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18" w:rsidRPr="0025318A" w:rsidRDefault="00014618" w:rsidP="00FA703E">
      <w:pPr>
        <w:pStyle w:val="Heading2"/>
        <w:rPr>
          <w:rFonts w:eastAsia="Scheherazade"/>
          <w:rtl/>
        </w:rPr>
      </w:pPr>
      <w:r w:rsidRPr="0025318A">
        <w:rPr>
          <w:rFonts w:eastAsia="Scheherazade" w:hint="cs"/>
          <w:rtl/>
        </w:rPr>
        <w:t>جلسه</w:t>
      </w:r>
      <w:r w:rsidRPr="0025318A">
        <w:rPr>
          <w:rFonts w:eastAsia="Scheherazade"/>
          <w:rtl/>
        </w:rPr>
        <w:t xml:space="preserve"> </w:t>
      </w:r>
      <w:r w:rsidR="00FA703E">
        <w:rPr>
          <w:rFonts w:eastAsia="Scheherazade" w:hint="cs"/>
          <w:rtl/>
        </w:rPr>
        <w:t>8</w:t>
      </w:r>
    </w:p>
    <w:p w:rsidR="00014618" w:rsidRPr="0025318A" w:rsidRDefault="00FA703E" w:rsidP="007E18B1">
      <w:pPr>
        <w:bidi/>
        <w:spacing w:line="20" w:lineRule="atLeast"/>
        <w:ind w:firstLine="230"/>
        <w:rPr>
          <w:b/>
          <w:bCs/>
          <w:color w:val="000000"/>
          <w:sz w:val="34"/>
          <w:szCs w:val="34"/>
          <w:rtl/>
          <w:lang w:bidi="fa-IR"/>
        </w:rPr>
      </w:pPr>
      <w:r>
        <w:rPr>
          <w:rFonts w:hint="cs"/>
          <w:b/>
          <w:bCs/>
          <w:color w:val="000000"/>
          <w:sz w:val="34"/>
          <w:szCs w:val="34"/>
          <w:rtl/>
          <w:lang w:bidi="fa-IR"/>
        </w:rPr>
        <w:t>دو</w:t>
      </w:r>
      <w:r w:rsidR="00014618">
        <w:rPr>
          <w:rFonts w:hint="cs"/>
          <w:b/>
          <w:bCs/>
          <w:color w:val="000000"/>
          <w:sz w:val="34"/>
          <w:szCs w:val="34"/>
          <w:rtl/>
          <w:lang w:bidi="fa-IR"/>
        </w:rPr>
        <w:t>‌</w:t>
      </w:r>
      <w:r w:rsidR="00014618" w:rsidRPr="0025318A">
        <w:rPr>
          <w:rFonts w:hint="cs"/>
          <w:b/>
          <w:bCs/>
          <w:color w:val="000000"/>
          <w:sz w:val="34"/>
          <w:szCs w:val="34"/>
          <w:rtl/>
          <w:lang w:bidi="fa-IR"/>
        </w:rPr>
        <w:t>شنبه</w:t>
      </w:r>
      <w:r w:rsidR="00014618" w:rsidRPr="0025318A">
        <w:rPr>
          <w:b/>
          <w:bCs/>
          <w:color w:val="000000"/>
          <w:sz w:val="34"/>
          <w:szCs w:val="34"/>
          <w:rtl/>
          <w:lang w:bidi="fa-IR"/>
        </w:rPr>
        <w:t xml:space="preserve"> </w:t>
      </w:r>
      <w:r w:rsidR="00014618" w:rsidRPr="0025318A">
        <w:rPr>
          <w:rFonts w:hint="cs"/>
          <w:b/>
          <w:bCs/>
          <w:color w:val="000000"/>
          <w:sz w:val="34"/>
          <w:szCs w:val="34"/>
          <w:rtl/>
          <w:lang w:bidi="fa-IR"/>
        </w:rPr>
        <w:t xml:space="preserve">- </w:t>
      </w:r>
      <w:r w:rsidR="00D67228">
        <w:rPr>
          <w:rFonts w:hint="cs"/>
          <w:b/>
          <w:bCs/>
          <w:color w:val="000000"/>
          <w:sz w:val="34"/>
          <w:szCs w:val="34"/>
          <w:rtl/>
          <w:lang w:bidi="fa-IR"/>
        </w:rPr>
        <w:t>1</w:t>
      </w:r>
      <w:r>
        <w:rPr>
          <w:rFonts w:hint="cs"/>
          <w:b/>
          <w:bCs/>
          <w:color w:val="000000"/>
          <w:sz w:val="34"/>
          <w:szCs w:val="34"/>
          <w:rtl/>
          <w:lang w:bidi="fa-IR"/>
        </w:rPr>
        <w:t>5</w:t>
      </w:r>
      <w:r w:rsidR="00014618" w:rsidRPr="0025318A">
        <w:rPr>
          <w:b/>
          <w:bCs/>
          <w:color w:val="000000"/>
          <w:sz w:val="34"/>
          <w:szCs w:val="34"/>
          <w:rtl/>
          <w:lang w:bidi="fa-IR"/>
        </w:rPr>
        <w:t>/</w:t>
      </w:r>
      <w:r w:rsidR="00014618" w:rsidRPr="00A728C1">
        <w:rPr>
          <w:rFonts w:hint="cs"/>
          <w:b/>
          <w:bCs/>
          <w:color w:val="000000"/>
          <w:sz w:val="34"/>
          <w:szCs w:val="34"/>
          <w:rtl/>
          <w:lang w:bidi="fa-IR"/>
        </w:rPr>
        <w:t>2</w:t>
      </w:r>
      <w:r w:rsidR="00014618" w:rsidRPr="0025318A">
        <w:rPr>
          <w:b/>
          <w:bCs/>
          <w:color w:val="000000"/>
          <w:sz w:val="34"/>
          <w:szCs w:val="34"/>
          <w:rtl/>
          <w:lang w:bidi="fa-IR"/>
        </w:rPr>
        <w:t>/۹</w:t>
      </w:r>
      <w:r w:rsidR="007E18B1">
        <w:rPr>
          <w:rFonts w:hint="cs"/>
          <w:b/>
          <w:bCs/>
          <w:color w:val="000000"/>
          <w:sz w:val="34"/>
          <w:szCs w:val="34"/>
          <w:rtl/>
          <w:lang w:bidi="fa-IR"/>
        </w:rPr>
        <w:t>9</w:t>
      </w:r>
      <w:bookmarkStart w:id="0" w:name="_GoBack"/>
      <w:bookmarkEnd w:id="0"/>
    </w:p>
    <w:p w:rsidR="00014618" w:rsidRPr="00A728C1" w:rsidRDefault="00014618" w:rsidP="00014618">
      <w:pPr>
        <w:bidi/>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777F8D" w:rsidRDefault="006353FE" w:rsidP="00777F8D">
      <w:pPr>
        <w:bidi/>
        <w:rPr>
          <w:sz w:val="34"/>
          <w:szCs w:val="34"/>
          <w:rtl/>
          <w:lang w:bidi="fa-IR"/>
        </w:rPr>
      </w:pPr>
      <w:r>
        <w:rPr>
          <w:rFonts w:hint="cs"/>
          <w:sz w:val="34"/>
          <w:szCs w:val="34"/>
          <w:rtl/>
          <w:lang w:bidi="fa-IR"/>
        </w:rPr>
        <w:t xml:space="preserve">بحث راجع به قاعده نفی سبیل بود که مفاد آن این بود که هر حکمی که موجب تسلط کافری بر مسلمی بشود منتفی است و لو مقتضای قواعد اولیه ثبوت آن حکم باشد. </w:t>
      </w:r>
    </w:p>
    <w:p w:rsidR="006353FE" w:rsidRDefault="006353FE" w:rsidP="006353FE">
      <w:pPr>
        <w:bidi/>
        <w:rPr>
          <w:sz w:val="34"/>
          <w:szCs w:val="34"/>
          <w:rtl/>
          <w:lang w:bidi="fa-IR"/>
        </w:rPr>
      </w:pPr>
      <w:r>
        <w:rPr>
          <w:rFonts w:hint="cs"/>
          <w:sz w:val="34"/>
          <w:szCs w:val="34"/>
          <w:rtl/>
          <w:lang w:bidi="fa-IR"/>
        </w:rPr>
        <w:t>استدلال شده برای این قاعده به آیه شریفه و لن یجعل الله للکافرین علی المؤمنین سبیلا که ما عرض کردیم بعید نیست که دلالت این آيه تمام باشد.</w:t>
      </w:r>
    </w:p>
    <w:p w:rsidR="006353FE" w:rsidRDefault="006353FE" w:rsidP="006353FE">
      <w:pPr>
        <w:bidi/>
        <w:rPr>
          <w:sz w:val="34"/>
          <w:szCs w:val="34"/>
          <w:rtl/>
          <w:lang w:bidi="fa-IR"/>
        </w:rPr>
      </w:pPr>
      <w:r>
        <w:rPr>
          <w:rFonts w:hint="cs"/>
          <w:sz w:val="34"/>
          <w:szCs w:val="34"/>
          <w:rtl/>
          <w:lang w:bidi="fa-IR"/>
        </w:rPr>
        <w:t>استدلال دوم به آیه شریفه و لله العزة و لرسوله و للمؤمنین بود که برخی مثل صاحب کتاب القواعد الفقهیة مرحوم آسید حسن بجنوردی فرمودند استدلال به این آیه بهترین وجه است برای اثبات قاعده نفی سبیل به این تقریب که خداوند که عزت را فقط برای مؤمنین اختصاص داده است در مقابل کفار</w:t>
      </w:r>
      <w:r w:rsidR="00241A1A">
        <w:rPr>
          <w:rFonts w:hint="cs"/>
          <w:sz w:val="34"/>
          <w:szCs w:val="34"/>
          <w:rtl/>
          <w:lang w:bidi="fa-IR"/>
        </w:rPr>
        <w:t xml:space="preserve">، </w:t>
      </w:r>
      <w:r>
        <w:rPr>
          <w:rFonts w:hint="cs"/>
          <w:sz w:val="34"/>
          <w:szCs w:val="34"/>
          <w:rtl/>
          <w:lang w:bidi="fa-IR"/>
        </w:rPr>
        <w:t>چطور ممکن است حکمی را تشریع کند که سبب علو کفار بر مسلمین بشود و مسلمین ملزم باشند به امتثال آن حکم که نتیجه</w:t>
      </w:r>
      <w:r w:rsidR="00241A1A">
        <w:rPr>
          <w:rFonts w:hint="cs"/>
          <w:sz w:val="34"/>
          <w:szCs w:val="34"/>
          <w:rtl/>
          <w:lang w:bidi="fa-IR"/>
        </w:rPr>
        <w:t xml:space="preserve">‌اش </w:t>
      </w:r>
      <w:r>
        <w:rPr>
          <w:rFonts w:hint="cs"/>
          <w:sz w:val="34"/>
          <w:szCs w:val="34"/>
          <w:rtl/>
          <w:lang w:bidi="fa-IR"/>
        </w:rPr>
        <w:t xml:space="preserve">عزت کفار و ذلت مسلمین است. </w:t>
      </w:r>
    </w:p>
    <w:p w:rsidR="005E7F5C" w:rsidRDefault="005E7F5C" w:rsidP="005E7F5C">
      <w:pPr>
        <w:bidi/>
        <w:rPr>
          <w:sz w:val="34"/>
          <w:szCs w:val="34"/>
          <w:rtl/>
          <w:lang w:bidi="fa-IR"/>
        </w:rPr>
      </w:pPr>
      <w:r>
        <w:rPr>
          <w:rFonts w:hint="cs"/>
          <w:sz w:val="34"/>
          <w:szCs w:val="34"/>
          <w:rtl/>
          <w:lang w:bidi="fa-IR"/>
        </w:rPr>
        <w:t>آقای زنجانی در جواب فرمودند: مفاد این آیه اصلا یک حکم شرعی نیست بلکه بیان یک امر تکوینی است. یعنی اگر شما با چشم بصیرت نگاه بکنید</w:t>
      </w:r>
      <w:r w:rsidR="00905097">
        <w:rPr>
          <w:rFonts w:hint="cs"/>
          <w:sz w:val="34"/>
          <w:szCs w:val="34"/>
          <w:rtl/>
          <w:lang w:bidi="fa-IR"/>
        </w:rPr>
        <w:t xml:space="preserve"> می‌‌</w:t>
      </w:r>
      <w:r>
        <w:rPr>
          <w:rFonts w:hint="cs"/>
          <w:sz w:val="34"/>
          <w:szCs w:val="34"/>
          <w:rtl/>
          <w:lang w:bidi="fa-IR"/>
        </w:rPr>
        <w:t>بینید آنی که عزیز است مسلمان است نه کافر و لو به حسب ظاهر کافر قدرت و شوکت داشته باشد و مؤمن در نظر مردم حقیر شمرده بشود. صدر آیه هم شاهد بر این مطلب است. چون فرموده است یقولون لئن رجعنا الی المدینة لیخرجن الاعز منها الاذل و لله العزة و لرسوله و للمؤمنین و لکن المنافقین لایفقهون. منافقان</w:t>
      </w:r>
      <w:r w:rsidR="00905097">
        <w:rPr>
          <w:rFonts w:hint="cs"/>
          <w:sz w:val="34"/>
          <w:szCs w:val="34"/>
          <w:rtl/>
          <w:lang w:bidi="fa-IR"/>
        </w:rPr>
        <w:t xml:space="preserve"> می‌‌</w:t>
      </w:r>
      <w:r>
        <w:rPr>
          <w:rFonts w:hint="cs"/>
          <w:sz w:val="34"/>
          <w:szCs w:val="34"/>
          <w:rtl/>
          <w:lang w:bidi="fa-IR"/>
        </w:rPr>
        <w:t>گویند اگر ما به مدینه برگردیم از جنگ</w:t>
      </w:r>
      <w:r w:rsidR="00241A1A">
        <w:rPr>
          <w:rFonts w:hint="cs"/>
          <w:sz w:val="34"/>
          <w:szCs w:val="34"/>
          <w:rtl/>
          <w:lang w:bidi="fa-IR"/>
        </w:rPr>
        <w:t xml:space="preserve">، </w:t>
      </w:r>
      <w:r>
        <w:rPr>
          <w:rFonts w:hint="cs"/>
          <w:sz w:val="34"/>
          <w:szCs w:val="34"/>
          <w:rtl/>
          <w:lang w:bidi="fa-IR"/>
        </w:rPr>
        <w:t>عزیزان ذلیلان را یعنی مسلمین را از شهر بیرون</w:t>
      </w:r>
      <w:r w:rsidR="00905097">
        <w:rPr>
          <w:rFonts w:hint="cs"/>
          <w:sz w:val="34"/>
          <w:szCs w:val="34"/>
          <w:rtl/>
          <w:lang w:bidi="fa-IR"/>
        </w:rPr>
        <w:t xml:space="preserve"> می‌‌</w:t>
      </w:r>
      <w:r>
        <w:rPr>
          <w:rFonts w:hint="cs"/>
          <w:sz w:val="34"/>
          <w:szCs w:val="34"/>
          <w:rtl/>
          <w:lang w:bidi="fa-IR"/>
        </w:rPr>
        <w:t>کنند</w:t>
      </w:r>
      <w:r w:rsidR="00241A1A">
        <w:rPr>
          <w:rFonts w:hint="cs"/>
          <w:sz w:val="34"/>
          <w:szCs w:val="34"/>
          <w:rtl/>
          <w:lang w:bidi="fa-IR"/>
        </w:rPr>
        <w:t xml:space="preserve">، </w:t>
      </w:r>
      <w:r>
        <w:rPr>
          <w:rFonts w:hint="cs"/>
          <w:sz w:val="34"/>
          <w:szCs w:val="34"/>
          <w:rtl/>
          <w:lang w:bidi="fa-IR"/>
        </w:rPr>
        <w:t xml:space="preserve">بعد خدا فرموده است در حالی که عزت حقیقتا مختص به خدا و </w:t>
      </w:r>
      <w:r w:rsidRPr="005E7F5C">
        <w:rPr>
          <w:sz w:val="34"/>
          <w:szCs w:val="34"/>
          <w:rtl/>
          <w:lang w:bidi="fa-IR"/>
        </w:rPr>
        <w:t>پ</w:t>
      </w:r>
      <w:r>
        <w:rPr>
          <w:rFonts w:hint="cs"/>
          <w:sz w:val="34"/>
          <w:szCs w:val="34"/>
          <w:rtl/>
          <w:lang w:bidi="fa-IR"/>
        </w:rPr>
        <w:t xml:space="preserve">یامبر و مؤمنین است. </w:t>
      </w:r>
      <w:r w:rsidR="00241A1A">
        <w:rPr>
          <w:rFonts w:hint="cs"/>
          <w:sz w:val="34"/>
          <w:szCs w:val="34"/>
          <w:rtl/>
          <w:lang w:bidi="fa-IR"/>
        </w:rPr>
        <w:t>این‌که</w:t>
      </w:r>
      <w:r>
        <w:rPr>
          <w:rFonts w:hint="cs"/>
          <w:sz w:val="34"/>
          <w:szCs w:val="34"/>
          <w:rtl/>
          <w:lang w:bidi="fa-IR"/>
        </w:rPr>
        <w:t xml:space="preserve"> آن</w:t>
      </w:r>
      <w:r w:rsidR="00905097">
        <w:rPr>
          <w:rFonts w:hint="cs"/>
          <w:sz w:val="34"/>
          <w:szCs w:val="34"/>
          <w:rtl/>
          <w:lang w:bidi="fa-IR"/>
        </w:rPr>
        <w:t xml:space="preserve">‌ها </w:t>
      </w:r>
      <w:r>
        <w:rPr>
          <w:rFonts w:hint="cs"/>
          <w:sz w:val="34"/>
          <w:szCs w:val="34"/>
          <w:rtl/>
          <w:lang w:bidi="fa-IR"/>
        </w:rPr>
        <w:t>تعبیر کردند عزیز ذلیل را خارج</w:t>
      </w:r>
      <w:r w:rsidR="00905097">
        <w:rPr>
          <w:rFonts w:hint="cs"/>
          <w:sz w:val="34"/>
          <w:szCs w:val="34"/>
          <w:rtl/>
          <w:lang w:bidi="fa-IR"/>
        </w:rPr>
        <w:t xml:space="preserve"> می‌‌</w:t>
      </w:r>
      <w:r w:rsidR="00823638">
        <w:rPr>
          <w:rFonts w:hint="cs"/>
          <w:sz w:val="34"/>
          <w:szCs w:val="34"/>
          <w:rtl/>
          <w:lang w:bidi="fa-IR"/>
        </w:rPr>
        <w:t>کند</w:t>
      </w:r>
      <w:r w:rsidR="00241A1A">
        <w:rPr>
          <w:rFonts w:hint="cs"/>
          <w:sz w:val="34"/>
          <w:szCs w:val="34"/>
          <w:rtl/>
          <w:lang w:bidi="fa-IR"/>
        </w:rPr>
        <w:t xml:space="preserve">، </w:t>
      </w:r>
      <w:r>
        <w:rPr>
          <w:rFonts w:hint="cs"/>
          <w:sz w:val="34"/>
          <w:szCs w:val="34"/>
          <w:rtl/>
          <w:lang w:bidi="fa-IR"/>
        </w:rPr>
        <w:t>راجع به مسلمین تعبیر کردند به ذلیل و راجع به خودشان تعبیر کردند به عزیز بخاطر ثروت و شوکت</w:t>
      </w:r>
      <w:r w:rsidR="00905097">
        <w:rPr>
          <w:rFonts w:hint="cs"/>
          <w:sz w:val="34"/>
          <w:szCs w:val="34"/>
          <w:rtl/>
          <w:lang w:bidi="fa-IR"/>
        </w:rPr>
        <w:t>‌شان</w:t>
      </w:r>
      <w:r w:rsidR="00823638">
        <w:rPr>
          <w:rFonts w:hint="cs"/>
          <w:sz w:val="34"/>
          <w:szCs w:val="34"/>
          <w:rtl/>
          <w:lang w:bidi="fa-IR"/>
        </w:rPr>
        <w:t>،</w:t>
      </w:r>
      <w:r w:rsidR="00905097">
        <w:rPr>
          <w:rFonts w:hint="cs"/>
          <w:sz w:val="34"/>
          <w:szCs w:val="34"/>
          <w:rtl/>
          <w:lang w:bidi="fa-IR"/>
        </w:rPr>
        <w:t xml:space="preserve"> </w:t>
      </w:r>
      <w:r>
        <w:rPr>
          <w:rFonts w:hint="cs"/>
          <w:sz w:val="34"/>
          <w:szCs w:val="34"/>
          <w:rtl/>
          <w:lang w:bidi="fa-IR"/>
        </w:rPr>
        <w:t>خدا</w:t>
      </w:r>
      <w:r w:rsidR="00905097">
        <w:rPr>
          <w:rFonts w:hint="cs"/>
          <w:sz w:val="34"/>
          <w:szCs w:val="34"/>
          <w:rtl/>
          <w:lang w:bidi="fa-IR"/>
        </w:rPr>
        <w:t xml:space="preserve"> می‌‌</w:t>
      </w:r>
      <w:r>
        <w:rPr>
          <w:rFonts w:hint="cs"/>
          <w:sz w:val="34"/>
          <w:szCs w:val="34"/>
          <w:rtl/>
          <w:lang w:bidi="fa-IR"/>
        </w:rPr>
        <w:t xml:space="preserve">فرماید </w:t>
      </w:r>
      <w:r w:rsidR="00241A1A">
        <w:rPr>
          <w:rFonts w:hint="cs"/>
          <w:sz w:val="34"/>
          <w:szCs w:val="34"/>
          <w:rtl/>
          <w:lang w:bidi="fa-IR"/>
        </w:rPr>
        <w:t xml:space="preserve">این‌ها </w:t>
      </w:r>
      <w:r>
        <w:rPr>
          <w:rFonts w:hint="cs"/>
          <w:sz w:val="34"/>
          <w:szCs w:val="34"/>
          <w:rtl/>
          <w:lang w:bidi="fa-IR"/>
        </w:rPr>
        <w:t>که عزت نیست</w:t>
      </w:r>
      <w:r w:rsidR="00241A1A">
        <w:rPr>
          <w:rFonts w:hint="cs"/>
          <w:sz w:val="34"/>
          <w:szCs w:val="34"/>
          <w:rtl/>
          <w:lang w:bidi="fa-IR"/>
        </w:rPr>
        <w:t xml:space="preserve">، </w:t>
      </w:r>
      <w:r>
        <w:rPr>
          <w:rFonts w:hint="cs"/>
          <w:sz w:val="34"/>
          <w:szCs w:val="34"/>
          <w:rtl/>
          <w:lang w:bidi="fa-IR"/>
        </w:rPr>
        <w:t>عزت واقعی ناشی از ایمان به خدا است.</w:t>
      </w:r>
    </w:p>
    <w:p w:rsidR="005E7F5C" w:rsidRDefault="005E7F5C" w:rsidP="005E7F5C">
      <w:pPr>
        <w:bidi/>
        <w:rPr>
          <w:sz w:val="34"/>
          <w:szCs w:val="34"/>
          <w:rtl/>
          <w:lang w:bidi="fa-IR"/>
        </w:rPr>
      </w:pPr>
      <w:r>
        <w:rPr>
          <w:rFonts w:hint="cs"/>
          <w:sz w:val="34"/>
          <w:szCs w:val="34"/>
          <w:rtl/>
          <w:lang w:bidi="fa-IR"/>
        </w:rPr>
        <w:t xml:space="preserve">راجع به این اشکال آقای زنجانی ما قبول داریم که مدلول مطابقی آیه حکم شرعی نیست </w:t>
      </w:r>
      <w:r w:rsidR="00905097">
        <w:rPr>
          <w:rFonts w:hint="cs"/>
          <w:sz w:val="34"/>
          <w:szCs w:val="34"/>
          <w:rtl/>
          <w:lang w:bidi="fa-IR"/>
        </w:rPr>
        <w:t>هم</w:t>
      </w:r>
      <w:r w:rsidR="00823638">
        <w:rPr>
          <w:rFonts w:hint="cs"/>
          <w:sz w:val="34"/>
          <w:szCs w:val="34"/>
          <w:rtl/>
          <w:lang w:bidi="fa-IR"/>
        </w:rPr>
        <w:t>ا</w:t>
      </w:r>
      <w:r w:rsidR="00905097">
        <w:rPr>
          <w:rFonts w:hint="cs"/>
          <w:sz w:val="34"/>
          <w:szCs w:val="34"/>
          <w:rtl/>
          <w:lang w:bidi="fa-IR"/>
        </w:rPr>
        <w:t xml:space="preserve">ن‌طور </w:t>
      </w:r>
      <w:r>
        <w:rPr>
          <w:rFonts w:hint="cs"/>
          <w:sz w:val="34"/>
          <w:szCs w:val="34"/>
          <w:rtl/>
          <w:lang w:bidi="fa-IR"/>
        </w:rPr>
        <w:t>که ایشان فرمودند. اما بحث در مدلول التزامی آیه است. خداوندی که</w:t>
      </w:r>
      <w:r w:rsidR="00905097">
        <w:rPr>
          <w:rFonts w:hint="cs"/>
          <w:sz w:val="34"/>
          <w:szCs w:val="34"/>
          <w:rtl/>
          <w:lang w:bidi="fa-IR"/>
        </w:rPr>
        <w:t xml:space="preserve"> می‌‌</w:t>
      </w:r>
      <w:r>
        <w:rPr>
          <w:rFonts w:hint="cs"/>
          <w:sz w:val="34"/>
          <w:szCs w:val="34"/>
          <w:rtl/>
          <w:lang w:bidi="fa-IR"/>
        </w:rPr>
        <w:t xml:space="preserve">فرماید عزت مختص خدا و </w:t>
      </w:r>
      <w:r w:rsidRPr="005E7F5C">
        <w:rPr>
          <w:sz w:val="34"/>
          <w:szCs w:val="34"/>
          <w:rtl/>
          <w:lang w:bidi="fa-IR"/>
        </w:rPr>
        <w:t>پ</w:t>
      </w:r>
      <w:r>
        <w:rPr>
          <w:rFonts w:hint="cs"/>
          <w:sz w:val="34"/>
          <w:szCs w:val="34"/>
          <w:rtl/>
          <w:lang w:bidi="fa-IR"/>
        </w:rPr>
        <w:t>یامبر و مؤمنین است</w:t>
      </w:r>
      <w:r w:rsidR="00241A1A">
        <w:rPr>
          <w:rFonts w:hint="cs"/>
          <w:sz w:val="34"/>
          <w:szCs w:val="34"/>
          <w:rtl/>
          <w:lang w:bidi="fa-IR"/>
        </w:rPr>
        <w:t xml:space="preserve">، </w:t>
      </w:r>
      <w:r w:rsidR="0000491A">
        <w:rPr>
          <w:rFonts w:hint="cs"/>
          <w:sz w:val="34"/>
          <w:szCs w:val="34"/>
          <w:rtl/>
          <w:lang w:bidi="fa-IR"/>
        </w:rPr>
        <w:t>فحوی این خطاب و مدلول التزامی این خطاب این است که هیچ‌گاه حکمی را که سبب ذلت مؤمنین در برابر کفار باشد جعل</w:t>
      </w:r>
      <w:r w:rsidR="00905097">
        <w:rPr>
          <w:rFonts w:hint="cs"/>
          <w:sz w:val="34"/>
          <w:szCs w:val="34"/>
          <w:rtl/>
          <w:lang w:bidi="fa-IR"/>
        </w:rPr>
        <w:t xml:space="preserve"> نمی‌</w:t>
      </w:r>
      <w:r w:rsidR="0000491A">
        <w:rPr>
          <w:rFonts w:hint="cs"/>
          <w:sz w:val="34"/>
          <w:szCs w:val="34"/>
          <w:rtl/>
          <w:lang w:bidi="fa-IR"/>
        </w:rPr>
        <w:t>کند.</w:t>
      </w:r>
    </w:p>
    <w:p w:rsidR="00486BF4" w:rsidRDefault="0000491A" w:rsidP="0000491A">
      <w:pPr>
        <w:bidi/>
        <w:rPr>
          <w:sz w:val="34"/>
          <w:szCs w:val="34"/>
          <w:rtl/>
          <w:lang w:bidi="fa-IR"/>
        </w:rPr>
      </w:pPr>
      <w:r>
        <w:rPr>
          <w:rFonts w:hint="cs"/>
          <w:sz w:val="34"/>
          <w:szCs w:val="34"/>
          <w:rtl/>
          <w:lang w:bidi="fa-IR"/>
        </w:rPr>
        <w:t>در وسائل الشیعة جلد 16 صفحه 157 موثقه سماعه</w:t>
      </w:r>
      <w:r w:rsidR="00905097">
        <w:rPr>
          <w:rFonts w:hint="cs"/>
          <w:sz w:val="34"/>
          <w:szCs w:val="34"/>
          <w:rtl/>
          <w:lang w:bidi="fa-IR"/>
        </w:rPr>
        <w:t xml:space="preserve"> می‌‌</w:t>
      </w:r>
      <w:r>
        <w:rPr>
          <w:rFonts w:hint="cs"/>
          <w:sz w:val="34"/>
          <w:szCs w:val="34"/>
          <w:rtl/>
          <w:lang w:bidi="fa-IR"/>
        </w:rPr>
        <w:t>گوید امام صادق علیه السلام فرمود: ان الله عز و جل فو</w:t>
      </w:r>
      <w:r w:rsidR="00823638">
        <w:rPr>
          <w:rFonts w:hint="cs"/>
          <w:sz w:val="34"/>
          <w:szCs w:val="34"/>
          <w:rtl/>
          <w:lang w:bidi="fa-IR"/>
        </w:rPr>
        <w:t>ّ</w:t>
      </w:r>
      <w:r>
        <w:rPr>
          <w:rFonts w:hint="cs"/>
          <w:sz w:val="34"/>
          <w:szCs w:val="34"/>
          <w:rtl/>
          <w:lang w:bidi="fa-IR"/>
        </w:rPr>
        <w:t>ض الی المؤمن اموره کلها و لم یفوض الیه ان یذل نفسه</w:t>
      </w:r>
      <w:r w:rsidR="00486BF4">
        <w:rPr>
          <w:rFonts w:hint="cs"/>
          <w:sz w:val="34"/>
          <w:szCs w:val="34"/>
          <w:rtl/>
          <w:lang w:bidi="fa-IR"/>
        </w:rPr>
        <w:t xml:space="preserve"> أما تسمع لقول الله عز و جل و لله العزة و لرسوله و للمؤمنین فالمؤمن ینبغی ان یکون عزیزا و لایکون ذلیلا یعزه الله بالایمان و الاسلام. در </w:t>
      </w:r>
      <w:r w:rsidR="00486BF4">
        <w:rPr>
          <w:rFonts w:hint="cs"/>
          <w:sz w:val="34"/>
          <w:szCs w:val="34"/>
          <w:rtl/>
          <w:lang w:bidi="fa-IR"/>
        </w:rPr>
        <w:lastRenderedPageBreak/>
        <w:t xml:space="preserve">این روایت موثقه حضرت استشهاد کردند به همین آیه شریفه و لله العزة و لرسوله و للمؤمنین بر </w:t>
      </w:r>
      <w:r w:rsidR="00241A1A">
        <w:rPr>
          <w:rFonts w:hint="cs"/>
          <w:sz w:val="34"/>
          <w:szCs w:val="34"/>
          <w:rtl/>
          <w:lang w:bidi="fa-IR"/>
        </w:rPr>
        <w:t>این‌که</w:t>
      </w:r>
      <w:r w:rsidR="00486BF4">
        <w:rPr>
          <w:rFonts w:hint="cs"/>
          <w:sz w:val="34"/>
          <w:szCs w:val="34"/>
          <w:rtl/>
          <w:lang w:bidi="fa-IR"/>
        </w:rPr>
        <w:t xml:space="preserve"> مؤمن نباید ذلیل باشد مؤمن باید عزیز باشد. </w:t>
      </w:r>
      <w:r w:rsidR="00486BF4" w:rsidRPr="00486BF4">
        <w:rPr>
          <w:sz w:val="34"/>
          <w:szCs w:val="34"/>
          <w:rtl/>
          <w:lang w:bidi="fa-IR"/>
        </w:rPr>
        <w:t>پ</w:t>
      </w:r>
      <w:r w:rsidR="00486BF4">
        <w:rPr>
          <w:rFonts w:hint="cs"/>
          <w:sz w:val="34"/>
          <w:szCs w:val="34"/>
          <w:rtl/>
          <w:lang w:bidi="fa-IR"/>
        </w:rPr>
        <w:t>س هم حرام است مؤمن خود را ذلیل کند و هم خداوند حکمی را که سبب ذلت مؤمن بشود جعل</w:t>
      </w:r>
      <w:r w:rsidR="00905097">
        <w:rPr>
          <w:rFonts w:hint="cs"/>
          <w:sz w:val="34"/>
          <w:szCs w:val="34"/>
          <w:rtl/>
          <w:lang w:bidi="fa-IR"/>
        </w:rPr>
        <w:t xml:space="preserve"> نمی‌</w:t>
      </w:r>
      <w:r w:rsidR="00486BF4">
        <w:rPr>
          <w:rFonts w:hint="cs"/>
          <w:sz w:val="34"/>
          <w:szCs w:val="34"/>
          <w:rtl/>
          <w:lang w:bidi="fa-IR"/>
        </w:rPr>
        <w:t>کند.</w:t>
      </w:r>
    </w:p>
    <w:p w:rsidR="0000491A" w:rsidRDefault="00486BF4" w:rsidP="00486BF4">
      <w:pPr>
        <w:bidi/>
        <w:rPr>
          <w:sz w:val="34"/>
          <w:szCs w:val="34"/>
          <w:rtl/>
          <w:lang w:bidi="fa-IR"/>
        </w:rPr>
      </w:pPr>
      <w:r>
        <w:rPr>
          <w:rFonts w:hint="cs"/>
          <w:sz w:val="34"/>
          <w:szCs w:val="34"/>
          <w:rtl/>
          <w:lang w:bidi="fa-IR"/>
        </w:rPr>
        <w:t>اما این ربطی به قاعده نفی سبیل ندارد. مؤمن حتی در برابر مسلمان دیگر هم همین</w:t>
      </w:r>
      <w:r w:rsidR="00D06147">
        <w:rPr>
          <w:rFonts w:hint="cs"/>
          <w:sz w:val="34"/>
          <w:szCs w:val="34"/>
          <w:rtl/>
          <w:lang w:bidi="fa-IR"/>
        </w:rPr>
        <w:t>‌</w:t>
      </w:r>
      <w:r>
        <w:rPr>
          <w:rFonts w:hint="cs"/>
          <w:sz w:val="34"/>
          <w:szCs w:val="34"/>
          <w:rtl/>
          <w:lang w:bidi="fa-IR"/>
        </w:rPr>
        <w:t>طور است</w:t>
      </w:r>
      <w:r w:rsidR="00241A1A">
        <w:rPr>
          <w:rFonts w:hint="cs"/>
          <w:sz w:val="34"/>
          <w:szCs w:val="34"/>
          <w:rtl/>
          <w:lang w:bidi="fa-IR"/>
        </w:rPr>
        <w:t xml:space="preserve">، </w:t>
      </w:r>
      <w:r>
        <w:rPr>
          <w:rFonts w:hint="cs"/>
          <w:sz w:val="34"/>
          <w:szCs w:val="34"/>
          <w:rtl/>
          <w:lang w:bidi="fa-IR"/>
        </w:rPr>
        <w:t>‌نباید خود را ذلیل بکند</w:t>
      </w:r>
      <w:r w:rsidR="00241A1A">
        <w:rPr>
          <w:rFonts w:hint="cs"/>
          <w:sz w:val="34"/>
          <w:szCs w:val="34"/>
          <w:rtl/>
          <w:lang w:bidi="fa-IR"/>
        </w:rPr>
        <w:t xml:space="preserve">، </w:t>
      </w:r>
      <w:r>
        <w:rPr>
          <w:rFonts w:hint="cs"/>
          <w:sz w:val="34"/>
          <w:szCs w:val="34"/>
          <w:rtl/>
          <w:lang w:bidi="fa-IR"/>
        </w:rPr>
        <w:t>حرام است انسان کاری بکند که موجب اذلال نفس و خوار کردن خودش بشود چه در برابر شخص کافر چه در برابر مسلمان دیگر.</w:t>
      </w:r>
      <w:r w:rsidR="003451D6">
        <w:rPr>
          <w:rFonts w:hint="cs"/>
          <w:sz w:val="34"/>
          <w:szCs w:val="34"/>
          <w:rtl/>
          <w:lang w:bidi="fa-IR"/>
        </w:rPr>
        <w:t xml:space="preserve"> </w:t>
      </w:r>
      <w:r w:rsidR="00683679">
        <w:rPr>
          <w:rFonts w:hint="cs"/>
          <w:sz w:val="34"/>
          <w:szCs w:val="34"/>
          <w:rtl/>
          <w:lang w:bidi="fa-IR"/>
        </w:rPr>
        <w:t>هما</w:t>
      </w:r>
      <w:r w:rsidR="00905097">
        <w:rPr>
          <w:rFonts w:hint="cs"/>
          <w:sz w:val="34"/>
          <w:szCs w:val="34"/>
          <w:rtl/>
          <w:lang w:bidi="fa-IR"/>
        </w:rPr>
        <w:t xml:space="preserve">ن‌طور </w:t>
      </w:r>
      <w:r w:rsidR="003451D6">
        <w:rPr>
          <w:rFonts w:hint="cs"/>
          <w:sz w:val="34"/>
          <w:szCs w:val="34"/>
          <w:rtl/>
          <w:lang w:bidi="fa-IR"/>
        </w:rPr>
        <w:t>که شارع حکمی را که منشأ و موجب ذلت مؤمن بشود چه در برابر کافر چه در برابر مسلم</w:t>
      </w:r>
      <w:r w:rsidR="00241A1A">
        <w:rPr>
          <w:rFonts w:hint="cs"/>
          <w:sz w:val="34"/>
          <w:szCs w:val="34"/>
          <w:rtl/>
          <w:lang w:bidi="fa-IR"/>
        </w:rPr>
        <w:t xml:space="preserve">، </w:t>
      </w:r>
      <w:r w:rsidR="003451D6">
        <w:rPr>
          <w:rFonts w:hint="cs"/>
          <w:sz w:val="34"/>
          <w:szCs w:val="34"/>
          <w:rtl/>
          <w:lang w:bidi="fa-IR"/>
        </w:rPr>
        <w:t>جعل</w:t>
      </w:r>
      <w:r w:rsidR="00905097">
        <w:rPr>
          <w:rFonts w:hint="cs"/>
          <w:sz w:val="34"/>
          <w:szCs w:val="34"/>
          <w:rtl/>
          <w:lang w:bidi="fa-IR"/>
        </w:rPr>
        <w:t xml:space="preserve"> نمی‌</w:t>
      </w:r>
      <w:r w:rsidR="003451D6">
        <w:rPr>
          <w:rFonts w:hint="cs"/>
          <w:sz w:val="34"/>
          <w:szCs w:val="34"/>
          <w:rtl/>
          <w:lang w:bidi="fa-IR"/>
        </w:rPr>
        <w:t xml:space="preserve">کند. اما باید استناد </w:t>
      </w:r>
      <w:r w:rsidR="003451D6" w:rsidRPr="003451D6">
        <w:rPr>
          <w:sz w:val="34"/>
          <w:szCs w:val="34"/>
          <w:rtl/>
          <w:lang w:bidi="fa-IR"/>
        </w:rPr>
        <w:t>پ</w:t>
      </w:r>
      <w:r w:rsidR="003451D6">
        <w:rPr>
          <w:rFonts w:hint="cs"/>
          <w:sz w:val="34"/>
          <w:szCs w:val="34"/>
          <w:rtl/>
          <w:lang w:bidi="fa-IR"/>
        </w:rPr>
        <w:t>یدا کند ذلت مؤمن به یک حکم شرعی که با اطلاقات و عمومات ثابت</w:t>
      </w:r>
      <w:r w:rsidR="00905097">
        <w:rPr>
          <w:rFonts w:hint="cs"/>
          <w:sz w:val="34"/>
          <w:szCs w:val="34"/>
          <w:rtl/>
          <w:lang w:bidi="fa-IR"/>
        </w:rPr>
        <w:t xml:space="preserve"> می‌‌</w:t>
      </w:r>
      <w:r w:rsidR="003451D6">
        <w:rPr>
          <w:rFonts w:hint="cs"/>
          <w:sz w:val="34"/>
          <w:szCs w:val="34"/>
          <w:rtl/>
          <w:lang w:bidi="fa-IR"/>
        </w:rPr>
        <w:t xml:space="preserve">شود تا ما با این دلیل نفی ذلت مؤمن اطلاق آن حکم را تقیید بزنیم. صرف </w:t>
      </w:r>
      <w:r w:rsidR="00241A1A">
        <w:rPr>
          <w:rFonts w:hint="cs"/>
          <w:sz w:val="34"/>
          <w:szCs w:val="34"/>
          <w:rtl/>
          <w:lang w:bidi="fa-IR"/>
        </w:rPr>
        <w:t>این‌که</w:t>
      </w:r>
      <w:r w:rsidR="003451D6">
        <w:rPr>
          <w:rFonts w:hint="cs"/>
          <w:sz w:val="34"/>
          <w:szCs w:val="34"/>
          <w:rtl/>
          <w:lang w:bidi="fa-IR"/>
        </w:rPr>
        <w:t xml:space="preserve"> کافر مالک عبد مسلم باشد</w:t>
      </w:r>
      <w:r w:rsidR="00241A1A">
        <w:rPr>
          <w:rFonts w:hint="cs"/>
          <w:sz w:val="34"/>
          <w:szCs w:val="34"/>
          <w:rtl/>
          <w:lang w:bidi="fa-IR"/>
        </w:rPr>
        <w:t xml:space="preserve">، </w:t>
      </w:r>
      <w:r w:rsidR="003451D6">
        <w:rPr>
          <w:rFonts w:hint="cs"/>
          <w:sz w:val="34"/>
          <w:szCs w:val="34"/>
          <w:rtl/>
          <w:lang w:bidi="fa-IR"/>
        </w:rPr>
        <w:t xml:space="preserve">این تمام‌منشأ ذلت عبد مسلم نیست. یا </w:t>
      </w:r>
      <w:r w:rsidR="003451D6" w:rsidRPr="003451D6">
        <w:rPr>
          <w:sz w:val="34"/>
          <w:szCs w:val="34"/>
          <w:rtl/>
          <w:lang w:bidi="fa-IR"/>
        </w:rPr>
        <w:t>پ</w:t>
      </w:r>
      <w:r w:rsidR="003451D6">
        <w:rPr>
          <w:rFonts w:hint="cs"/>
          <w:sz w:val="34"/>
          <w:szCs w:val="34"/>
          <w:rtl/>
          <w:lang w:bidi="fa-IR"/>
        </w:rPr>
        <w:t>در که کافر است ولایت داشته باشد بر دختر باکره مسلمانش در امر ازدواج که مقتضای ولایت این است که طبق مصالح این دختر عمل کند</w:t>
      </w:r>
      <w:r w:rsidR="00241A1A">
        <w:rPr>
          <w:rFonts w:hint="cs"/>
          <w:sz w:val="34"/>
          <w:szCs w:val="34"/>
          <w:rtl/>
          <w:lang w:bidi="fa-IR"/>
        </w:rPr>
        <w:t xml:space="preserve">، </w:t>
      </w:r>
      <w:r w:rsidR="003451D6">
        <w:rPr>
          <w:rFonts w:hint="cs"/>
          <w:sz w:val="34"/>
          <w:szCs w:val="34"/>
          <w:rtl/>
          <w:lang w:bidi="fa-IR"/>
        </w:rPr>
        <w:t>این موجب ذلت این دختر مسلمان نیست</w:t>
      </w:r>
      <w:r w:rsidR="00581C19">
        <w:rPr>
          <w:rFonts w:hint="cs"/>
          <w:sz w:val="34"/>
          <w:szCs w:val="34"/>
          <w:rtl/>
          <w:lang w:bidi="fa-IR"/>
        </w:rPr>
        <w:t>.</w:t>
      </w:r>
      <w:r w:rsidR="00683679">
        <w:rPr>
          <w:rFonts w:hint="cs"/>
          <w:sz w:val="34"/>
          <w:szCs w:val="34"/>
          <w:rtl/>
          <w:lang w:bidi="fa-IR"/>
        </w:rPr>
        <w:t xml:space="preserve"> [اگر]</w:t>
      </w:r>
      <w:r w:rsidR="00581C19">
        <w:rPr>
          <w:rFonts w:hint="cs"/>
          <w:sz w:val="34"/>
          <w:szCs w:val="34"/>
          <w:rtl/>
          <w:lang w:bidi="fa-IR"/>
        </w:rPr>
        <w:t xml:space="preserve"> مقارناتی باشد که او موجب ذلت مسلمان شود او بحث دیگری است</w:t>
      </w:r>
      <w:r w:rsidR="00683679">
        <w:rPr>
          <w:rFonts w:hint="cs"/>
          <w:sz w:val="34"/>
          <w:szCs w:val="34"/>
          <w:rtl/>
          <w:lang w:bidi="fa-IR"/>
        </w:rPr>
        <w:t>؛</w:t>
      </w:r>
      <w:r w:rsidR="00581C19">
        <w:rPr>
          <w:rFonts w:hint="cs"/>
          <w:sz w:val="34"/>
          <w:szCs w:val="34"/>
          <w:rtl/>
          <w:lang w:bidi="fa-IR"/>
        </w:rPr>
        <w:t xml:space="preserve"> آن مقارنات را ما نفی</w:t>
      </w:r>
      <w:r w:rsidR="00905097">
        <w:rPr>
          <w:rFonts w:hint="cs"/>
          <w:sz w:val="34"/>
          <w:szCs w:val="34"/>
          <w:rtl/>
          <w:lang w:bidi="fa-IR"/>
        </w:rPr>
        <w:t xml:space="preserve"> می‌‌</w:t>
      </w:r>
      <w:r w:rsidR="00581C19">
        <w:rPr>
          <w:rFonts w:hint="cs"/>
          <w:sz w:val="34"/>
          <w:szCs w:val="34"/>
          <w:rtl/>
          <w:lang w:bidi="fa-IR"/>
        </w:rPr>
        <w:t>کنیم. و لذا ما معتقدیم بین آنچه که از این آیه شریفه استفاده</w:t>
      </w:r>
      <w:r w:rsidR="00905097">
        <w:rPr>
          <w:rFonts w:hint="cs"/>
          <w:sz w:val="34"/>
          <w:szCs w:val="34"/>
          <w:rtl/>
          <w:lang w:bidi="fa-IR"/>
        </w:rPr>
        <w:t xml:space="preserve"> می‌‌</w:t>
      </w:r>
      <w:r w:rsidR="00581C19">
        <w:rPr>
          <w:rFonts w:hint="cs"/>
          <w:sz w:val="34"/>
          <w:szCs w:val="34"/>
          <w:rtl/>
          <w:lang w:bidi="fa-IR"/>
        </w:rPr>
        <w:t>شود و قاعده نفی سبیل عموم و خصوص من وجه است. این آیه شریفه نفی</w:t>
      </w:r>
      <w:r w:rsidR="00905097">
        <w:rPr>
          <w:rFonts w:hint="cs"/>
          <w:sz w:val="34"/>
          <w:szCs w:val="34"/>
          <w:rtl/>
          <w:lang w:bidi="fa-IR"/>
        </w:rPr>
        <w:t xml:space="preserve"> می‌‌</w:t>
      </w:r>
      <w:r w:rsidR="00581C19">
        <w:rPr>
          <w:rFonts w:hint="cs"/>
          <w:sz w:val="34"/>
          <w:szCs w:val="34"/>
          <w:rtl/>
          <w:lang w:bidi="fa-IR"/>
        </w:rPr>
        <w:t>کند هر حکم شرعی را که علت ذلت یک مسلمان باشد و لو در برابر یک مسلمان دیگر</w:t>
      </w:r>
      <w:r w:rsidR="00241A1A">
        <w:rPr>
          <w:rFonts w:hint="cs"/>
          <w:sz w:val="34"/>
          <w:szCs w:val="34"/>
          <w:rtl/>
          <w:lang w:bidi="fa-IR"/>
        </w:rPr>
        <w:t xml:space="preserve">، </w:t>
      </w:r>
      <w:r w:rsidR="00581C19">
        <w:rPr>
          <w:rFonts w:hint="cs"/>
          <w:sz w:val="34"/>
          <w:szCs w:val="34"/>
          <w:rtl/>
          <w:lang w:bidi="fa-IR"/>
        </w:rPr>
        <w:t>اما تسلط کافر بر مسلم ملازم با اذلال مسلم نیست</w:t>
      </w:r>
      <w:r w:rsidR="00241A1A">
        <w:rPr>
          <w:rFonts w:hint="cs"/>
          <w:sz w:val="34"/>
          <w:szCs w:val="34"/>
          <w:rtl/>
          <w:lang w:bidi="fa-IR"/>
        </w:rPr>
        <w:t xml:space="preserve">، </w:t>
      </w:r>
      <w:r w:rsidR="00581C19">
        <w:rPr>
          <w:rFonts w:hint="cs"/>
          <w:sz w:val="34"/>
          <w:szCs w:val="34"/>
          <w:rtl/>
          <w:lang w:bidi="fa-IR"/>
        </w:rPr>
        <w:t xml:space="preserve">آن تسلطی که ناشی از حکم شرعی است مثل ولایت </w:t>
      </w:r>
      <w:r w:rsidR="00581C19" w:rsidRPr="00581C19">
        <w:rPr>
          <w:sz w:val="34"/>
          <w:szCs w:val="34"/>
          <w:rtl/>
          <w:lang w:bidi="fa-IR"/>
        </w:rPr>
        <w:t>پ</w:t>
      </w:r>
      <w:r w:rsidR="00581C19">
        <w:rPr>
          <w:rFonts w:hint="cs"/>
          <w:sz w:val="34"/>
          <w:szCs w:val="34"/>
          <w:rtl/>
          <w:lang w:bidi="fa-IR"/>
        </w:rPr>
        <w:t>در بر امر ازدواج دختر مسلمانش و مانند آن.</w:t>
      </w:r>
    </w:p>
    <w:p w:rsidR="00581C19" w:rsidRDefault="00581C19" w:rsidP="00581C19">
      <w:pPr>
        <w:bidi/>
        <w:rPr>
          <w:sz w:val="34"/>
          <w:szCs w:val="34"/>
          <w:rtl/>
          <w:lang w:bidi="fa-IR"/>
        </w:rPr>
      </w:pPr>
      <w:r>
        <w:rPr>
          <w:rFonts w:hint="cs"/>
          <w:sz w:val="34"/>
          <w:szCs w:val="34"/>
          <w:rtl/>
          <w:lang w:bidi="fa-IR"/>
        </w:rPr>
        <w:t>و لذا استدلال به این آیه شریفه بر قاعده نفی سبیل صحیح نیست.</w:t>
      </w:r>
    </w:p>
    <w:p w:rsidR="00596D42" w:rsidRDefault="00596D42" w:rsidP="00581C19">
      <w:pPr>
        <w:bidi/>
        <w:rPr>
          <w:sz w:val="34"/>
          <w:szCs w:val="34"/>
          <w:rtl/>
          <w:lang w:bidi="fa-IR"/>
        </w:rPr>
        <w:sectPr w:rsidR="00596D42" w:rsidSect="005A0D12">
          <w:headerReference w:type="even" r:id="rId7"/>
          <w:headerReference w:type="default" r:id="rId8"/>
          <w:pgSz w:w="11906" w:h="16838"/>
          <w:pgMar w:top="1440" w:right="1440" w:bottom="1440" w:left="1440" w:header="708" w:footer="708" w:gutter="0"/>
          <w:cols w:space="708"/>
          <w:bidi/>
          <w:rtlGutter/>
          <w:docGrid w:linePitch="381"/>
        </w:sectPr>
      </w:pPr>
    </w:p>
    <w:p w:rsidR="00581C19" w:rsidRDefault="00596D42" w:rsidP="00596D42">
      <w:pPr>
        <w:bidi/>
        <w:rPr>
          <w:sz w:val="34"/>
          <w:szCs w:val="34"/>
          <w:rtl/>
          <w:lang w:bidi="fa-IR"/>
        </w:rPr>
      </w:pPr>
      <w:r>
        <w:rPr>
          <w:rFonts w:hint="cs"/>
          <w:sz w:val="34"/>
          <w:szCs w:val="34"/>
          <w:rtl/>
          <w:lang w:bidi="fa-IR"/>
        </w:rPr>
        <w:t>ا</w:t>
      </w:r>
      <w:r w:rsidR="00581C19">
        <w:rPr>
          <w:rFonts w:hint="cs"/>
          <w:sz w:val="34"/>
          <w:szCs w:val="34"/>
          <w:rtl/>
          <w:lang w:bidi="fa-IR"/>
        </w:rPr>
        <w:t xml:space="preserve">ستدلال سوم به این حدیثی است که </w:t>
      </w:r>
      <w:r w:rsidR="00E44D0F">
        <w:rPr>
          <w:rFonts w:hint="cs"/>
          <w:sz w:val="34"/>
          <w:szCs w:val="34"/>
          <w:rtl/>
          <w:lang w:bidi="fa-IR"/>
        </w:rPr>
        <w:t xml:space="preserve">مشهور هست از </w:t>
      </w:r>
      <w:r w:rsidR="00E44D0F" w:rsidRPr="00E44D0F">
        <w:rPr>
          <w:sz w:val="34"/>
          <w:szCs w:val="34"/>
          <w:rtl/>
          <w:lang w:bidi="fa-IR"/>
        </w:rPr>
        <w:t>پ</w:t>
      </w:r>
      <w:r w:rsidR="00E44D0F">
        <w:rPr>
          <w:rFonts w:hint="cs"/>
          <w:sz w:val="34"/>
          <w:szCs w:val="34"/>
          <w:rtl/>
          <w:lang w:bidi="fa-IR"/>
        </w:rPr>
        <w:t>یامبر اکرم صلی الله علیه و آله که الاسلام یعلو و لایعلی علیه</w:t>
      </w:r>
      <w:r w:rsidR="003F5F06">
        <w:rPr>
          <w:rFonts w:hint="cs"/>
          <w:sz w:val="34"/>
          <w:szCs w:val="34"/>
          <w:rtl/>
          <w:lang w:bidi="fa-IR"/>
        </w:rPr>
        <w:t>.</w:t>
      </w:r>
    </w:p>
    <w:p w:rsidR="003F5F06" w:rsidRDefault="003F5F06" w:rsidP="003F5F06">
      <w:pPr>
        <w:bidi/>
        <w:rPr>
          <w:sz w:val="34"/>
          <w:szCs w:val="34"/>
          <w:rtl/>
          <w:lang w:bidi="fa-IR"/>
        </w:rPr>
      </w:pPr>
      <w:r>
        <w:rPr>
          <w:rFonts w:hint="cs"/>
          <w:sz w:val="34"/>
          <w:szCs w:val="34"/>
          <w:rtl/>
          <w:lang w:bidi="fa-IR"/>
        </w:rPr>
        <w:t>در القواعد الفقهیة گفته</w:t>
      </w:r>
      <w:r w:rsidR="00241A1A">
        <w:rPr>
          <w:rFonts w:hint="cs"/>
          <w:sz w:val="34"/>
          <w:szCs w:val="34"/>
          <w:rtl/>
          <w:lang w:bidi="fa-IR"/>
        </w:rPr>
        <w:t xml:space="preserve">‌اند </w:t>
      </w:r>
      <w:r>
        <w:rPr>
          <w:rFonts w:hint="cs"/>
          <w:sz w:val="34"/>
          <w:szCs w:val="34"/>
          <w:rtl/>
          <w:lang w:bidi="fa-IR"/>
        </w:rPr>
        <w:t>این خبر مشهور و معروف است و در من لایحضره الفقیه با این ذیل نقل شده که و الکفار بمنزلة الموتی لایحجبون و لایو</w:t>
      </w:r>
      <w:r w:rsidR="001B645C">
        <w:rPr>
          <w:rFonts w:hint="cs"/>
          <w:sz w:val="34"/>
          <w:szCs w:val="34"/>
          <w:rtl/>
          <w:lang w:bidi="fa-IR"/>
        </w:rPr>
        <w:t>ّ</w:t>
      </w:r>
      <w:r>
        <w:rPr>
          <w:rFonts w:hint="cs"/>
          <w:sz w:val="34"/>
          <w:szCs w:val="34"/>
          <w:rtl/>
          <w:lang w:bidi="fa-IR"/>
        </w:rPr>
        <w:t>رثون. کفار مانند مرده</w:t>
      </w:r>
      <w:r w:rsidR="00905097">
        <w:rPr>
          <w:rFonts w:hint="cs"/>
          <w:sz w:val="34"/>
          <w:szCs w:val="34"/>
          <w:rtl/>
          <w:lang w:bidi="fa-IR"/>
        </w:rPr>
        <w:t xml:space="preserve"> می‌‌</w:t>
      </w:r>
      <w:r>
        <w:rPr>
          <w:rFonts w:hint="cs"/>
          <w:sz w:val="34"/>
          <w:szCs w:val="34"/>
          <w:rtl/>
          <w:lang w:bidi="fa-IR"/>
        </w:rPr>
        <w:t>مانند نه حاجب</w:t>
      </w:r>
      <w:r w:rsidR="00905097">
        <w:rPr>
          <w:rFonts w:hint="cs"/>
          <w:sz w:val="34"/>
          <w:szCs w:val="34"/>
          <w:rtl/>
          <w:lang w:bidi="fa-IR"/>
        </w:rPr>
        <w:t xml:space="preserve"> می‌‌</w:t>
      </w:r>
      <w:r>
        <w:rPr>
          <w:rFonts w:hint="cs"/>
          <w:sz w:val="34"/>
          <w:szCs w:val="34"/>
          <w:rtl/>
          <w:lang w:bidi="fa-IR"/>
        </w:rPr>
        <w:t xml:space="preserve">شوند یعنی اگر دو برادر کافر داشت یک میت مسلمان این دو برادر کافر حاجب از </w:t>
      </w:r>
      <w:r w:rsidR="00241A1A">
        <w:rPr>
          <w:rFonts w:hint="cs"/>
          <w:sz w:val="34"/>
          <w:szCs w:val="34"/>
          <w:rtl/>
          <w:lang w:bidi="fa-IR"/>
        </w:rPr>
        <w:t>این‌که</w:t>
      </w:r>
      <w:r>
        <w:rPr>
          <w:rFonts w:hint="cs"/>
          <w:sz w:val="34"/>
          <w:szCs w:val="34"/>
          <w:rtl/>
          <w:lang w:bidi="fa-IR"/>
        </w:rPr>
        <w:t xml:space="preserve"> مادر این میت که مسلمان است از او یک سوم ارث ببرد</w:t>
      </w:r>
      <w:r w:rsidR="00241A1A">
        <w:rPr>
          <w:rFonts w:hint="cs"/>
          <w:sz w:val="34"/>
          <w:szCs w:val="34"/>
          <w:rtl/>
          <w:lang w:bidi="fa-IR"/>
        </w:rPr>
        <w:t xml:space="preserve">، </w:t>
      </w:r>
      <w:r>
        <w:rPr>
          <w:rFonts w:hint="cs"/>
          <w:sz w:val="34"/>
          <w:szCs w:val="34"/>
          <w:rtl/>
          <w:lang w:bidi="fa-IR"/>
        </w:rPr>
        <w:t xml:space="preserve">نخواهند بود بر خلاف </w:t>
      </w:r>
      <w:r w:rsidR="00241A1A">
        <w:rPr>
          <w:rFonts w:hint="cs"/>
          <w:sz w:val="34"/>
          <w:szCs w:val="34"/>
          <w:rtl/>
          <w:lang w:bidi="fa-IR"/>
        </w:rPr>
        <w:t>این‌که</w:t>
      </w:r>
      <w:r>
        <w:rPr>
          <w:rFonts w:hint="cs"/>
          <w:sz w:val="34"/>
          <w:szCs w:val="34"/>
          <w:rtl/>
          <w:lang w:bidi="fa-IR"/>
        </w:rPr>
        <w:t xml:space="preserve"> دو برادر مسلمان داشته باشد این میت مسلمان</w:t>
      </w:r>
      <w:r w:rsidR="00267F49">
        <w:rPr>
          <w:rFonts w:hint="cs"/>
          <w:sz w:val="34"/>
          <w:szCs w:val="34"/>
          <w:rtl/>
          <w:lang w:bidi="fa-IR"/>
        </w:rPr>
        <w:t>. اگر میتی دو برادر کافر داشت</w:t>
      </w:r>
      <w:r w:rsidR="00241A1A">
        <w:rPr>
          <w:rFonts w:hint="cs"/>
          <w:sz w:val="34"/>
          <w:szCs w:val="34"/>
          <w:rtl/>
          <w:lang w:bidi="fa-IR"/>
        </w:rPr>
        <w:t xml:space="preserve">، </w:t>
      </w:r>
      <w:r w:rsidR="00267F49">
        <w:rPr>
          <w:rFonts w:hint="cs"/>
          <w:sz w:val="34"/>
          <w:szCs w:val="34"/>
          <w:rtl/>
          <w:lang w:bidi="fa-IR"/>
        </w:rPr>
        <w:t>فرق</w:t>
      </w:r>
      <w:r w:rsidR="00905097">
        <w:rPr>
          <w:rFonts w:hint="cs"/>
          <w:sz w:val="34"/>
          <w:szCs w:val="34"/>
          <w:rtl/>
          <w:lang w:bidi="fa-IR"/>
        </w:rPr>
        <w:t xml:space="preserve"> نمی‌</w:t>
      </w:r>
      <w:r w:rsidR="00267F49">
        <w:rPr>
          <w:rFonts w:hint="cs"/>
          <w:sz w:val="34"/>
          <w:szCs w:val="34"/>
          <w:rtl/>
          <w:lang w:bidi="fa-IR"/>
        </w:rPr>
        <w:t>کند این میت مسلمان باشد یا کافر مهم نیست</w:t>
      </w:r>
      <w:r w:rsidR="00241A1A">
        <w:rPr>
          <w:rFonts w:hint="cs"/>
          <w:sz w:val="34"/>
          <w:szCs w:val="34"/>
          <w:rtl/>
          <w:lang w:bidi="fa-IR"/>
        </w:rPr>
        <w:t xml:space="preserve">، </w:t>
      </w:r>
      <w:r w:rsidR="00267F49">
        <w:rPr>
          <w:rFonts w:hint="cs"/>
          <w:sz w:val="34"/>
          <w:szCs w:val="34"/>
          <w:rtl/>
          <w:lang w:bidi="fa-IR"/>
        </w:rPr>
        <w:t>مادرش که مسلمان است</w:t>
      </w:r>
      <w:r w:rsidR="00241A1A">
        <w:rPr>
          <w:rFonts w:hint="cs"/>
          <w:sz w:val="34"/>
          <w:szCs w:val="34"/>
          <w:rtl/>
          <w:lang w:bidi="fa-IR"/>
        </w:rPr>
        <w:t>،</w:t>
      </w:r>
      <w:r w:rsidR="00905097">
        <w:rPr>
          <w:rFonts w:hint="cs"/>
          <w:sz w:val="34"/>
          <w:szCs w:val="34"/>
          <w:rtl/>
          <w:lang w:bidi="fa-IR"/>
        </w:rPr>
        <w:t xml:space="preserve"> می‌‌</w:t>
      </w:r>
      <w:r w:rsidR="00267F49">
        <w:rPr>
          <w:rFonts w:hint="cs"/>
          <w:sz w:val="34"/>
          <w:szCs w:val="34"/>
          <w:rtl/>
          <w:lang w:bidi="fa-IR"/>
        </w:rPr>
        <w:t>بیند که این فرزندش که فوت کرده و اولاد ندارد یک سوم از او ارث</w:t>
      </w:r>
      <w:r w:rsidR="00905097">
        <w:rPr>
          <w:rFonts w:hint="cs"/>
          <w:sz w:val="34"/>
          <w:szCs w:val="34"/>
          <w:rtl/>
          <w:lang w:bidi="fa-IR"/>
        </w:rPr>
        <w:t xml:space="preserve"> می‌‌</w:t>
      </w:r>
      <w:r w:rsidR="00267F49">
        <w:rPr>
          <w:rFonts w:hint="cs"/>
          <w:sz w:val="34"/>
          <w:szCs w:val="34"/>
          <w:rtl/>
          <w:lang w:bidi="fa-IR"/>
        </w:rPr>
        <w:t>برد در حالی که اگر دو برادر مسلمان داشت این میت یک ششم ارث</w:t>
      </w:r>
      <w:r w:rsidR="00905097">
        <w:rPr>
          <w:rFonts w:hint="cs"/>
          <w:sz w:val="34"/>
          <w:szCs w:val="34"/>
          <w:rtl/>
          <w:lang w:bidi="fa-IR"/>
        </w:rPr>
        <w:t xml:space="preserve"> می‌‌</w:t>
      </w:r>
      <w:r w:rsidR="00267F49">
        <w:rPr>
          <w:rFonts w:hint="cs"/>
          <w:sz w:val="34"/>
          <w:szCs w:val="34"/>
          <w:rtl/>
          <w:lang w:bidi="fa-IR"/>
        </w:rPr>
        <w:t>برد این مادر. به این</w:t>
      </w:r>
      <w:r w:rsidR="00905097">
        <w:rPr>
          <w:rFonts w:hint="cs"/>
          <w:sz w:val="34"/>
          <w:szCs w:val="34"/>
          <w:rtl/>
          <w:lang w:bidi="fa-IR"/>
        </w:rPr>
        <w:t xml:space="preserve"> می‌‌</w:t>
      </w:r>
      <w:r w:rsidR="00267F49">
        <w:rPr>
          <w:rFonts w:hint="cs"/>
          <w:sz w:val="34"/>
          <w:szCs w:val="34"/>
          <w:rtl/>
          <w:lang w:bidi="fa-IR"/>
        </w:rPr>
        <w:t>گویند ح</w:t>
      </w:r>
      <w:r w:rsidR="001B645C">
        <w:rPr>
          <w:rFonts w:hint="cs"/>
          <w:sz w:val="34"/>
          <w:szCs w:val="34"/>
          <w:rtl/>
          <w:lang w:bidi="fa-IR"/>
        </w:rPr>
        <w:t>ا</w:t>
      </w:r>
      <w:r w:rsidR="00267F49">
        <w:rPr>
          <w:rFonts w:hint="cs"/>
          <w:sz w:val="34"/>
          <w:szCs w:val="34"/>
          <w:rtl/>
          <w:lang w:bidi="fa-IR"/>
        </w:rPr>
        <w:t xml:space="preserve">جب. </w:t>
      </w:r>
      <w:r w:rsidR="00267F49" w:rsidRPr="00267F49">
        <w:rPr>
          <w:sz w:val="34"/>
          <w:szCs w:val="34"/>
          <w:rtl/>
          <w:lang w:bidi="fa-IR"/>
        </w:rPr>
        <w:t>پ</w:t>
      </w:r>
      <w:r w:rsidR="00267F49">
        <w:rPr>
          <w:rFonts w:hint="cs"/>
          <w:sz w:val="34"/>
          <w:szCs w:val="34"/>
          <w:rtl/>
          <w:lang w:bidi="fa-IR"/>
        </w:rPr>
        <w:t>س کفار حاجب ارث نیستند. و لایورثون</w:t>
      </w:r>
      <w:r w:rsidR="00241A1A">
        <w:rPr>
          <w:rFonts w:hint="cs"/>
          <w:sz w:val="34"/>
          <w:szCs w:val="34"/>
          <w:rtl/>
          <w:lang w:bidi="fa-IR"/>
        </w:rPr>
        <w:t xml:space="preserve">، </w:t>
      </w:r>
      <w:r w:rsidR="00267F49">
        <w:rPr>
          <w:rFonts w:hint="cs"/>
          <w:sz w:val="34"/>
          <w:szCs w:val="34"/>
          <w:rtl/>
          <w:lang w:bidi="fa-IR"/>
        </w:rPr>
        <w:t>با وجود وارث مسلم به کفار ارث</w:t>
      </w:r>
      <w:r w:rsidR="00905097">
        <w:rPr>
          <w:rFonts w:hint="cs"/>
          <w:sz w:val="34"/>
          <w:szCs w:val="34"/>
          <w:rtl/>
          <w:lang w:bidi="fa-IR"/>
        </w:rPr>
        <w:t xml:space="preserve"> نمی‌</w:t>
      </w:r>
      <w:r w:rsidR="00267F49">
        <w:rPr>
          <w:rFonts w:hint="cs"/>
          <w:sz w:val="34"/>
          <w:szCs w:val="34"/>
          <w:rtl/>
          <w:lang w:bidi="fa-IR"/>
        </w:rPr>
        <w:t xml:space="preserve">رسد کما </w:t>
      </w:r>
      <w:r w:rsidR="00241A1A">
        <w:rPr>
          <w:rFonts w:hint="cs"/>
          <w:sz w:val="34"/>
          <w:szCs w:val="34"/>
          <w:rtl/>
          <w:lang w:bidi="fa-IR"/>
        </w:rPr>
        <w:t>این‌که</w:t>
      </w:r>
      <w:r w:rsidR="00267F49">
        <w:rPr>
          <w:rFonts w:hint="cs"/>
          <w:sz w:val="34"/>
          <w:szCs w:val="34"/>
          <w:rtl/>
          <w:lang w:bidi="fa-IR"/>
        </w:rPr>
        <w:t xml:space="preserve"> از میت مسلم کفار ارث</w:t>
      </w:r>
      <w:r w:rsidR="00905097">
        <w:rPr>
          <w:rFonts w:hint="cs"/>
          <w:sz w:val="34"/>
          <w:szCs w:val="34"/>
          <w:rtl/>
          <w:lang w:bidi="fa-IR"/>
        </w:rPr>
        <w:t xml:space="preserve"> نمی‌</w:t>
      </w:r>
      <w:r w:rsidR="00267F49">
        <w:rPr>
          <w:rFonts w:hint="cs"/>
          <w:sz w:val="34"/>
          <w:szCs w:val="34"/>
          <w:rtl/>
          <w:lang w:bidi="fa-IR"/>
        </w:rPr>
        <w:t>برند.</w:t>
      </w:r>
      <w:r w:rsidR="0045457E">
        <w:rPr>
          <w:rFonts w:hint="cs"/>
          <w:sz w:val="34"/>
          <w:szCs w:val="34"/>
          <w:rtl/>
          <w:lang w:bidi="fa-IR"/>
        </w:rPr>
        <w:t xml:space="preserve"> این را مرحوم صدوق در من لایحضره الفقیه جلد 4 صفحه 334 نقل کرده.</w:t>
      </w:r>
    </w:p>
    <w:p w:rsidR="0045457E" w:rsidRDefault="0045457E" w:rsidP="0045457E">
      <w:pPr>
        <w:bidi/>
        <w:rPr>
          <w:sz w:val="34"/>
          <w:szCs w:val="34"/>
          <w:rtl/>
          <w:lang w:bidi="fa-IR"/>
        </w:rPr>
      </w:pPr>
      <w:r>
        <w:rPr>
          <w:rFonts w:hint="cs"/>
          <w:sz w:val="34"/>
          <w:szCs w:val="34"/>
          <w:rtl/>
          <w:lang w:bidi="fa-IR"/>
        </w:rPr>
        <w:t>بعد در کتاب القواعد الفقهیة گفتند: حالا که از حیث سند موثوق الصدور است این حدیث و مشهور است بین فقهاء عمل به این حدیث</w:t>
      </w:r>
      <w:r w:rsidR="00241A1A">
        <w:rPr>
          <w:rFonts w:hint="cs"/>
          <w:sz w:val="34"/>
          <w:szCs w:val="34"/>
          <w:rtl/>
          <w:lang w:bidi="fa-IR"/>
        </w:rPr>
        <w:t xml:space="preserve">، </w:t>
      </w:r>
      <w:r>
        <w:rPr>
          <w:rFonts w:hint="cs"/>
          <w:sz w:val="34"/>
          <w:szCs w:val="34"/>
          <w:rtl/>
          <w:lang w:bidi="fa-IR"/>
        </w:rPr>
        <w:t>سندش مشکلی ندارد. دلالتش هم تام است بر قاعده نفی سبیل چون ظاهر این است که این حدیث شریف در مقام تشریع است و</w:t>
      </w:r>
      <w:r w:rsidR="00905097">
        <w:rPr>
          <w:rFonts w:hint="cs"/>
          <w:sz w:val="34"/>
          <w:szCs w:val="34"/>
          <w:rtl/>
          <w:lang w:bidi="fa-IR"/>
        </w:rPr>
        <w:t xml:space="preserve"> می‌‌</w:t>
      </w:r>
      <w:r>
        <w:rPr>
          <w:rFonts w:hint="cs"/>
          <w:sz w:val="34"/>
          <w:szCs w:val="34"/>
          <w:rtl/>
          <w:lang w:bidi="fa-IR"/>
        </w:rPr>
        <w:t>خواهد بفرماید اسلام موجب علو مسلم بر غیر مسلم</w:t>
      </w:r>
      <w:r w:rsidR="00905097">
        <w:rPr>
          <w:rFonts w:hint="cs"/>
          <w:sz w:val="34"/>
          <w:szCs w:val="34"/>
          <w:rtl/>
          <w:lang w:bidi="fa-IR"/>
        </w:rPr>
        <w:t xml:space="preserve"> می‌‌</w:t>
      </w:r>
      <w:r>
        <w:rPr>
          <w:rFonts w:hint="cs"/>
          <w:sz w:val="34"/>
          <w:szCs w:val="34"/>
          <w:rtl/>
          <w:lang w:bidi="fa-IR"/>
        </w:rPr>
        <w:t xml:space="preserve">شود در مقام تشریع احکام شرعی. </w:t>
      </w:r>
      <w:r w:rsidR="00AE5327">
        <w:rPr>
          <w:rFonts w:hint="cs"/>
          <w:sz w:val="34"/>
          <w:szCs w:val="34"/>
          <w:rtl/>
          <w:lang w:bidi="fa-IR"/>
        </w:rPr>
        <w:t>هیچ</w:t>
      </w:r>
      <w:r w:rsidR="001B645C">
        <w:rPr>
          <w:rFonts w:hint="cs"/>
          <w:sz w:val="34"/>
          <w:szCs w:val="34"/>
          <w:rtl/>
          <w:lang w:bidi="fa-IR"/>
        </w:rPr>
        <w:t>‌</w:t>
      </w:r>
      <w:r w:rsidR="00AE5327">
        <w:rPr>
          <w:rFonts w:hint="cs"/>
          <w:sz w:val="34"/>
          <w:szCs w:val="34"/>
          <w:rtl/>
          <w:lang w:bidi="fa-IR"/>
        </w:rPr>
        <w:t>گاه تشریع اسلام سبب علو کافر بر مسلم</w:t>
      </w:r>
      <w:r w:rsidR="00905097">
        <w:rPr>
          <w:rFonts w:hint="cs"/>
          <w:sz w:val="34"/>
          <w:szCs w:val="34"/>
          <w:rtl/>
          <w:lang w:bidi="fa-IR"/>
        </w:rPr>
        <w:t xml:space="preserve"> نمی‌</w:t>
      </w:r>
      <w:r w:rsidR="00AE5327">
        <w:rPr>
          <w:rFonts w:hint="cs"/>
          <w:sz w:val="34"/>
          <w:szCs w:val="34"/>
          <w:rtl/>
          <w:lang w:bidi="fa-IR"/>
        </w:rPr>
        <w:t xml:space="preserve">شود چون الاسلام یعلو و لایعلی علیه. </w:t>
      </w:r>
      <w:r w:rsidR="00241A1A">
        <w:rPr>
          <w:rFonts w:hint="cs"/>
          <w:sz w:val="34"/>
          <w:szCs w:val="34"/>
          <w:rtl/>
          <w:lang w:bidi="fa-IR"/>
        </w:rPr>
        <w:t>این‌که</w:t>
      </w:r>
      <w:r w:rsidR="00AE5327">
        <w:rPr>
          <w:rFonts w:hint="cs"/>
          <w:sz w:val="34"/>
          <w:szCs w:val="34"/>
          <w:rtl/>
          <w:lang w:bidi="fa-IR"/>
        </w:rPr>
        <w:t xml:space="preserve"> کسی بگوید مفاد این حدیث این است که الاسلام یعلو نه المسلم یعلو</w:t>
      </w:r>
      <w:r w:rsidR="00241A1A">
        <w:rPr>
          <w:rFonts w:hint="cs"/>
          <w:sz w:val="34"/>
          <w:szCs w:val="34"/>
          <w:rtl/>
          <w:lang w:bidi="fa-IR"/>
        </w:rPr>
        <w:t xml:space="preserve">، </w:t>
      </w:r>
      <w:r w:rsidR="00AE5327">
        <w:rPr>
          <w:rFonts w:hint="cs"/>
          <w:sz w:val="34"/>
          <w:szCs w:val="34"/>
          <w:rtl/>
          <w:lang w:bidi="fa-IR"/>
        </w:rPr>
        <w:t xml:space="preserve">‌این درست نیست. معنای الاسلام یعلو این هست که احکام اسلام موجب علو مسلم بر کافر است یعنی مسلمان شدن سبب علو مسلم است. الاسلام یعنی مسمان بودن سبب علو است نه </w:t>
      </w:r>
      <w:r w:rsidR="00241A1A">
        <w:rPr>
          <w:rFonts w:hint="cs"/>
          <w:sz w:val="34"/>
          <w:szCs w:val="34"/>
          <w:rtl/>
          <w:lang w:bidi="fa-IR"/>
        </w:rPr>
        <w:t>این‌که</w:t>
      </w:r>
      <w:r w:rsidR="002F29BA">
        <w:rPr>
          <w:rFonts w:hint="cs"/>
          <w:sz w:val="34"/>
          <w:szCs w:val="34"/>
          <w:rtl/>
          <w:lang w:bidi="fa-IR"/>
        </w:rPr>
        <w:t xml:space="preserve"> دین اسلام علو دارد بر کفر.</w:t>
      </w:r>
    </w:p>
    <w:p w:rsidR="00BE32F7" w:rsidRDefault="002F29BA" w:rsidP="002F29BA">
      <w:pPr>
        <w:bidi/>
        <w:rPr>
          <w:sz w:val="34"/>
          <w:szCs w:val="34"/>
          <w:rtl/>
          <w:lang w:bidi="fa-IR"/>
        </w:rPr>
      </w:pPr>
      <w:r>
        <w:rPr>
          <w:rFonts w:hint="cs"/>
          <w:sz w:val="34"/>
          <w:szCs w:val="34"/>
          <w:rtl/>
          <w:lang w:bidi="fa-IR"/>
        </w:rPr>
        <w:t>این فرمایش مرحوم آقای بجنوردی در القواعد الفقهیة جلد 1</w:t>
      </w:r>
      <w:r w:rsidR="00BE32F7">
        <w:rPr>
          <w:rFonts w:hint="cs"/>
          <w:sz w:val="34"/>
          <w:szCs w:val="34"/>
          <w:rtl/>
          <w:lang w:bidi="fa-IR"/>
        </w:rPr>
        <w:t xml:space="preserve"> صفحه 190 به نظر ما ناتمام است:</w:t>
      </w:r>
    </w:p>
    <w:p w:rsidR="00BE32F7" w:rsidRDefault="002F29BA" w:rsidP="00BE32F7">
      <w:pPr>
        <w:bidi/>
        <w:rPr>
          <w:sz w:val="34"/>
          <w:szCs w:val="34"/>
          <w:rtl/>
          <w:lang w:bidi="fa-IR"/>
        </w:rPr>
      </w:pPr>
      <w:r>
        <w:rPr>
          <w:rFonts w:hint="cs"/>
          <w:sz w:val="34"/>
          <w:szCs w:val="34"/>
          <w:rtl/>
          <w:lang w:bidi="fa-IR"/>
        </w:rPr>
        <w:t>اولا این را عرض کنم: این ذیل که الکفار بمنزلة الموتی لایحجبون و لایرثون</w:t>
      </w:r>
      <w:r w:rsidR="00241A1A">
        <w:rPr>
          <w:rFonts w:hint="cs"/>
          <w:sz w:val="34"/>
          <w:szCs w:val="34"/>
          <w:rtl/>
          <w:lang w:bidi="fa-IR"/>
        </w:rPr>
        <w:t xml:space="preserve">، </w:t>
      </w:r>
      <w:r>
        <w:rPr>
          <w:rFonts w:hint="cs"/>
          <w:sz w:val="34"/>
          <w:szCs w:val="34"/>
          <w:rtl/>
          <w:lang w:bidi="fa-IR"/>
        </w:rPr>
        <w:t>این کلام</w:t>
      </w:r>
      <w:r w:rsidR="00A74EA7">
        <w:rPr>
          <w:rFonts w:hint="cs"/>
          <w:sz w:val="34"/>
          <w:szCs w:val="34"/>
          <w:rtl/>
          <w:lang w:bidi="fa-IR"/>
        </w:rPr>
        <w:t xml:space="preserve"> صدوق است</w:t>
      </w:r>
      <w:r w:rsidR="00BE32F7">
        <w:rPr>
          <w:rFonts w:hint="cs"/>
          <w:sz w:val="34"/>
          <w:szCs w:val="34"/>
          <w:rtl/>
          <w:lang w:bidi="fa-IR"/>
        </w:rPr>
        <w:t>؛</w:t>
      </w:r>
      <w:r w:rsidR="00A74EA7">
        <w:rPr>
          <w:rFonts w:hint="cs"/>
          <w:sz w:val="34"/>
          <w:szCs w:val="34"/>
          <w:rtl/>
          <w:lang w:bidi="fa-IR"/>
        </w:rPr>
        <w:t xml:space="preserve"> ذیل حدیث نیست. این ذیل</w:t>
      </w:r>
      <w:r>
        <w:rPr>
          <w:rFonts w:hint="cs"/>
          <w:sz w:val="34"/>
          <w:szCs w:val="34"/>
          <w:rtl/>
          <w:lang w:bidi="fa-IR"/>
        </w:rPr>
        <w:t xml:space="preserve"> در هیچ‌کجا نقل نشده است.</w:t>
      </w:r>
      <w:r w:rsidR="00A74EA7">
        <w:rPr>
          <w:rFonts w:hint="cs"/>
          <w:sz w:val="34"/>
          <w:szCs w:val="34"/>
          <w:rtl/>
          <w:lang w:bidi="fa-IR"/>
        </w:rPr>
        <w:t xml:space="preserve"> مرحوم شیخ در کتبش این حدیث را مطرح</w:t>
      </w:r>
      <w:r w:rsidR="00905097">
        <w:rPr>
          <w:rFonts w:hint="cs"/>
          <w:sz w:val="34"/>
          <w:szCs w:val="34"/>
          <w:rtl/>
          <w:lang w:bidi="fa-IR"/>
        </w:rPr>
        <w:t xml:space="preserve"> می‌‌</w:t>
      </w:r>
      <w:r w:rsidR="00A74EA7">
        <w:rPr>
          <w:rFonts w:hint="cs"/>
          <w:sz w:val="34"/>
          <w:szCs w:val="34"/>
          <w:rtl/>
          <w:lang w:bidi="fa-IR"/>
        </w:rPr>
        <w:t>کند و مستند</w:t>
      </w:r>
      <w:r w:rsidR="00905097">
        <w:rPr>
          <w:rFonts w:hint="cs"/>
          <w:sz w:val="34"/>
          <w:szCs w:val="34"/>
          <w:rtl/>
          <w:lang w:bidi="fa-IR"/>
        </w:rPr>
        <w:t xml:space="preserve"> می‌‌</w:t>
      </w:r>
      <w:r w:rsidR="00A74EA7">
        <w:rPr>
          <w:rFonts w:hint="cs"/>
          <w:sz w:val="34"/>
          <w:szCs w:val="34"/>
          <w:rtl/>
          <w:lang w:bidi="fa-IR"/>
        </w:rPr>
        <w:t xml:space="preserve">کند به </w:t>
      </w:r>
      <w:r w:rsidR="00A74EA7" w:rsidRPr="00A74EA7">
        <w:rPr>
          <w:sz w:val="34"/>
          <w:szCs w:val="34"/>
          <w:rtl/>
          <w:lang w:bidi="fa-IR"/>
        </w:rPr>
        <w:t>پ</w:t>
      </w:r>
      <w:r w:rsidR="00A74EA7">
        <w:rPr>
          <w:rFonts w:hint="cs"/>
          <w:sz w:val="34"/>
          <w:szCs w:val="34"/>
          <w:rtl/>
          <w:lang w:bidi="fa-IR"/>
        </w:rPr>
        <w:t xml:space="preserve">یامبر با همین که الاسلام یعلو و لایعلی علیه. و لذا مرحوم غفاری در تصحیح من لایحضره الفقیه مشخص کرده که این الکفار بمنزلة الموتی لایحجبون و لایرثون کلام </w:t>
      </w:r>
      <w:r w:rsidR="00BE32F7">
        <w:rPr>
          <w:rFonts w:hint="cs"/>
          <w:sz w:val="34"/>
          <w:szCs w:val="34"/>
          <w:rtl/>
          <w:lang w:bidi="fa-IR"/>
        </w:rPr>
        <w:t>صدوق است. و حق هم با ایشان است.</w:t>
      </w:r>
    </w:p>
    <w:p w:rsidR="002F29BA" w:rsidRDefault="00241A1A" w:rsidP="00BE32F7">
      <w:pPr>
        <w:bidi/>
        <w:rPr>
          <w:sz w:val="34"/>
          <w:szCs w:val="34"/>
          <w:rtl/>
          <w:lang w:bidi="fa-IR"/>
        </w:rPr>
      </w:pPr>
      <w:r>
        <w:rPr>
          <w:rFonts w:hint="cs"/>
          <w:sz w:val="34"/>
          <w:szCs w:val="34"/>
          <w:rtl/>
          <w:lang w:bidi="fa-IR"/>
        </w:rPr>
        <w:t>این‌که</w:t>
      </w:r>
      <w:r w:rsidR="00A74EA7">
        <w:rPr>
          <w:rFonts w:hint="cs"/>
          <w:sz w:val="34"/>
          <w:szCs w:val="34"/>
          <w:rtl/>
          <w:lang w:bidi="fa-IR"/>
        </w:rPr>
        <w:t xml:space="preserve"> ایشان معنا کرده الاسلام یعلو به </w:t>
      </w:r>
      <w:r>
        <w:rPr>
          <w:rFonts w:hint="cs"/>
          <w:sz w:val="34"/>
          <w:szCs w:val="34"/>
          <w:rtl/>
          <w:lang w:bidi="fa-IR"/>
        </w:rPr>
        <w:t>این‌که</w:t>
      </w:r>
      <w:r w:rsidR="00A74EA7">
        <w:rPr>
          <w:rFonts w:hint="cs"/>
          <w:sz w:val="34"/>
          <w:szCs w:val="34"/>
          <w:rtl/>
          <w:lang w:bidi="fa-IR"/>
        </w:rPr>
        <w:t xml:space="preserve"> مسلمان بودن سبب علو است احتمالا بخاطر سیاق کلام صدوق است چون صدوق در بابی که این حدیث را نقل کرده که باب میراث اهل ملل است</w:t>
      </w:r>
      <w:r w:rsidR="00905097">
        <w:rPr>
          <w:rFonts w:hint="cs"/>
          <w:sz w:val="34"/>
          <w:szCs w:val="34"/>
          <w:rtl/>
          <w:lang w:bidi="fa-IR"/>
        </w:rPr>
        <w:t xml:space="preserve"> می‌‌</w:t>
      </w:r>
      <w:r w:rsidR="00A74EA7">
        <w:rPr>
          <w:rFonts w:hint="cs"/>
          <w:sz w:val="34"/>
          <w:szCs w:val="34"/>
          <w:rtl/>
          <w:lang w:bidi="fa-IR"/>
        </w:rPr>
        <w:t>گوید المسلم یرث الکافر و الکافر لایرث المسلم</w:t>
      </w:r>
      <w:r>
        <w:rPr>
          <w:rFonts w:hint="cs"/>
          <w:sz w:val="34"/>
          <w:szCs w:val="34"/>
          <w:rtl/>
          <w:lang w:bidi="fa-IR"/>
        </w:rPr>
        <w:t xml:space="preserve">، </w:t>
      </w:r>
      <w:r w:rsidR="00273A5E">
        <w:rPr>
          <w:rFonts w:hint="cs"/>
          <w:sz w:val="34"/>
          <w:szCs w:val="34"/>
          <w:rtl/>
          <w:lang w:bidi="fa-IR"/>
        </w:rPr>
        <w:t>استدلال</w:t>
      </w:r>
      <w:r w:rsidR="00905097">
        <w:rPr>
          <w:rFonts w:hint="cs"/>
          <w:sz w:val="34"/>
          <w:szCs w:val="34"/>
          <w:rtl/>
          <w:lang w:bidi="fa-IR"/>
        </w:rPr>
        <w:t xml:space="preserve"> می‌‌</w:t>
      </w:r>
      <w:r w:rsidR="00273A5E">
        <w:rPr>
          <w:rFonts w:hint="cs"/>
          <w:sz w:val="34"/>
          <w:szCs w:val="34"/>
          <w:rtl/>
          <w:lang w:bidi="fa-IR"/>
        </w:rPr>
        <w:t>کند که چرا مسلمان ارث</w:t>
      </w:r>
      <w:r w:rsidR="00905097">
        <w:rPr>
          <w:rFonts w:hint="cs"/>
          <w:sz w:val="34"/>
          <w:szCs w:val="34"/>
          <w:rtl/>
          <w:lang w:bidi="fa-IR"/>
        </w:rPr>
        <w:t xml:space="preserve"> می‌‌</w:t>
      </w:r>
      <w:r w:rsidR="00273A5E">
        <w:rPr>
          <w:rFonts w:hint="cs"/>
          <w:sz w:val="34"/>
          <w:szCs w:val="34"/>
          <w:rtl/>
          <w:lang w:bidi="fa-IR"/>
        </w:rPr>
        <w:t>برد از کافر در حالی که کافر از مسلمان ارث</w:t>
      </w:r>
      <w:r w:rsidR="00905097">
        <w:rPr>
          <w:rFonts w:hint="cs"/>
          <w:sz w:val="34"/>
          <w:szCs w:val="34"/>
          <w:rtl/>
          <w:lang w:bidi="fa-IR"/>
        </w:rPr>
        <w:t xml:space="preserve"> نمی‌</w:t>
      </w:r>
      <w:r w:rsidR="00273A5E">
        <w:rPr>
          <w:rFonts w:hint="cs"/>
          <w:sz w:val="34"/>
          <w:szCs w:val="34"/>
          <w:rtl/>
          <w:lang w:bidi="fa-IR"/>
        </w:rPr>
        <w:t>برد. ایشان</w:t>
      </w:r>
      <w:r w:rsidR="00905097">
        <w:rPr>
          <w:rFonts w:hint="cs"/>
          <w:sz w:val="34"/>
          <w:szCs w:val="34"/>
          <w:rtl/>
          <w:lang w:bidi="fa-IR"/>
        </w:rPr>
        <w:t xml:space="preserve"> می‌‌</w:t>
      </w:r>
      <w:r w:rsidR="00273A5E">
        <w:rPr>
          <w:rFonts w:hint="cs"/>
          <w:sz w:val="34"/>
          <w:szCs w:val="34"/>
          <w:rtl/>
          <w:lang w:bidi="fa-IR"/>
        </w:rPr>
        <w:t>فرماید کیف صار الاسلام یزیده شرا</w:t>
      </w:r>
      <w:r>
        <w:rPr>
          <w:rFonts w:hint="cs"/>
          <w:sz w:val="34"/>
          <w:szCs w:val="34"/>
          <w:rtl/>
          <w:lang w:bidi="fa-IR"/>
        </w:rPr>
        <w:t xml:space="preserve">، </w:t>
      </w:r>
      <w:r w:rsidR="00273A5E">
        <w:rPr>
          <w:rFonts w:hint="cs"/>
          <w:sz w:val="34"/>
          <w:szCs w:val="34"/>
          <w:rtl/>
          <w:lang w:bidi="fa-IR"/>
        </w:rPr>
        <w:t xml:space="preserve">‌این مسلمان اگر کافر بود که از </w:t>
      </w:r>
      <w:r w:rsidR="00273A5E" w:rsidRPr="00273A5E">
        <w:rPr>
          <w:sz w:val="34"/>
          <w:szCs w:val="34"/>
          <w:rtl/>
          <w:lang w:bidi="fa-IR"/>
        </w:rPr>
        <w:t>پ</w:t>
      </w:r>
      <w:r w:rsidR="00273A5E">
        <w:rPr>
          <w:rFonts w:hint="cs"/>
          <w:sz w:val="34"/>
          <w:szCs w:val="34"/>
          <w:rtl/>
          <w:lang w:bidi="fa-IR"/>
        </w:rPr>
        <w:t>در کافرش ارث</w:t>
      </w:r>
      <w:r w:rsidR="00905097">
        <w:rPr>
          <w:rFonts w:hint="cs"/>
          <w:sz w:val="34"/>
          <w:szCs w:val="34"/>
          <w:rtl/>
          <w:lang w:bidi="fa-IR"/>
        </w:rPr>
        <w:t xml:space="preserve"> می‌‌</w:t>
      </w:r>
      <w:r w:rsidR="00273A5E">
        <w:rPr>
          <w:rFonts w:hint="cs"/>
          <w:sz w:val="34"/>
          <w:szCs w:val="34"/>
          <w:rtl/>
          <w:lang w:bidi="fa-IR"/>
        </w:rPr>
        <w:t>برد</w:t>
      </w:r>
      <w:r>
        <w:rPr>
          <w:rFonts w:hint="cs"/>
          <w:sz w:val="34"/>
          <w:szCs w:val="34"/>
          <w:rtl/>
          <w:lang w:bidi="fa-IR"/>
        </w:rPr>
        <w:t xml:space="preserve">، </w:t>
      </w:r>
      <w:r w:rsidR="00273A5E">
        <w:rPr>
          <w:rFonts w:hint="cs"/>
          <w:sz w:val="34"/>
          <w:szCs w:val="34"/>
          <w:rtl/>
          <w:lang w:bidi="fa-IR"/>
        </w:rPr>
        <w:t>‌حال که مسلمان شده است اسلام او مسلمانی او سبب شر او بشود؟ فکیف صار الاسلام یزیده شرا مع قول النبی صلی الله علیه و آله الاسلام یزید و لاینقص</w:t>
      </w:r>
      <w:r>
        <w:rPr>
          <w:rFonts w:hint="cs"/>
          <w:sz w:val="34"/>
          <w:szCs w:val="34"/>
          <w:rtl/>
          <w:lang w:bidi="fa-IR"/>
        </w:rPr>
        <w:t xml:space="preserve">، </w:t>
      </w:r>
      <w:r w:rsidR="00273A5E">
        <w:rPr>
          <w:rFonts w:hint="cs"/>
          <w:sz w:val="34"/>
          <w:szCs w:val="34"/>
          <w:rtl/>
          <w:lang w:bidi="fa-IR"/>
        </w:rPr>
        <w:t>اسلام سبب زیادی است نه سبب نقص</w:t>
      </w:r>
      <w:r w:rsidR="00362DFD">
        <w:rPr>
          <w:rFonts w:hint="cs"/>
          <w:sz w:val="34"/>
          <w:szCs w:val="34"/>
          <w:rtl/>
          <w:lang w:bidi="fa-IR"/>
        </w:rPr>
        <w:t>،</w:t>
      </w:r>
      <w:r w:rsidR="00273A5E">
        <w:rPr>
          <w:rFonts w:hint="cs"/>
          <w:sz w:val="34"/>
          <w:szCs w:val="34"/>
          <w:rtl/>
          <w:lang w:bidi="fa-IR"/>
        </w:rPr>
        <w:t xml:space="preserve"> و مع قوله صلی الله علیه و آله لاضرر و لاضرار فی الاسلام فالاسلام یزید المسلم خیرا و لایزیده شرا و مع قوله الاسلام یعلو و لایعلی علیه. اسلام در این تعابیر شیخ صدوق به معنای مسلمانی است نه به معنایی آیین اسلام. چون الاسلام یزید و لاینقص یا الاسلام کیف یزیده شرا یا این تعبیر صدوق که الاسلام یزیده خیرا و لایزیده شرا یعنی مسلمان بودن سبب زیادی است نه سبب نقص</w:t>
      </w:r>
      <w:r>
        <w:rPr>
          <w:rFonts w:hint="cs"/>
          <w:sz w:val="34"/>
          <w:szCs w:val="34"/>
          <w:rtl/>
          <w:lang w:bidi="fa-IR"/>
        </w:rPr>
        <w:t xml:space="preserve">، </w:t>
      </w:r>
      <w:r w:rsidR="00273A5E">
        <w:rPr>
          <w:rFonts w:hint="cs"/>
          <w:sz w:val="34"/>
          <w:szCs w:val="34"/>
          <w:rtl/>
          <w:lang w:bidi="fa-IR"/>
        </w:rPr>
        <w:t>مسلمان بودن باعث</w:t>
      </w:r>
      <w:r w:rsidR="00905097">
        <w:rPr>
          <w:rFonts w:hint="cs"/>
          <w:sz w:val="34"/>
          <w:szCs w:val="34"/>
          <w:rtl/>
          <w:lang w:bidi="fa-IR"/>
        </w:rPr>
        <w:t xml:space="preserve"> می‌‌</w:t>
      </w:r>
      <w:r w:rsidR="00273A5E">
        <w:rPr>
          <w:rFonts w:hint="cs"/>
          <w:sz w:val="34"/>
          <w:szCs w:val="34"/>
          <w:rtl/>
          <w:lang w:bidi="fa-IR"/>
        </w:rPr>
        <w:t xml:space="preserve">شود که مسلم خیر ببیند نه </w:t>
      </w:r>
      <w:r>
        <w:rPr>
          <w:rFonts w:hint="cs"/>
          <w:sz w:val="34"/>
          <w:szCs w:val="34"/>
          <w:rtl/>
          <w:lang w:bidi="fa-IR"/>
        </w:rPr>
        <w:t>این‌که</w:t>
      </w:r>
      <w:r w:rsidR="00273A5E">
        <w:rPr>
          <w:rFonts w:hint="cs"/>
          <w:sz w:val="34"/>
          <w:szCs w:val="34"/>
          <w:rtl/>
          <w:lang w:bidi="fa-IR"/>
        </w:rPr>
        <w:t xml:space="preserve"> شر ببیند. شما</w:t>
      </w:r>
      <w:r w:rsidR="00905097">
        <w:rPr>
          <w:rFonts w:hint="cs"/>
          <w:sz w:val="34"/>
          <w:szCs w:val="34"/>
          <w:rtl/>
          <w:lang w:bidi="fa-IR"/>
        </w:rPr>
        <w:t xml:space="preserve"> می‌‌</w:t>
      </w:r>
      <w:r w:rsidR="00273A5E">
        <w:rPr>
          <w:rFonts w:hint="cs"/>
          <w:sz w:val="34"/>
          <w:szCs w:val="34"/>
          <w:rtl/>
          <w:lang w:bidi="fa-IR"/>
        </w:rPr>
        <w:t>گویید این مسلمان ارث</w:t>
      </w:r>
      <w:r w:rsidR="00905097">
        <w:rPr>
          <w:rFonts w:hint="cs"/>
          <w:sz w:val="34"/>
          <w:szCs w:val="34"/>
          <w:rtl/>
          <w:lang w:bidi="fa-IR"/>
        </w:rPr>
        <w:t xml:space="preserve"> نمی‌</w:t>
      </w:r>
      <w:r w:rsidR="00273A5E">
        <w:rPr>
          <w:rFonts w:hint="cs"/>
          <w:sz w:val="34"/>
          <w:szCs w:val="34"/>
          <w:rtl/>
          <w:lang w:bidi="fa-IR"/>
        </w:rPr>
        <w:t xml:space="preserve">برد از کافر به جرم مسلمانی در حالی که اگر این مسلم کافر بود از </w:t>
      </w:r>
      <w:r w:rsidR="00273A5E" w:rsidRPr="00273A5E">
        <w:rPr>
          <w:sz w:val="34"/>
          <w:szCs w:val="34"/>
          <w:rtl/>
          <w:lang w:bidi="fa-IR"/>
        </w:rPr>
        <w:t>پ</w:t>
      </w:r>
      <w:r w:rsidR="00273A5E">
        <w:rPr>
          <w:rFonts w:hint="cs"/>
          <w:sz w:val="34"/>
          <w:szCs w:val="34"/>
          <w:rtl/>
          <w:lang w:bidi="fa-IR"/>
        </w:rPr>
        <w:t>در کافرش ارث</w:t>
      </w:r>
      <w:r w:rsidR="00905097">
        <w:rPr>
          <w:rFonts w:hint="cs"/>
          <w:sz w:val="34"/>
          <w:szCs w:val="34"/>
          <w:rtl/>
          <w:lang w:bidi="fa-IR"/>
        </w:rPr>
        <w:t xml:space="preserve"> می‌‌</w:t>
      </w:r>
      <w:r w:rsidR="00273A5E">
        <w:rPr>
          <w:rFonts w:hint="cs"/>
          <w:sz w:val="34"/>
          <w:szCs w:val="34"/>
          <w:rtl/>
          <w:lang w:bidi="fa-IR"/>
        </w:rPr>
        <w:t>برد.</w:t>
      </w:r>
    </w:p>
    <w:p w:rsidR="00A23C6D" w:rsidRDefault="00273A5E" w:rsidP="00362DFD">
      <w:pPr>
        <w:bidi/>
        <w:rPr>
          <w:sz w:val="34"/>
          <w:szCs w:val="34"/>
          <w:rtl/>
          <w:lang w:bidi="fa-IR"/>
        </w:rPr>
      </w:pPr>
      <w:r>
        <w:rPr>
          <w:rFonts w:hint="cs"/>
          <w:sz w:val="34"/>
          <w:szCs w:val="34"/>
          <w:rtl/>
          <w:lang w:bidi="fa-IR"/>
        </w:rPr>
        <w:t>و لکن بحث در این است که فهم صدوق که حجت نیست برای ما. الاسلام یعلو چه قرینه</w:t>
      </w:r>
      <w:r w:rsidR="00241A1A">
        <w:rPr>
          <w:rFonts w:hint="cs"/>
          <w:sz w:val="34"/>
          <w:szCs w:val="34"/>
          <w:rtl/>
          <w:lang w:bidi="fa-IR"/>
        </w:rPr>
        <w:t xml:space="preserve">‌ای </w:t>
      </w:r>
      <w:r>
        <w:rPr>
          <w:rFonts w:hint="cs"/>
          <w:sz w:val="34"/>
          <w:szCs w:val="34"/>
          <w:rtl/>
          <w:lang w:bidi="fa-IR"/>
        </w:rPr>
        <w:t>دارد که به معنای مسلمانی باشد. شاید به معنای آیین اسلام و مکتب اسلام باشد و مراد این است که مکتب اسلام بر سایر مکاتب علو دارد هم به لحاظ شرافتی که دارد مکتب اسلام</w:t>
      </w:r>
      <w:r w:rsidR="00241A1A">
        <w:rPr>
          <w:rFonts w:hint="cs"/>
          <w:sz w:val="34"/>
          <w:szCs w:val="34"/>
          <w:rtl/>
          <w:lang w:bidi="fa-IR"/>
        </w:rPr>
        <w:t xml:space="preserve">، </w:t>
      </w:r>
      <w:r>
        <w:rPr>
          <w:rFonts w:hint="cs"/>
          <w:sz w:val="34"/>
          <w:szCs w:val="34"/>
          <w:rtl/>
          <w:lang w:bidi="fa-IR"/>
        </w:rPr>
        <w:t>براهین قوی</w:t>
      </w:r>
      <w:r w:rsidR="00241A1A">
        <w:rPr>
          <w:rFonts w:hint="cs"/>
          <w:sz w:val="34"/>
          <w:szCs w:val="34"/>
          <w:rtl/>
          <w:lang w:bidi="fa-IR"/>
        </w:rPr>
        <w:t xml:space="preserve">‌ای </w:t>
      </w:r>
      <w:r>
        <w:rPr>
          <w:rFonts w:hint="cs"/>
          <w:sz w:val="34"/>
          <w:szCs w:val="34"/>
          <w:rtl/>
          <w:lang w:bidi="fa-IR"/>
        </w:rPr>
        <w:t>که دارد</w:t>
      </w:r>
      <w:r w:rsidR="00241A1A">
        <w:rPr>
          <w:rFonts w:hint="cs"/>
          <w:sz w:val="34"/>
          <w:szCs w:val="34"/>
          <w:rtl/>
          <w:lang w:bidi="fa-IR"/>
        </w:rPr>
        <w:t xml:space="preserve">، </w:t>
      </w:r>
      <w:r>
        <w:rPr>
          <w:rFonts w:hint="cs"/>
          <w:sz w:val="34"/>
          <w:szCs w:val="34"/>
          <w:rtl/>
          <w:lang w:bidi="fa-IR"/>
        </w:rPr>
        <w:t>‌در حالی که ادیان دیگر مشتمل بر خرافات و مطالب باطل هستند</w:t>
      </w:r>
      <w:r w:rsidR="00F02818">
        <w:rPr>
          <w:rFonts w:hint="cs"/>
          <w:sz w:val="34"/>
          <w:szCs w:val="34"/>
          <w:rtl/>
          <w:lang w:bidi="fa-IR"/>
        </w:rPr>
        <w:t xml:space="preserve">. و هم ممکن است برای این باشد که در نهایت اسلام علو </w:t>
      </w:r>
      <w:r w:rsidR="00F02818" w:rsidRPr="00F02818">
        <w:rPr>
          <w:sz w:val="34"/>
          <w:szCs w:val="34"/>
          <w:rtl/>
          <w:lang w:bidi="fa-IR"/>
        </w:rPr>
        <w:t>پ</w:t>
      </w:r>
      <w:r w:rsidR="00F02818">
        <w:rPr>
          <w:rFonts w:hint="cs"/>
          <w:sz w:val="34"/>
          <w:szCs w:val="34"/>
          <w:rtl/>
          <w:lang w:bidi="fa-IR"/>
        </w:rPr>
        <w:t>یدا</w:t>
      </w:r>
      <w:r w:rsidR="00905097">
        <w:rPr>
          <w:rFonts w:hint="cs"/>
          <w:sz w:val="34"/>
          <w:szCs w:val="34"/>
          <w:rtl/>
          <w:lang w:bidi="fa-IR"/>
        </w:rPr>
        <w:t xml:space="preserve"> می‌‌</w:t>
      </w:r>
      <w:r w:rsidR="00F02818">
        <w:rPr>
          <w:rFonts w:hint="cs"/>
          <w:sz w:val="34"/>
          <w:szCs w:val="34"/>
          <w:rtl/>
          <w:lang w:bidi="fa-IR"/>
        </w:rPr>
        <w:t xml:space="preserve">کند بر سایر ادیان. </w:t>
      </w:r>
      <w:r w:rsidR="00A23C6D">
        <w:rPr>
          <w:rFonts w:hint="cs"/>
          <w:sz w:val="34"/>
          <w:szCs w:val="34"/>
          <w:rtl/>
          <w:lang w:bidi="fa-IR"/>
        </w:rPr>
        <w:t xml:space="preserve">وعده داده شده که غلبه </w:t>
      </w:r>
      <w:r w:rsidR="00A23C6D" w:rsidRPr="00A23C6D">
        <w:rPr>
          <w:sz w:val="34"/>
          <w:szCs w:val="34"/>
          <w:rtl/>
          <w:lang w:bidi="fa-IR"/>
        </w:rPr>
        <w:t>پ</w:t>
      </w:r>
      <w:r w:rsidR="00A23C6D">
        <w:rPr>
          <w:rFonts w:hint="cs"/>
          <w:sz w:val="34"/>
          <w:szCs w:val="34"/>
          <w:rtl/>
          <w:lang w:bidi="fa-IR"/>
        </w:rPr>
        <w:t>یدا</w:t>
      </w:r>
      <w:r w:rsidR="00905097">
        <w:rPr>
          <w:rFonts w:hint="cs"/>
          <w:sz w:val="34"/>
          <w:szCs w:val="34"/>
          <w:rtl/>
          <w:lang w:bidi="fa-IR"/>
        </w:rPr>
        <w:t xml:space="preserve"> می‌‌</w:t>
      </w:r>
      <w:r w:rsidR="00A23C6D">
        <w:rPr>
          <w:rFonts w:hint="cs"/>
          <w:sz w:val="34"/>
          <w:szCs w:val="34"/>
          <w:rtl/>
          <w:lang w:bidi="fa-IR"/>
        </w:rPr>
        <w:t>کند اسلام بر سایر ادیان</w:t>
      </w:r>
      <w:r w:rsidR="00362DFD">
        <w:rPr>
          <w:rFonts w:hint="cs"/>
          <w:sz w:val="34"/>
          <w:szCs w:val="34"/>
          <w:rtl/>
          <w:lang w:bidi="fa-IR"/>
        </w:rPr>
        <w:t>؛</w:t>
      </w:r>
      <w:r w:rsidR="00A23C6D">
        <w:rPr>
          <w:rFonts w:hint="cs"/>
          <w:sz w:val="34"/>
          <w:szCs w:val="34"/>
          <w:rtl/>
          <w:lang w:bidi="fa-IR"/>
        </w:rPr>
        <w:t xml:space="preserve"> و الله متم نوره و لو کره المشرکون.</w:t>
      </w:r>
    </w:p>
    <w:p w:rsidR="00A23C6D" w:rsidRDefault="00A23C6D" w:rsidP="00A23C6D">
      <w:pPr>
        <w:bidi/>
        <w:rPr>
          <w:sz w:val="34"/>
          <w:szCs w:val="34"/>
          <w:rtl/>
          <w:lang w:bidi="fa-IR"/>
        </w:rPr>
      </w:pPr>
      <w:r w:rsidRPr="00A23C6D">
        <w:rPr>
          <w:sz w:val="34"/>
          <w:szCs w:val="34"/>
          <w:rtl/>
          <w:lang w:bidi="fa-IR"/>
        </w:rPr>
        <w:t>پ</w:t>
      </w:r>
      <w:r>
        <w:rPr>
          <w:rFonts w:hint="cs"/>
          <w:sz w:val="34"/>
          <w:szCs w:val="34"/>
          <w:rtl/>
          <w:lang w:bidi="fa-IR"/>
        </w:rPr>
        <w:t>س به نظر ما استدلال به این روایت الاسلام یعلو و لایعلی علیه تمام نیست. این در رابطه با استدلال به این حدیث الاسلام یعلو و لایعلی علیه بود.</w:t>
      </w:r>
    </w:p>
    <w:p w:rsidR="00BC51F0" w:rsidRDefault="00A23C6D" w:rsidP="00A23C6D">
      <w:pPr>
        <w:bidi/>
        <w:rPr>
          <w:sz w:val="34"/>
          <w:szCs w:val="34"/>
          <w:rtl/>
          <w:lang w:bidi="fa-IR"/>
        </w:rPr>
      </w:pPr>
      <w:r>
        <w:rPr>
          <w:rFonts w:hint="cs"/>
          <w:sz w:val="34"/>
          <w:szCs w:val="34"/>
          <w:rtl/>
          <w:lang w:bidi="fa-IR"/>
        </w:rPr>
        <w:t xml:space="preserve">آقای خوئی هم مطرح کردند در برخی از </w:t>
      </w:r>
      <w:r w:rsidR="00362DFD">
        <w:rPr>
          <w:rFonts w:hint="cs"/>
          <w:sz w:val="34"/>
          <w:szCs w:val="34"/>
          <w:rtl/>
          <w:lang w:bidi="fa-IR"/>
        </w:rPr>
        <w:t>کتاب‌</w:t>
      </w:r>
      <w:r w:rsidR="00597D7C">
        <w:rPr>
          <w:rFonts w:hint="cs"/>
          <w:sz w:val="34"/>
          <w:szCs w:val="34"/>
          <w:rtl/>
          <w:lang w:bidi="fa-IR"/>
        </w:rPr>
        <w:t xml:space="preserve">هایشان فرمودند مراد از الاسلام یعلو و لایعلی علیه غیر از </w:t>
      </w:r>
      <w:r w:rsidR="00241A1A">
        <w:rPr>
          <w:rFonts w:hint="cs"/>
          <w:sz w:val="34"/>
          <w:szCs w:val="34"/>
          <w:rtl/>
          <w:lang w:bidi="fa-IR"/>
        </w:rPr>
        <w:t>این‌که</w:t>
      </w:r>
      <w:r w:rsidR="00597D7C">
        <w:rPr>
          <w:rFonts w:hint="cs"/>
          <w:sz w:val="34"/>
          <w:szCs w:val="34"/>
          <w:rtl/>
          <w:lang w:bidi="fa-IR"/>
        </w:rPr>
        <w:t xml:space="preserve"> حدیث ضعیف السند است مجمل است. این را ایشان در مصباح الفقاهة جلد 1 صفحه 491 بیان کردند. فرمودند و فیه اولا ان النبوی المذکو</w:t>
      </w:r>
      <w:r w:rsidR="00BC51F0">
        <w:rPr>
          <w:rFonts w:hint="cs"/>
          <w:sz w:val="34"/>
          <w:szCs w:val="34"/>
          <w:rtl/>
          <w:lang w:bidi="fa-IR"/>
        </w:rPr>
        <w:t>ر ضعیف السند. یک حدیث مرسل است.</w:t>
      </w:r>
    </w:p>
    <w:p w:rsidR="00A23C6D" w:rsidRDefault="00597D7C" w:rsidP="00BC51F0">
      <w:pPr>
        <w:bidi/>
        <w:rPr>
          <w:sz w:val="34"/>
          <w:szCs w:val="34"/>
          <w:rtl/>
          <w:lang w:bidi="fa-IR"/>
        </w:rPr>
      </w:pPr>
      <w:r>
        <w:rPr>
          <w:rFonts w:hint="cs"/>
          <w:sz w:val="34"/>
          <w:szCs w:val="34"/>
          <w:rtl/>
          <w:lang w:bidi="fa-IR"/>
        </w:rPr>
        <w:t>البته این را عرض کنم: برخی</w:t>
      </w:r>
      <w:r w:rsidR="006C66E4">
        <w:rPr>
          <w:rFonts w:hint="cs"/>
          <w:sz w:val="34"/>
          <w:szCs w:val="34"/>
          <w:rtl/>
          <w:lang w:bidi="fa-IR"/>
        </w:rPr>
        <w:t>،</w:t>
      </w:r>
      <w:r>
        <w:rPr>
          <w:rFonts w:hint="cs"/>
          <w:sz w:val="34"/>
          <w:szCs w:val="34"/>
          <w:rtl/>
          <w:lang w:bidi="fa-IR"/>
        </w:rPr>
        <w:t xml:space="preserve"> مراسیل جزمیه صدوق را معتبر</w:t>
      </w:r>
      <w:r w:rsidR="00905097">
        <w:rPr>
          <w:rFonts w:hint="cs"/>
          <w:sz w:val="34"/>
          <w:szCs w:val="34"/>
          <w:rtl/>
          <w:lang w:bidi="fa-IR"/>
        </w:rPr>
        <w:t xml:space="preserve"> می‌‌</w:t>
      </w:r>
      <w:r>
        <w:rPr>
          <w:rFonts w:hint="cs"/>
          <w:sz w:val="34"/>
          <w:szCs w:val="34"/>
          <w:rtl/>
          <w:lang w:bidi="fa-IR"/>
        </w:rPr>
        <w:t>دانند مثل امام قدس سره.</w:t>
      </w:r>
      <w:r w:rsidR="00905097">
        <w:rPr>
          <w:rFonts w:hint="cs"/>
          <w:sz w:val="34"/>
          <w:szCs w:val="34"/>
          <w:rtl/>
          <w:lang w:bidi="fa-IR"/>
        </w:rPr>
        <w:t xml:space="preserve"> می‌‌</w:t>
      </w:r>
      <w:r>
        <w:rPr>
          <w:rFonts w:hint="cs"/>
          <w:sz w:val="34"/>
          <w:szCs w:val="34"/>
          <w:rtl/>
          <w:lang w:bidi="fa-IR"/>
        </w:rPr>
        <w:t>فرمایند شیخ صدوق دو نوع مراسیل دارد</w:t>
      </w:r>
      <w:r w:rsidR="006C66E4">
        <w:rPr>
          <w:rFonts w:hint="cs"/>
          <w:sz w:val="34"/>
          <w:szCs w:val="34"/>
          <w:rtl/>
          <w:lang w:bidi="fa-IR"/>
        </w:rPr>
        <w:t>:</w:t>
      </w:r>
      <w:r>
        <w:rPr>
          <w:rFonts w:hint="cs"/>
          <w:sz w:val="34"/>
          <w:szCs w:val="34"/>
          <w:rtl/>
          <w:lang w:bidi="fa-IR"/>
        </w:rPr>
        <w:t xml:space="preserve"> برخی از مراسیل شیخ صدوق مراسیل غیر جزمیه است</w:t>
      </w:r>
      <w:r w:rsidR="00241A1A">
        <w:rPr>
          <w:rFonts w:hint="cs"/>
          <w:sz w:val="34"/>
          <w:szCs w:val="34"/>
          <w:rtl/>
          <w:lang w:bidi="fa-IR"/>
        </w:rPr>
        <w:t xml:space="preserve">، </w:t>
      </w:r>
      <w:r>
        <w:rPr>
          <w:rFonts w:hint="cs"/>
          <w:sz w:val="34"/>
          <w:szCs w:val="34"/>
          <w:rtl/>
          <w:lang w:bidi="fa-IR"/>
        </w:rPr>
        <w:t>‌به تعبیر روی بیان</w:t>
      </w:r>
      <w:r w:rsidR="00905097">
        <w:rPr>
          <w:rFonts w:hint="cs"/>
          <w:sz w:val="34"/>
          <w:szCs w:val="34"/>
          <w:rtl/>
          <w:lang w:bidi="fa-IR"/>
        </w:rPr>
        <w:t xml:space="preserve"> می‌‌</w:t>
      </w:r>
      <w:r>
        <w:rPr>
          <w:rFonts w:hint="cs"/>
          <w:sz w:val="34"/>
          <w:szCs w:val="34"/>
          <w:rtl/>
          <w:lang w:bidi="fa-IR"/>
        </w:rPr>
        <w:t>کند</w:t>
      </w:r>
      <w:r w:rsidR="00241A1A">
        <w:rPr>
          <w:rFonts w:hint="cs"/>
          <w:sz w:val="34"/>
          <w:szCs w:val="34"/>
          <w:rtl/>
          <w:lang w:bidi="fa-IR"/>
        </w:rPr>
        <w:t xml:space="preserve">، </w:t>
      </w:r>
      <w:r>
        <w:rPr>
          <w:rFonts w:hint="cs"/>
          <w:sz w:val="34"/>
          <w:szCs w:val="34"/>
          <w:rtl/>
          <w:lang w:bidi="fa-IR"/>
        </w:rPr>
        <w:t>بعض مراسیل او مراسیل جزمیه است</w:t>
      </w:r>
      <w:r w:rsidR="00905097">
        <w:rPr>
          <w:rFonts w:hint="cs"/>
          <w:sz w:val="34"/>
          <w:szCs w:val="34"/>
          <w:rtl/>
          <w:lang w:bidi="fa-IR"/>
        </w:rPr>
        <w:t xml:space="preserve"> می‌‌</w:t>
      </w:r>
      <w:r>
        <w:rPr>
          <w:rFonts w:hint="cs"/>
          <w:sz w:val="34"/>
          <w:szCs w:val="34"/>
          <w:rtl/>
          <w:lang w:bidi="fa-IR"/>
        </w:rPr>
        <w:t>گوید قال علیه السلام قوله علیه السلام مثل همین حدیث الاسلام یعلو و لایعلی علیه تع</w:t>
      </w:r>
      <w:r w:rsidR="00BC51F0">
        <w:rPr>
          <w:rFonts w:hint="cs"/>
          <w:sz w:val="34"/>
          <w:szCs w:val="34"/>
          <w:rtl/>
          <w:lang w:bidi="fa-IR"/>
        </w:rPr>
        <w:t xml:space="preserve">بیر کرد شیخ صدوق به </w:t>
      </w:r>
      <w:r w:rsidR="00241A1A">
        <w:rPr>
          <w:rFonts w:hint="cs"/>
          <w:sz w:val="34"/>
          <w:szCs w:val="34"/>
          <w:rtl/>
          <w:lang w:bidi="fa-IR"/>
        </w:rPr>
        <w:t>این‌که</w:t>
      </w:r>
      <w:r w:rsidR="00BC51F0">
        <w:rPr>
          <w:rFonts w:hint="cs"/>
          <w:sz w:val="34"/>
          <w:szCs w:val="34"/>
          <w:rtl/>
          <w:lang w:bidi="fa-IR"/>
        </w:rPr>
        <w:t xml:space="preserve"> لقوله علیه السلام الاسلام یعلو و لایعلی علیه. امام تعبیر</w:t>
      </w:r>
      <w:r w:rsidR="00905097">
        <w:rPr>
          <w:rFonts w:hint="cs"/>
          <w:sz w:val="34"/>
          <w:szCs w:val="34"/>
          <w:rtl/>
          <w:lang w:bidi="fa-IR"/>
        </w:rPr>
        <w:t xml:space="preserve"> می‌‌</w:t>
      </w:r>
      <w:r w:rsidR="00BC51F0">
        <w:rPr>
          <w:rFonts w:hint="cs"/>
          <w:sz w:val="34"/>
          <w:szCs w:val="34"/>
          <w:rtl/>
          <w:lang w:bidi="fa-IR"/>
        </w:rPr>
        <w:t>فرمودند</w:t>
      </w:r>
      <w:r w:rsidR="006C66E4">
        <w:rPr>
          <w:rFonts w:hint="cs"/>
          <w:sz w:val="34"/>
          <w:szCs w:val="34"/>
          <w:rtl/>
          <w:lang w:bidi="fa-IR"/>
        </w:rPr>
        <w:t>:</w:t>
      </w:r>
      <w:r w:rsidR="00BC51F0">
        <w:rPr>
          <w:rFonts w:hint="cs"/>
          <w:sz w:val="34"/>
          <w:szCs w:val="34"/>
          <w:rtl/>
          <w:lang w:bidi="fa-IR"/>
        </w:rPr>
        <w:t xml:space="preserve"> مراسیل شیخ صدوق کمتر از مراسیل ابن ابی عمیر نیست. این را در بحث ولایت فقیه در کتاب البیع بیان کردند.</w:t>
      </w:r>
    </w:p>
    <w:p w:rsidR="00845D78" w:rsidRDefault="00BC51F0" w:rsidP="006C66E4">
      <w:pPr>
        <w:bidi/>
        <w:rPr>
          <w:sz w:val="34"/>
          <w:szCs w:val="34"/>
          <w:rtl/>
          <w:lang w:bidi="fa-IR"/>
        </w:rPr>
      </w:pPr>
      <w:r>
        <w:rPr>
          <w:rFonts w:hint="cs"/>
          <w:sz w:val="34"/>
          <w:szCs w:val="34"/>
          <w:rtl/>
          <w:lang w:bidi="fa-IR"/>
        </w:rPr>
        <w:t xml:space="preserve">این فرمایش اشکال فنی دارد. </w:t>
      </w:r>
      <w:r w:rsidR="006C66E4">
        <w:rPr>
          <w:rFonts w:hint="cs"/>
          <w:sz w:val="34"/>
          <w:szCs w:val="34"/>
          <w:rtl/>
          <w:lang w:bidi="fa-IR"/>
        </w:rPr>
        <w:t xml:space="preserve">ما در رابطه با مراسیل ابن ابی عمیر، </w:t>
      </w:r>
      <w:r>
        <w:rPr>
          <w:rFonts w:hint="cs"/>
          <w:sz w:val="34"/>
          <w:szCs w:val="34"/>
          <w:rtl/>
          <w:lang w:bidi="fa-IR"/>
        </w:rPr>
        <w:t xml:space="preserve">شهادت شیخ طوسی در کتاب العدة </w:t>
      </w:r>
      <w:r w:rsidR="006C66E4">
        <w:rPr>
          <w:rFonts w:hint="cs"/>
          <w:sz w:val="34"/>
          <w:szCs w:val="34"/>
          <w:rtl/>
          <w:lang w:bidi="fa-IR"/>
        </w:rPr>
        <w:t xml:space="preserve">را </w:t>
      </w:r>
      <w:r>
        <w:rPr>
          <w:rFonts w:hint="cs"/>
          <w:sz w:val="34"/>
          <w:szCs w:val="34"/>
          <w:rtl/>
          <w:lang w:bidi="fa-IR"/>
        </w:rPr>
        <w:t>داشتیم که</w:t>
      </w:r>
      <w:r w:rsidR="00905097">
        <w:rPr>
          <w:rFonts w:hint="cs"/>
          <w:sz w:val="34"/>
          <w:szCs w:val="34"/>
          <w:rtl/>
          <w:lang w:bidi="fa-IR"/>
        </w:rPr>
        <w:t xml:space="preserve"> می‌‌</w:t>
      </w:r>
      <w:r>
        <w:rPr>
          <w:rFonts w:hint="cs"/>
          <w:sz w:val="34"/>
          <w:szCs w:val="34"/>
          <w:rtl/>
          <w:lang w:bidi="fa-IR"/>
        </w:rPr>
        <w:t>گوید اصحاب به مراسیل ابن ابی عمیر و صفوان و بزنطی عمل کردند لانهم عرفوا بانهم لایروون و لایرسلون الا عن ثقة. نجاشی هم تعبیر</w:t>
      </w:r>
      <w:r w:rsidR="00905097">
        <w:rPr>
          <w:rFonts w:hint="cs"/>
          <w:sz w:val="34"/>
          <w:szCs w:val="34"/>
          <w:rtl/>
          <w:lang w:bidi="fa-IR"/>
        </w:rPr>
        <w:t xml:space="preserve"> می‌‌</w:t>
      </w:r>
      <w:r>
        <w:rPr>
          <w:rFonts w:hint="cs"/>
          <w:sz w:val="34"/>
          <w:szCs w:val="34"/>
          <w:rtl/>
          <w:lang w:bidi="fa-IR"/>
        </w:rPr>
        <w:t>کند رکن الاصحاب الی مراسیله</w:t>
      </w:r>
      <w:r w:rsidR="00241A1A">
        <w:rPr>
          <w:rFonts w:hint="cs"/>
          <w:sz w:val="34"/>
          <w:szCs w:val="34"/>
          <w:rtl/>
          <w:lang w:bidi="fa-IR"/>
        </w:rPr>
        <w:t xml:space="preserve">، </w:t>
      </w:r>
      <w:r>
        <w:rPr>
          <w:rFonts w:hint="cs"/>
          <w:sz w:val="34"/>
          <w:szCs w:val="34"/>
          <w:rtl/>
          <w:lang w:bidi="fa-IR"/>
        </w:rPr>
        <w:t>اصحاب به مراسیل ابن ابی عمیر اع</w:t>
      </w:r>
      <w:r w:rsidR="00845D78">
        <w:rPr>
          <w:rFonts w:hint="cs"/>
          <w:sz w:val="34"/>
          <w:szCs w:val="34"/>
          <w:rtl/>
          <w:lang w:bidi="fa-IR"/>
        </w:rPr>
        <w:t>تماد کردند. اما راجع به شیخ صدوق ما هم</w:t>
      </w:r>
      <w:r w:rsidR="006C66E4">
        <w:rPr>
          <w:rFonts w:hint="cs"/>
          <w:sz w:val="34"/>
          <w:szCs w:val="34"/>
          <w:rtl/>
          <w:lang w:bidi="fa-IR"/>
        </w:rPr>
        <w:t>‌</w:t>
      </w:r>
      <w:r w:rsidR="00845D78">
        <w:rPr>
          <w:rFonts w:hint="cs"/>
          <w:sz w:val="34"/>
          <w:szCs w:val="34"/>
          <w:rtl/>
          <w:lang w:bidi="fa-IR"/>
        </w:rPr>
        <w:t>چون تعبیری نداریم.</w:t>
      </w:r>
    </w:p>
    <w:p w:rsidR="00072EB9" w:rsidRDefault="00845D78" w:rsidP="00845D78">
      <w:pPr>
        <w:bidi/>
        <w:rPr>
          <w:sz w:val="34"/>
          <w:szCs w:val="34"/>
          <w:rtl/>
          <w:lang w:bidi="fa-IR"/>
        </w:rPr>
      </w:pPr>
      <w:r>
        <w:rPr>
          <w:rFonts w:hint="cs"/>
          <w:sz w:val="34"/>
          <w:szCs w:val="34"/>
          <w:rtl/>
          <w:lang w:bidi="fa-IR"/>
        </w:rPr>
        <w:t>بله مرحوم آقای خوئی در دراسات فی علم الاصول در بحث لاضرر</w:t>
      </w:r>
      <w:r w:rsidR="00905097">
        <w:rPr>
          <w:rFonts w:hint="cs"/>
          <w:sz w:val="34"/>
          <w:szCs w:val="34"/>
          <w:rtl/>
          <w:lang w:bidi="fa-IR"/>
        </w:rPr>
        <w:t xml:space="preserve"> می‌‌</w:t>
      </w:r>
      <w:r>
        <w:rPr>
          <w:rFonts w:hint="cs"/>
          <w:sz w:val="34"/>
          <w:szCs w:val="34"/>
          <w:rtl/>
          <w:lang w:bidi="fa-IR"/>
        </w:rPr>
        <w:t>فرمودند مراسیل جزمیه صدوق معتبر است چون وقتی که صدوق اسناد جزمی</w:t>
      </w:r>
      <w:r w:rsidR="00905097">
        <w:rPr>
          <w:rFonts w:hint="cs"/>
          <w:sz w:val="34"/>
          <w:szCs w:val="34"/>
          <w:rtl/>
          <w:lang w:bidi="fa-IR"/>
        </w:rPr>
        <w:t xml:space="preserve"> می‌‌</w:t>
      </w:r>
      <w:r>
        <w:rPr>
          <w:rFonts w:hint="cs"/>
          <w:sz w:val="34"/>
          <w:szCs w:val="34"/>
          <w:rtl/>
          <w:lang w:bidi="fa-IR"/>
        </w:rPr>
        <w:t xml:space="preserve">دهد یک حدیث را به امام یا </w:t>
      </w:r>
      <w:r w:rsidRPr="00845D78">
        <w:rPr>
          <w:sz w:val="34"/>
          <w:szCs w:val="34"/>
          <w:rtl/>
          <w:lang w:bidi="fa-IR"/>
        </w:rPr>
        <w:t>پ</w:t>
      </w:r>
      <w:r>
        <w:rPr>
          <w:rFonts w:hint="cs"/>
          <w:sz w:val="34"/>
          <w:szCs w:val="34"/>
          <w:rtl/>
          <w:lang w:bidi="fa-IR"/>
        </w:rPr>
        <w:t xml:space="preserve">یامبر احتمال </w:t>
      </w:r>
      <w:r w:rsidR="00241A1A">
        <w:rPr>
          <w:rFonts w:hint="cs"/>
          <w:sz w:val="34"/>
          <w:szCs w:val="34"/>
          <w:rtl/>
          <w:lang w:bidi="fa-IR"/>
        </w:rPr>
        <w:t>این‌که</w:t>
      </w:r>
      <w:r>
        <w:rPr>
          <w:rFonts w:hint="cs"/>
          <w:sz w:val="34"/>
          <w:szCs w:val="34"/>
          <w:rtl/>
          <w:lang w:bidi="fa-IR"/>
        </w:rPr>
        <w:t xml:space="preserve"> به مقدمات قریبه به حس این حدیث به دست شیخ صدوق رسیده باشد هست و لو به </w:t>
      </w:r>
      <w:r w:rsidR="00241A1A">
        <w:rPr>
          <w:rFonts w:hint="cs"/>
          <w:sz w:val="34"/>
          <w:szCs w:val="34"/>
          <w:rtl/>
          <w:lang w:bidi="fa-IR"/>
        </w:rPr>
        <w:t>این‌که</w:t>
      </w:r>
      <w:r>
        <w:rPr>
          <w:rFonts w:hint="cs"/>
          <w:sz w:val="34"/>
          <w:szCs w:val="34"/>
          <w:rtl/>
          <w:lang w:bidi="fa-IR"/>
        </w:rPr>
        <w:t xml:space="preserve"> به واسطه کابری از کابری یا ثقه</w:t>
      </w:r>
      <w:r w:rsidR="00241A1A">
        <w:rPr>
          <w:rFonts w:hint="cs"/>
          <w:sz w:val="34"/>
          <w:szCs w:val="34"/>
          <w:rtl/>
          <w:lang w:bidi="fa-IR"/>
        </w:rPr>
        <w:t xml:space="preserve">‌ای </w:t>
      </w:r>
      <w:r>
        <w:rPr>
          <w:rFonts w:hint="cs"/>
          <w:sz w:val="34"/>
          <w:szCs w:val="34"/>
          <w:rtl/>
          <w:lang w:bidi="fa-IR"/>
        </w:rPr>
        <w:t>از ثقه</w:t>
      </w:r>
      <w:r w:rsidR="00241A1A">
        <w:rPr>
          <w:rFonts w:hint="cs"/>
          <w:sz w:val="34"/>
          <w:szCs w:val="34"/>
          <w:rtl/>
          <w:lang w:bidi="fa-IR"/>
        </w:rPr>
        <w:t xml:space="preserve">‌ای </w:t>
      </w:r>
      <w:r>
        <w:rPr>
          <w:rFonts w:hint="cs"/>
          <w:sz w:val="34"/>
          <w:szCs w:val="34"/>
          <w:rtl/>
          <w:lang w:bidi="fa-IR"/>
        </w:rPr>
        <w:t>به شیخ صدوق این رسیده باشد. ما اصالة الحس جاری</w:t>
      </w:r>
      <w:r w:rsidR="00905097">
        <w:rPr>
          <w:rFonts w:hint="cs"/>
          <w:sz w:val="34"/>
          <w:szCs w:val="34"/>
          <w:rtl/>
          <w:lang w:bidi="fa-IR"/>
        </w:rPr>
        <w:t xml:space="preserve"> می‌‌</w:t>
      </w:r>
      <w:r>
        <w:rPr>
          <w:rFonts w:hint="cs"/>
          <w:sz w:val="34"/>
          <w:szCs w:val="34"/>
          <w:rtl/>
          <w:lang w:bidi="fa-IR"/>
        </w:rPr>
        <w:t>کنیم در نقل صدوق. در کتاب معجم رجال الحدیث در ابتداء کتاب راجع به توثیقات نجاشی و شیخ طوسی این بیان را مطرح</w:t>
      </w:r>
      <w:r w:rsidR="00905097">
        <w:rPr>
          <w:rFonts w:hint="cs"/>
          <w:sz w:val="34"/>
          <w:szCs w:val="34"/>
          <w:rtl/>
          <w:lang w:bidi="fa-IR"/>
        </w:rPr>
        <w:t xml:space="preserve"> می‌‌</w:t>
      </w:r>
      <w:r>
        <w:rPr>
          <w:rFonts w:hint="cs"/>
          <w:sz w:val="34"/>
          <w:szCs w:val="34"/>
          <w:rtl/>
          <w:lang w:bidi="fa-IR"/>
        </w:rPr>
        <w:t>کند.</w:t>
      </w:r>
      <w:r w:rsidR="00905097">
        <w:rPr>
          <w:rFonts w:hint="cs"/>
          <w:sz w:val="34"/>
          <w:szCs w:val="34"/>
          <w:rtl/>
          <w:lang w:bidi="fa-IR"/>
        </w:rPr>
        <w:t xml:space="preserve"> می‌‌</w:t>
      </w:r>
      <w:r w:rsidR="00B00C1E">
        <w:rPr>
          <w:rFonts w:hint="cs"/>
          <w:sz w:val="34"/>
          <w:szCs w:val="34"/>
          <w:rtl/>
          <w:lang w:bidi="fa-IR"/>
        </w:rPr>
        <w:t>گوید مراد از حس،</w:t>
      </w:r>
      <w:r>
        <w:rPr>
          <w:rFonts w:hint="cs"/>
          <w:sz w:val="34"/>
          <w:szCs w:val="34"/>
          <w:rtl/>
          <w:lang w:bidi="fa-IR"/>
        </w:rPr>
        <w:t xml:space="preserve"> مشاهد با چشم نیست</w:t>
      </w:r>
      <w:r w:rsidR="00B00C1E">
        <w:rPr>
          <w:rFonts w:hint="cs"/>
          <w:sz w:val="34"/>
          <w:szCs w:val="34"/>
          <w:rtl/>
          <w:lang w:bidi="fa-IR"/>
        </w:rPr>
        <w:t>؛</w:t>
      </w:r>
      <w:r>
        <w:rPr>
          <w:rFonts w:hint="cs"/>
          <w:sz w:val="34"/>
          <w:szCs w:val="34"/>
          <w:rtl/>
          <w:lang w:bidi="fa-IR"/>
        </w:rPr>
        <w:t xml:space="preserve"> همین که </w:t>
      </w:r>
      <w:r w:rsidR="00072EB9">
        <w:rPr>
          <w:rFonts w:hint="cs"/>
          <w:sz w:val="34"/>
          <w:szCs w:val="34"/>
          <w:rtl/>
          <w:lang w:bidi="fa-IR"/>
        </w:rPr>
        <w:t>یک خبری به واسطه کابری از کابری و ثقه</w:t>
      </w:r>
      <w:r w:rsidR="00241A1A">
        <w:rPr>
          <w:rFonts w:hint="cs"/>
          <w:sz w:val="34"/>
          <w:szCs w:val="34"/>
          <w:rtl/>
          <w:lang w:bidi="fa-IR"/>
        </w:rPr>
        <w:t xml:space="preserve">‌ای </w:t>
      </w:r>
      <w:r w:rsidR="00072EB9">
        <w:rPr>
          <w:rFonts w:hint="cs"/>
          <w:sz w:val="34"/>
          <w:szCs w:val="34"/>
          <w:rtl/>
          <w:lang w:bidi="fa-IR"/>
        </w:rPr>
        <w:t>از ثقه</w:t>
      </w:r>
      <w:r w:rsidR="00241A1A">
        <w:rPr>
          <w:rFonts w:hint="cs"/>
          <w:sz w:val="34"/>
          <w:szCs w:val="34"/>
          <w:rtl/>
          <w:lang w:bidi="fa-IR"/>
        </w:rPr>
        <w:t xml:space="preserve">‌ای </w:t>
      </w:r>
      <w:r w:rsidR="00072EB9">
        <w:rPr>
          <w:rFonts w:hint="cs"/>
          <w:sz w:val="34"/>
          <w:szCs w:val="34"/>
          <w:rtl/>
          <w:lang w:bidi="fa-IR"/>
        </w:rPr>
        <w:t>برسد به انسان این</w:t>
      </w:r>
      <w:r w:rsidR="00905097">
        <w:rPr>
          <w:rFonts w:hint="cs"/>
          <w:sz w:val="34"/>
          <w:szCs w:val="34"/>
          <w:rtl/>
          <w:lang w:bidi="fa-IR"/>
        </w:rPr>
        <w:t xml:space="preserve"> می‌‌</w:t>
      </w:r>
      <w:r w:rsidR="00072EB9">
        <w:rPr>
          <w:rFonts w:hint="cs"/>
          <w:sz w:val="34"/>
          <w:szCs w:val="34"/>
          <w:rtl/>
          <w:lang w:bidi="fa-IR"/>
        </w:rPr>
        <w:t>شود نقل حسی. و ما احتمال</w:t>
      </w:r>
      <w:r w:rsidR="00905097">
        <w:rPr>
          <w:rFonts w:hint="cs"/>
          <w:sz w:val="34"/>
          <w:szCs w:val="34"/>
          <w:rtl/>
          <w:lang w:bidi="fa-IR"/>
        </w:rPr>
        <w:t xml:space="preserve"> می‌‌</w:t>
      </w:r>
      <w:r w:rsidR="00072EB9">
        <w:rPr>
          <w:rFonts w:hint="cs"/>
          <w:sz w:val="34"/>
          <w:szCs w:val="34"/>
          <w:rtl/>
          <w:lang w:bidi="fa-IR"/>
        </w:rPr>
        <w:t>دهیم وقتی شیخ طوسی یا نجاشی راجع به یک راوی که دویست سال قبل بوده</w:t>
      </w:r>
      <w:r w:rsidR="00905097">
        <w:rPr>
          <w:rFonts w:hint="cs"/>
          <w:sz w:val="34"/>
          <w:szCs w:val="34"/>
          <w:rtl/>
          <w:lang w:bidi="fa-IR"/>
        </w:rPr>
        <w:t xml:space="preserve"> می‌‌</w:t>
      </w:r>
      <w:r w:rsidR="00072EB9">
        <w:rPr>
          <w:rFonts w:hint="cs"/>
          <w:sz w:val="34"/>
          <w:szCs w:val="34"/>
          <w:rtl/>
          <w:lang w:bidi="fa-IR"/>
        </w:rPr>
        <w:t>گویند کان ثقة به همین نحو شهادت داده باشند به وثاقت او و لذا اصالة الحس جاری</w:t>
      </w:r>
      <w:r w:rsidR="00905097">
        <w:rPr>
          <w:rFonts w:hint="cs"/>
          <w:sz w:val="34"/>
          <w:szCs w:val="34"/>
          <w:rtl/>
          <w:lang w:bidi="fa-IR"/>
        </w:rPr>
        <w:t xml:space="preserve"> می‌‌</w:t>
      </w:r>
      <w:r w:rsidR="00072EB9">
        <w:rPr>
          <w:rFonts w:hint="cs"/>
          <w:sz w:val="34"/>
          <w:szCs w:val="34"/>
          <w:rtl/>
          <w:lang w:bidi="fa-IR"/>
        </w:rPr>
        <w:t>کنیم. این بیان ایشان در مورد مراسیل شیخ صدق ممکن است مطرح بشود.</w:t>
      </w:r>
    </w:p>
    <w:p w:rsidR="00B00C1E" w:rsidRDefault="00072EB9" w:rsidP="00B00C1E">
      <w:pPr>
        <w:bidi/>
        <w:rPr>
          <w:sz w:val="34"/>
          <w:szCs w:val="34"/>
          <w:rtl/>
          <w:lang w:bidi="fa-IR"/>
        </w:rPr>
      </w:pPr>
      <w:r>
        <w:rPr>
          <w:rFonts w:hint="cs"/>
          <w:sz w:val="34"/>
          <w:szCs w:val="34"/>
          <w:rtl/>
          <w:lang w:bidi="fa-IR"/>
        </w:rPr>
        <w:t>ما در بحث لاضرر از این وجه جواب دادیم</w:t>
      </w:r>
      <w:r w:rsidR="00241A1A">
        <w:rPr>
          <w:rFonts w:hint="cs"/>
          <w:sz w:val="34"/>
          <w:szCs w:val="34"/>
          <w:rtl/>
          <w:lang w:bidi="fa-IR"/>
        </w:rPr>
        <w:t xml:space="preserve">، </w:t>
      </w:r>
      <w:r>
        <w:rPr>
          <w:rFonts w:hint="cs"/>
          <w:sz w:val="34"/>
          <w:szCs w:val="34"/>
          <w:rtl/>
          <w:lang w:bidi="fa-IR"/>
        </w:rPr>
        <w:t>خود مرحوم آقای خوئی هم در دوره بعد که مصباح الاصول تقریراتش هست بیان</w:t>
      </w:r>
      <w:r w:rsidR="00905097">
        <w:rPr>
          <w:rFonts w:hint="cs"/>
          <w:sz w:val="34"/>
          <w:szCs w:val="34"/>
          <w:rtl/>
          <w:lang w:bidi="fa-IR"/>
        </w:rPr>
        <w:t xml:space="preserve"> می‌‌</w:t>
      </w:r>
      <w:r>
        <w:rPr>
          <w:rFonts w:hint="cs"/>
          <w:sz w:val="34"/>
          <w:szCs w:val="34"/>
          <w:rtl/>
          <w:lang w:bidi="fa-IR"/>
        </w:rPr>
        <w:t>کردند در قاعده لاضرر عدول کردند از آن نظر و فرمودند مراسیل صدوق و لو جزمیه باشد اعتبار ندارد.</w:t>
      </w:r>
      <w:r w:rsidR="00B00C1E">
        <w:rPr>
          <w:rFonts w:hint="cs"/>
          <w:sz w:val="34"/>
          <w:szCs w:val="34"/>
          <w:rtl/>
          <w:lang w:bidi="fa-IR"/>
        </w:rPr>
        <w:t xml:space="preserve"> </w:t>
      </w:r>
      <w:r>
        <w:rPr>
          <w:rFonts w:hint="cs"/>
          <w:sz w:val="34"/>
          <w:szCs w:val="34"/>
          <w:rtl/>
          <w:lang w:bidi="fa-IR"/>
        </w:rPr>
        <w:t>ان</w:t>
      </w:r>
      <w:r w:rsidR="00B00C1E">
        <w:rPr>
          <w:rFonts w:hint="cs"/>
          <w:sz w:val="34"/>
          <w:szCs w:val="34"/>
          <w:rtl/>
          <w:lang w:bidi="fa-IR"/>
        </w:rPr>
        <w:t>‌</w:t>
      </w:r>
      <w:r>
        <w:rPr>
          <w:rFonts w:hint="cs"/>
          <w:sz w:val="34"/>
          <w:szCs w:val="34"/>
          <w:rtl/>
          <w:lang w:bidi="fa-IR"/>
        </w:rPr>
        <w:t>شاءالله در جسله آینده وجه عدم اعتبار مراسیل جزمیه صدوق را و عدم جریان اصالة الحس را در مراسیل او بیان</w:t>
      </w:r>
      <w:r w:rsidR="00905097">
        <w:rPr>
          <w:rFonts w:hint="cs"/>
          <w:sz w:val="34"/>
          <w:szCs w:val="34"/>
          <w:rtl/>
          <w:lang w:bidi="fa-IR"/>
        </w:rPr>
        <w:t xml:space="preserve"> می‌‌</w:t>
      </w:r>
      <w:r w:rsidR="00B00C1E">
        <w:rPr>
          <w:rFonts w:hint="cs"/>
          <w:sz w:val="34"/>
          <w:szCs w:val="34"/>
          <w:rtl/>
          <w:lang w:bidi="fa-IR"/>
        </w:rPr>
        <w:t>کنیم.</w:t>
      </w:r>
    </w:p>
    <w:p w:rsidR="0087128B" w:rsidRDefault="00072EB9" w:rsidP="00B00C1E">
      <w:pPr>
        <w:bidi/>
        <w:rPr>
          <w:sz w:val="34"/>
          <w:szCs w:val="34"/>
          <w:rtl/>
          <w:lang w:bidi="fa-IR"/>
        </w:rPr>
      </w:pPr>
      <w:r>
        <w:rPr>
          <w:rFonts w:hint="cs"/>
          <w:sz w:val="34"/>
          <w:szCs w:val="34"/>
          <w:rtl/>
          <w:lang w:bidi="fa-IR"/>
        </w:rPr>
        <w:t xml:space="preserve">فعلا عرض من این است که آقای خوئی بعد از </w:t>
      </w:r>
      <w:r w:rsidR="00241A1A">
        <w:rPr>
          <w:rFonts w:hint="cs"/>
          <w:sz w:val="34"/>
          <w:szCs w:val="34"/>
          <w:rtl/>
          <w:lang w:bidi="fa-IR"/>
        </w:rPr>
        <w:t>این‌که</w:t>
      </w:r>
      <w:r>
        <w:rPr>
          <w:rFonts w:hint="cs"/>
          <w:sz w:val="34"/>
          <w:szCs w:val="34"/>
          <w:rtl/>
          <w:lang w:bidi="fa-IR"/>
        </w:rPr>
        <w:t xml:space="preserve"> فرمودند ضعف سند دارد این حدیث بخاطر </w:t>
      </w:r>
      <w:r w:rsidR="00241A1A">
        <w:rPr>
          <w:rFonts w:hint="cs"/>
          <w:sz w:val="34"/>
          <w:szCs w:val="34"/>
          <w:rtl/>
          <w:lang w:bidi="fa-IR"/>
        </w:rPr>
        <w:t>این‌که</w:t>
      </w:r>
      <w:r>
        <w:rPr>
          <w:rFonts w:hint="cs"/>
          <w:sz w:val="34"/>
          <w:szCs w:val="34"/>
          <w:rtl/>
          <w:lang w:bidi="fa-IR"/>
        </w:rPr>
        <w:t xml:space="preserve"> ضعف سند دارد فرمودند مجمل هم هست. چرا؟‌ برای </w:t>
      </w:r>
      <w:r w:rsidR="00241A1A">
        <w:rPr>
          <w:rFonts w:hint="cs"/>
          <w:sz w:val="34"/>
          <w:szCs w:val="34"/>
          <w:rtl/>
          <w:lang w:bidi="fa-IR"/>
        </w:rPr>
        <w:t>این‌که</w:t>
      </w:r>
      <w:r>
        <w:rPr>
          <w:rFonts w:hint="cs"/>
          <w:sz w:val="34"/>
          <w:szCs w:val="34"/>
          <w:rtl/>
          <w:lang w:bidi="fa-IR"/>
        </w:rPr>
        <w:t xml:space="preserve"> محتمل است مراد از این الاسلام یعلو و لایعلی علیه این باشد که دین اسلام بر بقیه ادیان غلبه </w:t>
      </w:r>
      <w:r w:rsidRPr="00072EB9">
        <w:rPr>
          <w:sz w:val="34"/>
          <w:szCs w:val="34"/>
          <w:rtl/>
          <w:lang w:bidi="fa-IR"/>
        </w:rPr>
        <w:t>پ</w:t>
      </w:r>
      <w:r>
        <w:rPr>
          <w:rFonts w:hint="cs"/>
          <w:sz w:val="34"/>
          <w:szCs w:val="34"/>
          <w:rtl/>
          <w:lang w:bidi="fa-IR"/>
        </w:rPr>
        <w:t xml:space="preserve">یدا خواهد کرد یا مراد این باشد که اسلام اشرف از سایر ادیان است یا مراد این باشد که حجت اسلام </w:t>
      </w:r>
      <w:r w:rsidR="0087128B">
        <w:rPr>
          <w:rFonts w:hint="cs"/>
          <w:sz w:val="34"/>
          <w:szCs w:val="34"/>
          <w:rtl/>
          <w:lang w:bidi="fa-IR"/>
        </w:rPr>
        <w:t>و برهان اسلام علو دارد بر سایر ادیان چون اسلام مستند است به حجج و براهین واضحه که هر عاقلی آن را</w:t>
      </w:r>
      <w:r w:rsidR="00905097">
        <w:rPr>
          <w:rFonts w:hint="cs"/>
          <w:sz w:val="34"/>
          <w:szCs w:val="34"/>
          <w:rtl/>
          <w:lang w:bidi="fa-IR"/>
        </w:rPr>
        <w:t xml:space="preserve"> می‌‌</w:t>
      </w:r>
      <w:r w:rsidR="0087128B">
        <w:rPr>
          <w:rFonts w:hint="cs"/>
          <w:sz w:val="34"/>
          <w:szCs w:val="34"/>
          <w:rtl/>
          <w:lang w:bidi="fa-IR"/>
        </w:rPr>
        <w:t>فهمد بر خلاف سایر ادی</w:t>
      </w:r>
      <w:r w:rsidR="00AD15F0">
        <w:rPr>
          <w:rFonts w:hint="cs"/>
          <w:sz w:val="34"/>
          <w:szCs w:val="34"/>
          <w:rtl/>
          <w:lang w:bidi="fa-IR"/>
        </w:rPr>
        <w:t>ا</w:t>
      </w:r>
      <w:r w:rsidR="00905097">
        <w:rPr>
          <w:rFonts w:hint="cs"/>
          <w:sz w:val="34"/>
          <w:szCs w:val="34"/>
          <w:rtl/>
          <w:lang w:bidi="fa-IR"/>
        </w:rPr>
        <w:t>ن‌</w:t>
      </w:r>
      <w:r w:rsidR="00AD15F0">
        <w:rPr>
          <w:rFonts w:hint="cs"/>
          <w:sz w:val="34"/>
          <w:szCs w:val="34"/>
          <w:rtl/>
          <w:lang w:bidi="fa-IR"/>
        </w:rPr>
        <w:t xml:space="preserve"> </w:t>
      </w:r>
      <w:r w:rsidR="00905097">
        <w:rPr>
          <w:rFonts w:hint="cs"/>
          <w:sz w:val="34"/>
          <w:szCs w:val="34"/>
          <w:rtl/>
          <w:lang w:bidi="fa-IR"/>
        </w:rPr>
        <w:t>که</w:t>
      </w:r>
      <w:r w:rsidR="0087128B">
        <w:rPr>
          <w:rFonts w:hint="cs"/>
          <w:sz w:val="34"/>
          <w:szCs w:val="34"/>
          <w:rtl/>
          <w:lang w:bidi="fa-IR"/>
        </w:rPr>
        <w:t xml:space="preserve"> مشتمل هستند بر اوهام و خیالات باطله.</w:t>
      </w:r>
    </w:p>
    <w:p w:rsidR="0087128B" w:rsidRDefault="0087128B" w:rsidP="0087128B">
      <w:pPr>
        <w:bidi/>
        <w:rPr>
          <w:sz w:val="34"/>
          <w:szCs w:val="34"/>
          <w:rtl/>
          <w:lang w:bidi="fa-IR"/>
        </w:rPr>
      </w:pPr>
      <w:r>
        <w:rPr>
          <w:rFonts w:hint="cs"/>
          <w:sz w:val="34"/>
          <w:szCs w:val="34"/>
          <w:rtl/>
          <w:lang w:bidi="fa-IR"/>
        </w:rPr>
        <w:t>ان</w:t>
      </w:r>
      <w:r w:rsidR="00AD15F0">
        <w:rPr>
          <w:rFonts w:hint="cs"/>
          <w:sz w:val="34"/>
          <w:szCs w:val="34"/>
          <w:rtl/>
          <w:lang w:bidi="fa-IR"/>
        </w:rPr>
        <w:t>‌</w:t>
      </w:r>
      <w:r>
        <w:rPr>
          <w:rFonts w:hint="cs"/>
          <w:sz w:val="34"/>
          <w:szCs w:val="34"/>
          <w:rtl/>
          <w:lang w:bidi="fa-IR"/>
        </w:rPr>
        <w:t>شاءالله ادامه بحث را در جلسه آینده دنبال</w:t>
      </w:r>
      <w:r w:rsidR="00905097">
        <w:rPr>
          <w:rFonts w:hint="cs"/>
          <w:sz w:val="34"/>
          <w:szCs w:val="34"/>
          <w:rtl/>
          <w:lang w:bidi="fa-IR"/>
        </w:rPr>
        <w:t xml:space="preserve"> می‌‌</w:t>
      </w:r>
      <w:r>
        <w:rPr>
          <w:rFonts w:hint="cs"/>
          <w:sz w:val="34"/>
          <w:szCs w:val="34"/>
          <w:rtl/>
          <w:lang w:bidi="fa-IR"/>
        </w:rPr>
        <w:t>کنیم.</w:t>
      </w:r>
    </w:p>
    <w:p w:rsidR="00BC51F0" w:rsidRPr="00582ADC" w:rsidRDefault="0087128B" w:rsidP="0087128B">
      <w:pPr>
        <w:bidi/>
        <w:rPr>
          <w:sz w:val="34"/>
          <w:szCs w:val="34"/>
          <w:rtl/>
          <w:lang w:bidi="fa-IR"/>
        </w:rPr>
      </w:pPr>
      <w:r>
        <w:rPr>
          <w:rFonts w:hint="cs"/>
          <w:sz w:val="34"/>
          <w:szCs w:val="34"/>
          <w:rtl/>
          <w:lang w:bidi="fa-IR"/>
        </w:rPr>
        <w:t>و الحمد لله رب العالمین.</w:t>
      </w:r>
      <w:r w:rsidR="00BC51F0">
        <w:rPr>
          <w:rFonts w:hint="cs"/>
          <w:sz w:val="34"/>
          <w:szCs w:val="34"/>
          <w:rtl/>
          <w:lang w:bidi="fa-IR"/>
        </w:rPr>
        <w:t xml:space="preserve"> </w:t>
      </w:r>
    </w:p>
    <w:sectPr w:rsidR="00BC51F0" w:rsidRPr="00582ADC" w:rsidSect="005A0D12">
      <w:headerReference w:type="even" r:id="rId9"/>
      <w:headerReference w:type="default" r:id="rId10"/>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5E" w:rsidRDefault="00597B5E" w:rsidP="00582ADC">
      <w:r>
        <w:separator/>
      </w:r>
    </w:p>
  </w:endnote>
  <w:endnote w:type="continuationSeparator" w:id="0">
    <w:p w:rsidR="00597B5E" w:rsidRDefault="00597B5E" w:rsidP="0058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altName w:val="Courier New"/>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5E" w:rsidRDefault="00597B5E" w:rsidP="00582ADC">
      <w:r>
        <w:separator/>
      </w:r>
    </w:p>
  </w:footnote>
  <w:footnote w:type="continuationSeparator" w:id="0">
    <w:p w:rsidR="00597B5E" w:rsidRDefault="00597B5E" w:rsidP="0058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1E" w:rsidRPr="00384421" w:rsidRDefault="00B00C1E" w:rsidP="00F1634B">
    <w:pPr>
      <w:tabs>
        <w:tab w:val="center" w:pos="4513"/>
        <w:tab w:val="right" w:pos="9026"/>
      </w:tabs>
      <w:bidi/>
      <w:rPr>
        <w:sz w:val="24"/>
        <w:szCs w:val="24"/>
        <w:rtl/>
        <w:lang w:bidi="fa-IR"/>
      </w:rPr>
    </w:pPr>
    <w:r w:rsidRPr="00384421">
      <w:rPr>
        <w:rFonts w:hint="cs"/>
        <w:sz w:val="24"/>
        <w:szCs w:val="24"/>
        <w:rtl/>
        <w:lang w:bidi="fa-IR"/>
      </w:rPr>
      <w:tab/>
      <w:t xml:space="preserve">متن درس </w:t>
    </w:r>
    <w:r>
      <w:rPr>
        <w:rFonts w:hint="cs"/>
        <w:sz w:val="24"/>
        <w:szCs w:val="24"/>
        <w:rtl/>
        <w:lang w:bidi="fa-IR"/>
      </w:rPr>
      <w:t>فقه</w:t>
    </w:r>
    <w:r w:rsidRPr="00384421">
      <w:rPr>
        <w:rFonts w:hint="cs"/>
        <w:sz w:val="24"/>
        <w:szCs w:val="24"/>
        <w:rtl/>
        <w:lang w:bidi="fa-IR"/>
      </w:rPr>
      <w:t xml:space="preserve"> استاد شهیدی</w:t>
    </w:r>
    <w:r>
      <w:rPr>
        <w:rFonts w:hint="cs"/>
        <w:sz w:val="24"/>
        <w:szCs w:val="24"/>
        <w:rtl/>
        <w:lang w:bidi="fa-IR"/>
      </w:rPr>
      <w:t xml:space="preserve"> (قاعده نفی سبیل</w:t>
    </w:r>
    <w:r w:rsidRPr="00384421">
      <w:rPr>
        <w:rFonts w:hint="cs"/>
        <w:sz w:val="24"/>
        <w:szCs w:val="24"/>
        <w:rtl/>
        <w:lang w:bidi="fa-IR"/>
      </w:rPr>
      <w:t>)</w:t>
    </w:r>
  </w:p>
  <w:p w:rsidR="00B00C1E" w:rsidRPr="00F1634B" w:rsidRDefault="00B00C1E" w:rsidP="00823638">
    <w:pPr>
      <w:tabs>
        <w:tab w:val="center" w:pos="4513"/>
        <w:tab w:val="right" w:pos="9026"/>
      </w:tabs>
    </w:pPr>
    <w:r w:rsidRPr="00384421">
      <w:rPr>
        <w:rFonts w:hint="cs"/>
        <w:sz w:val="24"/>
        <w:szCs w:val="24"/>
        <w:rtl/>
        <w:lang w:bidi="fa-IR"/>
      </w:rPr>
      <w:tab/>
    </w:r>
    <w:r w:rsidRPr="00384421">
      <w:rPr>
        <w:rFonts w:hint="cs"/>
        <w:rtl/>
        <w:lang w:bidi="fa-IR"/>
      </w:rPr>
      <w:t xml:space="preserve"> </w:t>
    </w:r>
    <w:r w:rsidRPr="00384421">
      <w:rPr>
        <w:rFonts w:ascii="Calibri" w:hAnsi="Calibri" w:hint="cs"/>
        <w:rtl/>
        <w:lang w:bidi="fa-IR"/>
      </w:rPr>
      <w:t>...........................................</w:t>
    </w:r>
    <w:r>
      <w:rPr>
        <w:rFonts w:ascii="Calibri" w:hAnsi="Calibri" w:hint="cs"/>
        <w:rtl/>
        <w:lang w:bidi="fa-IR"/>
      </w:rPr>
      <w:t>.......................</w:t>
    </w:r>
    <w:r w:rsidRPr="00384421">
      <w:rPr>
        <w:rFonts w:ascii="Calibri" w:hAnsi="Calibri" w:hint="cs"/>
        <w:rtl/>
        <w:lang w:bidi="fa-IR"/>
      </w:rPr>
      <w:t>....</w:t>
    </w:r>
    <w:r>
      <w:rPr>
        <w:rFonts w:ascii="Calibri" w:hAnsi="Calibri" w:hint="cs"/>
        <w:rtl/>
        <w:lang w:bidi="fa-IR"/>
      </w:rPr>
      <w:t xml:space="preserve"> دلیل دوم:</w:t>
    </w:r>
    <w:r w:rsidRPr="00384421">
      <w:rPr>
        <w:rFonts w:ascii="Calibri" w:hAnsi="Calibri" w:hint="cs"/>
        <w:rtl/>
        <w:lang w:bidi="fa-IR"/>
      </w:rPr>
      <w:t xml:space="preserve"> </w:t>
    </w:r>
    <w:r>
      <w:rPr>
        <w:rFonts w:ascii="Calibri" w:hAnsi="Calibri" w:hint="cs"/>
        <w:rtl/>
        <w:lang w:bidi="fa-IR"/>
      </w:rPr>
      <w:t>آیه شریفه "و لله العزة"</w:t>
    </w:r>
    <w:r w:rsidRPr="00384421">
      <w:rPr>
        <w:rFonts w:ascii="Calibri" w:hAnsi="Calibri" w:hint="cs"/>
        <w:rtl/>
        <w:lang w:bidi="fa-IR"/>
      </w:rPr>
      <w:t xml:space="preserve"> </w:t>
    </w:r>
    <w:r w:rsidRPr="00384421">
      <w:rPr>
        <w:rFonts w:ascii="Calibri" w:hAnsi="Calibri"/>
      </w:rPr>
      <w:fldChar w:fldCharType="begin"/>
    </w:r>
    <w:r w:rsidRPr="00384421">
      <w:rPr>
        <w:rFonts w:ascii="Calibri" w:hAnsi="Calibri"/>
      </w:rPr>
      <w:instrText>PAGE   \* MERGEFORMAT</w:instrText>
    </w:r>
    <w:r w:rsidRPr="00384421">
      <w:rPr>
        <w:rFonts w:ascii="Calibri" w:hAnsi="Calibri"/>
      </w:rPr>
      <w:fldChar w:fldCharType="separate"/>
    </w:r>
    <w:r w:rsidR="007E18B1" w:rsidRPr="007E18B1">
      <w:rPr>
        <w:rFonts w:ascii="Calibri" w:hAnsi="Calibri" w:cs="Calibri"/>
        <w:noProof/>
        <w:lang w:val="fa-IR" w:bidi="fa-IR"/>
      </w:rPr>
      <w:t>2</w:t>
    </w:r>
    <w:r w:rsidRPr="00384421">
      <w:rPr>
        <w:rFonts w:ascii="Calibri" w:hAnsi="Calibr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1E" w:rsidRPr="00582ADC" w:rsidRDefault="00B00C1E" w:rsidP="00777F8D">
    <w:pPr>
      <w:tabs>
        <w:tab w:val="center" w:pos="4513"/>
        <w:tab w:val="right" w:pos="9026"/>
      </w:tabs>
      <w:bidi/>
      <w:rPr>
        <w:sz w:val="24"/>
        <w:szCs w:val="24"/>
        <w:rtl/>
        <w:lang w:bidi="fa-IR"/>
      </w:rPr>
    </w:pPr>
    <w:r w:rsidRPr="00582ADC">
      <w:rPr>
        <w:rFonts w:hint="cs"/>
        <w:sz w:val="24"/>
        <w:szCs w:val="24"/>
        <w:rtl/>
        <w:lang w:bidi="fa-IR"/>
      </w:rPr>
      <w:tab/>
      <w:t xml:space="preserve">متن درس فقه استاد شهیدی (قاعده </w:t>
    </w:r>
    <w:r>
      <w:rPr>
        <w:rFonts w:hint="cs"/>
        <w:sz w:val="24"/>
        <w:szCs w:val="24"/>
        <w:rtl/>
        <w:lang w:bidi="fa-IR"/>
      </w:rPr>
      <w:t>نفی سبیل</w:t>
    </w:r>
    <w:r w:rsidRPr="00582ADC">
      <w:rPr>
        <w:rFonts w:hint="cs"/>
        <w:sz w:val="24"/>
        <w:szCs w:val="24"/>
        <w:rtl/>
        <w:lang w:bidi="fa-IR"/>
      </w:rPr>
      <w:t>)</w:t>
    </w:r>
  </w:p>
  <w:p w:rsidR="00B00C1E" w:rsidRPr="00777F8D" w:rsidRDefault="00B00C1E" w:rsidP="00777F8D">
    <w:pPr>
      <w:tabs>
        <w:tab w:val="center" w:pos="4513"/>
        <w:tab w:val="right" w:pos="9026"/>
      </w:tabs>
      <w:bidi/>
    </w:pPr>
    <w:r>
      <w:rPr>
        <w:rFonts w:hint="cs"/>
        <w:rtl/>
        <w:lang w:bidi="fa-IR"/>
      </w:rPr>
      <w:t>بررسی ادله قاعده  ........</w:t>
    </w:r>
    <w:r w:rsidRPr="00582ADC">
      <w:rPr>
        <w:rFonts w:hint="cs"/>
        <w:rtl/>
        <w:lang w:bidi="fa-IR"/>
      </w:rPr>
      <w:t>.....................................................................</w:t>
    </w:r>
    <w:r w:rsidRPr="00582ADC">
      <w:t>..</w:t>
    </w:r>
    <w:r w:rsidRPr="00582ADC">
      <w:rPr>
        <w:rFonts w:hint="cs"/>
        <w:rtl/>
        <w:lang w:bidi="fa-IR"/>
      </w:rPr>
      <w:t xml:space="preserve">... </w:t>
    </w:r>
    <w:r w:rsidRPr="00582ADC">
      <w:fldChar w:fldCharType="begin"/>
    </w:r>
    <w:r w:rsidRPr="00582ADC">
      <w:instrText>PAGE   \* MERGEFORMAT</w:instrText>
    </w:r>
    <w:r w:rsidRPr="00582ADC">
      <w:fldChar w:fldCharType="separate"/>
    </w:r>
    <w:r w:rsidR="007E18B1" w:rsidRPr="007E18B1">
      <w:rPr>
        <w:noProof/>
        <w:rtl/>
        <w:lang w:val="fa-IR"/>
      </w:rPr>
      <w:t>1</w:t>
    </w:r>
    <w:r w:rsidRPr="00582ADC">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1E" w:rsidRPr="00384421" w:rsidRDefault="00B00C1E" w:rsidP="00F1634B">
    <w:pPr>
      <w:tabs>
        <w:tab w:val="center" w:pos="4513"/>
        <w:tab w:val="right" w:pos="9026"/>
      </w:tabs>
      <w:bidi/>
      <w:rPr>
        <w:sz w:val="24"/>
        <w:szCs w:val="24"/>
        <w:rtl/>
        <w:lang w:bidi="fa-IR"/>
      </w:rPr>
    </w:pPr>
    <w:r w:rsidRPr="00384421">
      <w:rPr>
        <w:rFonts w:hint="cs"/>
        <w:sz w:val="24"/>
        <w:szCs w:val="24"/>
        <w:rtl/>
        <w:lang w:bidi="fa-IR"/>
      </w:rPr>
      <w:tab/>
      <w:t xml:space="preserve">متن درس </w:t>
    </w:r>
    <w:r>
      <w:rPr>
        <w:rFonts w:hint="cs"/>
        <w:sz w:val="24"/>
        <w:szCs w:val="24"/>
        <w:rtl/>
        <w:lang w:bidi="fa-IR"/>
      </w:rPr>
      <w:t>فقه</w:t>
    </w:r>
    <w:r w:rsidRPr="00384421">
      <w:rPr>
        <w:rFonts w:hint="cs"/>
        <w:sz w:val="24"/>
        <w:szCs w:val="24"/>
        <w:rtl/>
        <w:lang w:bidi="fa-IR"/>
      </w:rPr>
      <w:t xml:space="preserve"> استاد شهیدی</w:t>
    </w:r>
    <w:r>
      <w:rPr>
        <w:rFonts w:hint="cs"/>
        <w:sz w:val="24"/>
        <w:szCs w:val="24"/>
        <w:rtl/>
        <w:lang w:bidi="fa-IR"/>
      </w:rPr>
      <w:t xml:space="preserve"> (قاعده نفی سبیل</w:t>
    </w:r>
    <w:r w:rsidRPr="00384421">
      <w:rPr>
        <w:rFonts w:hint="cs"/>
        <w:sz w:val="24"/>
        <w:szCs w:val="24"/>
        <w:rtl/>
        <w:lang w:bidi="fa-IR"/>
      </w:rPr>
      <w:t>)</w:t>
    </w:r>
  </w:p>
  <w:p w:rsidR="00B00C1E" w:rsidRPr="00F1634B" w:rsidRDefault="00B00C1E" w:rsidP="00596D42">
    <w:pPr>
      <w:tabs>
        <w:tab w:val="center" w:pos="4513"/>
        <w:tab w:val="right" w:pos="9026"/>
      </w:tabs>
    </w:pPr>
    <w:r w:rsidRPr="00384421">
      <w:rPr>
        <w:rFonts w:hint="cs"/>
        <w:sz w:val="24"/>
        <w:szCs w:val="24"/>
        <w:rtl/>
        <w:lang w:bidi="fa-IR"/>
      </w:rPr>
      <w:tab/>
    </w:r>
    <w:r w:rsidRPr="00384421">
      <w:rPr>
        <w:rFonts w:hint="cs"/>
        <w:rtl/>
        <w:lang w:bidi="fa-IR"/>
      </w:rPr>
      <w:t xml:space="preserve"> </w:t>
    </w:r>
    <w:r w:rsidRPr="00384421">
      <w:rPr>
        <w:rFonts w:ascii="Calibri" w:hAnsi="Calibri" w:hint="cs"/>
        <w:rtl/>
        <w:lang w:bidi="fa-IR"/>
      </w:rPr>
      <w:t>...........................................</w:t>
    </w:r>
    <w:r>
      <w:rPr>
        <w:rFonts w:ascii="Calibri" w:hAnsi="Calibri" w:hint="cs"/>
        <w:rtl/>
        <w:lang w:bidi="fa-IR"/>
      </w:rPr>
      <w:t>......................</w:t>
    </w:r>
    <w:r w:rsidRPr="00384421">
      <w:rPr>
        <w:rFonts w:ascii="Calibri" w:hAnsi="Calibri" w:hint="cs"/>
        <w:rtl/>
        <w:lang w:bidi="fa-IR"/>
      </w:rPr>
      <w:t>....</w:t>
    </w:r>
    <w:r>
      <w:rPr>
        <w:rFonts w:ascii="Calibri" w:hAnsi="Calibri" w:hint="cs"/>
        <w:rtl/>
        <w:lang w:bidi="fa-IR"/>
      </w:rPr>
      <w:t xml:space="preserve"> دلیل سوم:</w:t>
    </w:r>
    <w:r w:rsidRPr="00384421">
      <w:rPr>
        <w:rFonts w:ascii="Calibri" w:hAnsi="Calibri" w:hint="cs"/>
        <w:rtl/>
        <w:lang w:bidi="fa-IR"/>
      </w:rPr>
      <w:t xml:space="preserve"> </w:t>
    </w:r>
    <w:r>
      <w:rPr>
        <w:rFonts w:ascii="Calibri" w:hAnsi="Calibri" w:hint="cs"/>
        <w:rtl/>
        <w:lang w:bidi="fa-IR"/>
      </w:rPr>
      <w:t>حدیث "الاسلام یعلو"</w:t>
    </w:r>
    <w:r w:rsidRPr="00384421">
      <w:rPr>
        <w:rFonts w:ascii="Calibri" w:hAnsi="Calibri" w:hint="cs"/>
        <w:rtl/>
        <w:lang w:bidi="fa-IR"/>
      </w:rPr>
      <w:t xml:space="preserve"> </w:t>
    </w:r>
    <w:r w:rsidRPr="00384421">
      <w:rPr>
        <w:rFonts w:ascii="Calibri" w:hAnsi="Calibri"/>
      </w:rPr>
      <w:fldChar w:fldCharType="begin"/>
    </w:r>
    <w:r w:rsidRPr="00384421">
      <w:rPr>
        <w:rFonts w:ascii="Calibri" w:hAnsi="Calibri"/>
      </w:rPr>
      <w:instrText>PAGE   \* MERGEFORMAT</w:instrText>
    </w:r>
    <w:r w:rsidRPr="00384421">
      <w:rPr>
        <w:rFonts w:ascii="Calibri" w:hAnsi="Calibri"/>
      </w:rPr>
      <w:fldChar w:fldCharType="separate"/>
    </w:r>
    <w:r w:rsidR="007E18B1" w:rsidRPr="007E18B1">
      <w:rPr>
        <w:rFonts w:ascii="Calibri" w:hAnsi="Calibri" w:cs="Calibri"/>
        <w:noProof/>
        <w:lang w:val="fa-IR" w:bidi="fa-IR"/>
      </w:rPr>
      <w:t>4</w:t>
    </w:r>
    <w:r w:rsidRPr="00384421">
      <w:rPr>
        <w:rFonts w:ascii="Calibri" w:hAnsi="Calibri"/>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1E" w:rsidRPr="00582ADC" w:rsidRDefault="00B00C1E" w:rsidP="00777F8D">
    <w:pPr>
      <w:tabs>
        <w:tab w:val="center" w:pos="4513"/>
        <w:tab w:val="right" w:pos="9026"/>
      </w:tabs>
      <w:bidi/>
      <w:rPr>
        <w:sz w:val="24"/>
        <w:szCs w:val="24"/>
        <w:rtl/>
        <w:lang w:bidi="fa-IR"/>
      </w:rPr>
    </w:pPr>
    <w:r w:rsidRPr="00582ADC">
      <w:rPr>
        <w:rFonts w:hint="cs"/>
        <w:sz w:val="24"/>
        <w:szCs w:val="24"/>
        <w:rtl/>
        <w:lang w:bidi="fa-IR"/>
      </w:rPr>
      <w:tab/>
      <w:t xml:space="preserve">متن درس فقه استاد شهیدی (قاعده </w:t>
    </w:r>
    <w:r>
      <w:rPr>
        <w:rFonts w:hint="cs"/>
        <w:sz w:val="24"/>
        <w:szCs w:val="24"/>
        <w:rtl/>
        <w:lang w:bidi="fa-IR"/>
      </w:rPr>
      <w:t>نفی سبیل</w:t>
    </w:r>
    <w:r w:rsidRPr="00582ADC">
      <w:rPr>
        <w:rFonts w:hint="cs"/>
        <w:sz w:val="24"/>
        <w:szCs w:val="24"/>
        <w:rtl/>
        <w:lang w:bidi="fa-IR"/>
      </w:rPr>
      <w:t>)</w:t>
    </w:r>
  </w:p>
  <w:p w:rsidR="00B00C1E" w:rsidRPr="00777F8D" w:rsidRDefault="00B00C1E" w:rsidP="00777F8D">
    <w:pPr>
      <w:tabs>
        <w:tab w:val="center" w:pos="4513"/>
        <w:tab w:val="right" w:pos="9026"/>
      </w:tabs>
      <w:bidi/>
    </w:pPr>
    <w:r>
      <w:rPr>
        <w:rFonts w:hint="cs"/>
        <w:rtl/>
        <w:lang w:bidi="fa-IR"/>
      </w:rPr>
      <w:t>بررسی ادله قاعده  ........</w:t>
    </w:r>
    <w:r w:rsidRPr="00582ADC">
      <w:rPr>
        <w:rFonts w:hint="cs"/>
        <w:rtl/>
        <w:lang w:bidi="fa-IR"/>
      </w:rPr>
      <w:t>.....................................................................</w:t>
    </w:r>
    <w:r w:rsidRPr="00582ADC">
      <w:t>..</w:t>
    </w:r>
    <w:r w:rsidRPr="00582ADC">
      <w:rPr>
        <w:rFonts w:hint="cs"/>
        <w:rtl/>
        <w:lang w:bidi="fa-IR"/>
      </w:rPr>
      <w:t xml:space="preserve">... </w:t>
    </w:r>
    <w:r w:rsidRPr="00582ADC">
      <w:fldChar w:fldCharType="begin"/>
    </w:r>
    <w:r w:rsidRPr="00582ADC">
      <w:instrText>PAGE   \* MERGEFORMAT</w:instrText>
    </w:r>
    <w:r w:rsidRPr="00582ADC">
      <w:fldChar w:fldCharType="separate"/>
    </w:r>
    <w:r w:rsidR="007E18B1" w:rsidRPr="007E18B1">
      <w:rPr>
        <w:noProof/>
        <w:rtl/>
        <w:lang w:val="fa-IR"/>
      </w:rPr>
      <w:t>5</w:t>
    </w:r>
    <w:r w:rsidRPr="00582AD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DC"/>
    <w:rsid w:val="00002FFF"/>
    <w:rsid w:val="0000491A"/>
    <w:rsid w:val="00014618"/>
    <w:rsid w:val="00042219"/>
    <w:rsid w:val="00072EB9"/>
    <w:rsid w:val="000E75E7"/>
    <w:rsid w:val="00131023"/>
    <w:rsid w:val="001728BA"/>
    <w:rsid w:val="001B645C"/>
    <w:rsid w:val="001E24D6"/>
    <w:rsid w:val="00241A1A"/>
    <w:rsid w:val="00267F49"/>
    <w:rsid w:val="00273A5E"/>
    <w:rsid w:val="002F29BA"/>
    <w:rsid w:val="003451D6"/>
    <w:rsid w:val="00346A1E"/>
    <w:rsid w:val="00362DFD"/>
    <w:rsid w:val="0036385B"/>
    <w:rsid w:val="00381C17"/>
    <w:rsid w:val="003F5F06"/>
    <w:rsid w:val="0045457E"/>
    <w:rsid w:val="00486BF4"/>
    <w:rsid w:val="00581C19"/>
    <w:rsid w:val="00582ADC"/>
    <w:rsid w:val="00582F61"/>
    <w:rsid w:val="00596D42"/>
    <w:rsid w:val="00597B5E"/>
    <w:rsid w:val="00597D7C"/>
    <w:rsid w:val="005A0D12"/>
    <w:rsid w:val="005E3974"/>
    <w:rsid w:val="005E7F5C"/>
    <w:rsid w:val="00612B6E"/>
    <w:rsid w:val="006353FE"/>
    <w:rsid w:val="00670613"/>
    <w:rsid w:val="00683679"/>
    <w:rsid w:val="006C66E4"/>
    <w:rsid w:val="00777F8D"/>
    <w:rsid w:val="007E18B1"/>
    <w:rsid w:val="007E446B"/>
    <w:rsid w:val="00823638"/>
    <w:rsid w:val="00845D78"/>
    <w:rsid w:val="00864947"/>
    <w:rsid w:val="0087128B"/>
    <w:rsid w:val="00905097"/>
    <w:rsid w:val="009E7B03"/>
    <w:rsid w:val="00A23C6D"/>
    <w:rsid w:val="00A74EA7"/>
    <w:rsid w:val="00AD15F0"/>
    <w:rsid w:val="00AE5327"/>
    <w:rsid w:val="00B00C1E"/>
    <w:rsid w:val="00B33D37"/>
    <w:rsid w:val="00B34F45"/>
    <w:rsid w:val="00BC51F0"/>
    <w:rsid w:val="00BD48DD"/>
    <w:rsid w:val="00BE32F7"/>
    <w:rsid w:val="00BF4194"/>
    <w:rsid w:val="00C26A66"/>
    <w:rsid w:val="00CE0FD6"/>
    <w:rsid w:val="00CE5904"/>
    <w:rsid w:val="00D06147"/>
    <w:rsid w:val="00D372DC"/>
    <w:rsid w:val="00D67228"/>
    <w:rsid w:val="00DB5309"/>
    <w:rsid w:val="00E44D0F"/>
    <w:rsid w:val="00F02818"/>
    <w:rsid w:val="00F1634B"/>
    <w:rsid w:val="00F61B80"/>
    <w:rsid w:val="00FA703E"/>
    <w:rsid w:val="00FF42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8847</Characters>
  <Application>Microsoft Office Word</Application>
  <DocSecurity>0</DocSecurity>
  <Lines>73</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3</cp:revision>
  <dcterms:created xsi:type="dcterms:W3CDTF">2023-02-07T08:19:00Z</dcterms:created>
  <dcterms:modified xsi:type="dcterms:W3CDTF">2023-04-03T10:20:00Z</dcterms:modified>
</cp:coreProperties>
</file>