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C6E45" w14:textId="586D887E" w:rsidR="008B750B" w:rsidRDefault="00F76CC1" w:rsidP="00774657">
      <w:pPr>
        <w:jc w:val="both"/>
        <w:rPr>
          <w:rFonts w:hint="cs"/>
          <w:noProof/>
          <w:rtl/>
        </w:rPr>
      </w:pPr>
      <w:r>
        <w:rPr>
          <w:rFonts w:hint="cs"/>
          <w:noProof/>
          <w:rtl/>
        </w:rPr>
        <w:t>بسمه تعالی</w:t>
      </w:r>
    </w:p>
    <w:p w14:paraId="7D1A3D62" w14:textId="77777777" w:rsidR="00F76CC1" w:rsidRPr="00A6366F" w:rsidRDefault="00F76CC1" w:rsidP="00F76CC1">
      <w:pPr>
        <w:jc w:val="both"/>
      </w:pPr>
      <w:bookmarkStart w:id="0" w:name="_GoBack"/>
      <w:r w:rsidRPr="00F76CC1">
        <w:rPr>
          <w:rStyle w:val="Emphasis"/>
          <w:rFonts w:hint="cs"/>
          <w:b/>
          <w:bCs w:val="0"/>
          <w:color w:val="FF0000"/>
          <w:rtl/>
        </w:rPr>
        <w:t>موضوع</w:t>
      </w:r>
      <w:r w:rsidRPr="00F76CC1">
        <w:rPr>
          <w:rStyle w:val="Emphasis"/>
          <w:rFonts w:hint="cs"/>
          <w:color w:val="FF0000"/>
          <w:rtl/>
        </w:rPr>
        <w:t>:</w:t>
      </w:r>
      <w:r w:rsidRPr="00F76CC1">
        <w:rPr>
          <w:rFonts w:hint="cs"/>
          <w:color w:val="FF0000"/>
          <w:rtl/>
        </w:rPr>
        <w:t xml:space="preserve"> </w:t>
      </w:r>
      <w:bookmarkStart w:id="1" w:name="BokSabj2_d"/>
      <w:bookmarkEnd w:id="1"/>
      <w:bookmarkEnd w:id="0"/>
      <w:r>
        <w:rPr>
          <w:rFonts w:hint="cs"/>
          <w:rtl/>
        </w:rPr>
        <w:t>واجبات رکوع</w:t>
      </w:r>
      <w:r>
        <w:rPr>
          <w:rtl/>
        </w:rPr>
        <w:t xml:space="preserve"> </w:t>
      </w:r>
      <w:r>
        <w:rPr>
          <w:rFonts w:hint="cs"/>
          <w:rtl/>
        </w:rPr>
        <w:t xml:space="preserve"> </w:t>
      </w:r>
      <w:r w:rsidRPr="00A6366F">
        <w:rPr>
          <w:rFonts w:hint="cs"/>
          <w:rtl/>
        </w:rPr>
        <w:t>/</w:t>
      </w:r>
      <w:bookmarkStart w:id="2" w:name="BokSabj_d"/>
      <w:bookmarkEnd w:id="2"/>
      <w:r>
        <w:rPr>
          <w:rFonts w:hint="cs"/>
          <w:rtl/>
        </w:rPr>
        <w:t>رکوع</w:t>
      </w:r>
      <w:r w:rsidRPr="00A6366F">
        <w:rPr>
          <w:rFonts w:hint="cs"/>
          <w:rtl/>
        </w:rPr>
        <w:t xml:space="preserve"> /</w:t>
      </w:r>
      <w:bookmarkStart w:id="3" w:name="Bokkolli"/>
      <w:bookmarkEnd w:id="3"/>
      <w:r>
        <w:rPr>
          <w:rtl/>
        </w:rPr>
        <w:t>صلاه</w:t>
      </w:r>
      <w:r w:rsidRPr="00A6366F">
        <w:rPr>
          <w:rFonts w:hint="cs"/>
          <w:rtl/>
        </w:rPr>
        <w:t xml:space="preserve"> </w:t>
      </w:r>
    </w:p>
    <w:p w14:paraId="7021B6C5" w14:textId="77777777" w:rsidR="00F76CC1" w:rsidRDefault="00F76CC1" w:rsidP="00774657">
      <w:pPr>
        <w:jc w:val="both"/>
        <w:rPr>
          <w:rFonts w:hint="cs"/>
          <w:rtl/>
        </w:rPr>
      </w:pPr>
    </w:p>
    <w:p w14:paraId="72B1E337" w14:textId="58755B7E" w:rsidR="00F76CC1" w:rsidRPr="008A522A" w:rsidRDefault="00F76CC1" w:rsidP="00774657">
      <w:pPr>
        <w:jc w:val="both"/>
        <w:rPr>
          <w:rtl/>
        </w:rPr>
      </w:pPr>
      <w:r>
        <w:rPr>
          <w:rFonts w:hint="cs"/>
          <w:rtl/>
        </w:rPr>
        <w:t>فهرست مطالب:</w:t>
      </w:r>
    </w:p>
    <w:sdt>
      <w:sdtPr>
        <w:rPr>
          <w:rFonts w:ascii="Calibri" w:eastAsia="Calibri" w:hAnsi="Calibri" w:cs="B Badr"/>
          <w:color w:val="auto"/>
          <w:sz w:val="22"/>
          <w:szCs w:val="28"/>
          <w:lang w:bidi="fa-IR"/>
        </w:rPr>
        <w:id w:val="331572240"/>
        <w:docPartObj>
          <w:docPartGallery w:val="Table of Contents"/>
          <w:docPartUnique/>
        </w:docPartObj>
      </w:sdtPr>
      <w:sdtEndPr>
        <w:rPr>
          <w:b/>
          <w:bCs/>
          <w:noProof/>
          <w:rtl/>
        </w:rPr>
      </w:sdtEndPr>
      <w:sdtContent>
        <w:p w14:paraId="5044AB40" w14:textId="25F57409" w:rsidR="00231115" w:rsidRDefault="00231115" w:rsidP="00F76CC1">
          <w:pPr>
            <w:pStyle w:val="TOCHeading"/>
          </w:pPr>
        </w:p>
        <w:p w14:paraId="04F4B8BC" w14:textId="37F6E935" w:rsidR="00231115" w:rsidRDefault="00231115">
          <w:pPr>
            <w:pStyle w:val="TOC1"/>
            <w:rPr>
              <w:rFonts w:asciiTheme="minorHAnsi" w:eastAsiaTheme="minorEastAsia" w:hAnsiTheme="minorHAnsi" w:cstheme="minorBidi"/>
              <w:noProof/>
              <w:color w:val="auto"/>
              <w:szCs w:val="22"/>
              <w:rtl/>
              <w:lang w:bidi="ar-SA"/>
            </w:rPr>
          </w:pPr>
          <w:r>
            <w:fldChar w:fldCharType="begin"/>
          </w:r>
          <w:r>
            <w:instrText xml:space="preserve"> TOC \o "1-3" \h \z \u </w:instrText>
          </w:r>
          <w:r>
            <w:fldChar w:fldCharType="separate"/>
          </w:r>
          <w:hyperlink w:anchor="_Toc129726812" w:history="1">
            <w:r w:rsidRPr="00CB585C">
              <w:rPr>
                <w:rStyle w:val="Hyperlink"/>
                <w:noProof/>
                <w:rtl/>
              </w:rPr>
              <w:t>واجبات رکوع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Toc129726812 \h</w:instrText>
            </w:r>
            <w:r>
              <w:rPr>
                <w:noProof/>
                <w:webHidden/>
                <w:rtl/>
              </w:rPr>
              <w:instrText xml:space="preserve"> </w:instrText>
            </w:r>
            <w:r>
              <w:rPr>
                <w:noProof/>
                <w:webHidden/>
                <w:rtl/>
              </w:rPr>
            </w:r>
            <w:r>
              <w:rPr>
                <w:noProof/>
                <w:webHidden/>
                <w:rtl/>
              </w:rPr>
              <w:fldChar w:fldCharType="separate"/>
            </w:r>
            <w:r w:rsidR="003639FD">
              <w:rPr>
                <w:noProof/>
                <w:webHidden/>
                <w:rtl/>
              </w:rPr>
              <w:t>1</w:t>
            </w:r>
            <w:r>
              <w:rPr>
                <w:noProof/>
                <w:webHidden/>
                <w:rtl/>
              </w:rPr>
              <w:fldChar w:fldCharType="end"/>
            </w:r>
          </w:hyperlink>
        </w:p>
        <w:p w14:paraId="3B5FAA5C" w14:textId="39C76CEA" w:rsidR="00231115" w:rsidRDefault="00F76CC1">
          <w:pPr>
            <w:pStyle w:val="TOC2"/>
            <w:tabs>
              <w:tab w:val="right" w:leader="dot" w:pos="10194"/>
            </w:tabs>
            <w:rPr>
              <w:rFonts w:asciiTheme="minorHAnsi" w:eastAsiaTheme="minorEastAsia" w:hAnsiTheme="minorHAnsi" w:cstheme="minorBidi"/>
              <w:bCs w:val="0"/>
              <w:noProof/>
              <w:color w:val="auto"/>
              <w:szCs w:val="22"/>
              <w:rtl/>
              <w:lang w:bidi="ar-SA"/>
            </w:rPr>
          </w:pPr>
          <w:hyperlink w:anchor="_Toc129726813" w:history="1">
            <w:r w:rsidR="00231115" w:rsidRPr="00CB585C">
              <w:rPr>
                <w:rStyle w:val="Hyperlink"/>
                <w:noProof/>
                <w:rtl/>
              </w:rPr>
              <w:t>واجب دوم: ذکر رکوع</w:t>
            </w:r>
            <w:r w:rsidR="00231115">
              <w:rPr>
                <w:noProof/>
                <w:webHidden/>
                <w:rtl/>
              </w:rPr>
              <w:tab/>
            </w:r>
            <w:r w:rsidR="00231115">
              <w:rPr>
                <w:noProof/>
                <w:webHidden/>
                <w:rtl/>
              </w:rPr>
              <w:fldChar w:fldCharType="begin"/>
            </w:r>
            <w:r w:rsidR="00231115">
              <w:rPr>
                <w:noProof/>
                <w:webHidden/>
                <w:rtl/>
              </w:rPr>
              <w:instrText xml:space="preserve"> </w:instrText>
            </w:r>
            <w:r w:rsidR="00231115">
              <w:rPr>
                <w:noProof/>
                <w:webHidden/>
              </w:rPr>
              <w:instrText>PAGEREF</w:instrText>
            </w:r>
            <w:r w:rsidR="00231115">
              <w:rPr>
                <w:noProof/>
                <w:webHidden/>
                <w:rtl/>
              </w:rPr>
              <w:instrText xml:space="preserve"> _</w:instrText>
            </w:r>
            <w:r w:rsidR="00231115">
              <w:rPr>
                <w:noProof/>
                <w:webHidden/>
              </w:rPr>
              <w:instrText>Toc129726813 \h</w:instrText>
            </w:r>
            <w:r w:rsidR="00231115">
              <w:rPr>
                <w:noProof/>
                <w:webHidden/>
                <w:rtl/>
              </w:rPr>
              <w:instrText xml:space="preserve"> </w:instrText>
            </w:r>
            <w:r w:rsidR="00231115">
              <w:rPr>
                <w:noProof/>
                <w:webHidden/>
                <w:rtl/>
              </w:rPr>
            </w:r>
            <w:r w:rsidR="00231115">
              <w:rPr>
                <w:noProof/>
                <w:webHidden/>
                <w:rtl/>
              </w:rPr>
              <w:fldChar w:fldCharType="separate"/>
            </w:r>
            <w:r w:rsidR="003639FD">
              <w:rPr>
                <w:noProof/>
                <w:webHidden/>
                <w:rtl/>
              </w:rPr>
              <w:t>1</w:t>
            </w:r>
            <w:r w:rsidR="00231115">
              <w:rPr>
                <w:noProof/>
                <w:webHidden/>
                <w:rtl/>
              </w:rPr>
              <w:fldChar w:fldCharType="end"/>
            </w:r>
          </w:hyperlink>
        </w:p>
        <w:p w14:paraId="60176FC0" w14:textId="411A8D1D" w:rsidR="00231115" w:rsidRDefault="00F76CC1">
          <w:pPr>
            <w:pStyle w:val="TOC2"/>
            <w:tabs>
              <w:tab w:val="right" w:leader="dot" w:pos="10194"/>
            </w:tabs>
            <w:rPr>
              <w:rFonts w:asciiTheme="minorHAnsi" w:eastAsiaTheme="minorEastAsia" w:hAnsiTheme="minorHAnsi" w:cstheme="minorBidi"/>
              <w:bCs w:val="0"/>
              <w:noProof/>
              <w:color w:val="auto"/>
              <w:szCs w:val="22"/>
              <w:rtl/>
              <w:lang w:bidi="ar-SA"/>
            </w:rPr>
          </w:pPr>
          <w:hyperlink w:anchor="_Toc129726814" w:history="1">
            <w:r w:rsidR="00231115" w:rsidRPr="00CB585C">
              <w:rPr>
                <w:rStyle w:val="Hyperlink"/>
                <w:noProof/>
                <w:rtl/>
              </w:rPr>
              <w:t>اکتفا به صلوات بر نب</w:t>
            </w:r>
            <w:r w:rsidR="00231115" w:rsidRPr="00CB585C">
              <w:rPr>
                <w:rStyle w:val="Hyperlink"/>
                <w:rFonts w:hint="cs"/>
                <w:noProof/>
                <w:rtl/>
              </w:rPr>
              <w:t>ی</w:t>
            </w:r>
            <w:r w:rsidR="00231115" w:rsidRPr="00CB585C">
              <w:rPr>
                <w:rStyle w:val="Hyperlink"/>
                <w:noProof/>
                <w:rtl/>
              </w:rPr>
              <w:t xml:space="preserve"> صل الله عل</w:t>
            </w:r>
            <w:r w:rsidR="00231115" w:rsidRPr="00CB585C">
              <w:rPr>
                <w:rStyle w:val="Hyperlink"/>
                <w:rFonts w:hint="cs"/>
                <w:noProof/>
                <w:rtl/>
              </w:rPr>
              <w:t>ی</w:t>
            </w:r>
            <w:r w:rsidR="00231115" w:rsidRPr="00CB585C">
              <w:rPr>
                <w:rStyle w:val="Hyperlink"/>
                <w:rFonts w:hint="eastAsia"/>
                <w:noProof/>
                <w:rtl/>
              </w:rPr>
              <w:t>ه</w:t>
            </w:r>
            <w:r w:rsidR="00231115" w:rsidRPr="00CB585C">
              <w:rPr>
                <w:rStyle w:val="Hyperlink"/>
                <w:noProof/>
                <w:rtl/>
              </w:rPr>
              <w:t xml:space="preserve"> و آله در رکوع و سجده</w:t>
            </w:r>
            <w:r w:rsidR="00231115">
              <w:rPr>
                <w:noProof/>
                <w:webHidden/>
                <w:rtl/>
              </w:rPr>
              <w:tab/>
            </w:r>
            <w:r w:rsidR="00231115">
              <w:rPr>
                <w:noProof/>
                <w:webHidden/>
                <w:rtl/>
              </w:rPr>
              <w:fldChar w:fldCharType="begin"/>
            </w:r>
            <w:r w:rsidR="00231115">
              <w:rPr>
                <w:noProof/>
                <w:webHidden/>
                <w:rtl/>
              </w:rPr>
              <w:instrText xml:space="preserve"> </w:instrText>
            </w:r>
            <w:r w:rsidR="00231115">
              <w:rPr>
                <w:noProof/>
                <w:webHidden/>
              </w:rPr>
              <w:instrText>PAGEREF</w:instrText>
            </w:r>
            <w:r w:rsidR="00231115">
              <w:rPr>
                <w:noProof/>
                <w:webHidden/>
                <w:rtl/>
              </w:rPr>
              <w:instrText xml:space="preserve"> _</w:instrText>
            </w:r>
            <w:r w:rsidR="00231115">
              <w:rPr>
                <w:noProof/>
                <w:webHidden/>
              </w:rPr>
              <w:instrText>Toc129726814 \h</w:instrText>
            </w:r>
            <w:r w:rsidR="00231115">
              <w:rPr>
                <w:noProof/>
                <w:webHidden/>
                <w:rtl/>
              </w:rPr>
              <w:instrText xml:space="preserve"> </w:instrText>
            </w:r>
            <w:r w:rsidR="00231115">
              <w:rPr>
                <w:noProof/>
                <w:webHidden/>
                <w:rtl/>
              </w:rPr>
            </w:r>
            <w:r w:rsidR="00231115">
              <w:rPr>
                <w:noProof/>
                <w:webHidden/>
                <w:rtl/>
              </w:rPr>
              <w:fldChar w:fldCharType="separate"/>
            </w:r>
            <w:r w:rsidR="003639FD">
              <w:rPr>
                <w:noProof/>
                <w:webHidden/>
                <w:rtl/>
              </w:rPr>
              <w:t>2</w:t>
            </w:r>
            <w:r w:rsidR="00231115">
              <w:rPr>
                <w:noProof/>
                <w:webHidden/>
                <w:rtl/>
              </w:rPr>
              <w:fldChar w:fldCharType="end"/>
            </w:r>
          </w:hyperlink>
        </w:p>
        <w:p w14:paraId="7E26FAE7" w14:textId="671A262B" w:rsidR="00231115" w:rsidRDefault="00F76CC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29726815" w:history="1">
            <w:r w:rsidR="00231115" w:rsidRPr="00CB585C">
              <w:rPr>
                <w:rStyle w:val="Hyperlink"/>
                <w:noProof/>
                <w:rtl/>
              </w:rPr>
              <w:t>روا</w:t>
            </w:r>
            <w:r w:rsidR="00231115" w:rsidRPr="00CB585C">
              <w:rPr>
                <w:rStyle w:val="Hyperlink"/>
                <w:rFonts w:hint="cs"/>
                <w:noProof/>
                <w:rtl/>
              </w:rPr>
              <w:t>ی</w:t>
            </w:r>
            <w:r w:rsidR="00231115" w:rsidRPr="00CB585C">
              <w:rPr>
                <w:rStyle w:val="Hyperlink"/>
                <w:rFonts w:hint="eastAsia"/>
                <w:noProof/>
                <w:rtl/>
              </w:rPr>
              <w:t>ت</w:t>
            </w:r>
            <w:r w:rsidR="00231115" w:rsidRPr="00CB585C">
              <w:rPr>
                <w:rStyle w:val="Hyperlink"/>
                <w:noProof/>
                <w:rtl/>
              </w:rPr>
              <w:t xml:space="preserve"> اول: اب</w:t>
            </w:r>
            <w:r w:rsidR="00231115" w:rsidRPr="00CB585C">
              <w:rPr>
                <w:rStyle w:val="Hyperlink"/>
                <w:rFonts w:hint="cs"/>
                <w:noProof/>
                <w:rtl/>
              </w:rPr>
              <w:t>ی</w:t>
            </w:r>
            <w:r w:rsidR="00231115" w:rsidRPr="00CB585C">
              <w:rPr>
                <w:rStyle w:val="Hyperlink"/>
                <w:noProof/>
                <w:rtl/>
              </w:rPr>
              <w:t xml:space="preserve"> بص</w:t>
            </w:r>
            <w:r w:rsidR="00231115" w:rsidRPr="00CB585C">
              <w:rPr>
                <w:rStyle w:val="Hyperlink"/>
                <w:rFonts w:hint="cs"/>
                <w:noProof/>
                <w:rtl/>
              </w:rPr>
              <w:t>ی</w:t>
            </w:r>
            <w:r w:rsidR="00231115" w:rsidRPr="00CB585C">
              <w:rPr>
                <w:rStyle w:val="Hyperlink"/>
                <w:rFonts w:hint="eastAsia"/>
                <w:noProof/>
                <w:rtl/>
              </w:rPr>
              <w:t>ر</w:t>
            </w:r>
            <w:r w:rsidR="00231115">
              <w:rPr>
                <w:noProof/>
                <w:webHidden/>
                <w:rtl/>
              </w:rPr>
              <w:tab/>
            </w:r>
            <w:r w:rsidR="00231115">
              <w:rPr>
                <w:noProof/>
                <w:webHidden/>
                <w:rtl/>
              </w:rPr>
              <w:fldChar w:fldCharType="begin"/>
            </w:r>
            <w:r w:rsidR="00231115">
              <w:rPr>
                <w:noProof/>
                <w:webHidden/>
                <w:rtl/>
              </w:rPr>
              <w:instrText xml:space="preserve"> </w:instrText>
            </w:r>
            <w:r w:rsidR="00231115">
              <w:rPr>
                <w:noProof/>
                <w:webHidden/>
              </w:rPr>
              <w:instrText>PAGEREF</w:instrText>
            </w:r>
            <w:r w:rsidR="00231115">
              <w:rPr>
                <w:noProof/>
                <w:webHidden/>
                <w:rtl/>
              </w:rPr>
              <w:instrText xml:space="preserve"> _</w:instrText>
            </w:r>
            <w:r w:rsidR="00231115">
              <w:rPr>
                <w:noProof/>
                <w:webHidden/>
              </w:rPr>
              <w:instrText>Toc129726815 \h</w:instrText>
            </w:r>
            <w:r w:rsidR="00231115">
              <w:rPr>
                <w:noProof/>
                <w:webHidden/>
                <w:rtl/>
              </w:rPr>
              <w:instrText xml:space="preserve"> </w:instrText>
            </w:r>
            <w:r w:rsidR="00231115">
              <w:rPr>
                <w:noProof/>
                <w:webHidden/>
                <w:rtl/>
              </w:rPr>
            </w:r>
            <w:r w:rsidR="00231115">
              <w:rPr>
                <w:noProof/>
                <w:webHidden/>
                <w:rtl/>
              </w:rPr>
              <w:fldChar w:fldCharType="separate"/>
            </w:r>
            <w:r w:rsidR="003639FD">
              <w:rPr>
                <w:noProof/>
                <w:webHidden/>
                <w:rtl/>
              </w:rPr>
              <w:t>2</w:t>
            </w:r>
            <w:r w:rsidR="00231115">
              <w:rPr>
                <w:noProof/>
                <w:webHidden/>
                <w:rtl/>
              </w:rPr>
              <w:fldChar w:fldCharType="end"/>
            </w:r>
          </w:hyperlink>
        </w:p>
        <w:p w14:paraId="38746E2C" w14:textId="6C793746" w:rsidR="00231115" w:rsidRDefault="00F76CC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29726816" w:history="1">
            <w:r w:rsidR="00231115" w:rsidRPr="00CB585C">
              <w:rPr>
                <w:rStyle w:val="Hyperlink"/>
                <w:noProof/>
                <w:rtl/>
              </w:rPr>
              <w:t>روا</w:t>
            </w:r>
            <w:r w:rsidR="00231115" w:rsidRPr="00CB585C">
              <w:rPr>
                <w:rStyle w:val="Hyperlink"/>
                <w:rFonts w:hint="cs"/>
                <w:noProof/>
                <w:rtl/>
              </w:rPr>
              <w:t>ی</w:t>
            </w:r>
            <w:r w:rsidR="00231115" w:rsidRPr="00CB585C">
              <w:rPr>
                <w:rStyle w:val="Hyperlink"/>
                <w:rFonts w:hint="eastAsia"/>
                <w:noProof/>
                <w:rtl/>
              </w:rPr>
              <w:t>ت</w:t>
            </w:r>
            <w:r w:rsidR="00231115" w:rsidRPr="00CB585C">
              <w:rPr>
                <w:rStyle w:val="Hyperlink"/>
                <w:noProof/>
                <w:rtl/>
              </w:rPr>
              <w:t xml:space="preserve"> دوم: معتبره عبد الله بن سل</w:t>
            </w:r>
            <w:r w:rsidR="00231115" w:rsidRPr="00CB585C">
              <w:rPr>
                <w:rStyle w:val="Hyperlink"/>
                <w:rFonts w:hint="cs"/>
                <w:noProof/>
                <w:rtl/>
              </w:rPr>
              <w:t>ی</w:t>
            </w:r>
            <w:r w:rsidR="00231115" w:rsidRPr="00CB585C">
              <w:rPr>
                <w:rStyle w:val="Hyperlink"/>
                <w:rFonts w:hint="eastAsia"/>
                <w:noProof/>
                <w:rtl/>
              </w:rPr>
              <w:t>مان</w:t>
            </w:r>
            <w:r w:rsidR="00231115">
              <w:rPr>
                <w:noProof/>
                <w:webHidden/>
                <w:rtl/>
              </w:rPr>
              <w:tab/>
            </w:r>
            <w:r w:rsidR="00231115">
              <w:rPr>
                <w:noProof/>
                <w:webHidden/>
                <w:rtl/>
              </w:rPr>
              <w:fldChar w:fldCharType="begin"/>
            </w:r>
            <w:r w:rsidR="00231115">
              <w:rPr>
                <w:noProof/>
                <w:webHidden/>
                <w:rtl/>
              </w:rPr>
              <w:instrText xml:space="preserve"> </w:instrText>
            </w:r>
            <w:r w:rsidR="00231115">
              <w:rPr>
                <w:noProof/>
                <w:webHidden/>
              </w:rPr>
              <w:instrText>PAGEREF</w:instrText>
            </w:r>
            <w:r w:rsidR="00231115">
              <w:rPr>
                <w:noProof/>
                <w:webHidden/>
                <w:rtl/>
              </w:rPr>
              <w:instrText xml:space="preserve"> _</w:instrText>
            </w:r>
            <w:r w:rsidR="00231115">
              <w:rPr>
                <w:noProof/>
                <w:webHidden/>
              </w:rPr>
              <w:instrText>Toc129726816 \h</w:instrText>
            </w:r>
            <w:r w:rsidR="00231115">
              <w:rPr>
                <w:noProof/>
                <w:webHidden/>
                <w:rtl/>
              </w:rPr>
              <w:instrText xml:space="preserve"> </w:instrText>
            </w:r>
            <w:r w:rsidR="00231115">
              <w:rPr>
                <w:noProof/>
                <w:webHidden/>
                <w:rtl/>
              </w:rPr>
            </w:r>
            <w:r w:rsidR="00231115">
              <w:rPr>
                <w:noProof/>
                <w:webHidden/>
                <w:rtl/>
              </w:rPr>
              <w:fldChar w:fldCharType="separate"/>
            </w:r>
            <w:r w:rsidR="003639FD">
              <w:rPr>
                <w:noProof/>
                <w:webHidden/>
                <w:rtl/>
              </w:rPr>
              <w:t>2</w:t>
            </w:r>
            <w:r w:rsidR="00231115">
              <w:rPr>
                <w:noProof/>
                <w:webHidden/>
                <w:rtl/>
              </w:rPr>
              <w:fldChar w:fldCharType="end"/>
            </w:r>
          </w:hyperlink>
        </w:p>
        <w:p w14:paraId="65B36A5E" w14:textId="20283A6E" w:rsidR="00231115" w:rsidRDefault="00F76CC1">
          <w:pPr>
            <w:pStyle w:val="TOC2"/>
            <w:tabs>
              <w:tab w:val="right" w:leader="dot" w:pos="10194"/>
            </w:tabs>
            <w:rPr>
              <w:rFonts w:asciiTheme="minorHAnsi" w:eastAsiaTheme="minorEastAsia" w:hAnsiTheme="minorHAnsi" w:cstheme="minorBidi"/>
              <w:bCs w:val="0"/>
              <w:noProof/>
              <w:color w:val="auto"/>
              <w:szCs w:val="22"/>
              <w:rtl/>
              <w:lang w:bidi="ar-SA"/>
            </w:rPr>
          </w:pPr>
          <w:hyperlink w:anchor="_Toc129726817" w:history="1">
            <w:r w:rsidR="00231115" w:rsidRPr="00CB585C">
              <w:rPr>
                <w:rStyle w:val="Hyperlink"/>
                <w:noProof/>
                <w:rtl/>
              </w:rPr>
              <w:t>واجب سوم: طمان</w:t>
            </w:r>
            <w:r w:rsidR="00231115" w:rsidRPr="00CB585C">
              <w:rPr>
                <w:rStyle w:val="Hyperlink"/>
                <w:rFonts w:hint="cs"/>
                <w:noProof/>
                <w:rtl/>
              </w:rPr>
              <w:t>ی</w:t>
            </w:r>
            <w:r w:rsidR="00231115" w:rsidRPr="00CB585C">
              <w:rPr>
                <w:rStyle w:val="Hyperlink"/>
                <w:rFonts w:hint="eastAsia"/>
                <w:noProof/>
                <w:rtl/>
              </w:rPr>
              <w:t>نه</w:t>
            </w:r>
            <w:r w:rsidR="00231115">
              <w:rPr>
                <w:noProof/>
                <w:webHidden/>
                <w:rtl/>
              </w:rPr>
              <w:tab/>
            </w:r>
            <w:r w:rsidR="00231115">
              <w:rPr>
                <w:noProof/>
                <w:webHidden/>
                <w:rtl/>
              </w:rPr>
              <w:fldChar w:fldCharType="begin"/>
            </w:r>
            <w:r w:rsidR="00231115">
              <w:rPr>
                <w:noProof/>
                <w:webHidden/>
                <w:rtl/>
              </w:rPr>
              <w:instrText xml:space="preserve"> </w:instrText>
            </w:r>
            <w:r w:rsidR="00231115">
              <w:rPr>
                <w:noProof/>
                <w:webHidden/>
              </w:rPr>
              <w:instrText>PAGEREF</w:instrText>
            </w:r>
            <w:r w:rsidR="00231115">
              <w:rPr>
                <w:noProof/>
                <w:webHidden/>
                <w:rtl/>
              </w:rPr>
              <w:instrText xml:space="preserve"> _</w:instrText>
            </w:r>
            <w:r w:rsidR="00231115">
              <w:rPr>
                <w:noProof/>
                <w:webHidden/>
              </w:rPr>
              <w:instrText>Toc129726817 \h</w:instrText>
            </w:r>
            <w:r w:rsidR="00231115">
              <w:rPr>
                <w:noProof/>
                <w:webHidden/>
                <w:rtl/>
              </w:rPr>
              <w:instrText xml:space="preserve"> </w:instrText>
            </w:r>
            <w:r w:rsidR="00231115">
              <w:rPr>
                <w:noProof/>
                <w:webHidden/>
                <w:rtl/>
              </w:rPr>
            </w:r>
            <w:r w:rsidR="00231115">
              <w:rPr>
                <w:noProof/>
                <w:webHidden/>
                <w:rtl/>
              </w:rPr>
              <w:fldChar w:fldCharType="separate"/>
            </w:r>
            <w:r w:rsidR="003639FD">
              <w:rPr>
                <w:noProof/>
                <w:webHidden/>
                <w:rtl/>
              </w:rPr>
              <w:t>3</w:t>
            </w:r>
            <w:r w:rsidR="00231115">
              <w:rPr>
                <w:noProof/>
                <w:webHidden/>
                <w:rtl/>
              </w:rPr>
              <w:fldChar w:fldCharType="end"/>
            </w:r>
          </w:hyperlink>
        </w:p>
        <w:p w14:paraId="2F0496EE" w14:textId="0404CCC0" w:rsidR="00231115" w:rsidRDefault="00F76CC1">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29726818" w:history="1">
            <w:r w:rsidR="00231115" w:rsidRPr="00CB585C">
              <w:rPr>
                <w:rStyle w:val="Hyperlink"/>
                <w:noProof/>
                <w:rtl/>
              </w:rPr>
              <w:t>بررس</w:t>
            </w:r>
            <w:r w:rsidR="00231115" w:rsidRPr="00CB585C">
              <w:rPr>
                <w:rStyle w:val="Hyperlink"/>
                <w:rFonts w:hint="cs"/>
                <w:noProof/>
                <w:rtl/>
              </w:rPr>
              <w:t>ی</w:t>
            </w:r>
            <w:r w:rsidR="00231115" w:rsidRPr="00CB585C">
              <w:rPr>
                <w:rStyle w:val="Hyperlink"/>
                <w:noProof/>
                <w:rtl/>
              </w:rPr>
              <w:t xml:space="preserve"> روا</w:t>
            </w:r>
            <w:r w:rsidR="00231115" w:rsidRPr="00CB585C">
              <w:rPr>
                <w:rStyle w:val="Hyperlink"/>
                <w:rFonts w:hint="cs"/>
                <w:noProof/>
                <w:rtl/>
              </w:rPr>
              <w:t>ی</w:t>
            </w:r>
            <w:r w:rsidR="00231115" w:rsidRPr="00CB585C">
              <w:rPr>
                <w:rStyle w:val="Hyperlink"/>
                <w:rFonts w:hint="eastAsia"/>
                <w:noProof/>
                <w:rtl/>
              </w:rPr>
              <w:t>ات</w:t>
            </w:r>
            <w:r w:rsidR="00231115" w:rsidRPr="00CB585C">
              <w:rPr>
                <w:rStyle w:val="Hyperlink"/>
                <w:noProof/>
                <w:rtl/>
              </w:rPr>
              <w:t xml:space="preserve"> برا</w:t>
            </w:r>
            <w:r w:rsidR="00231115" w:rsidRPr="00CB585C">
              <w:rPr>
                <w:rStyle w:val="Hyperlink"/>
                <w:rFonts w:hint="cs"/>
                <w:noProof/>
                <w:rtl/>
              </w:rPr>
              <w:t>ی</w:t>
            </w:r>
            <w:r w:rsidR="00231115" w:rsidRPr="00CB585C">
              <w:rPr>
                <w:rStyle w:val="Hyperlink"/>
                <w:noProof/>
                <w:rtl/>
              </w:rPr>
              <w:t xml:space="preserve"> کشف معنا</w:t>
            </w:r>
            <w:r w:rsidR="00231115" w:rsidRPr="00CB585C">
              <w:rPr>
                <w:rStyle w:val="Hyperlink"/>
                <w:rFonts w:hint="cs"/>
                <w:noProof/>
                <w:rtl/>
              </w:rPr>
              <w:t>ی</w:t>
            </w:r>
            <w:r w:rsidR="00231115" w:rsidRPr="00CB585C">
              <w:rPr>
                <w:rStyle w:val="Hyperlink"/>
                <w:noProof/>
                <w:rtl/>
              </w:rPr>
              <w:t xml:space="preserve"> تمکن</w:t>
            </w:r>
            <w:r w:rsidR="00231115">
              <w:rPr>
                <w:noProof/>
                <w:webHidden/>
                <w:rtl/>
              </w:rPr>
              <w:tab/>
            </w:r>
            <w:r w:rsidR="00231115">
              <w:rPr>
                <w:noProof/>
                <w:webHidden/>
                <w:rtl/>
              </w:rPr>
              <w:fldChar w:fldCharType="begin"/>
            </w:r>
            <w:r w:rsidR="00231115">
              <w:rPr>
                <w:noProof/>
                <w:webHidden/>
                <w:rtl/>
              </w:rPr>
              <w:instrText xml:space="preserve"> </w:instrText>
            </w:r>
            <w:r w:rsidR="00231115">
              <w:rPr>
                <w:noProof/>
                <w:webHidden/>
              </w:rPr>
              <w:instrText>PAGEREF</w:instrText>
            </w:r>
            <w:r w:rsidR="00231115">
              <w:rPr>
                <w:noProof/>
                <w:webHidden/>
                <w:rtl/>
              </w:rPr>
              <w:instrText xml:space="preserve"> _</w:instrText>
            </w:r>
            <w:r w:rsidR="00231115">
              <w:rPr>
                <w:noProof/>
                <w:webHidden/>
              </w:rPr>
              <w:instrText>Toc129726818 \h</w:instrText>
            </w:r>
            <w:r w:rsidR="00231115">
              <w:rPr>
                <w:noProof/>
                <w:webHidden/>
                <w:rtl/>
              </w:rPr>
              <w:instrText xml:space="preserve"> </w:instrText>
            </w:r>
            <w:r w:rsidR="00231115">
              <w:rPr>
                <w:noProof/>
                <w:webHidden/>
                <w:rtl/>
              </w:rPr>
            </w:r>
            <w:r w:rsidR="00231115">
              <w:rPr>
                <w:noProof/>
                <w:webHidden/>
                <w:rtl/>
              </w:rPr>
              <w:fldChar w:fldCharType="separate"/>
            </w:r>
            <w:r w:rsidR="003639FD">
              <w:rPr>
                <w:noProof/>
                <w:webHidden/>
                <w:rtl/>
              </w:rPr>
              <w:t>3</w:t>
            </w:r>
            <w:r w:rsidR="00231115">
              <w:rPr>
                <w:noProof/>
                <w:webHidden/>
                <w:rtl/>
              </w:rPr>
              <w:fldChar w:fldCharType="end"/>
            </w:r>
          </w:hyperlink>
        </w:p>
        <w:p w14:paraId="756AA272" w14:textId="5E1EE8D3" w:rsidR="00231115" w:rsidRDefault="00231115">
          <w:r>
            <w:rPr>
              <w:b/>
              <w:bCs/>
              <w:noProof/>
            </w:rPr>
            <w:fldChar w:fldCharType="end"/>
          </w:r>
        </w:p>
      </w:sdtContent>
    </w:sdt>
    <w:p w14:paraId="4E40A81B" w14:textId="34DAD2EC" w:rsidR="0000664C" w:rsidRPr="009C66D5" w:rsidRDefault="008F5B4D" w:rsidP="00774657">
      <w:pPr>
        <w:jc w:val="both"/>
        <w:rPr>
          <w:rStyle w:val="Emphasis"/>
          <w:b/>
          <w:bCs w:val="0"/>
          <w:rtl/>
        </w:rPr>
      </w:pPr>
      <w:r w:rsidRPr="009C66D5">
        <w:rPr>
          <w:rStyle w:val="Emphasis"/>
          <w:rFonts w:hint="cs"/>
          <w:b/>
          <w:bCs w:val="0"/>
          <w:rtl/>
        </w:rPr>
        <w:t>خلاصه مباحث گذشته</w:t>
      </w:r>
      <w:r w:rsidR="000706ED">
        <w:rPr>
          <w:rStyle w:val="Emphasis"/>
          <w:rFonts w:hint="cs"/>
          <w:b/>
          <w:bCs w:val="0"/>
          <w:rtl/>
        </w:rPr>
        <w:t>:</w:t>
      </w:r>
    </w:p>
    <w:p w14:paraId="67069B87" w14:textId="65A676F9" w:rsidR="001105F5" w:rsidRDefault="001105F5" w:rsidP="00774657">
      <w:pPr>
        <w:pBdr>
          <w:bottom w:val="double" w:sz="6" w:space="1" w:color="auto"/>
        </w:pBdr>
        <w:jc w:val="both"/>
        <w:rPr>
          <w:rtl/>
        </w:rPr>
      </w:pPr>
      <w:r>
        <w:rPr>
          <w:rFonts w:hint="cs"/>
          <w:rtl/>
        </w:rPr>
        <w:t>در جلسه گذشته</w:t>
      </w:r>
      <w:r w:rsidR="0000664C">
        <w:rPr>
          <w:rFonts w:hint="cs"/>
          <w:rtl/>
        </w:rPr>
        <w:t xml:space="preserve"> </w:t>
      </w:r>
      <w:r w:rsidR="003D2FCF">
        <w:rPr>
          <w:rFonts w:hint="cs"/>
          <w:rtl/>
        </w:rPr>
        <w:t>واجب سوم که طمانینه در رکوع است مطرح و سه معنا برای آن ذکر شد.</w:t>
      </w:r>
      <w:r w:rsidR="00231115">
        <w:rPr>
          <w:rFonts w:hint="cs"/>
          <w:rtl/>
        </w:rPr>
        <w:t xml:space="preserve"> کلمات قدماء و ادله آنان مورد بررسی قرار گرفت که عمده دلیل اجماع بود، در کلام محقق خوئی و محقق حکیم به روایت بکر بن محمد ازدی هم استدلال شده است که کلام محقق خوئی مورد بررسی و اشکال واقع شد.</w:t>
      </w:r>
    </w:p>
    <w:p w14:paraId="078DDA52" w14:textId="302CB51F" w:rsidR="00323CCC" w:rsidRDefault="00521983" w:rsidP="00774657">
      <w:pPr>
        <w:pStyle w:val="Heading1"/>
        <w:jc w:val="both"/>
        <w:rPr>
          <w:rtl/>
        </w:rPr>
      </w:pPr>
      <w:bookmarkStart w:id="4" w:name="_Toc129040822"/>
      <w:bookmarkStart w:id="5" w:name="_Toc129365864"/>
      <w:bookmarkStart w:id="6" w:name="_Toc129451780"/>
      <w:bookmarkStart w:id="7" w:name="_Toc129558477"/>
      <w:bookmarkStart w:id="8" w:name="_Toc129642791"/>
      <w:bookmarkStart w:id="9" w:name="_Toc129726812"/>
      <w:r>
        <w:rPr>
          <w:rFonts w:hint="cs"/>
          <w:rtl/>
        </w:rPr>
        <w:t>واجب</w:t>
      </w:r>
      <w:bookmarkEnd w:id="4"/>
      <w:bookmarkEnd w:id="5"/>
      <w:bookmarkEnd w:id="6"/>
      <w:bookmarkEnd w:id="7"/>
      <w:bookmarkEnd w:id="8"/>
      <w:r w:rsidR="001E6F9D">
        <w:rPr>
          <w:rFonts w:hint="cs"/>
          <w:rtl/>
        </w:rPr>
        <w:t>ات رکوع</w:t>
      </w:r>
      <w:bookmarkEnd w:id="9"/>
    </w:p>
    <w:p w14:paraId="08BCC327" w14:textId="1582913C" w:rsidR="00E1042A" w:rsidRDefault="00E1042A" w:rsidP="00774657">
      <w:pPr>
        <w:jc w:val="both"/>
        <w:rPr>
          <w:rtl/>
        </w:rPr>
      </w:pPr>
      <w:r w:rsidRPr="00E1042A">
        <w:rPr>
          <w:rFonts w:hint="cs"/>
          <w:rtl/>
        </w:rPr>
        <w:t>بحث در واجبات رکوع بود، صاحب عروه فرمودند: واجب اول انحناء خاص است و باید به نحو متعارف باشد، انحناء بر غیر وجه متعارف</w:t>
      </w:r>
      <w:r>
        <w:rPr>
          <w:rFonts w:hint="cs"/>
          <w:rtl/>
        </w:rPr>
        <w:t>،</w:t>
      </w:r>
      <w:r w:rsidRPr="00E1042A">
        <w:rPr>
          <w:rFonts w:hint="cs"/>
          <w:rtl/>
        </w:rPr>
        <w:t xml:space="preserve"> مثل اینکه منحنی بر طرف راست و چپ شود و یا به جای خم کردن کمر</w:t>
      </w:r>
      <w:r>
        <w:rPr>
          <w:rFonts w:hint="cs"/>
          <w:rtl/>
        </w:rPr>
        <w:t>،</w:t>
      </w:r>
      <w:r w:rsidRPr="00E1042A">
        <w:rPr>
          <w:rFonts w:hint="cs"/>
          <w:rtl/>
        </w:rPr>
        <w:t xml:space="preserve"> زانوان را بالا بیاورد تا دستانش به زانوان برسد</w:t>
      </w:r>
      <w:r>
        <w:rPr>
          <w:rFonts w:hint="cs"/>
          <w:rtl/>
        </w:rPr>
        <w:t>،</w:t>
      </w:r>
      <w:r w:rsidRPr="00E1042A">
        <w:rPr>
          <w:rFonts w:hint="cs"/>
          <w:rtl/>
        </w:rPr>
        <w:t xml:space="preserve"> جایز نیست</w:t>
      </w:r>
      <w:r>
        <w:rPr>
          <w:rFonts w:hint="cs"/>
          <w:rtl/>
        </w:rPr>
        <w:t>.</w:t>
      </w:r>
    </w:p>
    <w:p w14:paraId="4D0A5894" w14:textId="36034985" w:rsidR="00E1042A" w:rsidRDefault="00E1042A" w:rsidP="00774657">
      <w:pPr>
        <w:jc w:val="both"/>
        <w:rPr>
          <w:color w:val="0000FF"/>
          <w:rtl/>
        </w:rPr>
      </w:pPr>
      <w:r>
        <w:rPr>
          <w:rFonts w:hint="cs"/>
          <w:color w:val="0000FF"/>
          <w:rtl/>
        </w:rPr>
        <w:t>«</w:t>
      </w:r>
      <w:r w:rsidRPr="00E1042A">
        <w:rPr>
          <w:color w:val="0000FF"/>
          <w:rtl/>
        </w:rPr>
        <w:t>و لا الانحناء على الغير الوجه المتعارف بأن ينحني على أحد جانبيه أو يحفض كفليه و يرفع ركبتيه و نحو ذلك</w:t>
      </w:r>
      <w:r>
        <w:rPr>
          <w:rFonts w:hint="cs"/>
          <w:color w:val="0000FF"/>
          <w:rtl/>
        </w:rPr>
        <w:t>»</w:t>
      </w:r>
      <w:r w:rsidR="001E6F9D">
        <w:rPr>
          <w:rStyle w:val="FootnoteReference"/>
          <w:color w:val="0000FF"/>
          <w:rtl/>
        </w:rPr>
        <w:footnoteReference w:id="1"/>
      </w:r>
    </w:p>
    <w:p w14:paraId="607DDE13" w14:textId="153A5DCB" w:rsidR="00E1042A" w:rsidRDefault="00E1042A" w:rsidP="00774657">
      <w:pPr>
        <w:jc w:val="both"/>
        <w:rPr>
          <w:rtl/>
        </w:rPr>
      </w:pPr>
      <w:r w:rsidRPr="001E6F9D">
        <w:rPr>
          <w:rFonts w:hint="cs"/>
          <w:rtl/>
        </w:rPr>
        <w:t>این مطلب صاحب عروه صحیح است</w:t>
      </w:r>
      <w:r w:rsidR="00231115">
        <w:rPr>
          <w:rFonts w:hint="cs"/>
          <w:rtl/>
        </w:rPr>
        <w:t>.</w:t>
      </w:r>
      <w:r w:rsidRPr="001E6F9D">
        <w:rPr>
          <w:rFonts w:hint="cs"/>
          <w:rtl/>
        </w:rPr>
        <w:t xml:space="preserve"> </w:t>
      </w:r>
    </w:p>
    <w:p w14:paraId="7B2CFE9F" w14:textId="6F440608" w:rsidR="00231115" w:rsidRPr="001E6F9D" w:rsidRDefault="00231115" w:rsidP="00231115">
      <w:pPr>
        <w:pStyle w:val="Heading2"/>
        <w:rPr>
          <w:rtl/>
        </w:rPr>
      </w:pPr>
      <w:bookmarkStart w:id="10" w:name="_Toc129726813"/>
      <w:r>
        <w:rPr>
          <w:rFonts w:hint="cs"/>
          <w:rtl/>
        </w:rPr>
        <w:t>واجب دوم: ذکر رکوع</w:t>
      </w:r>
      <w:bookmarkEnd w:id="10"/>
    </w:p>
    <w:p w14:paraId="740868FC" w14:textId="7BF08CA7" w:rsidR="00E1042A" w:rsidRDefault="00E1042A" w:rsidP="00774657">
      <w:pPr>
        <w:jc w:val="both"/>
        <w:rPr>
          <w:rtl/>
        </w:rPr>
      </w:pPr>
      <w:r w:rsidRPr="001E6F9D">
        <w:rPr>
          <w:rFonts w:hint="cs"/>
          <w:rtl/>
        </w:rPr>
        <w:t>واجب دوم، ذکر بود که بررسی شد اما یک مطلب باقی مانده است</w:t>
      </w:r>
      <w:r w:rsidR="001E6F9D">
        <w:rPr>
          <w:rFonts w:hint="cs"/>
          <w:rtl/>
        </w:rPr>
        <w:t>.</w:t>
      </w:r>
    </w:p>
    <w:p w14:paraId="5650DFDF" w14:textId="4303251A" w:rsidR="001E6F9D" w:rsidRPr="001E6F9D" w:rsidRDefault="001E6F9D" w:rsidP="00774657">
      <w:pPr>
        <w:pStyle w:val="Heading2"/>
        <w:jc w:val="both"/>
        <w:rPr>
          <w:rtl/>
        </w:rPr>
      </w:pPr>
      <w:bookmarkStart w:id="11" w:name="_Toc129726814"/>
      <w:r>
        <w:rPr>
          <w:rFonts w:hint="cs"/>
          <w:rtl/>
        </w:rPr>
        <w:lastRenderedPageBreak/>
        <w:t>اکتفا به صلوات بر نبی صل الله علیه و آله در رکوع و سجده</w:t>
      </w:r>
      <w:bookmarkEnd w:id="11"/>
    </w:p>
    <w:p w14:paraId="7BC229DF" w14:textId="6DD8E9D5" w:rsidR="001E6F9D" w:rsidRDefault="00E1042A" w:rsidP="00774657">
      <w:pPr>
        <w:jc w:val="both"/>
        <w:rPr>
          <w:rtl/>
        </w:rPr>
      </w:pPr>
      <w:r w:rsidRPr="001E6F9D">
        <w:rPr>
          <w:rFonts w:hint="cs"/>
          <w:rtl/>
        </w:rPr>
        <w:t>ممکن است از برخی روایات استفاده شود که ذکر واجب رکوع و سجود اختصاص به ذکر الله ندارد و صلوات بر حضرت محمد صلوات الله علیه و علی آله هم مجزی است</w:t>
      </w:r>
      <w:r w:rsidR="001E6F9D" w:rsidRPr="001E6F9D">
        <w:rPr>
          <w:rFonts w:hint="cs"/>
          <w:rtl/>
        </w:rPr>
        <w:t>:</w:t>
      </w:r>
    </w:p>
    <w:p w14:paraId="358F89D7" w14:textId="1C2AD164" w:rsidR="001E6F9D" w:rsidRPr="001E6F9D" w:rsidRDefault="001E6F9D" w:rsidP="00774657">
      <w:pPr>
        <w:pStyle w:val="Heading3"/>
        <w:jc w:val="both"/>
        <w:rPr>
          <w:rtl/>
        </w:rPr>
      </w:pPr>
      <w:bookmarkStart w:id="12" w:name="_Toc129726815"/>
      <w:r>
        <w:rPr>
          <w:rFonts w:hint="cs"/>
          <w:rtl/>
        </w:rPr>
        <w:t>روایت اول: ابی بصیر</w:t>
      </w:r>
      <w:bookmarkEnd w:id="12"/>
    </w:p>
    <w:p w14:paraId="0BCCF8C8" w14:textId="32A900C6" w:rsidR="00E1042A" w:rsidRPr="001E6F9D" w:rsidRDefault="001E6F9D" w:rsidP="00774657">
      <w:pPr>
        <w:pStyle w:val="ListParagraph"/>
        <w:jc w:val="both"/>
        <w:rPr>
          <w:color w:val="008000"/>
          <w:rtl/>
        </w:rPr>
      </w:pPr>
      <w:r w:rsidRPr="001E6F9D">
        <w:rPr>
          <w:color w:val="008000"/>
          <w:rtl/>
        </w:rPr>
        <w:t>«الْحُسَيْنُ بْنُ سَعِيدٍ عَنِ النَّضْرِ عَنْ يَحْيَى الْحَلَبِيِّ عَنْ إِسْحَاقَ بْنِ عَمَّارٍ عَنْ أَبِي بَصِيرٍ قَالَ: قُلْتُ لِأَبِي عَبْدِ اللَّهِ ع أُصَلِّي عَلَى النَّبِيِّ ص وَ أَنَا سَاجِدٌ فَقَالَ نَعَمْ هُوَ مِثْلُ سُبْحَانَ اللَّهِ وَ اللَّهُ أَكْبَرُ»</w:t>
      </w:r>
      <w:r>
        <w:rPr>
          <w:rStyle w:val="FootnoteReference"/>
          <w:color w:val="008000"/>
          <w:rtl/>
        </w:rPr>
        <w:footnoteReference w:id="2"/>
      </w:r>
      <w:r w:rsidR="00E1042A" w:rsidRPr="001E6F9D">
        <w:rPr>
          <w:rFonts w:hint="cs"/>
          <w:color w:val="008000"/>
          <w:rtl/>
        </w:rPr>
        <w:t xml:space="preserve"> </w:t>
      </w:r>
    </w:p>
    <w:p w14:paraId="0ECB7AB7" w14:textId="3C05A34B" w:rsidR="00E1042A" w:rsidRDefault="001E6F9D" w:rsidP="00774657">
      <w:pPr>
        <w:jc w:val="both"/>
        <w:rPr>
          <w:rtl/>
        </w:rPr>
      </w:pPr>
      <w:r>
        <w:rPr>
          <w:rFonts w:hint="cs"/>
          <w:rtl/>
        </w:rPr>
        <w:t>اطلاق تنظیر اقتضا می کند همانطور که اکتفا به سبحان الله یا الله اکبر  و لو سه بار جایز است، اکتفا به صل علی النبی یا الصلاه علی النبی ولو سه بار هم مجزی باشد.</w:t>
      </w:r>
    </w:p>
    <w:p w14:paraId="3F5653C8" w14:textId="320F9F2C" w:rsidR="001E6F9D" w:rsidRDefault="001E6F9D" w:rsidP="00774657">
      <w:pPr>
        <w:pStyle w:val="Heading3"/>
        <w:jc w:val="both"/>
        <w:rPr>
          <w:rtl/>
        </w:rPr>
      </w:pPr>
      <w:bookmarkStart w:id="13" w:name="_Toc129726816"/>
      <w:r>
        <w:rPr>
          <w:rFonts w:hint="cs"/>
          <w:rtl/>
        </w:rPr>
        <w:t xml:space="preserve">روایت دوم: </w:t>
      </w:r>
      <w:r w:rsidR="00FE1565">
        <w:rPr>
          <w:rFonts w:hint="cs"/>
          <w:rtl/>
        </w:rPr>
        <w:t>معتبره عبد الله بن سلیمان</w:t>
      </w:r>
      <w:bookmarkEnd w:id="13"/>
    </w:p>
    <w:p w14:paraId="0502089D" w14:textId="1C5A1728" w:rsidR="001E6F9D" w:rsidRDefault="001E6F9D" w:rsidP="00774657">
      <w:pPr>
        <w:pStyle w:val="ListParagraph"/>
        <w:jc w:val="both"/>
        <w:rPr>
          <w:color w:val="008000"/>
          <w:rtl/>
        </w:rPr>
      </w:pPr>
      <w:r w:rsidRPr="00FE1565">
        <w:rPr>
          <w:color w:val="008000"/>
          <w:rtl/>
        </w:rPr>
        <w:t>«جَمَاعَةٌ عَنْ أَحْمَدَ بْنِ مُحَمَّدٍ عَنِ الْحُسَيْنِ بْنِ سَعِيدٍ عَنِ النَّضْرِ بْنِ سُوَيْدٍ عَنْ عَبْدِ اللَّهِ بْنِ سِنَانٍ عَنْ عَبْدِ اللَّهِ بْنِ سُلَيْمَانَ قَالَ: سَأَلْتُ أَبَا عَبْدِ اللَّهِ ع عَنِ الرَّجُلِ يَذْكُرُ النَّبِيَّ ص وَ هُوَ فِي الصَّلَاةِ الْمَكْتُوبَةِ إِمَّا رَاكِعاً وَ إِمَّا سَاجِداً فَيُصَلِّي عَلَيْهِ وَ هُوَ عَلَى تِلْكَ الْحَالِ فَقَالَ نَعَمْ إِنَّ الصَّلَاةَ عَلَى نَبِيِّ اللَّهِ ص كَهَيْئَةِ التَّكْبِيرِ وَ التَّسْبِيحِ وَ هِيَ عَشْرُ حَسَنَاتٍ يَبْتَدِرُهَا ثَمَانِيَةَ عَشَرَ مَلَكاً أَيُّهُمْ يُبَلِّغُهَا إِيَّاهُ»</w:t>
      </w:r>
      <w:r>
        <w:rPr>
          <w:rStyle w:val="FootnoteReference"/>
          <w:color w:val="008000"/>
          <w:rtl/>
        </w:rPr>
        <w:footnoteReference w:id="3"/>
      </w:r>
      <w:r w:rsidRPr="00FE1565">
        <w:rPr>
          <w:color w:val="008000"/>
          <w:rtl/>
        </w:rPr>
        <w:t xml:space="preserve"> </w:t>
      </w:r>
    </w:p>
    <w:p w14:paraId="4737078A" w14:textId="007E839E" w:rsidR="00FE1565" w:rsidRDefault="00FE1565" w:rsidP="00774657">
      <w:pPr>
        <w:jc w:val="both"/>
        <w:rPr>
          <w:rtl/>
        </w:rPr>
      </w:pPr>
      <w:r>
        <w:rPr>
          <w:rFonts w:hint="cs"/>
          <w:rtl/>
        </w:rPr>
        <w:t>به نظر ما ظهور عرفی این دو روایت در مطلق تنظیر نیست که حتی به لحاظ حکم اجزای اکتفا به صلاه علی النبی هم تنظیر کند.</w:t>
      </w:r>
    </w:p>
    <w:p w14:paraId="108BEBAA" w14:textId="6011267E" w:rsidR="00FE1565" w:rsidRPr="00AF671E" w:rsidRDefault="00AF671E" w:rsidP="00774657">
      <w:pPr>
        <w:jc w:val="both"/>
        <w:rPr>
          <w:rtl/>
        </w:rPr>
      </w:pPr>
      <w:r>
        <w:rPr>
          <w:rFonts w:hint="cs"/>
          <w:rtl/>
        </w:rPr>
        <w:t xml:space="preserve">سوال راوی از اصل این است که در حال سجود یا رکوع صلوات بر نبی جایز است یا خیر؛ چون شبهه این بود که صلوات بر نبی فقط در تشهد جایز است، امام در </w:t>
      </w:r>
      <w:r w:rsidRPr="00AF671E">
        <w:rPr>
          <w:rFonts w:hint="cs"/>
          <w:rtl/>
        </w:rPr>
        <w:t>جواب این سوال فرمودند: چه اشکالی دارد؟ صلوات هم مثل سبحان الله و الله اکبر است.</w:t>
      </w:r>
    </w:p>
    <w:p w14:paraId="3E1A5E38" w14:textId="77777777" w:rsidR="00C9227A" w:rsidRDefault="00AF671E" w:rsidP="00774657">
      <w:pPr>
        <w:jc w:val="both"/>
        <w:rPr>
          <w:rtl/>
        </w:rPr>
      </w:pPr>
      <w:r w:rsidRPr="00AF671E">
        <w:rPr>
          <w:rFonts w:hint="cs"/>
          <w:rtl/>
        </w:rPr>
        <w:t>اینکه تنظیر اطلاق داشته باشد، چه بسا مطابق با ارتکاز متشرعه نیست و شاید برای</w:t>
      </w:r>
      <w:r w:rsidR="00C9227A">
        <w:rPr>
          <w:rFonts w:hint="cs"/>
          <w:rtl/>
        </w:rPr>
        <w:t>ش</w:t>
      </w:r>
      <w:r w:rsidRPr="00AF671E">
        <w:rPr>
          <w:rFonts w:hint="cs"/>
          <w:rtl/>
        </w:rPr>
        <w:t xml:space="preserve"> واضح نبوده است به گونه ای که </w:t>
      </w:r>
      <w:r w:rsidR="00C9227A">
        <w:rPr>
          <w:rFonts w:hint="cs"/>
          <w:rtl/>
        </w:rPr>
        <w:t xml:space="preserve">صلوات علی النبی مثل سبحان الله است مطلقا، </w:t>
      </w:r>
      <w:r w:rsidRPr="00AF671E">
        <w:rPr>
          <w:rFonts w:hint="cs"/>
          <w:rtl/>
        </w:rPr>
        <w:t>خلاف مرتکز او تلقی می شده است</w:t>
      </w:r>
      <w:r w:rsidR="00C9227A">
        <w:rPr>
          <w:rFonts w:hint="cs"/>
          <w:rtl/>
        </w:rPr>
        <w:t>.</w:t>
      </w:r>
    </w:p>
    <w:p w14:paraId="30973967" w14:textId="7E1C76FC" w:rsidR="00C9227A" w:rsidRPr="00C9227A" w:rsidRDefault="00C9227A" w:rsidP="00774657">
      <w:pPr>
        <w:jc w:val="both"/>
        <w:rPr>
          <w:rtl/>
        </w:rPr>
      </w:pPr>
      <w:r>
        <w:rPr>
          <w:rFonts w:hint="cs"/>
          <w:rtl/>
        </w:rPr>
        <w:t>با توجه به اینکه سوال سائل از اجزا و اکتفا نیست، از جواز است؛ شبیه اینکه در برخی روایات‌ آمده است: ذکرنا ذکر الله که ظهور عرفی ندارد که ذکر ما، ذکر خداست و هر کجا ذکر خدا واجب است، می توان</w:t>
      </w:r>
      <w:r w:rsidRPr="00C9227A">
        <w:rPr>
          <w:rFonts w:hint="cs"/>
          <w:rtl/>
        </w:rPr>
        <w:t xml:space="preserve"> ذکر خدا کرد، مثلا در رکوع سه بار بگوید: یا حسین! این موارد در ذهن متشرعه معهود نیست تا بخواهند این مطلب را بگویند.</w:t>
      </w:r>
    </w:p>
    <w:p w14:paraId="57E45165" w14:textId="4475E013" w:rsidR="00FE1565" w:rsidRPr="00C9227A" w:rsidRDefault="00C9227A" w:rsidP="00774657">
      <w:pPr>
        <w:jc w:val="both"/>
        <w:rPr>
          <w:rtl/>
        </w:rPr>
      </w:pPr>
      <w:r w:rsidRPr="00C9227A">
        <w:rPr>
          <w:rFonts w:hint="cs"/>
          <w:rtl/>
        </w:rPr>
        <w:t>اثر ظاهر ذکر خدا در نماز مشروعیت است، همانطور که سبحان الله در هر جای نماز مشروع است، ذکر نبی هم مشروع است اما اینکه می توان به آن اکتفا کرد اثر ظاهر نیست.</w:t>
      </w:r>
    </w:p>
    <w:p w14:paraId="1BE4222B" w14:textId="64304DAE" w:rsidR="00FE1565" w:rsidRDefault="00B04B19" w:rsidP="00774657">
      <w:pPr>
        <w:pStyle w:val="Heading2"/>
        <w:jc w:val="both"/>
        <w:rPr>
          <w:rtl/>
        </w:rPr>
      </w:pPr>
      <w:bookmarkStart w:id="14" w:name="_Toc129726817"/>
      <w:r>
        <w:rPr>
          <w:rFonts w:hint="cs"/>
          <w:rtl/>
        </w:rPr>
        <w:t>واجب سوم: طمانینه</w:t>
      </w:r>
      <w:bookmarkEnd w:id="14"/>
    </w:p>
    <w:p w14:paraId="26D068C4" w14:textId="376BECA2" w:rsidR="00B04B19" w:rsidRPr="00B04B19" w:rsidRDefault="00B04B19" w:rsidP="00774657">
      <w:pPr>
        <w:jc w:val="both"/>
        <w:rPr>
          <w:rtl/>
        </w:rPr>
      </w:pPr>
      <w:r>
        <w:rPr>
          <w:rFonts w:hint="cs"/>
          <w:rtl/>
        </w:rPr>
        <w:t xml:space="preserve">برای وجوب طمانینه در رکوع به صحیحه بکر بن محمد ازدی استدلال شده است: </w:t>
      </w:r>
      <w:r>
        <w:rPr>
          <w:rFonts w:hint="cs"/>
          <w:color w:val="008000"/>
          <w:rtl/>
        </w:rPr>
        <w:t>«</w:t>
      </w:r>
      <w:r w:rsidRPr="005B6A36">
        <w:rPr>
          <w:color w:val="008000"/>
          <w:rtl/>
        </w:rPr>
        <w:t>وَ إِذَا رَكَعَ فَلْيَتَمَكَّنْ</w:t>
      </w:r>
      <w:r>
        <w:rPr>
          <w:rFonts w:hint="cs"/>
          <w:color w:val="008000"/>
          <w:rtl/>
        </w:rPr>
        <w:t>»</w:t>
      </w:r>
    </w:p>
    <w:p w14:paraId="24805322" w14:textId="77777777" w:rsidR="00B04B19" w:rsidRPr="00B04B19" w:rsidRDefault="00B04B19" w:rsidP="00774657">
      <w:pPr>
        <w:jc w:val="both"/>
        <w:rPr>
          <w:rtl/>
        </w:rPr>
      </w:pPr>
      <w:r w:rsidRPr="00B04B19">
        <w:rPr>
          <w:rFonts w:hint="cs"/>
          <w:rtl/>
        </w:rPr>
        <w:t xml:space="preserve">محقق خوئی فرمودند: </w:t>
      </w:r>
      <w:r>
        <w:rPr>
          <w:rFonts w:hint="cs"/>
          <w:rtl/>
        </w:rPr>
        <w:t xml:space="preserve">این روایت دلیل بر مشروطیت رکوع واجب به استقرار بدن است و لذا در استقرار بدن در حال قرائت ایشان می گویند: چون دلیلش اجماع است اگر در اثناء قرائت کسی شما را تکان داد، لازم نیست تکرار کنید اما در اثناء ذکر واجب رکوع اگر شما را تکان دادند، باید تکرار کنید؛ چون در قرائت دلیل لفظی بر لزوم طمانینه نداریم و اجماع دلیل لبی است که قدر متیقنش غیر موارد اضطرار است اما در مورد رکوع اطلاق لفظی داریم: </w:t>
      </w:r>
      <w:r>
        <w:rPr>
          <w:rFonts w:hint="cs"/>
          <w:color w:val="008000"/>
          <w:rtl/>
        </w:rPr>
        <w:t>«</w:t>
      </w:r>
      <w:r w:rsidRPr="005B6A36">
        <w:rPr>
          <w:color w:val="008000"/>
          <w:rtl/>
        </w:rPr>
        <w:t>وَ إِذَا رَكَعَ فَلْيَتَمَكَّنْ</w:t>
      </w:r>
      <w:r>
        <w:rPr>
          <w:rFonts w:hint="cs"/>
          <w:color w:val="008000"/>
          <w:rtl/>
        </w:rPr>
        <w:t>»</w:t>
      </w:r>
    </w:p>
    <w:p w14:paraId="7B38BA02" w14:textId="77777777" w:rsidR="00B04B19" w:rsidRDefault="00B04B19" w:rsidP="00774657">
      <w:pPr>
        <w:jc w:val="both"/>
        <w:rPr>
          <w:rtl/>
        </w:rPr>
      </w:pPr>
      <w:r>
        <w:rPr>
          <w:rFonts w:hint="cs"/>
          <w:rtl/>
        </w:rPr>
        <w:t>ما اشکال کردیم که روشن نیست تمکن به معنای استقرار و آرامش بدن باشد، شاید تمکن به معنای استمرار رکوع باشد تمکن من الرکوع یعنی رکوعت برقرار باشد نه اینکه آرامش در حال رکوع داشته باش.</w:t>
      </w:r>
    </w:p>
    <w:p w14:paraId="7BD81B70" w14:textId="401A34AA" w:rsidR="00FE1565" w:rsidRDefault="00B04B19" w:rsidP="00774657">
      <w:pPr>
        <w:jc w:val="both"/>
        <w:rPr>
          <w:rtl/>
        </w:rPr>
      </w:pPr>
      <w:r>
        <w:rPr>
          <w:rFonts w:hint="cs"/>
          <w:rtl/>
        </w:rPr>
        <w:t xml:space="preserve">تمکن گاهی ممکن است به معنای آرامش بدن بیاید اما اینکه معنای ظاهرش آرامش بدن باشد، این روشن نیست. </w:t>
      </w:r>
    </w:p>
    <w:p w14:paraId="486341C9" w14:textId="626990E6" w:rsidR="00BA3B47" w:rsidRPr="00B04B19" w:rsidRDefault="00BA3B47" w:rsidP="00774657">
      <w:pPr>
        <w:pStyle w:val="Heading3"/>
        <w:jc w:val="both"/>
        <w:rPr>
          <w:rtl/>
        </w:rPr>
      </w:pPr>
      <w:bookmarkStart w:id="15" w:name="_Toc129726818"/>
      <w:r>
        <w:rPr>
          <w:rFonts w:hint="cs"/>
          <w:rtl/>
        </w:rPr>
        <w:t>بررسی روایات برای کشف معنای تمکن</w:t>
      </w:r>
      <w:bookmarkEnd w:id="15"/>
    </w:p>
    <w:p w14:paraId="4D1C2548" w14:textId="2EC786EB" w:rsidR="00FE1565" w:rsidRPr="00BA3B47" w:rsidRDefault="00BA3B47" w:rsidP="00774657">
      <w:pPr>
        <w:jc w:val="both"/>
        <w:rPr>
          <w:rtl/>
        </w:rPr>
      </w:pPr>
      <w:r w:rsidRPr="00BA3B47">
        <w:rPr>
          <w:rFonts w:hint="cs"/>
          <w:rtl/>
        </w:rPr>
        <w:t>برخی از روایات را مطرح کنیم:</w:t>
      </w:r>
    </w:p>
    <w:p w14:paraId="57B3D014" w14:textId="76028098" w:rsidR="004933A4" w:rsidRPr="004933A4" w:rsidRDefault="004933A4" w:rsidP="00774657">
      <w:pPr>
        <w:jc w:val="both"/>
        <w:rPr>
          <w:rtl/>
        </w:rPr>
      </w:pPr>
      <w:r w:rsidRPr="004933A4">
        <w:rPr>
          <w:rFonts w:hint="cs"/>
          <w:rtl/>
        </w:rPr>
        <w:t>روایت اول از سلیمان بن صالح است:</w:t>
      </w:r>
    </w:p>
    <w:p w14:paraId="0C149BE5" w14:textId="620E3FD6" w:rsidR="00BA3B47" w:rsidRPr="00BA3B47" w:rsidRDefault="00BA3B47" w:rsidP="00774657">
      <w:pPr>
        <w:pStyle w:val="ListParagraph"/>
        <w:jc w:val="both"/>
        <w:rPr>
          <w:color w:val="008000"/>
          <w:rtl/>
        </w:rPr>
      </w:pPr>
      <w:r w:rsidRPr="00BA3B47">
        <w:rPr>
          <w:color w:val="008000"/>
          <w:rtl/>
        </w:rPr>
        <w:t>«بِهَذَا الْإِسْنَادِ عَنْ صَالِحِ بْنِ عُقْبَةَ عَنْ سُلَيْمَانَ بْنِ صَالِحٍ عَنْ أَبِي عَبْدِ اللَّهِ ع قَالَ: لَا يُقِمْ أَحَدُكُمُ الصَّلَاةَ وَ هُوَ مَاشٍ وَ لَا رَاكِبٌ وَ لَا مُضْطَجِعٌ إِلَّا أَنْ يَكُونَ مَرِيضاً وَ لْيَتَمَكَّنْ فِي الْإِقَامَةِ كَمَا يَتَمَكَّنُ فِي الصَّلَاةِ فَإِنَّهُ إِذَا أَخَذَ فِي الْإِقَامَةِ فَهُوَ فِي الصَّلَاةِ»</w:t>
      </w:r>
      <w:r>
        <w:rPr>
          <w:rStyle w:val="FootnoteReference"/>
          <w:color w:val="008000"/>
          <w:rtl/>
        </w:rPr>
        <w:footnoteReference w:id="4"/>
      </w:r>
    </w:p>
    <w:p w14:paraId="656E3419" w14:textId="36E49877" w:rsidR="00E1042A" w:rsidRPr="00BA3B47" w:rsidRDefault="00BA3B47" w:rsidP="00774657">
      <w:pPr>
        <w:jc w:val="both"/>
        <w:rPr>
          <w:rtl/>
        </w:rPr>
      </w:pPr>
      <w:r w:rsidRPr="00BA3B47">
        <w:rPr>
          <w:rFonts w:hint="cs"/>
          <w:rtl/>
        </w:rPr>
        <w:t>حضرت می فرمایند: اقامه را در حال مشی نگویید، باید در حال اقامه تمکن داشته باشید.</w:t>
      </w:r>
    </w:p>
    <w:p w14:paraId="1843D2F2" w14:textId="77777777" w:rsidR="0083761F" w:rsidRDefault="00BA3B47" w:rsidP="00774657">
      <w:pPr>
        <w:jc w:val="both"/>
        <w:rPr>
          <w:rtl/>
        </w:rPr>
      </w:pPr>
      <w:r w:rsidRPr="00BA3B47">
        <w:rPr>
          <w:rFonts w:hint="cs"/>
          <w:rtl/>
        </w:rPr>
        <w:t xml:space="preserve">اگر گفته شود که تمکن در این </w:t>
      </w:r>
      <w:r>
        <w:rPr>
          <w:rFonts w:hint="cs"/>
          <w:rtl/>
        </w:rPr>
        <w:t>روایت به معنای این است که راه نروید و در یکجا تمکن داشته باشید این معنا با اضطراب بدن منافات نداشت اما ممکن است گفته شود: قبلش چون گفته: «</w:t>
      </w:r>
      <w:r w:rsidRPr="00BA3B47">
        <w:rPr>
          <w:color w:val="008000"/>
          <w:rtl/>
        </w:rPr>
        <w:t>لَا يُقِمْ أَحَدُكُمُ الصَّلَاةَ وَ هُوَ مَاشٍ</w:t>
      </w:r>
      <w:r>
        <w:rPr>
          <w:rFonts w:hint="cs"/>
          <w:color w:val="008000"/>
          <w:rtl/>
        </w:rPr>
        <w:t>»</w:t>
      </w:r>
      <w:r>
        <w:rPr>
          <w:rFonts w:hint="cs"/>
          <w:rtl/>
        </w:rPr>
        <w:t xml:space="preserve"> ظاهرش نهی از مشی نیست بلکه مراد ثبات بدن و آرامش بدن در حال اقامه است. در این روایت ممکن است</w:t>
      </w:r>
      <w:r w:rsidR="0083761F">
        <w:rPr>
          <w:rFonts w:hint="cs"/>
          <w:rtl/>
        </w:rPr>
        <w:t xml:space="preserve"> تمکن</w:t>
      </w:r>
      <w:r>
        <w:rPr>
          <w:rFonts w:hint="cs"/>
          <w:rtl/>
        </w:rPr>
        <w:t xml:space="preserve"> با این قرینه به معنای آرامش بدن باشد اما به این روایت نمی توان </w:t>
      </w:r>
      <w:r w:rsidR="0083761F">
        <w:rPr>
          <w:rFonts w:hint="cs"/>
          <w:rtl/>
        </w:rPr>
        <w:t>استدلال کرد؛ چون اولا: سند ضعیف است و ثانیا: معلوم نیست مشبه به، وجوب تمکن فی الصلاه باشد، شاید استحباب تمکن در نماز باشد؛ یعنی همانطور که در نماز تمکن و استقرار بدن</w:t>
      </w:r>
      <w:r w:rsidR="0083761F" w:rsidRPr="0083761F">
        <w:rPr>
          <w:rFonts w:hint="cs"/>
          <w:rtl/>
        </w:rPr>
        <w:t xml:space="preserve"> </w:t>
      </w:r>
      <w:r w:rsidR="0083761F">
        <w:rPr>
          <w:rFonts w:hint="cs"/>
          <w:rtl/>
        </w:rPr>
        <w:t>مستحب است، در اقامه هم همین طور باشد.</w:t>
      </w:r>
    </w:p>
    <w:p w14:paraId="425D716B" w14:textId="34578E4F" w:rsidR="0083761F" w:rsidRDefault="0083761F" w:rsidP="00774657">
      <w:pPr>
        <w:jc w:val="both"/>
        <w:rPr>
          <w:rtl/>
        </w:rPr>
      </w:pPr>
      <w:r>
        <w:rPr>
          <w:rFonts w:hint="cs"/>
          <w:rtl/>
        </w:rPr>
        <w:t>در این روایت قبول داریم که ظاهر تمکن به قرینه مقابله با مشی به معنای آرامش بدن باشد اما اینطور نیست که تمکن همه جا به این معنا آمده باشد.</w:t>
      </w:r>
    </w:p>
    <w:p w14:paraId="6903DE73" w14:textId="77777777" w:rsidR="0083761F" w:rsidRDefault="0083761F" w:rsidP="00774657">
      <w:pPr>
        <w:jc w:val="both"/>
        <w:rPr>
          <w:rtl/>
        </w:rPr>
      </w:pPr>
      <w:r>
        <w:rPr>
          <w:rFonts w:hint="cs"/>
          <w:rtl/>
        </w:rPr>
        <w:t>تمکن گاهی به معنای استطاعت است:</w:t>
      </w:r>
    </w:p>
    <w:p w14:paraId="7AB9EBF0" w14:textId="271F8A75" w:rsidR="00BA3B47" w:rsidRPr="0083761F" w:rsidRDefault="0083761F" w:rsidP="00774657">
      <w:pPr>
        <w:pStyle w:val="ListParagraph"/>
        <w:jc w:val="both"/>
        <w:rPr>
          <w:color w:val="008000"/>
          <w:rtl/>
        </w:rPr>
      </w:pPr>
      <w:r w:rsidRPr="0083761F">
        <w:rPr>
          <w:color w:val="008000"/>
          <w:rtl/>
        </w:rPr>
        <w:t>«عَنْهُ بِإِسْنَادِهِ قَالَ سَأَلْتُهُ عَنِ السَّبَخَةِ أَ يُصَلِّي الرَّجُلُ فِيهَا فَقَالَ إِنَّمَا يُكْرَهُ الصَّلَاةُ فِيهَا مِنْ أَجْلِ أَنَّهَا فَتْكٌ وَ لَا يَتَمَكَّنُ الرَّجُلُ يَضَعُ وَجْهَهُ كَمَا يُرِيدُ قُلْتُ أَ رَأَيْتَ إِنْ هُوَ وَضَعَ وَجْهَهُ مُتَمَكِّناً فَقَالَ حَسَنٌ‌</w:t>
      </w:r>
      <w:r w:rsidRPr="0083761F">
        <w:rPr>
          <w:rFonts w:hint="eastAsia"/>
          <w:color w:val="008000"/>
          <w:rtl/>
        </w:rPr>
        <w:t>»</w:t>
      </w:r>
      <w:r>
        <w:rPr>
          <w:rStyle w:val="FootnoteReference"/>
          <w:color w:val="008000"/>
          <w:rtl/>
        </w:rPr>
        <w:footnoteReference w:id="5"/>
      </w:r>
      <w:r w:rsidRPr="0083761F">
        <w:rPr>
          <w:color w:val="008000"/>
          <w:rtl/>
        </w:rPr>
        <w:t xml:space="preserve"> </w:t>
      </w:r>
    </w:p>
    <w:p w14:paraId="2B98F790" w14:textId="5318441C" w:rsidR="00C9227A" w:rsidRDefault="0083761F" w:rsidP="00774657">
      <w:pPr>
        <w:jc w:val="both"/>
        <w:rPr>
          <w:rtl/>
        </w:rPr>
      </w:pPr>
      <w:r>
        <w:rPr>
          <w:rFonts w:hint="cs"/>
          <w:rtl/>
        </w:rPr>
        <w:t>در یک زمین شنزار وقتی انسان می خواهد بر آن سجده کند، توان و استطاعت ندارد که بر آن سجده کند در ادامه راوی سوال می کند و متمکنا را به معنای دیگری به کار می  برد یعنی اگر مکلف بر آن شنزار به وجه تمکن وضع وجه کرد؟ حضرت فرمودند: اشکال ندارد.</w:t>
      </w:r>
    </w:p>
    <w:p w14:paraId="64F9C913" w14:textId="61AF5336" w:rsidR="0083761F" w:rsidRDefault="0083761F" w:rsidP="00774657">
      <w:pPr>
        <w:jc w:val="both"/>
        <w:rPr>
          <w:rtl/>
        </w:rPr>
      </w:pPr>
      <w:r>
        <w:rPr>
          <w:rFonts w:hint="cs"/>
          <w:rtl/>
        </w:rPr>
        <w:t xml:space="preserve">متمکنا در این روایت </w:t>
      </w:r>
      <w:r w:rsidR="00D01DE1">
        <w:rPr>
          <w:rFonts w:hint="cs"/>
          <w:rtl/>
        </w:rPr>
        <w:t xml:space="preserve">شاید </w:t>
      </w:r>
      <w:r>
        <w:rPr>
          <w:rFonts w:hint="cs"/>
          <w:rtl/>
        </w:rPr>
        <w:t xml:space="preserve">به معنای تکان نخوردن نباشد بلکه </w:t>
      </w:r>
      <w:r w:rsidR="00D01DE1">
        <w:rPr>
          <w:rFonts w:hint="cs"/>
          <w:rtl/>
        </w:rPr>
        <w:t xml:space="preserve">شاید </w:t>
      </w:r>
      <w:r>
        <w:rPr>
          <w:rFonts w:hint="cs"/>
          <w:rtl/>
        </w:rPr>
        <w:t xml:space="preserve">به معنای این است که </w:t>
      </w:r>
      <w:r w:rsidR="00D01DE1">
        <w:rPr>
          <w:rFonts w:hint="cs"/>
          <w:rtl/>
        </w:rPr>
        <w:t>اعتماد و م</w:t>
      </w:r>
      <w:r>
        <w:rPr>
          <w:rFonts w:hint="cs"/>
          <w:rtl/>
        </w:rPr>
        <w:t xml:space="preserve">سلط بر زمین باشد </w:t>
      </w:r>
      <w:r w:rsidR="00D01DE1">
        <w:rPr>
          <w:rFonts w:hint="cs"/>
          <w:rtl/>
        </w:rPr>
        <w:t>نه اینکه صرف تماس با زمین باشد.</w:t>
      </w:r>
    </w:p>
    <w:p w14:paraId="1E181FCD" w14:textId="03140836" w:rsidR="00D01DE1" w:rsidRDefault="00D01DE1" w:rsidP="00774657">
      <w:pPr>
        <w:jc w:val="both"/>
        <w:rPr>
          <w:rtl/>
        </w:rPr>
      </w:pPr>
      <w:r>
        <w:rPr>
          <w:rFonts w:hint="cs"/>
          <w:rtl/>
        </w:rPr>
        <w:t>اینکه گفته شود</w:t>
      </w:r>
      <w:r w:rsidR="00C65360">
        <w:rPr>
          <w:rFonts w:hint="cs"/>
          <w:rtl/>
        </w:rPr>
        <w:t>:</w:t>
      </w:r>
      <w:r>
        <w:rPr>
          <w:rFonts w:hint="cs"/>
          <w:rtl/>
        </w:rPr>
        <w:t xml:space="preserve"> ظهور اذا رکع فلیتمکن یعنی اذا رکع فلیستقر بدنه و لایضطرب، این واضح نیست، شاید معنای اذا رکع فلیتمکن این باشد که وقتی به رکوع رسیدی، قرار داشته باش و مکث کن نه اینکه آرامش داشته باش، در مقابل قول ابو حنیفه که قائل بود یک آن رکوع عرفی </w:t>
      </w:r>
      <w:r w:rsidR="00C65360">
        <w:rPr>
          <w:rFonts w:hint="cs"/>
          <w:rtl/>
        </w:rPr>
        <w:t>انجام دادی، کافی است. تمکن من الرکوع یعنی در رکوع قرار و استمرار داشته باشید، شبیه همین را در سجده می گوییم که در سجده هم تمکن و استمرار داشته باشید، نقر کنقر الغراب نباشید اما اینکه در سجده بدنتان آرام باشد یا نباشد، از این عبارت استفاده نمی شود.</w:t>
      </w:r>
    </w:p>
    <w:p w14:paraId="328BBE55" w14:textId="21D1B5BF" w:rsidR="00C65360" w:rsidRDefault="00C65360" w:rsidP="00774657">
      <w:pPr>
        <w:jc w:val="both"/>
        <w:rPr>
          <w:rtl/>
        </w:rPr>
      </w:pPr>
      <w:r>
        <w:rPr>
          <w:rFonts w:hint="cs"/>
          <w:rtl/>
        </w:rPr>
        <w:t>جالب این است که محقق بروجردی فرمودند: اجماع هم بیشتر از این نیست که ما در حال رکوع استمرار رکوع داشته باشیم تا اتیان ذکر واجب در مقابل فقه ابوحنیفه و الا اجماع بر آرامش بدن مطرح نیست.</w:t>
      </w:r>
    </w:p>
    <w:p w14:paraId="05362972" w14:textId="70AD4434" w:rsidR="00C65360" w:rsidRDefault="00C65360" w:rsidP="00774657">
      <w:pPr>
        <w:jc w:val="both"/>
        <w:rPr>
          <w:rtl/>
        </w:rPr>
      </w:pPr>
      <w:r>
        <w:rPr>
          <w:rFonts w:hint="cs"/>
          <w:rtl/>
        </w:rPr>
        <w:t>در نهایه التقریر فرمودند:</w:t>
      </w:r>
    </w:p>
    <w:p w14:paraId="421E6A90" w14:textId="652EC60A" w:rsidR="00C65360" w:rsidRDefault="00C65360" w:rsidP="00774657">
      <w:pPr>
        <w:pStyle w:val="ListParagraph"/>
        <w:jc w:val="both"/>
        <w:rPr>
          <w:rtl/>
        </w:rPr>
      </w:pPr>
      <w:r>
        <w:rPr>
          <w:rFonts w:hint="cs"/>
          <w:rtl/>
        </w:rPr>
        <w:t>«</w:t>
      </w:r>
      <w:r w:rsidRPr="00C65360">
        <w:rPr>
          <w:rtl/>
        </w:rPr>
        <w:t>من واجبات الركوع الطمأنينة، و المراد بها ليس استقرار الأعضاء في حال الركوع، بل المراد أنّه إذا بلغ انحناؤه إلى الحدّ المعتبر شرعا، فلا يرفع رأسه فورا، بل يبقى على ذلك الحال بقدر ما يؤدّي الذكر الواجب، و اعتبارها في الركوع ممّا لا شبهة فيه و لم يخالف فيه أحد من المسلمين إلّا أبو حنيفة</w:t>
      </w:r>
      <w:r>
        <w:rPr>
          <w:rFonts w:hint="cs"/>
          <w:rtl/>
        </w:rPr>
        <w:t>»</w:t>
      </w:r>
      <w:r>
        <w:rPr>
          <w:rStyle w:val="FootnoteReference"/>
          <w:rtl/>
        </w:rPr>
        <w:footnoteReference w:id="6"/>
      </w:r>
    </w:p>
    <w:p w14:paraId="66E0B81B" w14:textId="77777777" w:rsidR="00C65360" w:rsidRDefault="00C65360" w:rsidP="00774657">
      <w:pPr>
        <w:jc w:val="both"/>
        <w:rPr>
          <w:rtl/>
        </w:rPr>
      </w:pPr>
      <w:r>
        <w:rPr>
          <w:rFonts w:hint="cs"/>
          <w:rtl/>
        </w:rPr>
        <w:t>در کتاب مغنی ابن قدامه آمده است:</w:t>
      </w:r>
    </w:p>
    <w:p w14:paraId="03F361C3" w14:textId="39D39CEC" w:rsidR="00C65360" w:rsidRPr="0083761F" w:rsidRDefault="00C65360" w:rsidP="00774657">
      <w:pPr>
        <w:pStyle w:val="ListParagraph"/>
        <w:jc w:val="both"/>
        <w:rPr>
          <w:rtl/>
        </w:rPr>
      </w:pPr>
      <w:r>
        <w:rPr>
          <w:rFonts w:hint="cs"/>
          <w:rtl/>
        </w:rPr>
        <w:t>«</w:t>
      </w:r>
      <w:r w:rsidRPr="00C65360">
        <w:rPr>
          <w:rtl/>
        </w:rPr>
        <w:t>وَيَجِبُ أَنْ يَطْمَئِنَّ فِي رُكُوعِهِ. وَمَعْنَاهُ أَنْ يَمْكُثَ إذَا بَلَغَ حَدَّ الرُّكُوعِ قَلِيلًا. وَبِهَذَا قَالَ الشَّافِعِيُّ وَقَالَ أَبُو حَنِيفَةَ: الطُّمَأْنِينَةُ غَيْرُ وَاجِبَةٍ لِقَوْلِهِ تَعَالَى: {ارْكَعُوا وَاسْجُدُوا}</w:t>
      </w:r>
      <w:r>
        <w:rPr>
          <w:rFonts w:hint="cs"/>
          <w:rtl/>
        </w:rPr>
        <w:t>»</w:t>
      </w:r>
      <w:r w:rsidR="0028330D">
        <w:rPr>
          <w:rStyle w:val="FootnoteReference"/>
          <w:rtl/>
        </w:rPr>
        <w:footnoteReference w:id="7"/>
      </w:r>
    </w:p>
    <w:p w14:paraId="7FF8CDC8" w14:textId="0A9AB810" w:rsidR="0083761F" w:rsidRDefault="0028330D" w:rsidP="00774657">
      <w:pPr>
        <w:jc w:val="both"/>
        <w:rPr>
          <w:rtl/>
        </w:rPr>
      </w:pPr>
      <w:r w:rsidRPr="0028330D">
        <w:rPr>
          <w:rFonts w:hint="cs"/>
          <w:rtl/>
        </w:rPr>
        <w:t>مکث با اضطراب هم سازگار است</w:t>
      </w:r>
      <w:r>
        <w:rPr>
          <w:rFonts w:hint="cs"/>
          <w:rtl/>
        </w:rPr>
        <w:t>،</w:t>
      </w:r>
      <w:r w:rsidRPr="0028330D">
        <w:rPr>
          <w:rFonts w:hint="cs"/>
          <w:rtl/>
        </w:rPr>
        <w:t xml:space="preserve"> </w:t>
      </w:r>
      <w:r>
        <w:rPr>
          <w:rFonts w:hint="cs"/>
          <w:rtl/>
        </w:rPr>
        <w:t>مثل اینکه شخص بدنش آرام نیست اما در حال رکوع مکث کرد؛ یعنی رفع راس فورا نکرده است.</w:t>
      </w:r>
    </w:p>
    <w:p w14:paraId="7DE19B1D" w14:textId="39BCA17A" w:rsidR="0028330D" w:rsidRDefault="0028330D" w:rsidP="00774657">
      <w:pPr>
        <w:jc w:val="both"/>
        <w:rPr>
          <w:rtl/>
        </w:rPr>
      </w:pPr>
      <w:r>
        <w:rPr>
          <w:rFonts w:hint="cs"/>
          <w:rtl/>
        </w:rPr>
        <w:t xml:space="preserve">تعبیر </w:t>
      </w:r>
      <w:r w:rsidRPr="0028330D">
        <w:rPr>
          <w:rFonts w:hint="cs"/>
          <w:color w:val="008000"/>
          <w:rtl/>
        </w:rPr>
        <w:t>«</w:t>
      </w:r>
      <w:r w:rsidRPr="0028330D">
        <w:rPr>
          <w:color w:val="008000"/>
          <w:rtl/>
        </w:rPr>
        <w:t>تُمَكِّنُ رَاحَتَيْكَ مِنْ رُكْبَتَيْكَ</w:t>
      </w:r>
      <w:r w:rsidRPr="0028330D">
        <w:rPr>
          <w:rFonts w:hint="cs"/>
          <w:color w:val="008000"/>
          <w:rtl/>
        </w:rPr>
        <w:t>»</w:t>
      </w:r>
      <w:r>
        <w:rPr>
          <w:rStyle w:val="FootnoteReference"/>
          <w:color w:val="008000"/>
          <w:rtl/>
        </w:rPr>
        <w:footnoteReference w:id="8"/>
      </w:r>
      <w:r>
        <w:rPr>
          <w:rFonts w:hint="cs"/>
          <w:color w:val="008000"/>
          <w:rtl/>
        </w:rPr>
        <w:t xml:space="preserve"> </w:t>
      </w:r>
      <w:r w:rsidRPr="0028330D">
        <w:rPr>
          <w:rFonts w:hint="cs"/>
          <w:rtl/>
        </w:rPr>
        <w:t xml:space="preserve">که در روایات بحث گذشته آمده بود، ممکن است </w:t>
      </w:r>
      <w:r w:rsidR="00345387">
        <w:rPr>
          <w:rFonts w:hint="cs"/>
          <w:rtl/>
        </w:rPr>
        <w:t>مراد</w:t>
      </w:r>
      <w:r w:rsidRPr="0028330D">
        <w:rPr>
          <w:rFonts w:hint="cs"/>
          <w:rtl/>
        </w:rPr>
        <w:t xml:space="preserve"> ای</w:t>
      </w:r>
      <w:r>
        <w:rPr>
          <w:rFonts w:hint="cs"/>
          <w:rtl/>
        </w:rPr>
        <w:t>ن باشد که دست را روی رکبه قرار بده نه اینکه دست تکان نخورد، خصوصا اینکه تمکن از اخذ المکان می آید و این تناسب با قرار دادن چیزی بر آن مکان دارد و در آن آرامش داشتن نیامده است.</w:t>
      </w:r>
    </w:p>
    <w:p w14:paraId="677E107F" w14:textId="7C0AC219" w:rsidR="0028330D" w:rsidRDefault="0028330D" w:rsidP="00774657">
      <w:pPr>
        <w:jc w:val="both"/>
        <w:rPr>
          <w:rtl/>
        </w:rPr>
      </w:pPr>
      <w:r>
        <w:rPr>
          <w:rFonts w:hint="cs"/>
          <w:rtl/>
        </w:rPr>
        <w:t>لذا اینکه جلسه قبل مطرح شد و محقق سیستانی دارند که قدر متقین از اجماع، طمانینه آناًما است، این هم درست نیست و قدر متیقن از اجماع مکث است نه استقرار به معنای عدم اضطراب.</w:t>
      </w:r>
    </w:p>
    <w:p w14:paraId="2CAC687A" w14:textId="77777777" w:rsidR="004933A4" w:rsidRDefault="004933A4" w:rsidP="00774657">
      <w:pPr>
        <w:jc w:val="both"/>
        <w:rPr>
          <w:color w:val="008000"/>
          <w:rtl/>
        </w:rPr>
      </w:pPr>
      <w:r>
        <w:rPr>
          <w:rFonts w:hint="cs"/>
          <w:rtl/>
        </w:rPr>
        <w:t>اینکه به این روایت اشکال دیگری بشود که سیان این روایت بیان مستحبات است، این اشکال وجهی ندارد؛ چون تعابیری دارد که بیان واجبات است:</w:t>
      </w:r>
      <w:r w:rsidRPr="004933A4">
        <w:rPr>
          <w:color w:val="008000"/>
          <w:rtl/>
        </w:rPr>
        <w:t xml:space="preserve"> </w:t>
      </w:r>
    </w:p>
    <w:p w14:paraId="11D89919" w14:textId="148D982A" w:rsidR="004933A4" w:rsidRPr="00682181" w:rsidRDefault="004933A4" w:rsidP="00774657">
      <w:pPr>
        <w:jc w:val="both"/>
        <w:rPr>
          <w:rFonts w:cs="Cambria"/>
          <w:rtl/>
        </w:rPr>
      </w:pPr>
      <w:r w:rsidRPr="004933A4">
        <w:rPr>
          <w:rFonts w:cs="Cambria" w:hint="cs"/>
          <w:rtl/>
        </w:rPr>
        <w:t>"</w:t>
      </w:r>
      <w:r w:rsidRPr="004933A4">
        <w:rPr>
          <w:rtl/>
        </w:rPr>
        <w:t>فَإِذَا قَامَ أَحَدُكُمْ فَلْيَعْتَدِلْ</w:t>
      </w:r>
      <w:r w:rsidRPr="004933A4">
        <w:rPr>
          <w:rFonts w:cs="Cambria" w:hint="cs"/>
          <w:rtl/>
        </w:rPr>
        <w:t xml:space="preserve">" </w:t>
      </w:r>
      <w:r w:rsidRPr="004933A4">
        <w:rPr>
          <w:rFonts w:hint="cs"/>
          <w:rtl/>
        </w:rPr>
        <w:t>این تعبیر برای اقامه الصلب در حال قیام است</w:t>
      </w:r>
      <w:r w:rsidRPr="004933A4">
        <w:rPr>
          <w:rFonts w:cs="Arial" w:hint="cs"/>
          <w:rtl/>
        </w:rPr>
        <w:t xml:space="preserve"> </w:t>
      </w:r>
      <w:r>
        <w:rPr>
          <w:rFonts w:cs="Arial" w:hint="cs"/>
          <w:rtl/>
        </w:rPr>
        <w:t>"</w:t>
      </w:r>
      <w:r w:rsidRPr="004933A4">
        <w:rPr>
          <w:rtl/>
        </w:rPr>
        <w:t>إِذَا رَفَعَ رَأْسَهُ فَلْيَعْتَدِلْ</w:t>
      </w:r>
      <w:r>
        <w:rPr>
          <w:rFonts w:cs="Cambria" w:hint="cs"/>
          <w:rtl/>
        </w:rPr>
        <w:t>"</w:t>
      </w:r>
      <w:r w:rsidRPr="004933A4">
        <w:rPr>
          <w:rFonts w:hint="cs"/>
          <w:rtl/>
        </w:rPr>
        <w:t xml:space="preserve"> این هم بیان اقامه الصلب برای قیام بعد از رکوع است که این دو اقامه صلب واجب است </w:t>
      </w:r>
      <w:r>
        <w:rPr>
          <w:rFonts w:hint="cs"/>
          <w:rtl/>
        </w:rPr>
        <w:t xml:space="preserve">همانطور که در روایت آمده است </w:t>
      </w:r>
      <w:r w:rsidRPr="004933A4">
        <w:rPr>
          <w:rFonts w:hint="eastAsia"/>
          <w:color w:val="008000"/>
          <w:rtl/>
        </w:rPr>
        <w:t>«</w:t>
      </w:r>
      <w:r w:rsidRPr="004933A4">
        <w:rPr>
          <w:color w:val="008000"/>
          <w:rtl/>
        </w:rPr>
        <w:t>مَنْ لَمْ يُقِمْ صُلْبَهُ فِي الصَّلَاةِ فَلَا صَلَاةَ لَهُ»</w:t>
      </w:r>
      <w:r>
        <w:rPr>
          <w:rStyle w:val="FootnoteReference"/>
          <w:color w:val="008000"/>
          <w:rtl/>
        </w:rPr>
        <w:footnoteReference w:id="9"/>
      </w:r>
      <w:r w:rsidRPr="004933A4">
        <w:rPr>
          <w:rtl/>
        </w:rPr>
        <w:t>.</w:t>
      </w:r>
      <w:r w:rsidRPr="004933A4">
        <w:rPr>
          <w:rFonts w:hint="cs"/>
          <w:rtl/>
        </w:rPr>
        <w:t xml:space="preserve"> فقط تعبیر </w:t>
      </w:r>
      <w:r w:rsidRPr="004933A4">
        <w:rPr>
          <w:rFonts w:cs="Cambria" w:hint="cs"/>
          <w:rtl/>
        </w:rPr>
        <w:t>"</w:t>
      </w:r>
      <w:r w:rsidRPr="004933A4">
        <w:rPr>
          <w:rtl/>
        </w:rPr>
        <w:t>وَ إِذَا سَجَدَ فَلْيَنْفَرِجْ</w:t>
      </w:r>
      <w:r w:rsidRPr="004933A4">
        <w:rPr>
          <w:rFonts w:cs="Cambria" w:hint="cs"/>
          <w:rtl/>
        </w:rPr>
        <w:t>"</w:t>
      </w:r>
      <w:r w:rsidRPr="004933A4">
        <w:rPr>
          <w:rFonts w:cs="Arial" w:hint="cs"/>
          <w:rtl/>
        </w:rPr>
        <w:t xml:space="preserve"> </w:t>
      </w:r>
      <w:r w:rsidRPr="004933A4">
        <w:rPr>
          <w:rFonts w:hint="cs"/>
          <w:rtl/>
        </w:rPr>
        <w:t>بیان مستحب است که هنگام سجود انفراج و بازشدن داشته باش</w:t>
      </w:r>
      <w:r>
        <w:rPr>
          <w:rFonts w:hint="cs"/>
          <w:rtl/>
        </w:rPr>
        <w:t>ی</w:t>
      </w:r>
      <w:r w:rsidRPr="004933A4">
        <w:rPr>
          <w:rFonts w:hint="cs"/>
          <w:rtl/>
        </w:rPr>
        <w:t>د نه اینکه بسته و جمع باشد مثل اینکه در زمستان جمع می شود.</w:t>
      </w:r>
      <w:r w:rsidR="00682181">
        <w:rPr>
          <w:rFonts w:hint="cs"/>
          <w:rtl/>
        </w:rPr>
        <w:t xml:space="preserve"> </w:t>
      </w:r>
      <w:r w:rsidR="00682181" w:rsidRPr="00682181">
        <w:rPr>
          <w:rFonts w:hint="cs"/>
          <w:rtl/>
        </w:rPr>
        <w:t>"</w:t>
      </w:r>
      <w:r w:rsidR="00682181" w:rsidRPr="00682181">
        <w:rPr>
          <w:rtl/>
        </w:rPr>
        <w:t>وَ لْيَتَمَكَّنْ</w:t>
      </w:r>
      <w:r w:rsidR="00682181" w:rsidRPr="00682181">
        <w:rPr>
          <w:rFonts w:hint="cs"/>
          <w:rtl/>
        </w:rPr>
        <w:t>"</w:t>
      </w:r>
      <w:r w:rsidR="00682181">
        <w:rPr>
          <w:rFonts w:hint="cs"/>
          <w:rtl/>
        </w:rPr>
        <w:t xml:space="preserve"> هم ظاهر در وجوب است و </w:t>
      </w:r>
      <w:r w:rsidR="00682181" w:rsidRPr="00682181">
        <w:rPr>
          <w:rFonts w:hint="cs"/>
          <w:rtl/>
        </w:rPr>
        <w:t>"</w:t>
      </w:r>
      <w:r w:rsidR="00682181" w:rsidRPr="00682181">
        <w:rPr>
          <w:rtl/>
        </w:rPr>
        <w:t>فَإِذَا رَفَعَ رَأْسَهُ فَلْيَعْتَدِلْ</w:t>
      </w:r>
      <w:r w:rsidR="00682181" w:rsidRPr="00682181">
        <w:rPr>
          <w:rFonts w:hint="cs"/>
          <w:rtl/>
        </w:rPr>
        <w:t>"</w:t>
      </w:r>
      <w:r w:rsidR="00682181">
        <w:rPr>
          <w:rFonts w:hint="cs"/>
          <w:rtl/>
        </w:rPr>
        <w:t xml:space="preserve"> مراد جلوس بین سجدتین است که وقتی جالس هست، باید اقامه الصلب در حال جلوس داشته باشد؛ چون دلیل لزوم اقامه الصلب اطلاق دارد، البته چون جالس است، همان مقداری که صلب اش از زمین بالا می آید، باید انتصاب و اقامه الصلب داشته باشد؛ لذا به نظر ما این بخش از روایت دلالت بر طمانینه در حال رکوع و سجود نمی کند.</w:t>
      </w:r>
    </w:p>
    <w:p w14:paraId="01937F24" w14:textId="69452C0E" w:rsidR="0083761F" w:rsidRDefault="00AE7190" w:rsidP="00774657">
      <w:pPr>
        <w:jc w:val="both"/>
        <w:rPr>
          <w:rtl/>
        </w:rPr>
      </w:pPr>
      <w:r>
        <w:rPr>
          <w:rFonts w:hint="cs"/>
          <w:rtl/>
        </w:rPr>
        <w:t>اطلاق مقامی اقتضا می کند عدم لزوم طمانینه را و این به ضرر مشهور است، علاوه بر اینکه اطلاق مقامی هم روایات ندارد و نسبت به لزوم و عدم لزوم استقرار ساکت است.</w:t>
      </w:r>
    </w:p>
    <w:p w14:paraId="1DB7F512" w14:textId="1674FDD9" w:rsidR="00AE7190" w:rsidRDefault="00AE7190" w:rsidP="00774657">
      <w:pPr>
        <w:jc w:val="both"/>
        <w:rPr>
          <w:rtl/>
        </w:rPr>
      </w:pPr>
      <w:r>
        <w:rPr>
          <w:rFonts w:hint="cs"/>
          <w:rtl/>
        </w:rPr>
        <w:t>ما به یک فقره دیگر از این روایت استدلال می کردیم که می فرماید:</w:t>
      </w:r>
    </w:p>
    <w:p w14:paraId="75B5D724" w14:textId="41421086" w:rsidR="00AE7190" w:rsidRPr="005B6A36" w:rsidRDefault="00AE7190" w:rsidP="00774657">
      <w:pPr>
        <w:pStyle w:val="ListParagraph"/>
        <w:jc w:val="both"/>
        <w:rPr>
          <w:color w:val="008000"/>
          <w:rtl/>
        </w:rPr>
      </w:pPr>
      <w:r>
        <w:rPr>
          <w:rFonts w:hint="cs"/>
          <w:color w:val="008000"/>
          <w:rtl/>
        </w:rPr>
        <w:t>«</w:t>
      </w:r>
      <w:r w:rsidRPr="005B6A36">
        <w:rPr>
          <w:color w:val="008000"/>
          <w:rtl/>
        </w:rPr>
        <w:t>وَ إِذَا سَجَدَ فَلْيَنْفَرِجْ، فَإِذَا رَفَعَ رَأْسَهُ فَلْيَلْبَثْ حَتَّى يَسْكُنَ»</w:t>
      </w:r>
      <w:r>
        <w:rPr>
          <w:rStyle w:val="FootnoteReference"/>
          <w:color w:val="008000"/>
          <w:rtl/>
        </w:rPr>
        <w:footnoteReference w:id="10"/>
      </w:r>
    </w:p>
    <w:p w14:paraId="213B298D" w14:textId="6B6F27B7" w:rsidR="00AE7190" w:rsidRDefault="00AE7190" w:rsidP="00774657">
      <w:pPr>
        <w:jc w:val="both"/>
        <w:rPr>
          <w:rtl/>
        </w:rPr>
      </w:pPr>
      <w:r>
        <w:rPr>
          <w:rFonts w:hint="cs"/>
          <w:rtl/>
        </w:rPr>
        <w:t>عامه بعد از سجده دوم نمی نشینند و از همان سجود بدون نشستن به سمت قیام برمی خیزند اما در این روایت می فرماید: بعد از سر برداشتن از سجده دوم، باید لبث و مکث کند تا سکون پیدا کند و ممکن است کسی بگوید: سکون یعنی اطمینان و آرامش، یعنی بعد از سجده دوم باید بنشیند و در نشستن آرامش پیدا کند.</w:t>
      </w:r>
    </w:p>
    <w:p w14:paraId="22539A62" w14:textId="559C087B" w:rsidR="00AE7190" w:rsidRDefault="00AE7190" w:rsidP="00774657">
      <w:pPr>
        <w:jc w:val="both"/>
        <w:rPr>
          <w:rtl/>
        </w:rPr>
      </w:pPr>
      <w:r>
        <w:rPr>
          <w:rFonts w:hint="cs"/>
          <w:rtl/>
        </w:rPr>
        <w:t>برخی گفتند: به قرینه روایات دیگر حمل بر استحباب می شود که بحث این مطلب در سجود مطرح می شود و اگر این بیان مطرح شود، جلسه استراحت بعد از سجدتین مستحب می شود و دلیل بر وجوب نمی شود و نمی توان از آن در بحث طمانینه استفاده کرد اما اگر قول مشهور را قائل شدیم که جلسه استراحت واجب است</w:t>
      </w:r>
      <w:r w:rsidR="008F6E47">
        <w:rPr>
          <w:rFonts w:hint="cs"/>
          <w:rtl/>
        </w:rPr>
        <w:t>،</w:t>
      </w:r>
      <w:r>
        <w:rPr>
          <w:rFonts w:hint="cs"/>
          <w:rtl/>
        </w:rPr>
        <w:t xml:space="preserve"> کسی ممکن است</w:t>
      </w:r>
      <w:r w:rsidR="008F6E47">
        <w:rPr>
          <w:rFonts w:hint="cs"/>
          <w:rtl/>
        </w:rPr>
        <w:t xml:space="preserve"> بگوید: اگر بعد از سجدتین اطمینان در جلوس واجب است، متفاهم و فحوای عرفی این است که اطمینان در افعال نماز واجب است، مثل قیام، جلوس بین سجدتین، رکوع، سجود و تشهد والا چه خصوصیتی دارد جلوس بعد از سجدتین که اطمینان در آن واجب است؟</w:t>
      </w:r>
    </w:p>
    <w:p w14:paraId="213FBFC7" w14:textId="43190800" w:rsidR="008F6E47" w:rsidRDefault="008F6E47" w:rsidP="00774657">
      <w:pPr>
        <w:jc w:val="both"/>
        <w:rPr>
          <w:rtl/>
        </w:rPr>
      </w:pPr>
      <w:r>
        <w:rPr>
          <w:rFonts w:hint="cs"/>
          <w:rtl/>
        </w:rPr>
        <w:t>این بیان مبتنی بر این است که اصل جلوس بعد از سجدتین واجب باشد و به جمع عرفی حمل بر استحباب نشود و فحوای عرفی هم قائل شویم.</w:t>
      </w:r>
    </w:p>
    <w:p w14:paraId="17519E9C" w14:textId="77777777" w:rsidR="008F6E47" w:rsidRDefault="008F6E47" w:rsidP="00774657">
      <w:pPr>
        <w:jc w:val="both"/>
        <w:rPr>
          <w:rtl/>
        </w:rPr>
      </w:pPr>
      <w:r>
        <w:rPr>
          <w:rFonts w:hint="cs"/>
          <w:rtl/>
        </w:rPr>
        <w:t>در مجموع ما چون دلیل واضحی بر لزوم اطمینان و استقرار بدن در نماز پیدا نکردیم، حکم مساله مبنی بر احتیاط وجوبی است که احوط وجوبی رعایت طمانینه است.</w:t>
      </w:r>
    </w:p>
    <w:p w14:paraId="1AB06BC8" w14:textId="77777777" w:rsidR="008F6E47" w:rsidRDefault="008F6E47" w:rsidP="00774657">
      <w:pPr>
        <w:jc w:val="both"/>
        <w:rPr>
          <w:rtl/>
        </w:rPr>
      </w:pPr>
      <w:r>
        <w:rPr>
          <w:rFonts w:hint="cs"/>
          <w:rtl/>
        </w:rPr>
        <w:t>در ادامه صاحب عروه می فرماید:</w:t>
      </w:r>
    </w:p>
    <w:p w14:paraId="3254D04D" w14:textId="743DCA9A" w:rsidR="008F6E47" w:rsidRPr="008F6E47" w:rsidRDefault="008F6E47" w:rsidP="00774657">
      <w:pPr>
        <w:jc w:val="both"/>
        <w:rPr>
          <w:color w:val="0000FF"/>
          <w:rtl/>
        </w:rPr>
      </w:pPr>
      <w:r>
        <w:rPr>
          <w:rFonts w:hint="cs"/>
          <w:color w:val="0000FF"/>
          <w:rtl/>
        </w:rPr>
        <w:t>«</w:t>
      </w:r>
      <w:r w:rsidRPr="008F6E47">
        <w:rPr>
          <w:color w:val="0000FF"/>
          <w:rtl/>
        </w:rPr>
        <w:t>فلو تركها عمدا بطلت صلاته بخلاف السهو على الأصح</w:t>
      </w:r>
      <w:r>
        <w:rPr>
          <w:rFonts w:hint="cs"/>
          <w:color w:val="0000FF"/>
          <w:rtl/>
        </w:rPr>
        <w:t>»</w:t>
      </w:r>
      <w:r>
        <w:rPr>
          <w:rStyle w:val="FootnoteReference"/>
          <w:color w:val="0000FF"/>
          <w:rtl/>
        </w:rPr>
        <w:footnoteReference w:id="11"/>
      </w:r>
      <w:r w:rsidRPr="008F6E47">
        <w:rPr>
          <w:color w:val="0000FF"/>
          <w:rtl/>
        </w:rPr>
        <w:t xml:space="preserve"> </w:t>
      </w:r>
      <w:r w:rsidRPr="008F6E47">
        <w:rPr>
          <w:rFonts w:hint="cs"/>
          <w:color w:val="0000FF"/>
          <w:rtl/>
        </w:rPr>
        <w:t xml:space="preserve"> </w:t>
      </w:r>
    </w:p>
    <w:p w14:paraId="4D66813E" w14:textId="77777777" w:rsidR="008F6E47" w:rsidRPr="008F6E47" w:rsidRDefault="008F6E47" w:rsidP="00774657">
      <w:pPr>
        <w:jc w:val="both"/>
        <w:rPr>
          <w:rtl/>
        </w:rPr>
      </w:pPr>
      <w:r w:rsidRPr="008F6E47">
        <w:rPr>
          <w:rFonts w:hint="cs"/>
          <w:rtl/>
        </w:rPr>
        <w:t>اگر عمدا طمانینه را ترک کند، نماز باطل است؛ چون وقتی واجب شد وجوبش شرطی است اما در حال سهو ایشان فرموده صحیح است.</w:t>
      </w:r>
    </w:p>
    <w:p w14:paraId="76494ACB" w14:textId="77777777" w:rsidR="008F6E47" w:rsidRDefault="008F6E47" w:rsidP="00774657">
      <w:pPr>
        <w:jc w:val="both"/>
        <w:rPr>
          <w:rtl/>
        </w:rPr>
      </w:pPr>
      <w:r w:rsidRPr="008F6E47">
        <w:rPr>
          <w:rFonts w:hint="cs"/>
          <w:rtl/>
        </w:rPr>
        <w:t>محقق خوئی فرمودند:</w:t>
      </w:r>
      <w:r>
        <w:rPr>
          <w:rFonts w:hint="cs"/>
          <w:rtl/>
        </w:rPr>
        <w:t xml:space="preserve"> یک آن مکث نکند و استقرار و آرامش نداشته باشد شرط رکوع را اخلال کرده است و اخلال به شرط رکوع مشمول حدیث لاتعاد نیست </w:t>
      </w:r>
    </w:p>
    <w:p w14:paraId="5CE851B8" w14:textId="5F76BD59" w:rsidR="008F6E47" w:rsidRDefault="00A118A5" w:rsidP="00774657">
      <w:pPr>
        <w:jc w:val="both"/>
        <w:rPr>
          <w:rtl/>
        </w:rPr>
      </w:pPr>
      <w:r>
        <w:rPr>
          <w:rFonts w:hint="cs"/>
          <w:rtl/>
        </w:rPr>
        <w:t xml:space="preserve">بله </w:t>
      </w:r>
      <w:r w:rsidR="008F6E47">
        <w:rPr>
          <w:rFonts w:hint="cs"/>
          <w:rtl/>
        </w:rPr>
        <w:t xml:space="preserve">اگر مثل محقق حکیم می </w:t>
      </w:r>
      <w:r>
        <w:rPr>
          <w:rFonts w:hint="cs"/>
          <w:rtl/>
        </w:rPr>
        <w:t>گفتند:</w:t>
      </w:r>
      <w:r w:rsidR="008F6E47">
        <w:rPr>
          <w:rFonts w:hint="cs"/>
          <w:rtl/>
        </w:rPr>
        <w:t xml:space="preserve"> دلیل طمانینه اجماع است </w:t>
      </w:r>
      <w:r>
        <w:rPr>
          <w:rFonts w:hint="cs"/>
          <w:rtl/>
        </w:rPr>
        <w:t>و اجماع دلیل لبی است که</w:t>
      </w:r>
      <w:r w:rsidR="008F6E47">
        <w:rPr>
          <w:rFonts w:hint="cs"/>
          <w:rtl/>
        </w:rPr>
        <w:t xml:space="preserve"> شامل حال سهو نمی </w:t>
      </w:r>
      <w:r>
        <w:rPr>
          <w:rFonts w:hint="cs"/>
          <w:rtl/>
        </w:rPr>
        <w:t>شود اما محقق خوئی دلیلشان روایت اذا رکع فلیتمکن است که اطلاق لفظی دارد و شامل حال سهو می شود و لذا این نماز باطل است.</w:t>
      </w:r>
    </w:p>
    <w:p w14:paraId="694AE5E8" w14:textId="471E72E0" w:rsidR="00A118A5" w:rsidRDefault="00A118A5" w:rsidP="00774657">
      <w:pPr>
        <w:jc w:val="both"/>
        <w:rPr>
          <w:rtl/>
        </w:rPr>
      </w:pPr>
      <w:r>
        <w:rPr>
          <w:rFonts w:hint="cs"/>
          <w:rtl/>
        </w:rPr>
        <w:t>در جلسه گذشته ما به ایشان نقض کردیم که این روایت می فرماید: اذا سجد فلیتمکن، پس چرا شما فرمودید: اگر سرش به مهر بخورد و برگردد، این یک سجده حساب می شود؟</w:t>
      </w:r>
    </w:p>
    <w:p w14:paraId="7629DA28" w14:textId="618E6283" w:rsidR="00A118A5" w:rsidRDefault="00A118A5" w:rsidP="00774657">
      <w:pPr>
        <w:jc w:val="both"/>
        <w:rPr>
          <w:rtl/>
        </w:rPr>
      </w:pPr>
      <w:r>
        <w:rPr>
          <w:rFonts w:hint="cs"/>
          <w:rtl/>
        </w:rPr>
        <w:t>این اشکال به ظاهر عبارت منهاج و تعلیقه عروه ایشان وارد است اما به بحث استدلالی ایشان وارد نیست.</w:t>
      </w:r>
    </w:p>
    <w:p w14:paraId="2E662730" w14:textId="52A47AEB" w:rsidR="00A118A5" w:rsidRDefault="00A118A5" w:rsidP="00774657">
      <w:pPr>
        <w:jc w:val="both"/>
        <w:rPr>
          <w:rtl/>
        </w:rPr>
      </w:pPr>
      <w:r>
        <w:rPr>
          <w:rFonts w:hint="cs"/>
          <w:rtl/>
        </w:rPr>
        <w:t>در منهاج فرمودند:</w:t>
      </w:r>
    </w:p>
    <w:p w14:paraId="0B0C75B9" w14:textId="5E06E4A1" w:rsidR="00A118A5" w:rsidRPr="00A118A5" w:rsidRDefault="00A118A5" w:rsidP="00774657">
      <w:pPr>
        <w:pStyle w:val="ListParagraph"/>
        <w:jc w:val="both"/>
        <w:rPr>
          <w:rtl/>
        </w:rPr>
      </w:pPr>
      <w:r>
        <w:rPr>
          <w:rFonts w:hint="cs"/>
          <w:rtl/>
        </w:rPr>
        <w:t>«</w:t>
      </w:r>
      <w:r w:rsidRPr="00A118A5">
        <w:rPr>
          <w:rtl/>
        </w:rPr>
        <w:t>إذا ارتفعت جبهته عن المسجد قهرا قبل الذكر، أو بعده، فإن أمكن حفظها عن الوقوع ثانيا احتسبت له، و سجد أخرى بعد الجلوس معتدلا، و إن وقعت على المسجد ثانيا قهرا لم تحسب الثانية فيرفع رأسه و يسجد الثانية</w:t>
      </w:r>
      <w:r>
        <w:rPr>
          <w:rFonts w:hint="cs"/>
          <w:rtl/>
        </w:rPr>
        <w:t>»</w:t>
      </w:r>
      <w:r>
        <w:rPr>
          <w:rStyle w:val="FootnoteReference"/>
          <w:rtl/>
        </w:rPr>
        <w:footnoteReference w:id="12"/>
      </w:r>
    </w:p>
    <w:p w14:paraId="69674222" w14:textId="53BB5780" w:rsidR="00C9227A" w:rsidRDefault="00A118A5" w:rsidP="00774657">
      <w:pPr>
        <w:jc w:val="both"/>
        <w:rPr>
          <w:rtl/>
        </w:rPr>
      </w:pPr>
      <w:r>
        <w:rPr>
          <w:rFonts w:hint="cs"/>
          <w:rtl/>
        </w:rPr>
        <w:t>سجده ثانیه محل بحث است و الا سجده اول که بی اختیار بلند شده است برای او یک سجده محسوب می شود.</w:t>
      </w:r>
    </w:p>
    <w:p w14:paraId="5518B0D3" w14:textId="78BB03F1" w:rsidR="00A118A5" w:rsidRDefault="00A118A5" w:rsidP="00774657">
      <w:pPr>
        <w:jc w:val="both"/>
        <w:rPr>
          <w:rtl/>
        </w:rPr>
      </w:pPr>
      <w:r>
        <w:rPr>
          <w:rFonts w:hint="cs"/>
          <w:rtl/>
        </w:rPr>
        <w:t>صاحب عروه در مساله 14 این را مطرح کردند و محقق خوئی هم حاشیه نزدند:</w:t>
      </w:r>
    </w:p>
    <w:p w14:paraId="454852E2" w14:textId="09A4D38E" w:rsidR="00A118A5" w:rsidRDefault="00A118A5" w:rsidP="00774657">
      <w:pPr>
        <w:pStyle w:val="ListParagraph"/>
        <w:jc w:val="both"/>
        <w:rPr>
          <w:rtl/>
        </w:rPr>
      </w:pPr>
      <w:r>
        <w:rPr>
          <w:rFonts w:hint="cs"/>
          <w:rtl/>
        </w:rPr>
        <w:t>«</w:t>
      </w:r>
      <w:r w:rsidRPr="00A118A5">
        <w:rPr>
          <w:rtl/>
        </w:rPr>
        <w:t>إذا ارتفعت الجبهة قهراً من الأرض قبل الإتيان بالذكر فإن أمكن حفظها عن الوقوع ثانياً حسبت سجدة فيجلس</w:t>
      </w:r>
      <w:r>
        <w:rPr>
          <w:rFonts w:hint="cs"/>
          <w:rtl/>
        </w:rPr>
        <w:t>»</w:t>
      </w:r>
      <w:r w:rsidR="000A1EAF">
        <w:rPr>
          <w:rStyle w:val="FootnoteReference"/>
          <w:rtl/>
        </w:rPr>
        <w:footnoteReference w:id="13"/>
      </w:r>
    </w:p>
    <w:p w14:paraId="62FF79E6" w14:textId="4D310517" w:rsidR="00A118A5" w:rsidRDefault="000A1EAF" w:rsidP="00774657">
      <w:pPr>
        <w:jc w:val="both"/>
        <w:rPr>
          <w:rtl/>
        </w:rPr>
      </w:pPr>
      <w:r>
        <w:rPr>
          <w:rFonts w:hint="cs"/>
          <w:rtl/>
        </w:rPr>
        <w:t>طبق این دو کتاب اشکال وارد است؛ چون ایشان که می گوید: شرط سجده استقرار آناًما است، نباید بفرمایند احتسبت سجده.</w:t>
      </w:r>
    </w:p>
    <w:p w14:paraId="6C9D317F" w14:textId="5C179D64" w:rsidR="000A1EAF" w:rsidRDefault="000A1EAF" w:rsidP="00774657">
      <w:pPr>
        <w:jc w:val="both"/>
        <w:rPr>
          <w:rtl/>
        </w:rPr>
      </w:pPr>
      <w:r>
        <w:rPr>
          <w:rFonts w:hint="cs"/>
          <w:rtl/>
        </w:rPr>
        <w:t>اما ایشان در شرح عروه فرمودند: بحث ما جای است که بعد از استقرار آناًما سر از مهر برداشته باشد و الا اصلا عرفا هم گفته نمی شود که سجده کرده است؛ چون سجده عرفیه متقوم به وضع جبهه علی الارض است نه ضرب الجبهه علی الارض؛ لذا کسی که سرش به مهر می خورد و بر می گردد وضع جبهه نیست بلکه ضرب الجبهه است.</w:t>
      </w:r>
    </w:p>
    <w:p w14:paraId="10FDE1B8" w14:textId="1B0FB6B1" w:rsidR="000A1EAF" w:rsidRDefault="000A1EAF" w:rsidP="00774657">
      <w:pPr>
        <w:jc w:val="both"/>
        <w:rPr>
          <w:rtl/>
        </w:rPr>
      </w:pPr>
      <w:r>
        <w:rPr>
          <w:rFonts w:hint="cs"/>
          <w:rtl/>
        </w:rPr>
        <w:t>اما اشکال به حاشیه عروه و منهاج هست که چرا به کلام صاحب عروه حاشیه نزدید؟ یا چرا منهاج را تغییر ندادید؟ شاید اعتماد کردن به دیگرانی که متن ایشان را وارد منهاج کردند که آنها توجه نکردند.</w:t>
      </w:r>
    </w:p>
    <w:p w14:paraId="6E3FE245" w14:textId="4C154EB0" w:rsidR="000A1EAF" w:rsidRDefault="000A1EAF" w:rsidP="00774657">
      <w:pPr>
        <w:jc w:val="both"/>
        <w:rPr>
          <w:rtl/>
        </w:rPr>
      </w:pPr>
      <w:r>
        <w:rPr>
          <w:rFonts w:hint="cs"/>
          <w:rtl/>
        </w:rPr>
        <w:t>اما آیا واقعا اگر سجده عرفی صدق نکند و قصد جزئیت هم نکند، ده بار سرش را مثل کلاغ به مهر بزند که وضع جبهه نباشد ضرب باشد، این سجده نیست؟ چرا سجده صدق نکند؟</w:t>
      </w:r>
    </w:p>
    <w:p w14:paraId="0078632F" w14:textId="2EEB7FD1" w:rsidR="00E82174" w:rsidRDefault="000A1EAF" w:rsidP="00774657">
      <w:pPr>
        <w:jc w:val="both"/>
        <w:rPr>
          <w:rtl/>
        </w:rPr>
      </w:pPr>
      <w:r>
        <w:rPr>
          <w:rFonts w:hint="cs"/>
          <w:rtl/>
        </w:rPr>
        <w:t>این که گفته اند متقوم سجده وضع الجبهه علی الارض است بیان عرفی است که یعنی جبهه بالای زمین نباشد و به زمین بخورد اما خوردن یک آن که این ضرب است و وضع نیست</w:t>
      </w:r>
      <w:r w:rsidR="00E82174">
        <w:rPr>
          <w:rFonts w:hint="cs"/>
          <w:rtl/>
        </w:rPr>
        <w:t>، این دقت ها صحیح نیست و</w:t>
      </w:r>
      <w:r>
        <w:rPr>
          <w:rFonts w:hint="cs"/>
          <w:rtl/>
        </w:rPr>
        <w:t xml:space="preserve"> لغت که این گونه دقت نمی کند عرف هم صدق سجده می داند</w:t>
      </w:r>
      <w:r w:rsidR="00E82174">
        <w:rPr>
          <w:rFonts w:hint="cs"/>
          <w:rtl/>
        </w:rPr>
        <w:t>. بله سجود شرعی نیست از باب اینکه شرط شرعی سجود رعایت نشده است.</w:t>
      </w:r>
    </w:p>
    <w:p w14:paraId="1B93379D" w14:textId="39C6086B" w:rsidR="00E82174" w:rsidRDefault="00E82174" w:rsidP="00774657">
      <w:pPr>
        <w:jc w:val="both"/>
        <w:rPr>
          <w:rtl/>
        </w:rPr>
      </w:pPr>
      <w:r>
        <w:rPr>
          <w:rFonts w:hint="cs"/>
          <w:rtl/>
        </w:rPr>
        <w:t>پس نظر محقق خوئی این است که اخلال به شرط شرعی رکوع این است که استقرار آناًما نداشته باشید که در این صورت مشمول حدیث لاتعاد نیست اما ذکر واجب در حال استقرار گفته نشود، اگر قبل از رکوع ملتفت باشد، ذکر را تدارک می کند و اگر بعد از رکوع ملتفت شود، مشمول لاتعاد است.</w:t>
      </w:r>
    </w:p>
    <w:p w14:paraId="56812556" w14:textId="49A42638" w:rsidR="00E82174" w:rsidRDefault="00E82174" w:rsidP="00774657">
      <w:pPr>
        <w:jc w:val="both"/>
        <w:rPr>
          <w:rtl/>
        </w:rPr>
      </w:pPr>
      <w:r>
        <w:rPr>
          <w:rFonts w:hint="cs"/>
          <w:rtl/>
        </w:rPr>
        <w:t>حاج شیخ عبدالکریم حائری فرمودند: اگر رکوع کند و شرط شرعی رکوع که استقرار آناًما است را سهوا مراعات نکند، تا قبل از رفتن به سجده ثانیه اگر ملتفت شد، باید تدارک کند، بعد از سجده ثانیه نماز باطل است.</w:t>
      </w:r>
    </w:p>
    <w:p w14:paraId="4623CB3D" w14:textId="43221C86" w:rsidR="00774657" w:rsidRDefault="00E82174" w:rsidP="00774657">
      <w:pPr>
        <w:jc w:val="both"/>
        <w:rPr>
          <w:rtl/>
        </w:rPr>
      </w:pPr>
      <w:r>
        <w:rPr>
          <w:rFonts w:hint="cs"/>
          <w:rtl/>
        </w:rPr>
        <w:t>محقق خوئی که می گوید اگر شرط شرعی رکوع که استقرار آناًما است را رعایت نکند، نماز باطل است</w:t>
      </w:r>
      <w:r w:rsidR="00774657">
        <w:rPr>
          <w:rFonts w:hint="cs"/>
          <w:rtl/>
        </w:rPr>
        <w:t>،</w:t>
      </w:r>
      <w:r>
        <w:rPr>
          <w:rFonts w:hint="cs"/>
          <w:rtl/>
        </w:rPr>
        <w:t xml:space="preserve"> طبق مبنای خودش صحیح گفته است</w:t>
      </w:r>
      <w:r w:rsidR="00774657">
        <w:rPr>
          <w:rFonts w:hint="cs"/>
          <w:rtl/>
        </w:rPr>
        <w:t>؛</w:t>
      </w:r>
      <w:r>
        <w:rPr>
          <w:rFonts w:hint="cs"/>
          <w:rtl/>
        </w:rPr>
        <w:t xml:space="preserve"> چون ایشان می گوید</w:t>
      </w:r>
      <w:r w:rsidR="00774657">
        <w:rPr>
          <w:rFonts w:hint="cs"/>
          <w:rtl/>
        </w:rPr>
        <w:t>: اگر بخواهد یک رکوع دیگر انجام دهد که این موجب زیاده شدن رکوع اول در نماز می شود و اگر رکوع نکند که رکوع شرعی را ترک کرده است.</w:t>
      </w:r>
    </w:p>
    <w:p w14:paraId="395B1CAB" w14:textId="2E75612C" w:rsidR="00E82174" w:rsidRDefault="00774657" w:rsidP="00774657">
      <w:pPr>
        <w:jc w:val="both"/>
        <w:rPr>
          <w:rtl/>
        </w:rPr>
      </w:pPr>
      <w:r>
        <w:rPr>
          <w:rFonts w:hint="cs"/>
          <w:rtl/>
        </w:rPr>
        <w:t xml:space="preserve">اما محقق حائری که می فرماید: محل تدارک رکوع باقی است، چون قائل اند که با رکوع شرعی جدید، جعل السابق زیاده می شود و ایشان می فرماید: جعل السابق زیاده اشکال ندارد اما بعد از دخول در سجده ثانیه کشف می شود که رکوع شرعی نکرده است، روایت می فرماید: استانف الصلاه اما قبل از سجده ثانیه می تواند رکوع شرعی را با شرط استقرار تدارک کند اما طبق مبنای محقق خوئی رکوع اولی از ابتدا مصداق زیاده بوده است. </w:t>
      </w:r>
    </w:p>
    <w:p w14:paraId="681DA89A" w14:textId="374C1D6D" w:rsidR="00774657" w:rsidRDefault="00774657" w:rsidP="00774657">
      <w:pPr>
        <w:jc w:val="both"/>
        <w:rPr>
          <w:rtl/>
        </w:rPr>
      </w:pPr>
      <w:r>
        <w:rPr>
          <w:rFonts w:hint="cs"/>
          <w:rtl/>
        </w:rPr>
        <w:t>لذا از نظر محقق خوئی اگر رکوع یک آن استقرار نداشته باشد و برگردد، دیگر قابل تدارک نیست؛ چون با این رکوع زیاده عرفیه رکوع حاصل شده و نماز باطل است.</w:t>
      </w:r>
    </w:p>
    <w:p w14:paraId="4E9298F7" w14:textId="372B1EDD" w:rsidR="00AC761A" w:rsidRPr="00185C3C" w:rsidRDefault="00AC761A" w:rsidP="00774657">
      <w:pPr>
        <w:jc w:val="both"/>
      </w:pPr>
    </w:p>
    <w:sectPr w:rsidR="00AC761A" w:rsidRPr="00185C3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35EED" w14:textId="77777777" w:rsidR="001825D1" w:rsidRDefault="001825D1" w:rsidP="008B750B">
      <w:pPr>
        <w:spacing w:line="240" w:lineRule="auto"/>
      </w:pPr>
      <w:r>
        <w:separator/>
      </w:r>
    </w:p>
  </w:endnote>
  <w:endnote w:type="continuationSeparator" w:id="0">
    <w:p w14:paraId="72C28E95" w14:textId="77777777" w:rsidR="001825D1" w:rsidRDefault="001825D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Alaem">
    <w:altName w:val="Times New Roman"/>
    <w:panose1 w:val="00000400000000000000"/>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14:paraId="49D6F223" w14:textId="77777777" w:rsidTr="0020241A">
      <w:tc>
        <w:tcPr>
          <w:tcW w:w="3382" w:type="dxa"/>
          <w:tcBorders>
            <w:top w:val="nil"/>
            <w:left w:val="nil"/>
            <w:bottom w:val="nil"/>
            <w:right w:val="nil"/>
          </w:tcBorders>
        </w:tcPr>
        <w:p w14:paraId="6D581D98" w14:textId="77777777" w:rsidR="006D44C1" w:rsidRDefault="006D44C1" w:rsidP="006D44C1">
          <w:pPr>
            <w:pStyle w:val="Footer"/>
            <w:rPr>
              <w:rtl/>
            </w:rPr>
          </w:pPr>
          <w:r w:rsidRPr="006D44C1">
            <w:rPr>
              <w:rFonts w:hint="cs"/>
              <w:color w:val="808080" w:themeColor="background1" w:themeShade="80"/>
              <w:rtl/>
            </w:rPr>
            <w:t xml:space="preserve">مدرسه فقهی امام محمدباقر </w:t>
          </w:r>
          <w:r w:rsidRPr="00F32AB4">
            <w:rPr>
              <w:rFonts w:hint="cs"/>
              <w:color w:val="808080" w:themeColor="background1" w:themeShade="80"/>
              <w:szCs w:val="22"/>
              <w:rtl/>
            </w:rPr>
            <w:t>علیه السلام</w:t>
          </w:r>
        </w:p>
      </w:tc>
      <w:tc>
        <w:tcPr>
          <w:tcW w:w="2252" w:type="dxa"/>
          <w:tcBorders>
            <w:top w:val="nil"/>
            <w:left w:val="nil"/>
            <w:bottom w:val="nil"/>
            <w:right w:val="nil"/>
          </w:tcBorders>
          <w:vAlign w:val="center"/>
        </w:tcPr>
        <w:p w14:paraId="68743B5D"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76CC1" w:rsidRPr="00F76CC1">
            <w:rPr>
              <w:noProof/>
              <w:rtl/>
              <w:lang w:val="fa-IR"/>
            </w:rPr>
            <w:t>1</w:t>
          </w:r>
          <w:r>
            <w:rPr>
              <w:noProof/>
            </w:rPr>
            <w:fldChar w:fldCharType="end"/>
          </w:r>
        </w:p>
      </w:tc>
      <w:tc>
        <w:tcPr>
          <w:tcW w:w="4786" w:type="dxa"/>
          <w:tcBorders>
            <w:top w:val="nil"/>
            <w:left w:val="nil"/>
            <w:bottom w:val="nil"/>
            <w:right w:val="nil"/>
          </w:tcBorders>
          <w:vAlign w:val="center"/>
        </w:tcPr>
        <w:p w14:paraId="4E165565" w14:textId="7D1FC3E0" w:rsidR="006D44C1" w:rsidRPr="006D44C1" w:rsidRDefault="00366404" w:rsidP="001B6799">
          <w:pPr>
            <w:pStyle w:val="Footer"/>
            <w:bidi w:val="0"/>
            <w:rPr>
              <w:color w:val="808080" w:themeColor="background1" w:themeShade="80"/>
              <w:rtl/>
            </w:rPr>
          </w:pPr>
          <w:bookmarkStart w:id="23" w:name="BokAdres"/>
          <w:bookmarkEnd w:id="23"/>
          <w:r>
            <w:rPr>
              <w:color w:val="808080" w:themeColor="background1" w:themeShade="80"/>
            </w:rPr>
            <w:t>F1ms4_14011</w:t>
          </w:r>
          <w:r w:rsidR="00BC5F66">
            <w:rPr>
              <w:color w:val="808080" w:themeColor="background1" w:themeShade="80"/>
            </w:rPr>
            <w:t>2</w:t>
          </w:r>
          <w:r w:rsidR="00C67D0E">
            <w:rPr>
              <w:color w:val="808080" w:themeColor="background1" w:themeShade="80"/>
            </w:rPr>
            <w:t>2</w:t>
          </w:r>
          <w:r w:rsidR="007A76DD">
            <w:rPr>
              <w:color w:val="808080" w:themeColor="background1" w:themeShade="80"/>
            </w:rPr>
            <w:t>1</w:t>
          </w:r>
          <w:r w:rsidRPr="0097082E">
            <w:rPr>
              <w:color w:val="808080" w:themeColor="background1" w:themeShade="80"/>
              <w:sz w:val="20"/>
              <w:szCs w:val="20"/>
            </w:rPr>
            <w:t>-</w:t>
          </w:r>
          <w:r w:rsidR="007A76DD">
            <w:rPr>
              <w:rFonts w:hint="cs"/>
              <w:color w:val="808080" w:themeColor="background1" w:themeShade="80"/>
              <w:sz w:val="20"/>
              <w:szCs w:val="20"/>
              <w:rtl/>
            </w:rPr>
            <w:t>112</w:t>
          </w:r>
          <w:r>
            <w:rPr>
              <w:color w:val="808080" w:themeColor="background1" w:themeShade="80"/>
            </w:rPr>
            <w:t>_</w:t>
          </w:r>
          <w:r w:rsidR="00BC5F66">
            <w:rPr>
              <w:color w:val="808080" w:themeColor="background1" w:themeShade="80"/>
            </w:rPr>
            <w:t>ms</w:t>
          </w:r>
          <w:r>
            <w:rPr>
              <w:color w:val="808080" w:themeColor="background1" w:themeShade="80"/>
            </w:rPr>
            <w:t>1_mfeb.ir</w:t>
          </w:r>
        </w:p>
      </w:tc>
    </w:tr>
  </w:tbl>
  <w:p w14:paraId="5613F883"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E7B11" w14:textId="77777777" w:rsidR="001825D1" w:rsidRDefault="001825D1" w:rsidP="008B750B">
      <w:pPr>
        <w:spacing w:line="240" w:lineRule="auto"/>
      </w:pPr>
      <w:r>
        <w:separator/>
      </w:r>
    </w:p>
  </w:footnote>
  <w:footnote w:type="continuationSeparator" w:id="0">
    <w:p w14:paraId="586773B3" w14:textId="77777777" w:rsidR="001825D1" w:rsidRDefault="001825D1" w:rsidP="008B750B">
      <w:pPr>
        <w:spacing w:line="240" w:lineRule="auto"/>
      </w:pPr>
      <w:r>
        <w:continuationSeparator/>
      </w:r>
    </w:p>
  </w:footnote>
  <w:footnote w:id="1">
    <w:p w14:paraId="3728369A" w14:textId="2BAF4CF2" w:rsidR="001E6F9D" w:rsidRPr="001E6F9D" w:rsidRDefault="001E6F9D" w:rsidP="001E6F9D">
      <w:pPr>
        <w:pStyle w:val="FootnoteText"/>
      </w:pPr>
      <w:r w:rsidRPr="001E6F9D">
        <w:footnoteRef/>
      </w:r>
      <w:r w:rsidRPr="001E6F9D">
        <w:rPr>
          <w:rtl/>
        </w:rPr>
        <w:t xml:space="preserve"> </w:t>
      </w:r>
      <w:hyperlink r:id="rId1" w:history="1">
        <w:r w:rsidRPr="001E6F9D">
          <w:rPr>
            <w:rStyle w:val="Hyperlink"/>
            <w:rtl/>
          </w:rPr>
          <w:t>العروة الوثق</w:t>
        </w:r>
        <w:r w:rsidRPr="001E6F9D">
          <w:rPr>
            <w:rStyle w:val="Hyperlink"/>
            <w:rFonts w:hint="cs"/>
            <w:rtl/>
          </w:rPr>
          <w:t>ی</w:t>
        </w:r>
        <w:r w:rsidRPr="001E6F9D">
          <w:rPr>
            <w:rStyle w:val="Hyperlink"/>
            <w:rFonts w:hint="eastAsia"/>
            <w:rtl/>
          </w:rPr>
          <w:t>،</w:t>
        </w:r>
        <w:r w:rsidRPr="001E6F9D">
          <w:rPr>
            <w:rStyle w:val="Hyperlink"/>
            <w:rtl/>
          </w:rPr>
          <w:t xml:space="preserve"> الس</w:t>
        </w:r>
        <w:r w:rsidRPr="001E6F9D">
          <w:rPr>
            <w:rStyle w:val="Hyperlink"/>
            <w:rFonts w:hint="cs"/>
            <w:rtl/>
          </w:rPr>
          <w:t>ی</w:t>
        </w:r>
        <w:r w:rsidRPr="001E6F9D">
          <w:rPr>
            <w:rStyle w:val="Hyperlink"/>
            <w:rFonts w:hint="eastAsia"/>
            <w:rtl/>
          </w:rPr>
          <w:t>د</w:t>
        </w:r>
        <w:r w:rsidRPr="001E6F9D">
          <w:rPr>
            <w:rStyle w:val="Hyperlink"/>
            <w:rtl/>
          </w:rPr>
          <w:t xml:space="preserve"> محمد کاظم الطباطبائ</w:t>
        </w:r>
        <w:r w:rsidRPr="001E6F9D">
          <w:rPr>
            <w:rStyle w:val="Hyperlink"/>
            <w:rFonts w:hint="cs"/>
            <w:rtl/>
          </w:rPr>
          <w:t>ی</w:t>
        </w:r>
        <w:r w:rsidRPr="001E6F9D">
          <w:rPr>
            <w:rStyle w:val="Hyperlink"/>
            <w:rtl/>
          </w:rPr>
          <w:t xml:space="preserve"> ال</w:t>
        </w:r>
        <w:r w:rsidRPr="001E6F9D">
          <w:rPr>
            <w:rStyle w:val="Hyperlink"/>
            <w:rFonts w:hint="cs"/>
            <w:rtl/>
          </w:rPr>
          <w:t>ی</w:t>
        </w:r>
        <w:r w:rsidRPr="001E6F9D">
          <w:rPr>
            <w:rStyle w:val="Hyperlink"/>
            <w:rFonts w:hint="eastAsia"/>
            <w:rtl/>
          </w:rPr>
          <w:t>زد</w:t>
        </w:r>
        <w:r w:rsidRPr="001E6F9D">
          <w:rPr>
            <w:rStyle w:val="Hyperlink"/>
            <w:rFonts w:hint="cs"/>
            <w:rtl/>
          </w:rPr>
          <w:t>ی</w:t>
        </w:r>
        <w:r w:rsidRPr="001E6F9D">
          <w:rPr>
            <w:rStyle w:val="Hyperlink"/>
            <w:rFonts w:hint="eastAsia"/>
            <w:rtl/>
          </w:rPr>
          <w:t>،</w:t>
        </w:r>
        <w:r w:rsidRPr="001E6F9D">
          <w:rPr>
            <w:rStyle w:val="Hyperlink"/>
            <w:rtl/>
          </w:rPr>
          <w:t xml:space="preserve"> ج1، ص665.</w:t>
        </w:r>
      </w:hyperlink>
    </w:p>
  </w:footnote>
  <w:footnote w:id="2">
    <w:p w14:paraId="55DAEEFE" w14:textId="3EBB644A" w:rsidR="001E6F9D" w:rsidRPr="001E6F9D" w:rsidRDefault="001E6F9D" w:rsidP="001E6F9D">
      <w:pPr>
        <w:pStyle w:val="FootnoteText"/>
      </w:pPr>
      <w:r w:rsidRPr="001E6F9D">
        <w:footnoteRef/>
      </w:r>
      <w:r w:rsidRPr="001E6F9D">
        <w:rPr>
          <w:rtl/>
        </w:rPr>
        <w:t xml:space="preserve"> </w:t>
      </w:r>
      <w:hyperlink r:id="rId2" w:history="1">
        <w:r w:rsidRPr="001E6F9D">
          <w:rPr>
            <w:rStyle w:val="Hyperlink"/>
            <w:rtl/>
          </w:rPr>
          <w:t>تهذ</w:t>
        </w:r>
        <w:r w:rsidRPr="001E6F9D">
          <w:rPr>
            <w:rStyle w:val="Hyperlink"/>
            <w:rFonts w:hint="cs"/>
            <w:rtl/>
          </w:rPr>
          <w:t>ی</w:t>
        </w:r>
        <w:r w:rsidRPr="001E6F9D">
          <w:rPr>
            <w:rStyle w:val="Hyperlink"/>
            <w:rFonts w:hint="eastAsia"/>
            <w:rtl/>
          </w:rPr>
          <w:t>ب</w:t>
        </w:r>
        <w:r w:rsidRPr="001E6F9D">
          <w:rPr>
            <w:rStyle w:val="Hyperlink"/>
            <w:rtl/>
          </w:rPr>
          <w:t xml:space="preserve"> الاحکام، ش</w:t>
        </w:r>
        <w:r w:rsidRPr="001E6F9D">
          <w:rPr>
            <w:rStyle w:val="Hyperlink"/>
            <w:rFonts w:hint="cs"/>
            <w:rtl/>
          </w:rPr>
          <w:t>ی</w:t>
        </w:r>
        <w:r w:rsidRPr="001E6F9D">
          <w:rPr>
            <w:rStyle w:val="Hyperlink"/>
            <w:rFonts w:hint="eastAsia"/>
            <w:rtl/>
          </w:rPr>
          <w:t>خ</w:t>
        </w:r>
        <w:r w:rsidRPr="001E6F9D">
          <w:rPr>
            <w:rStyle w:val="Hyperlink"/>
            <w:rtl/>
          </w:rPr>
          <w:t xml:space="preserve"> طوس</w:t>
        </w:r>
        <w:r w:rsidRPr="001E6F9D">
          <w:rPr>
            <w:rStyle w:val="Hyperlink"/>
            <w:rFonts w:hint="cs"/>
            <w:rtl/>
          </w:rPr>
          <w:t>ی</w:t>
        </w:r>
        <w:r w:rsidRPr="001E6F9D">
          <w:rPr>
            <w:rStyle w:val="Hyperlink"/>
            <w:rFonts w:hint="eastAsia"/>
            <w:rtl/>
          </w:rPr>
          <w:t>،</w:t>
        </w:r>
        <w:r w:rsidRPr="001E6F9D">
          <w:rPr>
            <w:rStyle w:val="Hyperlink"/>
            <w:rtl/>
          </w:rPr>
          <w:t xml:space="preserve"> ج2، ص314.</w:t>
        </w:r>
      </w:hyperlink>
    </w:p>
  </w:footnote>
  <w:footnote w:id="3">
    <w:p w14:paraId="5DA1D4E6" w14:textId="3CDD08ED" w:rsidR="001E6F9D" w:rsidRPr="001E6F9D" w:rsidRDefault="001E6F9D" w:rsidP="001E6F9D">
      <w:pPr>
        <w:pStyle w:val="FootnoteText"/>
      </w:pPr>
      <w:r w:rsidRPr="001E6F9D">
        <w:footnoteRef/>
      </w:r>
      <w:r w:rsidRPr="001E6F9D">
        <w:rPr>
          <w:rtl/>
        </w:rPr>
        <w:t xml:space="preserve"> </w:t>
      </w:r>
      <w:hyperlink r:id="rId3" w:history="1">
        <w:r w:rsidRPr="001E6F9D">
          <w:rPr>
            <w:rStyle w:val="Hyperlink"/>
            <w:rFonts w:hint="eastAsia"/>
            <w:rtl/>
          </w:rPr>
          <w:t>الکاف</w:t>
        </w:r>
        <w:r w:rsidRPr="001E6F9D">
          <w:rPr>
            <w:rStyle w:val="Hyperlink"/>
            <w:rFonts w:hint="cs"/>
            <w:rtl/>
          </w:rPr>
          <w:t>ی</w:t>
        </w:r>
        <w:r w:rsidRPr="001E6F9D">
          <w:rPr>
            <w:rStyle w:val="Hyperlink"/>
            <w:rFonts w:hint="eastAsia"/>
            <w:rtl/>
          </w:rPr>
          <w:t>،</w:t>
        </w:r>
        <w:r w:rsidRPr="001E6F9D">
          <w:rPr>
            <w:rStyle w:val="Hyperlink"/>
            <w:rtl/>
          </w:rPr>
          <w:t xml:space="preserve"> محمد بن </w:t>
        </w:r>
        <w:r w:rsidRPr="001E6F9D">
          <w:rPr>
            <w:rStyle w:val="Hyperlink"/>
            <w:rFonts w:hint="cs"/>
            <w:rtl/>
          </w:rPr>
          <w:t>ی</w:t>
        </w:r>
        <w:r w:rsidRPr="001E6F9D">
          <w:rPr>
            <w:rStyle w:val="Hyperlink"/>
            <w:rFonts w:hint="eastAsia"/>
            <w:rtl/>
          </w:rPr>
          <w:t>عقوب</w:t>
        </w:r>
        <w:r w:rsidRPr="001E6F9D">
          <w:rPr>
            <w:rStyle w:val="Hyperlink"/>
            <w:rtl/>
          </w:rPr>
          <w:t xml:space="preserve"> کل</w:t>
        </w:r>
        <w:r w:rsidRPr="001E6F9D">
          <w:rPr>
            <w:rStyle w:val="Hyperlink"/>
            <w:rFonts w:hint="cs"/>
            <w:rtl/>
          </w:rPr>
          <w:t>ی</w:t>
        </w:r>
        <w:r w:rsidRPr="001E6F9D">
          <w:rPr>
            <w:rStyle w:val="Hyperlink"/>
            <w:rFonts w:hint="eastAsia"/>
            <w:rtl/>
          </w:rPr>
          <w:t>ن</w:t>
        </w:r>
        <w:r w:rsidRPr="001E6F9D">
          <w:rPr>
            <w:rStyle w:val="Hyperlink"/>
            <w:rFonts w:hint="cs"/>
            <w:rtl/>
          </w:rPr>
          <w:t>ی</w:t>
        </w:r>
        <w:r w:rsidRPr="001E6F9D">
          <w:rPr>
            <w:rStyle w:val="Hyperlink"/>
            <w:rFonts w:hint="eastAsia"/>
            <w:rtl/>
          </w:rPr>
          <w:t>،</w:t>
        </w:r>
        <w:r w:rsidRPr="001E6F9D">
          <w:rPr>
            <w:rStyle w:val="Hyperlink"/>
            <w:rtl/>
          </w:rPr>
          <w:t xml:space="preserve"> ج3، ص322.</w:t>
        </w:r>
      </w:hyperlink>
    </w:p>
  </w:footnote>
  <w:footnote w:id="4">
    <w:p w14:paraId="413366A7" w14:textId="36A1BAFC" w:rsidR="00BA3B47" w:rsidRPr="00BA3B47" w:rsidRDefault="00BA3B47" w:rsidP="00BA3B47">
      <w:pPr>
        <w:pStyle w:val="FootnoteText"/>
      </w:pPr>
      <w:r w:rsidRPr="00BA3B47">
        <w:footnoteRef/>
      </w:r>
      <w:r w:rsidRPr="00BA3B47">
        <w:rPr>
          <w:rtl/>
        </w:rPr>
        <w:t xml:space="preserve"> </w:t>
      </w:r>
      <w:hyperlink r:id="rId4" w:history="1">
        <w:r w:rsidRPr="00BA3B47">
          <w:rPr>
            <w:rStyle w:val="Hyperlink"/>
            <w:rFonts w:hint="eastAsia"/>
            <w:rtl/>
          </w:rPr>
          <w:t>الکاف</w:t>
        </w:r>
        <w:r w:rsidRPr="00BA3B47">
          <w:rPr>
            <w:rStyle w:val="Hyperlink"/>
            <w:rFonts w:hint="cs"/>
            <w:rtl/>
          </w:rPr>
          <w:t>ی</w:t>
        </w:r>
        <w:r w:rsidRPr="00BA3B47">
          <w:rPr>
            <w:rStyle w:val="Hyperlink"/>
            <w:rFonts w:hint="eastAsia"/>
            <w:rtl/>
          </w:rPr>
          <w:t>،</w:t>
        </w:r>
        <w:r w:rsidRPr="00BA3B47">
          <w:rPr>
            <w:rStyle w:val="Hyperlink"/>
            <w:rtl/>
          </w:rPr>
          <w:t xml:space="preserve"> محمد بن </w:t>
        </w:r>
        <w:r w:rsidRPr="00BA3B47">
          <w:rPr>
            <w:rStyle w:val="Hyperlink"/>
            <w:rFonts w:hint="cs"/>
            <w:rtl/>
          </w:rPr>
          <w:t>ی</w:t>
        </w:r>
        <w:r w:rsidRPr="00BA3B47">
          <w:rPr>
            <w:rStyle w:val="Hyperlink"/>
            <w:rFonts w:hint="eastAsia"/>
            <w:rtl/>
          </w:rPr>
          <w:t>عقوب</w:t>
        </w:r>
        <w:r w:rsidRPr="00BA3B47">
          <w:rPr>
            <w:rStyle w:val="Hyperlink"/>
            <w:rtl/>
          </w:rPr>
          <w:t xml:space="preserve"> کل</w:t>
        </w:r>
        <w:r w:rsidRPr="00BA3B47">
          <w:rPr>
            <w:rStyle w:val="Hyperlink"/>
            <w:rFonts w:hint="cs"/>
            <w:rtl/>
          </w:rPr>
          <w:t>ی</w:t>
        </w:r>
        <w:r w:rsidRPr="00BA3B47">
          <w:rPr>
            <w:rStyle w:val="Hyperlink"/>
            <w:rFonts w:hint="eastAsia"/>
            <w:rtl/>
          </w:rPr>
          <w:t>ن</w:t>
        </w:r>
        <w:r w:rsidRPr="00BA3B47">
          <w:rPr>
            <w:rStyle w:val="Hyperlink"/>
            <w:rFonts w:hint="cs"/>
            <w:rtl/>
          </w:rPr>
          <w:t>ی</w:t>
        </w:r>
        <w:r w:rsidRPr="00BA3B47">
          <w:rPr>
            <w:rStyle w:val="Hyperlink"/>
            <w:rFonts w:hint="eastAsia"/>
            <w:rtl/>
          </w:rPr>
          <w:t>،</w:t>
        </w:r>
        <w:r w:rsidRPr="00BA3B47">
          <w:rPr>
            <w:rStyle w:val="Hyperlink"/>
            <w:rtl/>
          </w:rPr>
          <w:t xml:space="preserve"> ج3، ص306.</w:t>
        </w:r>
      </w:hyperlink>
    </w:p>
  </w:footnote>
  <w:footnote w:id="5">
    <w:p w14:paraId="24C94AD5" w14:textId="1FF8CAE7" w:rsidR="0083761F" w:rsidRPr="0083761F" w:rsidRDefault="0083761F" w:rsidP="0083761F">
      <w:pPr>
        <w:pStyle w:val="FootnoteText"/>
      </w:pPr>
      <w:r w:rsidRPr="0083761F">
        <w:footnoteRef/>
      </w:r>
      <w:r w:rsidRPr="0083761F">
        <w:rPr>
          <w:rtl/>
        </w:rPr>
        <w:t xml:space="preserve"> </w:t>
      </w:r>
      <w:hyperlink r:id="rId5" w:history="1">
        <w:r w:rsidRPr="0083761F">
          <w:rPr>
            <w:rStyle w:val="Hyperlink"/>
            <w:rFonts w:hint="eastAsia"/>
            <w:rtl/>
          </w:rPr>
          <w:t>المحاسن،</w:t>
        </w:r>
        <w:r w:rsidRPr="0083761F">
          <w:rPr>
            <w:rStyle w:val="Hyperlink"/>
            <w:rtl/>
          </w:rPr>
          <w:t xml:space="preserve"> احمد بن محمد بن خالد برق</w:t>
        </w:r>
        <w:r w:rsidRPr="0083761F">
          <w:rPr>
            <w:rStyle w:val="Hyperlink"/>
            <w:rFonts w:hint="cs"/>
            <w:rtl/>
          </w:rPr>
          <w:t>ی</w:t>
        </w:r>
        <w:r w:rsidRPr="0083761F">
          <w:rPr>
            <w:rStyle w:val="Hyperlink"/>
            <w:rFonts w:hint="eastAsia"/>
            <w:rtl/>
          </w:rPr>
          <w:t>،</w:t>
        </w:r>
        <w:r w:rsidRPr="0083761F">
          <w:rPr>
            <w:rStyle w:val="Hyperlink"/>
            <w:rtl/>
          </w:rPr>
          <w:t xml:space="preserve"> ج2، ص365.</w:t>
        </w:r>
      </w:hyperlink>
    </w:p>
  </w:footnote>
  <w:footnote w:id="6">
    <w:p w14:paraId="611BDA1B" w14:textId="2488BAC1" w:rsidR="00C65360" w:rsidRDefault="00C65360">
      <w:pPr>
        <w:pStyle w:val="FootnoteText"/>
      </w:pPr>
      <w:r>
        <w:rPr>
          <w:rStyle w:val="FootnoteReference"/>
        </w:rPr>
        <w:footnoteRef/>
      </w:r>
      <w:r>
        <w:rPr>
          <w:rtl/>
        </w:rPr>
        <w:t xml:space="preserve"> </w:t>
      </w:r>
      <w:r>
        <w:rPr>
          <w:rFonts w:hint="cs"/>
          <w:rtl/>
        </w:rPr>
        <w:t>نهایه التقریر، ج 2، ص 242</w:t>
      </w:r>
    </w:p>
  </w:footnote>
  <w:footnote w:id="7">
    <w:p w14:paraId="789C31DB" w14:textId="16851DE7" w:rsidR="0028330D" w:rsidRDefault="0028330D">
      <w:pPr>
        <w:pStyle w:val="FootnoteText"/>
      </w:pPr>
      <w:r>
        <w:rPr>
          <w:rStyle w:val="FootnoteReference"/>
        </w:rPr>
        <w:footnoteRef/>
      </w:r>
      <w:r>
        <w:rPr>
          <w:rtl/>
        </w:rPr>
        <w:t xml:space="preserve"> </w:t>
      </w:r>
      <w:r>
        <w:rPr>
          <w:rFonts w:hint="cs"/>
          <w:rtl/>
        </w:rPr>
        <w:t>مغنی ابن قدامه، ج 1، ص 360</w:t>
      </w:r>
    </w:p>
  </w:footnote>
  <w:footnote w:id="8">
    <w:p w14:paraId="04BAE3BC" w14:textId="0FD6DB36" w:rsidR="0028330D" w:rsidRPr="0028330D" w:rsidRDefault="0028330D" w:rsidP="0028330D">
      <w:pPr>
        <w:pStyle w:val="FootnoteText"/>
      </w:pPr>
      <w:r w:rsidRPr="0028330D">
        <w:footnoteRef/>
      </w:r>
      <w:r w:rsidRPr="0028330D">
        <w:rPr>
          <w:rtl/>
        </w:rPr>
        <w:t xml:space="preserve"> </w:t>
      </w:r>
      <w:hyperlink r:id="rId6" w:history="1">
        <w:r w:rsidRPr="0028330D">
          <w:rPr>
            <w:rStyle w:val="Hyperlink"/>
            <w:rFonts w:hint="eastAsia"/>
            <w:rtl/>
          </w:rPr>
          <w:t>الکاف</w:t>
        </w:r>
        <w:r w:rsidRPr="0028330D">
          <w:rPr>
            <w:rStyle w:val="Hyperlink"/>
            <w:rFonts w:hint="cs"/>
            <w:rtl/>
          </w:rPr>
          <w:t>ی</w:t>
        </w:r>
        <w:r w:rsidRPr="0028330D">
          <w:rPr>
            <w:rStyle w:val="Hyperlink"/>
            <w:rFonts w:hint="eastAsia"/>
            <w:rtl/>
          </w:rPr>
          <w:t>،</w:t>
        </w:r>
        <w:r w:rsidRPr="0028330D">
          <w:rPr>
            <w:rStyle w:val="Hyperlink"/>
            <w:rtl/>
          </w:rPr>
          <w:t xml:space="preserve"> محمد بن </w:t>
        </w:r>
        <w:r w:rsidRPr="0028330D">
          <w:rPr>
            <w:rStyle w:val="Hyperlink"/>
            <w:rFonts w:hint="cs"/>
            <w:rtl/>
          </w:rPr>
          <w:t>ی</w:t>
        </w:r>
        <w:r w:rsidRPr="0028330D">
          <w:rPr>
            <w:rStyle w:val="Hyperlink"/>
            <w:rFonts w:hint="eastAsia"/>
            <w:rtl/>
          </w:rPr>
          <w:t>عقوب</w:t>
        </w:r>
        <w:r w:rsidRPr="0028330D">
          <w:rPr>
            <w:rStyle w:val="Hyperlink"/>
            <w:rtl/>
          </w:rPr>
          <w:t xml:space="preserve"> کل</w:t>
        </w:r>
        <w:r w:rsidRPr="0028330D">
          <w:rPr>
            <w:rStyle w:val="Hyperlink"/>
            <w:rFonts w:hint="cs"/>
            <w:rtl/>
          </w:rPr>
          <w:t>ی</w:t>
        </w:r>
        <w:r w:rsidRPr="0028330D">
          <w:rPr>
            <w:rStyle w:val="Hyperlink"/>
            <w:rFonts w:hint="eastAsia"/>
            <w:rtl/>
          </w:rPr>
          <w:t>ن</w:t>
        </w:r>
        <w:r w:rsidRPr="0028330D">
          <w:rPr>
            <w:rStyle w:val="Hyperlink"/>
            <w:rFonts w:hint="cs"/>
            <w:rtl/>
          </w:rPr>
          <w:t>ی</w:t>
        </w:r>
        <w:r w:rsidRPr="0028330D">
          <w:rPr>
            <w:rStyle w:val="Hyperlink"/>
            <w:rFonts w:hint="eastAsia"/>
            <w:rtl/>
          </w:rPr>
          <w:t>،</w:t>
        </w:r>
        <w:r w:rsidRPr="0028330D">
          <w:rPr>
            <w:rStyle w:val="Hyperlink"/>
            <w:rtl/>
          </w:rPr>
          <w:t xml:space="preserve"> ج3، ص320.</w:t>
        </w:r>
      </w:hyperlink>
    </w:p>
  </w:footnote>
  <w:footnote w:id="9">
    <w:p w14:paraId="7D2654BE" w14:textId="18C8DFBD" w:rsidR="004933A4" w:rsidRPr="004933A4" w:rsidRDefault="004933A4" w:rsidP="004933A4">
      <w:pPr>
        <w:pStyle w:val="FootnoteText"/>
      </w:pPr>
      <w:r w:rsidRPr="004933A4">
        <w:footnoteRef/>
      </w:r>
      <w:r w:rsidRPr="004933A4">
        <w:rPr>
          <w:rtl/>
        </w:rPr>
        <w:t xml:space="preserve"> </w:t>
      </w:r>
      <w:hyperlink r:id="rId7" w:history="1">
        <w:r w:rsidRPr="004933A4">
          <w:rPr>
            <w:rStyle w:val="Hyperlink"/>
            <w:rtl/>
          </w:rPr>
          <w:t>الکاف</w:t>
        </w:r>
        <w:r w:rsidRPr="004933A4">
          <w:rPr>
            <w:rStyle w:val="Hyperlink"/>
            <w:rFonts w:hint="cs"/>
            <w:rtl/>
          </w:rPr>
          <w:t>ی</w:t>
        </w:r>
        <w:r w:rsidRPr="004933A4">
          <w:rPr>
            <w:rStyle w:val="Hyperlink"/>
            <w:rFonts w:hint="eastAsia"/>
            <w:rtl/>
          </w:rPr>
          <w:t>،</w:t>
        </w:r>
        <w:r w:rsidRPr="004933A4">
          <w:rPr>
            <w:rStyle w:val="Hyperlink"/>
            <w:rtl/>
          </w:rPr>
          <w:t xml:space="preserve"> محمد بن </w:t>
        </w:r>
        <w:r w:rsidRPr="004933A4">
          <w:rPr>
            <w:rStyle w:val="Hyperlink"/>
            <w:rFonts w:hint="cs"/>
            <w:rtl/>
          </w:rPr>
          <w:t>ی</w:t>
        </w:r>
        <w:r w:rsidRPr="004933A4">
          <w:rPr>
            <w:rStyle w:val="Hyperlink"/>
            <w:rFonts w:hint="eastAsia"/>
            <w:rtl/>
          </w:rPr>
          <w:t>عقوب</w:t>
        </w:r>
        <w:r w:rsidRPr="004933A4">
          <w:rPr>
            <w:rStyle w:val="Hyperlink"/>
            <w:rtl/>
          </w:rPr>
          <w:t xml:space="preserve"> کل</w:t>
        </w:r>
        <w:r w:rsidRPr="004933A4">
          <w:rPr>
            <w:rStyle w:val="Hyperlink"/>
            <w:rFonts w:hint="cs"/>
            <w:rtl/>
          </w:rPr>
          <w:t>ی</w:t>
        </w:r>
        <w:r w:rsidRPr="004933A4">
          <w:rPr>
            <w:rStyle w:val="Hyperlink"/>
            <w:rFonts w:hint="eastAsia"/>
            <w:rtl/>
          </w:rPr>
          <w:t>ن</w:t>
        </w:r>
        <w:r w:rsidRPr="004933A4">
          <w:rPr>
            <w:rStyle w:val="Hyperlink"/>
            <w:rFonts w:hint="cs"/>
            <w:rtl/>
          </w:rPr>
          <w:t>ی</w:t>
        </w:r>
        <w:r w:rsidRPr="004933A4">
          <w:rPr>
            <w:rStyle w:val="Hyperlink"/>
            <w:rFonts w:hint="eastAsia"/>
            <w:rtl/>
          </w:rPr>
          <w:t>،</w:t>
        </w:r>
        <w:r w:rsidRPr="004933A4">
          <w:rPr>
            <w:rStyle w:val="Hyperlink"/>
            <w:rtl/>
          </w:rPr>
          <w:t xml:space="preserve"> ج3، ص320 .</w:t>
        </w:r>
      </w:hyperlink>
    </w:p>
  </w:footnote>
  <w:footnote w:id="10">
    <w:p w14:paraId="5C0B86DF" w14:textId="77777777" w:rsidR="00AE7190" w:rsidRDefault="00AE7190" w:rsidP="00AE7190">
      <w:pPr>
        <w:pStyle w:val="FootnoteText"/>
      </w:pPr>
      <w:r>
        <w:rPr>
          <w:rStyle w:val="FootnoteReference"/>
        </w:rPr>
        <w:footnoteRef/>
      </w:r>
      <w:r>
        <w:rPr>
          <w:rtl/>
        </w:rPr>
        <w:t xml:space="preserve"> </w:t>
      </w:r>
      <w:r>
        <w:rPr>
          <w:rFonts w:hint="cs"/>
          <w:rtl/>
        </w:rPr>
        <w:t>قرب الاسناد، ط حدیثه، ص 36</w:t>
      </w:r>
    </w:p>
  </w:footnote>
  <w:footnote w:id="11">
    <w:p w14:paraId="01925F60" w14:textId="57BD7420" w:rsidR="008F6E47" w:rsidRPr="008F6E47" w:rsidRDefault="008F6E47" w:rsidP="008F6E47">
      <w:pPr>
        <w:pStyle w:val="FootnoteText"/>
      </w:pPr>
      <w:r w:rsidRPr="008F6E47">
        <w:footnoteRef/>
      </w:r>
      <w:r w:rsidRPr="008F6E47">
        <w:rPr>
          <w:rtl/>
        </w:rPr>
        <w:t xml:space="preserve"> </w:t>
      </w:r>
      <w:hyperlink r:id="rId8" w:history="1">
        <w:r w:rsidRPr="008F6E47">
          <w:rPr>
            <w:rStyle w:val="Hyperlink"/>
            <w:rtl/>
          </w:rPr>
          <w:t>العروة الوثق</w:t>
        </w:r>
        <w:r w:rsidRPr="008F6E47">
          <w:rPr>
            <w:rStyle w:val="Hyperlink"/>
            <w:rFonts w:hint="cs"/>
            <w:rtl/>
          </w:rPr>
          <w:t>ی</w:t>
        </w:r>
        <w:r w:rsidRPr="008F6E47">
          <w:rPr>
            <w:rStyle w:val="Hyperlink"/>
            <w:rFonts w:hint="eastAsia"/>
            <w:rtl/>
          </w:rPr>
          <w:t>،</w:t>
        </w:r>
        <w:r w:rsidRPr="008F6E47">
          <w:rPr>
            <w:rStyle w:val="Hyperlink"/>
            <w:rtl/>
          </w:rPr>
          <w:t xml:space="preserve"> الس</w:t>
        </w:r>
        <w:r w:rsidRPr="008F6E47">
          <w:rPr>
            <w:rStyle w:val="Hyperlink"/>
            <w:rFonts w:hint="cs"/>
            <w:rtl/>
          </w:rPr>
          <w:t>ی</w:t>
        </w:r>
        <w:r w:rsidRPr="008F6E47">
          <w:rPr>
            <w:rStyle w:val="Hyperlink"/>
            <w:rFonts w:hint="eastAsia"/>
            <w:rtl/>
          </w:rPr>
          <w:t>د</w:t>
        </w:r>
        <w:r w:rsidRPr="008F6E47">
          <w:rPr>
            <w:rStyle w:val="Hyperlink"/>
            <w:rtl/>
          </w:rPr>
          <w:t xml:space="preserve"> محمد کاظم الطباطبائ</w:t>
        </w:r>
        <w:r w:rsidRPr="008F6E47">
          <w:rPr>
            <w:rStyle w:val="Hyperlink"/>
            <w:rFonts w:hint="cs"/>
            <w:rtl/>
          </w:rPr>
          <w:t>ی</w:t>
        </w:r>
        <w:r w:rsidRPr="008F6E47">
          <w:rPr>
            <w:rStyle w:val="Hyperlink"/>
            <w:rtl/>
          </w:rPr>
          <w:t xml:space="preserve"> ال</w:t>
        </w:r>
        <w:r w:rsidRPr="008F6E47">
          <w:rPr>
            <w:rStyle w:val="Hyperlink"/>
            <w:rFonts w:hint="cs"/>
            <w:rtl/>
          </w:rPr>
          <w:t>ی</w:t>
        </w:r>
        <w:r w:rsidRPr="008F6E47">
          <w:rPr>
            <w:rStyle w:val="Hyperlink"/>
            <w:rFonts w:hint="eastAsia"/>
            <w:rtl/>
          </w:rPr>
          <w:t>زد</w:t>
        </w:r>
        <w:r w:rsidRPr="008F6E47">
          <w:rPr>
            <w:rStyle w:val="Hyperlink"/>
            <w:rFonts w:hint="cs"/>
            <w:rtl/>
          </w:rPr>
          <w:t>ی</w:t>
        </w:r>
        <w:r w:rsidRPr="008F6E47">
          <w:rPr>
            <w:rStyle w:val="Hyperlink"/>
            <w:rFonts w:hint="eastAsia"/>
            <w:rtl/>
          </w:rPr>
          <w:t>،</w:t>
        </w:r>
        <w:r w:rsidRPr="008F6E47">
          <w:rPr>
            <w:rStyle w:val="Hyperlink"/>
            <w:rtl/>
          </w:rPr>
          <w:t xml:space="preserve"> ج1، ص665.</w:t>
        </w:r>
      </w:hyperlink>
    </w:p>
  </w:footnote>
  <w:footnote w:id="12">
    <w:p w14:paraId="685A445D" w14:textId="68DF5BC8" w:rsidR="00A118A5" w:rsidRDefault="00A118A5">
      <w:pPr>
        <w:pStyle w:val="FootnoteText"/>
      </w:pPr>
      <w:r>
        <w:rPr>
          <w:rStyle w:val="FootnoteReference"/>
        </w:rPr>
        <w:footnoteRef/>
      </w:r>
      <w:r>
        <w:rPr>
          <w:rtl/>
        </w:rPr>
        <w:t xml:space="preserve"> </w:t>
      </w:r>
      <w:r>
        <w:rPr>
          <w:rFonts w:hint="cs"/>
          <w:rtl/>
        </w:rPr>
        <w:t>منهاج الصالحین، ج1 ، ص 175</w:t>
      </w:r>
    </w:p>
  </w:footnote>
  <w:footnote w:id="13">
    <w:p w14:paraId="135496FA" w14:textId="51E1624A" w:rsidR="000A1EAF" w:rsidRPr="000A1EAF" w:rsidRDefault="000A1EAF" w:rsidP="000A1EAF">
      <w:pPr>
        <w:pStyle w:val="FootnoteText"/>
      </w:pPr>
      <w:r w:rsidRPr="000A1EAF">
        <w:footnoteRef/>
      </w:r>
      <w:r w:rsidRPr="000A1EAF">
        <w:rPr>
          <w:rtl/>
        </w:rPr>
        <w:t xml:space="preserve"> </w:t>
      </w:r>
      <w:hyperlink r:id="rId9" w:history="1">
        <w:r w:rsidRPr="000A1EAF">
          <w:rPr>
            <w:rStyle w:val="Hyperlink"/>
            <w:rtl/>
          </w:rPr>
          <w:t>العروة الوثق</w:t>
        </w:r>
        <w:r w:rsidRPr="000A1EAF">
          <w:rPr>
            <w:rStyle w:val="Hyperlink"/>
            <w:rFonts w:hint="cs"/>
            <w:rtl/>
          </w:rPr>
          <w:t>ی</w:t>
        </w:r>
        <w:r w:rsidRPr="000A1EAF">
          <w:rPr>
            <w:rStyle w:val="Hyperlink"/>
            <w:rtl/>
          </w:rPr>
          <w:t xml:space="preserve"> (المحش</w:t>
        </w:r>
        <w:r w:rsidRPr="000A1EAF">
          <w:rPr>
            <w:rStyle w:val="Hyperlink"/>
            <w:rFonts w:hint="cs"/>
            <w:rtl/>
          </w:rPr>
          <w:t>ی</w:t>
        </w:r>
        <w:r w:rsidRPr="000A1EAF">
          <w:rPr>
            <w:rStyle w:val="Hyperlink"/>
            <w:rtl/>
          </w:rPr>
          <w:t>)، الس</w:t>
        </w:r>
        <w:r w:rsidRPr="000A1EAF">
          <w:rPr>
            <w:rStyle w:val="Hyperlink"/>
            <w:rFonts w:hint="cs"/>
            <w:rtl/>
          </w:rPr>
          <w:t>ی</w:t>
        </w:r>
        <w:r w:rsidRPr="000A1EAF">
          <w:rPr>
            <w:rStyle w:val="Hyperlink"/>
            <w:rFonts w:hint="eastAsia"/>
            <w:rtl/>
          </w:rPr>
          <w:t>د</w:t>
        </w:r>
        <w:r w:rsidRPr="000A1EAF">
          <w:rPr>
            <w:rStyle w:val="Hyperlink"/>
            <w:rtl/>
          </w:rPr>
          <w:t xml:space="preserve"> محمد کاظم الطباطبائ</w:t>
        </w:r>
        <w:r w:rsidRPr="000A1EAF">
          <w:rPr>
            <w:rStyle w:val="Hyperlink"/>
            <w:rFonts w:hint="cs"/>
            <w:rtl/>
          </w:rPr>
          <w:t>ی</w:t>
        </w:r>
        <w:r w:rsidRPr="000A1EAF">
          <w:rPr>
            <w:rStyle w:val="Hyperlink"/>
            <w:rtl/>
          </w:rPr>
          <w:t xml:space="preserve"> ال</w:t>
        </w:r>
        <w:r w:rsidRPr="000A1EAF">
          <w:rPr>
            <w:rStyle w:val="Hyperlink"/>
            <w:rFonts w:hint="cs"/>
            <w:rtl/>
          </w:rPr>
          <w:t>ی</w:t>
        </w:r>
        <w:r w:rsidRPr="000A1EAF">
          <w:rPr>
            <w:rStyle w:val="Hyperlink"/>
            <w:rFonts w:hint="eastAsia"/>
            <w:rtl/>
          </w:rPr>
          <w:t>زد</w:t>
        </w:r>
        <w:r w:rsidRPr="000A1EAF">
          <w:rPr>
            <w:rStyle w:val="Hyperlink"/>
            <w:rFonts w:hint="cs"/>
            <w:rtl/>
          </w:rPr>
          <w:t>ی</w:t>
        </w:r>
        <w:r w:rsidRPr="000A1EAF">
          <w:rPr>
            <w:rStyle w:val="Hyperlink"/>
            <w:rFonts w:hint="eastAsia"/>
            <w:rtl/>
          </w:rPr>
          <w:t>،</w:t>
        </w:r>
        <w:r w:rsidRPr="000A1EAF">
          <w:rPr>
            <w:rStyle w:val="Hyperlink"/>
            <w:rtl/>
          </w:rPr>
          <w:t xml:space="preserve"> ج2، ص568.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40DD0" w14:textId="6C11738C" w:rsidR="00FA3B17" w:rsidRPr="001D2E9A" w:rsidRDefault="00935A55" w:rsidP="008E738F">
    <w:pPr>
      <w:pStyle w:val="Header"/>
      <w:pBdr>
        <w:top w:val="double" w:sz="4" w:space="1" w:color="auto"/>
        <w:left w:val="double" w:sz="4" w:space="4" w:color="auto"/>
        <w:bottom w:val="double" w:sz="4" w:space="4" w:color="auto"/>
        <w:right w:val="double" w:sz="4" w:space="4" w:color="auto"/>
      </w:pBdr>
      <w:tabs>
        <w:tab w:val="clear" w:pos="4513"/>
        <w:tab w:val="clear" w:pos="9026"/>
        <w:tab w:val="left" w:pos="1773"/>
        <w:tab w:val="left" w:pos="1851"/>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991564">
      <w:rPr>
        <w:rFonts w:hint="cs"/>
        <w:b/>
        <w:bCs/>
        <w:sz w:val="20"/>
        <w:szCs w:val="24"/>
        <w:rtl/>
      </w:rPr>
      <w:t>1</w:t>
    </w:r>
    <w:r w:rsidR="00EF580C">
      <w:rPr>
        <w:rFonts w:hint="cs"/>
        <w:b/>
        <w:bCs/>
        <w:sz w:val="20"/>
        <w:szCs w:val="24"/>
        <w:rtl/>
      </w:rPr>
      <w:t>1</w:t>
    </w:r>
    <w:r w:rsidR="00E1042A">
      <w:rPr>
        <w:rFonts w:hint="cs"/>
        <w:b/>
        <w:bCs/>
        <w:sz w:val="20"/>
        <w:szCs w:val="24"/>
        <w:rtl/>
      </w:rPr>
      <w:t>4</w:t>
    </w:r>
    <w:r w:rsidR="001A4ED8">
      <w:rPr>
        <w:rFonts w:hint="cs"/>
        <w:b/>
        <w:bCs/>
        <w:sz w:val="20"/>
        <w:szCs w:val="24"/>
        <w:rtl/>
      </w:rPr>
      <w:tab/>
    </w:r>
    <w:r w:rsidR="008E738F">
      <w:rPr>
        <w:b/>
        <w:bCs/>
        <w:sz w:val="20"/>
        <w:szCs w:val="24"/>
        <w:rtl/>
      </w:rPr>
      <w:tab/>
    </w:r>
    <w:r w:rsidR="0060234E">
      <w:rPr>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366404">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366404">
      <w:rPr>
        <w:b/>
        <w:bCs/>
        <w:color w:val="632423" w:themeColor="accent2" w:themeShade="80"/>
        <w:sz w:val="20"/>
        <w:szCs w:val="24"/>
        <w:rtl/>
      </w:rPr>
      <w:t>شه</w:t>
    </w:r>
    <w:r w:rsidR="00366404">
      <w:rPr>
        <w:rFonts w:hint="cs"/>
        <w:b/>
        <w:bCs/>
        <w:color w:val="632423" w:themeColor="accent2" w:themeShade="80"/>
        <w:sz w:val="20"/>
        <w:szCs w:val="24"/>
        <w:rtl/>
      </w:rPr>
      <w:t>ی</w:t>
    </w:r>
    <w:r w:rsidR="00366404">
      <w:rPr>
        <w:rFonts w:hint="eastAsia"/>
        <w:b/>
        <w:bCs/>
        <w:color w:val="632423" w:themeColor="accent2" w:themeShade="80"/>
        <w:sz w:val="20"/>
        <w:szCs w:val="24"/>
        <w:rtl/>
      </w:rPr>
      <w:t>د</w:t>
    </w:r>
    <w:r w:rsidR="00366404">
      <w:rPr>
        <w:rFonts w:hint="cs"/>
        <w:b/>
        <w:bCs/>
        <w:color w:val="632423" w:themeColor="accent2" w:themeShade="80"/>
        <w:sz w:val="20"/>
        <w:szCs w:val="24"/>
        <w:rtl/>
      </w:rPr>
      <w:t>ی</w:t>
    </w:r>
    <w:r w:rsidR="00366404">
      <w:rPr>
        <w:b/>
        <w:bCs/>
        <w:color w:val="632423" w:themeColor="accent2" w:themeShade="80"/>
        <w:sz w:val="20"/>
        <w:szCs w:val="24"/>
        <w:rtl/>
      </w:rPr>
      <w:t xml:space="preserve"> پور</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w:t>
    </w:r>
    <w:bookmarkStart w:id="19" w:name="BokTarikh"/>
    <w:bookmarkEnd w:id="19"/>
    <w:r w:rsidR="00450138">
      <w:rPr>
        <w:rFonts w:hint="cs"/>
        <w:sz w:val="24"/>
        <w:szCs w:val="24"/>
        <w:rtl/>
      </w:rPr>
      <w:t xml:space="preserve"> </w:t>
    </w:r>
    <w:r w:rsidR="00E1042A">
      <w:rPr>
        <w:rFonts w:hint="cs"/>
        <w:sz w:val="24"/>
        <w:szCs w:val="24"/>
        <w:rtl/>
      </w:rPr>
      <w:t>3</w:t>
    </w:r>
    <w:r w:rsidR="00C67D0E">
      <w:rPr>
        <w:sz w:val="24"/>
        <w:szCs w:val="24"/>
      </w:rPr>
      <w:t>2</w:t>
    </w:r>
    <w:r w:rsidR="00366404">
      <w:rPr>
        <w:sz w:val="24"/>
        <w:szCs w:val="24"/>
        <w:rtl/>
      </w:rPr>
      <w:t>/</w:t>
    </w:r>
    <w:r w:rsidR="00991564">
      <w:rPr>
        <w:rFonts w:hint="cs"/>
        <w:sz w:val="24"/>
        <w:szCs w:val="24"/>
        <w:rtl/>
      </w:rPr>
      <w:t>12</w:t>
    </w:r>
    <w:r w:rsidR="00366404">
      <w:rPr>
        <w:sz w:val="24"/>
        <w:szCs w:val="24"/>
        <w:rtl/>
      </w:rPr>
      <w:t xml:space="preserve"> /1401</w:t>
    </w:r>
  </w:p>
  <w:p w14:paraId="14B2C0CD" w14:textId="13C01F46" w:rsidR="00FA3B17" w:rsidRPr="00F16B53" w:rsidRDefault="00935A55" w:rsidP="000706E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0706ED">
      <w:rPr>
        <w:rFonts w:hint="cs"/>
        <w:color w:val="000000" w:themeColor="text1"/>
        <w:sz w:val="24"/>
        <w:szCs w:val="24"/>
        <w:rtl/>
      </w:rPr>
      <w:t>رکوع</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8F0A99">
      <w:rPr>
        <w:rFonts w:hint="cs"/>
        <w:sz w:val="24"/>
        <w:szCs w:val="24"/>
        <w:rtl/>
      </w:rPr>
      <w:t>مصطفی سرویه</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w:t>
    </w:r>
    <w:r w:rsidR="000706ED">
      <w:rPr>
        <w:rFonts w:hint="cs"/>
        <w:sz w:val="24"/>
        <w:szCs w:val="24"/>
        <w:rtl/>
      </w:rPr>
      <w:t xml:space="preserve"> </w:t>
    </w:r>
    <w:r w:rsidR="00F16B53">
      <w:rPr>
        <w:rFonts w:hint="cs"/>
        <w:sz w:val="24"/>
        <w:szCs w:val="24"/>
        <w:rtl/>
      </w:rPr>
      <w:t xml:space="preserve"> </w:t>
    </w:r>
    <w:bookmarkStart w:id="22" w:name="BokSabj2"/>
    <w:bookmarkEnd w:id="22"/>
    <w:r w:rsidR="000706ED">
      <w:rPr>
        <w:rFonts w:hint="cs"/>
        <w:sz w:val="24"/>
        <w:szCs w:val="24"/>
        <w:rtl/>
      </w:rPr>
      <w:t>واجبات رکوع</w:t>
    </w:r>
    <w:r w:rsidR="00366404">
      <w:rPr>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A2471C"/>
    <w:multiLevelType w:val="hybridMultilevel"/>
    <w:tmpl w:val="3BEC5A20"/>
    <w:lvl w:ilvl="0" w:tplc="850A3A0C">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CE1D5D"/>
    <w:multiLevelType w:val="hybridMultilevel"/>
    <w:tmpl w:val="9AB0D104"/>
    <w:lvl w:ilvl="0" w:tplc="B3E27A6A">
      <w:numFmt w:val="bullet"/>
      <w:lvlText w:val="-"/>
      <w:lvlJc w:val="left"/>
      <w:pPr>
        <w:ind w:left="720" w:hanging="360"/>
      </w:pPr>
      <w:rPr>
        <w:rFonts w:ascii="Calibri" w:eastAsia="Calibri" w:hAnsi="Calibri" w:cs="B Bad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1F7BBF"/>
    <w:multiLevelType w:val="hybridMultilevel"/>
    <w:tmpl w:val="DBA8617E"/>
    <w:lvl w:ilvl="0" w:tplc="5A6EA4A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3726B5"/>
    <w:multiLevelType w:val="hybridMultilevel"/>
    <w:tmpl w:val="6C18360C"/>
    <w:lvl w:ilvl="0" w:tplc="395E29B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FD6C1A"/>
    <w:multiLevelType w:val="hybridMultilevel"/>
    <w:tmpl w:val="69208184"/>
    <w:lvl w:ilvl="0" w:tplc="B05C4610">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FD31A1"/>
    <w:multiLevelType w:val="hybridMultilevel"/>
    <w:tmpl w:val="E38E6E28"/>
    <w:lvl w:ilvl="0" w:tplc="5432872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3051CA"/>
    <w:multiLevelType w:val="hybridMultilevel"/>
    <w:tmpl w:val="D15680C8"/>
    <w:lvl w:ilvl="0" w:tplc="0D06FEA0">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905E2"/>
    <w:multiLevelType w:val="hybridMultilevel"/>
    <w:tmpl w:val="19D2F5BC"/>
    <w:lvl w:ilvl="0" w:tplc="F836C72A">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8F52F1"/>
    <w:multiLevelType w:val="hybridMultilevel"/>
    <w:tmpl w:val="836E8614"/>
    <w:lvl w:ilvl="0" w:tplc="4FEA1D5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410EA1"/>
    <w:multiLevelType w:val="hybridMultilevel"/>
    <w:tmpl w:val="FD0C6FEC"/>
    <w:lvl w:ilvl="0" w:tplc="B18CF3BC">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125C95"/>
    <w:multiLevelType w:val="hybridMultilevel"/>
    <w:tmpl w:val="E4B23C2C"/>
    <w:lvl w:ilvl="0" w:tplc="C9A2C6BE">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895E87"/>
    <w:multiLevelType w:val="hybridMultilevel"/>
    <w:tmpl w:val="45DA34D2"/>
    <w:lvl w:ilvl="0" w:tplc="935CAB54">
      <w:start w:val="1"/>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E77749"/>
    <w:multiLevelType w:val="hybridMultilevel"/>
    <w:tmpl w:val="DBD63E04"/>
    <w:lvl w:ilvl="0" w:tplc="36E8B7C0">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11404A"/>
    <w:multiLevelType w:val="hybridMultilevel"/>
    <w:tmpl w:val="0D00FEF2"/>
    <w:lvl w:ilvl="0" w:tplc="DA548878">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921066"/>
    <w:multiLevelType w:val="hybridMultilevel"/>
    <w:tmpl w:val="61CAF8B8"/>
    <w:lvl w:ilvl="0" w:tplc="DEA893A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6C3636"/>
    <w:multiLevelType w:val="hybridMultilevel"/>
    <w:tmpl w:val="FA6CAEFA"/>
    <w:lvl w:ilvl="0" w:tplc="E5FEFD38">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DB6978"/>
    <w:multiLevelType w:val="hybridMultilevel"/>
    <w:tmpl w:val="9B7A0ED8"/>
    <w:lvl w:ilvl="0" w:tplc="D82ED8C6">
      <w:start w:val="1"/>
      <w:numFmt w:val="bullet"/>
      <w:lvlText w:val="-"/>
      <w:lvlJc w:val="left"/>
      <w:pPr>
        <w:ind w:left="430" w:hanging="360"/>
      </w:pPr>
      <w:rPr>
        <w:rFonts w:ascii="Calibri" w:eastAsia="Calibri" w:hAnsi="Calibri" w:cs="B Badr" w:hint="default"/>
        <w:color w:val="auto"/>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302F3691"/>
    <w:multiLevelType w:val="hybridMultilevel"/>
    <w:tmpl w:val="E4BC8056"/>
    <w:lvl w:ilvl="0" w:tplc="670CA5D8">
      <w:numFmt w:val="bullet"/>
      <w:lvlText w:val="-"/>
      <w:lvlJc w:val="left"/>
      <w:pPr>
        <w:ind w:left="720" w:hanging="360"/>
      </w:pPr>
      <w:rPr>
        <w:rFonts w:ascii="Calibri" w:eastAsia="Calibri" w:hAnsi="Calibri" w:cs="B Badr"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7326B3"/>
    <w:multiLevelType w:val="hybridMultilevel"/>
    <w:tmpl w:val="FABED64C"/>
    <w:lvl w:ilvl="0" w:tplc="7D8CCD5C">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C205DF"/>
    <w:multiLevelType w:val="hybridMultilevel"/>
    <w:tmpl w:val="DDEA12E4"/>
    <w:lvl w:ilvl="0" w:tplc="385A4FA4">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1336F8"/>
    <w:multiLevelType w:val="hybridMultilevel"/>
    <w:tmpl w:val="B8A88154"/>
    <w:lvl w:ilvl="0" w:tplc="CF28BE0E">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D66D52"/>
    <w:multiLevelType w:val="hybridMultilevel"/>
    <w:tmpl w:val="1B8C12BC"/>
    <w:lvl w:ilvl="0" w:tplc="CF6E259C">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63D51"/>
    <w:multiLevelType w:val="hybridMultilevel"/>
    <w:tmpl w:val="5D2237A8"/>
    <w:lvl w:ilvl="0" w:tplc="B91E377E">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371CBA"/>
    <w:multiLevelType w:val="hybridMultilevel"/>
    <w:tmpl w:val="3CFE5E9C"/>
    <w:lvl w:ilvl="0" w:tplc="FE9EB5E2">
      <w:numFmt w:val="bullet"/>
      <w:lvlText w:val="-"/>
      <w:lvlJc w:val="left"/>
      <w:pPr>
        <w:ind w:left="430" w:hanging="360"/>
      </w:pPr>
      <w:rPr>
        <w:rFonts w:ascii="Calibri" w:eastAsia="Calibri" w:hAnsi="Calibri" w:cs="B Badr"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9">
    <w:nsid w:val="45C611EE"/>
    <w:multiLevelType w:val="hybridMultilevel"/>
    <w:tmpl w:val="DE46AC94"/>
    <w:lvl w:ilvl="0" w:tplc="A3A0D196">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CC28C3"/>
    <w:multiLevelType w:val="hybridMultilevel"/>
    <w:tmpl w:val="FDF68620"/>
    <w:lvl w:ilvl="0" w:tplc="58C629B2">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7D7B7C"/>
    <w:multiLevelType w:val="hybridMultilevel"/>
    <w:tmpl w:val="3038511A"/>
    <w:lvl w:ilvl="0" w:tplc="37F8A73C">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D97B79"/>
    <w:multiLevelType w:val="hybridMultilevel"/>
    <w:tmpl w:val="EE586956"/>
    <w:lvl w:ilvl="0" w:tplc="EE96A7C6">
      <w:numFmt w:val="bullet"/>
      <w:lvlText w:val="-"/>
      <w:lvlJc w:val="left"/>
      <w:pPr>
        <w:ind w:left="720" w:hanging="360"/>
      </w:pPr>
      <w:rPr>
        <w:rFonts w:ascii="Calibri" w:eastAsia="Calibri" w:hAnsi="Calibri" w:cs="B Bad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4F1DB6"/>
    <w:multiLevelType w:val="hybridMultilevel"/>
    <w:tmpl w:val="DB0CE19E"/>
    <w:lvl w:ilvl="0" w:tplc="BFB885EA">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574D6E"/>
    <w:multiLevelType w:val="hybridMultilevel"/>
    <w:tmpl w:val="53507396"/>
    <w:lvl w:ilvl="0" w:tplc="3E083FC2">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7E3638"/>
    <w:multiLevelType w:val="hybridMultilevel"/>
    <w:tmpl w:val="F68291F6"/>
    <w:lvl w:ilvl="0" w:tplc="D9FC14F8">
      <w:numFmt w:val="bullet"/>
      <w:lvlText w:val="-"/>
      <w:lvlJc w:val="left"/>
      <w:pPr>
        <w:ind w:left="720" w:hanging="360"/>
      </w:pPr>
      <w:rPr>
        <w:rFonts w:ascii="Calibri" w:eastAsia="Calibri" w:hAnsi="Calibri" w:cs="B Badr"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A171B5"/>
    <w:multiLevelType w:val="hybridMultilevel"/>
    <w:tmpl w:val="0EF8906A"/>
    <w:lvl w:ilvl="0" w:tplc="245888D6">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9E75BE"/>
    <w:multiLevelType w:val="hybridMultilevel"/>
    <w:tmpl w:val="16BEE0B4"/>
    <w:lvl w:ilvl="0" w:tplc="C98C8008">
      <w:numFmt w:val="bullet"/>
      <w:lvlText w:val="-"/>
      <w:lvlJc w:val="left"/>
      <w:pPr>
        <w:ind w:left="720" w:hanging="360"/>
      </w:pPr>
      <w:rPr>
        <w:rFonts w:ascii="Calibri" w:eastAsia="Calibri" w:hAnsi="Calibri" w:cs="B Badr"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084C97"/>
    <w:multiLevelType w:val="hybridMultilevel"/>
    <w:tmpl w:val="58B0C95C"/>
    <w:lvl w:ilvl="0" w:tplc="FF66A856">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2D1EAF"/>
    <w:multiLevelType w:val="hybridMultilevel"/>
    <w:tmpl w:val="E91EBB4C"/>
    <w:lvl w:ilvl="0" w:tplc="5172D452">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122881"/>
    <w:multiLevelType w:val="hybridMultilevel"/>
    <w:tmpl w:val="574A410E"/>
    <w:lvl w:ilvl="0" w:tplc="CA0CCACA">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01EB9"/>
    <w:multiLevelType w:val="hybridMultilevel"/>
    <w:tmpl w:val="E40C346A"/>
    <w:lvl w:ilvl="0" w:tplc="3DB6BF7E">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825310"/>
    <w:multiLevelType w:val="hybridMultilevel"/>
    <w:tmpl w:val="041AA7E6"/>
    <w:lvl w:ilvl="0" w:tplc="98E4EE7E">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FE6186"/>
    <w:multiLevelType w:val="hybridMultilevel"/>
    <w:tmpl w:val="9BFA674E"/>
    <w:lvl w:ilvl="0" w:tplc="04C2C11A">
      <w:numFmt w:val="bullet"/>
      <w:lvlText w:val="-"/>
      <w:lvlJc w:val="left"/>
      <w:pPr>
        <w:ind w:left="720" w:hanging="360"/>
      </w:pPr>
      <w:rPr>
        <w:rFonts w:ascii="Calibri" w:eastAsia="Calibri" w:hAnsi="Calibri" w:cs="B Bad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5D20F0"/>
    <w:multiLevelType w:val="hybridMultilevel"/>
    <w:tmpl w:val="310C0D26"/>
    <w:lvl w:ilvl="0" w:tplc="94E0BFF8">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ED7845"/>
    <w:multiLevelType w:val="hybridMultilevel"/>
    <w:tmpl w:val="0F94121C"/>
    <w:lvl w:ilvl="0" w:tplc="4EBACDA6">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895EC1"/>
    <w:multiLevelType w:val="hybridMultilevel"/>
    <w:tmpl w:val="DE46DE58"/>
    <w:lvl w:ilvl="0" w:tplc="FA58BF1A">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800833"/>
    <w:multiLevelType w:val="hybridMultilevel"/>
    <w:tmpl w:val="54D4E282"/>
    <w:lvl w:ilvl="0" w:tplc="4BD23E32">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B37DE9"/>
    <w:multiLevelType w:val="hybridMultilevel"/>
    <w:tmpl w:val="9FE48184"/>
    <w:lvl w:ilvl="0" w:tplc="F0BAD832">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93761D"/>
    <w:multiLevelType w:val="hybridMultilevel"/>
    <w:tmpl w:val="338E2A4C"/>
    <w:lvl w:ilvl="0" w:tplc="1568B020">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5"/>
  </w:num>
  <w:num w:numId="7">
    <w:abstractNumId w:val="11"/>
  </w:num>
  <w:num w:numId="8">
    <w:abstractNumId w:val="18"/>
  </w:num>
  <w:num w:numId="9">
    <w:abstractNumId w:val="7"/>
  </w:num>
  <w:num w:numId="10">
    <w:abstractNumId w:val="6"/>
  </w:num>
  <w:num w:numId="11">
    <w:abstractNumId w:val="41"/>
  </w:num>
  <w:num w:numId="12">
    <w:abstractNumId w:val="30"/>
  </w:num>
  <w:num w:numId="13">
    <w:abstractNumId w:val="33"/>
  </w:num>
  <w:num w:numId="14">
    <w:abstractNumId w:val="9"/>
  </w:num>
  <w:num w:numId="15">
    <w:abstractNumId w:val="46"/>
  </w:num>
  <w:num w:numId="16">
    <w:abstractNumId w:val="15"/>
  </w:num>
  <w:num w:numId="17">
    <w:abstractNumId w:val="42"/>
  </w:num>
  <w:num w:numId="18">
    <w:abstractNumId w:val="25"/>
  </w:num>
  <w:num w:numId="19">
    <w:abstractNumId w:val="5"/>
  </w:num>
  <w:num w:numId="20">
    <w:abstractNumId w:val="27"/>
  </w:num>
  <w:num w:numId="21">
    <w:abstractNumId w:val="20"/>
  </w:num>
  <w:num w:numId="22">
    <w:abstractNumId w:val="43"/>
  </w:num>
  <w:num w:numId="23">
    <w:abstractNumId w:val="32"/>
  </w:num>
  <w:num w:numId="24">
    <w:abstractNumId w:val="48"/>
  </w:num>
  <w:num w:numId="25">
    <w:abstractNumId w:val="14"/>
  </w:num>
  <w:num w:numId="26">
    <w:abstractNumId w:val="29"/>
  </w:num>
  <w:num w:numId="27">
    <w:abstractNumId w:val="24"/>
  </w:num>
  <w:num w:numId="28">
    <w:abstractNumId w:val="47"/>
  </w:num>
  <w:num w:numId="29">
    <w:abstractNumId w:val="39"/>
  </w:num>
  <w:num w:numId="30">
    <w:abstractNumId w:val="49"/>
  </w:num>
  <w:num w:numId="31">
    <w:abstractNumId w:val="23"/>
  </w:num>
  <w:num w:numId="32">
    <w:abstractNumId w:val="34"/>
  </w:num>
  <w:num w:numId="33">
    <w:abstractNumId w:val="37"/>
  </w:num>
  <w:num w:numId="34">
    <w:abstractNumId w:val="22"/>
  </w:num>
  <w:num w:numId="35">
    <w:abstractNumId w:val="17"/>
  </w:num>
  <w:num w:numId="36">
    <w:abstractNumId w:val="26"/>
  </w:num>
  <w:num w:numId="37">
    <w:abstractNumId w:val="28"/>
  </w:num>
  <w:num w:numId="38">
    <w:abstractNumId w:val="44"/>
  </w:num>
  <w:num w:numId="39">
    <w:abstractNumId w:val="38"/>
  </w:num>
  <w:num w:numId="40">
    <w:abstractNumId w:val="40"/>
  </w:num>
  <w:num w:numId="41">
    <w:abstractNumId w:val="16"/>
  </w:num>
  <w:num w:numId="42">
    <w:abstractNumId w:val="21"/>
  </w:num>
  <w:num w:numId="43">
    <w:abstractNumId w:val="13"/>
  </w:num>
  <w:num w:numId="44">
    <w:abstractNumId w:val="12"/>
  </w:num>
  <w:num w:numId="45">
    <w:abstractNumId w:val="10"/>
  </w:num>
  <w:num w:numId="46">
    <w:abstractNumId w:val="45"/>
  </w:num>
  <w:num w:numId="47">
    <w:abstractNumId w:val="36"/>
  </w:num>
  <w:num w:numId="48">
    <w:abstractNumId w:val="8"/>
  </w:num>
  <w:num w:numId="49">
    <w:abstractNumId w:val="31"/>
  </w:num>
  <w:num w:numId="5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664C"/>
    <w:rsid w:val="00006F15"/>
    <w:rsid w:val="000072A3"/>
    <w:rsid w:val="0001450D"/>
    <w:rsid w:val="00021141"/>
    <w:rsid w:val="00025777"/>
    <w:rsid w:val="00025B70"/>
    <w:rsid w:val="000353D7"/>
    <w:rsid w:val="000470F3"/>
    <w:rsid w:val="00055496"/>
    <w:rsid w:val="0006020E"/>
    <w:rsid w:val="0006388A"/>
    <w:rsid w:val="000706ED"/>
    <w:rsid w:val="000723F8"/>
    <w:rsid w:val="00080A41"/>
    <w:rsid w:val="0008299B"/>
    <w:rsid w:val="000913AA"/>
    <w:rsid w:val="00094847"/>
    <w:rsid w:val="00096C63"/>
    <w:rsid w:val="000A1EAF"/>
    <w:rsid w:val="000B1BC8"/>
    <w:rsid w:val="000B5DB5"/>
    <w:rsid w:val="000C0B7F"/>
    <w:rsid w:val="000C3947"/>
    <w:rsid w:val="000D2A37"/>
    <w:rsid w:val="000D30E9"/>
    <w:rsid w:val="000D47F7"/>
    <w:rsid w:val="000D5267"/>
    <w:rsid w:val="000D6818"/>
    <w:rsid w:val="000E04E4"/>
    <w:rsid w:val="000E335E"/>
    <w:rsid w:val="000E4AC8"/>
    <w:rsid w:val="000F16CF"/>
    <w:rsid w:val="000F38E3"/>
    <w:rsid w:val="000F4806"/>
    <w:rsid w:val="000F5BAC"/>
    <w:rsid w:val="00102585"/>
    <w:rsid w:val="00104129"/>
    <w:rsid w:val="001068B7"/>
    <w:rsid w:val="001105F5"/>
    <w:rsid w:val="00114AB7"/>
    <w:rsid w:val="00116B2B"/>
    <w:rsid w:val="00124E3D"/>
    <w:rsid w:val="0012730A"/>
    <w:rsid w:val="00127E95"/>
    <w:rsid w:val="00130659"/>
    <w:rsid w:val="001347C7"/>
    <w:rsid w:val="001356B0"/>
    <w:rsid w:val="00151937"/>
    <w:rsid w:val="001526FE"/>
    <w:rsid w:val="00181844"/>
    <w:rsid w:val="001825D1"/>
    <w:rsid w:val="001837E9"/>
    <w:rsid w:val="00185C3C"/>
    <w:rsid w:val="00187DFA"/>
    <w:rsid w:val="001908CE"/>
    <w:rsid w:val="0019321C"/>
    <w:rsid w:val="001A0FBA"/>
    <w:rsid w:val="001A1BC1"/>
    <w:rsid w:val="001A1EA5"/>
    <w:rsid w:val="001A2574"/>
    <w:rsid w:val="001A27D7"/>
    <w:rsid w:val="001A294E"/>
    <w:rsid w:val="001A4ED8"/>
    <w:rsid w:val="001B2488"/>
    <w:rsid w:val="001B6799"/>
    <w:rsid w:val="001C1362"/>
    <w:rsid w:val="001D1C50"/>
    <w:rsid w:val="001D2CDC"/>
    <w:rsid w:val="001D2E9A"/>
    <w:rsid w:val="001D597F"/>
    <w:rsid w:val="001D7FC1"/>
    <w:rsid w:val="001E3FD4"/>
    <w:rsid w:val="001E6F9D"/>
    <w:rsid w:val="001E7AF6"/>
    <w:rsid w:val="001F4732"/>
    <w:rsid w:val="0020241A"/>
    <w:rsid w:val="00203821"/>
    <w:rsid w:val="00211632"/>
    <w:rsid w:val="0021630D"/>
    <w:rsid w:val="00216EEF"/>
    <w:rsid w:val="00224772"/>
    <w:rsid w:val="00226F73"/>
    <w:rsid w:val="00231115"/>
    <w:rsid w:val="00233826"/>
    <w:rsid w:val="002374B3"/>
    <w:rsid w:val="002406FD"/>
    <w:rsid w:val="0024121B"/>
    <w:rsid w:val="00246C7C"/>
    <w:rsid w:val="00247D2F"/>
    <w:rsid w:val="002534DB"/>
    <w:rsid w:val="00256560"/>
    <w:rsid w:val="00260D10"/>
    <w:rsid w:val="00275A92"/>
    <w:rsid w:val="0027605E"/>
    <w:rsid w:val="00281E00"/>
    <w:rsid w:val="0028330D"/>
    <w:rsid w:val="002917FA"/>
    <w:rsid w:val="002918E8"/>
    <w:rsid w:val="00294A52"/>
    <w:rsid w:val="002955A6"/>
    <w:rsid w:val="002A6D40"/>
    <w:rsid w:val="002A79C5"/>
    <w:rsid w:val="002B3359"/>
    <w:rsid w:val="002B575F"/>
    <w:rsid w:val="002B729B"/>
    <w:rsid w:val="002C23B5"/>
    <w:rsid w:val="002C53A2"/>
    <w:rsid w:val="002D0040"/>
    <w:rsid w:val="002D2FA8"/>
    <w:rsid w:val="002E220F"/>
    <w:rsid w:val="002F746E"/>
    <w:rsid w:val="003019BC"/>
    <w:rsid w:val="00305320"/>
    <w:rsid w:val="00307311"/>
    <w:rsid w:val="0032100F"/>
    <w:rsid w:val="00323CCC"/>
    <w:rsid w:val="00324B1E"/>
    <w:rsid w:val="003308CE"/>
    <w:rsid w:val="0033402C"/>
    <w:rsid w:val="00337759"/>
    <w:rsid w:val="00340521"/>
    <w:rsid w:val="00342AAD"/>
    <w:rsid w:val="00345387"/>
    <w:rsid w:val="00345C73"/>
    <w:rsid w:val="00354A99"/>
    <w:rsid w:val="00360311"/>
    <w:rsid w:val="00361922"/>
    <w:rsid w:val="003639FD"/>
    <w:rsid w:val="00366404"/>
    <w:rsid w:val="00366A3F"/>
    <w:rsid w:val="0037074A"/>
    <w:rsid w:val="0037339B"/>
    <w:rsid w:val="00386C11"/>
    <w:rsid w:val="00391F2C"/>
    <w:rsid w:val="003929DE"/>
    <w:rsid w:val="0039617B"/>
    <w:rsid w:val="00396FC5"/>
    <w:rsid w:val="00397466"/>
    <w:rsid w:val="003A36CC"/>
    <w:rsid w:val="003A6148"/>
    <w:rsid w:val="003C33F6"/>
    <w:rsid w:val="003C3D2E"/>
    <w:rsid w:val="003C43A5"/>
    <w:rsid w:val="003C492D"/>
    <w:rsid w:val="003D0630"/>
    <w:rsid w:val="003D2FCF"/>
    <w:rsid w:val="003D4556"/>
    <w:rsid w:val="003D4AE5"/>
    <w:rsid w:val="003D6600"/>
    <w:rsid w:val="003E1C5C"/>
    <w:rsid w:val="003E3404"/>
    <w:rsid w:val="003E598D"/>
    <w:rsid w:val="003E6650"/>
    <w:rsid w:val="003F45CF"/>
    <w:rsid w:val="003F5B46"/>
    <w:rsid w:val="00401363"/>
    <w:rsid w:val="00402E47"/>
    <w:rsid w:val="00406264"/>
    <w:rsid w:val="00425015"/>
    <w:rsid w:val="00430994"/>
    <w:rsid w:val="00441B6D"/>
    <w:rsid w:val="00450138"/>
    <w:rsid w:val="004556EF"/>
    <w:rsid w:val="00462B07"/>
    <w:rsid w:val="00465BD2"/>
    <w:rsid w:val="0046668A"/>
    <w:rsid w:val="004715C8"/>
    <w:rsid w:val="00481C31"/>
    <w:rsid w:val="00482FC1"/>
    <w:rsid w:val="00483027"/>
    <w:rsid w:val="004871AA"/>
    <w:rsid w:val="004918D7"/>
    <w:rsid w:val="004926E1"/>
    <w:rsid w:val="004933A4"/>
    <w:rsid w:val="004A2FEA"/>
    <w:rsid w:val="004B2C0A"/>
    <w:rsid w:val="004D2DD7"/>
    <w:rsid w:val="004D3D9E"/>
    <w:rsid w:val="004D75C5"/>
    <w:rsid w:val="004E2186"/>
    <w:rsid w:val="004E66FB"/>
    <w:rsid w:val="004F13F6"/>
    <w:rsid w:val="004F2D38"/>
    <w:rsid w:val="004F3573"/>
    <w:rsid w:val="004F470A"/>
    <w:rsid w:val="004F4C59"/>
    <w:rsid w:val="00500C8F"/>
    <w:rsid w:val="0050136A"/>
    <w:rsid w:val="00501909"/>
    <w:rsid w:val="00504BE0"/>
    <w:rsid w:val="0050516A"/>
    <w:rsid w:val="00507BBB"/>
    <w:rsid w:val="005128DF"/>
    <w:rsid w:val="00512CD1"/>
    <w:rsid w:val="0051592A"/>
    <w:rsid w:val="00517C84"/>
    <w:rsid w:val="005206FE"/>
    <w:rsid w:val="00521983"/>
    <w:rsid w:val="005238D2"/>
    <w:rsid w:val="0052491A"/>
    <w:rsid w:val="005257ED"/>
    <w:rsid w:val="00525EB5"/>
    <w:rsid w:val="005306F8"/>
    <w:rsid w:val="00536715"/>
    <w:rsid w:val="0054023D"/>
    <w:rsid w:val="005426BF"/>
    <w:rsid w:val="00544C97"/>
    <w:rsid w:val="00556953"/>
    <w:rsid w:val="0056213C"/>
    <w:rsid w:val="00564C34"/>
    <w:rsid w:val="00574933"/>
    <w:rsid w:val="00580C24"/>
    <w:rsid w:val="0058641A"/>
    <w:rsid w:val="0059402C"/>
    <w:rsid w:val="005968EF"/>
    <w:rsid w:val="00596C1E"/>
    <w:rsid w:val="005A2E26"/>
    <w:rsid w:val="005A4466"/>
    <w:rsid w:val="005B03A6"/>
    <w:rsid w:val="005B6A36"/>
    <w:rsid w:val="005B7BCA"/>
    <w:rsid w:val="005C08DB"/>
    <w:rsid w:val="005C0DAE"/>
    <w:rsid w:val="005C188E"/>
    <w:rsid w:val="005C7F0F"/>
    <w:rsid w:val="005D2349"/>
    <w:rsid w:val="005D75A1"/>
    <w:rsid w:val="005E1B60"/>
    <w:rsid w:val="005E4FC3"/>
    <w:rsid w:val="005E5507"/>
    <w:rsid w:val="005E607B"/>
    <w:rsid w:val="005F0A8D"/>
    <w:rsid w:val="00601229"/>
    <w:rsid w:val="0060234E"/>
    <w:rsid w:val="00603B67"/>
    <w:rsid w:val="00605493"/>
    <w:rsid w:val="006073AB"/>
    <w:rsid w:val="00612571"/>
    <w:rsid w:val="006162A2"/>
    <w:rsid w:val="00620589"/>
    <w:rsid w:val="00622DA9"/>
    <w:rsid w:val="006240DA"/>
    <w:rsid w:val="00625266"/>
    <w:rsid w:val="0063256E"/>
    <w:rsid w:val="00633F04"/>
    <w:rsid w:val="00635219"/>
    <w:rsid w:val="00635EC0"/>
    <w:rsid w:val="00640B58"/>
    <w:rsid w:val="006508BF"/>
    <w:rsid w:val="00651B02"/>
    <w:rsid w:val="00651B19"/>
    <w:rsid w:val="00660A29"/>
    <w:rsid w:val="0067645F"/>
    <w:rsid w:val="00677017"/>
    <w:rsid w:val="006778D4"/>
    <w:rsid w:val="00680A17"/>
    <w:rsid w:val="00682181"/>
    <w:rsid w:val="00695519"/>
    <w:rsid w:val="00696A42"/>
    <w:rsid w:val="006976BF"/>
    <w:rsid w:val="006A4134"/>
    <w:rsid w:val="006A5DDA"/>
    <w:rsid w:val="006A6701"/>
    <w:rsid w:val="006B21F4"/>
    <w:rsid w:val="006B3753"/>
    <w:rsid w:val="006B7AD6"/>
    <w:rsid w:val="006C0DE1"/>
    <w:rsid w:val="006C50FD"/>
    <w:rsid w:val="006D1DD4"/>
    <w:rsid w:val="006D4014"/>
    <w:rsid w:val="006D44C1"/>
    <w:rsid w:val="006D47CE"/>
    <w:rsid w:val="006E5651"/>
    <w:rsid w:val="006E5B85"/>
    <w:rsid w:val="006F026A"/>
    <w:rsid w:val="006F6745"/>
    <w:rsid w:val="0070265B"/>
    <w:rsid w:val="00704813"/>
    <w:rsid w:val="0071324C"/>
    <w:rsid w:val="0072290D"/>
    <w:rsid w:val="00723D6D"/>
    <w:rsid w:val="00724537"/>
    <w:rsid w:val="00731724"/>
    <w:rsid w:val="0073474B"/>
    <w:rsid w:val="00735511"/>
    <w:rsid w:val="00737208"/>
    <w:rsid w:val="00744DE6"/>
    <w:rsid w:val="00745B07"/>
    <w:rsid w:val="00762452"/>
    <w:rsid w:val="007639E0"/>
    <w:rsid w:val="00772B0F"/>
    <w:rsid w:val="00773B31"/>
    <w:rsid w:val="00774657"/>
    <w:rsid w:val="00775507"/>
    <w:rsid w:val="00775625"/>
    <w:rsid w:val="00780FFE"/>
    <w:rsid w:val="00783473"/>
    <w:rsid w:val="00785799"/>
    <w:rsid w:val="0078594B"/>
    <w:rsid w:val="0079269C"/>
    <w:rsid w:val="00795E02"/>
    <w:rsid w:val="007979D0"/>
    <w:rsid w:val="007A4E18"/>
    <w:rsid w:val="007A74FF"/>
    <w:rsid w:val="007A76DD"/>
    <w:rsid w:val="007A7B8C"/>
    <w:rsid w:val="007C5A25"/>
    <w:rsid w:val="007C6D9E"/>
    <w:rsid w:val="007D1C43"/>
    <w:rsid w:val="007D6C53"/>
    <w:rsid w:val="007E1564"/>
    <w:rsid w:val="007E1E87"/>
    <w:rsid w:val="007E5B3F"/>
    <w:rsid w:val="007F2257"/>
    <w:rsid w:val="0080091D"/>
    <w:rsid w:val="008022EF"/>
    <w:rsid w:val="00804108"/>
    <w:rsid w:val="00804FC4"/>
    <w:rsid w:val="008073A3"/>
    <w:rsid w:val="00816367"/>
    <w:rsid w:val="00816A0B"/>
    <w:rsid w:val="00817386"/>
    <w:rsid w:val="0082168C"/>
    <w:rsid w:val="00824B22"/>
    <w:rsid w:val="00830C53"/>
    <w:rsid w:val="00834A2D"/>
    <w:rsid w:val="0083761F"/>
    <w:rsid w:val="00837FAA"/>
    <w:rsid w:val="00840569"/>
    <w:rsid w:val="00841F77"/>
    <w:rsid w:val="0085276D"/>
    <w:rsid w:val="008542DF"/>
    <w:rsid w:val="00862C87"/>
    <w:rsid w:val="00863390"/>
    <w:rsid w:val="0086385C"/>
    <w:rsid w:val="00865D42"/>
    <w:rsid w:val="00870B8B"/>
    <w:rsid w:val="00871916"/>
    <w:rsid w:val="008956DD"/>
    <w:rsid w:val="008977D2"/>
    <w:rsid w:val="008A510E"/>
    <w:rsid w:val="008A522A"/>
    <w:rsid w:val="008B0155"/>
    <w:rsid w:val="008B4464"/>
    <w:rsid w:val="008B750B"/>
    <w:rsid w:val="008C3162"/>
    <w:rsid w:val="008D1F14"/>
    <w:rsid w:val="008D25BF"/>
    <w:rsid w:val="008D2788"/>
    <w:rsid w:val="008E2A37"/>
    <w:rsid w:val="008E356A"/>
    <w:rsid w:val="008E3924"/>
    <w:rsid w:val="008E4369"/>
    <w:rsid w:val="008E738F"/>
    <w:rsid w:val="008F0A99"/>
    <w:rsid w:val="008F13F7"/>
    <w:rsid w:val="008F1480"/>
    <w:rsid w:val="008F39FB"/>
    <w:rsid w:val="008F3AA8"/>
    <w:rsid w:val="008F5B4D"/>
    <w:rsid w:val="008F6E47"/>
    <w:rsid w:val="008F7F45"/>
    <w:rsid w:val="009013C5"/>
    <w:rsid w:val="00901DF1"/>
    <w:rsid w:val="00907425"/>
    <w:rsid w:val="009114D4"/>
    <w:rsid w:val="009150FF"/>
    <w:rsid w:val="00923C34"/>
    <w:rsid w:val="00924152"/>
    <w:rsid w:val="0092513D"/>
    <w:rsid w:val="00927A9F"/>
    <w:rsid w:val="009335CC"/>
    <w:rsid w:val="00935A55"/>
    <w:rsid w:val="00941581"/>
    <w:rsid w:val="00941CEB"/>
    <w:rsid w:val="00944A33"/>
    <w:rsid w:val="0094720F"/>
    <w:rsid w:val="0095039D"/>
    <w:rsid w:val="00951BBB"/>
    <w:rsid w:val="00953B28"/>
    <w:rsid w:val="00954322"/>
    <w:rsid w:val="00956EE8"/>
    <w:rsid w:val="00957CAA"/>
    <w:rsid w:val="0096778A"/>
    <w:rsid w:val="0097082E"/>
    <w:rsid w:val="00976C24"/>
    <w:rsid w:val="00977656"/>
    <w:rsid w:val="009846A7"/>
    <w:rsid w:val="009854C2"/>
    <w:rsid w:val="0098794D"/>
    <w:rsid w:val="00991564"/>
    <w:rsid w:val="0099248C"/>
    <w:rsid w:val="0099497B"/>
    <w:rsid w:val="00995C38"/>
    <w:rsid w:val="00996BF3"/>
    <w:rsid w:val="0099740B"/>
    <w:rsid w:val="009A174F"/>
    <w:rsid w:val="009A3979"/>
    <w:rsid w:val="009A43BA"/>
    <w:rsid w:val="009B0D05"/>
    <w:rsid w:val="009B3F53"/>
    <w:rsid w:val="009B4CA6"/>
    <w:rsid w:val="009B79F8"/>
    <w:rsid w:val="009C66D5"/>
    <w:rsid w:val="009D04C0"/>
    <w:rsid w:val="009D13FD"/>
    <w:rsid w:val="009D266A"/>
    <w:rsid w:val="009F7E07"/>
    <w:rsid w:val="00A01522"/>
    <w:rsid w:val="00A10A11"/>
    <w:rsid w:val="00A118A5"/>
    <w:rsid w:val="00A13C6A"/>
    <w:rsid w:val="00A17143"/>
    <w:rsid w:val="00A17B09"/>
    <w:rsid w:val="00A27B19"/>
    <w:rsid w:val="00A401F0"/>
    <w:rsid w:val="00A457C6"/>
    <w:rsid w:val="00A4615F"/>
    <w:rsid w:val="00A46AD0"/>
    <w:rsid w:val="00A47063"/>
    <w:rsid w:val="00A473A8"/>
    <w:rsid w:val="00A5094D"/>
    <w:rsid w:val="00A513F0"/>
    <w:rsid w:val="00A57BA1"/>
    <w:rsid w:val="00A61AC8"/>
    <w:rsid w:val="00A6316C"/>
    <w:rsid w:val="00A6366F"/>
    <w:rsid w:val="00A65D4C"/>
    <w:rsid w:val="00A70512"/>
    <w:rsid w:val="00A73E8D"/>
    <w:rsid w:val="00AA1F60"/>
    <w:rsid w:val="00AA2265"/>
    <w:rsid w:val="00AA40D7"/>
    <w:rsid w:val="00AA5C56"/>
    <w:rsid w:val="00AB5F7D"/>
    <w:rsid w:val="00AC0C50"/>
    <w:rsid w:val="00AC6FE2"/>
    <w:rsid w:val="00AC761A"/>
    <w:rsid w:val="00AD1D9F"/>
    <w:rsid w:val="00AE7190"/>
    <w:rsid w:val="00AF3925"/>
    <w:rsid w:val="00AF671E"/>
    <w:rsid w:val="00AF7039"/>
    <w:rsid w:val="00B04B19"/>
    <w:rsid w:val="00B0634E"/>
    <w:rsid w:val="00B1296B"/>
    <w:rsid w:val="00B209D0"/>
    <w:rsid w:val="00B2292F"/>
    <w:rsid w:val="00B344B2"/>
    <w:rsid w:val="00B43169"/>
    <w:rsid w:val="00B45452"/>
    <w:rsid w:val="00B501A8"/>
    <w:rsid w:val="00B55AE4"/>
    <w:rsid w:val="00B63D6E"/>
    <w:rsid w:val="00B70B46"/>
    <w:rsid w:val="00B739B0"/>
    <w:rsid w:val="00B7658E"/>
    <w:rsid w:val="00B814A3"/>
    <w:rsid w:val="00B96F38"/>
    <w:rsid w:val="00BA3B47"/>
    <w:rsid w:val="00BA506E"/>
    <w:rsid w:val="00BB45B6"/>
    <w:rsid w:val="00BB490D"/>
    <w:rsid w:val="00BB59EC"/>
    <w:rsid w:val="00BC5F66"/>
    <w:rsid w:val="00BC716B"/>
    <w:rsid w:val="00BD0E74"/>
    <w:rsid w:val="00BD5F8C"/>
    <w:rsid w:val="00BD7C5F"/>
    <w:rsid w:val="00BE28B1"/>
    <w:rsid w:val="00BE29DD"/>
    <w:rsid w:val="00C066AF"/>
    <w:rsid w:val="00C10E06"/>
    <w:rsid w:val="00C145B8"/>
    <w:rsid w:val="00C2438F"/>
    <w:rsid w:val="00C31AF0"/>
    <w:rsid w:val="00C32A7E"/>
    <w:rsid w:val="00C34F28"/>
    <w:rsid w:val="00C35C46"/>
    <w:rsid w:val="00C368DF"/>
    <w:rsid w:val="00C41F26"/>
    <w:rsid w:val="00C442C5"/>
    <w:rsid w:val="00C51357"/>
    <w:rsid w:val="00C55455"/>
    <w:rsid w:val="00C57B5C"/>
    <w:rsid w:val="00C57C7C"/>
    <w:rsid w:val="00C61049"/>
    <w:rsid w:val="00C63FFE"/>
    <w:rsid w:val="00C65360"/>
    <w:rsid w:val="00C65D6B"/>
    <w:rsid w:val="00C6648D"/>
    <w:rsid w:val="00C67D0E"/>
    <w:rsid w:val="00C70B9E"/>
    <w:rsid w:val="00C7129A"/>
    <w:rsid w:val="00C72F9A"/>
    <w:rsid w:val="00C733BF"/>
    <w:rsid w:val="00C76B98"/>
    <w:rsid w:val="00C91EB6"/>
    <w:rsid w:val="00C9227A"/>
    <w:rsid w:val="00C951A2"/>
    <w:rsid w:val="00CA10B0"/>
    <w:rsid w:val="00CA2F8E"/>
    <w:rsid w:val="00CA3EE2"/>
    <w:rsid w:val="00CA7FD5"/>
    <w:rsid w:val="00CB27E6"/>
    <w:rsid w:val="00CB3287"/>
    <w:rsid w:val="00CB33E2"/>
    <w:rsid w:val="00CB483F"/>
    <w:rsid w:val="00CB4E68"/>
    <w:rsid w:val="00CC2733"/>
    <w:rsid w:val="00CC6CE2"/>
    <w:rsid w:val="00CD0050"/>
    <w:rsid w:val="00CD64EE"/>
    <w:rsid w:val="00CE1A6B"/>
    <w:rsid w:val="00CE73FC"/>
    <w:rsid w:val="00CE7481"/>
    <w:rsid w:val="00CF0A8F"/>
    <w:rsid w:val="00CF5344"/>
    <w:rsid w:val="00D01DE1"/>
    <w:rsid w:val="00D048CE"/>
    <w:rsid w:val="00D10998"/>
    <w:rsid w:val="00D128EB"/>
    <w:rsid w:val="00D15CBD"/>
    <w:rsid w:val="00D221CB"/>
    <w:rsid w:val="00D23391"/>
    <w:rsid w:val="00D31805"/>
    <w:rsid w:val="00D325D6"/>
    <w:rsid w:val="00D32E12"/>
    <w:rsid w:val="00D37DAB"/>
    <w:rsid w:val="00D40E12"/>
    <w:rsid w:val="00D552B9"/>
    <w:rsid w:val="00D65AE6"/>
    <w:rsid w:val="00D735B2"/>
    <w:rsid w:val="00D74021"/>
    <w:rsid w:val="00D76D01"/>
    <w:rsid w:val="00D77AAE"/>
    <w:rsid w:val="00D80752"/>
    <w:rsid w:val="00D855A8"/>
    <w:rsid w:val="00D86856"/>
    <w:rsid w:val="00D87B21"/>
    <w:rsid w:val="00D922A9"/>
    <w:rsid w:val="00D9394A"/>
    <w:rsid w:val="00D962E9"/>
    <w:rsid w:val="00DA79CC"/>
    <w:rsid w:val="00DB0CBB"/>
    <w:rsid w:val="00DB370A"/>
    <w:rsid w:val="00DB67CC"/>
    <w:rsid w:val="00DC27BF"/>
    <w:rsid w:val="00DC3783"/>
    <w:rsid w:val="00DE1070"/>
    <w:rsid w:val="00DE6E27"/>
    <w:rsid w:val="00DF2534"/>
    <w:rsid w:val="00DF2DDE"/>
    <w:rsid w:val="00E00219"/>
    <w:rsid w:val="00E0316B"/>
    <w:rsid w:val="00E1042A"/>
    <w:rsid w:val="00E16A91"/>
    <w:rsid w:val="00E20683"/>
    <w:rsid w:val="00E2492D"/>
    <w:rsid w:val="00E25E10"/>
    <w:rsid w:val="00E25FAB"/>
    <w:rsid w:val="00E30E9E"/>
    <w:rsid w:val="00E3280D"/>
    <w:rsid w:val="00E46937"/>
    <w:rsid w:val="00E50B41"/>
    <w:rsid w:val="00E5114F"/>
    <w:rsid w:val="00E51FE3"/>
    <w:rsid w:val="00E5219B"/>
    <w:rsid w:val="00E52D07"/>
    <w:rsid w:val="00E5518B"/>
    <w:rsid w:val="00E609FE"/>
    <w:rsid w:val="00E630BE"/>
    <w:rsid w:val="00E67E57"/>
    <w:rsid w:val="00E74AC5"/>
    <w:rsid w:val="00E75920"/>
    <w:rsid w:val="00E80D96"/>
    <w:rsid w:val="00E82174"/>
    <w:rsid w:val="00E84151"/>
    <w:rsid w:val="00E871FA"/>
    <w:rsid w:val="00E879A6"/>
    <w:rsid w:val="00E936A4"/>
    <w:rsid w:val="00E954BB"/>
    <w:rsid w:val="00EA45E7"/>
    <w:rsid w:val="00EB6928"/>
    <w:rsid w:val="00EB78E3"/>
    <w:rsid w:val="00EB7BE3"/>
    <w:rsid w:val="00EC1C4B"/>
    <w:rsid w:val="00EC735A"/>
    <w:rsid w:val="00ED214A"/>
    <w:rsid w:val="00ED5F38"/>
    <w:rsid w:val="00ED6F10"/>
    <w:rsid w:val="00EE0027"/>
    <w:rsid w:val="00EE32F9"/>
    <w:rsid w:val="00EE379D"/>
    <w:rsid w:val="00EF27FE"/>
    <w:rsid w:val="00EF2C08"/>
    <w:rsid w:val="00EF580C"/>
    <w:rsid w:val="00F033F0"/>
    <w:rsid w:val="00F07283"/>
    <w:rsid w:val="00F07FB6"/>
    <w:rsid w:val="00F10534"/>
    <w:rsid w:val="00F149D0"/>
    <w:rsid w:val="00F16B53"/>
    <w:rsid w:val="00F25ECD"/>
    <w:rsid w:val="00F26DC2"/>
    <w:rsid w:val="00F318BE"/>
    <w:rsid w:val="00F32AB4"/>
    <w:rsid w:val="00F33297"/>
    <w:rsid w:val="00F343FB"/>
    <w:rsid w:val="00F359FE"/>
    <w:rsid w:val="00F35B14"/>
    <w:rsid w:val="00F42159"/>
    <w:rsid w:val="00F4256E"/>
    <w:rsid w:val="00F42EE1"/>
    <w:rsid w:val="00F44250"/>
    <w:rsid w:val="00F47DFA"/>
    <w:rsid w:val="00F47EDE"/>
    <w:rsid w:val="00F52C8F"/>
    <w:rsid w:val="00F60F1F"/>
    <w:rsid w:val="00F6393C"/>
    <w:rsid w:val="00F64141"/>
    <w:rsid w:val="00F67508"/>
    <w:rsid w:val="00F71FC9"/>
    <w:rsid w:val="00F73B48"/>
    <w:rsid w:val="00F74F51"/>
    <w:rsid w:val="00F74FD7"/>
    <w:rsid w:val="00F75C45"/>
    <w:rsid w:val="00F76CC1"/>
    <w:rsid w:val="00F842AD"/>
    <w:rsid w:val="00F914EB"/>
    <w:rsid w:val="00F91B85"/>
    <w:rsid w:val="00F938E7"/>
    <w:rsid w:val="00F95506"/>
    <w:rsid w:val="00F96D51"/>
    <w:rsid w:val="00FA3B17"/>
    <w:rsid w:val="00FA5E8D"/>
    <w:rsid w:val="00FA5F3D"/>
    <w:rsid w:val="00FB399E"/>
    <w:rsid w:val="00FB7F50"/>
    <w:rsid w:val="00FC0998"/>
    <w:rsid w:val="00FC2A85"/>
    <w:rsid w:val="00FC40AF"/>
    <w:rsid w:val="00FC73B9"/>
    <w:rsid w:val="00FD0A16"/>
    <w:rsid w:val="00FD0B23"/>
    <w:rsid w:val="00FD2D5A"/>
    <w:rsid w:val="00FE1565"/>
    <w:rsid w:val="00FE312A"/>
    <w:rsid w:val="00FE3D7D"/>
    <w:rsid w:val="00FE6DCF"/>
    <w:rsid w:val="00FF1AA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5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1E7AF6"/>
    <w:rPr>
      <w:color w:val="605E5C"/>
      <w:shd w:val="clear" w:color="auto" w:fill="E1DFDD"/>
    </w:rPr>
  </w:style>
  <w:style w:type="paragraph" w:styleId="TOCHeading">
    <w:name w:val="TOC Heading"/>
    <w:basedOn w:val="Heading1"/>
    <w:next w:val="Normal"/>
    <w:uiPriority w:val="39"/>
    <w:unhideWhenUsed/>
    <w:qFormat/>
    <w:rsid w:val="00A6316C"/>
    <w:pPr>
      <w:keepLines/>
      <w:bidi w:val="0"/>
      <w:spacing w:before="240" w:line="259" w:lineRule="auto"/>
      <w:outlineLvl w:val="9"/>
    </w:pPr>
    <w:rPr>
      <w:rFonts w:asciiTheme="majorHAnsi" w:eastAsiaTheme="majorEastAsia" w:hAnsiTheme="majorHAnsi" w:cstheme="majorBidi"/>
      <w:b w:val="0"/>
      <w:bCs w:val="0"/>
      <w:color w:val="365F91" w:themeColor="accent1" w:themeShade="BF"/>
      <w:kern w:val="0"/>
      <w:lang w:bidi="ar-SA"/>
    </w:rPr>
  </w:style>
  <w:style w:type="character" w:styleId="FollowedHyperlink">
    <w:name w:val="FollowedHyperlink"/>
    <w:basedOn w:val="DefaultParagraphFont"/>
    <w:uiPriority w:val="99"/>
    <w:semiHidden/>
    <w:unhideWhenUsed/>
    <w:rsid w:val="00F75C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customStyle="1" w:styleId="UnresolvedMention">
    <w:name w:val="Unresolved Mention"/>
    <w:basedOn w:val="DefaultParagraphFont"/>
    <w:uiPriority w:val="99"/>
    <w:semiHidden/>
    <w:unhideWhenUsed/>
    <w:rsid w:val="001E7AF6"/>
    <w:rPr>
      <w:color w:val="605E5C"/>
      <w:shd w:val="clear" w:color="auto" w:fill="E1DFDD"/>
    </w:rPr>
  </w:style>
  <w:style w:type="paragraph" w:styleId="TOCHeading">
    <w:name w:val="TOC Heading"/>
    <w:basedOn w:val="Heading1"/>
    <w:next w:val="Normal"/>
    <w:uiPriority w:val="39"/>
    <w:unhideWhenUsed/>
    <w:qFormat/>
    <w:rsid w:val="00A6316C"/>
    <w:pPr>
      <w:keepLines/>
      <w:bidi w:val="0"/>
      <w:spacing w:before="240" w:line="259" w:lineRule="auto"/>
      <w:outlineLvl w:val="9"/>
    </w:pPr>
    <w:rPr>
      <w:rFonts w:asciiTheme="majorHAnsi" w:eastAsiaTheme="majorEastAsia" w:hAnsiTheme="majorHAnsi" w:cstheme="majorBidi"/>
      <w:b w:val="0"/>
      <w:bCs w:val="0"/>
      <w:color w:val="365F91" w:themeColor="accent1" w:themeShade="BF"/>
      <w:kern w:val="0"/>
      <w:lang w:bidi="ar-SA"/>
    </w:rPr>
  </w:style>
  <w:style w:type="character" w:styleId="FollowedHyperlink">
    <w:name w:val="FollowedHyperlink"/>
    <w:basedOn w:val="DefaultParagraphFont"/>
    <w:uiPriority w:val="99"/>
    <w:semiHidden/>
    <w:unhideWhenUsed/>
    <w:rsid w:val="00F75C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958">
      <w:bodyDiv w:val="1"/>
      <w:marLeft w:val="0"/>
      <w:marRight w:val="0"/>
      <w:marTop w:val="0"/>
      <w:marBottom w:val="0"/>
      <w:divBdr>
        <w:top w:val="none" w:sz="0" w:space="0" w:color="auto"/>
        <w:left w:val="none" w:sz="0" w:space="0" w:color="auto"/>
        <w:bottom w:val="none" w:sz="0" w:space="0" w:color="auto"/>
        <w:right w:val="none" w:sz="0" w:space="0" w:color="auto"/>
      </w:divBdr>
    </w:div>
    <w:div w:id="38481766">
      <w:bodyDiv w:val="1"/>
      <w:marLeft w:val="0"/>
      <w:marRight w:val="0"/>
      <w:marTop w:val="0"/>
      <w:marBottom w:val="0"/>
      <w:divBdr>
        <w:top w:val="none" w:sz="0" w:space="0" w:color="auto"/>
        <w:left w:val="none" w:sz="0" w:space="0" w:color="auto"/>
        <w:bottom w:val="none" w:sz="0" w:space="0" w:color="auto"/>
        <w:right w:val="none" w:sz="0" w:space="0" w:color="auto"/>
      </w:divBdr>
    </w:div>
    <w:div w:id="50467354">
      <w:bodyDiv w:val="1"/>
      <w:marLeft w:val="0"/>
      <w:marRight w:val="0"/>
      <w:marTop w:val="0"/>
      <w:marBottom w:val="0"/>
      <w:divBdr>
        <w:top w:val="none" w:sz="0" w:space="0" w:color="auto"/>
        <w:left w:val="none" w:sz="0" w:space="0" w:color="auto"/>
        <w:bottom w:val="none" w:sz="0" w:space="0" w:color="auto"/>
        <w:right w:val="none" w:sz="0" w:space="0" w:color="auto"/>
      </w:divBdr>
    </w:div>
    <w:div w:id="58402901">
      <w:bodyDiv w:val="1"/>
      <w:marLeft w:val="0"/>
      <w:marRight w:val="0"/>
      <w:marTop w:val="0"/>
      <w:marBottom w:val="0"/>
      <w:divBdr>
        <w:top w:val="none" w:sz="0" w:space="0" w:color="auto"/>
        <w:left w:val="none" w:sz="0" w:space="0" w:color="auto"/>
        <w:bottom w:val="none" w:sz="0" w:space="0" w:color="auto"/>
        <w:right w:val="none" w:sz="0" w:space="0" w:color="auto"/>
      </w:divBdr>
    </w:div>
    <w:div w:id="6183097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81221730">
      <w:bodyDiv w:val="1"/>
      <w:marLeft w:val="0"/>
      <w:marRight w:val="0"/>
      <w:marTop w:val="0"/>
      <w:marBottom w:val="0"/>
      <w:divBdr>
        <w:top w:val="none" w:sz="0" w:space="0" w:color="auto"/>
        <w:left w:val="none" w:sz="0" w:space="0" w:color="auto"/>
        <w:bottom w:val="none" w:sz="0" w:space="0" w:color="auto"/>
        <w:right w:val="none" w:sz="0" w:space="0" w:color="auto"/>
      </w:divBdr>
    </w:div>
    <w:div w:id="106052185">
      <w:bodyDiv w:val="1"/>
      <w:marLeft w:val="0"/>
      <w:marRight w:val="0"/>
      <w:marTop w:val="0"/>
      <w:marBottom w:val="0"/>
      <w:divBdr>
        <w:top w:val="none" w:sz="0" w:space="0" w:color="auto"/>
        <w:left w:val="none" w:sz="0" w:space="0" w:color="auto"/>
        <w:bottom w:val="none" w:sz="0" w:space="0" w:color="auto"/>
        <w:right w:val="none" w:sz="0" w:space="0" w:color="auto"/>
      </w:divBdr>
    </w:div>
    <w:div w:id="108159291">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9254710">
      <w:bodyDiv w:val="1"/>
      <w:marLeft w:val="0"/>
      <w:marRight w:val="0"/>
      <w:marTop w:val="0"/>
      <w:marBottom w:val="0"/>
      <w:divBdr>
        <w:top w:val="none" w:sz="0" w:space="0" w:color="auto"/>
        <w:left w:val="none" w:sz="0" w:space="0" w:color="auto"/>
        <w:bottom w:val="none" w:sz="0" w:space="0" w:color="auto"/>
        <w:right w:val="none" w:sz="0" w:space="0" w:color="auto"/>
      </w:divBdr>
    </w:div>
    <w:div w:id="133719010">
      <w:bodyDiv w:val="1"/>
      <w:marLeft w:val="0"/>
      <w:marRight w:val="0"/>
      <w:marTop w:val="0"/>
      <w:marBottom w:val="0"/>
      <w:divBdr>
        <w:top w:val="none" w:sz="0" w:space="0" w:color="auto"/>
        <w:left w:val="none" w:sz="0" w:space="0" w:color="auto"/>
        <w:bottom w:val="none" w:sz="0" w:space="0" w:color="auto"/>
        <w:right w:val="none" w:sz="0" w:space="0" w:color="auto"/>
      </w:divBdr>
    </w:div>
    <w:div w:id="135995593">
      <w:bodyDiv w:val="1"/>
      <w:marLeft w:val="0"/>
      <w:marRight w:val="0"/>
      <w:marTop w:val="0"/>
      <w:marBottom w:val="0"/>
      <w:divBdr>
        <w:top w:val="none" w:sz="0" w:space="0" w:color="auto"/>
        <w:left w:val="none" w:sz="0" w:space="0" w:color="auto"/>
        <w:bottom w:val="none" w:sz="0" w:space="0" w:color="auto"/>
        <w:right w:val="none" w:sz="0" w:space="0" w:color="auto"/>
      </w:divBdr>
    </w:div>
    <w:div w:id="136656366">
      <w:bodyDiv w:val="1"/>
      <w:marLeft w:val="0"/>
      <w:marRight w:val="0"/>
      <w:marTop w:val="0"/>
      <w:marBottom w:val="0"/>
      <w:divBdr>
        <w:top w:val="none" w:sz="0" w:space="0" w:color="auto"/>
        <w:left w:val="none" w:sz="0" w:space="0" w:color="auto"/>
        <w:bottom w:val="none" w:sz="0" w:space="0" w:color="auto"/>
        <w:right w:val="none" w:sz="0" w:space="0" w:color="auto"/>
      </w:divBdr>
    </w:div>
    <w:div w:id="144401416">
      <w:bodyDiv w:val="1"/>
      <w:marLeft w:val="0"/>
      <w:marRight w:val="0"/>
      <w:marTop w:val="0"/>
      <w:marBottom w:val="0"/>
      <w:divBdr>
        <w:top w:val="none" w:sz="0" w:space="0" w:color="auto"/>
        <w:left w:val="none" w:sz="0" w:space="0" w:color="auto"/>
        <w:bottom w:val="none" w:sz="0" w:space="0" w:color="auto"/>
        <w:right w:val="none" w:sz="0" w:space="0" w:color="auto"/>
      </w:divBdr>
    </w:div>
    <w:div w:id="146753034">
      <w:bodyDiv w:val="1"/>
      <w:marLeft w:val="0"/>
      <w:marRight w:val="0"/>
      <w:marTop w:val="0"/>
      <w:marBottom w:val="0"/>
      <w:divBdr>
        <w:top w:val="none" w:sz="0" w:space="0" w:color="auto"/>
        <w:left w:val="none" w:sz="0" w:space="0" w:color="auto"/>
        <w:bottom w:val="none" w:sz="0" w:space="0" w:color="auto"/>
        <w:right w:val="none" w:sz="0" w:space="0" w:color="auto"/>
      </w:divBdr>
    </w:div>
    <w:div w:id="206528824">
      <w:bodyDiv w:val="1"/>
      <w:marLeft w:val="0"/>
      <w:marRight w:val="0"/>
      <w:marTop w:val="0"/>
      <w:marBottom w:val="0"/>
      <w:divBdr>
        <w:top w:val="none" w:sz="0" w:space="0" w:color="auto"/>
        <w:left w:val="none" w:sz="0" w:space="0" w:color="auto"/>
        <w:bottom w:val="none" w:sz="0" w:space="0" w:color="auto"/>
        <w:right w:val="none" w:sz="0" w:space="0" w:color="auto"/>
      </w:divBdr>
    </w:div>
    <w:div w:id="21420411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66816575">
      <w:bodyDiv w:val="1"/>
      <w:marLeft w:val="0"/>
      <w:marRight w:val="0"/>
      <w:marTop w:val="0"/>
      <w:marBottom w:val="0"/>
      <w:divBdr>
        <w:top w:val="none" w:sz="0" w:space="0" w:color="auto"/>
        <w:left w:val="none" w:sz="0" w:space="0" w:color="auto"/>
        <w:bottom w:val="none" w:sz="0" w:space="0" w:color="auto"/>
        <w:right w:val="none" w:sz="0" w:space="0" w:color="auto"/>
      </w:divBdr>
    </w:div>
    <w:div w:id="269090942">
      <w:bodyDiv w:val="1"/>
      <w:marLeft w:val="0"/>
      <w:marRight w:val="0"/>
      <w:marTop w:val="0"/>
      <w:marBottom w:val="0"/>
      <w:divBdr>
        <w:top w:val="none" w:sz="0" w:space="0" w:color="auto"/>
        <w:left w:val="none" w:sz="0" w:space="0" w:color="auto"/>
        <w:bottom w:val="none" w:sz="0" w:space="0" w:color="auto"/>
        <w:right w:val="none" w:sz="0" w:space="0" w:color="auto"/>
      </w:divBdr>
    </w:div>
    <w:div w:id="274338015">
      <w:bodyDiv w:val="1"/>
      <w:marLeft w:val="0"/>
      <w:marRight w:val="0"/>
      <w:marTop w:val="0"/>
      <w:marBottom w:val="0"/>
      <w:divBdr>
        <w:top w:val="none" w:sz="0" w:space="0" w:color="auto"/>
        <w:left w:val="none" w:sz="0" w:space="0" w:color="auto"/>
        <w:bottom w:val="none" w:sz="0" w:space="0" w:color="auto"/>
        <w:right w:val="none" w:sz="0" w:space="0" w:color="auto"/>
      </w:divBdr>
    </w:div>
    <w:div w:id="275720835">
      <w:bodyDiv w:val="1"/>
      <w:marLeft w:val="0"/>
      <w:marRight w:val="0"/>
      <w:marTop w:val="0"/>
      <w:marBottom w:val="0"/>
      <w:divBdr>
        <w:top w:val="none" w:sz="0" w:space="0" w:color="auto"/>
        <w:left w:val="none" w:sz="0" w:space="0" w:color="auto"/>
        <w:bottom w:val="none" w:sz="0" w:space="0" w:color="auto"/>
        <w:right w:val="none" w:sz="0" w:space="0" w:color="auto"/>
      </w:divBdr>
    </w:div>
    <w:div w:id="292832370">
      <w:bodyDiv w:val="1"/>
      <w:marLeft w:val="0"/>
      <w:marRight w:val="0"/>
      <w:marTop w:val="0"/>
      <w:marBottom w:val="0"/>
      <w:divBdr>
        <w:top w:val="none" w:sz="0" w:space="0" w:color="auto"/>
        <w:left w:val="none" w:sz="0" w:space="0" w:color="auto"/>
        <w:bottom w:val="none" w:sz="0" w:space="0" w:color="auto"/>
        <w:right w:val="none" w:sz="0" w:space="0" w:color="auto"/>
      </w:divBdr>
    </w:div>
    <w:div w:id="301739900">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0528736">
      <w:bodyDiv w:val="1"/>
      <w:marLeft w:val="0"/>
      <w:marRight w:val="0"/>
      <w:marTop w:val="0"/>
      <w:marBottom w:val="0"/>
      <w:divBdr>
        <w:top w:val="none" w:sz="0" w:space="0" w:color="auto"/>
        <w:left w:val="none" w:sz="0" w:space="0" w:color="auto"/>
        <w:bottom w:val="none" w:sz="0" w:space="0" w:color="auto"/>
        <w:right w:val="none" w:sz="0" w:space="0" w:color="auto"/>
      </w:divBdr>
    </w:div>
    <w:div w:id="325595873">
      <w:bodyDiv w:val="1"/>
      <w:marLeft w:val="0"/>
      <w:marRight w:val="0"/>
      <w:marTop w:val="0"/>
      <w:marBottom w:val="0"/>
      <w:divBdr>
        <w:top w:val="none" w:sz="0" w:space="0" w:color="auto"/>
        <w:left w:val="none" w:sz="0" w:space="0" w:color="auto"/>
        <w:bottom w:val="none" w:sz="0" w:space="0" w:color="auto"/>
        <w:right w:val="none" w:sz="0" w:space="0" w:color="auto"/>
      </w:divBdr>
    </w:div>
    <w:div w:id="327756603">
      <w:bodyDiv w:val="1"/>
      <w:marLeft w:val="0"/>
      <w:marRight w:val="0"/>
      <w:marTop w:val="0"/>
      <w:marBottom w:val="0"/>
      <w:divBdr>
        <w:top w:val="none" w:sz="0" w:space="0" w:color="auto"/>
        <w:left w:val="none" w:sz="0" w:space="0" w:color="auto"/>
        <w:bottom w:val="none" w:sz="0" w:space="0" w:color="auto"/>
        <w:right w:val="none" w:sz="0" w:space="0" w:color="auto"/>
      </w:divBdr>
    </w:div>
    <w:div w:id="345861928">
      <w:bodyDiv w:val="1"/>
      <w:marLeft w:val="0"/>
      <w:marRight w:val="0"/>
      <w:marTop w:val="0"/>
      <w:marBottom w:val="0"/>
      <w:divBdr>
        <w:top w:val="none" w:sz="0" w:space="0" w:color="auto"/>
        <w:left w:val="none" w:sz="0" w:space="0" w:color="auto"/>
        <w:bottom w:val="none" w:sz="0" w:space="0" w:color="auto"/>
        <w:right w:val="none" w:sz="0" w:space="0" w:color="auto"/>
      </w:divBdr>
    </w:div>
    <w:div w:id="349796665">
      <w:bodyDiv w:val="1"/>
      <w:marLeft w:val="0"/>
      <w:marRight w:val="0"/>
      <w:marTop w:val="0"/>
      <w:marBottom w:val="0"/>
      <w:divBdr>
        <w:top w:val="none" w:sz="0" w:space="0" w:color="auto"/>
        <w:left w:val="none" w:sz="0" w:space="0" w:color="auto"/>
        <w:bottom w:val="none" w:sz="0" w:space="0" w:color="auto"/>
        <w:right w:val="none" w:sz="0" w:space="0" w:color="auto"/>
      </w:divBdr>
    </w:div>
    <w:div w:id="365451026">
      <w:bodyDiv w:val="1"/>
      <w:marLeft w:val="0"/>
      <w:marRight w:val="0"/>
      <w:marTop w:val="0"/>
      <w:marBottom w:val="0"/>
      <w:divBdr>
        <w:top w:val="none" w:sz="0" w:space="0" w:color="auto"/>
        <w:left w:val="none" w:sz="0" w:space="0" w:color="auto"/>
        <w:bottom w:val="none" w:sz="0" w:space="0" w:color="auto"/>
        <w:right w:val="none" w:sz="0" w:space="0" w:color="auto"/>
      </w:divBdr>
    </w:div>
    <w:div w:id="370348532">
      <w:bodyDiv w:val="1"/>
      <w:marLeft w:val="0"/>
      <w:marRight w:val="0"/>
      <w:marTop w:val="0"/>
      <w:marBottom w:val="0"/>
      <w:divBdr>
        <w:top w:val="none" w:sz="0" w:space="0" w:color="auto"/>
        <w:left w:val="none" w:sz="0" w:space="0" w:color="auto"/>
        <w:bottom w:val="none" w:sz="0" w:space="0" w:color="auto"/>
        <w:right w:val="none" w:sz="0" w:space="0" w:color="auto"/>
      </w:divBdr>
    </w:div>
    <w:div w:id="403797975">
      <w:bodyDiv w:val="1"/>
      <w:marLeft w:val="0"/>
      <w:marRight w:val="0"/>
      <w:marTop w:val="0"/>
      <w:marBottom w:val="0"/>
      <w:divBdr>
        <w:top w:val="none" w:sz="0" w:space="0" w:color="auto"/>
        <w:left w:val="none" w:sz="0" w:space="0" w:color="auto"/>
        <w:bottom w:val="none" w:sz="0" w:space="0" w:color="auto"/>
        <w:right w:val="none" w:sz="0" w:space="0" w:color="auto"/>
      </w:divBdr>
    </w:div>
    <w:div w:id="427429596">
      <w:bodyDiv w:val="1"/>
      <w:marLeft w:val="0"/>
      <w:marRight w:val="0"/>
      <w:marTop w:val="0"/>
      <w:marBottom w:val="0"/>
      <w:divBdr>
        <w:top w:val="none" w:sz="0" w:space="0" w:color="auto"/>
        <w:left w:val="none" w:sz="0" w:space="0" w:color="auto"/>
        <w:bottom w:val="none" w:sz="0" w:space="0" w:color="auto"/>
        <w:right w:val="none" w:sz="0" w:space="0" w:color="auto"/>
      </w:divBdr>
    </w:div>
    <w:div w:id="429787413">
      <w:bodyDiv w:val="1"/>
      <w:marLeft w:val="0"/>
      <w:marRight w:val="0"/>
      <w:marTop w:val="0"/>
      <w:marBottom w:val="0"/>
      <w:divBdr>
        <w:top w:val="none" w:sz="0" w:space="0" w:color="auto"/>
        <w:left w:val="none" w:sz="0" w:space="0" w:color="auto"/>
        <w:bottom w:val="none" w:sz="0" w:space="0" w:color="auto"/>
        <w:right w:val="none" w:sz="0" w:space="0" w:color="auto"/>
      </w:divBdr>
    </w:div>
    <w:div w:id="440687144">
      <w:bodyDiv w:val="1"/>
      <w:marLeft w:val="0"/>
      <w:marRight w:val="0"/>
      <w:marTop w:val="0"/>
      <w:marBottom w:val="0"/>
      <w:divBdr>
        <w:top w:val="none" w:sz="0" w:space="0" w:color="auto"/>
        <w:left w:val="none" w:sz="0" w:space="0" w:color="auto"/>
        <w:bottom w:val="none" w:sz="0" w:space="0" w:color="auto"/>
        <w:right w:val="none" w:sz="0" w:space="0" w:color="auto"/>
      </w:divBdr>
    </w:div>
    <w:div w:id="445735967">
      <w:bodyDiv w:val="1"/>
      <w:marLeft w:val="0"/>
      <w:marRight w:val="0"/>
      <w:marTop w:val="0"/>
      <w:marBottom w:val="0"/>
      <w:divBdr>
        <w:top w:val="none" w:sz="0" w:space="0" w:color="auto"/>
        <w:left w:val="none" w:sz="0" w:space="0" w:color="auto"/>
        <w:bottom w:val="none" w:sz="0" w:space="0" w:color="auto"/>
        <w:right w:val="none" w:sz="0" w:space="0" w:color="auto"/>
      </w:divBdr>
    </w:div>
    <w:div w:id="449518801">
      <w:bodyDiv w:val="1"/>
      <w:marLeft w:val="0"/>
      <w:marRight w:val="0"/>
      <w:marTop w:val="0"/>
      <w:marBottom w:val="0"/>
      <w:divBdr>
        <w:top w:val="none" w:sz="0" w:space="0" w:color="auto"/>
        <w:left w:val="none" w:sz="0" w:space="0" w:color="auto"/>
        <w:bottom w:val="none" w:sz="0" w:space="0" w:color="auto"/>
        <w:right w:val="none" w:sz="0" w:space="0" w:color="auto"/>
      </w:divBdr>
    </w:div>
    <w:div w:id="450364586">
      <w:bodyDiv w:val="1"/>
      <w:marLeft w:val="0"/>
      <w:marRight w:val="0"/>
      <w:marTop w:val="0"/>
      <w:marBottom w:val="0"/>
      <w:divBdr>
        <w:top w:val="none" w:sz="0" w:space="0" w:color="auto"/>
        <w:left w:val="none" w:sz="0" w:space="0" w:color="auto"/>
        <w:bottom w:val="none" w:sz="0" w:space="0" w:color="auto"/>
        <w:right w:val="none" w:sz="0" w:space="0" w:color="auto"/>
      </w:divBdr>
    </w:div>
    <w:div w:id="457408429">
      <w:bodyDiv w:val="1"/>
      <w:marLeft w:val="0"/>
      <w:marRight w:val="0"/>
      <w:marTop w:val="0"/>
      <w:marBottom w:val="0"/>
      <w:divBdr>
        <w:top w:val="none" w:sz="0" w:space="0" w:color="auto"/>
        <w:left w:val="none" w:sz="0" w:space="0" w:color="auto"/>
        <w:bottom w:val="none" w:sz="0" w:space="0" w:color="auto"/>
        <w:right w:val="none" w:sz="0" w:space="0" w:color="auto"/>
      </w:divBdr>
    </w:div>
    <w:div w:id="46400357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201337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2600292">
      <w:bodyDiv w:val="1"/>
      <w:marLeft w:val="0"/>
      <w:marRight w:val="0"/>
      <w:marTop w:val="0"/>
      <w:marBottom w:val="0"/>
      <w:divBdr>
        <w:top w:val="none" w:sz="0" w:space="0" w:color="auto"/>
        <w:left w:val="none" w:sz="0" w:space="0" w:color="auto"/>
        <w:bottom w:val="none" w:sz="0" w:space="0" w:color="auto"/>
        <w:right w:val="none" w:sz="0" w:space="0" w:color="auto"/>
      </w:divBdr>
    </w:div>
    <w:div w:id="543520750">
      <w:bodyDiv w:val="1"/>
      <w:marLeft w:val="0"/>
      <w:marRight w:val="0"/>
      <w:marTop w:val="0"/>
      <w:marBottom w:val="0"/>
      <w:divBdr>
        <w:top w:val="none" w:sz="0" w:space="0" w:color="auto"/>
        <w:left w:val="none" w:sz="0" w:space="0" w:color="auto"/>
        <w:bottom w:val="none" w:sz="0" w:space="0" w:color="auto"/>
        <w:right w:val="none" w:sz="0" w:space="0" w:color="auto"/>
      </w:divBdr>
    </w:div>
    <w:div w:id="547767138">
      <w:bodyDiv w:val="1"/>
      <w:marLeft w:val="0"/>
      <w:marRight w:val="0"/>
      <w:marTop w:val="0"/>
      <w:marBottom w:val="0"/>
      <w:divBdr>
        <w:top w:val="none" w:sz="0" w:space="0" w:color="auto"/>
        <w:left w:val="none" w:sz="0" w:space="0" w:color="auto"/>
        <w:bottom w:val="none" w:sz="0" w:space="0" w:color="auto"/>
        <w:right w:val="none" w:sz="0" w:space="0" w:color="auto"/>
      </w:divBdr>
    </w:div>
    <w:div w:id="548080055">
      <w:bodyDiv w:val="1"/>
      <w:marLeft w:val="0"/>
      <w:marRight w:val="0"/>
      <w:marTop w:val="0"/>
      <w:marBottom w:val="0"/>
      <w:divBdr>
        <w:top w:val="none" w:sz="0" w:space="0" w:color="auto"/>
        <w:left w:val="none" w:sz="0" w:space="0" w:color="auto"/>
        <w:bottom w:val="none" w:sz="0" w:space="0" w:color="auto"/>
        <w:right w:val="none" w:sz="0" w:space="0" w:color="auto"/>
      </w:divBdr>
    </w:div>
    <w:div w:id="564072474">
      <w:bodyDiv w:val="1"/>
      <w:marLeft w:val="0"/>
      <w:marRight w:val="0"/>
      <w:marTop w:val="0"/>
      <w:marBottom w:val="0"/>
      <w:divBdr>
        <w:top w:val="none" w:sz="0" w:space="0" w:color="auto"/>
        <w:left w:val="none" w:sz="0" w:space="0" w:color="auto"/>
        <w:bottom w:val="none" w:sz="0" w:space="0" w:color="auto"/>
        <w:right w:val="none" w:sz="0" w:space="0" w:color="auto"/>
      </w:divBdr>
    </w:div>
    <w:div w:id="565651794">
      <w:bodyDiv w:val="1"/>
      <w:marLeft w:val="0"/>
      <w:marRight w:val="0"/>
      <w:marTop w:val="0"/>
      <w:marBottom w:val="0"/>
      <w:divBdr>
        <w:top w:val="none" w:sz="0" w:space="0" w:color="auto"/>
        <w:left w:val="none" w:sz="0" w:space="0" w:color="auto"/>
        <w:bottom w:val="none" w:sz="0" w:space="0" w:color="auto"/>
        <w:right w:val="none" w:sz="0" w:space="0" w:color="auto"/>
      </w:divBdr>
    </w:div>
    <w:div w:id="567306714">
      <w:bodyDiv w:val="1"/>
      <w:marLeft w:val="0"/>
      <w:marRight w:val="0"/>
      <w:marTop w:val="0"/>
      <w:marBottom w:val="0"/>
      <w:divBdr>
        <w:top w:val="none" w:sz="0" w:space="0" w:color="auto"/>
        <w:left w:val="none" w:sz="0" w:space="0" w:color="auto"/>
        <w:bottom w:val="none" w:sz="0" w:space="0" w:color="auto"/>
        <w:right w:val="none" w:sz="0" w:space="0" w:color="auto"/>
      </w:divBdr>
    </w:div>
    <w:div w:id="573858177">
      <w:bodyDiv w:val="1"/>
      <w:marLeft w:val="0"/>
      <w:marRight w:val="0"/>
      <w:marTop w:val="0"/>
      <w:marBottom w:val="0"/>
      <w:divBdr>
        <w:top w:val="none" w:sz="0" w:space="0" w:color="auto"/>
        <w:left w:val="none" w:sz="0" w:space="0" w:color="auto"/>
        <w:bottom w:val="none" w:sz="0" w:space="0" w:color="auto"/>
        <w:right w:val="none" w:sz="0" w:space="0" w:color="auto"/>
      </w:divBdr>
    </w:div>
    <w:div w:id="576744355">
      <w:bodyDiv w:val="1"/>
      <w:marLeft w:val="0"/>
      <w:marRight w:val="0"/>
      <w:marTop w:val="0"/>
      <w:marBottom w:val="0"/>
      <w:divBdr>
        <w:top w:val="none" w:sz="0" w:space="0" w:color="auto"/>
        <w:left w:val="none" w:sz="0" w:space="0" w:color="auto"/>
        <w:bottom w:val="none" w:sz="0" w:space="0" w:color="auto"/>
        <w:right w:val="none" w:sz="0" w:space="0" w:color="auto"/>
      </w:divBdr>
    </w:div>
    <w:div w:id="604769209">
      <w:bodyDiv w:val="1"/>
      <w:marLeft w:val="0"/>
      <w:marRight w:val="0"/>
      <w:marTop w:val="0"/>
      <w:marBottom w:val="0"/>
      <w:divBdr>
        <w:top w:val="none" w:sz="0" w:space="0" w:color="auto"/>
        <w:left w:val="none" w:sz="0" w:space="0" w:color="auto"/>
        <w:bottom w:val="none" w:sz="0" w:space="0" w:color="auto"/>
        <w:right w:val="none" w:sz="0" w:space="0" w:color="auto"/>
      </w:divBdr>
    </w:div>
    <w:div w:id="60492382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24890750">
      <w:bodyDiv w:val="1"/>
      <w:marLeft w:val="0"/>
      <w:marRight w:val="0"/>
      <w:marTop w:val="0"/>
      <w:marBottom w:val="0"/>
      <w:divBdr>
        <w:top w:val="none" w:sz="0" w:space="0" w:color="auto"/>
        <w:left w:val="none" w:sz="0" w:space="0" w:color="auto"/>
        <w:bottom w:val="none" w:sz="0" w:space="0" w:color="auto"/>
        <w:right w:val="none" w:sz="0" w:space="0" w:color="auto"/>
      </w:divBdr>
    </w:div>
    <w:div w:id="669940900">
      <w:bodyDiv w:val="1"/>
      <w:marLeft w:val="0"/>
      <w:marRight w:val="0"/>
      <w:marTop w:val="0"/>
      <w:marBottom w:val="0"/>
      <w:divBdr>
        <w:top w:val="none" w:sz="0" w:space="0" w:color="auto"/>
        <w:left w:val="none" w:sz="0" w:space="0" w:color="auto"/>
        <w:bottom w:val="none" w:sz="0" w:space="0" w:color="auto"/>
        <w:right w:val="none" w:sz="0" w:space="0" w:color="auto"/>
      </w:divBdr>
    </w:div>
    <w:div w:id="677926567">
      <w:bodyDiv w:val="1"/>
      <w:marLeft w:val="0"/>
      <w:marRight w:val="0"/>
      <w:marTop w:val="0"/>
      <w:marBottom w:val="0"/>
      <w:divBdr>
        <w:top w:val="none" w:sz="0" w:space="0" w:color="auto"/>
        <w:left w:val="none" w:sz="0" w:space="0" w:color="auto"/>
        <w:bottom w:val="none" w:sz="0" w:space="0" w:color="auto"/>
        <w:right w:val="none" w:sz="0" w:space="0" w:color="auto"/>
      </w:divBdr>
    </w:div>
    <w:div w:id="728109837">
      <w:bodyDiv w:val="1"/>
      <w:marLeft w:val="0"/>
      <w:marRight w:val="0"/>
      <w:marTop w:val="0"/>
      <w:marBottom w:val="0"/>
      <w:divBdr>
        <w:top w:val="none" w:sz="0" w:space="0" w:color="auto"/>
        <w:left w:val="none" w:sz="0" w:space="0" w:color="auto"/>
        <w:bottom w:val="none" w:sz="0" w:space="0" w:color="auto"/>
        <w:right w:val="none" w:sz="0" w:space="0" w:color="auto"/>
      </w:divBdr>
    </w:div>
    <w:div w:id="730428312">
      <w:bodyDiv w:val="1"/>
      <w:marLeft w:val="0"/>
      <w:marRight w:val="0"/>
      <w:marTop w:val="0"/>
      <w:marBottom w:val="0"/>
      <w:divBdr>
        <w:top w:val="none" w:sz="0" w:space="0" w:color="auto"/>
        <w:left w:val="none" w:sz="0" w:space="0" w:color="auto"/>
        <w:bottom w:val="none" w:sz="0" w:space="0" w:color="auto"/>
        <w:right w:val="none" w:sz="0" w:space="0" w:color="auto"/>
      </w:divBdr>
    </w:div>
    <w:div w:id="764308203">
      <w:bodyDiv w:val="1"/>
      <w:marLeft w:val="0"/>
      <w:marRight w:val="0"/>
      <w:marTop w:val="0"/>
      <w:marBottom w:val="0"/>
      <w:divBdr>
        <w:top w:val="none" w:sz="0" w:space="0" w:color="auto"/>
        <w:left w:val="none" w:sz="0" w:space="0" w:color="auto"/>
        <w:bottom w:val="none" w:sz="0" w:space="0" w:color="auto"/>
        <w:right w:val="none" w:sz="0" w:space="0" w:color="auto"/>
      </w:divBdr>
    </w:div>
    <w:div w:id="775372944">
      <w:bodyDiv w:val="1"/>
      <w:marLeft w:val="0"/>
      <w:marRight w:val="0"/>
      <w:marTop w:val="0"/>
      <w:marBottom w:val="0"/>
      <w:divBdr>
        <w:top w:val="none" w:sz="0" w:space="0" w:color="auto"/>
        <w:left w:val="none" w:sz="0" w:space="0" w:color="auto"/>
        <w:bottom w:val="none" w:sz="0" w:space="0" w:color="auto"/>
        <w:right w:val="none" w:sz="0" w:space="0" w:color="auto"/>
      </w:divBdr>
    </w:div>
    <w:div w:id="789663091">
      <w:bodyDiv w:val="1"/>
      <w:marLeft w:val="0"/>
      <w:marRight w:val="0"/>
      <w:marTop w:val="0"/>
      <w:marBottom w:val="0"/>
      <w:divBdr>
        <w:top w:val="none" w:sz="0" w:space="0" w:color="auto"/>
        <w:left w:val="none" w:sz="0" w:space="0" w:color="auto"/>
        <w:bottom w:val="none" w:sz="0" w:space="0" w:color="auto"/>
        <w:right w:val="none" w:sz="0" w:space="0" w:color="auto"/>
      </w:divBdr>
    </w:div>
    <w:div w:id="810177561">
      <w:bodyDiv w:val="1"/>
      <w:marLeft w:val="0"/>
      <w:marRight w:val="0"/>
      <w:marTop w:val="0"/>
      <w:marBottom w:val="0"/>
      <w:divBdr>
        <w:top w:val="none" w:sz="0" w:space="0" w:color="auto"/>
        <w:left w:val="none" w:sz="0" w:space="0" w:color="auto"/>
        <w:bottom w:val="none" w:sz="0" w:space="0" w:color="auto"/>
        <w:right w:val="none" w:sz="0" w:space="0" w:color="auto"/>
      </w:divBdr>
    </w:div>
    <w:div w:id="813913479">
      <w:bodyDiv w:val="1"/>
      <w:marLeft w:val="0"/>
      <w:marRight w:val="0"/>
      <w:marTop w:val="0"/>
      <w:marBottom w:val="0"/>
      <w:divBdr>
        <w:top w:val="none" w:sz="0" w:space="0" w:color="auto"/>
        <w:left w:val="none" w:sz="0" w:space="0" w:color="auto"/>
        <w:bottom w:val="none" w:sz="0" w:space="0" w:color="auto"/>
        <w:right w:val="none" w:sz="0" w:space="0" w:color="auto"/>
      </w:divBdr>
    </w:div>
    <w:div w:id="818807944">
      <w:bodyDiv w:val="1"/>
      <w:marLeft w:val="0"/>
      <w:marRight w:val="0"/>
      <w:marTop w:val="0"/>
      <w:marBottom w:val="0"/>
      <w:divBdr>
        <w:top w:val="none" w:sz="0" w:space="0" w:color="auto"/>
        <w:left w:val="none" w:sz="0" w:space="0" w:color="auto"/>
        <w:bottom w:val="none" w:sz="0" w:space="0" w:color="auto"/>
        <w:right w:val="none" w:sz="0" w:space="0" w:color="auto"/>
      </w:divBdr>
    </w:div>
    <w:div w:id="823667125">
      <w:bodyDiv w:val="1"/>
      <w:marLeft w:val="0"/>
      <w:marRight w:val="0"/>
      <w:marTop w:val="0"/>
      <w:marBottom w:val="0"/>
      <w:divBdr>
        <w:top w:val="none" w:sz="0" w:space="0" w:color="auto"/>
        <w:left w:val="none" w:sz="0" w:space="0" w:color="auto"/>
        <w:bottom w:val="none" w:sz="0" w:space="0" w:color="auto"/>
        <w:right w:val="none" w:sz="0" w:space="0" w:color="auto"/>
      </w:divBdr>
    </w:div>
    <w:div w:id="826897621">
      <w:bodyDiv w:val="1"/>
      <w:marLeft w:val="0"/>
      <w:marRight w:val="0"/>
      <w:marTop w:val="0"/>
      <w:marBottom w:val="0"/>
      <w:divBdr>
        <w:top w:val="none" w:sz="0" w:space="0" w:color="auto"/>
        <w:left w:val="none" w:sz="0" w:space="0" w:color="auto"/>
        <w:bottom w:val="none" w:sz="0" w:space="0" w:color="auto"/>
        <w:right w:val="none" w:sz="0" w:space="0" w:color="auto"/>
      </w:divBdr>
    </w:div>
    <w:div w:id="837813847">
      <w:bodyDiv w:val="1"/>
      <w:marLeft w:val="0"/>
      <w:marRight w:val="0"/>
      <w:marTop w:val="0"/>
      <w:marBottom w:val="0"/>
      <w:divBdr>
        <w:top w:val="none" w:sz="0" w:space="0" w:color="auto"/>
        <w:left w:val="none" w:sz="0" w:space="0" w:color="auto"/>
        <w:bottom w:val="none" w:sz="0" w:space="0" w:color="auto"/>
        <w:right w:val="none" w:sz="0" w:space="0" w:color="auto"/>
      </w:divBdr>
    </w:div>
    <w:div w:id="863397215">
      <w:bodyDiv w:val="1"/>
      <w:marLeft w:val="0"/>
      <w:marRight w:val="0"/>
      <w:marTop w:val="0"/>
      <w:marBottom w:val="0"/>
      <w:divBdr>
        <w:top w:val="none" w:sz="0" w:space="0" w:color="auto"/>
        <w:left w:val="none" w:sz="0" w:space="0" w:color="auto"/>
        <w:bottom w:val="none" w:sz="0" w:space="0" w:color="auto"/>
        <w:right w:val="none" w:sz="0" w:space="0" w:color="auto"/>
      </w:divBdr>
    </w:div>
    <w:div w:id="899054083">
      <w:bodyDiv w:val="1"/>
      <w:marLeft w:val="0"/>
      <w:marRight w:val="0"/>
      <w:marTop w:val="0"/>
      <w:marBottom w:val="0"/>
      <w:divBdr>
        <w:top w:val="none" w:sz="0" w:space="0" w:color="auto"/>
        <w:left w:val="none" w:sz="0" w:space="0" w:color="auto"/>
        <w:bottom w:val="none" w:sz="0" w:space="0" w:color="auto"/>
        <w:right w:val="none" w:sz="0" w:space="0" w:color="auto"/>
      </w:divBdr>
    </w:div>
    <w:div w:id="923801676">
      <w:bodyDiv w:val="1"/>
      <w:marLeft w:val="0"/>
      <w:marRight w:val="0"/>
      <w:marTop w:val="0"/>
      <w:marBottom w:val="0"/>
      <w:divBdr>
        <w:top w:val="none" w:sz="0" w:space="0" w:color="auto"/>
        <w:left w:val="none" w:sz="0" w:space="0" w:color="auto"/>
        <w:bottom w:val="none" w:sz="0" w:space="0" w:color="auto"/>
        <w:right w:val="none" w:sz="0" w:space="0" w:color="auto"/>
      </w:divBdr>
    </w:div>
    <w:div w:id="954211522">
      <w:bodyDiv w:val="1"/>
      <w:marLeft w:val="0"/>
      <w:marRight w:val="0"/>
      <w:marTop w:val="0"/>
      <w:marBottom w:val="0"/>
      <w:divBdr>
        <w:top w:val="none" w:sz="0" w:space="0" w:color="auto"/>
        <w:left w:val="none" w:sz="0" w:space="0" w:color="auto"/>
        <w:bottom w:val="none" w:sz="0" w:space="0" w:color="auto"/>
        <w:right w:val="none" w:sz="0" w:space="0" w:color="auto"/>
      </w:divBdr>
    </w:div>
    <w:div w:id="961375129">
      <w:bodyDiv w:val="1"/>
      <w:marLeft w:val="0"/>
      <w:marRight w:val="0"/>
      <w:marTop w:val="0"/>
      <w:marBottom w:val="0"/>
      <w:divBdr>
        <w:top w:val="none" w:sz="0" w:space="0" w:color="auto"/>
        <w:left w:val="none" w:sz="0" w:space="0" w:color="auto"/>
        <w:bottom w:val="none" w:sz="0" w:space="0" w:color="auto"/>
        <w:right w:val="none" w:sz="0" w:space="0" w:color="auto"/>
      </w:divBdr>
    </w:div>
    <w:div w:id="977343509">
      <w:bodyDiv w:val="1"/>
      <w:marLeft w:val="0"/>
      <w:marRight w:val="0"/>
      <w:marTop w:val="0"/>
      <w:marBottom w:val="0"/>
      <w:divBdr>
        <w:top w:val="none" w:sz="0" w:space="0" w:color="auto"/>
        <w:left w:val="none" w:sz="0" w:space="0" w:color="auto"/>
        <w:bottom w:val="none" w:sz="0" w:space="0" w:color="auto"/>
        <w:right w:val="none" w:sz="0" w:space="0" w:color="auto"/>
      </w:divBdr>
    </w:div>
    <w:div w:id="997227138">
      <w:bodyDiv w:val="1"/>
      <w:marLeft w:val="0"/>
      <w:marRight w:val="0"/>
      <w:marTop w:val="0"/>
      <w:marBottom w:val="0"/>
      <w:divBdr>
        <w:top w:val="none" w:sz="0" w:space="0" w:color="auto"/>
        <w:left w:val="none" w:sz="0" w:space="0" w:color="auto"/>
        <w:bottom w:val="none" w:sz="0" w:space="0" w:color="auto"/>
        <w:right w:val="none" w:sz="0" w:space="0" w:color="auto"/>
      </w:divBdr>
    </w:div>
    <w:div w:id="999426144">
      <w:bodyDiv w:val="1"/>
      <w:marLeft w:val="0"/>
      <w:marRight w:val="0"/>
      <w:marTop w:val="0"/>
      <w:marBottom w:val="0"/>
      <w:divBdr>
        <w:top w:val="none" w:sz="0" w:space="0" w:color="auto"/>
        <w:left w:val="none" w:sz="0" w:space="0" w:color="auto"/>
        <w:bottom w:val="none" w:sz="0" w:space="0" w:color="auto"/>
        <w:right w:val="none" w:sz="0" w:space="0" w:color="auto"/>
      </w:divBdr>
    </w:div>
    <w:div w:id="1000694766">
      <w:bodyDiv w:val="1"/>
      <w:marLeft w:val="0"/>
      <w:marRight w:val="0"/>
      <w:marTop w:val="0"/>
      <w:marBottom w:val="0"/>
      <w:divBdr>
        <w:top w:val="none" w:sz="0" w:space="0" w:color="auto"/>
        <w:left w:val="none" w:sz="0" w:space="0" w:color="auto"/>
        <w:bottom w:val="none" w:sz="0" w:space="0" w:color="auto"/>
        <w:right w:val="none" w:sz="0" w:space="0" w:color="auto"/>
      </w:divBdr>
    </w:div>
    <w:div w:id="1011106766">
      <w:bodyDiv w:val="1"/>
      <w:marLeft w:val="0"/>
      <w:marRight w:val="0"/>
      <w:marTop w:val="0"/>
      <w:marBottom w:val="0"/>
      <w:divBdr>
        <w:top w:val="none" w:sz="0" w:space="0" w:color="auto"/>
        <w:left w:val="none" w:sz="0" w:space="0" w:color="auto"/>
        <w:bottom w:val="none" w:sz="0" w:space="0" w:color="auto"/>
        <w:right w:val="none" w:sz="0" w:space="0" w:color="auto"/>
      </w:divBdr>
    </w:div>
    <w:div w:id="1013922899">
      <w:bodyDiv w:val="1"/>
      <w:marLeft w:val="0"/>
      <w:marRight w:val="0"/>
      <w:marTop w:val="0"/>
      <w:marBottom w:val="0"/>
      <w:divBdr>
        <w:top w:val="none" w:sz="0" w:space="0" w:color="auto"/>
        <w:left w:val="none" w:sz="0" w:space="0" w:color="auto"/>
        <w:bottom w:val="none" w:sz="0" w:space="0" w:color="auto"/>
        <w:right w:val="none" w:sz="0" w:space="0" w:color="auto"/>
      </w:divBdr>
    </w:div>
    <w:div w:id="1017465764">
      <w:bodyDiv w:val="1"/>
      <w:marLeft w:val="0"/>
      <w:marRight w:val="0"/>
      <w:marTop w:val="0"/>
      <w:marBottom w:val="0"/>
      <w:divBdr>
        <w:top w:val="none" w:sz="0" w:space="0" w:color="auto"/>
        <w:left w:val="none" w:sz="0" w:space="0" w:color="auto"/>
        <w:bottom w:val="none" w:sz="0" w:space="0" w:color="auto"/>
        <w:right w:val="none" w:sz="0" w:space="0" w:color="auto"/>
      </w:divBdr>
    </w:div>
    <w:div w:id="1049958424">
      <w:bodyDiv w:val="1"/>
      <w:marLeft w:val="0"/>
      <w:marRight w:val="0"/>
      <w:marTop w:val="0"/>
      <w:marBottom w:val="0"/>
      <w:divBdr>
        <w:top w:val="none" w:sz="0" w:space="0" w:color="auto"/>
        <w:left w:val="none" w:sz="0" w:space="0" w:color="auto"/>
        <w:bottom w:val="none" w:sz="0" w:space="0" w:color="auto"/>
        <w:right w:val="none" w:sz="0" w:space="0" w:color="auto"/>
      </w:divBdr>
    </w:div>
    <w:div w:id="1085689563">
      <w:bodyDiv w:val="1"/>
      <w:marLeft w:val="0"/>
      <w:marRight w:val="0"/>
      <w:marTop w:val="0"/>
      <w:marBottom w:val="0"/>
      <w:divBdr>
        <w:top w:val="none" w:sz="0" w:space="0" w:color="auto"/>
        <w:left w:val="none" w:sz="0" w:space="0" w:color="auto"/>
        <w:bottom w:val="none" w:sz="0" w:space="0" w:color="auto"/>
        <w:right w:val="none" w:sz="0" w:space="0" w:color="auto"/>
      </w:divBdr>
    </w:div>
    <w:div w:id="1091437615">
      <w:bodyDiv w:val="1"/>
      <w:marLeft w:val="0"/>
      <w:marRight w:val="0"/>
      <w:marTop w:val="0"/>
      <w:marBottom w:val="0"/>
      <w:divBdr>
        <w:top w:val="none" w:sz="0" w:space="0" w:color="auto"/>
        <w:left w:val="none" w:sz="0" w:space="0" w:color="auto"/>
        <w:bottom w:val="none" w:sz="0" w:space="0" w:color="auto"/>
        <w:right w:val="none" w:sz="0" w:space="0" w:color="auto"/>
      </w:divBdr>
    </w:div>
    <w:div w:id="1100611791">
      <w:bodyDiv w:val="1"/>
      <w:marLeft w:val="0"/>
      <w:marRight w:val="0"/>
      <w:marTop w:val="0"/>
      <w:marBottom w:val="0"/>
      <w:divBdr>
        <w:top w:val="none" w:sz="0" w:space="0" w:color="auto"/>
        <w:left w:val="none" w:sz="0" w:space="0" w:color="auto"/>
        <w:bottom w:val="none" w:sz="0" w:space="0" w:color="auto"/>
        <w:right w:val="none" w:sz="0" w:space="0" w:color="auto"/>
      </w:divBdr>
    </w:div>
    <w:div w:id="1118260669">
      <w:bodyDiv w:val="1"/>
      <w:marLeft w:val="0"/>
      <w:marRight w:val="0"/>
      <w:marTop w:val="0"/>
      <w:marBottom w:val="0"/>
      <w:divBdr>
        <w:top w:val="none" w:sz="0" w:space="0" w:color="auto"/>
        <w:left w:val="none" w:sz="0" w:space="0" w:color="auto"/>
        <w:bottom w:val="none" w:sz="0" w:space="0" w:color="auto"/>
        <w:right w:val="none" w:sz="0" w:space="0" w:color="auto"/>
      </w:divBdr>
      <w:divsChild>
        <w:div w:id="1061749998">
          <w:marLeft w:val="0"/>
          <w:marRight w:val="0"/>
          <w:marTop w:val="0"/>
          <w:marBottom w:val="0"/>
          <w:divBdr>
            <w:top w:val="none" w:sz="0" w:space="0" w:color="auto"/>
            <w:left w:val="none" w:sz="0" w:space="0" w:color="auto"/>
            <w:bottom w:val="none" w:sz="0" w:space="0" w:color="auto"/>
            <w:right w:val="none" w:sz="0" w:space="0" w:color="auto"/>
          </w:divBdr>
        </w:div>
      </w:divsChild>
    </w:div>
    <w:div w:id="1158300852">
      <w:bodyDiv w:val="1"/>
      <w:marLeft w:val="0"/>
      <w:marRight w:val="0"/>
      <w:marTop w:val="0"/>
      <w:marBottom w:val="0"/>
      <w:divBdr>
        <w:top w:val="none" w:sz="0" w:space="0" w:color="auto"/>
        <w:left w:val="none" w:sz="0" w:space="0" w:color="auto"/>
        <w:bottom w:val="none" w:sz="0" w:space="0" w:color="auto"/>
        <w:right w:val="none" w:sz="0" w:space="0" w:color="auto"/>
      </w:divBdr>
    </w:div>
    <w:div w:id="117646006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8472640">
      <w:bodyDiv w:val="1"/>
      <w:marLeft w:val="0"/>
      <w:marRight w:val="0"/>
      <w:marTop w:val="0"/>
      <w:marBottom w:val="0"/>
      <w:divBdr>
        <w:top w:val="none" w:sz="0" w:space="0" w:color="auto"/>
        <w:left w:val="none" w:sz="0" w:space="0" w:color="auto"/>
        <w:bottom w:val="none" w:sz="0" w:space="0" w:color="auto"/>
        <w:right w:val="none" w:sz="0" w:space="0" w:color="auto"/>
      </w:divBdr>
    </w:div>
    <w:div w:id="1212380692">
      <w:bodyDiv w:val="1"/>
      <w:marLeft w:val="0"/>
      <w:marRight w:val="0"/>
      <w:marTop w:val="0"/>
      <w:marBottom w:val="0"/>
      <w:divBdr>
        <w:top w:val="none" w:sz="0" w:space="0" w:color="auto"/>
        <w:left w:val="none" w:sz="0" w:space="0" w:color="auto"/>
        <w:bottom w:val="none" w:sz="0" w:space="0" w:color="auto"/>
        <w:right w:val="none" w:sz="0" w:space="0" w:color="auto"/>
      </w:divBdr>
    </w:div>
    <w:div w:id="1233393188">
      <w:bodyDiv w:val="1"/>
      <w:marLeft w:val="0"/>
      <w:marRight w:val="0"/>
      <w:marTop w:val="0"/>
      <w:marBottom w:val="0"/>
      <w:divBdr>
        <w:top w:val="none" w:sz="0" w:space="0" w:color="auto"/>
        <w:left w:val="none" w:sz="0" w:space="0" w:color="auto"/>
        <w:bottom w:val="none" w:sz="0" w:space="0" w:color="auto"/>
        <w:right w:val="none" w:sz="0" w:space="0" w:color="auto"/>
      </w:divBdr>
    </w:div>
    <w:div w:id="1237204919">
      <w:bodyDiv w:val="1"/>
      <w:marLeft w:val="0"/>
      <w:marRight w:val="0"/>
      <w:marTop w:val="0"/>
      <w:marBottom w:val="0"/>
      <w:divBdr>
        <w:top w:val="none" w:sz="0" w:space="0" w:color="auto"/>
        <w:left w:val="none" w:sz="0" w:space="0" w:color="auto"/>
        <w:bottom w:val="none" w:sz="0" w:space="0" w:color="auto"/>
        <w:right w:val="none" w:sz="0" w:space="0" w:color="auto"/>
      </w:divBdr>
    </w:div>
    <w:div w:id="1253784960">
      <w:bodyDiv w:val="1"/>
      <w:marLeft w:val="0"/>
      <w:marRight w:val="0"/>
      <w:marTop w:val="0"/>
      <w:marBottom w:val="0"/>
      <w:divBdr>
        <w:top w:val="none" w:sz="0" w:space="0" w:color="auto"/>
        <w:left w:val="none" w:sz="0" w:space="0" w:color="auto"/>
        <w:bottom w:val="none" w:sz="0" w:space="0" w:color="auto"/>
        <w:right w:val="none" w:sz="0" w:space="0" w:color="auto"/>
      </w:divBdr>
    </w:div>
    <w:div w:id="1258906425">
      <w:bodyDiv w:val="1"/>
      <w:marLeft w:val="0"/>
      <w:marRight w:val="0"/>
      <w:marTop w:val="0"/>
      <w:marBottom w:val="0"/>
      <w:divBdr>
        <w:top w:val="none" w:sz="0" w:space="0" w:color="auto"/>
        <w:left w:val="none" w:sz="0" w:space="0" w:color="auto"/>
        <w:bottom w:val="none" w:sz="0" w:space="0" w:color="auto"/>
        <w:right w:val="none" w:sz="0" w:space="0" w:color="auto"/>
      </w:divBdr>
    </w:div>
    <w:div w:id="1260217299">
      <w:bodyDiv w:val="1"/>
      <w:marLeft w:val="0"/>
      <w:marRight w:val="0"/>
      <w:marTop w:val="0"/>
      <w:marBottom w:val="0"/>
      <w:divBdr>
        <w:top w:val="none" w:sz="0" w:space="0" w:color="auto"/>
        <w:left w:val="none" w:sz="0" w:space="0" w:color="auto"/>
        <w:bottom w:val="none" w:sz="0" w:space="0" w:color="auto"/>
        <w:right w:val="none" w:sz="0" w:space="0" w:color="auto"/>
      </w:divBdr>
    </w:div>
    <w:div w:id="1270774306">
      <w:bodyDiv w:val="1"/>
      <w:marLeft w:val="0"/>
      <w:marRight w:val="0"/>
      <w:marTop w:val="0"/>
      <w:marBottom w:val="0"/>
      <w:divBdr>
        <w:top w:val="none" w:sz="0" w:space="0" w:color="auto"/>
        <w:left w:val="none" w:sz="0" w:space="0" w:color="auto"/>
        <w:bottom w:val="none" w:sz="0" w:space="0" w:color="auto"/>
        <w:right w:val="none" w:sz="0" w:space="0" w:color="auto"/>
      </w:divBdr>
    </w:div>
    <w:div w:id="1277642507">
      <w:bodyDiv w:val="1"/>
      <w:marLeft w:val="0"/>
      <w:marRight w:val="0"/>
      <w:marTop w:val="0"/>
      <w:marBottom w:val="0"/>
      <w:divBdr>
        <w:top w:val="none" w:sz="0" w:space="0" w:color="auto"/>
        <w:left w:val="none" w:sz="0" w:space="0" w:color="auto"/>
        <w:bottom w:val="none" w:sz="0" w:space="0" w:color="auto"/>
        <w:right w:val="none" w:sz="0" w:space="0" w:color="auto"/>
      </w:divBdr>
    </w:div>
    <w:div w:id="1285845785">
      <w:bodyDiv w:val="1"/>
      <w:marLeft w:val="0"/>
      <w:marRight w:val="0"/>
      <w:marTop w:val="0"/>
      <w:marBottom w:val="0"/>
      <w:divBdr>
        <w:top w:val="none" w:sz="0" w:space="0" w:color="auto"/>
        <w:left w:val="none" w:sz="0" w:space="0" w:color="auto"/>
        <w:bottom w:val="none" w:sz="0" w:space="0" w:color="auto"/>
        <w:right w:val="none" w:sz="0" w:space="0" w:color="auto"/>
      </w:divBdr>
    </w:div>
    <w:div w:id="1309289384">
      <w:bodyDiv w:val="1"/>
      <w:marLeft w:val="0"/>
      <w:marRight w:val="0"/>
      <w:marTop w:val="0"/>
      <w:marBottom w:val="0"/>
      <w:divBdr>
        <w:top w:val="none" w:sz="0" w:space="0" w:color="auto"/>
        <w:left w:val="none" w:sz="0" w:space="0" w:color="auto"/>
        <w:bottom w:val="none" w:sz="0" w:space="0" w:color="auto"/>
        <w:right w:val="none" w:sz="0" w:space="0" w:color="auto"/>
      </w:divBdr>
    </w:div>
    <w:div w:id="131256367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9746917">
      <w:bodyDiv w:val="1"/>
      <w:marLeft w:val="0"/>
      <w:marRight w:val="0"/>
      <w:marTop w:val="0"/>
      <w:marBottom w:val="0"/>
      <w:divBdr>
        <w:top w:val="none" w:sz="0" w:space="0" w:color="auto"/>
        <w:left w:val="none" w:sz="0" w:space="0" w:color="auto"/>
        <w:bottom w:val="none" w:sz="0" w:space="0" w:color="auto"/>
        <w:right w:val="none" w:sz="0" w:space="0" w:color="auto"/>
      </w:divBdr>
    </w:div>
    <w:div w:id="1335840725">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4653716">
      <w:bodyDiv w:val="1"/>
      <w:marLeft w:val="0"/>
      <w:marRight w:val="0"/>
      <w:marTop w:val="0"/>
      <w:marBottom w:val="0"/>
      <w:divBdr>
        <w:top w:val="none" w:sz="0" w:space="0" w:color="auto"/>
        <w:left w:val="none" w:sz="0" w:space="0" w:color="auto"/>
        <w:bottom w:val="none" w:sz="0" w:space="0" w:color="auto"/>
        <w:right w:val="none" w:sz="0" w:space="0" w:color="auto"/>
      </w:divBdr>
    </w:div>
    <w:div w:id="1362441555">
      <w:bodyDiv w:val="1"/>
      <w:marLeft w:val="0"/>
      <w:marRight w:val="0"/>
      <w:marTop w:val="0"/>
      <w:marBottom w:val="0"/>
      <w:divBdr>
        <w:top w:val="none" w:sz="0" w:space="0" w:color="auto"/>
        <w:left w:val="none" w:sz="0" w:space="0" w:color="auto"/>
        <w:bottom w:val="none" w:sz="0" w:space="0" w:color="auto"/>
        <w:right w:val="none" w:sz="0" w:space="0" w:color="auto"/>
      </w:divBdr>
    </w:div>
    <w:div w:id="1374619791">
      <w:bodyDiv w:val="1"/>
      <w:marLeft w:val="0"/>
      <w:marRight w:val="0"/>
      <w:marTop w:val="0"/>
      <w:marBottom w:val="0"/>
      <w:divBdr>
        <w:top w:val="none" w:sz="0" w:space="0" w:color="auto"/>
        <w:left w:val="none" w:sz="0" w:space="0" w:color="auto"/>
        <w:bottom w:val="none" w:sz="0" w:space="0" w:color="auto"/>
        <w:right w:val="none" w:sz="0" w:space="0" w:color="auto"/>
      </w:divBdr>
    </w:div>
    <w:div w:id="1381322367">
      <w:bodyDiv w:val="1"/>
      <w:marLeft w:val="0"/>
      <w:marRight w:val="0"/>
      <w:marTop w:val="0"/>
      <w:marBottom w:val="0"/>
      <w:divBdr>
        <w:top w:val="none" w:sz="0" w:space="0" w:color="auto"/>
        <w:left w:val="none" w:sz="0" w:space="0" w:color="auto"/>
        <w:bottom w:val="none" w:sz="0" w:space="0" w:color="auto"/>
        <w:right w:val="none" w:sz="0" w:space="0" w:color="auto"/>
      </w:divBdr>
    </w:div>
    <w:div w:id="1392270828">
      <w:bodyDiv w:val="1"/>
      <w:marLeft w:val="0"/>
      <w:marRight w:val="0"/>
      <w:marTop w:val="0"/>
      <w:marBottom w:val="0"/>
      <w:divBdr>
        <w:top w:val="none" w:sz="0" w:space="0" w:color="auto"/>
        <w:left w:val="none" w:sz="0" w:space="0" w:color="auto"/>
        <w:bottom w:val="none" w:sz="0" w:space="0" w:color="auto"/>
        <w:right w:val="none" w:sz="0" w:space="0" w:color="auto"/>
      </w:divBdr>
    </w:div>
    <w:div w:id="1430275619">
      <w:bodyDiv w:val="1"/>
      <w:marLeft w:val="0"/>
      <w:marRight w:val="0"/>
      <w:marTop w:val="0"/>
      <w:marBottom w:val="0"/>
      <w:divBdr>
        <w:top w:val="none" w:sz="0" w:space="0" w:color="auto"/>
        <w:left w:val="none" w:sz="0" w:space="0" w:color="auto"/>
        <w:bottom w:val="none" w:sz="0" w:space="0" w:color="auto"/>
        <w:right w:val="none" w:sz="0" w:space="0" w:color="auto"/>
      </w:divBdr>
    </w:div>
    <w:div w:id="1437360801">
      <w:bodyDiv w:val="1"/>
      <w:marLeft w:val="0"/>
      <w:marRight w:val="0"/>
      <w:marTop w:val="0"/>
      <w:marBottom w:val="0"/>
      <w:divBdr>
        <w:top w:val="none" w:sz="0" w:space="0" w:color="auto"/>
        <w:left w:val="none" w:sz="0" w:space="0" w:color="auto"/>
        <w:bottom w:val="none" w:sz="0" w:space="0" w:color="auto"/>
        <w:right w:val="none" w:sz="0" w:space="0" w:color="auto"/>
      </w:divBdr>
    </w:div>
    <w:div w:id="1445423072">
      <w:bodyDiv w:val="1"/>
      <w:marLeft w:val="0"/>
      <w:marRight w:val="0"/>
      <w:marTop w:val="0"/>
      <w:marBottom w:val="0"/>
      <w:divBdr>
        <w:top w:val="none" w:sz="0" w:space="0" w:color="auto"/>
        <w:left w:val="none" w:sz="0" w:space="0" w:color="auto"/>
        <w:bottom w:val="none" w:sz="0" w:space="0" w:color="auto"/>
        <w:right w:val="none" w:sz="0" w:space="0" w:color="auto"/>
      </w:divBdr>
    </w:div>
    <w:div w:id="1448086799">
      <w:bodyDiv w:val="1"/>
      <w:marLeft w:val="0"/>
      <w:marRight w:val="0"/>
      <w:marTop w:val="0"/>
      <w:marBottom w:val="0"/>
      <w:divBdr>
        <w:top w:val="none" w:sz="0" w:space="0" w:color="auto"/>
        <w:left w:val="none" w:sz="0" w:space="0" w:color="auto"/>
        <w:bottom w:val="none" w:sz="0" w:space="0" w:color="auto"/>
        <w:right w:val="none" w:sz="0" w:space="0" w:color="auto"/>
      </w:divBdr>
    </w:div>
    <w:div w:id="1479609646">
      <w:bodyDiv w:val="1"/>
      <w:marLeft w:val="0"/>
      <w:marRight w:val="0"/>
      <w:marTop w:val="0"/>
      <w:marBottom w:val="0"/>
      <w:divBdr>
        <w:top w:val="none" w:sz="0" w:space="0" w:color="auto"/>
        <w:left w:val="none" w:sz="0" w:space="0" w:color="auto"/>
        <w:bottom w:val="none" w:sz="0" w:space="0" w:color="auto"/>
        <w:right w:val="none" w:sz="0" w:space="0" w:color="auto"/>
      </w:divBdr>
    </w:div>
    <w:div w:id="1509295418">
      <w:bodyDiv w:val="1"/>
      <w:marLeft w:val="0"/>
      <w:marRight w:val="0"/>
      <w:marTop w:val="0"/>
      <w:marBottom w:val="0"/>
      <w:divBdr>
        <w:top w:val="none" w:sz="0" w:space="0" w:color="auto"/>
        <w:left w:val="none" w:sz="0" w:space="0" w:color="auto"/>
        <w:bottom w:val="none" w:sz="0" w:space="0" w:color="auto"/>
        <w:right w:val="none" w:sz="0" w:space="0" w:color="auto"/>
      </w:divBdr>
    </w:div>
    <w:div w:id="1509710787">
      <w:bodyDiv w:val="1"/>
      <w:marLeft w:val="0"/>
      <w:marRight w:val="0"/>
      <w:marTop w:val="0"/>
      <w:marBottom w:val="0"/>
      <w:divBdr>
        <w:top w:val="none" w:sz="0" w:space="0" w:color="auto"/>
        <w:left w:val="none" w:sz="0" w:space="0" w:color="auto"/>
        <w:bottom w:val="none" w:sz="0" w:space="0" w:color="auto"/>
        <w:right w:val="none" w:sz="0" w:space="0" w:color="auto"/>
      </w:divBdr>
    </w:div>
    <w:div w:id="1514489994">
      <w:bodyDiv w:val="1"/>
      <w:marLeft w:val="0"/>
      <w:marRight w:val="0"/>
      <w:marTop w:val="0"/>
      <w:marBottom w:val="0"/>
      <w:divBdr>
        <w:top w:val="none" w:sz="0" w:space="0" w:color="auto"/>
        <w:left w:val="none" w:sz="0" w:space="0" w:color="auto"/>
        <w:bottom w:val="none" w:sz="0" w:space="0" w:color="auto"/>
        <w:right w:val="none" w:sz="0" w:space="0" w:color="auto"/>
      </w:divBdr>
    </w:div>
    <w:div w:id="1527719350">
      <w:bodyDiv w:val="1"/>
      <w:marLeft w:val="0"/>
      <w:marRight w:val="0"/>
      <w:marTop w:val="0"/>
      <w:marBottom w:val="0"/>
      <w:divBdr>
        <w:top w:val="none" w:sz="0" w:space="0" w:color="auto"/>
        <w:left w:val="none" w:sz="0" w:space="0" w:color="auto"/>
        <w:bottom w:val="none" w:sz="0" w:space="0" w:color="auto"/>
        <w:right w:val="none" w:sz="0" w:space="0" w:color="auto"/>
      </w:divBdr>
    </w:div>
    <w:div w:id="1539731934">
      <w:bodyDiv w:val="1"/>
      <w:marLeft w:val="0"/>
      <w:marRight w:val="0"/>
      <w:marTop w:val="0"/>
      <w:marBottom w:val="0"/>
      <w:divBdr>
        <w:top w:val="none" w:sz="0" w:space="0" w:color="auto"/>
        <w:left w:val="none" w:sz="0" w:space="0" w:color="auto"/>
        <w:bottom w:val="none" w:sz="0" w:space="0" w:color="auto"/>
        <w:right w:val="none" w:sz="0" w:space="0" w:color="auto"/>
      </w:divBdr>
    </w:div>
    <w:div w:id="1540894836">
      <w:bodyDiv w:val="1"/>
      <w:marLeft w:val="0"/>
      <w:marRight w:val="0"/>
      <w:marTop w:val="0"/>
      <w:marBottom w:val="0"/>
      <w:divBdr>
        <w:top w:val="none" w:sz="0" w:space="0" w:color="auto"/>
        <w:left w:val="none" w:sz="0" w:space="0" w:color="auto"/>
        <w:bottom w:val="none" w:sz="0" w:space="0" w:color="auto"/>
        <w:right w:val="none" w:sz="0" w:space="0" w:color="auto"/>
      </w:divBdr>
    </w:div>
    <w:div w:id="1542667930">
      <w:bodyDiv w:val="1"/>
      <w:marLeft w:val="0"/>
      <w:marRight w:val="0"/>
      <w:marTop w:val="0"/>
      <w:marBottom w:val="0"/>
      <w:divBdr>
        <w:top w:val="none" w:sz="0" w:space="0" w:color="auto"/>
        <w:left w:val="none" w:sz="0" w:space="0" w:color="auto"/>
        <w:bottom w:val="none" w:sz="0" w:space="0" w:color="auto"/>
        <w:right w:val="none" w:sz="0" w:space="0" w:color="auto"/>
      </w:divBdr>
    </w:div>
    <w:div w:id="1542941068">
      <w:bodyDiv w:val="1"/>
      <w:marLeft w:val="0"/>
      <w:marRight w:val="0"/>
      <w:marTop w:val="0"/>
      <w:marBottom w:val="0"/>
      <w:divBdr>
        <w:top w:val="none" w:sz="0" w:space="0" w:color="auto"/>
        <w:left w:val="none" w:sz="0" w:space="0" w:color="auto"/>
        <w:bottom w:val="none" w:sz="0" w:space="0" w:color="auto"/>
        <w:right w:val="none" w:sz="0" w:space="0" w:color="auto"/>
      </w:divBdr>
    </w:div>
    <w:div w:id="154494853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6695858">
      <w:bodyDiv w:val="1"/>
      <w:marLeft w:val="0"/>
      <w:marRight w:val="0"/>
      <w:marTop w:val="0"/>
      <w:marBottom w:val="0"/>
      <w:divBdr>
        <w:top w:val="none" w:sz="0" w:space="0" w:color="auto"/>
        <w:left w:val="none" w:sz="0" w:space="0" w:color="auto"/>
        <w:bottom w:val="none" w:sz="0" w:space="0" w:color="auto"/>
        <w:right w:val="none" w:sz="0" w:space="0" w:color="auto"/>
      </w:divBdr>
    </w:div>
    <w:div w:id="1557738783">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85141340">
      <w:bodyDiv w:val="1"/>
      <w:marLeft w:val="0"/>
      <w:marRight w:val="0"/>
      <w:marTop w:val="0"/>
      <w:marBottom w:val="0"/>
      <w:divBdr>
        <w:top w:val="none" w:sz="0" w:space="0" w:color="auto"/>
        <w:left w:val="none" w:sz="0" w:space="0" w:color="auto"/>
        <w:bottom w:val="none" w:sz="0" w:space="0" w:color="auto"/>
        <w:right w:val="none" w:sz="0" w:space="0" w:color="auto"/>
      </w:divBdr>
    </w:div>
    <w:div w:id="1588803355">
      <w:bodyDiv w:val="1"/>
      <w:marLeft w:val="0"/>
      <w:marRight w:val="0"/>
      <w:marTop w:val="0"/>
      <w:marBottom w:val="0"/>
      <w:divBdr>
        <w:top w:val="none" w:sz="0" w:space="0" w:color="auto"/>
        <w:left w:val="none" w:sz="0" w:space="0" w:color="auto"/>
        <w:bottom w:val="none" w:sz="0" w:space="0" w:color="auto"/>
        <w:right w:val="none" w:sz="0" w:space="0" w:color="auto"/>
      </w:divBdr>
    </w:div>
    <w:div w:id="1609240756">
      <w:bodyDiv w:val="1"/>
      <w:marLeft w:val="0"/>
      <w:marRight w:val="0"/>
      <w:marTop w:val="0"/>
      <w:marBottom w:val="0"/>
      <w:divBdr>
        <w:top w:val="none" w:sz="0" w:space="0" w:color="auto"/>
        <w:left w:val="none" w:sz="0" w:space="0" w:color="auto"/>
        <w:bottom w:val="none" w:sz="0" w:space="0" w:color="auto"/>
        <w:right w:val="none" w:sz="0" w:space="0" w:color="auto"/>
      </w:divBdr>
    </w:div>
    <w:div w:id="1609772271">
      <w:bodyDiv w:val="1"/>
      <w:marLeft w:val="0"/>
      <w:marRight w:val="0"/>
      <w:marTop w:val="0"/>
      <w:marBottom w:val="0"/>
      <w:divBdr>
        <w:top w:val="none" w:sz="0" w:space="0" w:color="auto"/>
        <w:left w:val="none" w:sz="0" w:space="0" w:color="auto"/>
        <w:bottom w:val="none" w:sz="0" w:space="0" w:color="auto"/>
        <w:right w:val="none" w:sz="0" w:space="0" w:color="auto"/>
      </w:divBdr>
    </w:div>
    <w:div w:id="1621691108">
      <w:bodyDiv w:val="1"/>
      <w:marLeft w:val="0"/>
      <w:marRight w:val="0"/>
      <w:marTop w:val="0"/>
      <w:marBottom w:val="0"/>
      <w:divBdr>
        <w:top w:val="none" w:sz="0" w:space="0" w:color="auto"/>
        <w:left w:val="none" w:sz="0" w:space="0" w:color="auto"/>
        <w:bottom w:val="none" w:sz="0" w:space="0" w:color="auto"/>
        <w:right w:val="none" w:sz="0" w:space="0" w:color="auto"/>
      </w:divBdr>
    </w:div>
    <w:div w:id="1632438247">
      <w:bodyDiv w:val="1"/>
      <w:marLeft w:val="0"/>
      <w:marRight w:val="0"/>
      <w:marTop w:val="0"/>
      <w:marBottom w:val="0"/>
      <w:divBdr>
        <w:top w:val="none" w:sz="0" w:space="0" w:color="auto"/>
        <w:left w:val="none" w:sz="0" w:space="0" w:color="auto"/>
        <w:bottom w:val="none" w:sz="0" w:space="0" w:color="auto"/>
        <w:right w:val="none" w:sz="0" w:space="0" w:color="auto"/>
      </w:divBdr>
    </w:div>
    <w:div w:id="1668631808">
      <w:bodyDiv w:val="1"/>
      <w:marLeft w:val="0"/>
      <w:marRight w:val="0"/>
      <w:marTop w:val="0"/>
      <w:marBottom w:val="0"/>
      <w:divBdr>
        <w:top w:val="none" w:sz="0" w:space="0" w:color="auto"/>
        <w:left w:val="none" w:sz="0" w:space="0" w:color="auto"/>
        <w:bottom w:val="none" w:sz="0" w:space="0" w:color="auto"/>
        <w:right w:val="none" w:sz="0" w:space="0" w:color="auto"/>
      </w:divBdr>
    </w:div>
    <w:div w:id="1689326500">
      <w:bodyDiv w:val="1"/>
      <w:marLeft w:val="0"/>
      <w:marRight w:val="0"/>
      <w:marTop w:val="0"/>
      <w:marBottom w:val="0"/>
      <w:divBdr>
        <w:top w:val="none" w:sz="0" w:space="0" w:color="auto"/>
        <w:left w:val="none" w:sz="0" w:space="0" w:color="auto"/>
        <w:bottom w:val="none" w:sz="0" w:space="0" w:color="auto"/>
        <w:right w:val="none" w:sz="0" w:space="0" w:color="auto"/>
      </w:divBdr>
    </w:div>
    <w:div w:id="1701054518">
      <w:bodyDiv w:val="1"/>
      <w:marLeft w:val="0"/>
      <w:marRight w:val="0"/>
      <w:marTop w:val="0"/>
      <w:marBottom w:val="0"/>
      <w:divBdr>
        <w:top w:val="none" w:sz="0" w:space="0" w:color="auto"/>
        <w:left w:val="none" w:sz="0" w:space="0" w:color="auto"/>
        <w:bottom w:val="none" w:sz="0" w:space="0" w:color="auto"/>
        <w:right w:val="none" w:sz="0" w:space="0" w:color="auto"/>
      </w:divBdr>
    </w:div>
    <w:div w:id="1711998063">
      <w:bodyDiv w:val="1"/>
      <w:marLeft w:val="0"/>
      <w:marRight w:val="0"/>
      <w:marTop w:val="0"/>
      <w:marBottom w:val="0"/>
      <w:divBdr>
        <w:top w:val="none" w:sz="0" w:space="0" w:color="auto"/>
        <w:left w:val="none" w:sz="0" w:space="0" w:color="auto"/>
        <w:bottom w:val="none" w:sz="0" w:space="0" w:color="auto"/>
        <w:right w:val="none" w:sz="0" w:space="0" w:color="auto"/>
      </w:divBdr>
    </w:div>
    <w:div w:id="1732148177">
      <w:bodyDiv w:val="1"/>
      <w:marLeft w:val="0"/>
      <w:marRight w:val="0"/>
      <w:marTop w:val="0"/>
      <w:marBottom w:val="0"/>
      <w:divBdr>
        <w:top w:val="none" w:sz="0" w:space="0" w:color="auto"/>
        <w:left w:val="none" w:sz="0" w:space="0" w:color="auto"/>
        <w:bottom w:val="none" w:sz="0" w:space="0" w:color="auto"/>
        <w:right w:val="none" w:sz="0" w:space="0" w:color="auto"/>
      </w:divBdr>
    </w:div>
    <w:div w:id="1733112919">
      <w:bodyDiv w:val="1"/>
      <w:marLeft w:val="0"/>
      <w:marRight w:val="0"/>
      <w:marTop w:val="0"/>
      <w:marBottom w:val="0"/>
      <w:divBdr>
        <w:top w:val="none" w:sz="0" w:space="0" w:color="auto"/>
        <w:left w:val="none" w:sz="0" w:space="0" w:color="auto"/>
        <w:bottom w:val="none" w:sz="0" w:space="0" w:color="auto"/>
        <w:right w:val="none" w:sz="0" w:space="0" w:color="auto"/>
      </w:divBdr>
    </w:div>
    <w:div w:id="1735664945">
      <w:bodyDiv w:val="1"/>
      <w:marLeft w:val="0"/>
      <w:marRight w:val="0"/>
      <w:marTop w:val="0"/>
      <w:marBottom w:val="0"/>
      <w:divBdr>
        <w:top w:val="none" w:sz="0" w:space="0" w:color="auto"/>
        <w:left w:val="none" w:sz="0" w:space="0" w:color="auto"/>
        <w:bottom w:val="none" w:sz="0" w:space="0" w:color="auto"/>
        <w:right w:val="none" w:sz="0" w:space="0" w:color="auto"/>
      </w:divBdr>
    </w:div>
    <w:div w:id="1775051730">
      <w:bodyDiv w:val="1"/>
      <w:marLeft w:val="0"/>
      <w:marRight w:val="0"/>
      <w:marTop w:val="0"/>
      <w:marBottom w:val="0"/>
      <w:divBdr>
        <w:top w:val="none" w:sz="0" w:space="0" w:color="auto"/>
        <w:left w:val="none" w:sz="0" w:space="0" w:color="auto"/>
        <w:bottom w:val="none" w:sz="0" w:space="0" w:color="auto"/>
        <w:right w:val="none" w:sz="0" w:space="0" w:color="auto"/>
      </w:divBdr>
    </w:div>
    <w:div w:id="1783762521">
      <w:bodyDiv w:val="1"/>
      <w:marLeft w:val="0"/>
      <w:marRight w:val="0"/>
      <w:marTop w:val="0"/>
      <w:marBottom w:val="0"/>
      <w:divBdr>
        <w:top w:val="none" w:sz="0" w:space="0" w:color="auto"/>
        <w:left w:val="none" w:sz="0" w:space="0" w:color="auto"/>
        <w:bottom w:val="none" w:sz="0" w:space="0" w:color="auto"/>
        <w:right w:val="none" w:sz="0" w:space="0" w:color="auto"/>
      </w:divBdr>
    </w:div>
    <w:div w:id="1788815168">
      <w:bodyDiv w:val="1"/>
      <w:marLeft w:val="0"/>
      <w:marRight w:val="0"/>
      <w:marTop w:val="0"/>
      <w:marBottom w:val="0"/>
      <w:divBdr>
        <w:top w:val="none" w:sz="0" w:space="0" w:color="auto"/>
        <w:left w:val="none" w:sz="0" w:space="0" w:color="auto"/>
        <w:bottom w:val="none" w:sz="0" w:space="0" w:color="auto"/>
        <w:right w:val="none" w:sz="0" w:space="0" w:color="auto"/>
      </w:divBdr>
    </w:div>
    <w:div w:id="17940532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5947368">
      <w:bodyDiv w:val="1"/>
      <w:marLeft w:val="0"/>
      <w:marRight w:val="0"/>
      <w:marTop w:val="0"/>
      <w:marBottom w:val="0"/>
      <w:divBdr>
        <w:top w:val="none" w:sz="0" w:space="0" w:color="auto"/>
        <w:left w:val="none" w:sz="0" w:space="0" w:color="auto"/>
        <w:bottom w:val="none" w:sz="0" w:space="0" w:color="auto"/>
        <w:right w:val="none" w:sz="0" w:space="0" w:color="auto"/>
      </w:divBdr>
    </w:div>
    <w:div w:id="1848397305">
      <w:bodyDiv w:val="1"/>
      <w:marLeft w:val="0"/>
      <w:marRight w:val="0"/>
      <w:marTop w:val="0"/>
      <w:marBottom w:val="0"/>
      <w:divBdr>
        <w:top w:val="none" w:sz="0" w:space="0" w:color="auto"/>
        <w:left w:val="none" w:sz="0" w:space="0" w:color="auto"/>
        <w:bottom w:val="none" w:sz="0" w:space="0" w:color="auto"/>
        <w:right w:val="none" w:sz="0" w:space="0" w:color="auto"/>
      </w:divBdr>
    </w:div>
    <w:div w:id="1876967355">
      <w:bodyDiv w:val="1"/>
      <w:marLeft w:val="0"/>
      <w:marRight w:val="0"/>
      <w:marTop w:val="0"/>
      <w:marBottom w:val="0"/>
      <w:divBdr>
        <w:top w:val="none" w:sz="0" w:space="0" w:color="auto"/>
        <w:left w:val="none" w:sz="0" w:space="0" w:color="auto"/>
        <w:bottom w:val="none" w:sz="0" w:space="0" w:color="auto"/>
        <w:right w:val="none" w:sz="0" w:space="0" w:color="auto"/>
      </w:divBdr>
    </w:div>
    <w:div w:id="1887912556">
      <w:bodyDiv w:val="1"/>
      <w:marLeft w:val="0"/>
      <w:marRight w:val="0"/>
      <w:marTop w:val="0"/>
      <w:marBottom w:val="0"/>
      <w:divBdr>
        <w:top w:val="none" w:sz="0" w:space="0" w:color="auto"/>
        <w:left w:val="none" w:sz="0" w:space="0" w:color="auto"/>
        <w:bottom w:val="none" w:sz="0" w:space="0" w:color="auto"/>
        <w:right w:val="none" w:sz="0" w:space="0" w:color="auto"/>
      </w:divBdr>
    </w:div>
    <w:div w:id="1890259362">
      <w:bodyDiv w:val="1"/>
      <w:marLeft w:val="0"/>
      <w:marRight w:val="0"/>
      <w:marTop w:val="0"/>
      <w:marBottom w:val="0"/>
      <w:divBdr>
        <w:top w:val="none" w:sz="0" w:space="0" w:color="auto"/>
        <w:left w:val="none" w:sz="0" w:space="0" w:color="auto"/>
        <w:bottom w:val="none" w:sz="0" w:space="0" w:color="auto"/>
        <w:right w:val="none" w:sz="0" w:space="0" w:color="auto"/>
      </w:divBdr>
    </w:div>
    <w:div w:id="1893037588">
      <w:bodyDiv w:val="1"/>
      <w:marLeft w:val="0"/>
      <w:marRight w:val="0"/>
      <w:marTop w:val="0"/>
      <w:marBottom w:val="0"/>
      <w:divBdr>
        <w:top w:val="none" w:sz="0" w:space="0" w:color="auto"/>
        <w:left w:val="none" w:sz="0" w:space="0" w:color="auto"/>
        <w:bottom w:val="none" w:sz="0" w:space="0" w:color="auto"/>
        <w:right w:val="none" w:sz="0" w:space="0" w:color="auto"/>
      </w:divBdr>
    </w:div>
    <w:div w:id="1903057887">
      <w:bodyDiv w:val="1"/>
      <w:marLeft w:val="0"/>
      <w:marRight w:val="0"/>
      <w:marTop w:val="0"/>
      <w:marBottom w:val="0"/>
      <w:divBdr>
        <w:top w:val="none" w:sz="0" w:space="0" w:color="auto"/>
        <w:left w:val="none" w:sz="0" w:space="0" w:color="auto"/>
        <w:bottom w:val="none" w:sz="0" w:space="0" w:color="auto"/>
        <w:right w:val="none" w:sz="0" w:space="0" w:color="auto"/>
      </w:divBdr>
    </w:div>
    <w:div w:id="1903756488">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8440039">
      <w:bodyDiv w:val="1"/>
      <w:marLeft w:val="0"/>
      <w:marRight w:val="0"/>
      <w:marTop w:val="0"/>
      <w:marBottom w:val="0"/>
      <w:divBdr>
        <w:top w:val="none" w:sz="0" w:space="0" w:color="auto"/>
        <w:left w:val="none" w:sz="0" w:space="0" w:color="auto"/>
        <w:bottom w:val="none" w:sz="0" w:space="0" w:color="auto"/>
        <w:right w:val="none" w:sz="0" w:space="0" w:color="auto"/>
      </w:divBdr>
    </w:div>
    <w:div w:id="1918902034">
      <w:bodyDiv w:val="1"/>
      <w:marLeft w:val="0"/>
      <w:marRight w:val="0"/>
      <w:marTop w:val="0"/>
      <w:marBottom w:val="0"/>
      <w:divBdr>
        <w:top w:val="none" w:sz="0" w:space="0" w:color="auto"/>
        <w:left w:val="none" w:sz="0" w:space="0" w:color="auto"/>
        <w:bottom w:val="none" w:sz="0" w:space="0" w:color="auto"/>
        <w:right w:val="none" w:sz="0" w:space="0" w:color="auto"/>
      </w:divBdr>
    </w:div>
    <w:div w:id="1947499898">
      <w:bodyDiv w:val="1"/>
      <w:marLeft w:val="0"/>
      <w:marRight w:val="0"/>
      <w:marTop w:val="0"/>
      <w:marBottom w:val="0"/>
      <w:divBdr>
        <w:top w:val="none" w:sz="0" w:space="0" w:color="auto"/>
        <w:left w:val="none" w:sz="0" w:space="0" w:color="auto"/>
        <w:bottom w:val="none" w:sz="0" w:space="0" w:color="auto"/>
        <w:right w:val="none" w:sz="0" w:space="0" w:color="auto"/>
      </w:divBdr>
    </w:div>
    <w:div w:id="1949316766">
      <w:bodyDiv w:val="1"/>
      <w:marLeft w:val="0"/>
      <w:marRight w:val="0"/>
      <w:marTop w:val="0"/>
      <w:marBottom w:val="0"/>
      <w:divBdr>
        <w:top w:val="none" w:sz="0" w:space="0" w:color="auto"/>
        <w:left w:val="none" w:sz="0" w:space="0" w:color="auto"/>
        <w:bottom w:val="none" w:sz="0" w:space="0" w:color="auto"/>
        <w:right w:val="none" w:sz="0" w:space="0" w:color="auto"/>
      </w:divBdr>
    </w:div>
    <w:div w:id="1957443505">
      <w:bodyDiv w:val="1"/>
      <w:marLeft w:val="0"/>
      <w:marRight w:val="0"/>
      <w:marTop w:val="0"/>
      <w:marBottom w:val="0"/>
      <w:divBdr>
        <w:top w:val="none" w:sz="0" w:space="0" w:color="auto"/>
        <w:left w:val="none" w:sz="0" w:space="0" w:color="auto"/>
        <w:bottom w:val="none" w:sz="0" w:space="0" w:color="auto"/>
        <w:right w:val="none" w:sz="0" w:space="0" w:color="auto"/>
      </w:divBdr>
    </w:div>
    <w:div w:id="1995142558">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6907428">
      <w:bodyDiv w:val="1"/>
      <w:marLeft w:val="0"/>
      <w:marRight w:val="0"/>
      <w:marTop w:val="0"/>
      <w:marBottom w:val="0"/>
      <w:divBdr>
        <w:top w:val="none" w:sz="0" w:space="0" w:color="auto"/>
        <w:left w:val="none" w:sz="0" w:space="0" w:color="auto"/>
        <w:bottom w:val="none" w:sz="0" w:space="0" w:color="auto"/>
        <w:right w:val="none" w:sz="0" w:space="0" w:color="auto"/>
      </w:divBdr>
    </w:div>
    <w:div w:id="2028094879">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53652851">
      <w:bodyDiv w:val="1"/>
      <w:marLeft w:val="0"/>
      <w:marRight w:val="0"/>
      <w:marTop w:val="0"/>
      <w:marBottom w:val="0"/>
      <w:divBdr>
        <w:top w:val="none" w:sz="0" w:space="0" w:color="auto"/>
        <w:left w:val="none" w:sz="0" w:space="0" w:color="auto"/>
        <w:bottom w:val="none" w:sz="0" w:space="0" w:color="auto"/>
        <w:right w:val="none" w:sz="0" w:space="0" w:color="auto"/>
      </w:divBdr>
    </w:div>
    <w:div w:id="2068217314">
      <w:bodyDiv w:val="1"/>
      <w:marLeft w:val="0"/>
      <w:marRight w:val="0"/>
      <w:marTop w:val="0"/>
      <w:marBottom w:val="0"/>
      <w:divBdr>
        <w:top w:val="none" w:sz="0" w:space="0" w:color="auto"/>
        <w:left w:val="none" w:sz="0" w:space="0" w:color="auto"/>
        <w:bottom w:val="none" w:sz="0" w:space="0" w:color="auto"/>
        <w:right w:val="none" w:sz="0" w:space="0" w:color="auto"/>
      </w:divBdr>
    </w:div>
    <w:div w:id="2086953652">
      <w:bodyDiv w:val="1"/>
      <w:marLeft w:val="0"/>
      <w:marRight w:val="0"/>
      <w:marTop w:val="0"/>
      <w:marBottom w:val="0"/>
      <w:divBdr>
        <w:top w:val="none" w:sz="0" w:space="0" w:color="auto"/>
        <w:left w:val="none" w:sz="0" w:space="0" w:color="auto"/>
        <w:bottom w:val="none" w:sz="0" w:space="0" w:color="auto"/>
        <w:right w:val="none" w:sz="0" w:space="0" w:color="auto"/>
      </w:divBdr>
    </w:div>
    <w:div w:id="2091929367">
      <w:bodyDiv w:val="1"/>
      <w:marLeft w:val="0"/>
      <w:marRight w:val="0"/>
      <w:marTop w:val="0"/>
      <w:marBottom w:val="0"/>
      <w:divBdr>
        <w:top w:val="none" w:sz="0" w:space="0" w:color="auto"/>
        <w:left w:val="none" w:sz="0" w:space="0" w:color="auto"/>
        <w:bottom w:val="none" w:sz="0" w:space="0" w:color="auto"/>
        <w:right w:val="none" w:sz="0" w:space="0" w:color="auto"/>
      </w:divBdr>
    </w:div>
    <w:div w:id="2099712430">
      <w:bodyDiv w:val="1"/>
      <w:marLeft w:val="0"/>
      <w:marRight w:val="0"/>
      <w:marTop w:val="0"/>
      <w:marBottom w:val="0"/>
      <w:divBdr>
        <w:top w:val="none" w:sz="0" w:space="0" w:color="auto"/>
        <w:left w:val="none" w:sz="0" w:space="0" w:color="auto"/>
        <w:bottom w:val="none" w:sz="0" w:space="0" w:color="auto"/>
        <w:right w:val="none" w:sz="0" w:space="0" w:color="auto"/>
      </w:divBdr>
    </w:div>
    <w:div w:id="2103605688">
      <w:bodyDiv w:val="1"/>
      <w:marLeft w:val="0"/>
      <w:marRight w:val="0"/>
      <w:marTop w:val="0"/>
      <w:marBottom w:val="0"/>
      <w:divBdr>
        <w:top w:val="none" w:sz="0" w:space="0" w:color="auto"/>
        <w:left w:val="none" w:sz="0" w:space="0" w:color="auto"/>
        <w:bottom w:val="none" w:sz="0" w:space="0" w:color="auto"/>
        <w:right w:val="none" w:sz="0" w:space="0" w:color="auto"/>
      </w:divBdr>
    </w:div>
    <w:div w:id="2106148590">
      <w:bodyDiv w:val="1"/>
      <w:marLeft w:val="0"/>
      <w:marRight w:val="0"/>
      <w:marTop w:val="0"/>
      <w:marBottom w:val="0"/>
      <w:divBdr>
        <w:top w:val="none" w:sz="0" w:space="0" w:color="auto"/>
        <w:left w:val="none" w:sz="0" w:space="0" w:color="auto"/>
        <w:bottom w:val="none" w:sz="0" w:space="0" w:color="auto"/>
        <w:right w:val="none" w:sz="0" w:space="0" w:color="auto"/>
      </w:divBdr>
    </w:div>
    <w:div w:id="2114594785">
      <w:bodyDiv w:val="1"/>
      <w:marLeft w:val="0"/>
      <w:marRight w:val="0"/>
      <w:marTop w:val="0"/>
      <w:marBottom w:val="0"/>
      <w:divBdr>
        <w:top w:val="none" w:sz="0" w:space="0" w:color="auto"/>
        <w:left w:val="none" w:sz="0" w:space="0" w:color="auto"/>
        <w:bottom w:val="none" w:sz="0" w:space="0" w:color="auto"/>
        <w:right w:val="none" w:sz="0" w:space="0" w:color="auto"/>
      </w:divBdr>
    </w:div>
    <w:div w:id="2121945464">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28/1/665/&#1576;&#1591;&#1604;&#1578;" TargetMode="External"/><Relationship Id="rId3" Type="http://schemas.openxmlformats.org/officeDocument/2006/relationships/hyperlink" Target="http://lib.eshia.ir/11005/3/322/&#1740;&#1584;&#1705;&#1585;%20&#1575;&#1604;&#1606;&#1576;&#1740;" TargetMode="External"/><Relationship Id="rId7" Type="http://schemas.openxmlformats.org/officeDocument/2006/relationships/hyperlink" Target="http://lib.eshia.ir/11005/3/320%20/&#1589;&#1604;&#1576;&#1607;%20" TargetMode="External"/><Relationship Id="rId2" Type="http://schemas.openxmlformats.org/officeDocument/2006/relationships/hyperlink" Target="http://lib.eshia.ir/10083/2/314/&#1587;&#1575;&#1580;&#1583;" TargetMode="External"/><Relationship Id="rId1" Type="http://schemas.openxmlformats.org/officeDocument/2006/relationships/hyperlink" Target="http://lib.eshia.ir/10028/1/665/&#1575;&#1604;&#1605;&#1578;&#1593;&#1575;&#1585;&#1601;" TargetMode="External"/><Relationship Id="rId6" Type="http://schemas.openxmlformats.org/officeDocument/2006/relationships/hyperlink" Target="http://lib.eshia.ir/11005/3/320/&#1585;&#1575;&#1581;&#1578;&#1740;&#1705;%20" TargetMode="External"/><Relationship Id="rId5" Type="http://schemas.openxmlformats.org/officeDocument/2006/relationships/hyperlink" Target="http://lib.eshia.ir/15101/2/365/&#1740;&#1578;&#1605;&#1705;&#1606;%20" TargetMode="External"/><Relationship Id="rId4" Type="http://schemas.openxmlformats.org/officeDocument/2006/relationships/hyperlink" Target="http://lib.eshia.ir/11005/3/306/&#1608;%20&#1604;&#1740;&#1578;&#1605;&#1705;&#1606;%20" TargetMode="External"/><Relationship Id="rId9" Type="http://schemas.openxmlformats.org/officeDocument/2006/relationships/hyperlink" Target="http://lib.eshia.ir/10027/2/568/&#1581;&#1587;&#1576;&#15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C4B0-F06C-4F64-B923-4B1C1DED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3906</TotalTime>
  <Pages>9</Pages>
  <Words>2128</Words>
  <Characters>12135</Characters>
  <Application>Microsoft Office Word</Application>
  <DocSecurity>0</DocSecurity>
  <Lines>101</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14235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45</cp:revision>
  <cp:lastPrinted>2023-03-14T19:23:00Z</cp:lastPrinted>
  <dcterms:created xsi:type="dcterms:W3CDTF">2023-03-04T20:52:00Z</dcterms:created>
  <dcterms:modified xsi:type="dcterms:W3CDTF">2023-03-15T14:36:00Z</dcterms:modified>
  <cp:contentStatus>ویرایش 2.5</cp:contentStatus>
  <cp:version>2.7</cp:version>
</cp:coreProperties>
</file>