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50805D2C" w:rsidR="008B750B" w:rsidRDefault="004F12CC" w:rsidP="00185C3C">
      <w:pPr>
        <w:jc w:val="both"/>
        <w:rPr>
          <w:rFonts w:hint="cs"/>
          <w:noProof/>
          <w:rtl/>
        </w:rPr>
      </w:pPr>
      <w:r>
        <w:rPr>
          <w:rFonts w:hint="cs"/>
          <w:noProof/>
          <w:rtl/>
        </w:rPr>
        <w:t>بسمه تعالی</w:t>
      </w:r>
    </w:p>
    <w:p w14:paraId="678348C2" w14:textId="77777777" w:rsidR="004F12CC" w:rsidRPr="00A6366F" w:rsidRDefault="004F12CC" w:rsidP="004F12CC">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Fonts w:hint="cs"/>
          <w:rtl/>
        </w:rPr>
        <w:t>واجبات رکوع</w:t>
      </w:r>
      <w:r>
        <w:rPr>
          <w:rtl/>
        </w:rPr>
        <w:t xml:space="preserve"> </w:t>
      </w:r>
      <w:r>
        <w:rPr>
          <w:rFonts w:hint="cs"/>
          <w:rtl/>
        </w:rPr>
        <w:t xml:space="preserve"> </w:t>
      </w:r>
      <w:r w:rsidRPr="00A6366F">
        <w:rPr>
          <w:rFonts w:hint="cs"/>
          <w:rtl/>
        </w:rPr>
        <w:t>/</w:t>
      </w:r>
      <w:bookmarkStart w:id="1" w:name="BokSabj_d"/>
      <w:bookmarkEnd w:id="1"/>
      <w:r>
        <w:rPr>
          <w:rFonts w:hint="cs"/>
          <w:rtl/>
        </w:rPr>
        <w:t>رکوع</w:t>
      </w:r>
      <w:r w:rsidRPr="00A6366F">
        <w:rPr>
          <w:rFonts w:hint="cs"/>
          <w:rtl/>
        </w:rPr>
        <w:t xml:space="preserve"> /</w:t>
      </w:r>
      <w:bookmarkStart w:id="2" w:name="Bokkolli"/>
      <w:bookmarkEnd w:id="2"/>
      <w:r>
        <w:rPr>
          <w:rtl/>
        </w:rPr>
        <w:t>صلاه</w:t>
      </w:r>
      <w:r w:rsidRPr="00A6366F">
        <w:rPr>
          <w:rFonts w:hint="cs"/>
          <w:rtl/>
        </w:rPr>
        <w:t xml:space="preserve"> </w:t>
      </w:r>
    </w:p>
    <w:p w14:paraId="61F6B4BB" w14:textId="77777777" w:rsidR="004F12CC" w:rsidRDefault="004F12CC" w:rsidP="00185C3C">
      <w:pPr>
        <w:jc w:val="both"/>
        <w:rPr>
          <w:rFonts w:hint="cs"/>
          <w:rtl/>
        </w:rPr>
      </w:pPr>
    </w:p>
    <w:p w14:paraId="328B2A45" w14:textId="270D7F70" w:rsidR="004F12CC" w:rsidRPr="008A522A" w:rsidRDefault="004F12CC" w:rsidP="00185C3C">
      <w:pPr>
        <w:jc w:val="both"/>
        <w:rPr>
          <w:rtl/>
        </w:rPr>
      </w:pPr>
      <w:r>
        <w:rPr>
          <w:rFonts w:hint="cs"/>
          <w:rtl/>
        </w:rPr>
        <w:t>فهرست مطالب:</w:t>
      </w:r>
      <w:bookmarkStart w:id="3" w:name="_GoBack"/>
      <w:bookmarkEnd w:id="3"/>
    </w:p>
    <w:sdt>
      <w:sdtPr>
        <w:rPr>
          <w:rFonts w:ascii="Calibri" w:eastAsia="Calibri" w:hAnsi="Calibri" w:cs="B Badr"/>
          <w:color w:val="auto"/>
          <w:sz w:val="22"/>
          <w:szCs w:val="28"/>
          <w:lang w:bidi="fa-IR"/>
        </w:rPr>
        <w:id w:val="-136565176"/>
        <w:docPartObj>
          <w:docPartGallery w:val="Table of Contents"/>
          <w:docPartUnique/>
        </w:docPartObj>
      </w:sdtPr>
      <w:sdtEndPr>
        <w:rPr>
          <w:b/>
          <w:bCs/>
          <w:noProof/>
          <w:rtl/>
        </w:rPr>
      </w:sdtEndPr>
      <w:sdtContent>
        <w:p w14:paraId="662EAC95" w14:textId="79489032" w:rsidR="0046668A" w:rsidRDefault="0046668A">
          <w:pPr>
            <w:pStyle w:val="TOCHeading"/>
          </w:pPr>
        </w:p>
        <w:p w14:paraId="24C60E72" w14:textId="6519B32F" w:rsidR="004D3D9E" w:rsidRDefault="0046668A">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9451780" w:history="1">
            <w:r w:rsidR="004D3D9E" w:rsidRPr="00E76253">
              <w:rPr>
                <w:rStyle w:val="Hyperlink"/>
                <w:rFonts w:hint="eastAsia"/>
                <w:noProof/>
                <w:rtl/>
              </w:rPr>
              <w:t>واجب</w:t>
            </w:r>
            <w:r w:rsidR="004D3D9E" w:rsidRPr="00E76253">
              <w:rPr>
                <w:rStyle w:val="Hyperlink"/>
                <w:noProof/>
                <w:rtl/>
              </w:rPr>
              <w:t xml:space="preserve"> </w:t>
            </w:r>
            <w:r w:rsidR="004D3D9E" w:rsidRPr="00E76253">
              <w:rPr>
                <w:rStyle w:val="Hyperlink"/>
                <w:rFonts w:hint="eastAsia"/>
                <w:noProof/>
                <w:rtl/>
              </w:rPr>
              <w:t>دوم</w:t>
            </w:r>
            <w:r w:rsidR="004D3D9E" w:rsidRPr="00E76253">
              <w:rPr>
                <w:rStyle w:val="Hyperlink"/>
                <w:noProof/>
                <w:rtl/>
              </w:rPr>
              <w:t xml:space="preserve">: </w:t>
            </w:r>
            <w:r w:rsidR="004D3D9E" w:rsidRPr="00E76253">
              <w:rPr>
                <w:rStyle w:val="Hyperlink"/>
                <w:rFonts w:hint="eastAsia"/>
                <w:noProof/>
                <w:rtl/>
              </w:rPr>
              <w:t>ذکر</w:t>
            </w:r>
            <w:r w:rsidR="004D3D9E" w:rsidRPr="00E76253">
              <w:rPr>
                <w:rStyle w:val="Hyperlink"/>
                <w:noProof/>
                <w:rtl/>
              </w:rPr>
              <w:t xml:space="preserve"> </w:t>
            </w:r>
            <w:r w:rsidR="004D3D9E" w:rsidRPr="00E76253">
              <w:rPr>
                <w:rStyle w:val="Hyperlink"/>
                <w:rFonts w:hint="eastAsia"/>
                <w:noProof/>
                <w:rtl/>
              </w:rPr>
              <w:t>رکوع</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Toc129451780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1</w:t>
            </w:r>
            <w:r w:rsidR="004D3D9E">
              <w:rPr>
                <w:noProof/>
                <w:webHidden/>
                <w:rtl/>
              </w:rPr>
              <w:fldChar w:fldCharType="end"/>
            </w:r>
          </w:hyperlink>
        </w:p>
        <w:p w14:paraId="5D24FA9D" w14:textId="04D012FA" w:rsidR="004D3D9E" w:rsidRDefault="004F12CC">
          <w:pPr>
            <w:pStyle w:val="TOC2"/>
            <w:tabs>
              <w:tab w:val="right" w:leader="dot" w:pos="10194"/>
            </w:tabs>
            <w:rPr>
              <w:rFonts w:asciiTheme="minorHAnsi" w:eastAsiaTheme="minorEastAsia" w:hAnsiTheme="minorHAnsi" w:cstheme="minorBidi"/>
              <w:bCs w:val="0"/>
              <w:noProof/>
              <w:color w:val="auto"/>
              <w:szCs w:val="22"/>
              <w:rtl/>
              <w:lang w:bidi="ar-SA"/>
            </w:rPr>
          </w:pPr>
          <w:hyperlink w:anchor="_Toc129451781"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ات</w:t>
            </w:r>
            <w:r w:rsidR="004D3D9E" w:rsidRPr="00E76253">
              <w:rPr>
                <w:rStyle w:val="Hyperlink"/>
                <w:noProof/>
                <w:rtl/>
              </w:rPr>
              <w:t xml:space="preserve"> </w:t>
            </w:r>
            <w:r w:rsidR="004D3D9E" w:rsidRPr="00E76253">
              <w:rPr>
                <w:rStyle w:val="Hyperlink"/>
                <w:rFonts w:hint="eastAsia"/>
                <w:noProof/>
                <w:rtl/>
              </w:rPr>
              <w:t>با</w:t>
            </w:r>
            <w:r w:rsidR="004D3D9E" w:rsidRPr="00E76253">
              <w:rPr>
                <w:rStyle w:val="Hyperlink"/>
                <w:noProof/>
                <w:rtl/>
              </w:rPr>
              <w:t xml:space="preserve"> </w:t>
            </w:r>
            <w:r w:rsidR="004D3D9E" w:rsidRPr="00E76253">
              <w:rPr>
                <w:rStyle w:val="Hyperlink"/>
                <w:rFonts w:hint="eastAsia"/>
                <w:noProof/>
                <w:rtl/>
              </w:rPr>
              <w:t>لفظ</w:t>
            </w:r>
            <w:r w:rsidR="004D3D9E" w:rsidRPr="00E76253">
              <w:rPr>
                <w:rStyle w:val="Hyperlink"/>
                <w:noProof/>
                <w:rtl/>
              </w:rPr>
              <w:t xml:space="preserve"> </w:t>
            </w:r>
            <w:r w:rsidR="004D3D9E" w:rsidRPr="00E76253">
              <w:rPr>
                <w:rStyle w:val="Hyperlink"/>
                <w:rFonts w:hint="eastAsia"/>
                <w:noProof/>
                <w:rtl/>
              </w:rPr>
              <w:t>وبحمده</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Toc129451781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1</w:t>
            </w:r>
            <w:r w:rsidR="004D3D9E">
              <w:rPr>
                <w:noProof/>
                <w:webHidden/>
                <w:rtl/>
              </w:rPr>
              <w:fldChar w:fldCharType="end"/>
            </w:r>
          </w:hyperlink>
        </w:p>
        <w:p w14:paraId="6EAF32A6" w14:textId="24889ADB"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2"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اول</w:t>
            </w:r>
            <w:r w:rsidR="004D3D9E" w:rsidRPr="00E76253">
              <w:rPr>
                <w:rStyle w:val="Hyperlink"/>
                <w:noProof/>
                <w:rtl/>
              </w:rPr>
              <w:t xml:space="preserve">: </w:t>
            </w:r>
            <w:r w:rsidR="004D3D9E" w:rsidRPr="00E76253">
              <w:rPr>
                <w:rStyle w:val="Hyperlink"/>
                <w:rFonts w:hint="eastAsia"/>
                <w:noProof/>
                <w:rtl/>
              </w:rPr>
              <w:t>صح</w:t>
            </w:r>
            <w:r w:rsidR="004D3D9E" w:rsidRPr="00E76253">
              <w:rPr>
                <w:rStyle w:val="Hyperlink"/>
                <w:rFonts w:hint="cs"/>
                <w:noProof/>
                <w:rtl/>
              </w:rPr>
              <w:t>ی</w:t>
            </w:r>
            <w:r w:rsidR="004D3D9E" w:rsidRPr="00E76253">
              <w:rPr>
                <w:rStyle w:val="Hyperlink"/>
                <w:rFonts w:hint="eastAsia"/>
                <w:noProof/>
                <w:rtl/>
              </w:rPr>
              <w:t>حه</w:t>
            </w:r>
            <w:r w:rsidR="004D3D9E" w:rsidRPr="00E76253">
              <w:rPr>
                <w:rStyle w:val="Hyperlink"/>
                <w:noProof/>
                <w:rtl/>
              </w:rPr>
              <w:t xml:space="preserve"> </w:t>
            </w:r>
            <w:r w:rsidR="004D3D9E" w:rsidRPr="00E76253">
              <w:rPr>
                <w:rStyle w:val="Hyperlink"/>
                <w:rFonts w:hint="eastAsia"/>
                <w:noProof/>
                <w:rtl/>
              </w:rPr>
              <w:t>حماد</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Toc129451782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2</w:t>
            </w:r>
            <w:r w:rsidR="004D3D9E">
              <w:rPr>
                <w:noProof/>
                <w:webHidden/>
                <w:rtl/>
              </w:rPr>
              <w:fldChar w:fldCharType="end"/>
            </w:r>
          </w:hyperlink>
        </w:p>
        <w:p w14:paraId="5236ED6F" w14:textId="584091F3"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3"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دوم</w:t>
            </w:r>
            <w:r w:rsidR="004D3D9E" w:rsidRPr="00E76253">
              <w:rPr>
                <w:rStyle w:val="Hyperlink"/>
                <w:noProof/>
                <w:rtl/>
              </w:rPr>
              <w:t xml:space="preserve">: </w:t>
            </w:r>
            <w:r w:rsidR="004D3D9E" w:rsidRPr="00E76253">
              <w:rPr>
                <w:rStyle w:val="Hyperlink"/>
                <w:rFonts w:hint="eastAsia"/>
                <w:noProof/>
                <w:rtl/>
              </w:rPr>
              <w:t>صح</w:t>
            </w:r>
            <w:r w:rsidR="004D3D9E" w:rsidRPr="00E76253">
              <w:rPr>
                <w:rStyle w:val="Hyperlink"/>
                <w:rFonts w:hint="cs"/>
                <w:noProof/>
                <w:rtl/>
              </w:rPr>
              <w:t>ی</w:t>
            </w:r>
            <w:r w:rsidR="004D3D9E" w:rsidRPr="00E76253">
              <w:rPr>
                <w:rStyle w:val="Hyperlink"/>
                <w:rFonts w:hint="eastAsia"/>
                <w:noProof/>
                <w:rtl/>
              </w:rPr>
              <w:t>حه</w:t>
            </w:r>
            <w:r w:rsidR="004D3D9E" w:rsidRPr="00E76253">
              <w:rPr>
                <w:rStyle w:val="Hyperlink"/>
                <w:noProof/>
                <w:rtl/>
              </w:rPr>
              <w:t xml:space="preserve"> </w:t>
            </w:r>
            <w:r w:rsidR="004D3D9E" w:rsidRPr="00E76253">
              <w:rPr>
                <w:rStyle w:val="Hyperlink"/>
                <w:rFonts w:hint="eastAsia"/>
                <w:noProof/>
                <w:rtl/>
              </w:rPr>
              <w:t>زراره</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Toc129451783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2</w:t>
            </w:r>
            <w:r w:rsidR="004D3D9E">
              <w:rPr>
                <w:noProof/>
                <w:webHidden/>
                <w:rtl/>
              </w:rPr>
              <w:fldChar w:fldCharType="end"/>
            </w:r>
          </w:hyperlink>
        </w:p>
        <w:p w14:paraId="203FA127" w14:textId="4D6A93AD"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4"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سوم</w:t>
            </w:r>
            <w:r w:rsidR="004D3D9E" w:rsidRPr="00E76253">
              <w:rPr>
                <w:rStyle w:val="Hyperlink"/>
                <w:noProof/>
                <w:rtl/>
              </w:rPr>
              <w:t xml:space="preserve">: </w:t>
            </w:r>
            <w:r w:rsidR="004D3D9E" w:rsidRPr="00E76253">
              <w:rPr>
                <w:rStyle w:val="Hyperlink"/>
                <w:rFonts w:hint="eastAsia"/>
                <w:noProof/>
                <w:rtl/>
              </w:rPr>
              <w:t>عمر</w:t>
            </w:r>
            <w:r w:rsidR="004D3D9E" w:rsidRPr="00E76253">
              <w:rPr>
                <w:rStyle w:val="Hyperlink"/>
                <w:noProof/>
                <w:rtl/>
              </w:rPr>
              <w:t xml:space="preserve"> </w:t>
            </w:r>
            <w:r w:rsidR="004D3D9E" w:rsidRPr="00E76253">
              <w:rPr>
                <w:rStyle w:val="Hyperlink"/>
                <w:rFonts w:hint="eastAsia"/>
                <w:noProof/>
                <w:rtl/>
              </w:rPr>
              <w:t>بن</w:t>
            </w:r>
            <w:r w:rsidR="004D3D9E" w:rsidRPr="00E76253">
              <w:rPr>
                <w:rStyle w:val="Hyperlink"/>
                <w:noProof/>
                <w:rtl/>
              </w:rPr>
              <w:t xml:space="preserve"> </w:t>
            </w:r>
            <w:r w:rsidR="004D3D9E" w:rsidRPr="00E76253">
              <w:rPr>
                <w:rStyle w:val="Hyperlink"/>
                <w:rFonts w:hint="eastAsia"/>
                <w:noProof/>
                <w:rtl/>
              </w:rPr>
              <w:t>اذ</w:t>
            </w:r>
            <w:r w:rsidR="004D3D9E" w:rsidRPr="00E76253">
              <w:rPr>
                <w:rStyle w:val="Hyperlink"/>
                <w:rFonts w:hint="cs"/>
                <w:noProof/>
                <w:rtl/>
              </w:rPr>
              <w:t>ی</w:t>
            </w:r>
            <w:r w:rsidR="004D3D9E" w:rsidRPr="00E76253">
              <w:rPr>
                <w:rStyle w:val="Hyperlink"/>
                <w:rFonts w:hint="eastAsia"/>
                <w:noProof/>
                <w:rtl/>
              </w:rPr>
              <w:t>نه</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Toc129451784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2</w:t>
            </w:r>
            <w:r w:rsidR="004D3D9E">
              <w:rPr>
                <w:noProof/>
                <w:webHidden/>
                <w:rtl/>
              </w:rPr>
              <w:fldChar w:fldCharType="end"/>
            </w:r>
          </w:hyperlink>
        </w:p>
        <w:p w14:paraId="4416293D" w14:textId="34463F42"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5"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چهارم</w:t>
            </w:r>
            <w:r w:rsidR="004D3D9E" w:rsidRPr="00E76253">
              <w:rPr>
                <w:rStyle w:val="Hyperlink"/>
                <w:noProof/>
                <w:rtl/>
              </w:rPr>
              <w:t xml:space="preserve">: </w:t>
            </w:r>
            <w:r w:rsidR="004D3D9E" w:rsidRPr="00E76253">
              <w:rPr>
                <w:rStyle w:val="Hyperlink"/>
                <w:rFonts w:hint="eastAsia"/>
                <w:noProof/>
                <w:rtl/>
              </w:rPr>
              <w:t>هشام</w:t>
            </w:r>
            <w:r w:rsidR="004D3D9E" w:rsidRPr="00E76253">
              <w:rPr>
                <w:rStyle w:val="Hyperlink"/>
                <w:noProof/>
                <w:rtl/>
              </w:rPr>
              <w:t xml:space="preserve"> </w:t>
            </w:r>
            <w:r w:rsidR="004D3D9E" w:rsidRPr="00E76253">
              <w:rPr>
                <w:rStyle w:val="Hyperlink"/>
                <w:rFonts w:hint="eastAsia"/>
                <w:noProof/>
                <w:rtl/>
              </w:rPr>
              <w:t>بن</w:t>
            </w:r>
            <w:r w:rsidR="004D3D9E" w:rsidRPr="00E76253">
              <w:rPr>
                <w:rStyle w:val="Hyperlink"/>
                <w:noProof/>
                <w:rtl/>
              </w:rPr>
              <w:t xml:space="preserve"> </w:t>
            </w:r>
            <w:r w:rsidR="004D3D9E" w:rsidRPr="00E76253">
              <w:rPr>
                <w:rStyle w:val="Hyperlink"/>
                <w:rFonts w:hint="eastAsia"/>
                <w:noProof/>
                <w:rtl/>
              </w:rPr>
              <w:t>حکم</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Toc129451785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3</w:t>
            </w:r>
            <w:r w:rsidR="004D3D9E">
              <w:rPr>
                <w:noProof/>
                <w:webHidden/>
                <w:rtl/>
              </w:rPr>
              <w:fldChar w:fldCharType="end"/>
            </w:r>
          </w:hyperlink>
        </w:p>
        <w:p w14:paraId="2138DB5C" w14:textId="4DB3EF46"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6"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پنجم</w:t>
            </w:r>
            <w:r w:rsidR="004D3D9E" w:rsidRPr="00E76253">
              <w:rPr>
                <w:rStyle w:val="Hyperlink"/>
                <w:noProof/>
                <w:rtl/>
              </w:rPr>
              <w:t xml:space="preserve">: </w:t>
            </w:r>
            <w:r w:rsidR="004D3D9E" w:rsidRPr="00E76253">
              <w:rPr>
                <w:rStyle w:val="Hyperlink"/>
                <w:rFonts w:hint="eastAsia"/>
                <w:noProof/>
                <w:rtl/>
              </w:rPr>
              <w:t>اسحاق</w:t>
            </w:r>
            <w:r w:rsidR="004D3D9E" w:rsidRPr="00E76253">
              <w:rPr>
                <w:rStyle w:val="Hyperlink"/>
                <w:noProof/>
                <w:rtl/>
              </w:rPr>
              <w:t xml:space="preserve"> </w:t>
            </w:r>
            <w:r w:rsidR="004D3D9E" w:rsidRPr="00E76253">
              <w:rPr>
                <w:rStyle w:val="Hyperlink"/>
                <w:rFonts w:hint="eastAsia"/>
                <w:noProof/>
                <w:rtl/>
              </w:rPr>
              <w:t>بن</w:t>
            </w:r>
            <w:r w:rsidR="004D3D9E" w:rsidRPr="00E76253">
              <w:rPr>
                <w:rStyle w:val="Hyperlink"/>
                <w:noProof/>
                <w:rtl/>
              </w:rPr>
              <w:t xml:space="preserve"> </w:t>
            </w:r>
            <w:r w:rsidR="004D3D9E" w:rsidRPr="00E76253">
              <w:rPr>
                <w:rStyle w:val="Hyperlink"/>
                <w:rFonts w:hint="eastAsia"/>
                <w:noProof/>
                <w:rtl/>
              </w:rPr>
              <w:t>عمار</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Toc129451786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3</w:t>
            </w:r>
            <w:r w:rsidR="004D3D9E">
              <w:rPr>
                <w:noProof/>
                <w:webHidden/>
                <w:rtl/>
              </w:rPr>
              <w:fldChar w:fldCharType="end"/>
            </w:r>
          </w:hyperlink>
        </w:p>
        <w:p w14:paraId="1D4415DE" w14:textId="08B1C863"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7"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ششم</w:t>
            </w:r>
            <w:r w:rsidR="004D3D9E" w:rsidRPr="00E76253">
              <w:rPr>
                <w:rStyle w:val="Hyperlink"/>
                <w:noProof/>
                <w:rtl/>
              </w:rPr>
              <w:t xml:space="preserve">: </w:t>
            </w:r>
            <w:r w:rsidR="004D3D9E" w:rsidRPr="00E76253">
              <w:rPr>
                <w:rStyle w:val="Hyperlink"/>
                <w:rFonts w:hint="eastAsia"/>
                <w:noProof/>
                <w:rtl/>
              </w:rPr>
              <w:t>اب</w:t>
            </w:r>
            <w:r w:rsidR="004D3D9E" w:rsidRPr="00E76253">
              <w:rPr>
                <w:rStyle w:val="Hyperlink"/>
                <w:rFonts w:hint="cs"/>
                <w:noProof/>
                <w:rtl/>
              </w:rPr>
              <w:t>ی</w:t>
            </w:r>
            <w:r w:rsidR="004D3D9E" w:rsidRPr="00E76253">
              <w:rPr>
                <w:rStyle w:val="Hyperlink"/>
                <w:noProof/>
                <w:rtl/>
              </w:rPr>
              <w:t xml:space="preserve"> </w:t>
            </w:r>
            <w:r w:rsidR="004D3D9E" w:rsidRPr="00E76253">
              <w:rPr>
                <w:rStyle w:val="Hyperlink"/>
                <w:rFonts w:hint="eastAsia"/>
                <w:noProof/>
                <w:rtl/>
              </w:rPr>
              <w:t>بکر</w:t>
            </w:r>
            <w:r w:rsidR="004D3D9E" w:rsidRPr="00E76253">
              <w:rPr>
                <w:rStyle w:val="Hyperlink"/>
                <w:noProof/>
                <w:rtl/>
              </w:rPr>
              <w:t xml:space="preserve"> </w:t>
            </w:r>
            <w:r w:rsidR="004D3D9E" w:rsidRPr="00E76253">
              <w:rPr>
                <w:rStyle w:val="Hyperlink"/>
                <w:rFonts w:hint="eastAsia"/>
                <w:noProof/>
                <w:rtl/>
              </w:rPr>
              <w:t>الحضرم</w:t>
            </w:r>
            <w:r w:rsidR="004D3D9E" w:rsidRPr="00E76253">
              <w:rPr>
                <w:rStyle w:val="Hyperlink"/>
                <w:rFonts w:hint="cs"/>
                <w:noProof/>
                <w:rtl/>
              </w:rPr>
              <w:t>ی</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Toc129451787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3</w:t>
            </w:r>
            <w:r w:rsidR="004D3D9E">
              <w:rPr>
                <w:noProof/>
                <w:webHidden/>
                <w:rtl/>
              </w:rPr>
              <w:fldChar w:fldCharType="end"/>
            </w:r>
          </w:hyperlink>
        </w:p>
        <w:p w14:paraId="58079706" w14:textId="74D24AD7" w:rsidR="004D3D9E" w:rsidRDefault="004F12CC">
          <w:pPr>
            <w:pStyle w:val="TOC2"/>
            <w:tabs>
              <w:tab w:val="right" w:leader="dot" w:pos="10194"/>
            </w:tabs>
            <w:rPr>
              <w:rFonts w:asciiTheme="minorHAnsi" w:eastAsiaTheme="minorEastAsia" w:hAnsiTheme="minorHAnsi" w:cstheme="minorBidi"/>
              <w:bCs w:val="0"/>
              <w:noProof/>
              <w:color w:val="auto"/>
              <w:szCs w:val="22"/>
              <w:rtl/>
              <w:lang w:bidi="ar-SA"/>
            </w:rPr>
          </w:pPr>
          <w:hyperlink w:anchor="_Toc129451788"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ات</w:t>
            </w:r>
            <w:r w:rsidR="004D3D9E" w:rsidRPr="00E76253">
              <w:rPr>
                <w:rStyle w:val="Hyperlink"/>
                <w:noProof/>
                <w:rtl/>
              </w:rPr>
              <w:t xml:space="preserve"> </w:t>
            </w:r>
            <w:r w:rsidR="004D3D9E" w:rsidRPr="00E76253">
              <w:rPr>
                <w:rStyle w:val="Hyperlink"/>
                <w:rFonts w:hint="eastAsia"/>
                <w:noProof/>
                <w:rtl/>
              </w:rPr>
              <w:t>بدون</w:t>
            </w:r>
            <w:r w:rsidR="004D3D9E" w:rsidRPr="00E76253">
              <w:rPr>
                <w:rStyle w:val="Hyperlink"/>
                <w:noProof/>
                <w:rtl/>
              </w:rPr>
              <w:t xml:space="preserve"> </w:t>
            </w:r>
            <w:r w:rsidR="004D3D9E" w:rsidRPr="00E76253">
              <w:rPr>
                <w:rStyle w:val="Hyperlink"/>
                <w:rFonts w:hint="eastAsia"/>
                <w:noProof/>
                <w:rtl/>
              </w:rPr>
              <w:t>لفظ</w:t>
            </w:r>
            <w:r w:rsidR="004D3D9E" w:rsidRPr="00E76253">
              <w:rPr>
                <w:rStyle w:val="Hyperlink"/>
                <w:noProof/>
                <w:rtl/>
              </w:rPr>
              <w:t xml:space="preserve"> </w:t>
            </w:r>
            <w:r w:rsidR="004D3D9E" w:rsidRPr="00E76253">
              <w:rPr>
                <w:rStyle w:val="Hyperlink"/>
                <w:rFonts w:hint="eastAsia"/>
                <w:noProof/>
                <w:rtl/>
              </w:rPr>
              <w:t>وبحمده</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Toc129451788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4</w:t>
            </w:r>
            <w:r w:rsidR="004D3D9E">
              <w:rPr>
                <w:noProof/>
                <w:webHidden/>
                <w:rtl/>
              </w:rPr>
              <w:fldChar w:fldCharType="end"/>
            </w:r>
          </w:hyperlink>
        </w:p>
        <w:p w14:paraId="3639B5EB" w14:textId="5E67CE86" w:rsidR="004D3D9E" w:rsidRDefault="004F12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451789" w:history="1">
            <w:r w:rsidR="004D3D9E" w:rsidRPr="00E76253">
              <w:rPr>
                <w:rStyle w:val="Hyperlink"/>
                <w:rFonts w:hint="eastAsia"/>
                <w:noProof/>
                <w:rtl/>
              </w:rPr>
              <w:t>روا</w:t>
            </w:r>
            <w:r w:rsidR="004D3D9E" w:rsidRPr="00E76253">
              <w:rPr>
                <w:rStyle w:val="Hyperlink"/>
                <w:rFonts w:hint="cs"/>
                <w:noProof/>
                <w:rtl/>
              </w:rPr>
              <w:t>ی</w:t>
            </w:r>
            <w:r w:rsidR="004D3D9E" w:rsidRPr="00E76253">
              <w:rPr>
                <w:rStyle w:val="Hyperlink"/>
                <w:rFonts w:hint="eastAsia"/>
                <w:noProof/>
                <w:rtl/>
              </w:rPr>
              <w:t>ت</w:t>
            </w:r>
            <w:r w:rsidR="004D3D9E" w:rsidRPr="00E76253">
              <w:rPr>
                <w:rStyle w:val="Hyperlink"/>
                <w:noProof/>
                <w:rtl/>
              </w:rPr>
              <w:t xml:space="preserve"> </w:t>
            </w:r>
            <w:r w:rsidR="004D3D9E" w:rsidRPr="00E76253">
              <w:rPr>
                <w:rStyle w:val="Hyperlink"/>
                <w:rFonts w:hint="eastAsia"/>
                <w:noProof/>
                <w:rtl/>
              </w:rPr>
              <w:t>اول</w:t>
            </w:r>
            <w:r w:rsidR="004D3D9E" w:rsidRPr="00E76253">
              <w:rPr>
                <w:rStyle w:val="Hyperlink"/>
                <w:noProof/>
                <w:rtl/>
              </w:rPr>
              <w:t xml:space="preserve">: </w:t>
            </w:r>
            <w:r w:rsidR="004D3D9E" w:rsidRPr="00E76253">
              <w:rPr>
                <w:rStyle w:val="Hyperlink"/>
                <w:rFonts w:hint="eastAsia"/>
                <w:noProof/>
                <w:rtl/>
              </w:rPr>
              <w:t>هشام</w:t>
            </w:r>
            <w:r w:rsidR="004D3D9E" w:rsidRPr="00E76253">
              <w:rPr>
                <w:rStyle w:val="Hyperlink"/>
                <w:noProof/>
                <w:rtl/>
              </w:rPr>
              <w:t xml:space="preserve"> </w:t>
            </w:r>
            <w:r w:rsidR="004D3D9E" w:rsidRPr="00E76253">
              <w:rPr>
                <w:rStyle w:val="Hyperlink"/>
                <w:rFonts w:hint="eastAsia"/>
                <w:noProof/>
                <w:rtl/>
              </w:rPr>
              <w:t>بن</w:t>
            </w:r>
            <w:r w:rsidR="004D3D9E" w:rsidRPr="00E76253">
              <w:rPr>
                <w:rStyle w:val="Hyperlink"/>
                <w:noProof/>
                <w:rtl/>
              </w:rPr>
              <w:t xml:space="preserve"> </w:t>
            </w:r>
            <w:r w:rsidR="004D3D9E" w:rsidRPr="00E76253">
              <w:rPr>
                <w:rStyle w:val="Hyperlink"/>
                <w:rFonts w:hint="eastAsia"/>
                <w:noProof/>
                <w:rtl/>
              </w:rPr>
              <w:t>سالم</w:t>
            </w:r>
            <w:r w:rsidR="004D3D9E">
              <w:rPr>
                <w:noProof/>
                <w:webHidden/>
                <w:rtl/>
              </w:rPr>
              <w:tab/>
            </w:r>
            <w:r w:rsidR="004D3D9E">
              <w:rPr>
                <w:noProof/>
                <w:webHidden/>
                <w:rtl/>
              </w:rPr>
              <w:fldChar w:fldCharType="begin"/>
            </w:r>
            <w:r w:rsidR="004D3D9E">
              <w:rPr>
                <w:noProof/>
                <w:webHidden/>
                <w:rtl/>
              </w:rPr>
              <w:instrText xml:space="preserve"> </w:instrText>
            </w:r>
            <w:r w:rsidR="004D3D9E">
              <w:rPr>
                <w:noProof/>
                <w:webHidden/>
              </w:rPr>
              <w:instrText>PAGEREF</w:instrText>
            </w:r>
            <w:r w:rsidR="004D3D9E">
              <w:rPr>
                <w:noProof/>
                <w:webHidden/>
                <w:rtl/>
              </w:rPr>
              <w:instrText xml:space="preserve"> _</w:instrText>
            </w:r>
            <w:r w:rsidR="004D3D9E">
              <w:rPr>
                <w:noProof/>
                <w:webHidden/>
              </w:rPr>
              <w:instrText>Toc129451789 \h</w:instrText>
            </w:r>
            <w:r w:rsidR="004D3D9E">
              <w:rPr>
                <w:noProof/>
                <w:webHidden/>
                <w:rtl/>
              </w:rPr>
              <w:instrText xml:space="preserve"> </w:instrText>
            </w:r>
            <w:r w:rsidR="004D3D9E">
              <w:rPr>
                <w:noProof/>
                <w:webHidden/>
                <w:rtl/>
              </w:rPr>
            </w:r>
            <w:r w:rsidR="004D3D9E">
              <w:rPr>
                <w:noProof/>
                <w:webHidden/>
                <w:rtl/>
              </w:rPr>
              <w:fldChar w:fldCharType="separate"/>
            </w:r>
            <w:r w:rsidR="004D3D9E">
              <w:rPr>
                <w:noProof/>
                <w:webHidden/>
                <w:rtl/>
              </w:rPr>
              <w:t>4</w:t>
            </w:r>
            <w:r w:rsidR="004D3D9E">
              <w:rPr>
                <w:noProof/>
                <w:webHidden/>
                <w:rtl/>
              </w:rPr>
              <w:fldChar w:fldCharType="end"/>
            </w:r>
          </w:hyperlink>
        </w:p>
        <w:p w14:paraId="279FB43C" w14:textId="5F04D20F" w:rsidR="0046668A" w:rsidRDefault="0046668A">
          <w:r>
            <w:rPr>
              <w:b/>
              <w:bCs/>
              <w:noProof/>
            </w:rPr>
            <w:fldChar w:fldCharType="end"/>
          </w:r>
        </w:p>
      </w:sdtContent>
    </w:sdt>
    <w:p w14:paraId="4E40A81B" w14:textId="34DAD2EC" w:rsidR="0000664C" w:rsidRPr="009C66D5" w:rsidRDefault="008F5B4D" w:rsidP="00185C3C">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6DC54083" w:rsidR="001105F5" w:rsidRDefault="001105F5" w:rsidP="00185C3C">
      <w:pPr>
        <w:pBdr>
          <w:bottom w:val="double" w:sz="6" w:space="1" w:color="auto"/>
        </w:pBdr>
        <w:jc w:val="both"/>
        <w:rPr>
          <w:rtl/>
        </w:rPr>
      </w:pPr>
      <w:r>
        <w:rPr>
          <w:rFonts w:hint="cs"/>
          <w:rtl/>
        </w:rPr>
        <w:t>در جلسه گذشته</w:t>
      </w:r>
      <w:r w:rsidR="0000664C">
        <w:rPr>
          <w:rFonts w:hint="cs"/>
          <w:rtl/>
        </w:rPr>
        <w:t xml:space="preserve"> بحث از ذکر رکوع بود که آیا مطلق ذکر الله کافی است یا تسبیح باید گفته شود</w:t>
      </w:r>
      <w:r w:rsidR="00185C3C">
        <w:rPr>
          <w:rFonts w:hint="cs"/>
          <w:rtl/>
        </w:rPr>
        <w:t>؟</w:t>
      </w:r>
      <w:r w:rsidR="0000664C">
        <w:rPr>
          <w:rFonts w:hint="cs"/>
          <w:rtl/>
        </w:rPr>
        <w:t xml:space="preserve"> محقق خوئی</w:t>
      </w:r>
      <w:r w:rsidR="00185C3C">
        <w:rPr>
          <w:rFonts w:hint="cs"/>
          <w:rtl/>
        </w:rPr>
        <w:t xml:space="preserve"> و محقق بروجردی</w:t>
      </w:r>
      <w:r w:rsidR="0000664C">
        <w:rPr>
          <w:rFonts w:hint="cs"/>
          <w:rtl/>
        </w:rPr>
        <w:t xml:space="preserve"> همانند مشهور بین متاخرین قائل به کفایت مطلق ذکر الله هستند</w:t>
      </w:r>
      <w:r w:rsidR="00185C3C">
        <w:rPr>
          <w:rFonts w:hint="cs"/>
          <w:rtl/>
        </w:rPr>
        <w:t>،</w:t>
      </w:r>
      <w:r w:rsidR="0000664C">
        <w:rPr>
          <w:rFonts w:hint="cs"/>
          <w:rtl/>
        </w:rPr>
        <w:t xml:space="preserve"> صاحب عروه هم این نظر را مطرح کردند در مقابل محقق سیستانی قائل اند که تسبیح واجب است و ذکر الله کافی نیست</w:t>
      </w:r>
      <w:r w:rsidR="00185C3C">
        <w:rPr>
          <w:rFonts w:hint="cs"/>
          <w:rtl/>
        </w:rPr>
        <w:t>،</w:t>
      </w:r>
      <w:r w:rsidR="0000664C">
        <w:rPr>
          <w:rFonts w:hint="cs"/>
          <w:rtl/>
        </w:rPr>
        <w:t xml:space="preserve"> همانطور که قدماء قائل به این هستند</w:t>
      </w:r>
      <w:r w:rsidR="00185C3C">
        <w:rPr>
          <w:rFonts w:hint="cs"/>
          <w:rtl/>
        </w:rPr>
        <w:t>. کلام محقق سیستانی بررسی شد و در نهایت استاد قائل به کفایت مطلق ذکر شدند و در مقدار ذکر و لزوم بحمده در تسبیحه کبری بحث کردند که ادامه لزوم بحمده در این جلسه گفتگو می شود.</w:t>
      </w:r>
    </w:p>
    <w:p w14:paraId="078DDA52" w14:textId="290DB201" w:rsidR="00323CCC" w:rsidRDefault="00521983" w:rsidP="00185C3C">
      <w:pPr>
        <w:pStyle w:val="Heading1"/>
        <w:jc w:val="both"/>
      </w:pPr>
      <w:bookmarkStart w:id="4" w:name="_Toc129040822"/>
      <w:bookmarkStart w:id="5" w:name="_Toc129365864"/>
      <w:bookmarkStart w:id="6" w:name="_Toc129451780"/>
      <w:r>
        <w:rPr>
          <w:rFonts w:hint="cs"/>
          <w:rtl/>
        </w:rPr>
        <w:t>واجب دوم: ذکر رکوع</w:t>
      </w:r>
      <w:bookmarkEnd w:id="4"/>
      <w:bookmarkEnd w:id="5"/>
      <w:bookmarkEnd w:id="6"/>
    </w:p>
    <w:p w14:paraId="0D729035" w14:textId="35BB6D84" w:rsidR="00C67D0E" w:rsidRDefault="00C67D0E" w:rsidP="00185C3C">
      <w:pPr>
        <w:jc w:val="both"/>
        <w:rPr>
          <w:rtl/>
        </w:rPr>
      </w:pPr>
      <w:r>
        <w:rPr>
          <w:rFonts w:hint="cs"/>
          <w:rtl/>
        </w:rPr>
        <w:t>بحث در این بود که آیا در تسبیح کبری لازم است کلمه</w:t>
      </w:r>
      <w:r w:rsidRPr="00C67D0E">
        <w:rPr>
          <w:rFonts w:hint="cs"/>
          <w:rtl/>
        </w:rPr>
        <w:t xml:space="preserve"> "و بحمده" هم گفته شود یا لازم نیست</w:t>
      </w:r>
      <w:r w:rsidR="00941581">
        <w:rPr>
          <w:rFonts w:hint="cs"/>
          <w:rtl/>
        </w:rPr>
        <w:t xml:space="preserve"> همانطور که صاحب مدارک، محقق بروجردی و محقق سیستانی قائل شدند</w:t>
      </w:r>
      <w:r w:rsidRPr="00C67D0E">
        <w:rPr>
          <w:rFonts w:hint="cs"/>
          <w:rtl/>
        </w:rPr>
        <w:t>؟</w:t>
      </w:r>
    </w:p>
    <w:p w14:paraId="72652D4D" w14:textId="06363D8B" w:rsidR="00C7129A" w:rsidRDefault="00C7129A" w:rsidP="00185C3C">
      <w:pPr>
        <w:pStyle w:val="Heading2"/>
        <w:jc w:val="both"/>
        <w:rPr>
          <w:rtl/>
        </w:rPr>
      </w:pPr>
      <w:bookmarkStart w:id="7" w:name="_Toc129451781"/>
      <w:r>
        <w:rPr>
          <w:rFonts w:hint="cs"/>
          <w:rtl/>
        </w:rPr>
        <w:t>روایات با لفظ وبحمده</w:t>
      </w:r>
      <w:bookmarkEnd w:id="7"/>
    </w:p>
    <w:p w14:paraId="1EA6E774" w14:textId="3EF4C947" w:rsidR="00941581" w:rsidRDefault="00941581" w:rsidP="00185C3C">
      <w:pPr>
        <w:jc w:val="both"/>
        <w:rPr>
          <w:rtl/>
        </w:rPr>
      </w:pPr>
      <w:r>
        <w:rPr>
          <w:rFonts w:hint="cs"/>
          <w:rtl/>
        </w:rPr>
        <w:t>در برخی از روایات لفظ و بحمده آمده است</w:t>
      </w:r>
    </w:p>
    <w:p w14:paraId="4FDA7525" w14:textId="7965533A" w:rsidR="00941581" w:rsidRDefault="00941581" w:rsidP="00185C3C">
      <w:pPr>
        <w:pStyle w:val="Heading3"/>
        <w:jc w:val="both"/>
        <w:rPr>
          <w:rtl/>
        </w:rPr>
      </w:pPr>
      <w:bookmarkStart w:id="8" w:name="_Toc129451782"/>
      <w:r>
        <w:rPr>
          <w:rFonts w:hint="cs"/>
          <w:rtl/>
        </w:rPr>
        <w:lastRenderedPageBreak/>
        <w:t>روایت اول: صحیحه حماد</w:t>
      </w:r>
      <w:bookmarkEnd w:id="8"/>
    </w:p>
    <w:p w14:paraId="3F36D0C8" w14:textId="169F18A4" w:rsidR="00941581" w:rsidRPr="00941581" w:rsidRDefault="00941581" w:rsidP="00185C3C">
      <w:pPr>
        <w:pStyle w:val="ListParagraph"/>
        <w:jc w:val="both"/>
        <w:rPr>
          <w:color w:val="008000"/>
          <w:rtl/>
        </w:rPr>
      </w:pPr>
      <w:r w:rsidRPr="00941581">
        <w:rPr>
          <w:color w:val="008000"/>
          <w:rtl/>
        </w:rPr>
        <w:t xml:space="preserve">«عَلِيُّ بْنُ إِبْرَاهِيمَ عَنْ أَبِيهِ عَنْ حَمَّادِ بْنِ عِيسَى قَالَ قَالَ لِي أَبُو عَبْدِ اللَّهِ ع يَوْماً يَا حَمَّادُ تُحْسِنُ أَنْ تُصَلِّيَ قَالَ فَقُلْتُ يَا سَيِّدِي </w:t>
      </w:r>
      <w:r w:rsidRPr="00941581">
        <w:rPr>
          <w:rFonts w:hint="cs"/>
          <w:color w:val="008000"/>
          <w:rtl/>
        </w:rPr>
        <w:t>....</w:t>
      </w:r>
      <w:r w:rsidRPr="00941581">
        <w:rPr>
          <w:color w:val="008000"/>
          <w:rtl/>
        </w:rPr>
        <w:t xml:space="preserve"> ثُمَّ سَبَّحَ ثَلَاثاً بِتَرْتِيلٍ فَقَالَ سُبْحَانَ رَبِّيَ الْعَظِيمِ وَ بِحَمْدِهِ»</w:t>
      </w:r>
      <w:r>
        <w:rPr>
          <w:rStyle w:val="FootnoteReference"/>
          <w:color w:val="008000"/>
          <w:rtl/>
        </w:rPr>
        <w:footnoteReference w:id="1"/>
      </w:r>
      <w:r w:rsidRPr="00941581">
        <w:rPr>
          <w:color w:val="008000"/>
          <w:rtl/>
        </w:rPr>
        <w:t xml:space="preserve"> </w:t>
      </w:r>
    </w:p>
    <w:p w14:paraId="5E3B3949" w14:textId="23F3A754" w:rsidR="00941581" w:rsidRDefault="00941581" w:rsidP="00185C3C">
      <w:pPr>
        <w:jc w:val="both"/>
        <w:rPr>
          <w:rtl/>
        </w:rPr>
      </w:pPr>
      <w:r>
        <w:rPr>
          <w:rFonts w:hint="cs"/>
          <w:rtl/>
        </w:rPr>
        <w:t>صحیحه حماد دلیل بر وجوب نیست؛ چون حضرت یک نماز کامل به حماد تعلیم دادند</w:t>
      </w:r>
      <w:r w:rsidR="00C65D6B">
        <w:rPr>
          <w:rFonts w:hint="cs"/>
          <w:rtl/>
        </w:rPr>
        <w:t>،</w:t>
      </w:r>
      <w:r>
        <w:rPr>
          <w:rFonts w:hint="cs"/>
          <w:rtl/>
        </w:rPr>
        <w:t xml:space="preserve"> </w:t>
      </w:r>
      <w:r w:rsidR="00C65D6B">
        <w:rPr>
          <w:rFonts w:hint="cs"/>
          <w:rtl/>
        </w:rPr>
        <w:t>علاوه بر اینکه</w:t>
      </w:r>
      <w:r>
        <w:rPr>
          <w:rFonts w:hint="cs"/>
          <w:rtl/>
        </w:rPr>
        <w:t xml:space="preserve"> در این روایت حضرت سه بار این ذکر را تکرار کردند و اگر سه بار</w:t>
      </w:r>
      <w:r w:rsidR="00C65D6B">
        <w:rPr>
          <w:rFonts w:hint="cs"/>
          <w:rtl/>
        </w:rPr>
        <w:t xml:space="preserve"> تکرار</w:t>
      </w:r>
      <w:r>
        <w:rPr>
          <w:rFonts w:hint="cs"/>
          <w:rtl/>
        </w:rPr>
        <w:t xml:space="preserve"> لازم باشد</w:t>
      </w:r>
      <w:r w:rsidR="00C65D6B">
        <w:rPr>
          <w:rFonts w:hint="cs"/>
          <w:rtl/>
        </w:rPr>
        <w:t>،</w:t>
      </w:r>
      <w:r>
        <w:rPr>
          <w:rFonts w:hint="cs"/>
          <w:rtl/>
        </w:rPr>
        <w:t xml:space="preserve"> همان سبحان ربی سه بار گفته شود</w:t>
      </w:r>
      <w:r w:rsidR="00C65D6B">
        <w:rPr>
          <w:rFonts w:hint="cs"/>
          <w:rtl/>
        </w:rPr>
        <w:t>،</w:t>
      </w:r>
      <w:r>
        <w:rPr>
          <w:rFonts w:hint="cs"/>
          <w:rtl/>
        </w:rPr>
        <w:t xml:space="preserve"> کافی است</w:t>
      </w:r>
      <w:r w:rsidR="00C65D6B">
        <w:rPr>
          <w:rFonts w:hint="cs"/>
          <w:rtl/>
        </w:rPr>
        <w:t xml:space="preserve"> و بیشتر لازم نیست.</w:t>
      </w:r>
    </w:p>
    <w:p w14:paraId="5566FFC8" w14:textId="5BD9DCE9" w:rsidR="00C65D6B" w:rsidRDefault="00C65D6B" w:rsidP="00185C3C">
      <w:pPr>
        <w:pStyle w:val="Heading3"/>
        <w:jc w:val="both"/>
        <w:rPr>
          <w:rtl/>
        </w:rPr>
      </w:pPr>
      <w:bookmarkStart w:id="9" w:name="_Toc129451783"/>
      <w:r>
        <w:rPr>
          <w:rFonts w:hint="cs"/>
          <w:rtl/>
        </w:rPr>
        <w:t>روایت دوم: صحیحه زراره</w:t>
      </w:r>
      <w:bookmarkEnd w:id="9"/>
    </w:p>
    <w:p w14:paraId="0DD26784" w14:textId="5D4D1749" w:rsidR="00C65D6B" w:rsidRPr="00C7129A" w:rsidRDefault="00C65D6B" w:rsidP="00185C3C">
      <w:pPr>
        <w:pStyle w:val="ListParagraph"/>
        <w:jc w:val="both"/>
        <w:rPr>
          <w:color w:val="008000"/>
          <w:rtl/>
        </w:rPr>
      </w:pPr>
      <w:r w:rsidRPr="00C7129A">
        <w:rPr>
          <w:color w:val="008000"/>
          <w:rtl/>
        </w:rPr>
        <w:t>«مُحَمَّدُ بْنُ يَحْيَى عَنْ أَحْمَدَ بْنِ مُحَمَّدِ بْنِ عِيسَى عَنْ حَمَّادِ بْنِ عِيسَى عَنْ حَرِيزٍ عَنْ زُرَارَةَ وَ عَلِيُّ بْنُ إِبْرَاهِيمَ عَنْ أَبِيهِ عَنْ حَمَّادٍ عَنْ حَرِيزٍ عَنْ زُرَارَةَ عَنْ أَبِي جَعْفَرٍ ع قَالَ: إِذَا أَرَدْتَ أَنْ تَرْكَعَ فَقُلْ وَ أَنْتَ مُنْتَصِبٌ اللَّهُ أَكْبَرُ ثُمَّ ارْكَعْ وَ قُلِ اللَّهُمَّ لَكَ رَكَعْتُ وَ لَكَ أَسْلَمْتُ وَ بِكَ آمَنْتُ وَ عَلَيْكَ تَوَكَّلْتُ وَ أَنْتَ رَبِّي خَشَعَ لَكَ قَلْبِي وَ سَمْعِي وَ بَصَرِي وَ شَعْرِي وَ بَشَرِي وَ لَحْمِي وَ دَمِي وَ مُخِّي وَ عِظَامِي وَ عَصَبِي وَ مَا أَقَلَّتْهُ قَدَمَايَ غَيْرَ مُسْتَنْكِفٍ وَ لَا مُسْتَكْبِرٍ وَ لَا مُسْتَحْسِرٍ سُبْحَانَ رَبِّيَ الْعَظِيمِ وَ بِحَمْدِهِ ثَلَاثَ مَرَّاتٍ‌»</w:t>
      </w:r>
      <w:r>
        <w:rPr>
          <w:rStyle w:val="FootnoteReference"/>
          <w:color w:val="008000"/>
          <w:rtl/>
        </w:rPr>
        <w:footnoteReference w:id="2"/>
      </w:r>
      <w:r w:rsidRPr="00C7129A">
        <w:rPr>
          <w:color w:val="008000"/>
          <w:rtl/>
        </w:rPr>
        <w:t xml:space="preserve"> </w:t>
      </w:r>
    </w:p>
    <w:p w14:paraId="25F9CF8E" w14:textId="6B59B6DC" w:rsidR="00C65D6B" w:rsidRPr="00525EB5" w:rsidRDefault="00C65D6B" w:rsidP="00185C3C">
      <w:pPr>
        <w:jc w:val="both"/>
      </w:pPr>
      <w:r w:rsidRPr="00525EB5">
        <w:rPr>
          <w:rFonts w:hint="cs"/>
          <w:rtl/>
        </w:rPr>
        <w:t>این روایت هم سیاقش بیان مستحبات است</w:t>
      </w:r>
      <w:r w:rsidR="00525EB5" w:rsidRPr="00525EB5">
        <w:rPr>
          <w:rFonts w:hint="cs"/>
          <w:rtl/>
        </w:rPr>
        <w:t>.</w:t>
      </w:r>
    </w:p>
    <w:p w14:paraId="1B37A8D3" w14:textId="5682690C" w:rsidR="00525EB5" w:rsidRDefault="00525EB5" w:rsidP="00185C3C">
      <w:pPr>
        <w:pStyle w:val="Heading3"/>
        <w:jc w:val="both"/>
        <w:rPr>
          <w:rtl/>
        </w:rPr>
      </w:pPr>
      <w:bookmarkStart w:id="10" w:name="_Toc129451784"/>
      <w:r>
        <w:rPr>
          <w:rFonts w:hint="cs"/>
          <w:rtl/>
        </w:rPr>
        <w:t>روایت سوم: عمر بن اذینه</w:t>
      </w:r>
      <w:bookmarkEnd w:id="10"/>
    </w:p>
    <w:p w14:paraId="6404C79A" w14:textId="6B7D7A64" w:rsidR="00525EB5" w:rsidRPr="00525EB5" w:rsidRDefault="00525EB5" w:rsidP="00185C3C">
      <w:pPr>
        <w:pStyle w:val="ListParagraph"/>
        <w:jc w:val="both"/>
        <w:rPr>
          <w:color w:val="008000"/>
          <w:rtl/>
        </w:rPr>
      </w:pPr>
      <w:r w:rsidRPr="00525EB5">
        <w:rPr>
          <w:color w:val="008000"/>
          <w:rtl/>
        </w:rPr>
        <w:t xml:space="preserve">«قَالَ الشَّيْخُ الْفَقِيهُ أَبُو جَعْفَرٍ مُحَمَّدُ بْنُ عَلِيِّ بْنِ الْحُسَيْنِ بْنِ مُوسَى بْنِ بَابَوَيْهِ الْقُمِّيُّ مُصَنِّفُ هَذَا الْكِتَابِ حَدَّثَنَا أَبِي وَ مُحَمَّدُ بْنُ الْحَسَنِ بْنِ أَحْمَدَ بْنِ الْوَلِيدِ رَضِيَ اللَّهُ عَنْهُ قَالا حَدَّثَنَا سَعْدُ بْنُ عَبْدِ اللَّهِ قَالَ حَدَّثَنَا مُحَمَّدُ بْنُ عِيسَى بْنِ عُبَيْدٍ عَنْ مُحَمَّدِ بْنِ أَبِي عُمَيْرٍ وَ مُحَمَّدِ بْنِ سِنَانٍ عَنِ الصَّبَّاحِ السُّدِّيِّ وَ سَدِيرٍ الصَّيْرَفِيِّ وَ مُحَمَّدِ بْنِ النُّعْمَانِ مُؤْمِنِ الطَّاقِ وَ عُمَرَ بْنِ أُذَيْنَةَ عَنْ أَبِي عَبْدِ اللَّهِ ع وَ حَدَّثَنَا مُحَمَّدُ بْنُ الْحَسَنِ بْنِ أَحْمَدَ بْنِ الْوَلِيدِ رَضِيَ اللَّهُ عَنْهُ قَالَ حَدَّثَنَا مُحَمَّدُ بْنُ الْحَسَنِ الصَّفَّارُ وَ سَعْدُ بْنُ عَبْدِ اللَّهِ قَالا حَدَّثَنَا مُحَمَّدُ بْنُ الْحُسَيْنِ بْنِ أَبِي الْخَطَّابِ وَ يَعْقُوبُ بْنُ يَزِيدَ وَ مُحَمَّدُ بْنُ عِيسَى عَنْ عَبْدِ اللَّهِ بْنِ جَبَلَةَ عَنِ الصَّبَّاحِ الْمُزَنِيِّ وَ سَدِيرٍ الصَّيْرَفِيِّ وَ مُحَمَّدِ بْنِ النُّعْمَانِ الْأَحْوَلِ وَ عُمَرَ بْنِ أُذَيْنَةَ عَنْ أَبِي عَبْدِ اللَّهِ ع أَنَّهُمْ حَضَرُوهُ فَقَالَ يَا عُمَرَ بْنَ أُذَيْنَةَ مَا تَرَى هَذِهِ النَّاصِبَةُ فِي أَذَانِهِمْ وَ صَلَاتِهِمْ فَقُلْتُ جُعِلْتُ فِدَاكَ إِنَّهُمْ يَقُولُونَ </w:t>
      </w:r>
      <w:r w:rsidRPr="00525EB5">
        <w:rPr>
          <w:rFonts w:hint="cs"/>
          <w:color w:val="008000"/>
          <w:rtl/>
        </w:rPr>
        <w:t xml:space="preserve">....... </w:t>
      </w:r>
      <w:r w:rsidRPr="00525EB5">
        <w:rPr>
          <w:color w:val="008000"/>
          <w:rtl/>
        </w:rPr>
        <w:t>فَأُلْهِمْتُ أَنْ قُلْتُ سُبْحَانَ رَبِّيَ الْعَظِيمِ وَ بِحَمْدِهِ لِعِظَمِ مَا رَأَيْتُ فَلَمَّا قُلْتُ ذَلِكَ تَجَلَّى الْغَشْيُ عَنِّي حَتَّى قُلْتُهَا سَبْعاً أُلْهِمَ ذَلِكَ فَرَجَعْتُ إِلَى نَفْسِي كَمَا كَانَتْ فَمِنْ أَجْلِ ذَلِكَ صَارَ فِي الرُّكُوعِ سُبْحَانَ رَبِّيَ الْعَظِيمِ وَ بِحَمْدِهِ</w:t>
      </w:r>
      <w:r w:rsidRPr="00525EB5">
        <w:rPr>
          <w:rFonts w:hint="cs"/>
          <w:color w:val="008000"/>
          <w:rtl/>
        </w:rPr>
        <w:t>....</w:t>
      </w:r>
      <w:r w:rsidRPr="00525EB5">
        <w:rPr>
          <w:rFonts w:hint="eastAsia"/>
          <w:color w:val="008000"/>
          <w:rtl/>
        </w:rPr>
        <w:t>»</w:t>
      </w:r>
      <w:r>
        <w:rPr>
          <w:rStyle w:val="FootnoteReference"/>
          <w:color w:val="008000"/>
          <w:rtl/>
        </w:rPr>
        <w:footnoteReference w:id="3"/>
      </w:r>
      <w:r w:rsidRPr="00525EB5">
        <w:rPr>
          <w:color w:val="008000"/>
          <w:rtl/>
        </w:rPr>
        <w:t xml:space="preserve"> </w:t>
      </w:r>
    </w:p>
    <w:p w14:paraId="21F18359" w14:textId="7F58E8E3" w:rsidR="00941581" w:rsidRDefault="00525EB5" w:rsidP="00185C3C">
      <w:pPr>
        <w:jc w:val="both"/>
        <w:rPr>
          <w:rtl/>
        </w:rPr>
      </w:pPr>
      <w:r>
        <w:rPr>
          <w:rFonts w:hint="cs"/>
          <w:rtl/>
        </w:rPr>
        <w:t>ظهور این روایت در وجوب است اما در کافی طبع دار الحدیث ج 6 ص 644 کلمه و بحمده را ندارد:</w:t>
      </w:r>
    </w:p>
    <w:p w14:paraId="2C08987D" w14:textId="77777777" w:rsidR="00525EB5" w:rsidRDefault="00525EB5" w:rsidP="00185C3C">
      <w:pPr>
        <w:pStyle w:val="ListParagraph"/>
        <w:jc w:val="both"/>
        <w:rPr>
          <w:color w:val="008000"/>
          <w:rtl/>
        </w:rPr>
      </w:pPr>
      <w:r w:rsidRPr="00525EB5">
        <w:rPr>
          <w:color w:val="008000"/>
          <w:rtl/>
        </w:rPr>
        <w:t>«فَرَكَعَ، فَأَوْحَى اللّ</w:t>
      </w:r>
      <w:r w:rsidRPr="00525EB5">
        <w:rPr>
          <w:rFonts w:hint="cs"/>
          <w:color w:val="008000"/>
          <w:rtl/>
        </w:rPr>
        <w:t>هُ</w:t>
      </w:r>
      <w:r w:rsidRPr="00525EB5">
        <w:rPr>
          <w:color w:val="008000"/>
          <w:rtl/>
        </w:rPr>
        <w:t xml:space="preserve"> </w:t>
      </w:r>
      <w:r w:rsidRPr="00525EB5">
        <w:rPr>
          <w:rFonts w:hint="cs"/>
          <w:color w:val="008000"/>
          <w:rtl/>
        </w:rPr>
        <w:t>إِلَيْهِ</w:t>
      </w:r>
      <w:r w:rsidRPr="00525EB5">
        <w:rPr>
          <w:color w:val="008000"/>
          <w:rtl/>
        </w:rPr>
        <w:t xml:space="preserve">- </w:t>
      </w:r>
      <w:r w:rsidRPr="00525EB5">
        <w:rPr>
          <w:rFonts w:hint="cs"/>
          <w:color w:val="008000"/>
          <w:rtl/>
        </w:rPr>
        <w:t>وَ</w:t>
      </w:r>
      <w:r w:rsidRPr="00525EB5">
        <w:rPr>
          <w:color w:val="008000"/>
          <w:rtl/>
        </w:rPr>
        <w:t xml:space="preserve"> </w:t>
      </w:r>
      <w:r w:rsidRPr="00525EB5">
        <w:rPr>
          <w:rFonts w:hint="cs"/>
          <w:color w:val="008000"/>
          <w:rtl/>
        </w:rPr>
        <w:t>هُوَ</w:t>
      </w:r>
      <w:r w:rsidRPr="00525EB5">
        <w:rPr>
          <w:color w:val="008000"/>
          <w:rtl/>
        </w:rPr>
        <w:t xml:space="preserve"> </w:t>
      </w:r>
      <w:r w:rsidRPr="00525EB5">
        <w:rPr>
          <w:rFonts w:hint="cs"/>
          <w:color w:val="008000"/>
          <w:rtl/>
        </w:rPr>
        <w:t>رَاكِعٌ</w:t>
      </w:r>
      <w:r w:rsidRPr="00525EB5">
        <w:rPr>
          <w:color w:val="008000"/>
          <w:rtl/>
        </w:rPr>
        <w:t xml:space="preserve">-: </w:t>
      </w:r>
      <w:r w:rsidRPr="00525EB5">
        <w:rPr>
          <w:rFonts w:hint="cs"/>
          <w:color w:val="008000"/>
          <w:rtl/>
        </w:rPr>
        <w:t>قُلْ</w:t>
      </w:r>
      <w:r w:rsidRPr="00525EB5">
        <w:rPr>
          <w:color w:val="008000"/>
          <w:rtl/>
        </w:rPr>
        <w:t xml:space="preserve">: </w:t>
      </w:r>
      <w:r w:rsidRPr="00525EB5">
        <w:rPr>
          <w:rFonts w:hint="cs"/>
          <w:color w:val="008000"/>
          <w:rtl/>
        </w:rPr>
        <w:t>سُبْحَانَ</w:t>
      </w:r>
      <w:r w:rsidRPr="00525EB5">
        <w:rPr>
          <w:color w:val="008000"/>
          <w:rtl/>
        </w:rPr>
        <w:t xml:space="preserve"> </w:t>
      </w:r>
      <w:r w:rsidRPr="00525EB5">
        <w:rPr>
          <w:rFonts w:hint="cs"/>
          <w:color w:val="008000"/>
          <w:rtl/>
        </w:rPr>
        <w:t>رَبِّيَ</w:t>
      </w:r>
      <w:r w:rsidRPr="00525EB5">
        <w:rPr>
          <w:color w:val="008000"/>
          <w:rtl/>
        </w:rPr>
        <w:t xml:space="preserve"> </w:t>
      </w:r>
      <w:r w:rsidRPr="00525EB5">
        <w:rPr>
          <w:rFonts w:hint="cs"/>
          <w:color w:val="008000"/>
          <w:rtl/>
        </w:rPr>
        <w:t>ا</w:t>
      </w:r>
      <w:r w:rsidRPr="00525EB5">
        <w:rPr>
          <w:color w:val="008000"/>
          <w:rtl/>
        </w:rPr>
        <w:t>لْعَظِيمِ، فَفَعَلَ ذ</w:t>
      </w:r>
      <w:r w:rsidRPr="00525EB5">
        <w:rPr>
          <w:rFonts w:hint="cs"/>
          <w:color w:val="008000"/>
          <w:rtl/>
        </w:rPr>
        <w:t>لِكَ</w:t>
      </w:r>
      <w:r w:rsidRPr="00525EB5">
        <w:rPr>
          <w:color w:val="008000"/>
          <w:rtl/>
        </w:rPr>
        <w:t xml:space="preserve"> </w:t>
      </w:r>
      <w:r w:rsidRPr="00525EB5">
        <w:rPr>
          <w:rFonts w:hint="cs"/>
          <w:color w:val="008000"/>
          <w:rtl/>
        </w:rPr>
        <w:t>ثَلَاثاً</w:t>
      </w:r>
      <w:r w:rsidRPr="00525EB5">
        <w:rPr>
          <w:color w:val="008000"/>
          <w:rtl/>
        </w:rPr>
        <w:t>»</w:t>
      </w:r>
    </w:p>
    <w:p w14:paraId="145395D0" w14:textId="4D541F7D" w:rsidR="00525EB5" w:rsidRDefault="00525EB5" w:rsidP="00185C3C">
      <w:pPr>
        <w:pStyle w:val="Heading3"/>
        <w:jc w:val="both"/>
        <w:rPr>
          <w:rtl/>
        </w:rPr>
      </w:pPr>
      <w:bookmarkStart w:id="11" w:name="_Toc129451785"/>
      <w:r>
        <w:rPr>
          <w:rFonts w:hint="cs"/>
          <w:rtl/>
        </w:rPr>
        <w:t xml:space="preserve">روایت چهارم: </w:t>
      </w:r>
      <w:r w:rsidR="002406FD">
        <w:rPr>
          <w:rFonts w:hint="cs"/>
          <w:rtl/>
        </w:rPr>
        <w:t>هشام بن حکم</w:t>
      </w:r>
      <w:bookmarkEnd w:id="11"/>
    </w:p>
    <w:p w14:paraId="10EB4A7F" w14:textId="274EEE25" w:rsidR="00525EB5" w:rsidRPr="002406FD" w:rsidRDefault="00525EB5" w:rsidP="00185C3C">
      <w:pPr>
        <w:pStyle w:val="ListParagraph"/>
        <w:jc w:val="both"/>
        <w:rPr>
          <w:color w:val="008000"/>
          <w:rtl/>
        </w:rPr>
      </w:pPr>
      <w:r w:rsidRPr="002406FD">
        <w:rPr>
          <w:color w:val="008000"/>
          <w:rtl/>
        </w:rPr>
        <w:t xml:space="preserve">«حَدَّثَنَا عَلِيُّ بْنُ حَاتِمٍ قَالَ أَخْبَرَنَا الْقَاسِمُ بْنُ مُحَمَّدٍ قَالَ حَدَّثَنَا حَمْدَانُ بْنُ الْحُسَيْنِ عَنِ الْحُسَيْنِ بْنِ الْوَلِيدِ عَنِ الْحُسَيْنِ بْنِ إِبْرَاهِيمَ عَنْ مُحَمَّدِ بْنِ زِيَادٍ عَنْ هِشَامِ بْنِ الْحَكَمِ عَنْ أَبِي الْحَسَنِ مُوسَى ع قَالَ قُلْتُ لَهُ لِأَيِّ عِلَّةٍ صَارَ التَّكْبِيرُ فِي الِافْتِتَاحِ سَبْعَ تَكْبِيرَاتٍ أَفْضَلَ وَ لِأَيِّ عِلَّةٍ يُقَالُ فِي الرُّكُوعِ سُبْحَانَ رَبِّيَ الْعَظِيمِ وَ بِحَمْدِهِ وَ يُقَالُ فِي السُّجُودِ سُبْحَانَ رَبِّيَ الْأَعْلَى وَ بِحَمْدِهِ قَالَ يَا هِشَامُ إِنَّ اللَّهَ تَبَارَكَ وَ تَعَالَى </w:t>
      </w:r>
      <w:r w:rsidR="002406FD" w:rsidRPr="002406FD">
        <w:rPr>
          <w:rFonts w:hint="cs"/>
          <w:color w:val="008000"/>
          <w:rtl/>
        </w:rPr>
        <w:t>......</w:t>
      </w:r>
      <w:r w:rsidRPr="002406FD">
        <w:rPr>
          <w:color w:val="008000"/>
          <w:rtl/>
        </w:rPr>
        <w:t xml:space="preserve"> فَلِذَلِكَ جَرَتْ بِهِ السُّنَّةُ‌»</w:t>
      </w:r>
      <w:r w:rsidR="002406FD">
        <w:rPr>
          <w:rStyle w:val="FootnoteReference"/>
          <w:color w:val="008000"/>
          <w:rtl/>
        </w:rPr>
        <w:footnoteReference w:id="4"/>
      </w:r>
      <w:r w:rsidRPr="002406FD">
        <w:rPr>
          <w:color w:val="008000"/>
          <w:rtl/>
        </w:rPr>
        <w:t xml:space="preserve"> </w:t>
      </w:r>
    </w:p>
    <w:p w14:paraId="63D8353C" w14:textId="4DF03760" w:rsidR="00525EB5" w:rsidRDefault="002406FD" w:rsidP="00185C3C">
      <w:pPr>
        <w:jc w:val="both"/>
        <w:rPr>
          <w:rtl/>
        </w:rPr>
      </w:pPr>
      <w:r>
        <w:rPr>
          <w:rFonts w:hint="cs"/>
          <w:rtl/>
        </w:rPr>
        <w:t>سند این روایت ضعیف است؛ چون مشتمل بر ضعاف است.</w:t>
      </w:r>
    </w:p>
    <w:p w14:paraId="4187585E" w14:textId="53171C63" w:rsidR="00525EB5" w:rsidRDefault="002406FD" w:rsidP="00185C3C">
      <w:pPr>
        <w:pStyle w:val="Heading3"/>
        <w:jc w:val="both"/>
        <w:rPr>
          <w:rtl/>
        </w:rPr>
      </w:pPr>
      <w:bookmarkStart w:id="12" w:name="_Toc129451786"/>
      <w:r>
        <w:rPr>
          <w:rFonts w:hint="cs"/>
          <w:rtl/>
        </w:rPr>
        <w:t>روایت پنجم: اسحاق بن عمار</w:t>
      </w:r>
      <w:bookmarkEnd w:id="12"/>
    </w:p>
    <w:p w14:paraId="0CF9846E" w14:textId="0D2FB04B" w:rsidR="002406FD" w:rsidRPr="002406FD" w:rsidRDefault="002406FD" w:rsidP="00185C3C">
      <w:pPr>
        <w:pStyle w:val="ListParagraph"/>
        <w:jc w:val="both"/>
        <w:rPr>
          <w:color w:val="008000"/>
          <w:rtl/>
        </w:rPr>
      </w:pPr>
      <w:r w:rsidRPr="002406FD">
        <w:rPr>
          <w:color w:val="008000"/>
          <w:rtl/>
        </w:rPr>
        <w:t>«حَدَّثَنَا مُحَمَّدُ بْنُ عَلِيٍّ مَاجِيلَوَيْهِ عَنْ عَمِّهِ مُحَمَّدِ بْنِ أَبِي الْقَاسِمِ عَنْ مُحَمَّدِ بْنِ عَلِيٍّ الْكُوفِيِّ عَنْ صَبَّاحٍ الْحَذَّاءِ عَنْ إِسْحَاقَ بْنِ عَمَّارٍ قَالَ سَأَلْتُ أَبَا الْحَسَنِ مُوسَى بْنَ جَعْفَرٍ ع كَيْفَ صَارَتِ الصَّلَاةُ رَكْعَةً وَ سَجْدَتَيْنِ</w:t>
      </w:r>
      <w:r w:rsidRPr="002406FD">
        <w:rPr>
          <w:rFonts w:hint="cs"/>
          <w:color w:val="008000"/>
          <w:rtl/>
        </w:rPr>
        <w:t>....</w:t>
      </w:r>
      <w:r w:rsidRPr="002406FD">
        <w:rPr>
          <w:color w:val="008000"/>
          <w:rtl/>
        </w:rPr>
        <w:t xml:space="preserve"> قَالَ ارْكَعْ يَا مُحَمَّدُ لِرَبِّكَ فَرَكَعَ رَسُولُ اللَّهِ ص فَقَالَ لَهُ وَ هُوَ رَاكِعٌ قُلْ سُبْحَانَ رَبِّيَ الْعَظِيمِ وَ بِحَمْدِهِ فَفَعَلَ ذَلِكَ ثَلَاثاً»</w:t>
      </w:r>
      <w:r>
        <w:rPr>
          <w:rStyle w:val="FootnoteReference"/>
          <w:color w:val="008000"/>
          <w:rtl/>
        </w:rPr>
        <w:footnoteReference w:id="5"/>
      </w:r>
      <w:r w:rsidRPr="002406FD">
        <w:rPr>
          <w:color w:val="008000"/>
          <w:rtl/>
        </w:rPr>
        <w:t xml:space="preserve"> </w:t>
      </w:r>
    </w:p>
    <w:p w14:paraId="712A90B5" w14:textId="0840FD15" w:rsidR="002406FD" w:rsidRDefault="002406FD" w:rsidP="00185C3C">
      <w:pPr>
        <w:jc w:val="both"/>
        <w:rPr>
          <w:rtl/>
        </w:rPr>
      </w:pPr>
      <w:r>
        <w:rPr>
          <w:rFonts w:hint="cs"/>
          <w:rtl/>
        </w:rPr>
        <w:t>در این روایت محمد بن علی الکوفی ابوثمینه است که ضعیف است.</w:t>
      </w:r>
    </w:p>
    <w:p w14:paraId="6D6490A1" w14:textId="4A28AA92" w:rsidR="002406FD" w:rsidRDefault="002406FD" w:rsidP="00185C3C">
      <w:pPr>
        <w:pStyle w:val="Heading3"/>
        <w:jc w:val="both"/>
        <w:rPr>
          <w:rtl/>
        </w:rPr>
      </w:pPr>
      <w:bookmarkStart w:id="13" w:name="_Toc129451787"/>
      <w:r>
        <w:rPr>
          <w:rFonts w:hint="cs"/>
          <w:rtl/>
        </w:rPr>
        <w:t>روایت ششم: ابی بکر الحضرمی</w:t>
      </w:r>
      <w:bookmarkEnd w:id="13"/>
    </w:p>
    <w:p w14:paraId="13C85EFC" w14:textId="364ED994" w:rsidR="002406FD" w:rsidRPr="002406FD" w:rsidRDefault="002406FD" w:rsidP="00185C3C">
      <w:pPr>
        <w:pStyle w:val="ListParagraph"/>
        <w:jc w:val="both"/>
        <w:rPr>
          <w:color w:val="008000"/>
          <w:rtl/>
        </w:rPr>
      </w:pPr>
      <w:r w:rsidRPr="002406FD">
        <w:rPr>
          <w:color w:val="008000"/>
          <w:rtl/>
        </w:rPr>
        <w:t>«مُحَمَّدُ بْنُ يَحْيى</w:t>
      </w:r>
      <w:r w:rsidRPr="002406FD">
        <w:rPr>
          <w:rFonts w:hint="cs"/>
          <w:color w:val="008000"/>
          <w:rtl/>
        </w:rPr>
        <w:t>،</w:t>
      </w:r>
      <w:r w:rsidRPr="002406FD">
        <w:rPr>
          <w:color w:val="008000"/>
          <w:rtl/>
        </w:rPr>
        <w:t xml:space="preserve"> </w:t>
      </w:r>
      <w:r w:rsidRPr="002406FD">
        <w:rPr>
          <w:rFonts w:hint="cs"/>
          <w:color w:val="008000"/>
          <w:rtl/>
        </w:rPr>
        <w:t>عَنْ</w:t>
      </w:r>
      <w:r w:rsidRPr="002406FD">
        <w:rPr>
          <w:color w:val="008000"/>
          <w:rtl/>
        </w:rPr>
        <w:t xml:space="preserve"> </w:t>
      </w:r>
      <w:r w:rsidRPr="002406FD">
        <w:rPr>
          <w:rFonts w:hint="cs"/>
          <w:color w:val="008000"/>
          <w:rtl/>
        </w:rPr>
        <w:t>أَحْمَدَ</w:t>
      </w:r>
      <w:r w:rsidRPr="002406FD">
        <w:rPr>
          <w:color w:val="008000"/>
          <w:rtl/>
        </w:rPr>
        <w:t xml:space="preserve"> </w:t>
      </w:r>
      <w:r w:rsidRPr="002406FD">
        <w:rPr>
          <w:rFonts w:hint="cs"/>
          <w:color w:val="008000"/>
          <w:rtl/>
        </w:rPr>
        <w:t>بْنِ</w:t>
      </w:r>
      <w:r w:rsidRPr="002406FD">
        <w:rPr>
          <w:color w:val="008000"/>
          <w:rtl/>
        </w:rPr>
        <w:t xml:space="preserve"> </w:t>
      </w:r>
      <w:r w:rsidRPr="002406FD">
        <w:rPr>
          <w:rFonts w:hint="cs"/>
          <w:color w:val="008000"/>
          <w:rtl/>
        </w:rPr>
        <w:t>مُحَمَّدٍ،</w:t>
      </w:r>
      <w:r w:rsidRPr="002406FD">
        <w:rPr>
          <w:color w:val="008000"/>
          <w:rtl/>
        </w:rPr>
        <w:t xml:space="preserve"> </w:t>
      </w:r>
      <w:r w:rsidRPr="002406FD">
        <w:rPr>
          <w:rFonts w:hint="cs"/>
          <w:color w:val="008000"/>
          <w:rtl/>
        </w:rPr>
        <w:t>عَنْ</w:t>
      </w:r>
      <w:r w:rsidRPr="002406FD">
        <w:rPr>
          <w:color w:val="008000"/>
          <w:rtl/>
        </w:rPr>
        <w:t xml:space="preserve"> </w:t>
      </w:r>
      <w:r w:rsidRPr="002406FD">
        <w:rPr>
          <w:rFonts w:hint="cs"/>
          <w:color w:val="008000"/>
          <w:rtl/>
        </w:rPr>
        <w:t>عَلِيِّ</w:t>
      </w:r>
      <w:r w:rsidRPr="002406FD">
        <w:rPr>
          <w:color w:val="008000"/>
          <w:rtl/>
        </w:rPr>
        <w:t xml:space="preserve"> </w:t>
      </w:r>
      <w:r w:rsidRPr="002406FD">
        <w:rPr>
          <w:rFonts w:hint="cs"/>
          <w:color w:val="008000"/>
          <w:rtl/>
        </w:rPr>
        <w:t>بْنِ</w:t>
      </w:r>
      <w:r w:rsidRPr="002406FD">
        <w:rPr>
          <w:color w:val="008000"/>
          <w:rtl/>
        </w:rPr>
        <w:t xml:space="preserve"> </w:t>
      </w:r>
      <w:r w:rsidRPr="002406FD">
        <w:rPr>
          <w:rFonts w:hint="cs"/>
          <w:color w:val="008000"/>
          <w:rtl/>
        </w:rPr>
        <w:t>الْحَكَمِ،</w:t>
      </w:r>
      <w:r w:rsidRPr="002406FD">
        <w:rPr>
          <w:color w:val="008000"/>
          <w:rtl/>
        </w:rPr>
        <w:t xml:space="preserve"> </w:t>
      </w:r>
      <w:r w:rsidRPr="002406FD">
        <w:rPr>
          <w:rFonts w:hint="cs"/>
          <w:color w:val="008000"/>
          <w:rtl/>
        </w:rPr>
        <w:t>عَنْ</w:t>
      </w:r>
      <w:r w:rsidRPr="002406FD">
        <w:rPr>
          <w:color w:val="008000"/>
          <w:rtl/>
        </w:rPr>
        <w:t xml:space="preserve"> </w:t>
      </w:r>
      <w:r w:rsidRPr="002406FD">
        <w:rPr>
          <w:rFonts w:hint="cs"/>
          <w:color w:val="008000"/>
          <w:rtl/>
        </w:rPr>
        <w:t>عُثْمَا</w:t>
      </w:r>
      <w:r w:rsidRPr="002406FD">
        <w:rPr>
          <w:color w:val="008000"/>
          <w:rtl/>
        </w:rPr>
        <w:t xml:space="preserve">نَ بْنِ عَبْدِ الْمَلِكِ، عَنْ أَبِي بَكْرٍ الْحَضْرَمِيِّ، قَالَ:قَالَ أَبُو جَعْفَرٍ عليه السلام: «تَدْرِي أَيُّ شَيْ‌ءٍ حَدُّ الرُّكُوعِ وَ السُّجُودِ؟» قُلْتُ: لَا، قَالَ: «تُسَبِّحُ فِي الرُّكُوعِ ثَلَاثَ مَرَّاتٍ: سُبْحَانَ رَبِّيَ الْعَظِيمِ وَ بِحَمْدِهِ؛ وَ فِي السُّجُودِ:" </w:t>
      </w:r>
      <w:r w:rsidRPr="002406FD">
        <w:rPr>
          <w:rFonts w:hint="cs"/>
          <w:color w:val="008000"/>
          <w:rtl/>
        </w:rPr>
        <w:t>سُبْحَانَ</w:t>
      </w:r>
      <w:r w:rsidRPr="002406FD">
        <w:rPr>
          <w:color w:val="008000"/>
          <w:rtl/>
        </w:rPr>
        <w:t xml:space="preserve"> </w:t>
      </w:r>
      <w:r w:rsidRPr="002406FD">
        <w:rPr>
          <w:rFonts w:hint="cs"/>
          <w:color w:val="008000"/>
          <w:rtl/>
        </w:rPr>
        <w:t>رَبِّيَ</w:t>
      </w:r>
      <w:r w:rsidRPr="002406FD">
        <w:rPr>
          <w:color w:val="008000"/>
          <w:rtl/>
        </w:rPr>
        <w:t xml:space="preserve"> </w:t>
      </w:r>
      <w:r w:rsidRPr="002406FD">
        <w:rPr>
          <w:rFonts w:hint="cs"/>
          <w:color w:val="008000"/>
          <w:rtl/>
        </w:rPr>
        <w:t>الْأَعْلی</w:t>
      </w:r>
      <w:r w:rsidRPr="002406FD">
        <w:rPr>
          <w:color w:val="008000"/>
          <w:rtl/>
        </w:rPr>
        <w:t xml:space="preserve"> </w:t>
      </w:r>
      <w:r w:rsidRPr="002406FD">
        <w:rPr>
          <w:rFonts w:hint="cs"/>
          <w:color w:val="008000"/>
          <w:rtl/>
        </w:rPr>
        <w:t>وَ</w:t>
      </w:r>
      <w:r w:rsidRPr="002406FD">
        <w:rPr>
          <w:color w:val="008000"/>
          <w:rtl/>
        </w:rPr>
        <w:t xml:space="preserve"> </w:t>
      </w:r>
      <w:r w:rsidRPr="002406FD">
        <w:rPr>
          <w:rFonts w:hint="cs"/>
          <w:color w:val="008000"/>
          <w:rtl/>
        </w:rPr>
        <w:t>بِحَمْدِهِ</w:t>
      </w:r>
      <w:r w:rsidRPr="002406FD">
        <w:rPr>
          <w:color w:val="008000"/>
          <w:rtl/>
        </w:rPr>
        <w:t xml:space="preserve">" </w:t>
      </w:r>
      <w:r w:rsidRPr="002406FD">
        <w:rPr>
          <w:rFonts w:hint="cs"/>
          <w:color w:val="008000"/>
          <w:rtl/>
        </w:rPr>
        <w:t>ثَلَاثَ</w:t>
      </w:r>
      <w:r w:rsidRPr="002406FD">
        <w:rPr>
          <w:color w:val="008000"/>
          <w:rtl/>
        </w:rPr>
        <w:t xml:space="preserve"> </w:t>
      </w:r>
      <w:r w:rsidRPr="002406FD">
        <w:rPr>
          <w:rFonts w:hint="cs"/>
          <w:color w:val="008000"/>
          <w:rtl/>
        </w:rPr>
        <w:t>مَرَّاتٍ،</w:t>
      </w:r>
      <w:r w:rsidRPr="002406FD">
        <w:rPr>
          <w:color w:val="008000"/>
          <w:rtl/>
        </w:rPr>
        <w:t xml:space="preserve"> </w:t>
      </w:r>
      <w:r w:rsidRPr="002406FD">
        <w:rPr>
          <w:rFonts w:hint="cs"/>
          <w:color w:val="008000"/>
          <w:rtl/>
        </w:rPr>
        <w:t>فَمَنْ</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وَاحِدَةً،</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ثُلُثَ</w:t>
      </w:r>
      <w:r w:rsidRPr="002406FD">
        <w:rPr>
          <w:color w:val="008000"/>
          <w:rtl/>
        </w:rPr>
        <w:t xml:space="preserve"> </w:t>
      </w:r>
      <w:r w:rsidRPr="002406FD">
        <w:rPr>
          <w:rFonts w:hint="cs"/>
          <w:color w:val="008000"/>
          <w:rtl/>
        </w:rPr>
        <w:t>صَلَاتِهِ؛</w:t>
      </w:r>
      <w:r w:rsidRPr="002406FD">
        <w:rPr>
          <w:color w:val="008000"/>
          <w:rtl/>
        </w:rPr>
        <w:t xml:space="preserve"> </w:t>
      </w:r>
      <w:r w:rsidRPr="002406FD">
        <w:rPr>
          <w:rFonts w:hint="cs"/>
          <w:color w:val="008000"/>
          <w:rtl/>
        </w:rPr>
        <w:t>وَ</w:t>
      </w:r>
      <w:r w:rsidRPr="002406FD">
        <w:rPr>
          <w:color w:val="008000"/>
          <w:rtl/>
        </w:rPr>
        <w:t xml:space="preserve"> </w:t>
      </w:r>
      <w:r w:rsidRPr="002406FD">
        <w:rPr>
          <w:rFonts w:hint="cs"/>
          <w:color w:val="008000"/>
          <w:rtl/>
        </w:rPr>
        <w:t>مَنْ</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ثِنْتَيْنِ،</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ثُلُثَيْ</w:t>
      </w:r>
      <w:r w:rsidRPr="002406FD">
        <w:rPr>
          <w:color w:val="008000"/>
          <w:rtl/>
        </w:rPr>
        <w:t xml:space="preserve"> صَلَاتِهِ؛ وَ مَنْ لَمْ يُسَبِّحْ، فَلَا صَلَاةَ لَهُ‌»</w:t>
      </w:r>
      <w:r>
        <w:rPr>
          <w:rStyle w:val="FootnoteReference"/>
          <w:color w:val="008000"/>
          <w:rtl/>
        </w:rPr>
        <w:footnoteReference w:id="6"/>
      </w:r>
      <w:r w:rsidRPr="002406FD">
        <w:rPr>
          <w:color w:val="008000"/>
          <w:rtl/>
        </w:rPr>
        <w:t xml:space="preserve"> </w:t>
      </w:r>
    </w:p>
    <w:p w14:paraId="78A0BE60" w14:textId="460FF7C8" w:rsidR="00525EB5" w:rsidRPr="00525EB5" w:rsidRDefault="002406FD" w:rsidP="00185C3C">
      <w:pPr>
        <w:jc w:val="both"/>
        <w:rPr>
          <w:rtl/>
        </w:rPr>
      </w:pPr>
      <w:r>
        <w:rPr>
          <w:rFonts w:hint="cs"/>
          <w:rtl/>
        </w:rPr>
        <w:t>در این روایت عثمان بن عبدالملک قرار دارد که توثیق ندارد.</w:t>
      </w:r>
    </w:p>
    <w:p w14:paraId="06308A21" w14:textId="3D687481" w:rsidR="00941581" w:rsidRDefault="00A27B19" w:rsidP="00185C3C">
      <w:pPr>
        <w:jc w:val="both"/>
        <w:rPr>
          <w:rtl/>
        </w:rPr>
      </w:pPr>
      <w:r w:rsidRPr="00A27B19">
        <w:rPr>
          <w:rFonts w:hint="cs"/>
          <w:rtl/>
        </w:rPr>
        <w:t>مفاد این روایت این است که اگر یک بار هم سبحان ربی العظیم و بحمده نگوید</w:t>
      </w:r>
      <w:r w:rsidR="00C7129A">
        <w:rPr>
          <w:rFonts w:hint="cs"/>
          <w:rtl/>
        </w:rPr>
        <w:t>،</w:t>
      </w:r>
      <w:r w:rsidRPr="00A27B19">
        <w:rPr>
          <w:rFonts w:hint="cs"/>
          <w:rtl/>
        </w:rPr>
        <w:t xml:space="preserve"> نماز باطل است اما اگر یکبار فقط بگوید</w:t>
      </w:r>
      <w:r w:rsidR="00C7129A">
        <w:rPr>
          <w:rFonts w:hint="cs"/>
          <w:rtl/>
        </w:rPr>
        <w:t>،</w:t>
      </w:r>
      <w:r w:rsidRPr="00A27B19">
        <w:rPr>
          <w:rFonts w:hint="cs"/>
          <w:rtl/>
        </w:rPr>
        <w:t xml:space="preserve"> نقص کمال در نماز حاصل است</w:t>
      </w:r>
      <w:r w:rsidR="00C7129A">
        <w:rPr>
          <w:rFonts w:hint="cs"/>
          <w:rtl/>
        </w:rPr>
        <w:t>.</w:t>
      </w:r>
    </w:p>
    <w:p w14:paraId="6B4A3E52" w14:textId="368ACD09" w:rsidR="00C7129A" w:rsidRDefault="00C7129A" w:rsidP="00185C3C">
      <w:pPr>
        <w:jc w:val="both"/>
        <w:rPr>
          <w:rtl/>
        </w:rPr>
      </w:pPr>
      <w:r>
        <w:rPr>
          <w:rFonts w:hint="cs"/>
          <w:rtl/>
        </w:rPr>
        <w:t>دلالت روایت بر وجوب سبحان ربی العظیم و بحمده خوب است اما سندش ضعیف است.</w:t>
      </w:r>
    </w:p>
    <w:p w14:paraId="1E5AEB86" w14:textId="69E3AA60" w:rsidR="00C7129A" w:rsidRDefault="00C7129A" w:rsidP="00185C3C">
      <w:pPr>
        <w:jc w:val="both"/>
        <w:rPr>
          <w:rtl/>
        </w:rPr>
      </w:pPr>
      <w:r>
        <w:rPr>
          <w:rFonts w:hint="cs"/>
          <w:rtl/>
        </w:rPr>
        <w:t>ممکن است گفته شود که چند روایت ولو با سند ضعیف موجب وثوق به صدور می شود، اما جواب این است که در مقابل روایاتی وارد شده است که و بحمده را ندارد و مقتضای جمع عرفی این است که عبارت و بحمده حمل بر استحباب شود.</w:t>
      </w:r>
    </w:p>
    <w:p w14:paraId="5E0C1D82" w14:textId="651CF7F6" w:rsidR="00C7129A" w:rsidRDefault="00C7129A" w:rsidP="00185C3C">
      <w:pPr>
        <w:pStyle w:val="Heading2"/>
        <w:jc w:val="both"/>
        <w:rPr>
          <w:rtl/>
        </w:rPr>
      </w:pPr>
      <w:bookmarkStart w:id="14" w:name="_Toc129451788"/>
      <w:r>
        <w:rPr>
          <w:rFonts w:hint="cs"/>
          <w:rtl/>
        </w:rPr>
        <w:t>روایات بدون لفظ وبحمده</w:t>
      </w:r>
      <w:bookmarkEnd w:id="14"/>
    </w:p>
    <w:p w14:paraId="721B6B3A" w14:textId="5E328FA9" w:rsidR="00C7129A" w:rsidRDefault="00C7129A" w:rsidP="00185C3C">
      <w:pPr>
        <w:jc w:val="both"/>
        <w:rPr>
          <w:rtl/>
        </w:rPr>
      </w:pPr>
      <w:r>
        <w:rPr>
          <w:rFonts w:hint="cs"/>
          <w:rtl/>
        </w:rPr>
        <w:t>تعدادی از روایات لفظ وبحمده را ندارد:</w:t>
      </w:r>
    </w:p>
    <w:p w14:paraId="1DACC13D" w14:textId="23959908" w:rsidR="00C7129A" w:rsidRDefault="00C7129A" w:rsidP="00185C3C">
      <w:pPr>
        <w:pStyle w:val="Heading3"/>
        <w:jc w:val="both"/>
        <w:rPr>
          <w:rtl/>
        </w:rPr>
      </w:pPr>
      <w:bookmarkStart w:id="15" w:name="_Toc129451789"/>
      <w:r>
        <w:rPr>
          <w:rFonts w:hint="cs"/>
          <w:rtl/>
        </w:rPr>
        <w:t>روایت اول: هشام بن سالم</w:t>
      </w:r>
      <w:bookmarkEnd w:id="15"/>
    </w:p>
    <w:p w14:paraId="1F8DD0F3" w14:textId="76A667B1" w:rsidR="00C7129A" w:rsidRPr="00C7129A" w:rsidRDefault="00C7129A" w:rsidP="00185C3C">
      <w:pPr>
        <w:pStyle w:val="ListParagraph"/>
        <w:jc w:val="both"/>
        <w:rPr>
          <w:color w:val="008000"/>
          <w:rtl/>
        </w:rPr>
      </w:pPr>
      <w:r w:rsidRPr="00C7129A">
        <w:rPr>
          <w:color w:val="008000"/>
          <w:rtl/>
        </w:rPr>
        <w:t>«سَعْدُ بْنُ عَبْدِ اللَّهِ عَنْ أَحْمَدَ بْنِ مُحَمَّدِ بْنِ عِيسَى عَنِ الْحُسَيْنِ بْنِ سَعِيدٍ وَ مُحَمَّدِ بْنِ خَالِدٍ الْبَرْقِيِّ وَ الْعَبَّاسِ بْنِ مَعْرُوفٍ عَنِ الْقَاسِمِ بْنِ عُرْوَةَ عَنْ هِشَامِ بْنِ سَالِمٍ قَالَ: سَأَلْتُ أَبَا عَبْدِ اللَّهِ ع عَنِ التَّسْبِيحِ فِي الرُّكُوعِ وَ السُّجُودِ فَقَالَ يَقُولُ فِي الرُّكُوعِ سُبْحَانَ رَبِّيَ الْعَظِيمِ وَ فِي السُّجُودِ سُبْحَانَ رَبِّيَ الْأَعْلَى الْفَرِيضَةُ مِنْ ذَلِكَ تَسْبِيحَةٌ وَاحِدَةٌ وَ السُّنَّةُ ثَلَاثٌ وَ الْفَضْلُ فِي سَبْعٍ»</w:t>
      </w:r>
      <w:r>
        <w:rPr>
          <w:rStyle w:val="FootnoteReference"/>
          <w:color w:val="008000"/>
          <w:rtl/>
        </w:rPr>
        <w:footnoteReference w:id="7"/>
      </w:r>
      <w:r w:rsidRPr="00C7129A">
        <w:rPr>
          <w:color w:val="008000"/>
          <w:rtl/>
        </w:rPr>
        <w:t xml:space="preserve"> </w:t>
      </w:r>
    </w:p>
    <w:p w14:paraId="4B40C659" w14:textId="1831D5C2" w:rsidR="0095039D" w:rsidRDefault="00C7129A" w:rsidP="00185C3C">
      <w:pPr>
        <w:jc w:val="both"/>
        <w:rPr>
          <w:rtl/>
        </w:rPr>
      </w:pPr>
      <w:r>
        <w:rPr>
          <w:rFonts w:hint="cs"/>
          <w:rtl/>
        </w:rPr>
        <w:t>محقق خوئی فرمودند: سند این روایت ضعیف است</w:t>
      </w:r>
      <w:r w:rsidR="0095039D">
        <w:rPr>
          <w:rFonts w:hint="cs"/>
          <w:rtl/>
        </w:rPr>
        <w:t>؛</w:t>
      </w:r>
      <w:r>
        <w:rPr>
          <w:rFonts w:hint="cs"/>
          <w:rtl/>
        </w:rPr>
        <w:t xml:space="preserve"> چون قاسم</w:t>
      </w:r>
      <w:r w:rsidR="0095039D">
        <w:rPr>
          <w:rFonts w:hint="cs"/>
          <w:rtl/>
        </w:rPr>
        <w:t xml:space="preserve"> بن</w:t>
      </w:r>
      <w:r>
        <w:rPr>
          <w:rFonts w:hint="cs"/>
          <w:rtl/>
        </w:rPr>
        <w:t xml:space="preserve"> عروه توثیق ندارد و در دلالت هم مناقشه کردند به این بیان که ممکن است تعبیر </w:t>
      </w:r>
      <w:r>
        <w:rPr>
          <w:rFonts w:cs="Cambria" w:hint="cs"/>
          <w:rtl/>
        </w:rPr>
        <w:t>"</w:t>
      </w:r>
      <w:r w:rsidRPr="00C7129A">
        <w:rPr>
          <w:color w:val="008000"/>
          <w:rtl/>
        </w:rPr>
        <w:t>يَقُولُ فِي الرُّكُوعِ سُبْحَانَ رَبِّيَ الْعَظِيمِ وَ فِي السُّجُودِ سُبْحَانَ رَبِّيَ الْأَعْلَى</w:t>
      </w:r>
      <w:r>
        <w:rPr>
          <w:rFonts w:cs="Cambria" w:hint="cs"/>
          <w:rtl/>
        </w:rPr>
        <w:t xml:space="preserve">" </w:t>
      </w:r>
      <w:r w:rsidRPr="00C7129A">
        <w:rPr>
          <w:rFonts w:hint="cs"/>
          <w:rtl/>
        </w:rPr>
        <w:t>عنوان مشیر باشد به اینکه در رکوع</w:t>
      </w:r>
      <w:r w:rsidR="0095039D">
        <w:rPr>
          <w:rFonts w:hint="cs"/>
          <w:rtl/>
        </w:rPr>
        <w:t xml:space="preserve"> عظیم و در سجده اعلی بگوید یعنی همان الفاظی که معروف است گفته شود که معروف در رکوع</w:t>
      </w:r>
      <w:r w:rsidRPr="00C7129A">
        <w:rPr>
          <w:rFonts w:hint="cs"/>
          <w:rtl/>
        </w:rPr>
        <w:t xml:space="preserve"> </w:t>
      </w:r>
      <w:r>
        <w:rPr>
          <w:rFonts w:hint="cs"/>
          <w:rtl/>
        </w:rPr>
        <w:t>سبحان ربی العظیم و بحمده</w:t>
      </w:r>
      <w:r w:rsidRPr="00C7129A">
        <w:rPr>
          <w:rFonts w:hint="cs"/>
          <w:rtl/>
        </w:rPr>
        <w:t xml:space="preserve"> و در سجود</w:t>
      </w:r>
      <w:r>
        <w:rPr>
          <w:rFonts w:hint="cs"/>
          <w:rtl/>
        </w:rPr>
        <w:t xml:space="preserve"> سبحان ربی</w:t>
      </w:r>
      <w:r w:rsidRPr="00C7129A">
        <w:rPr>
          <w:rFonts w:hint="cs"/>
          <w:rtl/>
        </w:rPr>
        <w:t xml:space="preserve"> ا</w:t>
      </w:r>
      <w:r>
        <w:rPr>
          <w:rFonts w:hint="cs"/>
          <w:rtl/>
        </w:rPr>
        <w:t>لا</w:t>
      </w:r>
      <w:r w:rsidRPr="00C7129A">
        <w:rPr>
          <w:rFonts w:hint="cs"/>
          <w:rtl/>
        </w:rPr>
        <w:t>علی</w:t>
      </w:r>
      <w:r>
        <w:rPr>
          <w:rFonts w:hint="cs"/>
          <w:rtl/>
        </w:rPr>
        <w:t xml:space="preserve"> و بحمده</w:t>
      </w:r>
      <w:r w:rsidRPr="00C7129A">
        <w:rPr>
          <w:rFonts w:hint="cs"/>
          <w:rtl/>
        </w:rPr>
        <w:t xml:space="preserve"> </w:t>
      </w:r>
      <w:r w:rsidR="0095039D">
        <w:rPr>
          <w:rFonts w:hint="cs"/>
          <w:rtl/>
        </w:rPr>
        <w:t>است و چون تمایز این دو عبارت در عظیم و اعلی است، این دو لفظ را مطرح کردند و در واقع استعمال لفظ فی لفظ است که عنوان مشیر است.</w:t>
      </w:r>
    </w:p>
    <w:p w14:paraId="4AE23F27" w14:textId="6ECCA0AD" w:rsidR="00BA506E" w:rsidRDefault="00BA506E" w:rsidP="00185C3C">
      <w:pPr>
        <w:pStyle w:val="Heading4"/>
        <w:jc w:val="both"/>
        <w:rPr>
          <w:rtl/>
        </w:rPr>
      </w:pPr>
      <w:r>
        <w:rPr>
          <w:rFonts w:hint="cs"/>
          <w:rtl/>
        </w:rPr>
        <w:t>بررسی وثاقت قاسم بن عروه</w:t>
      </w:r>
    </w:p>
    <w:p w14:paraId="04532297" w14:textId="6EFC5C7B" w:rsidR="00A27B19" w:rsidRDefault="0095039D" w:rsidP="00185C3C">
      <w:pPr>
        <w:jc w:val="both"/>
        <w:rPr>
          <w:rFonts w:cs="Cambria"/>
          <w:rtl/>
        </w:rPr>
      </w:pPr>
      <w:r>
        <w:rPr>
          <w:rFonts w:hint="cs"/>
          <w:rtl/>
        </w:rPr>
        <w:t xml:space="preserve">اشکال سندی ممکن جواب داده شود به اینکه قاسم بن عروه هم مروی عنه ابن ابی عمیر است و هم مروی عنه بزنطی است و به نظر ما همانطور که شیخ طوسی در عده شهادت داده است </w:t>
      </w:r>
      <w:r>
        <w:rPr>
          <w:rFonts w:cs="Cambria" w:hint="cs"/>
          <w:rtl/>
        </w:rPr>
        <w:t>"</w:t>
      </w:r>
      <w:r>
        <w:rPr>
          <w:rFonts w:hint="cs"/>
          <w:rtl/>
        </w:rPr>
        <w:t>م</w:t>
      </w:r>
      <w:r w:rsidRPr="0095039D">
        <w:rPr>
          <w:rtl/>
        </w:rPr>
        <w:t>حمّد بن أبي عمير و صفوان و أحمد بن محمّد بن أبي نصر و أضرابهم ممّن عرفوا بأنّهم لا يروون و لا يرسلون إلّا عن ثقة</w:t>
      </w:r>
      <w:r>
        <w:rPr>
          <w:rFonts w:cs="Cambria" w:hint="cs"/>
          <w:rtl/>
        </w:rPr>
        <w:t xml:space="preserve">" </w:t>
      </w:r>
    </w:p>
    <w:p w14:paraId="6274DEC8" w14:textId="6EAF1F3F" w:rsidR="0095039D" w:rsidRDefault="0095039D" w:rsidP="00185C3C">
      <w:pPr>
        <w:jc w:val="both"/>
        <w:rPr>
          <w:rtl/>
        </w:rPr>
      </w:pPr>
      <w:r w:rsidRPr="0095039D">
        <w:rPr>
          <w:rFonts w:hint="cs"/>
          <w:rtl/>
        </w:rPr>
        <w:t xml:space="preserve">محقق خوئی این مبنا را قبول ندارند اما ما وفاقا با محقق زنجانی، محقق سیستانی و شهید صدر </w:t>
      </w:r>
      <w:r>
        <w:rPr>
          <w:rFonts w:hint="cs"/>
          <w:rtl/>
        </w:rPr>
        <w:t>این شهادت را قبول داریم.</w:t>
      </w:r>
    </w:p>
    <w:p w14:paraId="4F4EAC39" w14:textId="77777777" w:rsidR="00BA506E" w:rsidRDefault="00BA506E" w:rsidP="00185C3C">
      <w:pPr>
        <w:jc w:val="both"/>
        <w:rPr>
          <w:rtl/>
        </w:rPr>
      </w:pPr>
    </w:p>
    <w:p w14:paraId="762BB73F" w14:textId="48FA8EDD" w:rsidR="0095039D" w:rsidRDefault="0095039D" w:rsidP="00185C3C">
      <w:pPr>
        <w:jc w:val="both"/>
        <w:rPr>
          <w:rtl/>
        </w:rPr>
      </w:pPr>
      <w:r>
        <w:rPr>
          <w:rFonts w:hint="cs"/>
          <w:rtl/>
        </w:rPr>
        <w:t>در کتاب المسائل الصاغانیه تصریح به وثاقت قاسم بن عروه شده است اما محقق خوئی فرمودند: قطعا شیخ مفید کتابی با نام مسائل الصاغانیه داشته اند اما این کتاب مطبوع یا مخطوط معلوم نیست همان کتاب شیخ مفید باشد</w:t>
      </w:r>
      <w:r w:rsidR="00BA506E">
        <w:rPr>
          <w:rFonts w:hint="cs"/>
          <w:rtl/>
        </w:rPr>
        <w:t>،</w:t>
      </w:r>
      <w:r>
        <w:rPr>
          <w:rFonts w:hint="cs"/>
          <w:rtl/>
        </w:rPr>
        <w:t xml:space="preserve"> بلکه در این کتاب اماراتی است که نشان می دهد مجعول بر ایشان است و این کتاب از ایشان نیست.</w:t>
      </w:r>
      <w:r>
        <w:rPr>
          <w:rStyle w:val="FootnoteReference"/>
          <w:rtl/>
        </w:rPr>
        <w:footnoteReference w:id="8"/>
      </w:r>
    </w:p>
    <w:p w14:paraId="3588B366" w14:textId="70025BB8" w:rsidR="00BA506E" w:rsidRDefault="00BA506E" w:rsidP="00185C3C">
      <w:pPr>
        <w:pStyle w:val="Heading5"/>
        <w:jc w:val="both"/>
        <w:rPr>
          <w:rtl/>
        </w:rPr>
      </w:pPr>
      <w:r>
        <w:rPr>
          <w:rFonts w:hint="cs"/>
          <w:rtl/>
        </w:rPr>
        <w:t>بررسی اعتبار کتاب مسائل الصاغانیه</w:t>
      </w:r>
    </w:p>
    <w:p w14:paraId="4F478C53" w14:textId="2B167DC5" w:rsidR="00BA506E" w:rsidRDefault="00BA506E" w:rsidP="00185C3C">
      <w:pPr>
        <w:jc w:val="both"/>
        <w:rPr>
          <w:rtl/>
        </w:rPr>
      </w:pPr>
      <w:r>
        <w:rPr>
          <w:rFonts w:hint="cs"/>
          <w:rtl/>
        </w:rPr>
        <w:t>به نظر ما این کتاب مشکل ندارد و یک نسخه قدیمی از این کتاب در کتابخانه حضرت آیه الله مرعشی نجفی همراه با سائر کتب ایشان است که در قرن نهم نوشته شده و خلافش هم مطرح نشده است؛ لذا عرف وثوق پیدا می کند که این کتاب همان کتاب شیخ مفید است و شواهدی که ایشان مطرح کرده اند، ما پیدا نکردیم الا سه مورد که ممکن است شاهد بر جعل باشد:</w:t>
      </w:r>
    </w:p>
    <w:p w14:paraId="6D4F64B1" w14:textId="793F1ED4" w:rsidR="00BA506E" w:rsidRDefault="00BA506E" w:rsidP="00185C3C">
      <w:pPr>
        <w:pStyle w:val="Heading5"/>
        <w:jc w:val="both"/>
        <w:rPr>
          <w:rtl/>
        </w:rPr>
      </w:pPr>
      <w:r>
        <w:rPr>
          <w:rFonts w:hint="cs"/>
          <w:rtl/>
        </w:rPr>
        <w:t xml:space="preserve">شاهد اول: </w:t>
      </w:r>
      <w:r w:rsidR="002917FA">
        <w:rPr>
          <w:rFonts w:hint="cs"/>
          <w:rtl/>
        </w:rPr>
        <w:t>ماهیت داشتن خدا</w:t>
      </w:r>
    </w:p>
    <w:p w14:paraId="737E071E" w14:textId="01C870F6" w:rsidR="00BA506E" w:rsidRPr="0095039D" w:rsidRDefault="00BA506E" w:rsidP="00185C3C">
      <w:pPr>
        <w:pStyle w:val="ListParagraph"/>
        <w:jc w:val="both"/>
        <w:rPr>
          <w:rtl/>
        </w:rPr>
      </w:pPr>
      <w:r>
        <w:rPr>
          <w:rFonts w:hint="cs"/>
          <w:rtl/>
        </w:rPr>
        <w:t>«</w:t>
      </w:r>
      <w:r w:rsidRPr="00BA506E">
        <w:rPr>
          <w:rtl/>
        </w:rPr>
        <w:t>فأما قول أبي حنيفة الذي يأتم به هذا الشيخ الضال و أضرابه من أغمار الكفار في أصول الدين فهو أيضا من أسخف مقال و أبعده عن الصواب.من ذلك قوله أن لله تعالى ماهية لا يعلمها إلا هو</w:t>
      </w:r>
      <w:r>
        <w:rPr>
          <w:rFonts w:hint="cs"/>
          <w:rtl/>
        </w:rPr>
        <w:t>»</w:t>
      </w:r>
      <w:r>
        <w:rPr>
          <w:rStyle w:val="FootnoteReference"/>
          <w:rtl/>
        </w:rPr>
        <w:footnoteReference w:id="9"/>
      </w:r>
    </w:p>
    <w:p w14:paraId="70078BAE" w14:textId="316E0470" w:rsidR="002917FA" w:rsidRDefault="002917FA" w:rsidP="00185C3C">
      <w:pPr>
        <w:jc w:val="both"/>
        <w:rPr>
          <w:rtl/>
        </w:rPr>
      </w:pPr>
      <w:r w:rsidRPr="002917FA">
        <w:rPr>
          <w:rFonts w:hint="cs"/>
          <w:rtl/>
        </w:rPr>
        <w:t>این شیخ ضال می گوید</w:t>
      </w:r>
      <w:r>
        <w:rPr>
          <w:rFonts w:hint="cs"/>
          <w:rtl/>
        </w:rPr>
        <w:t>:</w:t>
      </w:r>
      <w:r w:rsidRPr="002917FA">
        <w:rPr>
          <w:rFonts w:hint="cs"/>
          <w:rtl/>
        </w:rPr>
        <w:t xml:space="preserve"> خدا دارای ماهیت است</w:t>
      </w:r>
      <w:r>
        <w:rPr>
          <w:rFonts w:hint="cs"/>
          <w:rtl/>
        </w:rPr>
        <w:t>.</w:t>
      </w:r>
      <w:r w:rsidRPr="002917FA">
        <w:rPr>
          <w:rFonts w:hint="cs"/>
          <w:rtl/>
        </w:rPr>
        <w:t xml:space="preserve"> </w:t>
      </w:r>
      <w:r>
        <w:rPr>
          <w:rFonts w:hint="cs"/>
          <w:rtl/>
        </w:rPr>
        <w:t xml:space="preserve">شیخ مفید این شیخ ضال را تشنیع می کند، اما سوال این است که </w:t>
      </w:r>
      <w:r w:rsidRPr="002917FA">
        <w:rPr>
          <w:rFonts w:hint="cs"/>
          <w:rtl/>
        </w:rPr>
        <w:t>چطور شیخ مفید این را ضلالت می داند؟</w:t>
      </w:r>
      <w:r w:rsidR="004F2D38">
        <w:rPr>
          <w:rFonts w:hint="cs"/>
          <w:rtl/>
        </w:rPr>
        <w:t xml:space="preserve"> (کانّ قول به ماهیت داشتن خدا مشکلی ندارد)</w:t>
      </w:r>
      <w:r w:rsidRPr="002917FA">
        <w:rPr>
          <w:rFonts w:hint="cs"/>
          <w:rtl/>
        </w:rPr>
        <w:t xml:space="preserve"> </w:t>
      </w:r>
      <w:r>
        <w:rPr>
          <w:rFonts w:hint="cs"/>
          <w:rtl/>
        </w:rPr>
        <w:t>پس معلوم می شود که این کتاب از شیخ مفید نیست.</w:t>
      </w:r>
    </w:p>
    <w:p w14:paraId="210CF8FD" w14:textId="6B458899" w:rsidR="002917FA" w:rsidRDefault="002917FA" w:rsidP="00185C3C">
      <w:pPr>
        <w:jc w:val="both"/>
        <w:rPr>
          <w:rtl/>
        </w:rPr>
      </w:pPr>
      <w:r>
        <w:rPr>
          <w:rFonts w:hint="cs"/>
          <w:rtl/>
        </w:rPr>
        <w:t>به این شاهد جواب داده می شود که</w:t>
      </w:r>
      <w:r w:rsidR="004F2D38">
        <w:rPr>
          <w:rFonts w:hint="cs"/>
          <w:rtl/>
        </w:rPr>
        <w:t xml:space="preserve"> تشنیع شیخ مفید</w:t>
      </w:r>
      <w:r>
        <w:rPr>
          <w:rFonts w:hint="cs"/>
          <w:rtl/>
        </w:rPr>
        <w:t xml:space="preserve"> چه اشکالی دارد؟ </w:t>
      </w:r>
      <w:r w:rsidRPr="002917FA">
        <w:rPr>
          <w:rFonts w:hint="cs"/>
          <w:rtl/>
        </w:rPr>
        <w:t>مشهور فلاسفه هم همین را می گویند که خدا فوق ماهیت است</w:t>
      </w:r>
      <w:r>
        <w:rPr>
          <w:rFonts w:hint="cs"/>
          <w:rtl/>
        </w:rPr>
        <w:t>،</w:t>
      </w:r>
      <w:r w:rsidRPr="002917FA">
        <w:rPr>
          <w:rFonts w:hint="cs"/>
          <w:rtl/>
        </w:rPr>
        <w:t xml:space="preserve"> خدا ماهیت ندارد چون ماهیت از حد وجود انتزاع می شود و خدا حد وجود ندارد</w:t>
      </w:r>
      <w:r>
        <w:rPr>
          <w:rFonts w:hint="cs"/>
          <w:rtl/>
        </w:rPr>
        <w:t>.</w:t>
      </w:r>
    </w:p>
    <w:p w14:paraId="659654E2" w14:textId="0F3E4EBD" w:rsidR="004F2D38" w:rsidRDefault="004F2D38" w:rsidP="00185C3C">
      <w:pPr>
        <w:pStyle w:val="Heading5"/>
        <w:jc w:val="both"/>
        <w:rPr>
          <w:rtl/>
        </w:rPr>
      </w:pPr>
      <w:r>
        <w:rPr>
          <w:rFonts w:hint="cs"/>
          <w:rtl/>
        </w:rPr>
        <w:t>شاهد دوم: خلق قرآن</w:t>
      </w:r>
    </w:p>
    <w:p w14:paraId="645F613B" w14:textId="13AE6FC4" w:rsidR="004F2D38" w:rsidRPr="004F2D38" w:rsidRDefault="004F2D38" w:rsidP="00185C3C">
      <w:pPr>
        <w:jc w:val="both"/>
        <w:rPr>
          <w:rtl/>
        </w:rPr>
      </w:pPr>
      <w:r>
        <w:rPr>
          <w:rFonts w:hint="cs"/>
          <w:rtl/>
        </w:rPr>
        <w:t>در ادامه آمده است که این شیخ ضال قائل به خلق قرآن است و از قول سلف صالح خارج شده است:</w:t>
      </w:r>
    </w:p>
    <w:p w14:paraId="08BCA5CB" w14:textId="52345EB7" w:rsidR="004F2D38" w:rsidRPr="004F2D38" w:rsidRDefault="004F2D38" w:rsidP="00185C3C">
      <w:pPr>
        <w:pStyle w:val="ListParagraph"/>
        <w:jc w:val="both"/>
        <w:rPr>
          <w:rtl/>
        </w:rPr>
      </w:pPr>
      <w:r>
        <w:rPr>
          <w:rFonts w:hint="cs"/>
          <w:rtl/>
        </w:rPr>
        <w:t>«</w:t>
      </w:r>
      <w:r w:rsidRPr="004F2D38">
        <w:rPr>
          <w:rtl/>
        </w:rPr>
        <w:t>قوله بخلق القرآن و خروجه بذلك عن قول السلف الصالح من أهل الإسلام</w:t>
      </w:r>
      <w:r>
        <w:rPr>
          <w:rFonts w:hint="cs"/>
          <w:rtl/>
        </w:rPr>
        <w:t>»</w:t>
      </w:r>
      <w:r>
        <w:rPr>
          <w:rStyle w:val="FootnoteReference"/>
          <w:rtl/>
        </w:rPr>
        <w:footnoteReference w:id="10"/>
      </w:r>
    </w:p>
    <w:p w14:paraId="0E8D9E6D" w14:textId="77777777" w:rsidR="004F2D38" w:rsidRDefault="004F2D38" w:rsidP="00185C3C">
      <w:pPr>
        <w:jc w:val="both"/>
        <w:rPr>
          <w:rtl/>
        </w:rPr>
      </w:pPr>
      <w:r>
        <w:rPr>
          <w:rFonts w:hint="cs"/>
          <w:rtl/>
        </w:rPr>
        <w:t>کانّه این طور فهمیده می شود که شیخ مفید قائل به قدم قرآن است و شیخ ضال را تشنیع می کند که چرا قائل به خلق و حدوث قرآن است؟</w:t>
      </w:r>
    </w:p>
    <w:p w14:paraId="6D9A56A2" w14:textId="04BBF217" w:rsidR="00A27B19" w:rsidRDefault="004F2D38" w:rsidP="00185C3C">
      <w:pPr>
        <w:jc w:val="both"/>
        <w:rPr>
          <w:rtl/>
        </w:rPr>
      </w:pPr>
      <w:r>
        <w:rPr>
          <w:rFonts w:hint="cs"/>
          <w:rtl/>
        </w:rPr>
        <w:t>اگر این ظهور درست باشد، این عبارت با شیخ مفید سازگار نیست؛ چون شیخ مفید در عوائل المقالات تصریح می کند که قائل به حدوث قرآن است اما معلوم نیست خلق قرآن به معنای حدوث آن باشد.</w:t>
      </w:r>
    </w:p>
    <w:p w14:paraId="1FAADB16" w14:textId="22E503C0" w:rsidR="004F2D38" w:rsidRDefault="004F2D38" w:rsidP="00185C3C">
      <w:pPr>
        <w:jc w:val="both"/>
        <w:rPr>
          <w:rtl/>
        </w:rPr>
      </w:pPr>
      <w:r>
        <w:rPr>
          <w:rFonts w:hint="cs"/>
          <w:rtl/>
        </w:rPr>
        <w:t>خلق قرآن شاید مراد این است که قرآن مخلوق بشر است</w:t>
      </w:r>
      <w:r w:rsidR="00CB483F">
        <w:rPr>
          <w:rFonts w:hint="cs"/>
          <w:rtl/>
        </w:rPr>
        <w:t>،</w:t>
      </w:r>
      <w:r>
        <w:rPr>
          <w:rFonts w:hint="cs"/>
          <w:rtl/>
        </w:rPr>
        <w:t xml:space="preserve"> کلام پیامبر است نه کلام خداوند، در این صورت شیخ مفید آن شیخ ضال را تشنیع می کند که چرا قائل به مخلوق بودن قرآن شده است و با این قول از قول سلف صالح خارج شده است</w:t>
      </w:r>
      <w:r w:rsidR="00CB483F">
        <w:rPr>
          <w:rFonts w:hint="cs"/>
          <w:rtl/>
        </w:rPr>
        <w:t xml:space="preserve">. بله ابوحنیفه قائل به حدوث قرآن بود و به همین خاطر زندانی شد اما در این عبارت شاید مراد از خلق قرآن، مخلوق بودن است. </w:t>
      </w:r>
    </w:p>
    <w:p w14:paraId="46CD9DA3" w14:textId="531A6227" w:rsidR="00CB483F" w:rsidRDefault="00CB483F" w:rsidP="00185C3C">
      <w:pPr>
        <w:jc w:val="both"/>
        <w:rPr>
          <w:rtl/>
        </w:rPr>
      </w:pPr>
      <w:r>
        <w:rPr>
          <w:rFonts w:hint="cs"/>
          <w:rtl/>
        </w:rPr>
        <w:t>علاوه بر اینکه با یک شاهد که نمی توان یک کتابی را که هیچ کس عدم انتساب آن به شیخ مفید را خدشه نکرده است، از اعتبار ساقط کرد.</w:t>
      </w:r>
    </w:p>
    <w:p w14:paraId="3634614A" w14:textId="5B51EC36" w:rsidR="00CB483F" w:rsidRDefault="00CB483F" w:rsidP="00185C3C">
      <w:pPr>
        <w:jc w:val="both"/>
        <w:rPr>
          <w:rtl/>
        </w:rPr>
      </w:pPr>
      <w:r>
        <w:rPr>
          <w:rFonts w:hint="cs"/>
          <w:rtl/>
        </w:rPr>
        <w:t>وقتی این کتاب اضطراب متن ندارد، عرف وثوق به آن پیدا می کند.</w:t>
      </w:r>
    </w:p>
    <w:p w14:paraId="70DFBDB7" w14:textId="3F7E3A5F" w:rsidR="00CB483F" w:rsidRDefault="00CB483F" w:rsidP="00185C3C">
      <w:pPr>
        <w:pStyle w:val="Heading5"/>
        <w:jc w:val="both"/>
        <w:rPr>
          <w:rtl/>
        </w:rPr>
      </w:pPr>
      <w:r>
        <w:rPr>
          <w:rFonts w:hint="cs"/>
          <w:rtl/>
        </w:rPr>
        <w:t>شاهد سوم: اشتباه در بیان تاریخ</w:t>
      </w:r>
    </w:p>
    <w:p w14:paraId="009939FF" w14:textId="689215FE" w:rsidR="00CB483F" w:rsidRPr="004F2D38" w:rsidRDefault="00CB483F" w:rsidP="00185C3C">
      <w:pPr>
        <w:pStyle w:val="ListParagraph"/>
        <w:jc w:val="both"/>
        <w:rPr>
          <w:rtl/>
        </w:rPr>
      </w:pPr>
      <w:r>
        <w:rPr>
          <w:rFonts w:hint="cs"/>
          <w:rtl/>
        </w:rPr>
        <w:t>«</w:t>
      </w:r>
      <w:r w:rsidRPr="00CB483F">
        <w:rPr>
          <w:rtl/>
        </w:rPr>
        <w:t>ثم قال هذا الشيخ الجاهل و قد كان وصل إلى نيسابور في سنة أربعين و ثلاثمائة رجل من هؤلاء الرافضة يعرف بالجنيدي يدعي معرفة بفقهه</w:t>
      </w:r>
      <w:r>
        <w:rPr>
          <w:rFonts w:hint="cs"/>
          <w:rtl/>
        </w:rPr>
        <w:t>م»</w:t>
      </w:r>
      <w:r>
        <w:rPr>
          <w:rStyle w:val="FootnoteReference"/>
          <w:rtl/>
        </w:rPr>
        <w:footnoteReference w:id="11"/>
      </w:r>
    </w:p>
    <w:p w14:paraId="25710E38" w14:textId="44E5AF9F" w:rsidR="00A27B19" w:rsidRDefault="00CB483F" w:rsidP="00185C3C">
      <w:pPr>
        <w:jc w:val="both"/>
        <w:rPr>
          <w:rtl/>
        </w:rPr>
      </w:pPr>
      <w:r>
        <w:rPr>
          <w:rFonts w:hint="cs"/>
          <w:rtl/>
        </w:rPr>
        <w:t>این شیخ صاغانی در سال 340 به نیشابور رفت و با ابن جنید ملاقات کرد و علیه او سخن گفته است.</w:t>
      </w:r>
    </w:p>
    <w:p w14:paraId="3A8F2D32" w14:textId="183A7410" w:rsidR="00CB483F" w:rsidRDefault="00CB483F" w:rsidP="00185C3C">
      <w:pPr>
        <w:jc w:val="both"/>
        <w:rPr>
          <w:rtl/>
        </w:rPr>
      </w:pPr>
      <w:r>
        <w:rPr>
          <w:rFonts w:hint="cs"/>
          <w:rtl/>
        </w:rPr>
        <w:t xml:space="preserve">اشکال شده که این شیخ صاغانی </w:t>
      </w:r>
      <w:r w:rsidR="00BB45B6">
        <w:rPr>
          <w:rFonts w:hint="cs"/>
          <w:rtl/>
        </w:rPr>
        <w:t>ظاهرا فضل بن عباس صاغانی حنفی است که خطیب بغدادی در تاریخ بغداد نوشته که در سال 420 به بغداد آمد که به حج مشرف شود، یعنی 80 سال بعد از سفر به نیشابور برای حج به بغداد آمده است، معنایش این است که در 80 سال قبل حدودا 20 سالگی یک عالم برجسته باشد و بعد در سن حدود 100 سالگی قصد سفر حج کرده است، این موارد استبعاد دارد.</w:t>
      </w:r>
    </w:p>
    <w:p w14:paraId="1C23F5A3" w14:textId="47B027EF" w:rsidR="00BB45B6" w:rsidRDefault="00BB45B6" w:rsidP="00185C3C">
      <w:pPr>
        <w:jc w:val="both"/>
        <w:rPr>
          <w:rtl/>
        </w:rPr>
      </w:pPr>
      <w:r>
        <w:rPr>
          <w:rFonts w:hint="cs"/>
          <w:rtl/>
        </w:rPr>
        <w:t>فرض کنیم فضل بن عباس که خطیب بغدادی در تاریخ بغداد می گوید به حج مشرف شده، همان شیخ صاغانی باشد، این استبعاد درست است، اما نهایت این است که در ثبت تاریخ اشتباهی رخ داده است، مثلا سال 340 نبوده بلکه 360 یا 380 بوده است. یک اشتباه در نقل تاریخ که نظائر فراوان دارد، دلیل نمی شود که از یک کتاب رفع ید کرد. لذا اصل وجود چنین کتابی برای شیخ مفید که مسلم است و فقط انتساب کتاب موجود در دست ما به ایشان، بعید نیست وثوق به آن حاصل شود.</w:t>
      </w:r>
    </w:p>
    <w:p w14:paraId="4BF8E95E" w14:textId="1712437D" w:rsidR="00BB45B6" w:rsidRDefault="00BB45B6" w:rsidP="00185C3C">
      <w:pPr>
        <w:jc w:val="both"/>
        <w:rPr>
          <w:rtl/>
        </w:rPr>
      </w:pPr>
      <w:r>
        <w:rPr>
          <w:rFonts w:hint="cs"/>
          <w:rtl/>
        </w:rPr>
        <w:t>این کتاب را نباید با مستطرفات سرائر قیاس کرد؛ چون مستطرفات اضطراب متن زیاد دارد و ابن ادریس هم در متن شناسی ضعیف بوده است.</w:t>
      </w:r>
    </w:p>
    <w:p w14:paraId="32B3D193" w14:textId="45F10639" w:rsidR="00E879A6" w:rsidRDefault="00E879A6" w:rsidP="00185C3C">
      <w:pPr>
        <w:jc w:val="both"/>
        <w:rPr>
          <w:rtl/>
        </w:rPr>
      </w:pPr>
      <w:r>
        <w:rPr>
          <w:rFonts w:hint="cs"/>
          <w:rtl/>
        </w:rPr>
        <w:t>پس سند روایت اول صحیح است، چون هم قاسم بن عروه مروی عنه ابن ابی عمیر و بزنظی است و هم در المسائل الصاغانیه تصریح به وثاقت قاسم بن عروه شده است.</w:t>
      </w:r>
    </w:p>
    <w:p w14:paraId="4A888ECD" w14:textId="07C8338C" w:rsidR="00E879A6" w:rsidRPr="00CB483F" w:rsidRDefault="00E879A6" w:rsidP="00185C3C">
      <w:pPr>
        <w:jc w:val="both"/>
        <w:rPr>
          <w:rtl/>
        </w:rPr>
      </w:pPr>
      <w:r>
        <w:rPr>
          <w:rFonts w:hint="cs"/>
          <w:rtl/>
        </w:rPr>
        <w:t>اشکال دلالی محقق خوئی هم به نظر ما وارد نیست؛ چون استعمال لفظ در لفظ خلاف ظاهر است، سبحان ربی العظیم را گفته، مرادش سبحان ربی العظیم و بحمده بوده است، این عرفی نیست ولکن در مقام جمع بین روایات فرمایش محقق خوئی عرفی است یعنی اگر روایات دیگر بگوید قل سبحان ربی العظیم</w:t>
      </w:r>
      <w:r w:rsidR="009A174F">
        <w:rPr>
          <w:rStyle w:val="FootnoteReference"/>
          <w:rtl/>
        </w:rPr>
        <w:footnoteReference w:id="12"/>
      </w:r>
      <w:r>
        <w:rPr>
          <w:rFonts w:hint="cs"/>
          <w:rtl/>
        </w:rPr>
        <w:t xml:space="preserve"> و این روایت بگوید: فی الرکوع تقول سبحان ربی العظیم و فی السجود سبحان ربی الاعلی، عرف این احتمال را می دهد که این جا ناقص گفته اند که بخواه</w:t>
      </w:r>
      <w:r w:rsidR="009A174F">
        <w:rPr>
          <w:rFonts w:hint="cs"/>
          <w:rtl/>
        </w:rPr>
        <w:t>ن</w:t>
      </w:r>
      <w:r>
        <w:rPr>
          <w:rFonts w:hint="cs"/>
          <w:rtl/>
        </w:rPr>
        <w:t>د بگوی</w:t>
      </w:r>
      <w:r w:rsidR="009A174F">
        <w:rPr>
          <w:rFonts w:hint="cs"/>
          <w:rtl/>
        </w:rPr>
        <w:t>ن</w:t>
      </w:r>
      <w:r>
        <w:rPr>
          <w:rFonts w:hint="cs"/>
          <w:rtl/>
        </w:rPr>
        <w:t>د در رکوع عظیم و در سجود اعلی گفته شود؛ لذا اینکه محقق بروجردی و محقق سیستانی این روایت را قرینه می گیرند که در رکوع و بحمده لازم نیست گفته شود</w:t>
      </w:r>
      <w:r w:rsidR="009A174F">
        <w:rPr>
          <w:rFonts w:hint="cs"/>
          <w:rtl/>
        </w:rPr>
        <w:t>،</w:t>
      </w:r>
      <w:r>
        <w:rPr>
          <w:rFonts w:hint="cs"/>
          <w:rtl/>
        </w:rPr>
        <w:t xml:space="preserve"> خالی از اشکال نیست.</w:t>
      </w:r>
    </w:p>
    <w:p w14:paraId="48DED358" w14:textId="2FB6A77F" w:rsidR="009A174F" w:rsidRDefault="009A174F" w:rsidP="00185C3C">
      <w:pPr>
        <w:jc w:val="both"/>
        <w:rPr>
          <w:rtl/>
        </w:rPr>
      </w:pPr>
      <w:r>
        <w:rPr>
          <w:rFonts w:hint="cs"/>
          <w:rtl/>
        </w:rPr>
        <w:t>جالبتر این است که محقق سیستانی تعبیر قدرهن در روایت مسمع را فرمودند: شاید مراد تسبیح کبری باشد که باید به قدر سه سبحان الله باشد، سوال این است که سبحان ربی العظیم آیا به قدر سه سبحان الله هست؟ مگر اینکه صحیحه هشام را قرینه بگیرند بر اینکه قدرهن یعنی مقدار تسامحی و نسبی و الا سبحان ربی العظیم به مقدار سه سبحان الله نیست اما سبحان ربی العظیم و بحمده به مقدار سه سبحان الله هست؛ چون سبحان ربی در مقابل سبحان الله اول است</w:t>
      </w:r>
      <w:r w:rsidR="003A36CC">
        <w:rPr>
          <w:rFonts w:hint="cs"/>
          <w:rtl/>
        </w:rPr>
        <w:t>،</w:t>
      </w:r>
      <w:r>
        <w:rPr>
          <w:rFonts w:hint="cs"/>
          <w:rtl/>
        </w:rPr>
        <w:t xml:space="preserve"> العظیم در مقابل سبحان الله دوم و بحمده در مقابل سبحان الله سوم قرار می گیرد.</w:t>
      </w:r>
    </w:p>
    <w:p w14:paraId="5269B53C" w14:textId="0D4470BB" w:rsidR="009A174F" w:rsidRDefault="009A174F" w:rsidP="00185C3C">
      <w:pPr>
        <w:jc w:val="both"/>
        <w:rPr>
          <w:rtl/>
        </w:rPr>
      </w:pPr>
      <w:r>
        <w:rPr>
          <w:rFonts w:hint="cs"/>
          <w:rtl/>
        </w:rPr>
        <w:t xml:space="preserve">البته محقق سیستانی در بحث استدلالی به کفایت مطلق ذکر اشکال کردند اما در فتوا به کفایت مطلق ذکر در تعلیقه عروه نظر دادند </w:t>
      </w:r>
      <w:r w:rsidR="003A36CC">
        <w:rPr>
          <w:rFonts w:hint="cs"/>
          <w:rtl/>
        </w:rPr>
        <w:t xml:space="preserve">و با صاحب عروه هم نظر شدند </w:t>
      </w:r>
      <w:r>
        <w:rPr>
          <w:rFonts w:hint="cs"/>
          <w:rtl/>
        </w:rPr>
        <w:t>و از آن اشکال رفع ید کردند و در اینکه ذکر باید به اندازه سه تسبیح صغری باشد، احتیاط کردند</w:t>
      </w:r>
      <w:r w:rsidR="003A36CC">
        <w:rPr>
          <w:rFonts w:hint="cs"/>
          <w:rtl/>
        </w:rPr>
        <w:t>.</w:t>
      </w:r>
    </w:p>
    <w:p w14:paraId="4EDBC0C4" w14:textId="7C414210" w:rsidR="003A36CC" w:rsidRDefault="003A36CC" w:rsidP="00185C3C">
      <w:pPr>
        <w:jc w:val="both"/>
        <w:rPr>
          <w:rtl/>
        </w:rPr>
      </w:pPr>
      <w:r>
        <w:rPr>
          <w:rFonts w:hint="cs"/>
          <w:rtl/>
        </w:rPr>
        <w:t>پس چون محتمل است که سبحان ربی العظیم مشیر به سبحان ربی العظیم و بحمده باشد، لذا حمل گفتن و بحمده بر استحباب و عدم وجوب واضح نیست و احوط وجوبی گفتن وبحمده است</w:t>
      </w:r>
    </w:p>
    <w:p w14:paraId="53C2E484" w14:textId="09DAA583" w:rsidR="003A36CC" w:rsidRDefault="003A36CC" w:rsidP="0046668A">
      <w:pPr>
        <w:pStyle w:val="Heading4"/>
        <w:rPr>
          <w:rtl/>
        </w:rPr>
      </w:pPr>
      <w:r>
        <w:rPr>
          <w:rFonts w:hint="cs"/>
          <w:rtl/>
        </w:rPr>
        <w:t>روایت دوم: حمزه بن حمران و حسن بن زیاد</w:t>
      </w:r>
    </w:p>
    <w:p w14:paraId="15A57540" w14:textId="75EF08C9" w:rsidR="003A36CC" w:rsidRPr="003A36CC" w:rsidRDefault="003A36CC" w:rsidP="00185C3C">
      <w:pPr>
        <w:pStyle w:val="ListParagraph"/>
        <w:jc w:val="both"/>
        <w:rPr>
          <w:color w:val="008000"/>
          <w:rtl/>
        </w:rPr>
      </w:pPr>
      <w:r w:rsidRPr="003A36CC">
        <w:rPr>
          <w:rFonts w:hint="eastAsia"/>
          <w:color w:val="008000"/>
          <w:rtl/>
        </w:rPr>
        <w:t>«</w:t>
      </w:r>
      <w:r w:rsidRPr="003A36CC">
        <w:rPr>
          <w:color w:val="008000"/>
          <w:rtl/>
        </w:rPr>
        <w:t>مُحَمَّدُ بْنُ يَحْيَى عَنْ أَحْمَدَ بْنِ مُحَمَّدٍ عَنِ ابْنِ فَضَّالٍ عَنِ ابْنِ بُكَيْرٍ عَنْ حَمْزَةَ بْنِ حُمْرَانَ وَ الْحَسَنِ بْنِ زِيَادٍ قَالا دَخَلْنَا عَلَى أَبِي عَبْدِ اللَّهِ ع وَ عِنْدَهُ قَوْمٌ فَصَلَّى بِهِمُ الْعَصْرَ وَ قَدْ كُنَّا صَلَّيْنَا فَعَدَدْنَا لَهُ فِي رُكُوعِهِ سُبْحَانَ رَبِّيَ الْعَظِيمِ أَرْبَعاً وَ ثَلَاثِينَ أَوْ ثَلَاثاً وَ ثَلَاثِينَ مَرَّةً»</w:t>
      </w:r>
      <w:r>
        <w:rPr>
          <w:rStyle w:val="FootnoteReference"/>
          <w:color w:val="008000"/>
          <w:rtl/>
        </w:rPr>
        <w:footnoteReference w:id="13"/>
      </w:r>
      <w:r w:rsidRPr="003A36CC">
        <w:rPr>
          <w:color w:val="008000"/>
          <w:rtl/>
        </w:rPr>
        <w:t xml:space="preserve"> </w:t>
      </w:r>
    </w:p>
    <w:p w14:paraId="45CB9F9A" w14:textId="4A06440F" w:rsidR="003A36CC" w:rsidRDefault="003A36CC" w:rsidP="00185C3C">
      <w:pPr>
        <w:jc w:val="both"/>
        <w:rPr>
          <w:rtl/>
        </w:rPr>
      </w:pPr>
      <w:r>
        <w:rPr>
          <w:rFonts w:hint="cs"/>
          <w:rtl/>
        </w:rPr>
        <w:t>این دو راوی می گویند: بر امام صادق علیه السلام وارد شدیم و حضرت مشغول نماز عصر با قومی بودند تعداد سبحان ربی العظیم گفتن حضرت را شمردیم، 34 یا 33 مرتبه بود.</w:t>
      </w:r>
    </w:p>
    <w:p w14:paraId="6D6DD8E6" w14:textId="4A8D794A" w:rsidR="003A36CC" w:rsidRDefault="003A36CC" w:rsidP="00185C3C">
      <w:pPr>
        <w:jc w:val="both"/>
        <w:rPr>
          <w:rtl/>
        </w:rPr>
      </w:pPr>
      <w:r>
        <w:rPr>
          <w:rFonts w:hint="cs"/>
          <w:rtl/>
        </w:rPr>
        <w:t>در این روایت معلوم نیست که این تعداد سبحان ربی العظیم تمام رکعات است یا هر رکعت که این هم معلوم نیست اما در این روایت ندارد وبحمده؛ لذا دلیل بر عدم وجوب بحمده است.</w:t>
      </w:r>
    </w:p>
    <w:p w14:paraId="3072DB88" w14:textId="025C6CF6" w:rsidR="003A36CC" w:rsidRDefault="003A36CC" w:rsidP="00185C3C">
      <w:pPr>
        <w:jc w:val="both"/>
        <w:rPr>
          <w:rtl/>
        </w:rPr>
      </w:pPr>
      <w:r>
        <w:rPr>
          <w:rFonts w:hint="cs"/>
          <w:rtl/>
        </w:rPr>
        <w:t>این استدلال تمام نیست؛ چون ظاهر روایت این است که حضرت و بحمده را فرمودند</w:t>
      </w:r>
      <w:r w:rsidR="00006F15">
        <w:rPr>
          <w:rFonts w:hint="cs"/>
          <w:rtl/>
        </w:rPr>
        <w:t>، در ادامه روایت در کافی و تهذیب آمده است:</w:t>
      </w:r>
    </w:p>
    <w:p w14:paraId="65F645B8" w14:textId="557963DE" w:rsidR="00006F15" w:rsidRPr="00006F15" w:rsidRDefault="00006F15" w:rsidP="00185C3C">
      <w:pPr>
        <w:pStyle w:val="ListParagraph"/>
        <w:jc w:val="both"/>
        <w:rPr>
          <w:color w:val="008000"/>
          <w:sz w:val="2"/>
          <w:szCs w:val="2"/>
        </w:rPr>
      </w:pPr>
      <w:r w:rsidRPr="00006F15">
        <w:rPr>
          <w:rFonts w:hint="eastAsia"/>
          <w:color w:val="008000"/>
          <w:rtl/>
        </w:rPr>
        <w:t>«</w:t>
      </w:r>
      <w:r w:rsidRPr="00006F15">
        <w:rPr>
          <w:rFonts w:hint="cs"/>
          <w:color w:val="008000"/>
          <w:rtl/>
        </w:rPr>
        <w:t>وَ قَالَ أَحَدُهُمَا فِي حَدِيثِهِ وَ بِحَمْدِهِ فِي الرُّكُوعِ وَ السُّجُود</w:t>
      </w:r>
      <w:r w:rsidRPr="00006F15">
        <w:rPr>
          <w:color w:val="008000"/>
          <w:rtl/>
        </w:rPr>
        <w:t xml:space="preserve"> سَوَاء</w:t>
      </w:r>
      <w:r w:rsidRPr="00006F15">
        <w:rPr>
          <w:rFonts w:hint="eastAsia"/>
          <w:color w:val="008000"/>
          <w:rtl/>
        </w:rPr>
        <w:t>»</w:t>
      </w:r>
      <w:r w:rsidRPr="00006F15">
        <w:rPr>
          <w:color w:val="008000"/>
          <w:rtl/>
        </w:rPr>
        <w:t xml:space="preserve"> </w:t>
      </w:r>
    </w:p>
    <w:p w14:paraId="1F691673" w14:textId="5B629828" w:rsidR="003A36CC" w:rsidRDefault="00006F15" w:rsidP="00185C3C">
      <w:pPr>
        <w:jc w:val="both"/>
        <w:rPr>
          <w:rtl/>
        </w:rPr>
      </w:pPr>
      <w:r>
        <w:rPr>
          <w:rFonts w:hint="cs"/>
          <w:rtl/>
        </w:rPr>
        <w:t>یعنی یکی از این دو راوی در حدیثش گفت که امام و بحمده را هم می فرمودند علاوه بر اینکه حضرت یکبار در رکوع این ذکر را نگفته اند، اگر در چهار رکعت هم این 34 مرتبه را گفته باشند، در هر رکعت حدود 8 یا 9 مرتبه سبحان ربی العظیم گفته اند و این مقدار از تسبیح صغری که کمتر نیست، بحث در این است که یکبار سبحان ربی العظیم بگوید و از رکوع بلند شود، آیا کافی است یا خیر؟ محقق بروجردی و محقق سیستانی این را اجازه دادند که یکبار سبحان ربی العظیم بگوید و بعد از رکوع برخیزد.</w:t>
      </w:r>
    </w:p>
    <w:p w14:paraId="70740A99" w14:textId="13A79AB2" w:rsidR="00006F15" w:rsidRDefault="00006F15" w:rsidP="0046668A">
      <w:pPr>
        <w:pStyle w:val="Heading4"/>
        <w:rPr>
          <w:rtl/>
        </w:rPr>
      </w:pPr>
      <w:r>
        <w:rPr>
          <w:rFonts w:hint="cs"/>
          <w:rtl/>
        </w:rPr>
        <w:t>روایت سوم: صحیحه حلبی</w:t>
      </w:r>
    </w:p>
    <w:p w14:paraId="3BA46D05" w14:textId="77777777" w:rsidR="00006F15" w:rsidRDefault="00006F15" w:rsidP="00185C3C">
      <w:pPr>
        <w:jc w:val="both"/>
        <w:rPr>
          <w:rtl/>
        </w:rPr>
      </w:pPr>
      <w:r>
        <w:rPr>
          <w:rFonts w:hint="cs"/>
          <w:rtl/>
        </w:rPr>
        <w:t>در وافی این روایت را بدون بحمده از کافی نقل می کند:</w:t>
      </w:r>
    </w:p>
    <w:p w14:paraId="1127B1A8" w14:textId="316B554C" w:rsidR="003A36CC" w:rsidRPr="00006F15" w:rsidRDefault="00006F15" w:rsidP="00185C3C">
      <w:pPr>
        <w:pStyle w:val="ListParagraph"/>
        <w:jc w:val="both"/>
        <w:rPr>
          <w:color w:val="008000"/>
          <w:rtl/>
        </w:rPr>
      </w:pPr>
      <w:r w:rsidRPr="00006F15">
        <w:rPr>
          <w:color w:val="008000"/>
          <w:rtl/>
        </w:rPr>
        <w:t>«عن أبي عبد اللّ</w:t>
      </w:r>
      <w:r w:rsidRPr="00006F15">
        <w:rPr>
          <w:rFonts w:hint="cs"/>
          <w:color w:val="008000"/>
          <w:rtl/>
        </w:rPr>
        <w:t>ه</w:t>
      </w:r>
      <w:r w:rsidRPr="00006F15">
        <w:rPr>
          <w:color w:val="008000"/>
          <w:rtl/>
        </w:rPr>
        <w:t xml:space="preserve"> </w:t>
      </w:r>
      <w:r w:rsidRPr="00006F15">
        <w:rPr>
          <w:rFonts w:hint="cs"/>
          <w:color w:val="008000"/>
          <w:rtl/>
        </w:rPr>
        <w:t>ع</w:t>
      </w:r>
      <w:r w:rsidRPr="00006F15">
        <w:rPr>
          <w:color w:val="008000"/>
          <w:rtl/>
        </w:rPr>
        <w:t xml:space="preserve"> </w:t>
      </w:r>
      <w:r w:rsidRPr="00006F15">
        <w:rPr>
          <w:rFonts w:hint="cs"/>
          <w:color w:val="008000"/>
          <w:rtl/>
        </w:rPr>
        <w:t>قال</w:t>
      </w:r>
      <w:r w:rsidRPr="00006F15">
        <w:rPr>
          <w:color w:val="008000"/>
          <w:rtl/>
        </w:rPr>
        <w:t xml:space="preserve"> </w:t>
      </w:r>
      <w:r w:rsidRPr="00006F15">
        <w:rPr>
          <w:rFonts w:hint="cs"/>
          <w:color w:val="008000"/>
          <w:rtl/>
        </w:rPr>
        <w:t>إذا</w:t>
      </w:r>
      <w:r w:rsidRPr="00006F15">
        <w:rPr>
          <w:color w:val="008000"/>
          <w:rtl/>
        </w:rPr>
        <w:t xml:space="preserve"> </w:t>
      </w:r>
      <w:r w:rsidRPr="00006F15">
        <w:rPr>
          <w:rFonts w:hint="cs"/>
          <w:color w:val="008000"/>
          <w:rtl/>
        </w:rPr>
        <w:t>سجدت</w:t>
      </w:r>
      <w:r w:rsidRPr="00006F15">
        <w:rPr>
          <w:color w:val="008000"/>
          <w:rtl/>
        </w:rPr>
        <w:t xml:space="preserve"> </w:t>
      </w:r>
      <w:r w:rsidRPr="00006F15">
        <w:rPr>
          <w:rFonts w:hint="cs"/>
          <w:color w:val="008000"/>
          <w:rtl/>
        </w:rPr>
        <w:t>فكبر</w:t>
      </w:r>
      <w:r w:rsidRPr="00006F15">
        <w:rPr>
          <w:color w:val="008000"/>
          <w:rtl/>
        </w:rPr>
        <w:t xml:space="preserve"> </w:t>
      </w:r>
      <w:r w:rsidRPr="00006F15">
        <w:rPr>
          <w:rFonts w:hint="cs"/>
          <w:color w:val="008000"/>
          <w:rtl/>
        </w:rPr>
        <w:t>و</w:t>
      </w:r>
      <w:r w:rsidRPr="00006F15">
        <w:rPr>
          <w:color w:val="008000"/>
          <w:rtl/>
        </w:rPr>
        <w:t xml:space="preserve"> </w:t>
      </w:r>
      <w:r w:rsidRPr="00006F15">
        <w:rPr>
          <w:rFonts w:hint="cs"/>
          <w:color w:val="008000"/>
          <w:rtl/>
        </w:rPr>
        <w:t>قل</w:t>
      </w:r>
      <w:r w:rsidRPr="00006F15">
        <w:rPr>
          <w:color w:val="008000"/>
          <w:rtl/>
        </w:rPr>
        <w:t xml:space="preserve"> </w:t>
      </w:r>
      <w:r w:rsidRPr="00006F15">
        <w:rPr>
          <w:rFonts w:hint="cs"/>
          <w:color w:val="008000"/>
          <w:rtl/>
        </w:rPr>
        <w:t>اللهم</w:t>
      </w:r>
      <w:r w:rsidRPr="00006F15">
        <w:rPr>
          <w:color w:val="008000"/>
          <w:rtl/>
        </w:rPr>
        <w:t xml:space="preserve"> </w:t>
      </w:r>
      <w:r w:rsidRPr="00006F15">
        <w:rPr>
          <w:rFonts w:hint="cs"/>
          <w:color w:val="008000"/>
          <w:rtl/>
        </w:rPr>
        <w:t>لك</w:t>
      </w:r>
      <w:r w:rsidRPr="00006F15">
        <w:rPr>
          <w:color w:val="008000"/>
          <w:rtl/>
        </w:rPr>
        <w:t xml:space="preserve"> </w:t>
      </w:r>
      <w:r w:rsidRPr="00006F15">
        <w:rPr>
          <w:rFonts w:hint="cs"/>
          <w:color w:val="008000"/>
          <w:rtl/>
        </w:rPr>
        <w:t>سجدت</w:t>
      </w:r>
      <w:r w:rsidRPr="00006F15">
        <w:rPr>
          <w:color w:val="008000"/>
          <w:rtl/>
        </w:rPr>
        <w:t xml:space="preserve"> </w:t>
      </w:r>
      <w:r w:rsidRPr="00006F15">
        <w:rPr>
          <w:rFonts w:hint="cs"/>
          <w:color w:val="008000"/>
          <w:rtl/>
        </w:rPr>
        <w:t>و</w:t>
      </w:r>
      <w:r w:rsidRPr="00006F15">
        <w:rPr>
          <w:color w:val="008000"/>
          <w:rtl/>
        </w:rPr>
        <w:t xml:space="preserve"> بك آمنت و لك أسلمت و عليك توكلت و أنت ربي سجد وجهي للذي خلقه و شق سمعه و بصره الحمد لله رب العالمين تبارك اللّ</w:t>
      </w:r>
      <w:r w:rsidRPr="00006F15">
        <w:rPr>
          <w:rFonts w:hint="cs"/>
          <w:color w:val="008000"/>
          <w:rtl/>
        </w:rPr>
        <w:t>ه</w:t>
      </w:r>
      <w:r w:rsidRPr="00006F15">
        <w:rPr>
          <w:color w:val="008000"/>
          <w:rtl/>
        </w:rPr>
        <w:t xml:space="preserve"> </w:t>
      </w:r>
      <w:r w:rsidRPr="00006F15">
        <w:rPr>
          <w:rFonts w:hint="cs"/>
          <w:color w:val="008000"/>
          <w:rtl/>
        </w:rPr>
        <w:t>أحسن</w:t>
      </w:r>
      <w:r w:rsidRPr="00006F15">
        <w:rPr>
          <w:color w:val="008000"/>
          <w:rtl/>
        </w:rPr>
        <w:t xml:space="preserve"> </w:t>
      </w:r>
      <w:r w:rsidRPr="00006F15">
        <w:rPr>
          <w:rFonts w:hint="cs"/>
          <w:color w:val="008000"/>
          <w:rtl/>
        </w:rPr>
        <w:t>الخالقين</w:t>
      </w:r>
      <w:r w:rsidRPr="00006F15">
        <w:rPr>
          <w:color w:val="008000"/>
          <w:rtl/>
        </w:rPr>
        <w:t xml:space="preserve"> </w:t>
      </w:r>
      <w:r w:rsidRPr="00006F15">
        <w:rPr>
          <w:rFonts w:hint="cs"/>
          <w:color w:val="008000"/>
          <w:rtl/>
        </w:rPr>
        <w:t>ثم</w:t>
      </w:r>
      <w:r w:rsidRPr="00006F15">
        <w:rPr>
          <w:color w:val="008000"/>
          <w:rtl/>
        </w:rPr>
        <w:t xml:space="preserve"> </w:t>
      </w:r>
      <w:r w:rsidRPr="00006F15">
        <w:rPr>
          <w:rFonts w:hint="cs"/>
          <w:color w:val="008000"/>
          <w:rtl/>
        </w:rPr>
        <w:t>قل</w:t>
      </w:r>
      <w:r w:rsidRPr="00006F15">
        <w:rPr>
          <w:color w:val="008000"/>
          <w:rtl/>
        </w:rPr>
        <w:t xml:space="preserve"> </w:t>
      </w:r>
      <w:r w:rsidRPr="00006F15">
        <w:rPr>
          <w:rFonts w:hint="cs"/>
          <w:color w:val="008000"/>
          <w:rtl/>
        </w:rPr>
        <w:t>سبحان</w:t>
      </w:r>
      <w:r w:rsidRPr="00006F15">
        <w:rPr>
          <w:color w:val="008000"/>
          <w:rtl/>
        </w:rPr>
        <w:t xml:space="preserve"> </w:t>
      </w:r>
      <w:r w:rsidRPr="00006F15">
        <w:rPr>
          <w:rFonts w:hint="cs"/>
          <w:color w:val="008000"/>
          <w:rtl/>
        </w:rPr>
        <w:t>ربي</w:t>
      </w:r>
      <w:r w:rsidRPr="00006F15">
        <w:rPr>
          <w:color w:val="008000"/>
          <w:rtl/>
        </w:rPr>
        <w:t xml:space="preserve"> </w:t>
      </w:r>
      <w:r w:rsidRPr="00006F15">
        <w:rPr>
          <w:rFonts w:hint="cs"/>
          <w:color w:val="008000"/>
          <w:rtl/>
        </w:rPr>
        <w:t>الأعلى</w:t>
      </w:r>
      <w:r w:rsidRPr="00006F15">
        <w:rPr>
          <w:color w:val="008000"/>
          <w:rtl/>
        </w:rPr>
        <w:t xml:space="preserve"> </w:t>
      </w:r>
      <w:r w:rsidRPr="00006F15">
        <w:rPr>
          <w:rFonts w:hint="cs"/>
          <w:color w:val="008000"/>
          <w:rtl/>
        </w:rPr>
        <w:t>ثلاث</w:t>
      </w:r>
      <w:r w:rsidRPr="00006F15">
        <w:rPr>
          <w:color w:val="008000"/>
          <w:rtl/>
        </w:rPr>
        <w:t xml:space="preserve"> </w:t>
      </w:r>
      <w:r w:rsidRPr="00006F15">
        <w:rPr>
          <w:rFonts w:hint="cs"/>
          <w:color w:val="008000"/>
          <w:rtl/>
        </w:rPr>
        <w:t>مرات</w:t>
      </w:r>
      <w:r w:rsidRPr="00006F15">
        <w:rPr>
          <w:rFonts w:hint="eastAsia"/>
          <w:color w:val="008000"/>
          <w:rtl/>
        </w:rPr>
        <w:t>»</w:t>
      </w:r>
      <w:r>
        <w:rPr>
          <w:rStyle w:val="FootnoteReference"/>
          <w:color w:val="008000"/>
          <w:rtl/>
        </w:rPr>
        <w:footnoteReference w:id="14"/>
      </w:r>
    </w:p>
    <w:p w14:paraId="06E23FE4" w14:textId="77777777" w:rsidR="00006F15" w:rsidRPr="00006F15" w:rsidRDefault="00006F15" w:rsidP="00185C3C">
      <w:pPr>
        <w:jc w:val="both"/>
        <w:rPr>
          <w:color w:val="008000"/>
          <w:rtl/>
        </w:rPr>
      </w:pPr>
    </w:p>
    <w:p w14:paraId="51122EEC" w14:textId="008D848E" w:rsidR="00BA506E" w:rsidRPr="00006F15" w:rsidRDefault="00006F15" w:rsidP="00185C3C">
      <w:pPr>
        <w:jc w:val="both"/>
        <w:rPr>
          <w:rtl/>
        </w:rPr>
      </w:pPr>
      <w:r w:rsidRPr="00006F15">
        <w:rPr>
          <w:rFonts w:hint="cs"/>
          <w:rtl/>
        </w:rPr>
        <w:t>استدلال شده است که بین رکوع و سجود که فرقی نیست؛ پس اگر امام در سجده سبحان ربی الاعلی را فرموده اند، در رکوع هم می توان سبحان ربی العظیم را بدون بحمده گفت.</w:t>
      </w:r>
    </w:p>
    <w:p w14:paraId="7C3C1833" w14:textId="76FF4314" w:rsidR="00512CD1" w:rsidRDefault="00006F15" w:rsidP="00185C3C">
      <w:pPr>
        <w:jc w:val="both"/>
        <w:rPr>
          <w:rtl/>
        </w:rPr>
      </w:pPr>
      <w:r w:rsidRPr="00006F15">
        <w:rPr>
          <w:rFonts w:hint="cs"/>
          <w:rtl/>
        </w:rPr>
        <w:t>این است</w:t>
      </w:r>
      <w:r>
        <w:rPr>
          <w:rFonts w:hint="cs"/>
          <w:rtl/>
        </w:rPr>
        <w:t xml:space="preserve">دلال تمام نیست؛ چون حضرت </w:t>
      </w:r>
      <w:r w:rsidR="00512CD1">
        <w:rPr>
          <w:rFonts w:hint="cs"/>
          <w:rtl/>
        </w:rPr>
        <w:t xml:space="preserve">سه بار این ذکر را فرمودند درحالیکه بحث در این است که یکبار سبحان ربی العظیم یا سبحان ربی الاعلی را بگوید، آیا کافی است یا خیر؟ و الا مسلم است که سه بار سبحان ربی العظیم بگوید، کافی است، علاوه بر اینکه درست است که در وسائل طبع عین الدوله یا در نسخه مخطوطه به صاحب وسائل عبارت بحمده را ندارد اما در کافی طبع دار الاسلامیه بحمده دارد، طبع دار الحدیث ج 6 ص 170 در متن بحمده دارد و در تعلیقه فقط از سه نسخه نقل می کند که بحمده ندارد؛ یعنی در اکثر نسخ دیگر کافی بحمده دارد. حالا نسخه ای که به دست صاحب وافی رسیده، بحمده نداشته است اما در نسخ دیگر بحمده دارد. </w:t>
      </w:r>
    </w:p>
    <w:p w14:paraId="07F05EE2" w14:textId="29E4B8CA" w:rsidR="00BA506E" w:rsidRDefault="00512CD1" w:rsidP="00185C3C">
      <w:pPr>
        <w:jc w:val="both"/>
        <w:rPr>
          <w:rtl/>
        </w:rPr>
      </w:pPr>
      <w:r>
        <w:rPr>
          <w:rFonts w:hint="cs"/>
          <w:rtl/>
        </w:rPr>
        <w:t>نسخه وافی از کافی و نسخه وسائل از کافی نسخه صحیحه ای که از ثقات رسیده باشد، هم نبوده است و بقول محقق زنجانی نسخه ای که در دست صاحب وسائل بوده، خیلی هم مصححه نبوده است که الان در آستان قدس رضوی موجود است و اغلاط این نسخه الان در وسائل هم ثبت شده است.</w:t>
      </w:r>
    </w:p>
    <w:p w14:paraId="4691D50E" w14:textId="3C1156EF" w:rsidR="00512CD1" w:rsidRDefault="00512CD1" w:rsidP="0046668A">
      <w:pPr>
        <w:pStyle w:val="Heading4"/>
        <w:rPr>
          <w:rtl/>
        </w:rPr>
      </w:pPr>
      <w:r>
        <w:rPr>
          <w:rFonts w:hint="cs"/>
          <w:rtl/>
        </w:rPr>
        <w:t xml:space="preserve">روایت چهارم: </w:t>
      </w:r>
      <w:r w:rsidR="009854C2">
        <w:rPr>
          <w:rFonts w:hint="cs"/>
          <w:rtl/>
        </w:rPr>
        <w:t>عقبه بن عامر الجهنی</w:t>
      </w:r>
    </w:p>
    <w:p w14:paraId="58767FCB" w14:textId="5ED6E5DA" w:rsidR="00512CD1" w:rsidRPr="00512CD1" w:rsidRDefault="00512CD1" w:rsidP="00185C3C">
      <w:pPr>
        <w:jc w:val="both"/>
        <w:rPr>
          <w:color w:val="008000"/>
          <w:rtl/>
        </w:rPr>
      </w:pPr>
      <w:r w:rsidRPr="00512CD1">
        <w:rPr>
          <w:color w:val="008000"/>
          <w:rtl/>
        </w:rPr>
        <w:t>«عَنْهُ عَنْ يُوسُفَ بْنِ الْحَارِثِ عَنْ عَبْدِ اللَّهِ بْنِ يَزِيدَ الْمِنْقَرِيِّ عَنْ مُوسَى بْنِ أَيُّوبَ الْغَافِقِيِّ عَنْ عَمِّهِ إِيَاسِ بْنِ عَامِرٍ الْغَافِقِيِّ عَنْ عُقْبَةَ بْنِ عَامِرٍ الْجُهَنِيِّ أَنَّهُ قَالَ: لَمَّا نَزَلَتْ فَسَبِّحْ بِاسْمِ رَبِّكَ الْعَظِيمِ قَالَ لَنَا رَسُولُ اللَّهِ ص اجْعَلُوهَا فِي رُكُوعِكُمْ فَلَمَّا نَزَلَتْ سَبِّحِ اسْمَ رَبِّكَ الْأَعْلَى قَالَ لَنَا رَسُولُ اللَّهِ ص اجْعَلُوهَا فِي سُجُودِكُمْ»</w:t>
      </w:r>
      <w:r>
        <w:rPr>
          <w:rStyle w:val="FootnoteReference"/>
          <w:color w:val="008000"/>
          <w:rtl/>
        </w:rPr>
        <w:footnoteReference w:id="15"/>
      </w:r>
      <w:r>
        <w:rPr>
          <w:color w:val="008000"/>
          <w:rtl/>
        </w:rPr>
        <w:t xml:space="preserve"> </w:t>
      </w:r>
    </w:p>
    <w:p w14:paraId="70995C58" w14:textId="33438A73" w:rsidR="00512CD1" w:rsidRDefault="00512CD1" w:rsidP="00185C3C">
      <w:pPr>
        <w:jc w:val="both"/>
        <w:rPr>
          <w:rtl/>
        </w:rPr>
      </w:pPr>
      <w:r>
        <w:rPr>
          <w:rFonts w:hint="cs"/>
          <w:rtl/>
        </w:rPr>
        <w:t xml:space="preserve">سند مشتمل بر مجاهیل است که در انتهای آن به </w:t>
      </w:r>
      <w:r w:rsidR="009854C2">
        <w:rPr>
          <w:rFonts w:hint="cs"/>
          <w:rtl/>
        </w:rPr>
        <w:t>عقبه بن عامر الجهنی می رسد.</w:t>
      </w:r>
    </w:p>
    <w:p w14:paraId="52E8CD6C" w14:textId="05CF45F3" w:rsidR="009854C2" w:rsidRPr="00006F15" w:rsidRDefault="00D40E12" w:rsidP="00185C3C">
      <w:pPr>
        <w:jc w:val="both"/>
        <w:rPr>
          <w:rtl/>
        </w:rPr>
      </w:pPr>
      <w:r>
        <w:rPr>
          <w:rFonts w:hint="cs"/>
          <w:rtl/>
        </w:rPr>
        <w:t xml:space="preserve">گفته می شود که </w:t>
      </w:r>
      <w:r w:rsidR="009854C2">
        <w:rPr>
          <w:rFonts w:hint="cs"/>
          <w:rtl/>
        </w:rPr>
        <w:t>این روایت هم چون عبارت وبحمده را ندارد، دلالت بر عدم وجوب می کند.</w:t>
      </w:r>
    </w:p>
    <w:p w14:paraId="67C2A8A7" w14:textId="77777777" w:rsidR="009854C2" w:rsidRDefault="009854C2" w:rsidP="00185C3C">
      <w:pPr>
        <w:jc w:val="both"/>
        <w:rPr>
          <w:rtl/>
        </w:rPr>
      </w:pPr>
      <w:r>
        <w:rPr>
          <w:rFonts w:hint="cs"/>
          <w:rtl/>
        </w:rPr>
        <w:t xml:space="preserve">به نظر می رسد تعبیر اجعلوها فی رکوعکم با توجه به روایات دیگر قابل تقید است که در رکوع سبحان ربی العظیم و بحمده بگوید. </w:t>
      </w:r>
    </w:p>
    <w:p w14:paraId="67A465B3" w14:textId="56DE9E50" w:rsidR="00006F15" w:rsidRDefault="009854C2" w:rsidP="00185C3C">
      <w:pPr>
        <w:jc w:val="both"/>
        <w:rPr>
          <w:rtl/>
        </w:rPr>
      </w:pPr>
      <w:r>
        <w:rPr>
          <w:rFonts w:hint="cs"/>
          <w:rtl/>
        </w:rPr>
        <w:t xml:space="preserve">علاوه بر اینکه </w:t>
      </w:r>
      <w:r w:rsidR="00185C3C">
        <w:rPr>
          <w:rFonts w:hint="cs"/>
          <w:rtl/>
        </w:rPr>
        <w:t xml:space="preserve">شیخ صدوق </w:t>
      </w:r>
      <w:r>
        <w:rPr>
          <w:rFonts w:hint="cs"/>
          <w:rtl/>
        </w:rPr>
        <w:t>در هدایه ص 136 روایت</w:t>
      </w:r>
      <w:r w:rsidR="00185C3C">
        <w:rPr>
          <w:rFonts w:hint="cs"/>
          <w:rtl/>
        </w:rPr>
        <w:t xml:space="preserve"> مرسله ای با همین مضمون روایت </w:t>
      </w:r>
      <w:r>
        <w:rPr>
          <w:rFonts w:hint="cs"/>
          <w:rtl/>
        </w:rPr>
        <w:t>عقبه بن عامر نقل می کند:</w:t>
      </w:r>
    </w:p>
    <w:p w14:paraId="26CABD3A" w14:textId="6E3F9B9E" w:rsidR="009854C2" w:rsidRPr="00185C3C" w:rsidRDefault="009854C2" w:rsidP="00185C3C">
      <w:pPr>
        <w:pStyle w:val="ListParagraph"/>
        <w:jc w:val="both"/>
        <w:rPr>
          <w:color w:val="008000"/>
          <w:rtl/>
        </w:rPr>
      </w:pPr>
      <w:r w:rsidRPr="00185C3C">
        <w:rPr>
          <w:color w:val="008000"/>
          <w:rtl/>
        </w:rPr>
        <w:t>«قال الصادق عليه السلام: سبح في ركوعك ثلاثا، تقول: سبحان ربي العظيم و بحمده، (ثلاث مرات) و في السجود: سبحان ربي الأعلى و بحمده، ثلاث مرات، لأن الله عز و جل لما أنزل على نبيه صلى الله عليه و آله و سلم فَسَبِّحْ بِاسْمِ رَبِّكَ الْعَظِيمِ قال النبي صلى الله عليه و آله و سلم: اجعلوها في ركوعكم، فلما أنزل الله سَبِّحِ اسْمَ رَبِّكَ الْأَعْلَى قال صلى الله عليه و آله و سلم: اجعلوها في سجودكم»</w:t>
      </w:r>
      <w:r>
        <w:rPr>
          <w:rStyle w:val="FootnoteReference"/>
          <w:color w:val="008000"/>
          <w:rtl/>
        </w:rPr>
        <w:footnoteReference w:id="16"/>
      </w:r>
      <w:r w:rsidRPr="00185C3C">
        <w:rPr>
          <w:color w:val="008000"/>
          <w:rtl/>
        </w:rPr>
        <w:t xml:space="preserve"> </w:t>
      </w:r>
    </w:p>
    <w:p w14:paraId="778FCAA0" w14:textId="04BDFD91" w:rsidR="00006F15" w:rsidRDefault="009854C2" w:rsidP="00185C3C">
      <w:pPr>
        <w:jc w:val="both"/>
        <w:rPr>
          <w:rtl/>
        </w:rPr>
      </w:pPr>
      <w:r w:rsidRPr="009854C2">
        <w:rPr>
          <w:rFonts w:hint="cs"/>
          <w:rtl/>
        </w:rPr>
        <w:t>در این روایت حضرت ابتدا فرمودند</w:t>
      </w:r>
      <w:r>
        <w:rPr>
          <w:rFonts w:hint="cs"/>
          <w:rtl/>
        </w:rPr>
        <w:t>:</w:t>
      </w:r>
      <w:r w:rsidRPr="009854C2">
        <w:rPr>
          <w:rFonts w:hint="cs"/>
          <w:rtl/>
        </w:rPr>
        <w:t xml:space="preserve"> سبحان ربی العظیم و بحمده بگوی</w:t>
      </w:r>
      <w:r w:rsidR="00185C3C">
        <w:rPr>
          <w:rFonts w:hint="cs"/>
          <w:rtl/>
        </w:rPr>
        <w:t>ی</w:t>
      </w:r>
      <w:r w:rsidRPr="009854C2">
        <w:rPr>
          <w:rFonts w:hint="cs"/>
          <w:rtl/>
        </w:rPr>
        <w:t>د</w:t>
      </w:r>
      <w:r>
        <w:rPr>
          <w:rFonts w:hint="cs"/>
          <w:rtl/>
        </w:rPr>
        <w:t xml:space="preserve"> و بعد به آیات </w:t>
      </w:r>
      <w:r w:rsidR="00185C3C">
        <w:rPr>
          <w:rFonts w:hint="cs"/>
          <w:rtl/>
        </w:rPr>
        <w:t>استشهاد کردند.</w:t>
      </w:r>
    </w:p>
    <w:p w14:paraId="4E9298F7" w14:textId="745FBC74" w:rsidR="00AC761A" w:rsidRPr="00185C3C" w:rsidRDefault="009854C2" w:rsidP="00185C3C">
      <w:pPr>
        <w:jc w:val="both"/>
      </w:pPr>
      <w:r>
        <w:rPr>
          <w:rFonts w:hint="cs"/>
          <w:rtl/>
        </w:rPr>
        <w:t xml:space="preserve">لذا به نظر ما احتیاط لازم این است که در تسبیحه کبری و بحمده فراموش نشود اما بحث در این است که در تسبیحه صغری گفتن یکبار سبحان الله کافی است یا باید سه بار سبحان الله گفته شود؟ برخی به این روایت </w:t>
      </w:r>
      <w:r w:rsidRPr="009854C2">
        <w:rPr>
          <w:rFonts w:hint="eastAsia"/>
          <w:color w:val="008000"/>
          <w:rtl/>
        </w:rPr>
        <w:t>«</w:t>
      </w:r>
      <w:r w:rsidRPr="009854C2">
        <w:rPr>
          <w:color w:val="008000"/>
          <w:rtl/>
        </w:rPr>
        <w:t>تَسْبِيحَةٌ تَامَّةٌ تُجْزِي»</w:t>
      </w:r>
      <w:r>
        <w:rPr>
          <w:rStyle w:val="FootnoteReference"/>
          <w:color w:val="008000"/>
          <w:rtl/>
        </w:rPr>
        <w:footnoteReference w:id="17"/>
      </w:r>
      <w:r>
        <w:rPr>
          <w:rFonts w:hint="cs"/>
          <w:color w:val="008000"/>
          <w:rtl/>
        </w:rPr>
        <w:t xml:space="preserve"> </w:t>
      </w:r>
      <w:r w:rsidRPr="009854C2">
        <w:rPr>
          <w:rFonts w:hint="cs"/>
          <w:rtl/>
        </w:rPr>
        <w:t>تمسک کردند که یک بار سبحان الله کافی است.</w:t>
      </w:r>
      <w:r w:rsidR="001068B7">
        <w:rPr>
          <w:rFonts w:hint="cs"/>
          <w:color w:val="008000"/>
          <w:rtl/>
        </w:rPr>
        <w:t xml:space="preserve"> </w:t>
      </w:r>
    </w:p>
    <w:sectPr w:rsidR="00AC761A"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1883" w14:textId="77777777" w:rsidR="00404AE8" w:rsidRDefault="00404AE8" w:rsidP="008B750B">
      <w:pPr>
        <w:spacing w:line="240" w:lineRule="auto"/>
      </w:pPr>
      <w:r>
        <w:separator/>
      </w:r>
    </w:p>
  </w:endnote>
  <w:endnote w:type="continuationSeparator" w:id="0">
    <w:p w14:paraId="066ECF68" w14:textId="77777777" w:rsidR="00404AE8" w:rsidRDefault="00404AE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F12CC" w:rsidRPr="004F12CC">
            <w:rPr>
              <w:noProof/>
              <w:rtl/>
              <w:lang w:val="fa-IR"/>
            </w:rPr>
            <w:t>1</w:t>
          </w:r>
          <w:r>
            <w:rPr>
              <w:noProof/>
            </w:rPr>
            <w:fldChar w:fldCharType="end"/>
          </w:r>
        </w:p>
      </w:tc>
      <w:tc>
        <w:tcPr>
          <w:tcW w:w="4786" w:type="dxa"/>
          <w:tcBorders>
            <w:top w:val="nil"/>
            <w:left w:val="nil"/>
            <w:bottom w:val="nil"/>
            <w:right w:val="nil"/>
          </w:tcBorders>
          <w:vAlign w:val="center"/>
        </w:tcPr>
        <w:p w14:paraId="4E165565" w14:textId="0B572406" w:rsidR="006D44C1" w:rsidRPr="006D44C1" w:rsidRDefault="00366404" w:rsidP="001B6799">
          <w:pPr>
            <w:pStyle w:val="Footer"/>
            <w:bidi w:val="0"/>
            <w:rPr>
              <w:color w:val="808080" w:themeColor="background1" w:themeShade="80"/>
              <w:rtl/>
            </w:rPr>
          </w:pPr>
          <w:bookmarkStart w:id="23" w:name="BokAdres"/>
          <w:bookmarkEnd w:id="23"/>
          <w:r>
            <w:rPr>
              <w:color w:val="808080" w:themeColor="background1" w:themeShade="80"/>
            </w:rPr>
            <w:t>F1ms4_14011</w:t>
          </w:r>
          <w:r w:rsidR="00BC5F66">
            <w:rPr>
              <w:color w:val="808080" w:themeColor="background1" w:themeShade="80"/>
            </w:rPr>
            <w:t>2</w:t>
          </w:r>
          <w:r w:rsidR="00C67D0E">
            <w:rPr>
              <w:color w:val="808080" w:themeColor="background1" w:themeShade="80"/>
            </w:rPr>
            <w:t>20</w:t>
          </w:r>
          <w:r w:rsidRPr="0097082E">
            <w:rPr>
              <w:color w:val="808080" w:themeColor="background1" w:themeShade="80"/>
              <w:sz w:val="20"/>
              <w:szCs w:val="20"/>
            </w:rPr>
            <w:t>-</w:t>
          </w:r>
          <w:r w:rsidR="00BC5F66" w:rsidRPr="0097082E">
            <w:rPr>
              <w:rFonts w:hint="cs"/>
              <w:color w:val="808080" w:themeColor="background1" w:themeShade="80"/>
              <w:sz w:val="20"/>
              <w:szCs w:val="20"/>
              <w:rtl/>
            </w:rPr>
            <w:t>1</w:t>
          </w:r>
          <w:r w:rsidR="0097082E" w:rsidRPr="0097082E">
            <w:rPr>
              <w:rFonts w:hint="cs"/>
              <w:color w:val="808080" w:themeColor="background1" w:themeShade="80"/>
              <w:sz w:val="20"/>
              <w:szCs w:val="20"/>
              <w:rtl/>
            </w:rPr>
            <w:t>1</w:t>
          </w:r>
          <w:r w:rsidR="00C67D0E">
            <w:rPr>
              <w:color w:val="808080" w:themeColor="background1" w:themeShade="80"/>
              <w:sz w:val="20"/>
              <w:szCs w:val="20"/>
            </w:rPr>
            <w:t>1</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4C52" w14:textId="77777777" w:rsidR="00404AE8" w:rsidRDefault="00404AE8" w:rsidP="008B750B">
      <w:pPr>
        <w:spacing w:line="240" w:lineRule="auto"/>
      </w:pPr>
      <w:r>
        <w:separator/>
      </w:r>
    </w:p>
  </w:footnote>
  <w:footnote w:type="continuationSeparator" w:id="0">
    <w:p w14:paraId="4A7F8806" w14:textId="77777777" w:rsidR="00404AE8" w:rsidRDefault="00404AE8" w:rsidP="008B750B">
      <w:pPr>
        <w:spacing w:line="240" w:lineRule="auto"/>
      </w:pPr>
      <w:r>
        <w:continuationSeparator/>
      </w:r>
    </w:p>
  </w:footnote>
  <w:footnote w:id="1">
    <w:p w14:paraId="62620608" w14:textId="5F101838" w:rsidR="00941581" w:rsidRPr="00941581" w:rsidRDefault="00941581" w:rsidP="00941581">
      <w:pPr>
        <w:pStyle w:val="FootnoteText"/>
      </w:pPr>
      <w:r w:rsidRPr="00941581">
        <w:footnoteRef/>
      </w:r>
      <w:r w:rsidRPr="00941581">
        <w:rPr>
          <w:rtl/>
        </w:rPr>
        <w:t xml:space="preserve"> </w:t>
      </w:r>
      <w:hyperlink r:id="rId1" w:history="1">
        <w:r w:rsidRPr="00941581">
          <w:rPr>
            <w:rStyle w:val="Hyperlink"/>
            <w:rtl/>
          </w:rPr>
          <w:t>الکاف</w:t>
        </w:r>
        <w:r w:rsidRPr="00941581">
          <w:rPr>
            <w:rStyle w:val="Hyperlink"/>
            <w:rFonts w:hint="cs"/>
            <w:rtl/>
          </w:rPr>
          <w:t>ی</w:t>
        </w:r>
        <w:r w:rsidRPr="00941581">
          <w:rPr>
            <w:rStyle w:val="Hyperlink"/>
            <w:rFonts w:hint="eastAsia"/>
            <w:rtl/>
          </w:rPr>
          <w:t>،</w:t>
        </w:r>
        <w:r w:rsidRPr="00941581">
          <w:rPr>
            <w:rStyle w:val="Hyperlink"/>
            <w:rtl/>
          </w:rPr>
          <w:t xml:space="preserve"> محمد بن </w:t>
        </w:r>
        <w:r w:rsidRPr="00941581">
          <w:rPr>
            <w:rStyle w:val="Hyperlink"/>
            <w:rFonts w:hint="cs"/>
            <w:rtl/>
          </w:rPr>
          <w:t>ی</w:t>
        </w:r>
        <w:r w:rsidRPr="00941581">
          <w:rPr>
            <w:rStyle w:val="Hyperlink"/>
            <w:rFonts w:hint="eastAsia"/>
            <w:rtl/>
          </w:rPr>
          <w:t>عقوب</w:t>
        </w:r>
        <w:r w:rsidRPr="00941581">
          <w:rPr>
            <w:rStyle w:val="Hyperlink"/>
            <w:rtl/>
          </w:rPr>
          <w:t xml:space="preserve"> کل</w:t>
        </w:r>
        <w:r w:rsidRPr="00941581">
          <w:rPr>
            <w:rStyle w:val="Hyperlink"/>
            <w:rFonts w:hint="cs"/>
            <w:rtl/>
          </w:rPr>
          <w:t>ی</w:t>
        </w:r>
        <w:r w:rsidRPr="00941581">
          <w:rPr>
            <w:rStyle w:val="Hyperlink"/>
            <w:rFonts w:hint="eastAsia"/>
            <w:rtl/>
          </w:rPr>
          <w:t>ن</w:t>
        </w:r>
        <w:r w:rsidRPr="00941581">
          <w:rPr>
            <w:rStyle w:val="Hyperlink"/>
            <w:rFonts w:hint="cs"/>
            <w:rtl/>
          </w:rPr>
          <w:t>ی</w:t>
        </w:r>
        <w:r w:rsidRPr="00941581">
          <w:rPr>
            <w:rStyle w:val="Hyperlink"/>
            <w:rFonts w:hint="eastAsia"/>
            <w:rtl/>
          </w:rPr>
          <w:t>،</w:t>
        </w:r>
        <w:r w:rsidRPr="00941581">
          <w:rPr>
            <w:rStyle w:val="Hyperlink"/>
            <w:rtl/>
          </w:rPr>
          <w:t xml:space="preserve"> ج3، ص311.</w:t>
        </w:r>
      </w:hyperlink>
    </w:p>
  </w:footnote>
  <w:footnote w:id="2">
    <w:p w14:paraId="0107CD9C" w14:textId="0FFA90EF" w:rsidR="00C65D6B" w:rsidRPr="00C65D6B" w:rsidRDefault="00C65D6B" w:rsidP="00C65D6B">
      <w:pPr>
        <w:pStyle w:val="FootnoteText"/>
      </w:pPr>
      <w:r w:rsidRPr="00C65D6B">
        <w:footnoteRef/>
      </w:r>
      <w:r w:rsidRPr="00C65D6B">
        <w:rPr>
          <w:rtl/>
        </w:rPr>
        <w:t xml:space="preserve"> </w:t>
      </w:r>
      <w:hyperlink r:id="rId2" w:history="1">
        <w:r w:rsidRPr="00C65D6B">
          <w:rPr>
            <w:rStyle w:val="Hyperlink"/>
            <w:rtl/>
          </w:rPr>
          <w:t>الکاف</w:t>
        </w:r>
        <w:r w:rsidRPr="00C65D6B">
          <w:rPr>
            <w:rStyle w:val="Hyperlink"/>
            <w:rFonts w:hint="cs"/>
            <w:rtl/>
          </w:rPr>
          <w:t>ی</w:t>
        </w:r>
        <w:r w:rsidRPr="00C65D6B">
          <w:rPr>
            <w:rStyle w:val="Hyperlink"/>
            <w:rFonts w:hint="eastAsia"/>
            <w:rtl/>
          </w:rPr>
          <w:t>،</w:t>
        </w:r>
        <w:r w:rsidRPr="00C65D6B">
          <w:rPr>
            <w:rStyle w:val="Hyperlink"/>
            <w:rtl/>
          </w:rPr>
          <w:t xml:space="preserve"> محمد بن </w:t>
        </w:r>
        <w:r w:rsidRPr="00C65D6B">
          <w:rPr>
            <w:rStyle w:val="Hyperlink"/>
            <w:rFonts w:hint="cs"/>
            <w:rtl/>
          </w:rPr>
          <w:t>ی</w:t>
        </w:r>
        <w:r w:rsidRPr="00C65D6B">
          <w:rPr>
            <w:rStyle w:val="Hyperlink"/>
            <w:rFonts w:hint="eastAsia"/>
            <w:rtl/>
          </w:rPr>
          <w:t>عقوب</w:t>
        </w:r>
        <w:r w:rsidRPr="00C65D6B">
          <w:rPr>
            <w:rStyle w:val="Hyperlink"/>
            <w:rtl/>
          </w:rPr>
          <w:t xml:space="preserve"> کل</w:t>
        </w:r>
        <w:r w:rsidRPr="00C65D6B">
          <w:rPr>
            <w:rStyle w:val="Hyperlink"/>
            <w:rFonts w:hint="cs"/>
            <w:rtl/>
          </w:rPr>
          <w:t>ی</w:t>
        </w:r>
        <w:r w:rsidRPr="00C65D6B">
          <w:rPr>
            <w:rStyle w:val="Hyperlink"/>
            <w:rFonts w:hint="eastAsia"/>
            <w:rtl/>
          </w:rPr>
          <w:t>ن</w:t>
        </w:r>
        <w:r w:rsidRPr="00C65D6B">
          <w:rPr>
            <w:rStyle w:val="Hyperlink"/>
            <w:rFonts w:hint="cs"/>
            <w:rtl/>
          </w:rPr>
          <w:t>ی</w:t>
        </w:r>
        <w:r w:rsidRPr="00C65D6B">
          <w:rPr>
            <w:rStyle w:val="Hyperlink"/>
            <w:rFonts w:hint="eastAsia"/>
            <w:rtl/>
          </w:rPr>
          <w:t>،</w:t>
        </w:r>
        <w:r w:rsidRPr="00C65D6B">
          <w:rPr>
            <w:rStyle w:val="Hyperlink"/>
            <w:rtl/>
          </w:rPr>
          <w:t xml:space="preserve"> ج3، ص319.</w:t>
        </w:r>
      </w:hyperlink>
    </w:p>
  </w:footnote>
  <w:footnote w:id="3">
    <w:p w14:paraId="3170A34D" w14:textId="5C547312" w:rsidR="00525EB5" w:rsidRDefault="00525EB5">
      <w:pPr>
        <w:pStyle w:val="FootnoteText"/>
      </w:pPr>
      <w:r>
        <w:rPr>
          <w:rStyle w:val="FootnoteReference"/>
        </w:rPr>
        <w:footnoteRef/>
      </w:r>
      <w:r>
        <w:rPr>
          <w:rtl/>
        </w:rPr>
        <w:t xml:space="preserve"> </w:t>
      </w:r>
      <w:r>
        <w:rPr>
          <w:rFonts w:hint="cs"/>
          <w:rtl/>
        </w:rPr>
        <w:t>علل الشرایع، ج 2، ص 312</w:t>
      </w:r>
    </w:p>
  </w:footnote>
  <w:footnote w:id="4">
    <w:p w14:paraId="57B1D282" w14:textId="3EC7D401" w:rsidR="002406FD" w:rsidRDefault="002406FD">
      <w:pPr>
        <w:pStyle w:val="FootnoteText"/>
      </w:pPr>
      <w:r>
        <w:rPr>
          <w:rStyle w:val="FootnoteReference"/>
        </w:rPr>
        <w:footnoteRef/>
      </w:r>
      <w:r>
        <w:rPr>
          <w:rtl/>
        </w:rPr>
        <w:t xml:space="preserve"> </w:t>
      </w:r>
      <w:r w:rsidRPr="002406FD">
        <w:rPr>
          <w:rtl/>
        </w:rPr>
        <w:t>علل الشرائع، ج‌2، ص: 333‌</w:t>
      </w:r>
    </w:p>
  </w:footnote>
  <w:footnote w:id="5">
    <w:p w14:paraId="4848D249" w14:textId="0D6F18D9" w:rsidR="002406FD" w:rsidRDefault="002406FD">
      <w:pPr>
        <w:pStyle w:val="FootnoteText"/>
      </w:pPr>
      <w:r>
        <w:rPr>
          <w:rStyle w:val="FootnoteReference"/>
        </w:rPr>
        <w:footnoteRef/>
      </w:r>
      <w:r>
        <w:rPr>
          <w:rtl/>
        </w:rPr>
        <w:t xml:space="preserve"> </w:t>
      </w:r>
      <w:r w:rsidRPr="002406FD">
        <w:rPr>
          <w:rtl/>
        </w:rPr>
        <w:t>علل الشرائع، ج‌2، ص: 33</w:t>
      </w:r>
      <w:r>
        <w:rPr>
          <w:rFonts w:hint="cs"/>
          <w:rtl/>
        </w:rPr>
        <w:t>4</w:t>
      </w:r>
    </w:p>
  </w:footnote>
  <w:footnote w:id="6">
    <w:p w14:paraId="3ADEC323" w14:textId="481980F7" w:rsidR="002406FD" w:rsidRPr="002406FD" w:rsidRDefault="002406FD" w:rsidP="002406FD">
      <w:pPr>
        <w:pStyle w:val="FootnoteText"/>
      </w:pPr>
      <w:r w:rsidRPr="002406FD">
        <w:footnoteRef/>
      </w:r>
      <w:r w:rsidRPr="002406FD">
        <w:rPr>
          <w:rtl/>
        </w:rPr>
        <w:t xml:space="preserve"> </w:t>
      </w:r>
      <w:hyperlink r:id="rId3" w:history="1">
        <w:r w:rsidRPr="002406FD">
          <w:rPr>
            <w:rStyle w:val="Hyperlink"/>
            <w:rFonts w:hint="eastAsia"/>
            <w:rtl/>
          </w:rPr>
          <w:t>الکاف</w:t>
        </w:r>
        <w:r w:rsidRPr="002406FD">
          <w:rPr>
            <w:rStyle w:val="Hyperlink"/>
            <w:rFonts w:hint="cs"/>
            <w:rtl/>
          </w:rPr>
          <w:t>ی</w:t>
        </w:r>
        <w:r w:rsidRPr="002406FD">
          <w:rPr>
            <w:rStyle w:val="Hyperlink"/>
            <w:rFonts w:hint="eastAsia"/>
            <w:rtl/>
          </w:rPr>
          <w:t>،</w:t>
        </w:r>
        <w:r w:rsidRPr="002406FD">
          <w:rPr>
            <w:rStyle w:val="Hyperlink"/>
            <w:rtl/>
          </w:rPr>
          <w:t xml:space="preserve"> محمد بن </w:t>
        </w:r>
        <w:r w:rsidRPr="002406FD">
          <w:rPr>
            <w:rStyle w:val="Hyperlink"/>
            <w:rFonts w:hint="cs"/>
            <w:rtl/>
          </w:rPr>
          <w:t>ی</w:t>
        </w:r>
        <w:r w:rsidRPr="002406FD">
          <w:rPr>
            <w:rStyle w:val="Hyperlink"/>
            <w:rFonts w:hint="eastAsia"/>
            <w:rtl/>
          </w:rPr>
          <w:t>عقوب</w:t>
        </w:r>
        <w:r w:rsidRPr="002406FD">
          <w:rPr>
            <w:rStyle w:val="Hyperlink"/>
            <w:rtl/>
          </w:rPr>
          <w:t xml:space="preserve"> کل</w:t>
        </w:r>
        <w:r w:rsidRPr="002406FD">
          <w:rPr>
            <w:rStyle w:val="Hyperlink"/>
            <w:rFonts w:hint="cs"/>
            <w:rtl/>
          </w:rPr>
          <w:t>ی</w:t>
        </w:r>
        <w:r w:rsidRPr="002406FD">
          <w:rPr>
            <w:rStyle w:val="Hyperlink"/>
            <w:rFonts w:hint="eastAsia"/>
            <w:rtl/>
          </w:rPr>
          <w:t>ن</w:t>
        </w:r>
        <w:r w:rsidRPr="002406FD">
          <w:rPr>
            <w:rStyle w:val="Hyperlink"/>
            <w:rFonts w:hint="cs"/>
            <w:rtl/>
          </w:rPr>
          <w:t>ی</w:t>
        </w:r>
        <w:r w:rsidRPr="002406FD">
          <w:rPr>
            <w:rStyle w:val="Hyperlink"/>
            <w:rFonts w:hint="eastAsia"/>
            <w:rtl/>
          </w:rPr>
          <w:t>،</w:t>
        </w:r>
        <w:r w:rsidRPr="002406FD">
          <w:rPr>
            <w:rStyle w:val="Hyperlink"/>
            <w:rtl/>
          </w:rPr>
          <w:t xml:space="preserve"> ج6، ص192.</w:t>
        </w:r>
      </w:hyperlink>
    </w:p>
  </w:footnote>
  <w:footnote w:id="7">
    <w:p w14:paraId="68E4EAE8" w14:textId="4A4C6CA1" w:rsidR="00C7129A" w:rsidRPr="00C7129A" w:rsidRDefault="00C7129A" w:rsidP="00C7129A">
      <w:pPr>
        <w:pStyle w:val="FootnoteText"/>
      </w:pPr>
      <w:r w:rsidRPr="00C7129A">
        <w:footnoteRef/>
      </w:r>
      <w:r w:rsidRPr="00C7129A">
        <w:rPr>
          <w:rtl/>
        </w:rPr>
        <w:t xml:space="preserve"> </w:t>
      </w:r>
      <w:hyperlink r:id="rId4" w:history="1">
        <w:r w:rsidRPr="00C7129A">
          <w:rPr>
            <w:rStyle w:val="Hyperlink"/>
            <w:rFonts w:hint="eastAsia"/>
            <w:rtl/>
          </w:rPr>
          <w:t>تهذ</w:t>
        </w:r>
        <w:r w:rsidRPr="00C7129A">
          <w:rPr>
            <w:rStyle w:val="Hyperlink"/>
            <w:rFonts w:hint="cs"/>
            <w:rtl/>
          </w:rPr>
          <w:t>ی</w:t>
        </w:r>
        <w:r w:rsidRPr="00C7129A">
          <w:rPr>
            <w:rStyle w:val="Hyperlink"/>
            <w:rFonts w:hint="eastAsia"/>
            <w:rtl/>
          </w:rPr>
          <w:t>ب</w:t>
        </w:r>
        <w:r w:rsidRPr="00C7129A">
          <w:rPr>
            <w:rStyle w:val="Hyperlink"/>
            <w:rtl/>
          </w:rPr>
          <w:t xml:space="preserve"> الاحکام، ش</w:t>
        </w:r>
        <w:r w:rsidRPr="00C7129A">
          <w:rPr>
            <w:rStyle w:val="Hyperlink"/>
            <w:rFonts w:hint="cs"/>
            <w:rtl/>
          </w:rPr>
          <w:t>ی</w:t>
        </w:r>
        <w:r w:rsidRPr="00C7129A">
          <w:rPr>
            <w:rStyle w:val="Hyperlink"/>
            <w:rFonts w:hint="eastAsia"/>
            <w:rtl/>
          </w:rPr>
          <w:t>خ</w:t>
        </w:r>
        <w:r w:rsidRPr="00C7129A">
          <w:rPr>
            <w:rStyle w:val="Hyperlink"/>
            <w:rtl/>
          </w:rPr>
          <w:t xml:space="preserve"> طوس</w:t>
        </w:r>
        <w:r w:rsidRPr="00C7129A">
          <w:rPr>
            <w:rStyle w:val="Hyperlink"/>
            <w:rFonts w:hint="cs"/>
            <w:rtl/>
          </w:rPr>
          <w:t>ی</w:t>
        </w:r>
        <w:r w:rsidRPr="00C7129A">
          <w:rPr>
            <w:rStyle w:val="Hyperlink"/>
            <w:rFonts w:hint="eastAsia"/>
            <w:rtl/>
          </w:rPr>
          <w:t>،</w:t>
        </w:r>
        <w:r w:rsidRPr="00C7129A">
          <w:rPr>
            <w:rStyle w:val="Hyperlink"/>
            <w:rtl/>
          </w:rPr>
          <w:t xml:space="preserve"> ج2، ص76.</w:t>
        </w:r>
      </w:hyperlink>
    </w:p>
  </w:footnote>
  <w:footnote w:id="8">
    <w:p w14:paraId="5C661538" w14:textId="2BDD5CDF" w:rsidR="0095039D" w:rsidRPr="0095039D" w:rsidRDefault="0095039D" w:rsidP="0095039D">
      <w:pPr>
        <w:pStyle w:val="FootnoteText"/>
      </w:pPr>
      <w:r w:rsidRPr="0095039D">
        <w:footnoteRef/>
      </w:r>
      <w:r w:rsidRPr="0095039D">
        <w:rPr>
          <w:rtl/>
        </w:rPr>
        <w:t xml:space="preserve"> </w:t>
      </w:r>
      <w:hyperlink r:id="rId5" w:history="1">
        <w:r w:rsidRPr="0095039D">
          <w:rPr>
            <w:rStyle w:val="Hyperlink"/>
            <w:rFonts w:hint="eastAsia"/>
            <w:rtl/>
          </w:rPr>
          <w:t>معجم</w:t>
        </w:r>
        <w:r w:rsidRPr="0095039D">
          <w:rPr>
            <w:rStyle w:val="Hyperlink"/>
            <w:rtl/>
          </w:rPr>
          <w:t xml:space="preserve"> رجال الحد</w:t>
        </w:r>
        <w:r w:rsidRPr="0095039D">
          <w:rPr>
            <w:rStyle w:val="Hyperlink"/>
            <w:rFonts w:hint="cs"/>
            <w:rtl/>
          </w:rPr>
          <w:t>ی</w:t>
        </w:r>
        <w:r w:rsidRPr="0095039D">
          <w:rPr>
            <w:rStyle w:val="Hyperlink"/>
            <w:rFonts w:hint="eastAsia"/>
            <w:rtl/>
          </w:rPr>
          <w:t>ث،</w:t>
        </w:r>
        <w:r w:rsidRPr="0095039D">
          <w:rPr>
            <w:rStyle w:val="Hyperlink"/>
            <w:rtl/>
          </w:rPr>
          <w:t xml:space="preserve"> الس</w:t>
        </w:r>
        <w:r w:rsidRPr="0095039D">
          <w:rPr>
            <w:rStyle w:val="Hyperlink"/>
            <w:rFonts w:hint="cs"/>
            <w:rtl/>
          </w:rPr>
          <w:t>ی</w:t>
        </w:r>
        <w:r w:rsidRPr="0095039D">
          <w:rPr>
            <w:rStyle w:val="Hyperlink"/>
            <w:rFonts w:hint="eastAsia"/>
            <w:rtl/>
          </w:rPr>
          <w:t>د</w:t>
        </w:r>
        <w:r w:rsidRPr="0095039D">
          <w:rPr>
            <w:rStyle w:val="Hyperlink"/>
            <w:rtl/>
          </w:rPr>
          <w:t xml:space="preserve"> أبوالقاسم الخوئ</w:t>
        </w:r>
        <w:r w:rsidRPr="0095039D">
          <w:rPr>
            <w:rStyle w:val="Hyperlink"/>
            <w:rFonts w:hint="cs"/>
            <w:rtl/>
          </w:rPr>
          <w:t>ی</w:t>
        </w:r>
        <w:r w:rsidRPr="0095039D">
          <w:rPr>
            <w:rStyle w:val="Hyperlink"/>
            <w:rFonts w:hint="eastAsia"/>
            <w:rtl/>
          </w:rPr>
          <w:t>،</w:t>
        </w:r>
        <w:r w:rsidRPr="0095039D">
          <w:rPr>
            <w:rStyle w:val="Hyperlink"/>
            <w:rtl/>
          </w:rPr>
          <w:t xml:space="preserve"> ج15، ص32.</w:t>
        </w:r>
      </w:hyperlink>
    </w:p>
  </w:footnote>
  <w:footnote w:id="9">
    <w:p w14:paraId="4C366B59" w14:textId="2FF215A5" w:rsidR="00BA506E" w:rsidRDefault="00BA506E">
      <w:pPr>
        <w:pStyle w:val="FootnoteText"/>
      </w:pPr>
      <w:r>
        <w:rPr>
          <w:rStyle w:val="FootnoteReference"/>
        </w:rPr>
        <w:footnoteRef/>
      </w:r>
      <w:r>
        <w:rPr>
          <w:rtl/>
        </w:rPr>
        <w:t xml:space="preserve"> </w:t>
      </w:r>
      <w:r>
        <w:rPr>
          <w:rFonts w:hint="cs"/>
          <w:rtl/>
        </w:rPr>
        <w:t>المسائل الصاغانیه، ص 144</w:t>
      </w:r>
    </w:p>
  </w:footnote>
  <w:footnote w:id="10">
    <w:p w14:paraId="3BA661AA" w14:textId="77777777" w:rsidR="004F2D38" w:rsidRDefault="004F2D38" w:rsidP="004F2D38">
      <w:pPr>
        <w:pStyle w:val="FootnoteText"/>
      </w:pPr>
      <w:r>
        <w:rPr>
          <w:rStyle w:val="FootnoteReference"/>
        </w:rPr>
        <w:footnoteRef/>
      </w:r>
      <w:r>
        <w:rPr>
          <w:rtl/>
        </w:rPr>
        <w:t xml:space="preserve"> </w:t>
      </w:r>
      <w:r>
        <w:rPr>
          <w:rFonts w:hint="cs"/>
          <w:rtl/>
        </w:rPr>
        <w:t>المسائل الصاغانیه، ص 144</w:t>
      </w:r>
    </w:p>
    <w:p w14:paraId="3E226128" w14:textId="78FD83DB" w:rsidR="004F2D38" w:rsidRDefault="004F2D38">
      <w:pPr>
        <w:pStyle w:val="FootnoteText"/>
      </w:pPr>
    </w:p>
  </w:footnote>
  <w:footnote w:id="11">
    <w:p w14:paraId="4762AD0E" w14:textId="338AFEC3" w:rsidR="00CB483F" w:rsidRDefault="00CB483F">
      <w:pPr>
        <w:pStyle w:val="FootnoteText"/>
      </w:pPr>
      <w:r>
        <w:rPr>
          <w:rStyle w:val="FootnoteReference"/>
        </w:rPr>
        <w:footnoteRef/>
      </w:r>
      <w:r>
        <w:rPr>
          <w:rtl/>
        </w:rPr>
        <w:t xml:space="preserve"> </w:t>
      </w:r>
      <w:r w:rsidR="00BB45B6">
        <w:rPr>
          <w:rFonts w:hint="cs"/>
          <w:rtl/>
        </w:rPr>
        <w:t>المسائل الصاغانیه ص56</w:t>
      </w:r>
    </w:p>
  </w:footnote>
  <w:footnote w:id="12">
    <w:p w14:paraId="44BDDC85" w14:textId="27CD3DCA" w:rsidR="009A174F" w:rsidRDefault="009A174F">
      <w:pPr>
        <w:pStyle w:val="FootnoteText"/>
      </w:pPr>
      <w:r>
        <w:rPr>
          <w:rStyle w:val="FootnoteReference"/>
        </w:rPr>
        <w:footnoteRef/>
      </w:r>
      <w:r>
        <w:rPr>
          <w:rtl/>
        </w:rPr>
        <w:t xml:space="preserve"> </w:t>
      </w:r>
      <w:r>
        <w:rPr>
          <w:rFonts w:hint="cs"/>
          <w:rtl/>
        </w:rPr>
        <w:t>ظاهرا مراد استاد سبحان ربی العظیم و بحمده باشد.</w:t>
      </w:r>
    </w:p>
  </w:footnote>
  <w:footnote w:id="13">
    <w:p w14:paraId="29261A9D" w14:textId="7A06077C" w:rsidR="003A36CC" w:rsidRPr="003A36CC" w:rsidRDefault="003A36CC" w:rsidP="003A36CC">
      <w:pPr>
        <w:pStyle w:val="FootnoteText"/>
      </w:pPr>
      <w:r w:rsidRPr="003A36CC">
        <w:footnoteRef/>
      </w:r>
      <w:r w:rsidRPr="003A36CC">
        <w:rPr>
          <w:rtl/>
        </w:rPr>
        <w:t xml:space="preserve"> </w:t>
      </w:r>
      <w:hyperlink r:id="rId6" w:history="1">
        <w:r w:rsidRPr="003A36CC">
          <w:rPr>
            <w:rStyle w:val="Hyperlink"/>
            <w:rtl/>
          </w:rPr>
          <w:t>الکاف</w:t>
        </w:r>
        <w:r w:rsidRPr="003A36CC">
          <w:rPr>
            <w:rStyle w:val="Hyperlink"/>
            <w:rFonts w:hint="cs"/>
            <w:rtl/>
          </w:rPr>
          <w:t>ی</w:t>
        </w:r>
        <w:r w:rsidRPr="003A36CC">
          <w:rPr>
            <w:rStyle w:val="Hyperlink"/>
            <w:rFonts w:hint="eastAsia"/>
            <w:rtl/>
          </w:rPr>
          <w:t>،</w:t>
        </w:r>
        <w:r w:rsidRPr="003A36CC">
          <w:rPr>
            <w:rStyle w:val="Hyperlink"/>
            <w:rtl/>
          </w:rPr>
          <w:t xml:space="preserve"> محمد بن </w:t>
        </w:r>
        <w:r w:rsidRPr="003A36CC">
          <w:rPr>
            <w:rStyle w:val="Hyperlink"/>
            <w:rFonts w:hint="cs"/>
            <w:rtl/>
          </w:rPr>
          <w:t>ی</w:t>
        </w:r>
        <w:r w:rsidRPr="003A36CC">
          <w:rPr>
            <w:rStyle w:val="Hyperlink"/>
            <w:rFonts w:hint="eastAsia"/>
            <w:rtl/>
          </w:rPr>
          <w:t>عقوب</w:t>
        </w:r>
        <w:r w:rsidRPr="003A36CC">
          <w:rPr>
            <w:rStyle w:val="Hyperlink"/>
            <w:rtl/>
          </w:rPr>
          <w:t xml:space="preserve"> کل</w:t>
        </w:r>
        <w:r w:rsidRPr="003A36CC">
          <w:rPr>
            <w:rStyle w:val="Hyperlink"/>
            <w:rFonts w:hint="cs"/>
            <w:rtl/>
          </w:rPr>
          <w:t>ی</w:t>
        </w:r>
        <w:r w:rsidRPr="003A36CC">
          <w:rPr>
            <w:rStyle w:val="Hyperlink"/>
            <w:rFonts w:hint="eastAsia"/>
            <w:rtl/>
          </w:rPr>
          <w:t>ن</w:t>
        </w:r>
        <w:r w:rsidRPr="003A36CC">
          <w:rPr>
            <w:rStyle w:val="Hyperlink"/>
            <w:rFonts w:hint="cs"/>
            <w:rtl/>
          </w:rPr>
          <w:t>ی</w:t>
        </w:r>
        <w:r w:rsidRPr="003A36CC">
          <w:rPr>
            <w:rStyle w:val="Hyperlink"/>
            <w:rFonts w:hint="eastAsia"/>
            <w:rtl/>
          </w:rPr>
          <w:t>،</w:t>
        </w:r>
        <w:r w:rsidRPr="003A36CC">
          <w:rPr>
            <w:rStyle w:val="Hyperlink"/>
            <w:rtl/>
          </w:rPr>
          <w:t xml:space="preserve"> ج3، ص329.</w:t>
        </w:r>
      </w:hyperlink>
    </w:p>
  </w:footnote>
  <w:footnote w:id="14">
    <w:p w14:paraId="2A3D9547" w14:textId="7C4E285A" w:rsidR="00006F15" w:rsidRPr="00006F15" w:rsidRDefault="00006F15" w:rsidP="00006F15">
      <w:pPr>
        <w:pStyle w:val="FootnoteText"/>
      </w:pPr>
      <w:r w:rsidRPr="00006F15">
        <w:footnoteRef/>
      </w:r>
      <w:r w:rsidRPr="00006F15">
        <w:rPr>
          <w:rtl/>
        </w:rPr>
        <w:t xml:space="preserve"> </w:t>
      </w:r>
      <w:hyperlink r:id="rId7" w:history="1">
        <w:r w:rsidRPr="00006F15">
          <w:rPr>
            <w:rStyle w:val="Hyperlink"/>
            <w:rtl/>
          </w:rPr>
          <w:t>الواف</w:t>
        </w:r>
        <w:r w:rsidRPr="00006F15">
          <w:rPr>
            <w:rStyle w:val="Hyperlink"/>
            <w:rFonts w:hint="cs"/>
            <w:rtl/>
          </w:rPr>
          <w:t>ی</w:t>
        </w:r>
        <w:r w:rsidRPr="00006F15">
          <w:rPr>
            <w:rStyle w:val="Hyperlink"/>
            <w:rFonts w:hint="eastAsia"/>
            <w:rtl/>
          </w:rPr>
          <w:t>،</w:t>
        </w:r>
        <w:r w:rsidRPr="00006F15">
          <w:rPr>
            <w:rStyle w:val="Hyperlink"/>
            <w:rtl/>
          </w:rPr>
          <w:t xml:space="preserve"> ف</w:t>
        </w:r>
        <w:r w:rsidRPr="00006F15">
          <w:rPr>
            <w:rStyle w:val="Hyperlink"/>
            <w:rFonts w:hint="cs"/>
            <w:rtl/>
          </w:rPr>
          <w:t>ی</w:t>
        </w:r>
        <w:r w:rsidRPr="00006F15">
          <w:rPr>
            <w:rStyle w:val="Hyperlink"/>
            <w:rFonts w:hint="eastAsia"/>
            <w:rtl/>
          </w:rPr>
          <w:t>ض</w:t>
        </w:r>
        <w:r w:rsidRPr="00006F15">
          <w:rPr>
            <w:rStyle w:val="Hyperlink"/>
            <w:rtl/>
          </w:rPr>
          <w:t xml:space="preserve"> کاشان</w:t>
        </w:r>
        <w:r w:rsidRPr="00006F15">
          <w:rPr>
            <w:rStyle w:val="Hyperlink"/>
            <w:rFonts w:hint="cs"/>
            <w:rtl/>
          </w:rPr>
          <w:t>ی</w:t>
        </w:r>
        <w:r w:rsidRPr="00006F15">
          <w:rPr>
            <w:rStyle w:val="Hyperlink"/>
            <w:rFonts w:hint="eastAsia"/>
            <w:rtl/>
          </w:rPr>
          <w:t>،</w:t>
        </w:r>
        <w:r w:rsidRPr="00006F15">
          <w:rPr>
            <w:rStyle w:val="Hyperlink"/>
            <w:rtl/>
          </w:rPr>
          <w:t xml:space="preserve"> ج8، ص711.</w:t>
        </w:r>
      </w:hyperlink>
    </w:p>
  </w:footnote>
  <w:footnote w:id="15">
    <w:p w14:paraId="753CC9AA" w14:textId="582FF812" w:rsidR="00512CD1" w:rsidRPr="00512CD1" w:rsidRDefault="00512CD1" w:rsidP="00512CD1">
      <w:pPr>
        <w:pStyle w:val="FootnoteText"/>
      </w:pPr>
      <w:r w:rsidRPr="00512CD1">
        <w:footnoteRef/>
      </w:r>
      <w:r w:rsidRPr="00512CD1">
        <w:rPr>
          <w:rtl/>
        </w:rPr>
        <w:t xml:space="preserve"> </w:t>
      </w:r>
      <w:hyperlink r:id="rId8" w:history="1">
        <w:r w:rsidRPr="00512CD1">
          <w:rPr>
            <w:rStyle w:val="Hyperlink"/>
            <w:rtl/>
          </w:rPr>
          <w:t>تهذ</w:t>
        </w:r>
        <w:r w:rsidRPr="00512CD1">
          <w:rPr>
            <w:rStyle w:val="Hyperlink"/>
            <w:rFonts w:hint="cs"/>
            <w:rtl/>
          </w:rPr>
          <w:t>ی</w:t>
        </w:r>
        <w:r w:rsidRPr="00512CD1">
          <w:rPr>
            <w:rStyle w:val="Hyperlink"/>
            <w:rFonts w:hint="eastAsia"/>
            <w:rtl/>
          </w:rPr>
          <w:t>ب</w:t>
        </w:r>
        <w:r w:rsidRPr="00512CD1">
          <w:rPr>
            <w:rStyle w:val="Hyperlink"/>
            <w:rtl/>
          </w:rPr>
          <w:t xml:space="preserve"> الاحکام، ش</w:t>
        </w:r>
        <w:r w:rsidRPr="00512CD1">
          <w:rPr>
            <w:rStyle w:val="Hyperlink"/>
            <w:rFonts w:hint="cs"/>
            <w:rtl/>
          </w:rPr>
          <w:t>ی</w:t>
        </w:r>
        <w:r w:rsidRPr="00512CD1">
          <w:rPr>
            <w:rStyle w:val="Hyperlink"/>
            <w:rFonts w:hint="eastAsia"/>
            <w:rtl/>
          </w:rPr>
          <w:t>خ</w:t>
        </w:r>
        <w:r w:rsidRPr="00512CD1">
          <w:rPr>
            <w:rStyle w:val="Hyperlink"/>
            <w:rtl/>
          </w:rPr>
          <w:t xml:space="preserve"> طوس</w:t>
        </w:r>
        <w:r w:rsidRPr="00512CD1">
          <w:rPr>
            <w:rStyle w:val="Hyperlink"/>
            <w:rFonts w:hint="cs"/>
            <w:rtl/>
          </w:rPr>
          <w:t>ی</w:t>
        </w:r>
        <w:r w:rsidRPr="00512CD1">
          <w:rPr>
            <w:rStyle w:val="Hyperlink"/>
            <w:rFonts w:hint="eastAsia"/>
            <w:rtl/>
          </w:rPr>
          <w:t>،</w:t>
        </w:r>
        <w:r w:rsidRPr="00512CD1">
          <w:rPr>
            <w:rStyle w:val="Hyperlink"/>
            <w:rtl/>
          </w:rPr>
          <w:t xml:space="preserve"> ج2، ص313.</w:t>
        </w:r>
      </w:hyperlink>
    </w:p>
  </w:footnote>
  <w:footnote w:id="16">
    <w:p w14:paraId="2BD91B98" w14:textId="7C182E08" w:rsidR="009854C2" w:rsidRDefault="009854C2">
      <w:pPr>
        <w:pStyle w:val="FootnoteText"/>
      </w:pPr>
      <w:r>
        <w:rPr>
          <w:rStyle w:val="FootnoteReference"/>
        </w:rPr>
        <w:footnoteRef/>
      </w:r>
      <w:r>
        <w:rPr>
          <w:rtl/>
        </w:rPr>
        <w:t xml:space="preserve"> </w:t>
      </w:r>
      <w:r>
        <w:rPr>
          <w:rFonts w:hint="cs"/>
          <w:rtl/>
        </w:rPr>
        <w:t>الهدایه فی الاصول و الفروع، ص 136</w:t>
      </w:r>
    </w:p>
  </w:footnote>
  <w:footnote w:id="17">
    <w:p w14:paraId="1EEB50C9" w14:textId="76CD6625" w:rsidR="009854C2" w:rsidRPr="009854C2" w:rsidRDefault="009854C2" w:rsidP="009854C2">
      <w:pPr>
        <w:pStyle w:val="FootnoteText"/>
      </w:pPr>
      <w:r w:rsidRPr="009854C2">
        <w:footnoteRef/>
      </w:r>
      <w:r w:rsidRPr="009854C2">
        <w:rPr>
          <w:rtl/>
        </w:rPr>
        <w:t xml:space="preserve"> </w:t>
      </w:r>
      <w:hyperlink r:id="rId9" w:history="1">
        <w:r w:rsidRPr="009854C2">
          <w:rPr>
            <w:rStyle w:val="Hyperlink"/>
            <w:rFonts w:hint="eastAsia"/>
            <w:rtl/>
          </w:rPr>
          <w:t>تهذ</w:t>
        </w:r>
        <w:r w:rsidRPr="009854C2">
          <w:rPr>
            <w:rStyle w:val="Hyperlink"/>
            <w:rFonts w:hint="cs"/>
            <w:rtl/>
          </w:rPr>
          <w:t>ی</w:t>
        </w:r>
        <w:r w:rsidRPr="009854C2">
          <w:rPr>
            <w:rStyle w:val="Hyperlink"/>
            <w:rFonts w:hint="eastAsia"/>
            <w:rtl/>
          </w:rPr>
          <w:t>ب</w:t>
        </w:r>
        <w:r w:rsidRPr="009854C2">
          <w:rPr>
            <w:rStyle w:val="Hyperlink"/>
            <w:rtl/>
          </w:rPr>
          <w:t xml:space="preserve"> الاحکام، ش</w:t>
        </w:r>
        <w:r w:rsidRPr="009854C2">
          <w:rPr>
            <w:rStyle w:val="Hyperlink"/>
            <w:rFonts w:hint="cs"/>
            <w:rtl/>
          </w:rPr>
          <w:t>ی</w:t>
        </w:r>
        <w:r w:rsidRPr="009854C2">
          <w:rPr>
            <w:rStyle w:val="Hyperlink"/>
            <w:rFonts w:hint="eastAsia"/>
            <w:rtl/>
          </w:rPr>
          <w:t>خ</w:t>
        </w:r>
        <w:r w:rsidRPr="009854C2">
          <w:rPr>
            <w:rStyle w:val="Hyperlink"/>
            <w:rtl/>
          </w:rPr>
          <w:t xml:space="preserve"> طوس</w:t>
        </w:r>
        <w:r w:rsidRPr="009854C2">
          <w:rPr>
            <w:rStyle w:val="Hyperlink"/>
            <w:rFonts w:hint="cs"/>
            <w:rtl/>
          </w:rPr>
          <w:t>ی</w:t>
        </w:r>
        <w:r w:rsidRPr="009854C2">
          <w:rPr>
            <w:rStyle w:val="Hyperlink"/>
            <w:rFonts w:hint="eastAsia"/>
            <w:rtl/>
          </w:rPr>
          <w:t>،</w:t>
        </w:r>
        <w:r w:rsidRPr="009854C2">
          <w:rPr>
            <w:rStyle w:val="Hyperlink"/>
            <w:rtl/>
          </w:rPr>
          <w:t xml:space="preserve"> ج3، ص311.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054FFBBF"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991564">
      <w:rPr>
        <w:rFonts w:hint="cs"/>
        <w:b/>
        <w:bCs/>
        <w:sz w:val="20"/>
        <w:szCs w:val="24"/>
        <w:rtl/>
      </w:rPr>
      <w:t>1</w:t>
    </w:r>
    <w:r w:rsidR="00EF580C">
      <w:rPr>
        <w:rFonts w:hint="cs"/>
        <w:b/>
        <w:bCs/>
        <w:sz w:val="20"/>
        <w:szCs w:val="24"/>
        <w:rtl/>
      </w:rPr>
      <w:t>1</w:t>
    </w:r>
    <w:r w:rsidR="00C6648D">
      <w:rPr>
        <w:rFonts w:hint="cs"/>
        <w:b/>
        <w:bCs/>
        <w:sz w:val="20"/>
        <w:szCs w:val="24"/>
        <w:rtl/>
      </w:rPr>
      <w:t>1</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9" w:name="BokTarikh"/>
    <w:bookmarkEnd w:id="19"/>
    <w:r w:rsidR="00450138">
      <w:rPr>
        <w:rFonts w:hint="cs"/>
        <w:sz w:val="24"/>
        <w:szCs w:val="24"/>
        <w:rtl/>
      </w:rPr>
      <w:t xml:space="preserve"> </w:t>
    </w:r>
    <w:r w:rsidR="00C67D0E">
      <w:rPr>
        <w:sz w:val="24"/>
        <w:szCs w:val="24"/>
      </w:rPr>
      <w:t>20</w:t>
    </w:r>
    <w:r w:rsidR="00366404">
      <w:rPr>
        <w:sz w:val="24"/>
        <w:szCs w:val="24"/>
        <w:rtl/>
      </w:rPr>
      <w:t>/</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2" w:name="BokSabj2"/>
    <w:bookmarkEnd w:id="22"/>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9"/>
  </w:num>
  <w:num w:numId="8">
    <w:abstractNumId w:val="12"/>
  </w:num>
  <w:num w:numId="9">
    <w:abstractNumId w:val="7"/>
  </w:num>
  <w:num w:numId="10">
    <w:abstractNumId w:val="6"/>
  </w:num>
  <w:num w:numId="11">
    <w:abstractNumId w:val="20"/>
  </w:num>
  <w:num w:numId="12">
    <w:abstractNumId w:val="16"/>
  </w:num>
  <w:num w:numId="13">
    <w:abstractNumId w:val="18"/>
  </w:num>
  <w:num w:numId="14">
    <w:abstractNumId w:val="8"/>
  </w:num>
  <w:num w:numId="15">
    <w:abstractNumId w:val="23"/>
  </w:num>
  <w:num w:numId="16">
    <w:abstractNumId w:val="11"/>
  </w:num>
  <w:num w:numId="17">
    <w:abstractNumId w:val="21"/>
  </w:num>
  <w:num w:numId="18">
    <w:abstractNumId w:val="14"/>
  </w:num>
  <w:num w:numId="19">
    <w:abstractNumId w:val="5"/>
  </w:num>
  <w:num w:numId="20">
    <w:abstractNumId w:val="15"/>
  </w:num>
  <w:num w:numId="21">
    <w:abstractNumId w:val="13"/>
  </w:num>
  <w:num w:numId="22">
    <w:abstractNumId w:val="22"/>
  </w:num>
  <w:num w:numId="23">
    <w:abstractNumId w:val="17"/>
  </w:num>
  <w:num w:numId="24">
    <w:abstractNumId w:val="24"/>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5777"/>
    <w:rsid w:val="00025B70"/>
    <w:rsid w:val="000353D7"/>
    <w:rsid w:val="000470F3"/>
    <w:rsid w:val="00055496"/>
    <w:rsid w:val="0006388A"/>
    <w:rsid w:val="000706ED"/>
    <w:rsid w:val="000723F8"/>
    <w:rsid w:val="00080A41"/>
    <w:rsid w:val="0008299B"/>
    <w:rsid w:val="000913AA"/>
    <w:rsid w:val="00094847"/>
    <w:rsid w:val="00096C63"/>
    <w:rsid w:val="000B1BC8"/>
    <w:rsid w:val="000B5DB5"/>
    <w:rsid w:val="000C0B7F"/>
    <w:rsid w:val="000C3947"/>
    <w:rsid w:val="000D2A37"/>
    <w:rsid w:val="000D30E9"/>
    <w:rsid w:val="000D47F7"/>
    <w:rsid w:val="000D5267"/>
    <w:rsid w:val="000D6818"/>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D2CDC"/>
    <w:rsid w:val="001D2E9A"/>
    <w:rsid w:val="001D597F"/>
    <w:rsid w:val="001D7FC1"/>
    <w:rsid w:val="001E3FD4"/>
    <w:rsid w:val="001E7AF6"/>
    <w:rsid w:val="0020241A"/>
    <w:rsid w:val="00203821"/>
    <w:rsid w:val="00211632"/>
    <w:rsid w:val="0021630D"/>
    <w:rsid w:val="00216EEF"/>
    <w:rsid w:val="00224772"/>
    <w:rsid w:val="00226F73"/>
    <w:rsid w:val="00233826"/>
    <w:rsid w:val="002374B3"/>
    <w:rsid w:val="002406FD"/>
    <w:rsid w:val="0024121B"/>
    <w:rsid w:val="00246C7C"/>
    <w:rsid w:val="00247D2F"/>
    <w:rsid w:val="002534DB"/>
    <w:rsid w:val="00256560"/>
    <w:rsid w:val="00275A92"/>
    <w:rsid w:val="0027605E"/>
    <w:rsid w:val="00281E00"/>
    <w:rsid w:val="002917FA"/>
    <w:rsid w:val="002918E8"/>
    <w:rsid w:val="00294A52"/>
    <w:rsid w:val="002955A6"/>
    <w:rsid w:val="002A6D40"/>
    <w:rsid w:val="002B3359"/>
    <w:rsid w:val="002B575F"/>
    <w:rsid w:val="002B729B"/>
    <w:rsid w:val="002C23B5"/>
    <w:rsid w:val="002C53A2"/>
    <w:rsid w:val="002D0040"/>
    <w:rsid w:val="002D2FA8"/>
    <w:rsid w:val="002E220F"/>
    <w:rsid w:val="002F746E"/>
    <w:rsid w:val="003019BC"/>
    <w:rsid w:val="00307311"/>
    <w:rsid w:val="0032100F"/>
    <w:rsid w:val="00323CCC"/>
    <w:rsid w:val="00324B1E"/>
    <w:rsid w:val="003308CE"/>
    <w:rsid w:val="0033402C"/>
    <w:rsid w:val="00337759"/>
    <w:rsid w:val="00340521"/>
    <w:rsid w:val="00342AAD"/>
    <w:rsid w:val="00345C73"/>
    <w:rsid w:val="00354A99"/>
    <w:rsid w:val="00360311"/>
    <w:rsid w:val="00361922"/>
    <w:rsid w:val="00366404"/>
    <w:rsid w:val="0037074A"/>
    <w:rsid w:val="0037339B"/>
    <w:rsid w:val="00386C11"/>
    <w:rsid w:val="00391F2C"/>
    <w:rsid w:val="003929DE"/>
    <w:rsid w:val="0039617B"/>
    <w:rsid w:val="00396FC5"/>
    <w:rsid w:val="00397466"/>
    <w:rsid w:val="003A36CC"/>
    <w:rsid w:val="003A6148"/>
    <w:rsid w:val="003C33F6"/>
    <w:rsid w:val="003C3D2E"/>
    <w:rsid w:val="003C43A5"/>
    <w:rsid w:val="003C492D"/>
    <w:rsid w:val="003D0630"/>
    <w:rsid w:val="003D4556"/>
    <w:rsid w:val="003D6600"/>
    <w:rsid w:val="003E1C5C"/>
    <w:rsid w:val="003E3404"/>
    <w:rsid w:val="003E6650"/>
    <w:rsid w:val="003F45CF"/>
    <w:rsid w:val="003F5B46"/>
    <w:rsid w:val="00401363"/>
    <w:rsid w:val="00402E47"/>
    <w:rsid w:val="00404AE8"/>
    <w:rsid w:val="00406264"/>
    <w:rsid w:val="00425015"/>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A2FEA"/>
    <w:rsid w:val="004B2C0A"/>
    <w:rsid w:val="004D2DD7"/>
    <w:rsid w:val="004D3D9E"/>
    <w:rsid w:val="004D75C5"/>
    <w:rsid w:val="004E2186"/>
    <w:rsid w:val="004E66FB"/>
    <w:rsid w:val="004F12CC"/>
    <w:rsid w:val="004F13F6"/>
    <w:rsid w:val="004F2D38"/>
    <w:rsid w:val="004F3573"/>
    <w:rsid w:val="004F470A"/>
    <w:rsid w:val="004F4C59"/>
    <w:rsid w:val="00500C8F"/>
    <w:rsid w:val="00501909"/>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56953"/>
    <w:rsid w:val="0056213C"/>
    <w:rsid w:val="00564C34"/>
    <w:rsid w:val="00574933"/>
    <w:rsid w:val="00580C24"/>
    <w:rsid w:val="0058641A"/>
    <w:rsid w:val="0059402C"/>
    <w:rsid w:val="005968EF"/>
    <w:rsid w:val="00596C1E"/>
    <w:rsid w:val="005A2E26"/>
    <w:rsid w:val="005B7BCA"/>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62A2"/>
    <w:rsid w:val="00620589"/>
    <w:rsid w:val="006240DA"/>
    <w:rsid w:val="00625266"/>
    <w:rsid w:val="0063256E"/>
    <w:rsid w:val="00633F04"/>
    <w:rsid w:val="00635219"/>
    <w:rsid w:val="00635EC0"/>
    <w:rsid w:val="00640B58"/>
    <w:rsid w:val="006508BF"/>
    <w:rsid w:val="00651B02"/>
    <w:rsid w:val="00651B19"/>
    <w:rsid w:val="00660A29"/>
    <w:rsid w:val="0067645F"/>
    <w:rsid w:val="006778D4"/>
    <w:rsid w:val="00680A17"/>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0FFE"/>
    <w:rsid w:val="00783473"/>
    <w:rsid w:val="00785799"/>
    <w:rsid w:val="0078594B"/>
    <w:rsid w:val="0079269C"/>
    <w:rsid w:val="00795E02"/>
    <w:rsid w:val="007979D0"/>
    <w:rsid w:val="007A4E18"/>
    <w:rsid w:val="007A7B8C"/>
    <w:rsid w:val="007C5A25"/>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4A2D"/>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56A"/>
    <w:rsid w:val="008E3924"/>
    <w:rsid w:val="008E4369"/>
    <w:rsid w:val="008E738F"/>
    <w:rsid w:val="008F0A99"/>
    <w:rsid w:val="008F13F7"/>
    <w:rsid w:val="008F1480"/>
    <w:rsid w:val="008F39FB"/>
    <w:rsid w:val="008F5B4D"/>
    <w:rsid w:val="009013C5"/>
    <w:rsid w:val="00901DF1"/>
    <w:rsid w:val="00907425"/>
    <w:rsid w:val="009114D4"/>
    <w:rsid w:val="009150FF"/>
    <w:rsid w:val="00923C34"/>
    <w:rsid w:val="00924152"/>
    <w:rsid w:val="0092513D"/>
    <w:rsid w:val="00927A9F"/>
    <w:rsid w:val="009335CC"/>
    <w:rsid w:val="00935A55"/>
    <w:rsid w:val="00941581"/>
    <w:rsid w:val="00941CEB"/>
    <w:rsid w:val="0094720F"/>
    <w:rsid w:val="0095039D"/>
    <w:rsid w:val="00953B28"/>
    <w:rsid w:val="00954322"/>
    <w:rsid w:val="00956EE8"/>
    <w:rsid w:val="00957CAA"/>
    <w:rsid w:val="0096778A"/>
    <w:rsid w:val="0097082E"/>
    <w:rsid w:val="00977656"/>
    <w:rsid w:val="009846A7"/>
    <w:rsid w:val="009854C2"/>
    <w:rsid w:val="0098794D"/>
    <w:rsid w:val="00991564"/>
    <w:rsid w:val="0099497B"/>
    <w:rsid w:val="00995C38"/>
    <w:rsid w:val="00996BF3"/>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3C6A"/>
    <w:rsid w:val="00A17143"/>
    <w:rsid w:val="00A17B09"/>
    <w:rsid w:val="00A27B19"/>
    <w:rsid w:val="00A401F0"/>
    <w:rsid w:val="00A457C6"/>
    <w:rsid w:val="00A4615F"/>
    <w:rsid w:val="00A46AD0"/>
    <w:rsid w:val="00A47063"/>
    <w:rsid w:val="00A473A8"/>
    <w:rsid w:val="00A513F0"/>
    <w:rsid w:val="00A57BA1"/>
    <w:rsid w:val="00A61AC8"/>
    <w:rsid w:val="00A6316C"/>
    <w:rsid w:val="00A6366F"/>
    <w:rsid w:val="00A65D4C"/>
    <w:rsid w:val="00A70512"/>
    <w:rsid w:val="00A73E8D"/>
    <w:rsid w:val="00AA1F60"/>
    <w:rsid w:val="00AA2265"/>
    <w:rsid w:val="00AA40D7"/>
    <w:rsid w:val="00AB5F7D"/>
    <w:rsid w:val="00AC0C50"/>
    <w:rsid w:val="00AC6FE2"/>
    <w:rsid w:val="00AC761A"/>
    <w:rsid w:val="00AF3925"/>
    <w:rsid w:val="00AF7039"/>
    <w:rsid w:val="00B0634E"/>
    <w:rsid w:val="00B1296B"/>
    <w:rsid w:val="00B209D0"/>
    <w:rsid w:val="00B2292F"/>
    <w:rsid w:val="00B344B2"/>
    <w:rsid w:val="00B43169"/>
    <w:rsid w:val="00B501A8"/>
    <w:rsid w:val="00B55AE4"/>
    <w:rsid w:val="00B70B46"/>
    <w:rsid w:val="00B739B0"/>
    <w:rsid w:val="00B7658E"/>
    <w:rsid w:val="00B814A3"/>
    <w:rsid w:val="00B96F38"/>
    <w:rsid w:val="00BA506E"/>
    <w:rsid w:val="00BB45B6"/>
    <w:rsid w:val="00BB490D"/>
    <w:rsid w:val="00BB59EC"/>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65D6B"/>
    <w:rsid w:val="00C6648D"/>
    <w:rsid w:val="00C67D0E"/>
    <w:rsid w:val="00C70B9E"/>
    <w:rsid w:val="00C7129A"/>
    <w:rsid w:val="00C733BF"/>
    <w:rsid w:val="00C76B98"/>
    <w:rsid w:val="00C91EB6"/>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481"/>
    <w:rsid w:val="00CF0A8F"/>
    <w:rsid w:val="00CF5344"/>
    <w:rsid w:val="00D048CE"/>
    <w:rsid w:val="00D10998"/>
    <w:rsid w:val="00D128EB"/>
    <w:rsid w:val="00D15CBD"/>
    <w:rsid w:val="00D221CB"/>
    <w:rsid w:val="00D23391"/>
    <w:rsid w:val="00D31805"/>
    <w:rsid w:val="00D325D6"/>
    <w:rsid w:val="00D32E12"/>
    <w:rsid w:val="00D37DAB"/>
    <w:rsid w:val="00D40E12"/>
    <w:rsid w:val="00D552B9"/>
    <w:rsid w:val="00D735B2"/>
    <w:rsid w:val="00D74021"/>
    <w:rsid w:val="00D76D01"/>
    <w:rsid w:val="00D77AAE"/>
    <w:rsid w:val="00D80752"/>
    <w:rsid w:val="00D855A8"/>
    <w:rsid w:val="00D86856"/>
    <w:rsid w:val="00D87B21"/>
    <w:rsid w:val="00D922A9"/>
    <w:rsid w:val="00D9394A"/>
    <w:rsid w:val="00D962E9"/>
    <w:rsid w:val="00DA79CC"/>
    <w:rsid w:val="00DB0CBB"/>
    <w:rsid w:val="00DB370A"/>
    <w:rsid w:val="00DB67CC"/>
    <w:rsid w:val="00DC27BF"/>
    <w:rsid w:val="00DC3783"/>
    <w:rsid w:val="00DE1070"/>
    <w:rsid w:val="00DE6E27"/>
    <w:rsid w:val="00DF2534"/>
    <w:rsid w:val="00DF2DDE"/>
    <w:rsid w:val="00E00219"/>
    <w:rsid w:val="00E0316B"/>
    <w:rsid w:val="00E16A91"/>
    <w:rsid w:val="00E20683"/>
    <w:rsid w:val="00E25E10"/>
    <w:rsid w:val="00E25FAB"/>
    <w:rsid w:val="00E30E9E"/>
    <w:rsid w:val="00E3280D"/>
    <w:rsid w:val="00E46937"/>
    <w:rsid w:val="00E50B41"/>
    <w:rsid w:val="00E5114F"/>
    <w:rsid w:val="00E51FE3"/>
    <w:rsid w:val="00E5219B"/>
    <w:rsid w:val="00E52D07"/>
    <w:rsid w:val="00E5518B"/>
    <w:rsid w:val="00E609FE"/>
    <w:rsid w:val="00E630BE"/>
    <w:rsid w:val="00E74AC5"/>
    <w:rsid w:val="00E75920"/>
    <w:rsid w:val="00E80D96"/>
    <w:rsid w:val="00E84151"/>
    <w:rsid w:val="00E871FA"/>
    <w:rsid w:val="00E879A6"/>
    <w:rsid w:val="00E936A4"/>
    <w:rsid w:val="00E954BB"/>
    <w:rsid w:val="00EA45E7"/>
    <w:rsid w:val="00EB6928"/>
    <w:rsid w:val="00EB78E3"/>
    <w:rsid w:val="00EB7BE3"/>
    <w:rsid w:val="00EC1C4B"/>
    <w:rsid w:val="00EC735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318BE"/>
    <w:rsid w:val="00F32AB4"/>
    <w:rsid w:val="00F33297"/>
    <w:rsid w:val="00F343FB"/>
    <w:rsid w:val="00F359FE"/>
    <w:rsid w:val="00F35B14"/>
    <w:rsid w:val="00F42159"/>
    <w:rsid w:val="00F4256E"/>
    <w:rsid w:val="00F42EE1"/>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6D51"/>
    <w:rsid w:val="00FA3B17"/>
    <w:rsid w:val="00FA5E8D"/>
    <w:rsid w:val="00FA5F3D"/>
    <w:rsid w:val="00FB399E"/>
    <w:rsid w:val="00FB7F50"/>
    <w:rsid w:val="00FC0998"/>
    <w:rsid w:val="00FC2A85"/>
    <w:rsid w:val="00FC40AF"/>
    <w:rsid w:val="00FC73B9"/>
    <w:rsid w:val="00FD0A16"/>
    <w:rsid w:val="00FD0B23"/>
    <w:rsid w:val="00FD2D5A"/>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313/&#1575;&#1580;&#1593;&#1604;&#1608;&#1607;&#1575;%20" TargetMode="External"/><Relationship Id="rId3" Type="http://schemas.openxmlformats.org/officeDocument/2006/relationships/hyperlink" Target="http://lib.eshia.ir/11005/6/192/&#1579;&#1606;&#1578;&#1740;&#1606;" TargetMode="External"/><Relationship Id="rId7" Type="http://schemas.openxmlformats.org/officeDocument/2006/relationships/hyperlink" Target="http://lib.eshia.ir/71660/8/711/&#1579;&#1604;&#1575;&#1579;%20&#1605;&#1585;&#1575;&#1578;" TargetMode="External"/><Relationship Id="rId2" Type="http://schemas.openxmlformats.org/officeDocument/2006/relationships/hyperlink" Target="http://lib.eshia.ir/11005/3/319/&#1605;&#1587;&#1578;&#1581;&#1587;&#1585;" TargetMode="External"/><Relationship Id="rId1" Type="http://schemas.openxmlformats.org/officeDocument/2006/relationships/hyperlink" Target="http://lib.eshia.ir/11005/3/311/&#1587;&#1576;&#1581;%20&#1579;&#1604;&#1575;&#1579;&#1575;%20" TargetMode="External"/><Relationship Id="rId6" Type="http://schemas.openxmlformats.org/officeDocument/2006/relationships/hyperlink" Target="http://lib.eshia.ir/11005/3/329/&#1601;&#1593;&#1583;&#1583;&#1606;&#1575;" TargetMode="External"/><Relationship Id="rId5" Type="http://schemas.openxmlformats.org/officeDocument/2006/relationships/hyperlink" Target="http://lib.eshia.ir/14036/15/32/&#1605;&#1608;&#1590;&#1608;&#1593;%20&#1593;&#1604;&#1740;&#1607;" TargetMode="External"/><Relationship Id="rId4" Type="http://schemas.openxmlformats.org/officeDocument/2006/relationships/hyperlink" Target="http://lib.eshia.ir/10083/2/76/&#1601;&#1585;&#1740;&#1590;&#1607;" TargetMode="External"/><Relationship Id="rId9" Type="http://schemas.openxmlformats.org/officeDocument/2006/relationships/hyperlink" Target="http://lib.eshia.ir/10083/3/311/&#1578;&#1580;&#158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62AC-70A2-4FC6-94D1-9BFD0B95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1398</TotalTime>
  <Pages>10</Pages>
  <Words>2677</Words>
  <Characters>15264</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22</cp:revision>
  <cp:lastPrinted>2023-03-10T15:55:00Z</cp:lastPrinted>
  <dcterms:created xsi:type="dcterms:W3CDTF">2023-03-04T20:52:00Z</dcterms:created>
  <dcterms:modified xsi:type="dcterms:W3CDTF">2023-03-15T14:28:00Z</dcterms:modified>
  <cp:contentStatus>ویرایش 2.5</cp:contentStatus>
  <cp:version>2.7</cp:version>
</cp:coreProperties>
</file>