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3BFFF24B" w:rsidR="008B750B" w:rsidRDefault="008453F2" w:rsidP="00305320">
      <w:pPr>
        <w:jc w:val="both"/>
        <w:rPr>
          <w:rFonts w:hint="cs"/>
          <w:noProof/>
          <w:rtl/>
        </w:rPr>
      </w:pPr>
      <w:r>
        <w:rPr>
          <w:rFonts w:hint="cs"/>
          <w:noProof/>
          <w:rtl/>
        </w:rPr>
        <w:t>بسمه تعالی</w:t>
      </w:r>
    </w:p>
    <w:p w14:paraId="64FEFA6A" w14:textId="77777777" w:rsidR="008453F2" w:rsidRPr="00A6366F" w:rsidRDefault="008453F2" w:rsidP="008453F2">
      <w:pPr>
        <w:jc w:val="both"/>
      </w:pPr>
      <w:bookmarkStart w:id="0" w:name="_GoBack"/>
      <w:r w:rsidRPr="008453F2">
        <w:rPr>
          <w:rStyle w:val="Emphasis"/>
          <w:rFonts w:hint="cs"/>
          <w:b/>
          <w:bCs w:val="0"/>
          <w:color w:val="FF0000"/>
          <w:rtl/>
        </w:rPr>
        <w:t>موضوع</w:t>
      </w:r>
      <w:r w:rsidRPr="008453F2">
        <w:rPr>
          <w:rStyle w:val="Emphasis"/>
          <w:rFonts w:hint="cs"/>
          <w:color w:val="FF0000"/>
          <w:rtl/>
        </w:rPr>
        <w:t>:</w:t>
      </w:r>
      <w:r w:rsidRPr="008453F2">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3DFD5DB0" w14:textId="77777777" w:rsidR="008453F2" w:rsidRDefault="008453F2" w:rsidP="00305320">
      <w:pPr>
        <w:jc w:val="both"/>
        <w:rPr>
          <w:rFonts w:hint="cs"/>
          <w:rtl/>
        </w:rPr>
      </w:pPr>
    </w:p>
    <w:p w14:paraId="24D9A62D" w14:textId="4F9B8EFC" w:rsidR="008453F2" w:rsidRPr="008A522A" w:rsidRDefault="008453F2" w:rsidP="00305320">
      <w:pPr>
        <w:jc w:val="both"/>
        <w:rPr>
          <w:rtl/>
        </w:rPr>
      </w:pPr>
      <w:r>
        <w:rPr>
          <w:rFonts w:hint="cs"/>
          <w:rtl/>
        </w:rPr>
        <w:t>فهرست مطالب:</w:t>
      </w:r>
    </w:p>
    <w:sdt>
      <w:sdtPr>
        <w:rPr>
          <w:rFonts w:ascii="Calibri" w:eastAsia="Calibri" w:hAnsi="Calibri" w:cs="B Badr"/>
          <w:color w:val="auto"/>
          <w:sz w:val="22"/>
          <w:szCs w:val="28"/>
          <w:lang w:bidi="fa-IR"/>
        </w:rPr>
        <w:id w:val="1704978039"/>
        <w:docPartObj>
          <w:docPartGallery w:val="Table of Contents"/>
          <w:docPartUnique/>
        </w:docPartObj>
      </w:sdtPr>
      <w:sdtEndPr>
        <w:rPr>
          <w:b/>
          <w:bCs/>
          <w:noProof/>
          <w:rtl/>
        </w:rPr>
      </w:sdtEndPr>
      <w:sdtContent>
        <w:p w14:paraId="4D08AB4C" w14:textId="4AE41EB1" w:rsidR="002A79C5" w:rsidRDefault="002A79C5">
          <w:pPr>
            <w:pStyle w:val="TOCHeading"/>
          </w:pPr>
        </w:p>
        <w:p w14:paraId="6B87F28E" w14:textId="122F2820" w:rsidR="002A79C5" w:rsidRDefault="002A79C5">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9558477" w:history="1">
            <w:r w:rsidRPr="004C74E3">
              <w:rPr>
                <w:rStyle w:val="Hyperlink"/>
                <w:noProof/>
                <w:rtl/>
              </w:rPr>
              <w:t>واجب دوم: ذکر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Toc129558477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597129D8" w14:textId="73414868" w:rsidR="002A79C5" w:rsidRDefault="008453F2">
          <w:pPr>
            <w:pStyle w:val="TOC2"/>
            <w:tabs>
              <w:tab w:val="right" w:leader="dot" w:pos="10194"/>
            </w:tabs>
            <w:rPr>
              <w:rFonts w:asciiTheme="minorHAnsi" w:eastAsiaTheme="minorEastAsia" w:hAnsiTheme="minorHAnsi" w:cstheme="minorBidi"/>
              <w:bCs w:val="0"/>
              <w:noProof/>
              <w:color w:val="auto"/>
              <w:szCs w:val="22"/>
              <w:rtl/>
              <w:lang w:bidi="ar-SA"/>
            </w:rPr>
          </w:pPr>
          <w:hyperlink w:anchor="_Toc129558478" w:history="1">
            <w:r w:rsidR="002A79C5" w:rsidRPr="004C74E3">
              <w:rPr>
                <w:rStyle w:val="Hyperlink"/>
                <w:noProof/>
                <w:rtl/>
              </w:rPr>
              <w:t>روا</w:t>
            </w:r>
            <w:r w:rsidR="002A79C5" w:rsidRPr="004C74E3">
              <w:rPr>
                <w:rStyle w:val="Hyperlink"/>
                <w:rFonts w:hint="cs"/>
                <w:noProof/>
                <w:rtl/>
              </w:rPr>
              <w:t>ی</w:t>
            </w:r>
            <w:r w:rsidR="002A79C5" w:rsidRPr="004C74E3">
              <w:rPr>
                <w:rStyle w:val="Hyperlink"/>
                <w:rFonts w:hint="eastAsia"/>
                <w:noProof/>
                <w:rtl/>
              </w:rPr>
              <w:t>ت</w:t>
            </w:r>
            <w:r w:rsidR="002A79C5" w:rsidRPr="004C74E3">
              <w:rPr>
                <w:rStyle w:val="Hyperlink"/>
                <w:noProof/>
                <w:rtl/>
              </w:rPr>
              <w:t xml:space="preserve"> اول: هشام بن حکم</w:t>
            </w:r>
            <w:r w:rsidR="002A79C5">
              <w:rPr>
                <w:noProof/>
                <w:webHidden/>
                <w:rtl/>
              </w:rPr>
              <w:tab/>
            </w:r>
            <w:r w:rsidR="002A79C5">
              <w:rPr>
                <w:noProof/>
                <w:webHidden/>
                <w:rtl/>
              </w:rPr>
              <w:fldChar w:fldCharType="begin"/>
            </w:r>
            <w:r w:rsidR="002A79C5">
              <w:rPr>
                <w:noProof/>
                <w:webHidden/>
                <w:rtl/>
              </w:rPr>
              <w:instrText xml:space="preserve"> </w:instrText>
            </w:r>
            <w:r w:rsidR="002A79C5">
              <w:rPr>
                <w:noProof/>
                <w:webHidden/>
              </w:rPr>
              <w:instrText>PAGEREF</w:instrText>
            </w:r>
            <w:r w:rsidR="002A79C5">
              <w:rPr>
                <w:noProof/>
                <w:webHidden/>
                <w:rtl/>
              </w:rPr>
              <w:instrText xml:space="preserve"> _</w:instrText>
            </w:r>
            <w:r w:rsidR="002A79C5">
              <w:rPr>
                <w:noProof/>
                <w:webHidden/>
              </w:rPr>
              <w:instrText>Toc129558478 \h</w:instrText>
            </w:r>
            <w:r w:rsidR="002A79C5">
              <w:rPr>
                <w:noProof/>
                <w:webHidden/>
                <w:rtl/>
              </w:rPr>
              <w:instrText xml:space="preserve"> </w:instrText>
            </w:r>
            <w:r w:rsidR="002A79C5">
              <w:rPr>
                <w:noProof/>
                <w:webHidden/>
                <w:rtl/>
              </w:rPr>
            </w:r>
            <w:r w:rsidR="002A79C5">
              <w:rPr>
                <w:noProof/>
                <w:webHidden/>
                <w:rtl/>
              </w:rPr>
              <w:fldChar w:fldCharType="separate"/>
            </w:r>
            <w:r w:rsidR="002A79C5">
              <w:rPr>
                <w:noProof/>
                <w:webHidden/>
                <w:rtl/>
              </w:rPr>
              <w:t>1</w:t>
            </w:r>
            <w:r w:rsidR="002A79C5">
              <w:rPr>
                <w:noProof/>
                <w:webHidden/>
                <w:rtl/>
              </w:rPr>
              <w:fldChar w:fldCharType="end"/>
            </w:r>
          </w:hyperlink>
        </w:p>
        <w:p w14:paraId="655F31D6" w14:textId="4A626B28" w:rsidR="002A79C5" w:rsidRDefault="008453F2">
          <w:pPr>
            <w:pStyle w:val="TOC2"/>
            <w:tabs>
              <w:tab w:val="right" w:leader="dot" w:pos="10194"/>
            </w:tabs>
            <w:rPr>
              <w:rFonts w:asciiTheme="minorHAnsi" w:eastAsiaTheme="minorEastAsia" w:hAnsiTheme="minorHAnsi" w:cstheme="minorBidi"/>
              <w:bCs w:val="0"/>
              <w:noProof/>
              <w:color w:val="auto"/>
              <w:szCs w:val="22"/>
              <w:rtl/>
              <w:lang w:bidi="ar-SA"/>
            </w:rPr>
          </w:pPr>
          <w:hyperlink w:anchor="_Toc129558479" w:history="1">
            <w:r w:rsidR="002A79C5" w:rsidRPr="004C74E3">
              <w:rPr>
                <w:rStyle w:val="Hyperlink"/>
                <w:noProof/>
                <w:rtl/>
              </w:rPr>
              <w:t>روا</w:t>
            </w:r>
            <w:r w:rsidR="002A79C5" w:rsidRPr="004C74E3">
              <w:rPr>
                <w:rStyle w:val="Hyperlink"/>
                <w:rFonts w:hint="cs"/>
                <w:noProof/>
                <w:rtl/>
              </w:rPr>
              <w:t>ی</w:t>
            </w:r>
            <w:r w:rsidR="002A79C5" w:rsidRPr="004C74E3">
              <w:rPr>
                <w:rStyle w:val="Hyperlink"/>
                <w:rFonts w:hint="eastAsia"/>
                <w:noProof/>
                <w:rtl/>
              </w:rPr>
              <w:t>ت</w:t>
            </w:r>
            <w:r w:rsidR="002A79C5" w:rsidRPr="004C74E3">
              <w:rPr>
                <w:rStyle w:val="Hyperlink"/>
                <w:noProof/>
                <w:rtl/>
              </w:rPr>
              <w:t xml:space="preserve"> دوم: اسحاق بن عمار</w:t>
            </w:r>
            <w:r w:rsidR="002A79C5">
              <w:rPr>
                <w:noProof/>
                <w:webHidden/>
                <w:rtl/>
              </w:rPr>
              <w:tab/>
            </w:r>
            <w:r w:rsidR="002A79C5">
              <w:rPr>
                <w:noProof/>
                <w:webHidden/>
                <w:rtl/>
              </w:rPr>
              <w:fldChar w:fldCharType="begin"/>
            </w:r>
            <w:r w:rsidR="002A79C5">
              <w:rPr>
                <w:noProof/>
                <w:webHidden/>
                <w:rtl/>
              </w:rPr>
              <w:instrText xml:space="preserve"> </w:instrText>
            </w:r>
            <w:r w:rsidR="002A79C5">
              <w:rPr>
                <w:noProof/>
                <w:webHidden/>
              </w:rPr>
              <w:instrText>PAGEREF</w:instrText>
            </w:r>
            <w:r w:rsidR="002A79C5">
              <w:rPr>
                <w:noProof/>
                <w:webHidden/>
                <w:rtl/>
              </w:rPr>
              <w:instrText xml:space="preserve"> _</w:instrText>
            </w:r>
            <w:r w:rsidR="002A79C5">
              <w:rPr>
                <w:noProof/>
                <w:webHidden/>
              </w:rPr>
              <w:instrText>Toc129558479 \h</w:instrText>
            </w:r>
            <w:r w:rsidR="002A79C5">
              <w:rPr>
                <w:noProof/>
                <w:webHidden/>
                <w:rtl/>
              </w:rPr>
              <w:instrText xml:space="preserve"> </w:instrText>
            </w:r>
            <w:r w:rsidR="002A79C5">
              <w:rPr>
                <w:noProof/>
                <w:webHidden/>
                <w:rtl/>
              </w:rPr>
            </w:r>
            <w:r w:rsidR="002A79C5">
              <w:rPr>
                <w:noProof/>
                <w:webHidden/>
                <w:rtl/>
              </w:rPr>
              <w:fldChar w:fldCharType="separate"/>
            </w:r>
            <w:r w:rsidR="002A79C5">
              <w:rPr>
                <w:noProof/>
                <w:webHidden/>
                <w:rtl/>
              </w:rPr>
              <w:t>2</w:t>
            </w:r>
            <w:r w:rsidR="002A79C5">
              <w:rPr>
                <w:noProof/>
                <w:webHidden/>
                <w:rtl/>
              </w:rPr>
              <w:fldChar w:fldCharType="end"/>
            </w:r>
          </w:hyperlink>
        </w:p>
        <w:p w14:paraId="1007CDF0" w14:textId="3920848E" w:rsidR="002A79C5" w:rsidRDefault="008453F2">
          <w:pPr>
            <w:pStyle w:val="TOC2"/>
            <w:tabs>
              <w:tab w:val="right" w:leader="dot" w:pos="10194"/>
            </w:tabs>
            <w:rPr>
              <w:rFonts w:asciiTheme="minorHAnsi" w:eastAsiaTheme="minorEastAsia" w:hAnsiTheme="minorHAnsi" w:cstheme="minorBidi"/>
              <w:bCs w:val="0"/>
              <w:noProof/>
              <w:color w:val="auto"/>
              <w:szCs w:val="22"/>
              <w:rtl/>
              <w:lang w:bidi="ar-SA"/>
            </w:rPr>
          </w:pPr>
          <w:hyperlink w:anchor="_Toc129558480" w:history="1">
            <w:r w:rsidR="002A79C5" w:rsidRPr="004C74E3">
              <w:rPr>
                <w:rStyle w:val="Hyperlink"/>
                <w:noProof/>
                <w:rtl/>
              </w:rPr>
              <w:t>روا</w:t>
            </w:r>
            <w:r w:rsidR="002A79C5" w:rsidRPr="004C74E3">
              <w:rPr>
                <w:rStyle w:val="Hyperlink"/>
                <w:rFonts w:hint="cs"/>
                <w:noProof/>
                <w:rtl/>
              </w:rPr>
              <w:t>ی</w:t>
            </w:r>
            <w:r w:rsidR="002A79C5" w:rsidRPr="004C74E3">
              <w:rPr>
                <w:rStyle w:val="Hyperlink"/>
                <w:rFonts w:hint="eastAsia"/>
                <w:noProof/>
                <w:rtl/>
              </w:rPr>
              <w:t>ت</w:t>
            </w:r>
            <w:r w:rsidR="002A79C5" w:rsidRPr="004C74E3">
              <w:rPr>
                <w:rStyle w:val="Hyperlink"/>
                <w:noProof/>
                <w:rtl/>
              </w:rPr>
              <w:t xml:space="preserve"> سوم: اب</w:t>
            </w:r>
            <w:r w:rsidR="002A79C5" w:rsidRPr="004C74E3">
              <w:rPr>
                <w:rStyle w:val="Hyperlink"/>
                <w:rFonts w:hint="cs"/>
                <w:noProof/>
                <w:rtl/>
              </w:rPr>
              <w:t>ی</w:t>
            </w:r>
            <w:r w:rsidR="002A79C5" w:rsidRPr="004C74E3">
              <w:rPr>
                <w:rStyle w:val="Hyperlink"/>
                <w:noProof/>
                <w:rtl/>
              </w:rPr>
              <w:t xml:space="preserve"> بکر الحضرم</w:t>
            </w:r>
            <w:r w:rsidR="002A79C5" w:rsidRPr="004C74E3">
              <w:rPr>
                <w:rStyle w:val="Hyperlink"/>
                <w:rFonts w:hint="cs"/>
                <w:noProof/>
                <w:rtl/>
              </w:rPr>
              <w:t>ی</w:t>
            </w:r>
            <w:r w:rsidR="002A79C5">
              <w:rPr>
                <w:noProof/>
                <w:webHidden/>
                <w:rtl/>
              </w:rPr>
              <w:tab/>
            </w:r>
            <w:r w:rsidR="002A79C5">
              <w:rPr>
                <w:noProof/>
                <w:webHidden/>
                <w:rtl/>
              </w:rPr>
              <w:fldChar w:fldCharType="begin"/>
            </w:r>
            <w:r w:rsidR="002A79C5">
              <w:rPr>
                <w:noProof/>
                <w:webHidden/>
                <w:rtl/>
              </w:rPr>
              <w:instrText xml:space="preserve"> </w:instrText>
            </w:r>
            <w:r w:rsidR="002A79C5">
              <w:rPr>
                <w:noProof/>
                <w:webHidden/>
              </w:rPr>
              <w:instrText>PAGEREF</w:instrText>
            </w:r>
            <w:r w:rsidR="002A79C5">
              <w:rPr>
                <w:noProof/>
                <w:webHidden/>
                <w:rtl/>
              </w:rPr>
              <w:instrText xml:space="preserve"> _</w:instrText>
            </w:r>
            <w:r w:rsidR="002A79C5">
              <w:rPr>
                <w:noProof/>
                <w:webHidden/>
              </w:rPr>
              <w:instrText>Toc129558480 \h</w:instrText>
            </w:r>
            <w:r w:rsidR="002A79C5">
              <w:rPr>
                <w:noProof/>
                <w:webHidden/>
                <w:rtl/>
              </w:rPr>
              <w:instrText xml:space="preserve"> </w:instrText>
            </w:r>
            <w:r w:rsidR="002A79C5">
              <w:rPr>
                <w:noProof/>
                <w:webHidden/>
                <w:rtl/>
              </w:rPr>
            </w:r>
            <w:r w:rsidR="002A79C5">
              <w:rPr>
                <w:noProof/>
                <w:webHidden/>
                <w:rtl/>
              </w:rPr>
              <w:fldChar w:fldCharType="separate"/>
            </w:r>
            <w:r w:rsidR="002A79C5">
              <w:rPr>
                <w:noProof/>
                <w:webHidden/>
                <w:rtl/>
              </w:rPr>
              <w:t>2</w:t>
            </w:r>
            <w:r w:rsidR="002A79C5">
              <w:rPr>
                <w:noProof/>
                <w:webHidden/>
                <w:rtl/>
              </w:rPr>
              <w:fldChar w:fldCharType="end"/>
            </w:r>
          </w:hyperlink>
        </w:p>
        <w:p w14:paraId="167438F2" w14:textId="0599BF74" w:rsidR="002A79C5" w:rsidRDefault="008453F2">
          <w:pPr>
            <w:pStyle w:val="TOC2"/>
            <w:tabs>
              <w:tab w:val="right" w:leader="dot" w:pos="10194"/>
            </w:tabs>
            <w:rPr>
              <w:rFonts w:asciiTheme="minorHAnsi" w:eastAsiaTheme="minorEastAsia" w:hAnsiTheme="minorHAnsi" w:cstheme="minorBidi"/>
              <w:bCs w:val="0"/>
              <w:noProof/>
              <w:color w:val="auto"/>
              <w:szCs w:val="22"/>
              <w:rtl/>
              <w:lang w:bidi="ar-SA"/>
            </w:rPr>
          </w:pPr>
          <w:hyperlink w:anchor="_Toc129558481" w:history="1">
            <w:r w:rsidR="002A79C5" w:rsidRPr="004C74E3">
              <w:rPr>
                <w:rStyle w:val="Hyperlink"/>
                <w:noProof/>
                <w:rtl/>
              </w:rPr>
              <w:t>مطلب سوم: کفا</w:t>
            </w:r>
            <w:r w:rsidR="002A79C5" w:rsidRPr="004C74E3">
              <w:rPr>
                <w:rStyle w:val="Hyperlink"/>
                <w:rFonts w:hint="cs"/>
                <w:noProof/>
                <w:rtl/>
              </w:rPr>
              <w:t>ی</w:t>
            </w:r>
            <w:r w:rsidR="002A79C5" w:rsidRPr="004C74E3">
              <w:rPr>
                <w:rStyle w:val="Hyperlink"/>
                <w:rFonts w:hint="eastAsia"/>
                <w:noProof/>
                <w:rtl/>
              </w:rPr>
              <w:t>ت</w:t>
            </w:r>
            <w:r w:rsidR="002A79C5" w:rsidRPr="004C74E3">
              <w:rPr>
                <w:rStyle w:val="Hyperlink"/>
                <w:noProof/>
                <w:rtl/>
              </w:rPr>
              <w:t xml:space="preserve"> </w:t>
            </w:r>
            <w:r w:rsidR="002A79C5" w:rsidRPr="004C74E3">
              <w:rPr>
                <w:rStyle w:val="Hyperlink"/>
                <w:rFonts w:hint="cs"/>
                <w:noProof/>
                <w:rtl/>
              </w:rPr>
              <w:t>ی</w:t>
            </w:r>
            <w:r w:rsidR="002A79C5" w:rsidRPr="004C74E3">
              <w:rPr>
                <w:rStyle w:val="Hyperlink"/>
                <w:rFonts w:hint="eastAsia"/>
                <w:noProof/>
                <w:rtl/>
              </w:rPr>
              <w:t>کب</w:t>
            </w:r>
            <w:r w:rsidR="002A79C5" w:rsidRPr="004C74E3">
              <w:rPr>
                <w:rStyle w:val="Hyperlink"/>
                <w:noProof/>
                <w:rtl/>
              </w:rPr>
              <w:t>ار سبحان الله</w:t>
            </w:r>
            <w:r w:rsidR="002A79C5">
              <w:rPr>
                <w:noProof/>
                <w:webHidden/>
                <w:rtl/>
              </w:rPr>
              <w:tab/>
            </w:r>
            <w:r w:rsidR="002A79C5">
              <w:rPr>
                <w:noProof/>
                <w:webHidden/>
                <w:rtl/>
              </w:rPr>
              <w:fldChar w:fldCharType="begin"/>
            </w:r>
            <w:r w:rsidR="002A79C5">
              <w:rPr>
                <w:noProof/>
                <w:webHidden/>
                <w:rtl/>
              </w:rPr>
              <w:instrText xml:space="preserve"> </w:instrText>
            </w:r>
            <w:r w:rsidR="002A79C5">
              <w:rPr>
                <w:noProof/>
                <w:webHidden/>
              </w:rPr>
              <w:instrText>PAGEREF</w:instrText>
            </w:r>
            <w:r w:rsidR="002A79C5">
              <w:rPr>
                <w:noProof/>
                <w:webHidden/>
                <w:rtl/>
              </w:rPr>
              <w:instrText xml:space="preserve"> _</w:instrText>
            </w:r>
            <w:r w:rsidR="002A79C5">
              <w:rPr>
                <w:noProof/>
                <w:webHidden/>
              </w:rPr>
              <w:instrText>Toc129558481 \h</w:instrText>
            </w:r>
            <w:r w:rsidR="002A79C5">
              <w:rPr>
                <w:noProof/>
                <w:webHidden/>
                <w:rtl/>
              </w:rPr>
              <w:instrText xml:space="preserve"> </w:instrText>
            </w:r>
            <w:r w:rsidR="002A79C5">
              <w:rPr>
                <w:noProof/>
                <w:webHidden/>
                <w:rtl/>
              </w:rPr>
            </w:r>
            <w:r w:rsidR="002A79C5">
              <w:rPr>
                <w:noProof/>
                <w:webHidden/>
                <w:rtl/>
              </w:rPr>
              <w:fldChar w:fldCharType="separate"/>
            </w:r>
            <w:r w:rsidR="002A79C5">
              <w:rPr>
                <w:noProof/>
                <w:webHidden/>
                <w:rtl/>
              </w:rPr>
              <w:t>4</w:t>
            </w:r>
            <w:r w:rsidR="002A79C5">
              <w:rPr>
                <w:noProof/>
                <w:webHidden/>
                <w:rtl/>
              </w:rPr>
              <w:fldChar w:fldCharType="end"/>
            </w:r>
          </w:hyperlink>
        </w:p>
        <w:p w14:paraId="03B95DB5" w14:textId="0F66CF8D" w:rsidR="002A79C5" w:rsidRDefault="008453F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558482" w:history="1">
            <w:r w:rsidR="002A79C5" w:rsidRPr="004C74E3">
              <w:rPr>
                <w:rStyle w:val="Hyperlink"/>
                <w:noProof/>
                <w:rtl/>
              </w:rPr>
              <w:t>روا</w:t>
            </w:r>
            <w:r w:rsidR="002A79C5" w:rsidRPr="004C74E3">
              <w:rPr>
                <w:rStyle w:val="Hyperlink"/>
                <w:rFonts w:hint="cs"/>
                <w:noProof/>
                <w:rtl/>
              </w:rPr>
              <w:t>ی</w:t>
            </w:r>
            <w:r w:rsidR="002A79C5" w:rsidRPr="004C74E3">
              <w:rPr>
                <w:rStyle w:val="Hyperlink"/>
                <w:rFonts w:hint="eastAsia"/>
                <w:noProof/>
                <w:rtl/>
              </w:rPr>
              <w:t>ت</w:t>
            </w:r>
            <w:r w:rsidR="002A79C5" w:rsidRPr="004C74E3">
              <w:rPr>
                <w:rStyle w:val="Hyperlink"/>
                <w:noProof/>
                <w:rtl/>
              </w:rPr>
              <w:t xml:space="preserve"> اول: معاو</w:t>
            </w:r>
            <w:r w:rsidR="002A79C5" w:rsidRPr="004C74E3">
              <w:rPr>
                <w:rStyle w:val="Hyperlink"/>
                <w:rFonts w:hint="cs"/>
                <w:noProof/>
                <w:rtl/>
              </w:rPr>
              <w:t>ی</w:t>
            </w:r>
            <w:r w:rsidR="002A79C5" w:rsidRPr="004C74E3">
              <w:rPr>
                <w:rStyle w:val="Hyperlink"/>
                <w:rFonts w:hint="eastAsia"/>
                <w:noProof/>
                <w:rtl/>
              </w:rPr>
              <w:t>ه</w:t>
            </w:r>
            <w:r w:rsidR="002A79C5" w:rsidRPr="004C74E3">
              <w:rPr>
                <w:rStyle w:val="Hyperlink"/>
                <w:noProof/>
                <w:rtl/>
              </w:rPr>
              <w:t xml:space="preserve"> بن عمار</w:t>
            </w:r>
            <w:r w:rsidR="002A79C5">
              <w:rPr>
                <w:noProof/>
                <w:webHidden/>
                <w:rtl/>
              </w:rPr>
              <w:tab/>
            </w:r>
            <w:r w:rsidR="002A79C5">
              <w:rPr>
                <w:noProof/>
                <w:webHidden/>
                <w:rtl/>
              </w:rPr>
              <w:fldChar w:fldCharType="begin"/>
            </w:r>
            <w:r w:rsidR="002A79C5">
              <w:rPr>
                <w:noProof/>
                <w:webHidden/>
                <w:rtl/>
              </w:rPr>
              <w:instrText xml:space="preserve"> </w:instrText>
            </w:r>
            <w:r w:rsidR="002A79C5">
              <w:rPr>
                <w:noProof/>
                <w:webHidden/>
              </w:rPr>
              <w:instrText>PAGEREF</w:instrText>
            </w:r>
            <w:r w:rsidR="002A79C5">
              <w:rPr>
                <w:noProof/>
                <w:webHidden/>
                <w:rtl/>
              </w:rPr>
              <w:instrText xml:space="preserve"> _</w:instrText>
            </w:r>
            <w:r w:rsidR="002A79C5">
              <w:rPr>
                <w:noProof/>
                <w:webHidden/>
              </w:rPr>
              <w:instrText>Toc129558482 \h</w:instrText>
            </w:r>
            <w:r w:rsidR="002A79C5">
              <w:rPr>
                <w:noProof/>
                <w:webHidden/>
                <w:rtl/>
              </w:rPr>
              <w:instrText xml:space="preserve"> </w:instrText>
            </w:r>
            <w:r w:rsidR="002A79C5">
              <w:rPr>
                <w:noProof/>
                <w:webHidden/>
                <w:rtl/>
              </w:rPr>
            </w:r>
            <w:r w:rsidR="002A79C5">
              <w:rPr>
                <w:noProof/>
                <w:webHidden/>
                <w:rtl/>
              </w:rPr>
              <w:fldChar w:fldCharType="separate"/>
            </w:r>
            <w:r w:rsidR="002A79C5">
              <w:rPr>
                <w:noProof/>
                <w:webHidden/>
                <w:rtl/>
              </w:rPr>
              <w:t>4</w:t>
            </w:r>
            <w:r w:rsidR="002A79C5">
              <w:rPr>
                <w:noProof/>
                <w:webHidden/>
                <w:rtl/>
              </w:rPr>
              <w:fldChar w:fldCharType="end"/>
            </w:r>
          </w:hyperlink>
        </w:p>
        <w:p w14:paraId="794C884C" w14:textId="7CB37968" w:rsidR="002A79C5" w:rsidRDefault="008453F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558483" w:history="1">
            <w:r w:rsidR="002A79C5" w:rsidRPr="004C74E3">
              <w:rPr>
                <w:rStyle w:val="Hyperlink"/>
                <w:noProof/>
                <w:rtl/>
              </w:rPr>
              <w:t>روا</w:t>
            </w:r>
            <w:r w:rsidR="002A79C5" w:rsidRPr="004C74E3">
              <w:rPr>
                <w:rStyle w:val="Hyperlink"/>
                <w:rFonts w:hint="cs"/>
                <w:noProof/>
                <w:rtl/>
              </w:rPr>
              <w:t>ی</w:t>
            </w:r>
            <w:r w:rsidR="002A79C5" w:rsidRPr="004C74E3">
              <w:rPr>
                <w:rStyle w:val="Hyperlink"/>
                <w:rFonts w:hint="eastAsia"/>
                <w:noProof/>
                <w:rtl/>
              </w:rPr>
              <w:t>ت</w:t>
            </w:r>
            <w:r w:rsidR="002A79C5" w:rsidRPr="004C74E3">
              <w:rPr>
                <w:rStyle w:val="Hyperlink"/>
                <w:noProof/>
                <w:rtl/>
              </w:rPr>
              <w:t xml:space="preserve"> دوم: موثقه سماعه</w:t>
            </w:r>
            <w:r w:rsidR="002A79C5">
              <w:rPr>
                <w:noProof/>
                <w:webHidden/>
                <w:rtl/>
              </w:rPr>
              <w:tab/>
            </w:r>
            <w:r w:rsidR="002A79C5">
              <w:rPr>
                <w:noProof/>
                <w:webHidden/>
                <w:rtl/>
              </w:rPr>
              <w:fldChar w:fldCharType="begin"/>
            </w:r>
            <w:r w:rsidR="002A79C5">
              <w:rPr>
                <w:noProof/>
                <w:webHidden/>
                <w:rtl/>
              </w:rPr>
              <w:instrText xml:space="preserve"> </w:instrText>
            </w:r>
            <w:r w:rsidR="002A79C5">
              <w:rPr>
                <w:noProof/>
                <w:webHidden/>
              </w:rPr>
              <w:instrText>PAGEREF</w:instrText>
            </w:r>
            <w:r w:rsidR="002A79C5">
              <w:rPr>
                <w:noProof/>
                <w:webHidden/>
                <w:rtl/>
              </w:rPr>
              <w:instrText xml:space="preserve"> _</w:instrText>
            </w:r>
            <w:r w:rsidR="002A79C5">
              <w:rPr>
                <w:noProof/>
                <w:webHidden/>
              </w:rPr>
              <w:instrText>Toc129558483 \h</w:instrText>
            </w:r>
            <w:r w:rsidR="002A79C5">
              <w:rPr>
                <w:noProof/>
                <w:webHidden/>
                <w:rtl/>
              </w:rPr>
              <w:instrText xml:space="preserve"> </w:instrText>
            </w:r>
            <w:r w:rsidR="002A79C5">
              <w:rPr>
                <w:noProof/>
                <w:webHidden/>
                <w:rtl/>
              </w:rPr>
            </w:r>
            <w:r w:rsidR="002A79C5">
              <w:rPr>
                <w:noProof/>
                <w:webHidden/>
                <w:rtl/>
              </w:rPr>
              <w:fldChar w:fldCharType="separate"/>
            </w:r>
            <w:r w:rsidR="002A79C5">
              <w:rPr>
                <w:noProof/>
                <w:webHidden/>
                <w:rtl/>
              </w:rPr>
              <w:t>5</w:t>
            </w:r>
            <w:r w:rsidR="002A79C5">
              <w:rPr>
                <w:noProof/>
                <w:webHidden/>
                <w:rtl/>
              </w:rPr>
              <w:fldChar w:fldCharType="end"/>
            </w:r>
          </w:hyperlink>
        </w:p>
        <w:p w14:paraId="0815B783" w14:textId="0ADFF08B" w:rsidR="002A79C5" w:rsidRDefault="008453F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558484" w:history="1">
            <w:r w:rsidR="002A79C5" w:rsidRPr="004C74E3">
              <w:rPr>
                <w:rStyle w:val="Hyperlink"/>
                <w:noProof/>
                <w:rtl/>
              </w:rPr>
              <w:t>روا</w:t>
            </w:r>
            <w:r w:rsidR="002A79C5" w:rsidRPr="004C74E3">
              <w:rPr>
                <w:rStyle w:val="Hyperlink"/>
                <w:rFonts w:hint="cs"/>
                <w:noProof/>
                <w:rtl/>
              </w:rPr>
              <w:t>ی</w:t>
            </w:r>
            <w:r w:rsidR="002A79C5" w:rsidRPr="004C74E3">
              <w:rPr>
                <w:rStyle w:val="Hyperlink"/>
                <w:rFonts w:hint="eastAsia"/>
                <w:noProof/>
                <w:rtl/>
              </w:rPr>
              <w:t>ت</w:t>
            </w:r>
            <w:r w:rsidR="002A79C5" w:rsidRPr="004C74E3">
              <w:rPr>
                <w:rStyle w:val="Hyperlink"/>
                <w:noProof/>
                <w:rtl/>
              </w:rPr>
              <w:t xml:space="preserve"> اول: صح</w:t>
            </w:r>
            <w:r w:rsidR="002A79C5" w:rsidRPr="004C74E3">
              <w:rPr>
                <w:rStyle w:val="Hyperlink"/>
                <w:rFonts w:hint="cs"/>
                <w:noProof/>
                <w:rtl/>
              </w:rPr>
              <w:t>ی</w:t>
            </w:r>
            <w:r w:rsidR="002A79C5" w:rsidRPr="004C74E3">
              <w:rPr>
                <w:rStyle w:val="Hyperlink"/>
                <w:rFonts w:hint="eastAsia"/>
                <w:noProof/>
                <w:rtl/>
              </w:rPr>
              <w:t>حه</w:t>
            </w:r>
            <w:r w:rsidR="002A79C5" w:rsidRPr="004C74E3">
              <w:rPr>
                <w:rStyle w:val="Hyperlink"/>
                <w:noProof/>
                <w:rtl/>
              </w:rPr>
              <w:t xml:space="preserve"> زراره</w:t>
            </w:r>
            <w:r w:rsidR="002A79C5">
              <w:rPr>
                <w:noProof/>
                <w:webHidden/>
                <w:rtl/>
              </w:rPr>
              <w:tab/>
            </w:r>
            <w:r w:rsidR="002A79C5">
              <w:rPr>
                <w:noProof/>
                <w:webHidden/>
                <w:rtl/>
              </w:rPr>
              <w:fldChar w:fldCharType="begin"/>
            </w:r>
            <w:r w:rsidR="002A79C5">
              <w:rPr>
                <w:noProof/>
                <w:webHidden/>
                <w:rtl/>
              </w:rPr>
              <w:instrText xml:space="preserve"> </w:instrText>
            </w:r>
            <w:r w:rsidR="002A79C5">
              <w:rPr>
                <w:noProof/>
                <w:webHidden/>
              </w:rPr>
              <w:instrText>PAGEREF</w:instrText>
            </w:r>
            <w:r w:rsidR="002A79C5">
              <w:rPr>
                <w:noProof/>
                <w:webHidden/>
                <w:rtl/>
              </w:rPr>
              <w:instrText xml:space="preserve"> _</w:instrText>
            </w:r>
            <w:r w:rsidR="002A79C5">
              <w:rPr>
                <w:noProof/>
                <w:webHidden/>
              </w:rPr>
              <w:instrText>Toc129558484 \h</w:instrText>
            </w:r>
            <w:r w:rsidR="002A79C5">
              <w:rPr>
                <w:noProof/>
                <w:webHidden/>
                <w:rtl/>
              </w:rPr>
              <w:instrText xml:space="preserve"> </w:instrText>
            </w:r>
            <w:r w:rsidR="002A79C5">
              <w:rPr>
                <w:noProof/>
                <w:webHidden/>
                <w:rtl/>
              </w:rPr>
            </w:r>
            <w:r w:rsidR="002A79C5">
              <w:rPr>
                <w:noProof/>
                <w:webHidden/>
                <w:rtl/>
              </w:rPr>
              <w:fldChar w:fldCharType="separate"/>
            </w:r>
            <w:r w:rsidR="002A79C5">
              <w:rPr>
                <w:noProof/>
                <w:webHidden/>
                <w:rtl/>
              </w:rPr>
              <w:t>5</w:t>
            </w:r>
            <w:r w:rsidR="002A79C5">
              <w:rPr>
                <w:noProof/>
                <w:webHidden/>
                <w:rtl/>
              </w:rPr>
              <w:fldChar w:fldCharType="end"/>
            </w:r>
          </w:hyperlink>
        </w:p>
        <w:p w14:paraId="442DBF48" w14:textId="1E867F21" w:rsidR="002A79C5" w:rsidRDefault="008453F2">
          <w:pPr>
            <w:pStyle w:val="TOC1"/>
            <w:rPr>
              <w:rFonts w:asciiTheme="minorHAnsi" w:eastAsiaTheme="minorEastAsia" w:hAnsiTheme="minorHAnsi" w:cstheme="minorBidi"/>
              <w:noProof/>
              <w:color w:val="auto"/>
              <w:szCs w:val="22"/>
              <w:rtl/>
              <w:lang w:bidi="ar-SA"/>
            </w:rPr>
          </w:pPr>
          <w:hyperlink w:anchor="_Toc129558485" w:history="1">
            <w:r w:rsidR="002A79C5" w:rsidRPr="004C74E3">
              <w:rPr>
                <w:rStyle w:val="Hyperlink"/>
                <w:noProof/>
                <w:rtl/>
              </w:rPr>
              <w:t>واجب سوم: طمان</w:t>
            </w:r>
            <w:r w:rsidR="002A79C5" w:rsidRPr="004C74E3">
              <w:rPr>
                <w:rStyle w:val="Hyperlink"/>
                <w:rFonts w:hint="cs"/>
                <w:noProof/>
                <w:rtl/>
              </w:rPr>
              <w:t>ی</w:t>
            </w:r>
            <w:r w:rsidR="002A79C5" w:rsidRPr="004C74E3">
              <w:rPr>
                <w:rStyle w:val="Hyperlink"/>
                <w:rFonts w:hint="eastAsia"/>
                <w:noProof/>
                <w:rtl/>
              </w:rPr>
              <w:t>نه</w:t>
            </w:r>
            <w:r w:rsidR="002A79C5">
              <w:rPr>
                <w:noProof/>
                <w:webHidden/>
                <w:rtl/>
              </w:rPr>
              <w:tab/>
            </w:r>
            <w:r w:rsidR="002A79C5">
              <w:rPr>
                <w:noProof/>
                <w:webHidden/>
                <w:rtl/>
              </w:rPr>
              <w:fldChar w:fldCharType="begin"/>
            </w:r>
            <w:r w:rsidR="002A79C5">
              <w:rPr>
                <w:noProof/>
                <w:webHidden/>
                <w:rtl/>
              </w:rPr>
              <w:instrText xml:space="preserve"> </w:instrText>
            </w:r>
            <w:r w:rsidR="002A79C5">
              <w:rPr>
                <w:noProof/>
                <w:webHidden/>
              </w:rPr>
              <w:instrText>PAGEREF</w:instrText>
            </w:r>
            <w:r w:rsidR="002A79C5">
              <w:rPr>
                <w:noProof/>
                <w:webHidden/>
                <w:rtl/>
              </w:rPr>
              <w:instrText xml:space="preserve"> _</w:instrText>
            </w:r>
            <w:r w:rsidR="002A79C5">
              <w:rPr>
                <w:noProof/>
                <w:webHidden/>
              </w:rPr>
              <w:instrText>Toc129558485 \h</w:instrText>
            </w:r>
            <w:r w:rsidR="002A79C5">
              <w:rPr>
                <w:noProof/>
                <w:webHidden/>
                <w:rtl/>
              </w:rPr>
              <w:instrText xml:space="preserve"> </w:instrText>
            </w:r>
            <w:r w:rsidR="002A79C5">
              <w:rPr>
                <w:noProof/>
                <w:webHidden/>
                <w:rtl/>
              </w:rPr>
            </w:r>
            <w:r w:rsidR="002A79C5">
              <w:rPr>
                <w:noProof/>
                <w:webHidden/>
                <w:rtl/>
              </w:rPr>
              <w:fldChar w:fldCharType="separate"/>
            </w:r>
            <w:r w:rsidR="002A79C5">
              <w:rPr>
                <w:noProof/>
                <w:webHidden/>
                <w:rtl/>
              </w:rPr>
              <w:t>8</w:t>
            </w:r>
            <w:r w:rsidR="002A79C5">
              <w:rPr>
                <w:noProof/>
                <w:webHidden/>
                <w:rtl/>
              </w:rPr>
              <w:fldChar w:fldCharType="end"/>
            </w:r>
          </w:hyperlink>
        </w:p>
        <w:p w14:paraId="2A100AD1" w14:textId="4A5BAD37" w:rsidR="002A79C5" w:rsidRDefault="008453F2">
          <w:pPr>
            <w:pStyle w:val="TOC2"/>
            <w:tabs>
              <w:tab w:val="right" w:leader="dot" w:pos="10194"/>
            </w:tabs>
            <w:rPr>
              <w:rFonts w:asciiTheme="minorHAnsi" w:eastAsiaTheme="minorEastAsia" w:hAnsiTheme="minorHAnsi" w:cstheme="minorBidi"/>
              <w:bCs w:val="0"/>
              <w:noProof/>
              <w:color w:val="auto"/>
              <w:szCs w:val="22"/>
              <w:rtl/>
              <w:lang w:bidi="ar-SA"/>
            </w:rPr>
          </w:pPr>
          <w:hyperlink w:anchor="_Toc129558486" w:history="1">
            <w:r w:rsidR="002A79C5" w:rsidRPr="004C74E3">
              <w:rPr>
                <w:rStyle w:val="Hyperlink"/>
                <w:rFonts w:hint="cs"/>
                <w:noProof/>
                <w:rtl/>
              </w:rPr>
              <w:t>ی</w:t>
            </w:r>
            <w:r w:rsidR="002A79C5" w:rsidRPr="004C74E3">
              <w:rPr>
                <w:rStyle w:val="Hyperlink"/>
                <w:rFonts w:hint="eastAsia"/>
                <w:noProof/>
                <w:rtl/>
              </w:rPr>
              <w:t>ک</w:t>
            </w:r>
            <w:r w:rsidR="002A79C5" w:rsidRPr="004C74E3">
              <w:rPr>
                <w:rStyle w:val="Hyperlink"/>
                <w:noProof/>
                <w:rtl/>
              </w:rPr>
              <w:t>: استقرار آناً‌ما</w:t>
            </w:r>
            <w:r w:rsidR="002A79C5">
              <w:rPr>
                <w:noProof/>
                <w:webHidden/>
                <w:rtl/>
              </w:rPr>
              <w:tab/>
            </w:r>
            <w:r w:rsidR="002A79C5">
              <w:rPr>
                <w:noProof/>
                <w:webHidden/>
                <w:rtl/>
              </w:rPr>
              <w:fldChar w:fldCharType="begin"/>
            </w:r>
            <w:r w:rsidR="002A79C5">
              <w:rPr>
                <w:noProof/>
                <w:webHidden/>
                <w:rtl/>
              </w:rPr>
              <w:instrText xml:space="preserve"> </w:instrText>
            </w:r>
            <w:r w:rsidR="002A79C5">
              <w:rPr>
                <w:noProof/>
                <w:webHidden/>
              </w:rPr>
              <w:instrText>PAGEREF</w:instrText>
            </w:r>
            <w:r w:rsidR="002A79C5">
              <w:rPr>
                <w:noProof/>
                <w:webHidden/>
                <w:rtl/>
              </w:rPr>
              <w:instrText xml:space="preserve"> _</w:instrText>
            </w:r>
            <w:r w:rsidR="002A79C5">
              <w:rPr>
                <w:noProof/>
                <w:webHidden/>
              </w:rPr>
              <w:instrText>Toc129558486 \h</w:instrText>
            </w:r>
            <w:r w:rsidR="002A79C5">
              <w:rPr>
                <w:noProof/>
                <w:webHidden/>
                <w:rtl/>
              </w:rPr>
              <w:instrText xml:space="preserve"> </w:instrText>
            </w:r>
            <w:r w:rsidR="002A79C5">
              <w:rPr>
                <w:noProof/>
                <w:webHidden/>
                <w:rtl/>
              </w:rPr>
            </w:r>
            <w:r w:rsidR="002A79C5">
              <w:rPr>
                <w:noProof/>
                <w:webHidden/>
                <w:rtl/>
              </w:rPr>
              <w:fldChar w:fldCharType="separate"/>
            </w:r>
            <w:r w:rsidR="002A79C5">
              <w:rPr>
                <w:noProof/>
                <w:webHidden/>
                <w:rtl/>
              </w:rPr>
              <w:t>8</w:t>
            </w:r>
            <w:r w:rsidR="002A79C5">
              <w:rPr>
                <w:noProof/>
                <w:webHidden/>
                <w:rtl/>
              </w:rPr>
              <w:fldChar w:fldCharType="end"/>
            </w:r>
          </w:hyperlink>
        </w:p>
        <w:p w14:paraId="447BCFB7" w14:textId="45982018" w:rsidR="002A79C5" w:rsidRDefault="008453F2">
          <w:pPr>
            <w:pStyle w:val="TOC2"/>
            <w:tabs>
              <w:tab w:val="right" w:leader="dot" w:pos="10194"/>
            </w:tabs>
            <w:rPr>
              <w:rFonts w:asciiTheme="minorHAnsi" w:eastAsiaTheme="minorEastAsia" w:hAnsiTheme="minorHAnsi" w:cstheme="minorBidi"/>
              <w:bCs w:val="0"/>
              <w:noProof/>
              <w:color w:val="auto"/>
              <w:szCs w:val="22"/>
              <w:rtl/>
              <w:lang w:bidi="ar-SA"/>
            </w:rPr>
          </w:pPr>
          <w:hyperlink w:anchor="_Toc129558487" w:history="1">
            <w:r w:rsidR="002A79C5" w:rsidRPr="004C74E3">
              <w:rPr>
                <w:rStyle w:val="Hyperlink"/>
                <w:noProof/>
                <w:rtl/>
              </w:rPr>
              <w:t>دو: استقرار در تمام مدت رکوع</w:t>
            </w:r>
            <w:r w:rsidR="002A79C5">
              <w:rPr>
                <w:noProof/>
                <w:webHidden/>
                <w:rtl/>
              </w:rPr>
              <w:tab/>
            </w:r>
            <w:r w:rsidR="002A79C5">
              <w:rPr>
                <w:noProof/>
                <w:webHidden/>
                <w:rtl/>
              </w:rPr>
              <w:fldChar w:fldCharType="begin"/>
            </w:r>
            <w:r w:rsidR="002A79C5">
              <w:rPr>
                <w:noProof/>
                <w:webHidden/>
                <w:rtl/>
              </w:rPr>
              <w:instrText xml:space="preserve"> </w:instrText>
            </w:r>
            <w:r w:rsidR="002A79C5">
              <w:rPr>
                <w:noProof/>
                <w:webHidden/>
              </w:rPr>
              <w:instrText>PAGEREF</w:instrText>
            </w:r>
            <w:r w:rsidR="002A79C5">
              <w:rPr>
                <w:noProof/>
                <w:webHidden/>
                <w:rtl/>
              </w:rPr>
              <w:instrText xml:space="preserve"> _</w:instrText>
            </w:r>
            <w:r w:rsidR="002A79C5">
              <w:rPr>
                <w:noProof/>
                <w:webHidden/>
              </w:rPr>
              <w:instrText>Toc129558487 \h</w:instrText>
            </w:r>
            <w:r w:rsidR="002A79C5">
              <w:rPr>
                <w:noProof/>
                <w:webHidden/>
                <w:rtl/>
              </w:rPr>
              <w:instrText xml:space="preserve"> </w:instrText>
            </w:r>
            <w:r w:rsidR="002A79C5">
              <w:rPr>
                <w:noProof/>
                <w:webHidden/>
                <w:rtl/>
              </w:rPr>
            </w:r>
            <w:r w:rsidR="002A79C5">
              <w:rPr>
                <w:noProof/>
                <w:webHidden/>
                <w:rtl/>
              </w:rPr>
              <w:fldChar w:fldCharType="separate"/>
            </w:r>
            <w:r w:rsidR="002A79C5">
              <w:rPr>
                <w:noProof/>
                <w:webHidden/>
                <w:rtl/>
              </w:rPr>
              <w:t>9</w:t>
            </w:r>
            <w:r w:rsidR="002A79C5">
              <w:rPr>
                <w:noProof/>
                <w:webHidden/>
                <w:rtl/>
              </w:rPr>
              <w:fldChar w:fldCharType="end"/>
            </w:r>
          </w:hyperlink>
        </w:p>
        <w:p w14:paraId="5CDC6683" w14:textId="647273DA" w:rsidR="002A79C5" w:rsidRDefault="008453F2">
          <w:pPr>
            <w:pStyle w:val="TOC2"/>
            <w:tabs>
              <w:tab w:val="right" w:leader="dot" w:pos="10194"/>
            </w:tabs>
            <w:rPr>
              <w:rFonts w:asciiTheme="minorHAnsi" w:eastAsiaTheme="minorEastAsia" w:hAnsiTheme="minorHAnsi" w:cstheme="minorBidi"/>
              <w:bCs w:val="0"/>
              <w:noProof/>
              <w:color w:val="auto"/>
              <w:szCs w:val="22"/>
              <w:rtl/>
              <w:lang w:bidi="ar-SA"/>
            </w:rPr>
          </w:pPr>
          <w:hyperlink w:anchor="_Toc129558488" w:history="1">
            <w:r w:rsidR="002A79C5" w:rsidRPr="004C74E3">
              <w:rPr>
                <w:rStyle w:val="Hyperlink"/>
                <w:noProof/>
                <w:rtl/>
              </w:rPr>
              <w:t>سه: استقرار در حال ذکر واجب</w:t>
            </w:r>
            <w:r w:rsidR="002A79C5">
              <w:rPr>
                <w:noProof/>
                <w:webHidden/>
                <w:rtl/>
              </w:rPr>
              <w:tab/>
            </w:r>
            <w:r w:rsidR="002A79C5">
              <w:rPr>
                <w:noProof/>
                <w:webHidden/>
                <w:rtl/>
              </w:rPr>
              <w:fldChar w:fldCharType="begin"/>
            </w:r>
            <w:r w:rsidR="002A79C5">
              <w:rPr>
                <w:noProof/>
                <w:webHidden/>
                <w:rtl/>
              </w:rPr>
              <w:instrText xml:space="preserve"> </w:instrText>
            </w:r>
            <w:r w:rsidR="002A79C5">
              <w:rPr>
                <w:noProof/>
                <w:webHidden/>
              </w:rPr>
              <w:instrText>PAGEREF</w:instrText>
            </w:r>
            <w:r w:rsidR="002A79C5">
              <w:rPr>
                <w:noProof/>
                <w:webHidden/>
                <w:rtl/>
              </w:rPr>
              <w:instrText xml:space="preserve"> _</w:instrText>
            </w:r>
            <w:r w:rsidR="002A79C5">
              <w:rPr>
                <w:noProof/>
                <w:webHidden/>
              </w:rPr>
              <w:instrText>Toc129558488 \h</w:instrText>
            </w:r>
            <w:r w:rsidR="002A79C5">
              <w:rPr>
                <w:noProof/>
                <w:webHidden/>
                <w:rtl/>
              </w:rPr>
              <w:instrText xml:space="preserve"> </w:instrText>
            </w:r>
            <w:r w:rsidR="002A79C5">
              <w:rPr>
                <w:noProof/>
                <w:webHidden/>
                <w:rtl/>
              </w:rPr>
            </w:r>
            <w:r w:rsidR="002A79C5">
              <w:rPr>
                <w:noProof/>
                <w:webHidden/>
                <w:rtl/>
              </w:rPr>
              <w:fldChar w:fldCharType="separate"/>
            </w:r>
            <w:r w:rsidR="002A79C5">
              <w:rPr>
                <w:noProof/>
                <w:webHidden/>
                <w:rtl/>
              </w:rPr>
              <w:t>9</w:t>
            </w:r>
            <w:r w:rsidR="002A79C5">
              <w:rPr>
                <w:noProof/>
                <w:webHidden/>
                <w:rtl/>
              </w:rPr>
              <w:fldChar w:fldCharType="end"/>
            </w:r>
          </w:hyperlink>
        </w:p>
        <w:p w14:paraId="60A04E49" w14:textId="0E5590ED" w:rsidR="002A79C5" w:rsidRDefault="002A79C5">
          <w:r>
            <w:rPr>
              <w:b/>
              <w:bCs/>
              <w:noProof/>
            </w:rPr>
            <w:fldChar w:fldCharType="end"/>
          </w:r>
        </w:p>
      </w:sdtContent>
    </w:sdt>
    <w:p w14:paraId="4E40A81B" w14:textId="34DAD2EC" w:rsidR="0000664C" w:rsidRPr="009C66D5" w:rsidRDefault="008F5B4D" w:rsidP="00305320">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484BA7E4" w:rsidR="001105F5" w:rsidRDefault="001105F5" w:rsidP="00305320">
      <w:pPr>
        <w:pBdr>
          <w:bottom w:val="double" w:sz="6" w:space="1" w:color="auto"/>
        </w:pBdr>
        <w:jc w:val="both"/>
        <w:rPr>
          <w:rtl/>
        </w:rPr>
      </w:pPr>
      <w:r>
        <w:rPr>
          <w:rFonts w:hint="cs"/>
          <w:rtl/>
        </w:rPr>
        <w:t>در جلسه گذشته</w:t>
      </w:r>
      <w:r w:rsidR="0000664C">
        <w:rPr>
          <w:rFonts w:hint="cs"/>
          <w:rtl/>
        </w:rPr>
        <w:t xml:space="preserve"> بحث </w:t>
      </w:r>
      <w:r w:rsidR="00305320">
        <w:rPr>
          <w:rFonts w:hint="cs"/>
          <w:rtl/>
        </w:rPr>
        <w:t>در</w:t>
      </w:r>
      <w:r w:rsidR="00185C3C">
        <w:rPr>
          <w:rFonts w:hint="cs"/>
          <w:rtl/>
        </w:rPr>
        <w:t xml:space="preserve"> لزوم بحمده در تسبیحه کبری </w:t>
      </w:r>
      <w:r w:rsidR="00305320">
        <w:rPr>
          <w:rFonts w:hint="cs"/>
          <w:rtl/>
        </w:rPr>
        <w:t xml:space="preserve">بود برای لزوم بحمده شش روایت مطرح شد که یا مشکل سندی و یا مشکل دلالی داشتند و برای عدم لزوم آن چهار روایت مطرح شد که در نهایت به توجه به احتمالی که محقق خوئی در روایت هشام بن سالم مطرح کردند، نظر استاد بر لزوم بحمده در تسبیحه کبری به نحو احتیاط لازم </w:t>
      </w:r>
      <w:r w:rsidR="002A79C5">
        <w:rPr>
          <w:rFonts w:hint="cs"/>
          <w:rtl/>
        </w:rPr>
        <w:t>متمایل شد.</w:t>
      </w:r>
    </w:p>
    <w:p w14:paraId="078DDA52" w14:textId="290DB201" w:rsidR="00323CCC" w:rsidRDefault="00521983" w:rsidP="00305320">
      <w:pPr>
        <w:pStyle w:val="Heading1"/>
        <w:jc w:val="both"/>
      </w:pPr>
      <w:bookmarkStart w:id="4" w:name="_Toc129040822"/>
      <w:bookmarkStart w:id="5" w:name="_Toc129365864"/>
      <w:bookmarkStart w:id="6" w:name="_Toc129451780"/>
      <w:bookmarkStart w:id="7" w:name="_Toc129558477"/>
      <w:r>
        <w:rPr>
          <w:rFonts w:hint="cs"/>
          <w:rtl/>
        </w:rPr>
        <w:t>واجب دوم: ذکر رکوع</w:t>
      </w:r>
      <w:bookmarkEnd w:id="4"/>
      <w:bookmarkEnd w:id="5"/>
      <w:bookmarkEnd w:id="6"/>
      <w:bookmarkEnd w:id="7"/>
    </w:p>
    <w:p w14:paraId="0D729035" w14:textId="445F4FD0" w:rsidR="00C67D0E" w:rsidRDefault="00C67D0E" w:rsidP="00305320">
      <w:pPr>
        <w:jc w:val="both"/>
        <w:rPr>
          <w:rtl/>
        </w:rPr>
      </w:pPr>
      <w:r>
        <w:rPr>
          <w:rFonts w:hint="cs"/>
          <w:rtl/>
        </w:rPr>
        <w:t>بحث در این بود که آیا در تسبیح کبری لازم است کلمه</w:t>
      </w:r>
      <w:r w:rsidRPr="00C67D0E">
        <w:rPr>
          <w:rFonts w:hint="cs"/>
          <w:rtl/>
        </w:rPr>
        <w:t xml:space="preserve"> "و بحمده" هم گفته شود</w:t>
      </w:r>
      <w:r w:rsidR="007A76DD">
        <w:rPr>
          <w:rFonts w:hint="cs"/>
          <w:rtl/>
        </w:rPr>
        <w:t>، همانطور که مشهور قائل اند</w:t>
      </w:r>
      <w:r w:rsidRPr="00C67D0E">
        <w:rPr>
          <w:rFonts w:hint="cs"/>
          <w:rtl/>
        </w:rPr>
        <w:t xml:space="preserve"> یا لازم نیست</w:t>
      </w:r>
      <w:r w:rsidR="00941581">
        <w:rPr>
          <w:rFonts w:hint="cs"/>
          <w:rtl/>
        </w:rPr>
        <w:t xml:space="preserve"> همانطور که صاحب مدارک، محقق بروجردی و محقق سیستانی قائل شدند</w:t>
      </w:r>
      <w:r w:rsidRPr="00C67D0E">
        <w:rPr>
          <w:rFonts w:hint="cs"/>
          <w:rtl/>
        </w:rPr>
        <w:t>؟</w:t>
      </w:r>
    </w:p>
    <w:p w14:paraId="2080A7AA" w14:textId="216DEDD5" w:rsidR="007A76DD" w:rsidRDefault="007A76DD" w:rsidP="00305320">
      <w:pPr>
        <w:jc w:val="both"/>
        <w:rPr>
          <w:rtl/>
        </w:rPr>
      </w:pPr>
      <w:r>
        <w:rPr>
          <w:rFonts w:hint="cs"/>
          <w:rtl/>
        </w:rPr>
        <w:t>خلاصه بحث این است که سه روایت که مشکل سندی دارند، ظهور در وجوب کلمه بحمده داشت اما بعید نیست که وثوق به صدور یکی از این سه حدیث اجمالا حاصل شود</w:t>
      </w:r>
      <w:r w:rsidR="00B63D6E">
        <w:rPr>
          <w:rFonts w:hint="cs"/>
          <w:rtl/>
        </w:rPr>
        <w:t>:</w:t>
      </w:r>
    </w:p>
    <w:p w14:paraId="2C363115" w14:textId="5D4878F6" w:rsidR="007A76DD" w:rsidRDefault="007A76DD" w:rsidP="00305320">
      <w:pPr>
        <w:pStyle w:val="Heading2"/>
        <w:jc w:val="both"/>
        <w:rPr>
          <w:rtl/>
        </w:rPr>
      </w:pPr>
      <w:bookmarkStart w:id="8" w:name="_Toc129558478"/>
      <w:r>
        <w:rPr>
          <w:rFonts w:hint="cs"/>
          <w:rtl/>
        </w:rPr>
        <w:t>روایت</w:t>
      </w:r>
      <w:r w:rsidR="00B63D6E">
        <w:rPr>
          <w:rFonts w:hint="cs"/>
          <w:rtl/>
        </w:rPr>
        <w:t xml:space="preserve"> اول:</w:t>
      </w:r>
      <w:r>
        <w:rPr>
          <w:rFonts w:hint="cs"/>
          <w:rtl/>
        </w:rPr>
        <w:t xml:space="preserve"> هشام بن حکم</w:t>
      </w:r>
      <w:bookmarkEnd w:id="8"/>
      <w:r>
        <w:rPr>
          <w:rFonts w:hint="cs"/>
          <w:rtl/>
        </w:rPr>
        <w:t xml:space="preserve"> </w:t>
      </w:r>
    </w:p>
    <w:p w14:paraId="4055672F" w14:textId="279E75AD" w:rsidR="00B63D6E" w:rsidRPr="00B63D6E" w:rsidRDefault="00B63D6E" w:rsidP="00305320">
      <w:pPr>
        <w:jc w:val="both"/>
        <w:rPr>
          <w:rtl/>
        </w:rPr>
      </w:pPr>
      <w:r>
        <w:rPr>
          <w:rFonts w:hint="cs"/>
          <w:rtl/>
        </w:rPr>
        <w:t>روایت اول که سندش ضعیف است اما ظهورش در وجوب تمام است، هشام بن حکم بود:</w:t>
      </w:r>
    </w:p>
    <w:p w14:paraId="3605AD39" w14:textId="77777777" w:rsidR="007A76DD" w:rsidRPr="002406FD" w:rsidRDefault="007A76DD" w:rsidP="00305320">
      <w:pPr>
        <w:pStyle w:val="ListParagraph"/>
        <w:jc w:val="both"/>
        <w:rPr>
          <w:color w:val="008000"/>
          <w:rtl/>
        </w:rPr>
      </w:pPr>
      <w:r w:rsidRPr="002406FD">
        <w:rPr>
          <w:color w:val="008000"/>
          <w:rtl/>
        </w:rPr>
        <w:lastRenderedPageBreak/>
        <w:t xml:space="preserve">«حَدَّثَنَا عَلِيُّ بْنُ حَاتِمٍ قَالَ أَخْبَرَنَا الْقَاسِمُ بْنُ مُحَمَّدٍ قَالَ حَدَّثَنَا حَمْدَانُ بْنُ الْحُسَيْنِ عَنِ الْحُسَيْنِ بْنِ الْوَلِيدِ عَنِ الْحُسَيْنِ بْنِ إِبْرَاهِيمَ عَنْ مُحَمَّدِ بْنِ زِيَادٍ عَنْ هِشَامِ بْنِ الْحَكَمِ عَنْ أَبِي الْحَسَنِ مُوسَى ع قَالَ قُلْتُ لَهُ لِأَيِّ عِلَّةٍ صَارَ التَّكْبِيرُ فِي الِافْتِتَاحِ سَبْعَ تَكْبِيرَاتٍ أَفْضَلَ وَ لِأَيِّ عِلَّةٍ يُقَالُ فِي الرُّكُوعِ سُبْحَانَ رَبِّيَ الْعَظِيمِ وَ بِحَمْدِهِ وَ يُقَالُ فِي السُّجُودِ سُبْحَانَ رَبِّيَ الْأَعْلَى وَ بِحَمْدِهِ قَالَ يَا هِشَامُ إِنَّ اللَّهَ تَبَارَكَ وَ تَعَالَى </w:t>
      </w:r>
      <w:r w:rsidRPr="002406FD">
        <w:rPr>
          <w:rFonts w:hint="cs"/>
          <w:color w:val="008000"/>
          <w:rtl/>
        </w:rPr>
        <w:t>......</w:t>
      </w:r>
      <w:r w:rsidRPr="002406FD">
        <w:rPr>
          <w:color w:val="008000"/>
          <w:rtl/>
        </w:rPr>
        <w:t xml:space="preserve"> فَلِذَلِكَ جَرَتْ بِهِ السُّنَّةُ‌»</w:t>
      </w:r>
      <w:r>
        <w:rPr>
          <w:rStyle w:val="FootnoteReference"/>
          <w:color w:val="008000"/>
          <w:rtl/>
        </w:rPr>
        <w:footnoteReference w:id="1"/>
      </w:r>
      <w:r w:rsidRPr="002406FD">
        <w:rPr>
          <w:color w:val="008000"/>
          <w:rtl/>
        </w:rPr>
        <w:t xml:space="preserve"> </w:t>
      </w:r>
    </w:p>
    <w:p w14:paraId="4765A4BE" w14:textId="77777777" w:rsidR="00B63D6E" w:rsidRDefault="00B63D6E" w:rsidP="00305320">
      <w:pPr>
        <w:jc w:val="both"/>
        <w:rPr>
          <w:rtl/>
        </w:rPr>
      </w:pPr>
      <w:r>
        <w:rPr>
          <w:rFonts w:hint="cs"/>
          <w:rtl/>
        </w:rPr>
        <w:t>استظهار ما این بود که این روایت بیان وجوب می کند نه بیان صرف سنت به معنای مستحب؛ چون اصل تسبیح در رکوع و سجده واجب است، ظاهر روایت این است که می خواهد بیان سنت واجبه کند.</w:t>
      </w:r>
    </w:p>
    <w:p w14:paraId="62C7EFD5" w14:textId="70A8D6C4" w:rsidR="007A76DD" w:rsidRDefault="007A76DD" w:rsidP="00305320">
      <w:pPr>
        <w:pStyle w:val="Heading2"/>
        <w:jc w:val="both"/>
        <w:rPr>
          <w:rtl/>
        </w:rPr>
      </w:pPr>
      <w:r>
        <w:rPr>
          <w:rFonts w:hint="cs"/>
          <w:rtl/>
        </w:rPr>
        <w:t xml:space="preserve"> </w:t>
      </w:r>
      <w:bookmarkStart w:id="9" w:name="_Toc129558479"/>
      <w:r w:rsidR="00B63D6E">
        <w:rPr>
          <w:rFonts w:hint="cs"/>
          <w:rtl/>
        </w:rPr>
        <w:t>روایت دوم: اسحاق بن عمار</w:t>
      </w:r>
      <w:bookmarkEnd w:id="9"/>
    </w:p>
    <w:p w14:paraId="184409A1" w14:textId="4268C59B" w:rsidR="00B63D6E" w:rsidRPr="00B63D6E" w:rsidRDefault="00B63D6E" w:rsidP="00305320">
      <w:pPr>
        <w:jc w:val="both"/>
        <w:rPr>
          <w:rtl/>
        </w:rPr>
      </w:pPr>
      <w:r>
        <w:rPr>
          <w:rFonts w:hint="cs"/>
          <w:rtl/>
        </w:rPr>
        <w:t>روایت دوم اسحاق بن عمار است:</w:t>
      </w:r>
    </w:p>
    <w:p w14:paraId="48D3B3B2" w14:textId="77777777" w:rsidR="00B63D6E" w:rsidRPr="002406FD" w:rsidRDefault="007A76DD" w:rsidP="00305320">
      <w:pPr>
        <w:pStyle w:val="ListParagraph"/>
        <w:jc w:val="both"/>
        <w:rPr>
          <w:color w:val="008000"/>
          <w:rtl/>
        </w:rPr>
      </w:pPr>
      <w:r>
        <w:rPr>
          <w:rFonts w:hint="cs"/>
          <w:rtl/>
        </w:rPr>
        <w:t xml:space="preserve"> </w:t>
      </w:r>
      <w:r w:rsidR="00B63D6E" w:rsidRPr="002406FD">
        <w:rPr>
          <w:color w:val="008000"/>
          <w:rtl/>
        </w:rPr>
        <w:t>«حَدَّثَنَا مُحَمَّدُ بْنُ عَلِيٍّ مَاجِيلَوَيْهِ عَنْ عَمِّهِ مُحَمَّدِ بْنِ أَبِي الْقَاسِمِ عَنْ مُحَمَّدِ بْنِ عَلِيٍّ الْكُوفِيِّ عَنْ صَبَّاحٍ الْحَذَّاءِ عَنْ إِسْحَاقَ بْنِ عَمَّارٍ قَالَ سَأَلْتُ أَبَا الْحَسَنِ مُوسَى بْنَ جَعْفَرٍ ع كَيْفَ صَارَتِ الصَّلَاةُ رَكْعَةً وَ سَجْدَتَيْنِ</w:t>
      </w:r>
      <w:r w:rsidR="00B63D6E" w:rsidRPr="002406FD">
        <w:rPr>
          <w:rFonts w:hint="cs"/>
          <w:color w:val="008000"/>
          <w:rtl/>
        </w:rPr>
        <w:t>....</w:t>
      </w:r>
      <w:r w:rsidR="00B63D6E" w:rsidRPr="002406FD">
        <w:rPr>
          <w:color w:val="008000"/>
          <w:rtl/>
        </w:rPr>
        <w:t xml:space="preserve"> قَالَ ارْكَعْ يَا مُحَمَّدُ لِرَبِّكَ فَرَكَعَ رَسُولُ اللَّهِ ص فَقَالَ لَهُ وَ هُوَ رَاكِعٌ قُلْ سُبْحَانَ رَبِّيَ الْعَظِيمِ وَ بِحَمْدِهِ فَفَعَلَ ذَلِكَ ثَلَاثاً»</w:t>
      </w:r>
      <w:r w:rsidR="00B63D6E">
        <w:rPr>
          <w:rStyle w:val="FootnoteReference"/>
          <w:color w:val="008000"/>
          <w:rtl/>
        </w:rPr>
        <w:footnoteReference w:id="2"/>
      </w:r>
      <w:r w:rsidR="00B63D6E" w:rsidRPr="002406FD">
        <w:rPr>
          <w:color w:val="008000"/>
          <w:rtl/>
        </w:rPr>
        <w:t xml:space="preserve"> </w:t>
      </w:r>
    </w:p>
    <w:p w14:paraId="5CF4FD14" w14:textId="4871B123" w:rsidR="00B63D6E" w:rsidRDefault="00B63D6E" w:rsidP="002A79C5">
      <w:pPr>
        <w:pStyle w:val="Heading2"/>
        <w:rPr>
          <w:rtl/>
        </w:rPr>
      </w:pPr>
      <w:bookmarkStart w:id="10" w:name="_Toc129558480"/>
      <w:r>
        <w:rPr>
          <w:rFonts w:hint="cs"/>
          <w:rtl/>
        </w:rPr>
        <w:t>روایت سوم: ابی بکر الحضرمی</w:t>
      </w:r>
      <w:bookmarkEnd w:id="10"/>
    </w:p>
    <w:p w14:paraId="4CA55FC9" w14:textId="3B704993" w:rsidR="00B63D6E" w:rsidRPr="00B63D6E" w:rsidRDefault="00B63D6E" w:rsidP="00305320">
      <w:pPr>
        <w:jc w:val="both"/>
        <w:rPr>
          <w:rtl/>
        </w:rPr>
      </w:pPr>
      <w:r>
        <w:rPr>
          <w:rFonts w:hint="cs"/>
          <w:rtl/>
        </w:rPr>
        <w:t>روایت سوم ابی بکر الحضرمی است:</w:t>
      </w:r>
    </w:p>
    <w:p w14:paraId="3D9DC028" w14:textId="77777777" w:rsidR="00B63D6E" w:rsidRPr="002406FD" w:rsidRDefault="00B63D6E" w:rsidP="00305320">
      <w:pPr>
        <w:pStyle w:val="ListParagraph"/>
        <w:jc w:val="both"/>
        <w:rPr>
          <w:color w:val="008000"/>
          <w:rtl/>
        </w:rPr>
      </w:pPr>
      <w:r w:rsidRPr="002406FD">
        <w:rPr>
          <w:color w:val="008000"/>
          <w:rtl/>
        </w:rPr>
        <w:t>«مُحَمَّدُ بْنُ يَحْيى</w:t>
      </w:r>
      <w:r w:rsidRPr="002406FD">
        <w:rPr>
          <w:rFonts w:hint="cs"/>
          <w:color w:val="008000"/>
          <w:rtl/>
        </w:rPr>
        <w:t>،</w:t>
      </w:r>
      <w:r w:rsidRPr="002406FD">
        <w:rPr>
          <w:color w:val="008000"/>
          <w:rtl/>
        </w:rPr>
        <w:t xml:space="preserve"> </w:t>
      </w:r>
      <w:r w:rsidRPr="002406FD">
        <w:rPr>
          <w:rFonts w:hint="cs"/>
          <w:color w:val="008000"/>
          <w:rtl/>
        </w:rPr>
        <w:t>عَنْ</w:t>
      </w:r>
      <w:r w:rsidRPr="002406FD">
        <w:rPr>
          <w:color w:val="008000"/>
          <w:rtl/>
        </w:rPr>
        <w:t xml:space="preserve"> </w:t>
      </w:r>
      <w:r w:rsidRPr="002406FD">
        <w:rPr>
          <w:rFonts w:hint="cs"/>
          <w:color w:val="008000"/>
          <w:rtl/>
        </w:rPr>
        <w:t>أَحْمَدَ</w:t>
      </w:r>
      <w:r w:rsidRPr="002406FD">
        <w:rPr>
          <w:color w:val="008000"/>
          <w:rtl/>
        </w:rPr>
        <w:t xml:space="preserve"> </w:t>
      </w:r>
      <w:r w:rsidRPr="002406FD">
        <w:rPr>
          <w:rFonts w:hint="cs"/>
          <w:color w:val="008000"/>
          <w:rtl/>
        </w:rPr>
        <w:t>بْنِ</w:t>
      </w:r>
      <w:r w:rsidRPr="002406FD">
        <w:rPr>
          <w:color w:val="008000"/>
          <w:rtl/>
        </w:rPr>
        <w:t xml:space="preserve"> </w:t>
      </w:r>
      <w:r w:rsidRPr="002406FD">
        <w:rPr>
          <w:rFonts w:hint="cs"/>
          <w:color w:val="008000"/>
          <w:rtl/>
        </w:rPr>
        <w:t>مُحَمَّدٍ،</w:t>
      </w:r>
      <w:r w:rsidRPr="002406FD">
        <w:rPr>
          <w:color w:val="008000"/>
          <w:rtl/>
        </w:rPr>
        <w:t xml:space="preserve"> </w:t>
      </w:r>
      <w:r w:rsidRPr="002406FD">
        <w:rPr>
          <w:rFonts w:hint="cs"/>
          <w:color w:val="008000"/>
          <w:rtl/>
        </w:rPr>
        <w:t>عَنْ</w:t>
      </w:r>
      <w:r w:rsidRPr="002406FD">
        <w:rPr>
          <w:color w:val="008000"/>
          <w:rtl/>
        </w:rPr>
        <w:t xml:space="preserve"> </w:t>
      </w:r>
      <w:r w:rsidRPr="002406FD">
        <w:rPr>
          <w:rFonts w:hint="cs"/>
          <w:color w:val="008000"/>
          <w:rtl/>
        </w:rPr>
        <w:t>عَلِيِّ</w:t>
      </w:r>
      <w:r w:rsidRPr="002406FD">
        <w:rPr>
          <w:color w:val="008000"/>
          <w:rtl/>
        </w:rPr>
        <w:t xml:space="preserve"> </w:t>
      </w:r>
      <w:r w:rsidRPr="002406FD">
        <w:rPr>
          <w:rFonts w:hint="cs"/>
          <w:color w:val="008000"/>
          <w:rtl/>
        </w:rPr>
        <w:t>بْنِ</w:t>
      </w:r>
      <w:r w:rsidRPr="002406FD">
        <w:rPr>
          <w:color w:val="008000"/>
          <w:rtl/>
        </w:rPr>
        <w:t xml:space="preserve"> </w:t>
      </w:r>
      <w:r w:rsidRPr="002406FD">
        <w:rPr>
          <w:rFonts w:hint="cs"/>
          <w:color w:val="008000"/>
          <w:rtl/>
        </w:rPr>
        <w:t>الْحَكَمِ،</w:t>
      </w:r>
      <w:r w:rsidRPr="002406FD">
        <w:rPr>
          <w:color w:val="008000"/>
          <w:rtl/>
        </w:rPr>
        <w:t xml:space="preserve"> </w:t>
      </w:r>
      <w:r w:rsidRPr="002406FD">
        <w:rPr>
          <w:rFonts w:hint="cs"/>
          <w:color w:val="008000"/>
          <w:rtl/>
        </w:rPr>
        <w:t>عَنْ</w:t>
      </w:r>
      <w:r w:rsidRPr="002406FD">
        <w:rPr>
          <w:color w:val="008000"/>
          <w:rtl/>
        </w:rPr>
        <w:t xml:space="preserve"> </w:t>
      </w:r>
      <w:r w:rsidRPr="002406FD">
        <w:rPr>
          <w:rFonts w:hint="cs"/>
          <w:color w:val="008000"/>
          <w:rtl/>
        </w:rPr>
        <w:t>عُثْمَا</w:t>
      </w:r>
      <w:r w:rsidRPr="002406FD">
        <w:rPr>
          <w:color w:val="008000"/>
          <w:rtl/>
        </w:rPr>
        <w:t xml:space="preserve">نَ بْنِ عَبْدِ الْمَلِكِ، عَنْ أَبِي بَكْرٍ الْحَضْرَمِيِّ، قَالَ:قَالَ أَبُو جَعْفَرٍ عليه السلام: «تَدْرِي أَيُّ شَيْ‌ءٍ حَدُّ الرُّكُوعِ وَ السُّجُودِ؟» قُلْتُ: لَا، قَالَ: «تُسَبِّحُ فِي الرُّكُوعِ ثَلَاثَ مَرَّاتٍ: سُبْحَانَ رَبِّيَ الْعَظِيمِ وَ بِحَمْدِهِ؛ وَ فِي السُّجُودِ:" </w:t>
      </w:r>
      <w:r w:rsidRPr="002406FD">
        <w:rPr>
          <w:rFonts w:hint="cs"/>
          <w:color w:val="008000"/>
          <w:rtl/>
        </w:rPr>
        <w:t>سُبْحَانَ</w:t>
      </w:r>
      <w:r w:rsidRPr="002406FD">
        <w:rPr>
          <w:color w:val="008000"/>
          <w:rtl/>
        </w:rPr>
        <w:t xml:space="preserve"> </w:t>
      </w:r>
      <w:r w:rsidRPr="002406FD">
        <w:rPr>
          <w:rFonts w:hint="cs"/>
          <w:color w:val="008000"/>
          <w:rtl/>
        </w:rPr>
        <w:t>رَبِّيَ</w:t>
      </w:r>
      <w:r w:rsidRPr="002406FD">
        <w:rPr>
          <w:color w:val="008000"/>
          <w:rtl/>
        </w:rPr>
        <w:t xml:space="preserve"> </w:t>
      </w:r>
      <w:r w:rsidRPr="002406FD">
        <w:rPr>
          <w:rFonts w:hint="cs"/>
          <w:color w:val="008000"/>
          <w:rtl/>
        </w:rPr>
        <w:t>الْأَعْلی</w:t>
      </w:r>
      <w:r w:rsidRPr="002406FD">
        <w:rPr>
          <w:color w:val="008000"/>
          <w:rtl/>
        </w:rPr>
        <w:t xml:space="preserve"> </w:t>
      </w:r>
      <w:r w:rsidRPr="002406FD">
        <w:rPr>
          <w:rFonts w:hint="cs"/>
          <w:color w:val="008000"/>
          <w:rtl/>
        </w:rPr>
        <w:t>وَ</w:t>
      </w:r>
      <w:r w:rsidRPr="002406FD">
        <w:rPr>
          <w:color w:val="008000"/>
          <w:rtl/>
        </w:rPr>
        <w:t xml:space="preserve"> </w:t>
      </w:r>
      <w:r w:rsidRPr="002406FD">
        <w:rPr>
          <w:rFonts w:hint="cs"/>
          <w:color w:val="008000"/>
          <w:rtl/>
        </w:rPr>
        <w:t>بِحَمْدِهِ</w:t>
      </w:r>
      <w:r w:rsidRPr="002406FD">
        <w:rPr>
          <w:color w:val="008000"/>
          <w:rtl/>
        </w:rPr>
        <w:t xml:space="preserve">" </w:t>
      </w:r>
      <w:r w:rsidRPr="002406FD">
        <w:rPr>
          <w:rFonts w:hint="cs"/>
          <w:color w:val="008000"/>
          <w:rtl/>
        </w:rPr>
        <w:t>ثَلَاثَ</w:t>
      </w:r>
      <w:r w:rsidRPr="002406FD">
        <w:rPr>
          <w:color w:val="008000"/>
          <w:rtl/>
        </w:rPr>
        <w:t xml:space="preserve"> </w:t>
      </w:r>
      <w:r w:rsidRPr="002406FD">
        <w:rPr>
          <w:rFonts w:hint="cs"/>
          <w:color w:val="008000"/>
          <w:rtl/>
        </w:rPr>
        <w:t>مَرَّاتٍ،</w:t>
      </w:r>
      <w:r w:rsidRPr="002406FD">
        <w:rPr>
          <w:color w:val="008000"/>
          <w:rtl/>
        </w:rPr>
        <w:t xml:space="preserve"> </w:t>
      </w:r>
      <w:r w:rsidRPr="002406FD">
        <w:rPr>
          <w:rFonts w:hint="cs"/>
          <w:color w:val="008000"/>
          <w:rtl/>
        </w:rPr>
        <w:t>فَمَنْ</w:t>
      </w:r>
      <w:r w:rsidRPr="002406FD">
        <w:rPr>
          <w:color w:val="008000"/>
          <w:rtl/>
        </w:rPr>
        <w:t xml:space="preserve"> </w:t>
      </w:r>
      <w:r w:rsidRPr="002406FD">
        <w:rPr>
          <w:rFonts w:hint="cs"/>
          <w:color w:val="008000"/>
          <w:rtl/>
        </w:rPr>
        <w:t>نَقَصَ</w:t>
      </w:r>
      <w:r w:rsidRPr="002406FD">
        <w:rPr>
          <w:color w:val="008000"/>
          <w:rtl/>
        </w:rPr>
        <w:t xml:space="preserve"> </w:t>
      </w:r>
      <w:r w:rsidRPr="002406FD">
        <w:rPr>
          <w:rFonts w:hint="cs"/>
          <w:color w:val="008000"/>
          <w:rtl/>
        </w:rPr>
        <w:t>وَاحِدَةً،</w:t>
      </w:r>
      <w:r w:rsidRPr="002406FD">
        <w:rPr>
          <w:color w:val="008000"/>
          <w:rtl/>
        </w:rPr>
        <w:t xml:space="preserve"> </w:t>
      </w:r>
      <w:r w:rsidRPr="002406FD">
        <w:rPr>
          <w:rFonts w:hint="cs"/>
          <w:color w:val="008000"/>
          <w:rtl/>
        </w:rPr>
        <w:t>نَقَصَ</w:t>
      </w:r>
      <w:r w:rsidRPr="002406FD">
        <w:rPr>
          <w:color w:val="008000"/>
          <w:rtl/>
        </w:rPr>
        <w:t xml:space="preserve"> </w:t>
      </w:r>
      <w:r w:rsidRPr="002406FD">
        <w:rPr>
          <w:rFonts w:hint="cs"/>
          <w:color w:val="008000"/>
          <w:rtl/>
        </w:rPr>
        <w:t>ثُلُثَ</w:t>
      </w:r>
      <w:r w:rsidRPr="002406FD">
        <w:rPr>
          <w:color w:val="008000"/>
          <w:rtl/>
        </w:rPr>
        <w:t xml:space="preserve"> </w:t>
      </w:r>
      <w:r w:rsidRPr="002406FD">
        <w:rPr>
          <w:rFonts w:hint="cs"/>
          <w:color w:val="008000"/>
          <w:rtl/>
        </w:rPr>
        <w:t>صَلَاتِهِ؛</w:t>
      </w:r>
      <w:r w:rsidRPr="002406FD">
        <w:rPr>
          <w:color w:val="008000"/>
          <w:rtl/>
        </w:rPr>
        <w:t xml:space="preserve"> </w:t>
      </w:r>
      <w:r w:rsidRPr="002406FD">
        <w:rPr>
          <w:rFonts w:hint="cs"/>
          <w:color w:val="008000"/>
          <w:rtl/>
        </w:rPr>
        <w:t>وَ</w:t>
      </w:r>
      <w:r w:rsidRPr="002406FD">
        <w:rPr>
          <w:color w:val="008000"/>
          <w:rtl/>
        </w:rPr>
        <w:t xml:space="preserve"> </w:t>
      </w:r>
      <w:r w:rsidRPr="002406FD">
        <w:rPr>
          <w:rFonts w:hint="cs"/>
          <w:color w:val="008000"/>
          <w:rtl/>
        </w:rPr>
        <w:t>مَنْ</w:t>
      </w:r>
      <w:r w:rsidRPr="002406FD">
        <w:rPr>
          <w:color w:val="008000"/>
          <w:rtl/>
        </w:rPr>
        <w:t xml:space="preserve"> </w:t>
      </w:r>
      <w:r w:rsidRPr="002406FD">
        <w:rPr>
          <w:rFonts w:hint="cs"/>
          <w:color w:val="008000"/>
          <w:rtl/>
        </w:rPr>
        <w:t>نَقَصَ</w:t>
      </w:r>
      <w:r w:rsidRPr="002406FD">
        <w:rPr>
          <w:color w:val="008000"/>
          <w:rtl/>
        </w:rPr>
        <w:t xml:space="preserve"> </w:t>
      </w:r>
      <w:r w:rsidRPr="002406FD">
        <w:rPr>
          <w:rFonts w:hint="cs"/>
          <w:color w:val="008000"/>
          <w:rtl/>
        </w:rPr>
        <w:t>ثِنْتَيْنِ،</w:t>
      </w:r>
      <w:r w:rsidRPr="002406FD">
        <w:rPr>
          <w:color w:val="008000"/>
          <w:rtl/>
        </w:rPr>
        <w:t xml:space="preserve"> </w:t>
      </w:r>
      <w:r w:rsidRPr="002406FD">
        <w:rPr>
          <w:rFonts w:hint="cs"/>
          <w:color w:val="008000"/>
          <w:rtl/>
        </w:rPr>
        <w:t>نَقَصَ</w:t>
      </w:r>
      <w:r w:rsidRPr="002406FD">
        <w:rPr>
          <w:color w:val="008000"/>
          <w:rtl/>
        </w:rPr>
        <w:t xml:space="preserve"> </w:t>
      </w:r>
      <w:r w:rsidRPr="002406FD">
        <w:rPr>
          <w:rFonts w:hint="cs"/>
          <w:color w:val="008000"/>
          <w:rtl/>
        </w:rPr>
        <w:t>ثُلُثَيْ</w:t>
      </w:r>
      <w:r w:rsidRPr="002406FD">
        <w:rPr>
          <w:color w:val="008000"/>
          <w:rtl/>
        </w:rPr>
        <w:t xml:space="preserve"> صَلَاتِهِ؛ وَ مَنْ لَمْ يُسَبِّحْ، فَلَا صَلَاةَ لَهُ‌»</w:t>
      </w:r>
      <w:r>
        <w:rPr>
          <w:rStyle w:val="FootnoteReference"/>
          <w:color w:val="008000"/>
          <w:rtl/>
        </w:rPr>
        <w:footnoteReference w:id="3"/>
      </w:r>
      <w:r w:rsidRPr="002406FD">
        <w:rPr>
          <w:color w:val="008000"/>
          <w:rtl/>
        </w:rPr>
        <w:t xml:space="preserve"> </w:t>
      </w:r>
    </w:p>
    <w:p w14:paraId="1785B8A9" w14:textId="4826AA7E" w:rsidR="007A76DD" w:rsidRDefault="00B63D6E" w:rsidP="00305320">
      <w:pPr>
        <w:jc w:val="both"/>
        <w:rPr>
          <w:rtl/>
        </w:rPr>
      </w:pPr>
      <w:r>
        <w:rPr>
          <w:rFonts w:hint="cs"/>
          <w:rtl/>
        </w:rPr>
        <w:t>اگر وثوق اجمالی به صدور یکی از این سه روایت حاصل شود، دلیل بر لزوم و بحمده فی حد نفسه تام می شود و باید روایت معارض را بررسی کرد.</w:t>
      </w:r>
    </w:p>
    <w:p w14:paraId="3DEAB32E" w14:textId="64DDC0D5" w:rsidR="00B63D6E" w:rsidRPr="00B63D6E" w:rsidRDefault="00B63D6E" w:rsidP="00305320">
      <w:pPr>
        <w:jc w:val="both"/>
        <w:rPr>
          <w:rtl/>
        </w:rPr>
      </w:pPr>
      <w:r>
        <w:rPr>
          <w:rFonts w:hint="cs"/>
          <w:rtl/>
        </w:rPr>
        <w:t xml:space="preserve">عمده در روایات معارض </w:t>
      </w:r>
      <w:r w:rsidR="0099248C">
        <w:rPr>
          <w:rFonts w:hint="cs"/>
          <w:rtl/>
        </w:rPr>
        <w:t>روایت قاسم بن عروه است که سند را تصحیح کردیم:</w:t>
      </w:r>
    </w:p>
    <w:p w14:paraId="13AA5727" w14:textId="2A3B8898" w:rsidR="00B63D6E" w:rsidRDefault="00B63D6E" w:rsidP="00305320">
      <w:pPr>
        <w:pStyle w:val="ListParagraph"/>
        <w:jc w:val="both"/>
        <w:rPr>
          <w:rtl/>
        </w:rPr>
      </w:pPr>
      <w:r w:rsidRPr="00B63D6E">
        <w:rPr>
          <w:color w:val="008000"/>
          <w:rtl/>
        </w:rPr>
        <w:t>«سَعْدُ بْنُ عَبْدِ اللَّهِ عَنْ أَحْمَدَ بْنِ مُحَمَّدِ بْنِ عِيسَى عَنِ الْحُسَيْنِ بْنِ سَعِيدٍ وَ مُحَمَّدِ بْنِ خَالِدٍ الْبَرْقِيِّ وَ الْعَبَّاسِ بْنِ مَعْرُوفٍ عَنِ الْقَاسِمِ بْنِ عُرْوَةَ عَنْ هِشَامِ بْنِ سَالِمٍ قَالَ: سَأَلْتُ أَبَا عَبْدِ اللَّهِ ع عَنِ التَّسْبِيحِ فِي الرُّكُوعِ وَ السُّجُودِ فَقَالَ يَقُولُ فِي الرُّكُوعِ سُبْحَانَ رَبِّيَ الْعَظِيمِ وَ فِي السُّجُودِ سُبْحَانَ رَبِّيَ الْأَعْلَى الْفَرِيضَةُ مِنْ ذَلِكَ تَسْبِيحَةٌ وَاحِدَةٌ وَ السُّنَّةُ ثَلَاثٌ وَ الْفَضْلُ فِي سَبْعٍ»</w:t>
      </w:r>
      <w:r>
        <w:rPr>
          <w:rStyle w:val="FootnoteReference"/>
          <w:color w:val="008000"/>
          <w:rtl/>
        </w:rPr>
        <w:footnoteReference w:id="4"/>
      </w:r>
    </w:p>
    <w:p w14:paraId="64D8D2E3" w14:textId="2FFE8127" w:rsidR="00B63D6E" w:rsidRDefault="0099248C" w:rsidP="00305320">
      <w:pPr>
        <w:jc w:val="both"/>
        <w:rPr>
          <w:rtl/>
        </w:rPr>
      </w:pPr>
      <w:r>
        <w:rPr>
          <w:rFonts w:hint="cs"/>
          <w:rtl/>
        </w:rPr>
        <w:t>در این تعارض دو جمع عرفی می توان مطرح کرد:</w:t>
      </w:r>
    </w:p>
    <w:p w14:paraId="51AD8989" w14:textId="44F72D62" w:rsidR="0099248C" w:rsidRDefault="0099248C" w:rsidP="002A79C5">
      <w:pPr>
        <w:pStyle w:val="Heading4"/>
        <w:rPr>
          <w:rtl/>
        </w:rPr>
      </w:pPr>
      <w:r>
        <w:rPr>
          <w:rFonts w:hint="cs"/>
          <w:rtl/>
        </w:rPr>
        <w:t>جمع عرفی اول: محقق خوئی</w:t>
      </w:r>
    </w:p>
    <w:p w14:paraId="5994D2DB" w14:textId="0634AB46" w:rsidR="0099248C" w:rsidRDefault="0099248C" w:rsidP="00305320">
      <w:pPr>
        <w:jc w:val="both"/>
        <w:rPr>
          <w:rtl/>
        </w:rPr>
      </w:pPr>
      <w:r>
        <w:rPr>
          <w:rFonts w:hint="cs"/>
          <w:rtl/>
        </w:rPr>
        <w:t>این جمع را محقق خوئی مطرح کردند به این بیان که روایت قاسم بن عروه استعمال لفظ در لفظ است، تقول فی الرکوع سبحان ربی العظیم، یعنی این جمله که مشتمل بر عظیم است، انتخاب کنید. شبیه اینکه در روایات می فرماید: تقرا بعد الحمد فی الرکعه الاولی قل هو الله احد یعنی بعد از حمد سوره، قل هو الله احد را بخوان، این جمله مشیر به سوره است نه اینکه فقط این جمله را بخوان.</w:t>
      </w:r>
    </w:p>
    <w:p w14:paraId="2D9B493D" w14:textId="7041D82A" w:rsidR="0099248C" w:rsidRDefault="0099248C" w:rsidP="00305320">
      <w:pPr>
        <w:jc w:val="both"/>
        <w:rPr>
          <w:rtl/>
        </w:rPr>
      </w:pPr>
      <w:r>
        <w:rPr>
          <w:rFonts w:hint="cs"/>
          <w:rtl/>
        </w:rPr>
        <w:t>البته محقق خوئی نخواستند جمع عرفی کنند بلکه فرمودند: اصلا بیش از این ظهور ندارد که ما اشکال کردیم که ظهور روایت در بیان همین جمله است نه اینکه مشیر به جمله کامله باشد اما در مقام جمع عرفی، این بیان می تواند مطرح شود.</w:t>
      </w:r>
    </w:p>
    <w:p w14:paraId="290EA424" w14:textId="63BC07A9" w:rsidR="0099248C" w:rsidRDefault="0099248C" w:rsidP="002A79C5">
      <w:pPr>
        <w:pStyle w:val="Heading4"/>
        <w:rPr>
          <w:rtl/>
        </w:rPr>
      </w:pPr>
      <w:r>
        <w:rPr>
          <w:rFonts w:hint="cs"/>
          <w:rtl/>
        </w:rPr>
        <w:t>جمع عرفی دوم: محقق سیستانی</w:t>
      </w:r>
    </w:p>
    <w:p w14:paraId="6A5762CD" w14:textId="77777777" w:rsidR="00CE73FC" w:rsidRDefault="0099248C" w:rsidP="00305320">
      <w:pPr>
        <w:jc w:val="both"/>
        <w:rPr>
          <w:rtl/>
        </w:rPr>
      </w:pPr>
      <w:r>
        <w:rPr>
          <w:rFonts w:hint="cs"/>
          <w:rtl/>
        </w:rPr>
        <w:t>محقق سیستانی جمع عرفی را مطرح می کنند به این بیان که اگر سند روایاتی که دال بر لزوم بحمده است، تمام باشد</w:t>
      </w:r>
      <w:r w:rsidR="00CE73FC">
        <w:rPr>
          <w:rFonts w:hint="cs"/>
          <w:rtl/>
        </w:rPr>
        <w:t>،</w:t>
      </w:r>
      <w:r>
        <w:rPr>
          <w:rFonts w:hint="cs"/>
          <w:rtl/>
        </w:rPr>
        <w:t xml:space="preserve"> روایت قاسم بن عروه </w:t>
      </w:r>
      <w:r w:rsidR="00CE73FC">
        <w:rPr>
          <w:rFonts w:hint="cs"/>
          <w:rtl/>
        </w:rPr>
        <w:t>قرینه بر استحباب و بحمده است.</w:t>
      </w:r>
    </w:p>
    <w:p w14:paraId="078D0231" w14:textId="77777777" w:rsidR="00CE73FC" w:rsidRDefault="00CE73FC" w:rsidP="00305320">
      <w:pPr>
        <w:jc w:val="both"/>
        <w:rPr>
          <w:rtl/>
        </w:rPr>
      </w:pPr>
      <w:r>
        <w:rPr>
          <w:rFonts w:hint="cs"/>
          <w:rtl/>
        </w:rPr>
        <w:t>به نظر ما روشن نیست که کدام یک از این جمع ها عرفی است.</w:t>
      </w:r>
    </w:p>
    <w:p w14:paraId="4FA73576" w14:textId="5CBADC49" w:rsidR="00CE73FC" w:rsidRDefault="00CE73FC" w:rsidP="00305320">
      <w:pPr>
        <w:jc w:val="both"/>
        <w:rPr>
          <w:rtl/>
        </w:rPr>
      </w:pPr>
      <w:r>
        <w:rPr>
          <w:rFonts w:hint="cs"/>
          <w:rtl/>
        </w:rPr>
        <w:t>برخی اشکال کردند که اگر جمع عرفی روشن نیست، به برائت از وجوب وبحمده رجوع کنید.</w:t>
      </w:r>
    </w:p>
    <w:p w14:paraId="3F7EDB4D" w14:textId="39127DE8" w:rsidR="0099248C" w:rsidRDefault="00CE73FC" w:rsidP="00305320">
      <w:pPr>
        <w:jc w:val="both"/>
        <w:rPr>
          <w:rtl/>
        </w:rPr>
      </w:pPr>
      <w:r>
        <w:rPr>
          <w:rFonts w:hint="cs"/>
          <w:rtl/>
        </w:rPr>
        <w:t>جواب از این اشکال این است که ما یک حجت بر وجوب داریم و آن روایات دال بر وجوب و بحمده است، باید احراز</w:t>
      </w:r>
      <w:r w:rsidR="001D1C50">
        <w:rPr>
          <w:rFonts w:hint="cs"/>
          <w:rtl/>
        </w:rPr>
        <w:t xml:space="preserve"> کنیم</w:t>
      </w:r>
      <w:r>
        <w:rPr>
          <w:rFonts w:hint="cs"/>
          <w:rtl/>
        </w:rPr>
        <w:t xml:space="preserve"> </w:t>
      </w:r>
      <w:r w:rsidR="001D1C50">
        <w:rPr>
          <w:rFonts w:hint="cs"/>
          <w:rtl/>
        </w:rPr>
        <w:t xml:space="preserve">که </w:t>
      </w:r>
      <w:r>
        <w:rPr>
          <w:rFonts w:hint="cs"/>
          <w:rtl/>
        </w:rPr>
        <w:t xml:space="preserve">حجت اقوی بر عدم وجوب وبحمده </w:t>
      </w:r>
      <w:r w:rsidR="001D1C50">
        <w:rPr>
          <w:rFonts w:hint="cs"/>
          <w:rtl/>
        </w:rPr>
        <w:t>داریم</w:t>
      </w:r>
      <w:r>
        <w:rPr>
          <w:rFonts w:hint="cs"/>
          <w:rtl/>
        </w:rPr>
        <w:t xml:space="preserve"> تا بتوان احتجاج کرد و الا رفع ید از ظهور خطاب بر وجوب، بدون احراز جمع عرفی بر استحباب، موجب عذر نیست و خلاف احتجاج عقلایی است، عقلا می گویند: وقتی احراز نکردید که مراد از امر، استحباب است، چرا از ظاهر اولی آن که وجوب است، رفع ید کردید؟</w:t>
      </w:r>
    </w:p>
    <w:p w14:paraId="2DBD4DE8" w14:textId="23A260E9" w:rsidR="0099248C" w:rsidRDefault="00CE73FC" w:rsidP="00305320">
      <w:pPr>
        <w:jc w:val="both"/>
        <w:rPr>
          <w:rtl/>
        </w:rPr>
      </w:pPr>
      <w:r>
        <w:rPr>
          <w:rFonts w:hint="cs"/>
          <w:rtl/>
        </w:rPr>
        <w:t>در همه مواردی که ظهور یک خطاب در وجوب است و خطاب دیگری است که متعین نیست در اینکه</w:t>
      </w:r>
      <w:r w:rsidR="00A5094D">
        <w:rPr>
          <w:rFonts w:hint="cs"/>
          <w:rtl/>
        </w:rPr>
        <w:t xml:space="preserve"> اقتضای</w:t>
      </w:r>
      <w:r>
        <w:rPr>
          <w:rFonts w:hint="cs"/>
          <w:rtl/>
        </w:rPr>
        <w:t xml:space="preserve"> جمع عرفی، حمل امر اول بر استحباب </w:t>
      </w:r>
      <w:r w:rsidR="00A5094D">
        <w:rPr>
          <w:rFonts w:hint="cs"/>
          <w:rtl/>
        </w:rPr>
        <w:t>باشد، این بیان</w:t>
      </w:r>
      <w:r>
        <w:rPr>
          <w:rFonts w:hint="cs"/>
          <w:rtl/>
        </w:rPr>
        <w:t xml:space="preserve"> می آید</w:t>
      </w:r>
      <w:r w:rsidR="00A5094D">
        <w:rPr>
          <w:rFonts w:hint="cs"/>
          <w:rtl/>
        </w:rPr>
        <w:t>؛ چون معذور بودن در رفع ید از ظهور خطاب امر در وجوب،</w:t>
      </w:r>
      <w:r>
        <w:rPr>
          <w:rFonts w:hint="cs"/>
          <w:rtl/>
        </w:rPr>
        <w:t xml:space="preserve"> </w:t>
      </w:r>
      <w:r w:rsidR="00A5094D">
        <w:rPr>
          <w:rFonts w:hint="cs"/>
          <w:rtl/>
        </w:rPr>
        <w:t>احراز نمی شود.</w:t>
      </w:r>
    </w:p>
    <w:p w14:paraId="05AE5637" w14:textId="481A3BC6" w:rsidR="00A5094D" w:rsidRDefault="00A5094D" w:rsidP="00305320">
      <w:pPr>
        <w:jc w:val="both"/>
        <w:rPr>
          <w:rtl/>
        </w:rPr>
      </w:pPr>
      <w:r>
        <w:rPr>
          <w:rFonts w:hint="cs"/>
          <w:rtl/>
        </w:rPr>
        <w:t xml:space="preserve">علاوه بر اینکه عبارت </w:t>
      </w:r>
      <w:r>
        <w:rPr>
          <w:rFonts w:cs="Cambria" w:hint="cs"/>
          <w:rtl/>
        </w:rPr>
        <w:t>"</w:t>
      </w:r>
      <w:r>
        <w:rPr>
          <w:rFonts w:hint="cs"/>
          <w:rtl/>
        </w:rPr>
        <w:t>او قدرهن مترسلا</w:t>
      </w:r>
      <w:r>
        <w:rPr>
          <w:rFonts w:cs="Cambria" w:hint="cs"/>
          <w:rtl/>
        </w:rPr>
        <w:t>"</w:t>
      </w:r>
      <w:r>
        <w:rPr>
          <w:rFonts w:hint="cs"/>
          <w:rtl/>
        </w:rPr>
        <w:t xml:space="preserve"> مرجع فوقانی است، ظاهر این عبارت این است که به اندازه ثلاث تسبیحات باشد و گفتن سبحان ربی العظیم و بحمده یقینا جایز است اما سبحان ربی العظیم خلاف ظهور قدرهن مترسلا است و این ظهور محکم است و این عبارت طرف معارضه نیست بلکه حالت عام فوقانی دارد که به آن مراجعه می شود؛ لذا چون این مساله خالی از ابهام نبود، در این مساله احتیاط واجب کردیم.</w:t>
      </w:r>
    </w:p>
    <w:p w14:paraId="3173EDE0" w14:textId="5DF39BEB" w:rsidR="00A5094D" w:rsidRDefault="00A5094D" w:rsidP="00305320">
      <w:pPr>
        <w:jc w:val="both"/>
        <w:rPr>
          <w:rtl/>
        </w:rPr>
      </w:pPr>
      <w:r>
        <w:rPr>
          <w:rFonts w:hint="cs"/>
          <w:rtl/>
        </w:rPr>
        <w:t>این نکته را که در جلسات گذشته بیان شده است را تکرار می کنیم که سبحان ربی الاعلی را در رکوع نمی توان گفت و حتما باید سبحان ربی العظیم گفت و در سجود هم باید سبحان ربی الاعلی گفته شود، این مطلب را از روایاتی مثل روایت قاسم بن عروه، می توان استفاده کرد.</w:t>
      </w:r>
    </w:p>
    <w:p w14:paraId="65335568" w14:textId="62800390" w:rsidR="00A5094D" w:rsidRDefault="00A5094D" w:rsidP="00305320">
      <w:pPr>
        <w:jc w:val="both"/>
        <w:rPr>
          <w:rtl/>
        </w:rPr>
      </w:pPr>
      <w:r>
        <w:rPr>
          <w:rFonts w:hint="cs"/>
          <w:rtl/>
        </w:rPr>
        <w:t>مراد از مطلب این است که نمی توان در ذکر رکوع به سبحان ربی الاعلی اکتفا کرد و الا در کنار ذکر دیگر این ذکر گفته شود، اشکال ندارد</w:t>
      </w:r>
      <w:r w:rsidR="0099740B">
        <w:rPr>
          <w:rFonts w:hint="cs"/>
          <w:rtl/>
        </w:rPr>
        <w:t>، مثل اینکه در سجده یکبار سبحان ربی العظیم و یکبار سبحان ربی الاعلی گفته شود، اشکال ندارد و یا اینکه سه بار سبحان ربی العظیم گفته شود، اشکال ندارد؛ چون اگر اعلی را هم نگوید، سه بار بگوید: سبحان ربی، اشکال ندارد؛ اینکه کلمه اعلی را اضافه کرده است، وجهی برای عدم صحت ندارد.</w:t>
      </w:r>
    </w:p>
    <w:p w14:paraId="6415A572" w14:textId="591F300A" w:rsidR="0099740B" w:rsidRDefault="0099740B" w:rsidP="00305320">
      <w:pPr>
        <w:pStyle w:val="Heading2"/>
        <w:jc w:val="both"/>
        <w:rPr>
          <w:rtl/>
        </w:rPr>
      </w:pPr>
      <w:bookmarkStart w:id="11" w:name="_Toc129558481"/>
      <w:r>
        <w:rPr>
          <w:rFonts w:hint="cs"/>
          <w:rtl/>
        </w:rPr>
        <w:t>مطلب سوم: کفایت یکبار سبحان الله</w:t>
      </w:r>
      <w:bookmarkEnd w:id="11"/>
    </w:p>
    <w:p w14:paraId="356F3925" w14:textId="18CD4F8F" w:rsidR="00ED214A" w:rsidRDefault="0099740B" w:rsidP="00305320">
      <w:pPr>
        <w:jc w:val="both"/>
        <w:rPr>
          <w:rtl/>
        </w:rPr>
      </w:pPr>
      <w:r>
        <w:rPr>
          <w:rFonts w:hint="cs"/>
          <w:rtl/>
        </w:rPr>
        <w:t>مشهور قائلند که یکبار سبحان الله گفتن، کفایت نمی کند و دلیلشان روایات</w:t>
      </w:r>
      <w:r w:rsidR="00ED214A">
        <w:rPr>
          <w:rFonts w:hint="cs"/>
          <w:rtl/>
        </w:rPr>
        <w:t xml:space="preserve"> مختلفی است:</w:t>
      </w:r>
    </w:p>
    <w:p w14:paraId="1C82D3AA" w14:textId="300B75BB" w:rsidR="0099740B" w:rsidRDefault="00ED214A" w:rsidP="00305320">
      <w:pPr>
        <w:pStyle w:val="Heading3"/>
        <w:jc w:val="both"/>
        <w:rPr>
          <w:rtl/>
        </w:rPr>
      </w:pPr>
      <w:bookmarkStart w:id="12" w:name="_Toc129558482"/>
      <w:r>
        <w:rPr>
          <w:rFonts w:hint="cs"/>
          <w:rtl/>
        </w:rPr>
        <w:t>روایت اول:</w:t>
      </w:r>
      <w:r w:rsidR="0099740B">
        <w:rPr>
          <w:rFonts w:hint="cs"/>
          <w:rtl/>
        </w:rPr>
        <w:t xml:space="preserve"> معاویه بن عمار</w:t>
      </w:r>
      <w:bookmarkEnd w:id="12"/>
    </w:p>
    <w:p w14:paraId="42B05396" w14:textId="653D53EE" w:rsidR="00ED214A" w:rsidRPr="00ED214A" w:rsidRDefault="00ED214A" w:rsidP="00305320">
      <w:pPr>
        <w:jc w:val="both"/>
        <w:rPr>
          <w:rtl/>
        </w:rPr>
      </w:pPr>
      <w:r>
        <w:rPr>
          <w:rFonts w:hint="cs"/>
          <w:rtl/>
        </w:rPr>
        <w:t>اولین روایت معاویه بن عمار است:</w:t>
      </w:r>
    </w:p>
    <w:p w14:paraId="3143D973" w14:textId="16340148" w:rsidR="0099740B" w:rsidRPr="0099740B" w:rsidRDefault="0099740B" w:rsidP="00305320">
      <w:pPr>
        <w:pStyle w:val="ListParagraph"/>
        <w:jc w:val="both"/>
        <w:rPr>
          <w:color w:val="008000"/>
          <w:rtl/>
        </w:rPr>
      </w:pPr>
      <w:r w:rsidRPr="0099740B">
        <w:rPr>
          <w:color w:val="008000"/>
          <w:rtl/>
        </w:rPr>
        <w:t>«عَنْهُ عَنِ الْعَبَّاسِ بْنِ مَعْرُوفٍ عَنْ حَمَّادِ بْنِ عِيسَى عَنْ مُعَاوِيَةَ بْنِ عَمَّارٍ قَالَ: قُلْتُ لِأَبِي عَبْدِ اللَّهِ ع أَخَفُّ مَا يَكُونُ مِنَ التَّسْبِيحِ فِي الصَّلَاةِ قَالَ ثَلَاثُ تَسْبِيحَاتٍ مُتَرَسِّلًا تَقُولُ سُبْحَانَ اللَّهِ سُبْحَانَ اللَّهِ سُبْحَانَ اللَّهِ»</w:t>
      </w:r>
      <w:r>
        <w:rPr>
          <w:rStyle w:val="FootnoteReference"/>
          <w:color w:val="008000"/>
          <w:rtl/>
        </w:rPr>
        <w:footnoteReference w:id="5"/>
      </w:r>
      <w:r w:rsidRPr="0099740B">
        <w:rPr>
          <w:color w:val="008000"/>
          <w:rtl/>
        </w:rPr>
        <w:t xml:space="preserve"> </w:t>
      </w:r>
    </w:p>
    <w:p w14:paraId="50AF1800" w14:textId="637F25EF" w:rsidR="0099740B" w:rsidRDefault="0099740B" w:rsidP="00305320">
      <w:pPr>
        <w:jc w:val="both"/>
        <w:rPr>
          <w:rtl/>
        </w:rPr>
      </w:pPr>
      <w:r>
        <w:rPr>
          <w:rFonts w:hint="cs"/>
          <w:rtl/>
        </w:rPr>
        <w:t>مراد از مترسلا در مقابل مستعجلا است.</w:t>
      </w:r>
    </w:p>
    <w:p w14:paraId="1FDF35AA" w14:textId="3CAFF06E" w:rsidR="0099740B" w:rsidRPr="0099248C" w:rsidRDefault="00ED214A" w:rsidP="00305320">
      <w:pPr>
        <w:pStyle w:val="Heading3"/>
        <w:jc w:val="both"/>
        <w:rPr>
          <w:rtl/>
        </w:rPr>
      </w:pPr>
      <w:bookmarkStart w:id="13" w:name="_Toc129558483"/>
      <w:r>
        <w:rPr>
          <w:rFonts w:hint="cs"/>
          <w:rtl/>
        </w:rPr>
        <w:t>روایت دوم: موثقه سماعه</w:t>
      </w:r>
      <w:bookmarkEnd w:id="13"/>
    </w:p>
    <w:p w14:paraId="74BF65FF" w14:textId="0EFBC59B" w:rsidR="0099248C" w:rsidRDefault="00ED214A" w:rsidP="00305320">
      <w:pPr>
        <w:jc w:val="both"/>
        <w:rPr>
          <w:rtl/>
        </w:rPr>
      </w:pPr>
      <w:r>
        <w:rPr>
          <w:rFonts w:hint="cs"/>
          <w:rtl/>
        </w:rPr>
        <w:t>روایت دوم موثقه سماعه است:</w:t>
      </w:r>
    </w:p>
    <w:p w14:paraId="7863CA89" w14:textId="2F226BB3" w:rsidR="00ED214A" w:rsidRPr="00ED214A" w:rsidRDefault="00ED214A" w:rsidP="00305320">
      <w:pPr>
        <w:pStyle w:val="ListParagraph"/>
        <w:jc w:val="both"/>
        <w:rPr>
          <w:color w:val="008000"/>
          <w:rtl/>
        </w:rPr>
      </w:pPr>
      <w:r w:rsidRPr="00ED214A">
        <w:rPr>
          <w:color w:val="008000"/>
          <w:rtl/>
        </w:rPr>
        <w:t>«عَنْهُ عَنْ أَحْمَدَ بْنِ الْحَسَنِ عَنِ الْحُسَيْنِ عَنِ الْحَسَنِ عَنْ زُرْعَةَ عَنْ سَمَاعَةَ قَالَ: سَأَلْتُهُ عَنِ الرُّكُوعِ وَ السُّجُودِ هَلْ نَزَلَ فِي الْقُرْآنِ- قَالَ نَعَمْ قَوْلُ اللَّهِ تَعَالَى ي</w:t>
      </w:r>
      <w:r w:rsidRPr="00ED214A">
        <w:rPr>
          <w:rFonts w:hint="cs"/>
          <w:color w:val="008000"/>
          <w:rtl/>
        </w:rPr>
        <w:t>ا</w:t>
      </w:r>
      <w:r w:rsidRPr="00ED214A">
        <w:rPr>
          <w:color w:val="008000"/>
          <w:rtl/>
        </w:rPr>
        <w:t xml:space="preserve"> أَيُّهَا الَّذِينَ آمَنُوا ارْكَعُوا وَ اسْجُدُوا قُلْتُ كَيْفَ حَدُّ الرُّكُوعِ وَ السُّجُودِ- فَقَالَ أَمَّا مَا يُجْزِيكَ مِنَ الرُّكُوعِ فَثَلَاثُ تَسْبِيحَاتٍ- تَقُولُ سُبْحَانَ اللَّهِ سُبْحَانَ اللَّهِ سُبْحَانَ اللَّهِ ثَلَاثاً»</w:t>
      </w:r>
      <w:r>
        <w:rPr>
          <w:rStyle w:val="FootnoteReference"/>
          <w:color w:val="008000"/>
          <w:rtl/>
        </w:rPr>
        <w:footnoteReference w:id="6"/>
      </w:r>
      <w:r w:rsidRPr="00ED214A">
        <w:rPr>
          <w:color w:val="008000"/>
          <w:rtl/>
        </w:rPr>
        <w:t xml:space="preserve"> </w:t>
      </w:r>
    </w:p>
    <w:p w14:paraId="7A0C6B33" w14:textId="04FAAAC2" w:rsidR="00ED214A" w:rsidRDefault="00ED214A" w:rsidP="00305320">
      <w:pPr>
        <w:jc w:val="both"/>
        <w:rPr>
          <w:rtl/>
        </w:rPr>
      </w:pPr>
      <w:r>
        <w:rPr>
          <w:rFonts w:hint="cs"/>
          <w:rtl/>
        </w:rPr>
        <w:t>برخی ممکن است بگویند: یکبار سبحان الله هم کافی است که به دو روایت می توانند تمسک کنند:</w:t>
      </w:r>
    </w:p>
    <w:p w14:paraId="2D21DE1E" w14:textId="4EF4FE22" w:rsidR="00ED214A" w:rsidRDefault="00ED214A" w:rsidP="00305320">
      <w:pPr>
        <w:pStyle w:val="Heading3"/>
        <w:jc w:val="both"/>
        <w:rPr>
          <w:rtl/>
        </w:rPr>
      </w:pPr>
      <w:bookmarkStart w:id="14" w:name="_Toc129558484"/>
      <w:r>
        <w:rPr>
          <w:rFonts w:hint="cs"/>
          <w:rtl/>
        </w:rPr>
        <w:t>روایت اول: صحیحه زراره</w:t>
      </w:r>
      <w:bookmarkEnd w:id="14"/>
    </w:p>
    <w:p w14:paraId="07E2AC58" w14:textId="58A17D50" w:rsidR="00ED214A" w:rsidRDefault="00ED214A" w:rsidP="00305320">
      <w:pPr>
        <w:pStyle w:val="ListParagraph"/>
        <w:jc w:val="both"/>
        <w:rPr>
          <w:color w:val="008000"/>
          <w:rtl/>
        </w:rPr>
      </w:pPr>
      <w:r w:rsidRPr="00ED214A">
        <w:rPr>
          <w:color w:val="008000"/>
          <w:rtl/>
        </w:rPr>
        <w:t>«عَنْهُ عَنْ أَحْمَدَ بْنِ مُحَمَّدٍ عَنْ عَلِيِّ بْنِ حَدِيدٍ وَ عَبْدِ الرَّحْمَنِ بْنِ أَبِي نَجْرَانَ وَ الْحُسَيْنِ بْنِ سَعِيدٍ عَنْ حَمَّادِ بْنِ عِيسَى عَنْ حَرِيزِ بْنِ عَبْدِ اللَّهِ عَنْ زُرَارَةَ عَنْ أَبِي جَعْفَرٍ ع قَالَ: قُلْتُ لَهُ مَا يُجْزِي مِنَ الْقَوْلِ فِي الرُّكُوعِ وَ السُّجُودِ فَقَالَ ثَلَاثُ تَسْبِيحَاتٍ فِي تَرَسُّلٍ وَ وَاحِدَةٌ تَامَّةً تُجْزِ</w:t>
      </w:r>
      <w:r w:rsidRPr="00ED214A">
        <w:rPr>
          <w:rFonts w:hint="cs"/>
          <w:color w:val="008000"/>
          <w:rtl/>
        </w:rPr>
        <w:t>ی</w:t>
      </w:r>
      <w:r w:rsidRPr="00ED214A">
        <w:rPr>
          <w:rFonts w:hint="eastAsia"/>
          <w:color w:val="008000"/>
          <w:rtl/>
        </w:rPr>
        <w:t>»</w:t>
      </w:r>
      <w:r>
        <w:rPr>
          <w:rStyle w:val="FootnoteReference"/>
          <w:color w:val="008000"/>
          <w:rtl/>
        </w:rPr>
        <w:footnoteReference w:id="7"/>
      </w:r>
      <w:r w:rsidRPr="00ED214A">
        <w:rPr>
          <w:color w:val="008000"/>
          <w:rtl/>
        </w:rPr>
        <w:t xml:space="preserve"> </w:t>
      </w:r>
    </w:p>
    <w:p w14:paraId="46515AE0" w14:textId="1DD7A563" w:rsidR="00ED214A" w:rsidRDefault="008E2A37" w:rsidP="00305320">
      <w:pPr>
        <w:jc w:val="both"/>
        <w:rPr>
          <w:rtl/>
        </w:rPr>
      </w:pPr>
      <w:r>
        <w:rPr>
          <w:rFonts w:hint="cs"/>
          <w:rtl/>
        </w:rPr>
        <w:t>مفاد این روایت این است که اگر یک تسبیح بگوید کافی است به شرط اینکه واجد شرایط باشد، یعنی در حال استقرار باشد اما اینکه اول فرمود: سه بار بگوید، توجیه کردند به اینکه چون نوع مردم مستعجل هستند و هنوز به حد شرعی رکوع نرسیده، تسبیح را می گوید و هنوز تسبیح تمام نشده، از رکوع سر بر میدارد؛ لذا گفته اند: سه بار بگوید که مطمئن باشد که یک تسبیح را در حال استقرار می گوید و الا اگر مطمئن هست که شرایط را در یک تسبیح رعایت می کند، یکبار هم کافی است.</w:t>
      </w:r>
    </w:p>
    <w:p w14:paraId="7E086148" w14:textId="746B200A" w:rsidR="008E2A37" w:rsidRPr="00ED214A" w:rsidRDefault="008E2A37" w:rsidP="00305320">
      <w:pPr>
        <w:pStyle w:val="Heading4"/>
        <w:jc w:val="both"/>
        <w:rPr>
          <w:rtl/>
        </w:rPr>
      </w:pPr>
      <w:r>
        <w:rPr>
          <w:rFonts w:hint="cs"/>
          <w:rtl/>
        </w:rPr>
        <w:t>روایت دوم: صحیحه علی بن یقطین</w:t>
      </w:r>
    </w:p>
    <w:p w14:paraId="57071FF0" w14:textId="0F63B7F1" w:rsidR="00ED214A" w:rsidRPr="008E2A37" w:rsidRDefault="008E2A37" w:rsidP="00305320">
      <w:pPr>
        <w:pStyle w:val="ListParagraph"/>
        <w:jc w:val="both"/>
        <w:rPr>
          <w:color w:val="008000"/>
          <w:rtl/>
        </w:rPr>
      </w:pPr>
      <w:r w:rsidRPr="008E2A37">
        <w:rPr>
          <w:color w:val="008000"/>
          <w:rtl/>
        </w:rPr>
        <w:t>«وَ عَنْهُ عَنْ أَيُّوبَ بْنِ نُوحٍ النَّخَعِيِّ عَنْ مُحَمَّدِ بْنِ أَبِي حَمْزَةَ عَنْ عَلِيِّ بْنِ يَقْطِينٍ عَنْ أَبِي الْحَسَنِ الْأَوَّلِ ع قَالَ: سَأَلْتُهُ عَنِ الرُّكُوعِ وَ السُّجُودِ كَمْ يُجْزِي فِيهِ مِنَ التَّسْبِيحِ فَقَالَ ثَلَاثَةٌ وَ تُجْزِيكَ وَاحِدَةٌ إِذَا أَمْكَنْتَ جَبْهَتَكَ مِنَ الْأَرْضِ»</w:t>
      </w:r>
      <w:r>
        <w:rPr>
          <w:rStyle w:val="FootnoteReference"/>
          <w:color w:val="008000"/>
          <w:rtl/>
        </w:rPr>
        <w:footnoteReference w:id="8"/>
      </w:r>
      <w:r w:rsidRPr="008E2A37">
        <w:rPr>
          <w:color w:val="008000"/>
          <w:rtl/>
        </w:rPr>
        <w:t xml:space="preserve"> </w:t>
      </w:r>
    </w:p>
    <w:p w14:paraId="0A61201D" w14:textId="77777777" w:rsidR="008E2A37" w:rsidRDefault="008E2A37" w:rsidP="00305320">
      <w:pPr>
        <w:jc w:val="both"/>
        <w:rPr>
          <w:rtl/>
        </w:rPr>
      </w:pPr>
      <w:r>
        <w:rPr>
          <w:rFonts w:hint="cs"/>
          <w:rtl/>
        </w:rPr>
        <w:t xml:space="preserve">در این روایت با اینکه سوال از رکوع هم بود، حضرت چیزی نفرمودند و فقط در مورد استقرار جبهه در سجده فرمودند: اگر استقرار پیدا کند، یکبار کافی است. </w:t>
      </w:r>
    </w:p>
    <w:p w14:paraId="67DCDFFA" w14:textId="6958966E" w:rsidR="00ED214A" w:rsidRDefault="008E2A37" w:rsidP="00305320">
      <w:pPr>
        <w:jc w:val="both"/>
        <w:rPr>
          <w:rtl/>
        </w:rPr>
      </w:pPr>
      <w:r>
        <w:rPr>
          <w:rFonts w:hint="cs"/>
          <w:rtl/>
        </w:rPr>
        <w:t>گفته می شود که این عبارت حضرت از باب مثال است و شاید هم بخاطر این بود که متعارف در سجود این بود که تسرع در شروع به تسبیح می کردند اما در رکوع هم اگر مشابه سازی کنیم، اذا تمکنت فی الرکوع</w:t>
      </w:r>
      <w:r w:rsidRPr="008E2A37">
        <w:rPr>
          <w:rFonts w:hint="cs"/>
          <w:rtl/>
        </w:rPr>
        <w:t xml:space="preserve"> </w:t>
      </w:r>
      <w:r>
        <w:rPr>
          <w:rFonts w:hint="cs"/>
          <w:rtl/>
        </w:rPr>
        <w:t>می شود.</w:t>
      </w:r>
    </w:p>
    <w:p w14:paraId="068FF1ED" w14:textId="576A9BC8" w:rsidR="008E2A37" w:rsidRDefault="008E2A37" w:rsidP="00305320">
      <w:pPr>
        <w:jc w:val="both"/>
        <w:rPr>
          <w:rtl/>
        </w:rPr>
      </w:pPr>
      <w:r>
        <w:rPr>
          <w:rFonts w:hint="cs"/>
          <w:rtl/>
        </w:rPr>
        <w:t>این روایت علی بن یقطین به تعبیر دیگری هم آمده است:</w:t>
      </w:r>
    </w:p>
    <w:p w14:paraId="2FE732E1" w14:textId="1BCA1428" w:rsidR="008E2A37" w:rsidRPr="00622DA9" w:rsidRDefault="00622DA9" w:rsidP="00305320">
      <w:pPr>
        <w:pStyle w:val="ListParagraph"/>
        <w:jc w:val="both"/>
        <w:rPr>
          <w:color w:val="008000"/>
          <w:rtl/>
        </w:rPr>
      </w:pPr>
      <w:r w:rsidRPr="00622DA9">
        <w:rPr>
          <w:color w:val="008000"/>
          <w:rtl/>
        </w:rPr>
        <w:t>«</w:t>
      </w:r>
      <w:r w:rsidR="008E2A37" w:rsidRPr="00622DA9">
        <w:rPr>
          <w:color w:val="008000"/>
          <w:rtl/>
        </w:rPr>
        <w:t>عَنْهُ عَنْ أَبِي جَعْفَرٍ عَنِ الْحَسَنِ بْنِ عَلِيِّ بْنِ يَقْطِينٍ عَنْ أَخِيهِ الْحُسَيْنِ بْنِ عَلِيِّ بْنِ يَقْطِينٍ عَنْ أَبِي الْحَسَنِ الْأَوَّلِ ع قَالَ: سَأَلْتُهُ عَنِ الرَّجُلِ يَسْجُدُ كَمْ يُجْزِيهِ مِنَ التَّسْبِيحِ فِي رُكُوعِهِ وَ سُجُودِهِ فَقَالَ ثَلَاثٌ وَ تُجْزِيهِ وَاحِدَةٌ</w:t>
      </w:r>
      <w:r w:rsidRPr="00622DA9">
        <w:rPr>
          <w:color w:val="008000"/>
          <w:rtl/>
        </w:rPr>
        <w:t>»</w:t>
      </w:r>
      <w:r>
        <w:rPr>
          <w:rStyle w:val="FootnoteReference"/>
          <w:color w:val="008000"/>
          <w:rtl/>
        </w:rPr>
        <w:footnoteReference w:id="9"/>
      </w:r>
      <w:r w:rsidRPr="00622DA9">
        <w:rPr>
          <w:color w:val="008000"/>
          <w:rtl/>
        </w:rPr>
        <w:t xml:space="preserve"> </w:t>
      </w:r>
    </w:p>
    <w:p w14:paraId="6A7351B7" w14:textId="514B02AF" w:rsidR="00ED214A" w:rsidRDefault="00622DA9" w:rsidP="00305320">
      <w:pPr>
        <w:jc w:val="both"/>
        <w:rPr>
          <w:rtl/>
        </w:rPr>
      </w:pPr>
      <w:r>
        <w:rPr>
          <w:rFonts w:hint="cs"/>
          <w:rtl/>
        </w:rPr>
        <w:t xml:space="preserve">در این روایت که در تهذیب نقل شده است، سقط دارد؛ چون </w:t>
      </w:r>
      <w:r w:rsidR="001F4732">
        <w:rPr>
          <w:rFonts w:hint="cs"/>
          <w:rtl/>
        </w:rPr>
        <w:t xml:space="preserve">حسین بن علی بن یقطین </w:t>
      </w:r>
      <w:r>
        <w:rPr>
          <w:rFonts w:hint="cs"/>
          <w:rtl/>
        </w:rPr>
        <w:t>عن ابیه ندارد</w:t>
      </w:r>
      <w:r w:rsidR="001F4732">
        <w:rPr>
          <w:rFonts w:hint="cs"/>
          <w:rtl/>
        </w:rPr>
        <w:t>.</w:t>
      </w:r>
      <w:r>
        <w:rPr>
          <w:rFonts w:hint="cs"/>
          <w:rtl/>
        </w:rPr>
        <w:t xml:space="preserve"> در این روایت فی رکوعه هم دارد</w:t>
      </w:r>
      <w:r w:rsidR="001F4732">
        <w:rPr>
          <w:rFonts w:hint="cs"/>
          <w:rtl/>
        </w:rPr>
        <w:t xml:space="preserve"> و قید اذا امکنت جبهتک من الارض هم ندارد.</w:t>
      </w:r>
    </w:p>
    <w:p w14:paraId="45B2D521" w14:textId="3833C2F7" w:rsidR="001F4732" w:rsidRDefault="001F4732" w:rsidP="00305320">
      <w:pPr>
        <w:jc w:val="both"/>
        <w:rPr>
          <w:rtl/>
        </w:rPr>
      </w:pPr>
      <w:r>
        <w:rPr>
          <w:rFonts w:hint="cs"/>
          <w:rtl/>
        </w:rPr>
        <w:t>در استدلال به این روایت گفته شده است که تسبیحه واحده تامه مجزی است.</w:t>
      </w:r>
    </w:p>
    <w:p w14:paraId="4B092742" w14:textId="5A601340" w:rsidR="00951BBB" w:rsidRDefault="001F4732" w:rsidP="00305320">
      <w:pPr>
        <w:jc w:val="both"/>
        <w:rPr>
          <w:rtl/>
        </w:rPr>
      </w:pPr>
      <w:r>
        <w:rPr>
          <w:rFonts w:hint="cs"/>
          <w:rtl/>
        </w:rPr>
        <w:t>اشکال در این دو روایت این است که معلوم نیست مراد از تامه، واجد شرایط است</w:t>
      </w:r>
      <w:r w:rsidR="00951BBB">
        <w:rPr>
          <w:rFonts w:hint="cs"/>
          <w:rtl/>
        </w:rPr>
        <w:t>.</w:t>
      </w:r>
      <w:r>
        <w:rPr>
          <w:rFonts w:hint="cs"/>
          <w:rtl/>
        </w:rPr>
        <w:t xml:space="preserve"> شاید مراد از تامه، همان تسبیحه کبری باشد. این جوابی است که مثل محقق خوئی بیان کردند و فرمودند</w:t>
      </w:r>
      <w:r w:rsidR="00951BBB">
        <w:rPr>
          <w:rFonts w:hint="cs"/>
          <w:rtl/>
        </w:rPr>
        <w:t>:</w:t>
      </w:r>
      <w:r>
        <w:rPr>
          <w:rFonts w:hint="cs"/>
          <w:rtl/>
        </w:rPr>
        <w:t xml:space="preserve"> وقتی روایت زراره می گوید</w:t>
      </w:r>
      <w:r w:rsidR="00951BBB">
        <w:rPr>
          <w:rFonts w:hint="cs"/>
          <w:rtl/>
        </w:rPr>
        <w:t>:</w:t>
      </w:r>
      <w:r>
        <w:rPr>
          <w:rFonts w:hint="cs"/>
          <w:rtl/>
        </w:rPr>
        <w:t xml:space="preserve"> واحده تامه تجزی</w:t>
      </w:r>
      <w:r w:rsidR="00951BBB">
        <w:rPr>
          <w:rFonts w:hint="cs"/>
          <w:rtl/>
        </w:rPr>
        <w:t>،</w:t>
      </w:r>
      <w:r>
        <w:rPr>
          <w:rFonts w:hint="cs"/>
          <w:rtl/>
        </w:rPr>
        <w:t xml:space="preserve"> </w:t>
      </w:r>
      <w:r w:rsidR="00951BBB">
        <w:rPr>
          <w:rFonts w:hint="cs"/>
          <w:rtl/>
        </w:rPr>
        <w:t>این نشان می دهد که این واحده غیر از ثلاث تسبیحات است که ابتدا گفتند و الا اگر این همان ثلاث تسبیحات باشد، لغویت پیش می آید و اصلا تناقض است؛ چون اول در جواب از ما یجزی من القول می فرماید: ثلاث تسبیحات فی ترسل، بلافاصله بگوید: واحده تامه یجزی، این تناقض است. اگر ما یجزی ثلاث تسبیحات است، چطور واحده تامه مجزی است؟ این قرینه می شود که مراد از واحده تامه تسبیحه کبری است، وقتی این از صحیحه زراره استظهار شد، در تقیید صحیحه علی بن یقطین قرینه می شود؛ چون در علی بن یقطین کلمه تامه نداشت</w:t>
      </w:r>
      <w:r w:rsidR="003D4AE5">
        <w:rPr>
          <w:rFonts w:hint="cs"/>
          <w:rtl/>
        </w:rPr>
        <w:t>.</w:t>
      </w:r>
    </w:p>
    <w:p w14:paraId="32CF746A" w14:textId="73647BDD" w:rsidR="003D4AE5" w:rsidRDefault="003D4AE5" w:rsidP="00305320">
      <w:pPr>
        <w:jc w:val="both"/>
        <w:rPr>
          <w:rtl/>
        </w:rPr>
      </w:pPr>
      <w:r>
        <w:rPr>
          <w:rFonts w:hint="cs"/>
          <w:rtl/>
        </w:rPr>
        <w:t>وقتی از روایت زراره اینگونه استظهار شد، قرینه می شود که مراد از واحده در روایت علی بن یقطین غیر از ثلاث است، خصوصا که عرف در این روایت تنافی می بیند، وقتی سوال می کند از مقدار اقل مجزی از التسبیح در رکوع و سجود، امام در جواب می فرمایند: ثلاث بلافاصله بفرمایند: یکبار مجزی است، برای رفع تنافی باید یکبار با سه بار فرق کند.</w:t>
      </w:r>
    </w:p>
    <w:p w14:paraId="35957596" w14:textId="3326DA4D" w:rsidR="00ED214A" w:rsidRDefault="003D4AE5" w:rsidP="00305320">
      <w:pPr>
        <w:jc w:val="both"/>
        <w:rPr>
          <w:color w:val="008000"/>
          <w:rtl/>
        </w:rPr>
      </w:pPr>
      <w:r>
        <w:rPr>
          <w:rFonts w:hint="cs"/>
          <w:rtl/>
        </w:rPr>
        <w:t>تعبیر مجزی غیر از امر به ثلاث است،</w:t>
      </w:r>
      <w:r w:rsidR="00951BBB">
        <w:rPr>
          <w:rFonts w:hint="cs"/>
          <w:rtl/>
        </w:rPr>
        <w:t xml:space="preserve"> </w:t>
      </w:r>
      <w:r>
        <w:rPr>
          <w:rFonts w:hint="cs"/>
          <w:rtl/>
        </w:rPr>
        <w:t>اگر می فرمود: قل ثلاث تسبیحات و بعد می فرمود: واحده تجزی، اشکال نداشت امر به سه بار گفتن را حمل بر استحباب کرد اما وقتی حضرت می فرماید: سه بار مجزی است بعد بفرمایند</w:t>
      </w:r>
      <w:r w:rsidR="00E67E57">
        <w:rPr>
          <w:rFonts w:hint="cs"/>
          <w:rtl/>
        </w:rPr>
        <w:t>:</w:t>
      </w:r>
      <w:r>
        <w:rPr>
          <w:rFonts w:hint="cs"/>
          <w:rtl/>
        </w:rPr>
        <w:t xml:space="preserve"> یکبار کافی است</w:t>
      </w:r>
      <w:r w:rsidR="00E67E57">
        <w:rPr>
          <w:rFonts w:hint="cs"/>
          <w:rtl/>
        </w:rPr>
        <w:t>،</w:t>
      </w:r>
      <w:r>
        <w:rPr>
          <w:rFonts w:hint="cs"/>
          <w:rtl/>
        </w:rPr>
        <w:t xml:space="preserve"> این ظهور ندارد در اینکه واحده یکی از همان سه تا است</w:t>
      </w:r>
      <w:r w:rsidR="00E67E57">
        <w:rPr>
          <w:rFonts w:hint="cs"/>
          <w:rtl/>
        </w:rPr>
        <w:t>؛ چون هم می گوید سه تا مجزی است و هم می گوید یکی مجزی است، این نحوه صحبت کردن عرفی نیست.</w:t>
      </w:r>
    </w:p>
    <w:p w14:paraId="0E305521" w14:textId="71BFCD34" w:rsidR="00E67E57" w:rsidRDefault="00E67E57" w:rsidP="00305320">
      <w:pPr>
        <w:jc w:val="both"/>
        <w:rPr>
          <w:rtl/>
        </w:rPr>
      </w:pPr>
      <w:r>
        <w:rPr>
          <w:rFonts w:hint="cs"/>
          <w:rtl/>
        </w:rPr>
        <w:t>مثل اینکه سوال کند برای شستن ظرف متنجش،</w:t>
      </w:r>
      <w:r w:rsidRPr="00E67E57">
        <w:rPr>
          <w:rFonts w:hint="cs"/>
          <w:rtl/>
        </w:rPr>
        <w:t xml:space="preserve"> </w:t>
      </w:r>
      <w:r>
        <w:rPr>
          <w:rFonts w:hint="cs"/>
          <w:rtl/>
        </w:rPr>
        <w:t xml:space="preserve">چه مقدار مجزی است؟ در جواب گفته شود: سه بار مجزی است و یکبار مجزی است، این نحوه عرفی نیست. </w:t>
      </w:r>
    </w:p>
    <w:p w14:paraId="26782C48" w14:textId="75EBC29F" w:rsidR="007A74FF" w:rsidRDefault="00E67E57" w:rsidP="00305320">
      <w:pPr>
        <w:jc w:val="both"/>
        <w:rPr>
          <w:rtl/>
        </w:rPr>
      </w:pPr>
      <w:r>
        <w:rPr>
          <w:rFonts w:hint="cs"/>
          <w:rtl/>
        </w:rPr>
        <w:t>اما اگر سنخ تسبیحه واحده با تسبیحه ثلاثه متفاوت باشد، این نحوه صحبت کردن عرفی می شود و احتمال دارد که در آن زمان مرتکز بوده در اذهان متشرعه که سبحان ربی العظیم و بحمده یکبار گفته می شود اما سبحان الله با سبحان ربی العظیم و بحمده</w:t>
      </w:r>
      <w:r w:rsidRPr="00E67E57">
        <w:rPr>
          <w:rFonts w:hint="cs"/>
          <w:rtl/>
        </w:rPr>
        <w:t xml:space="preserve"> </w:t>
      </w:r>
      <w:r>
        <w:rPr>
          <w:rFonts w:hint="cs"/>
          <w:rtl/>
        </w:rPr>
        <w:t xml:space="preserve">متفاوت است </w:t>
      </w:r>
      <w:r w:rsidR="007A74FF">
        <w:rPr>
          <w:rFonts w:hint="cs"/>
          <w:rtl/>
        </w:rPr>
        <w:t>و مرتکز از تعبیر واحده تامه تجزی یا تجزیک واحده تسبیحه کبری بوده است و لذا قید اذا امکنت جبهتک من الارض، قید برای هر دو می شود؛ چه سه تسبیحه صغری و چه یک تسبیحه کبری، شرط هر دو این است که در حال استقرار در حال سجود باشد و وجهی ندارد که فقط قید برای جمله دوم باشد، مثل اینکه می گوید: اکرم زیدا و اکرم عمرا اذا زالت الشمس، که این قید ظهور ندارد که اختصاص به جمله دوم داشته باشد بلکه قدر متیقن جمله دوم است؛ لذا قید اذا امکنت جبهتک من الارض ظهوری در اختصاص به جمله دوم ندارد تا بتوان قرینه گرفت بر اینکه حضرت فرمودند: یا سه بار تسبیح بگوید یا یکباری که شرطش که  استقرار است، مراعات شود.</w:t>
      </w:r>
    </w:p>
    <w:p w14:paraId="709635AF" w14:textId="6BFE9CC5" w:rsidR="007A74FF" w:rsidRDefault="007A74FF" w:rsidP="00305320">
      <w:pPr>
        <w:jc w:val="both"/>
        <w:rPr>
          <w:rtl/>
        </w:rPr>
      </w:pPr>
      <w:r>
        <w:rPr>
          <w:rFonts w:hint="cs"/>
          <w:rtl/>
        </w:rPr>
        <w:t>انصاف این است که فتوا به کفایت تسبیحه واحده خلاف ظاهر است.</w:t>
      </w:r>
    </w:p>
    <w:p w14:paraId="21D121BC" w14:textId="0E5940C7" w:rsidR="007A74FF" w:rsidRDefault="007A74FF" w:rsidP="00305320">
      <w:pPr>
        <w:jc w:val="both"/>
        <w:rPr>
          <w:rtl/>
        </w:rPr>
      </w:pPr>
      <w:r>
        <w:rPr>
          <w:rFonts w:hint="cs"/>
          <w:rtl/>
        </w:rPr>
        <w:t>در نافله و در فریضه برای مریض روایت دارد که یکبار کافی است.</w:t>
      </w:r>
    </w:p>
    <w:p w14:paraId="1116CADE" w14:textId="7BF18448" w:rsidR="007A74FF" w:rsidRDefault="00C51357" w:rsidP="00305320">
      <w:pPr>
        <w:jc w:val="both"/>
        <w:rPr>
          <w:rtl/>
        </w:rPr>
      </w:pPr>
      <w:r>
        <w:rPr>
          <w:rFonts w:hint="cs"/>
          <w:rtl/>
        </w:rPr>
        <w:t>در فریضه برای مریض صحیحه معاویه بن عمار است:</w:t>
      </w:r>
    </w:p>
    <w:p w14:paraId="7B6CC6BF" w14:textId="7971EB24" w:rsidR="00C51357" w:rsidRPr="00C51357" w:rsidRDefault="00C51357" w:rsidP="00305320">
      <w:pPr>
        <w:pStyle w:val="ListParagraph"/>
        <w:jc w:val="both"/>
        <w:rPr>
          <w:color w:val="008000"/>
          <w:rtl/>
        </w:rPr>
      </w:pPr>
      <w:r w:rsidRPr="00C51357">
        <w:rPr>
          <w:color w:val="008000"/>
          <w:rtl/>
        </w:rPr>
        <w:t>«عَنْ عَلِيِّ بْنِ إِبْرَاهِيمَ عَنْ مُحَمَّدِ بْنِ عِيسَى عَنْ يُونُسَ بْنِ عَبْدِ الرَّحْمَنِ عَنْ مُعَاوِيَةَ بْنِ عَمَّارٍ عَنْ أَبِي عَبْدِ اللَّهِ ع قَالَ:</w:t>
      </w:r>
      <w:r w:rsidRPr="00C51357">
        <w:rPr>
          <w:rFonts w:hint="cs"/>
          <w:color w:val="008000"/>
          <w:rtl/>
        </w:rPr>
        <w:t xml:space="preserve"> </w:t>
      </w:r>
      <w:r w:rsidRPr="00C51357">
        <w:rPr>
          <w:color w:val="008000"/>
          <w:rtl/>
        </w:rPr>
        <w:t>قُلْتُ لَهُ أَدْنَى مَا يُجْزِئُ الْمَرِيضَ- مِنَ التَّسْبِيحِ فِي الرُّكُوعِ وَ السُّجُودِ قَالَ تَسْبِيحَةٌ وَاحِدَةٌ»</w:t>
      </w:r>
      <w:r>
        <w:rPr>
          <w:rStyle w:val="FootnoteReference"/>
          <w:color w:val="008000"/>
          <w:rtl/>
        </w:rPr>
        <w:footnoteReference w:id="10"/>
      </w:r>
      <w:r w:rsidRPr="00C51357">
        <w:rPr>
          <w:color w:val="008000"/>
          <w:rtl/>
        </w:rPr>
        <w:t xml:space="preserve"> </w:t>
      </w:r>
    </w:p>
    <w:p w14:paraId="7E9003B9" w14:textId="776A920E" w:rsidR="007A74FF" w:rsidRDefault="00C51357" w:rsidP="00305320">
      <w:pPr>
        <w:jc w:val="both"/>
        <w:rPr>
          <w:rtl/>
        </w:rPr>
      </w:pPr>
      <w:r>
        <w:rPr>
          <w:rFonts w:hint="cs"/>
          <w:rtl/>
        </w:rPr>
        <w:t>در این روایت قرینه نیست بر اینکه مراد تسبیحه کبری باشد؛ چون اختصاص به مریض است و ارتکاز در مورد مختار ادعا شد نه در مورد مریض.</w:t>
      </w:r>
    </w:p>
    <w:p w14:paraId="4E720D7C" w14:textId="442B63D9" w:rsidR="00C51357" w:rsidRDefault="00C51357" w:rsidP="00305320">
      <w:pPr>
        <w:jc w:val="both"/>
        <w:rPr>
          <w:rtl/>
        </w:rPr>
      </w:pPr>
      <w:r>
        <w:rPr>
          <w:rFonts w:hint="cs"/>
          <w:rtl/>
        </w:rPr>
        <w:t>در مورد نافله روایت علی بن ابی حمزه بطائنی است و کسانی که در مورد علی بن ابی حمزه اشکال نمی کنند، می توانند تمسک کنند و ما هم استصحاب وثاقت او را جاری کردیم، آیت الله زنجانی به شهادت شیخ طوسی در عده او را ثقه می دانند؛ چون شیخ طوسی می فرماید: اصحاب به روایات او حتی بعد از واقفی شدنش عمل می کردند چون این افراد در فروع از کذب متحرز بودند و هم معتقد بودند که اجلای اصحاب بعد از واقفی شدن علی بن ابی حمزه از او تحمل حدیث نمی کردند؛ چون واقفه بعد از وقفشان، کلاب ممطوره بودند یعنی مثل کلب های باران خورده بودند که همه از آنها دوری می کردند تا نجس نشوند، برای اجلای اصحاب هم بعد از وقف آنها ننگ بود که از ایشان تحمل حدیث کنند؛ لذا این احادیثی که اجلای اصحاب مثل ابی عمیر و</w:t>
      </w:r>
      <w:r w:rsidR="005B03A6">
        <w:rPr>
          <w:rFonts w:hint="cs"/>
          <w:rtl/>
        </w:rPr>
        <w:t xml:space="preserve"> نوفلی از واقفه نقل می کنند، برای بعد از وقف علی بن ابی حمزه نیست.</w:t>
      </w:r>
    </w:p>
    <w:p w14:paraId="4FA24DBA" w14:textId="758DFFE8" w:rsidR="005B03A6" w:rsidRDefault="005B03A6" w:rsidP="00305320">
      <w:pPr>
        <w:pStyle w:val="ListParagraph"/>
        <w:jc w:val="both"/>
        <w:rPr>
          <w:rtl/>
        </w:rPr>
      </w:pPr>
      <w:r w:rsidRPr="005B03A6">
        <w:rPr>
          <w:color w:val="008000"/>
          <w:rtl/>
        </w:rPr>
        <w:t>«أَحْمَدُ بْنُ عَبْدِ اللَّهِ عَنْ أَحْمَدَ بْنِ أَبِي عَبْدِ اللَّهِ عَنْ أَبِيهِ عَنْ عَبْدِ اللَّهِ بْنِ الْفَضْلِ النَّوْفَلِيِّ عَنْ عَلِيِّ بْنِ أَبِي حَمْزَةَ قَالَ: سَأَلْتُ أَبَا الْحَسَنِ ع عَنِ الرَّجُلِ الْمُسْتَعْجِلِ مَا الَّذِي يُجْزِئُهُ فِي النَّافِلَةِ قَالَ ثَلَاثُ تَسْبِيحَاتٍ فِي الْقِرَاءَةِ وَ تَسْبِيحَةٌ فِي الرُّكُوعِ وَ تَسْبِيحَةٌ فِي السُّجُودِ»</w:t>
      </w:r>
      <w:r>
        <w:rPr>
          <w:rStyle w:val="FootnoteReference"/>
          <w:color w:val="008000"/>
          <w:rtl/>
        </w:rPr>
        <w:footnoteReference w:id="11"/>
      </w:r>
    </w:p>
    <w:p w14:paraId="2DD7F774" w14:textId="43A85A1A" w:rsidR="00260D10" w:rsidRDefault="005B03A6" w:rsidP="00305320">
      <w:pPr>
        <w:jc w:val="both"/>
        <w:rPr>
          <w:rtl/>
        </w:rPr>
      </w:pPr>
      <w:r>
        <w:rPr>
          <w:rFonts w:hint="cs"/>
          <w:rtl/>
        </w:rPr>
        <w:t>البته این روایت در مورد رجل مستعجل است که در نافله می تواند تسبیحه واحده بگوید</w:t>
      </w:r>
      <w:r w:rsidR="008542DF">
        <w:rPr>
          <w:rFonts w:hint="cs"/>
          <w:rtl/>
        </w:rPr>
        <w:t>،</w:t>
      </w:r>
      <w:r>
        <w:rPr>
          <w:rFonts w:hint="cs"/>
          <w:rtl/>
        </w:rPr>
        <w:t xml:space="preserve"> اگر الغای خصوصیت بتوان کرد که مستعجل بودن فرد </w:t>
      </w:r>
      <w:r w:rsidR="008542DF">
        <w:rPr>
          <w:rFonts w:hint="cs"/>
          <w:rtl/>
        </w:rPr>
        <w:t xml:space="preserve">عرفا </w:t>
      </w:r>
      <w:r>
        <w:rPr>
          <w:rFonts w:hint="cs"/>
          <w:rtl/>
        </w:rPr>
        <w:t xml:space="preserve">خصوصیتی ندارد و هر کس که در نافله </w:t>
      </w:r>
      <w:r w:rsidR="008542DF">
        <w:rPr>
          <w:rFonts w:hint="cs"/>
          <w:rtl/>
        </w:rPr>
        <w:t>نمی خواهد به مستحبات پایبند شود</w:t>
      </w:r>
      <w:r w:rsidR="00305320">
        <w:rPr>
          <w:rFonts w:hint="cs"/>
          <w:rtl/>
        </w:rPr>
        <w:t>،</w:t>
      </w:r>
      <w:r w:rsidR="008542DF">
        <w:rPr>
          <w:rFonts w:hint="cs"/>
          <w:rtl/>
        </w:rPr>
        <w:t xml:space="preserve"> مثلا بی حال است، او هم می تواند تسبیحه واحده بگوید.</w:t>
      </w:r>
    </w:p>
    <w:p w14:paraId="6FDFEB46" w14:textId="1439AB26" w:rsidR="00260D10" w:rsidRDefault="00260D10" w:rsidP="00305320">
      <w:pPr>
        <w:pStyle w:val="Heading1"/>
        <w:jc w:val="both"/>
        <w:rPr>
          <w:rtl/>
        </w:rPr>
      </w:pPr>
      <w:bookmarkStart w:id="15" w:name="_Toc129558485"/>
      <w:r>
        <w:rPr>
          <w:rFonts w:hint="cs"/>
          <w:rtl/>
        </w:rPr>
        <w:t>واجب سوم: طمانینه</w:t>
      </w:r>
      <w:bookmarkEnd w:id="15"/>
    </w:p>
    <w:p w14:paraId="03679EF5" w14:textId="364E6FFA" w:rsidR="00260D10" w:rsidRPr="00260D10" w:rsidRDefault="00260D10" w:rsidP="00305320">
      <w:pPr>
        <w:jc w:val="both"/>
        <w:rPr>
          <w:rtl/>
        </w:rPr>
      </w:pPr>
      <w:r>
        <w:rPr>
          <w:rFonts w:hint="cs"/>
          <w:rtl/>
        </w:rPr>
        <w:t>واجب سومی که صاحب عروه در رکوع مطرح می کنند، طمانینه است:</w:t>
      </w:r>
    </w:p>
    <w:p w14:paraId="5AABDC77" w14:textId="0AF8EBE7" w:rsidR="007A74FF" w:rsidRDefault="00260D10" w:rsidP="00305320">
      <w:pPr>
        <w:pStyle w:val="ListParagraph"/>
        <w:jc w:val="both"/>
        <w:rPr>
          <w:color w:val="0000FF"/>
          <w:rtl/>
        </w:rPr>
      </w:pPr>
      <w:r w:rsidRPr="00260D10">
        <w:rPr>
          <w:rFonts w:hint="cs"/>
          <w:color w:val="0000FF"/>
          <w:rtl/>
        </w:rPr>
        <w:t>«</w:t>
      </w:r>
      <w:r w:rsidRPr="00260D10">
        <w:rPr>
          <w:color w:val="0000FF"/>
          <w:rtl/>
        </w:rPr>
        <w:t>الثالث الطمأنينة فيه بمقدار الذكر الواجب بل الأحوط ذلك في الذكر المندوب أيضا إذا جاء به بقصد الخصوصية</w:t>
      </w:r>
      <w:r w:rsidRPr="00260D10">
        <w:rPr>
          <w:rFonts w:hint="cs"/>
          <w:color w:val="0000FF"/>
          <w:rtl/>
        </w:rPr>
        <w:t>»</w:t>
      </w:r>
      <w:r w:rsidR="005C08DB">
        <w:rPr>
          <w:rStyle w:val="FootnoteReference"/>
          <w:color w:val="0000FF"/>
          <w:rtl/>
        </w:rPr>
        <w:footnoteReference w:id="12"/>
      </w:r>
    </w:p>
    <w:p w14:paraId="4F5FACE1" w14:textId="3990CB46" w:rsidR="00260D10" w:rsidRDefault="00260D10" w:rsidP="00305320">
      <w:pPr>
        <w:jc w:val="both"/>
        <w:rPr>
          <w:rtl/>
        </w:rPr>
      </w:pPr>
      <w:r>
        <w:rPr>
          <w:rFonts w:hint="cs"/>
          <w:rtl/>
        </w:rPr>
        <w:t>طمانینه سه معنا دارد:</w:t>
      </w:r>
    </w:p>
    <w:p w14:paraId="37E8E5B4" w14:textId="77777777" w:rsidR="00260D10" w:rsidRDefault="00260D10" w:rsidP="00305320">
      <w:pPr>
        <w:pStyle w:val="Heading2"/>
        <w:jc w:val="both"/>
        <w:rPr>
          <w:rtl/>
        </w:rPr>
      </w:pPr>
      <w:bookmarkStart w:id="16" w:name="_Toc129558486"/>
      <w:r>
        <w:rPr>
          <w:rFonts w:hint="cs"/>
          <w:rtl/>
        </w:rPr>
        <w:t>یک: استقرار آناً‌ما</w:t>
      </w:r>
      <w:bookmarkEnd w:id="16"/>
      <w:r>
        <w:rPr>
          <w:rFonts w:hint="cs"/>
          <w:rtl/>
        </w:rPr>
        <w:t xml:space="preserve"> </w:t>
      </w:r>
    </w:p>
    <w:p w14:paraId="77C9CB7F" w14:textId="3C615A03" w:rsidR="00260D10" w:rsidRDefault="005C08DB" w:rsidP="00305320">
      <w:pPr>
        <w:jc w:val="both"/>
        <w:rPr>
          <w:rtl/>
        </w:rPr>
      </w:pPr>
      <w:r>
        <w:rPr>
          <w:rFonts w:hint="cs"/>
          <w:rtl/>
        </w:rPr>
        <w:t xml:space="preserve">استقرار آناًما </w:t>
      </w:r>
      <w:r w:rsidR="00260D10">
        <w:rPr>
          <w:rFonts w:hint="cs"/>
          <w:rtl/>
        </w:rPr>
        <w:t>یعنی این طور نباشد که به رکوع رفت، سریع رفع راس کند. این را به عنوان شرط شرعی رکوع تلقی می کنند و لذا اگر کسی رکوع برود و استقرار آناًما نداشته باشد</w:t>
      </w:r>
      <w:r>
        <w:rPr>
          <w:rFonts w:hint="cs"/>
          <w:rtl/>
        </w:rPr>
        <w:t>،</w:t>
      </w:r>
      <w:r w:rsidR="00260D10">
        <w:rPr>
          <w:rFonts w:hint="cs"/>
          <w:rtl/>
        </w:rPr>
        <w:t xml:space="preserve"> رکوعش فاقد شرط شرعی است و کسانی که مثل محقق خوئی می گویند: رکوع فاقد شرط شرعی موجب بطلان نماز است و لو در حال سهو یا نسیان باشد، این نماز باطل می شود. در سجود هم این بیان می آید و در روایات آمده است که نقر کنقر القراب یعنی مثل نوک زدن کلاغ به زمین که یک لحظه نوک می زند و برمی دارد، استقرار آناًما در مقابل این نقر کنقر القراب است.</w:t>
      </w:r>
    </w:p>
    <w:p w14:paraId="64183214" w14:textId="23ABFD3A" w:rsidR="00260D10" w:rsidRDefault="00260D10" w:rsidP="00305320">
      <w:pPr>
        <w:pStyle w:val="Heading2"/>
        <w:jc w:val="both"/>
        <w:rPr>
          <w:rtl/>
        </w:rPr>
      </w:pPr>
      <w:bookmarkStart w:id="17" w:name="_Toc129558487"/>
      <w:r>
        <w:rPr>
          <w:rFonts w:hint="cs"/>
          <w:rtl/>
        </w:rPr>
        <w:t>دو:</w:t>
      </w:r>
      <w:r w:rsidR="005C08DB">
        <w:rPr>
          <w:rFonts w:hint="cs"/>
          <w:rtl/>
        </w:rPr>
        <w:t xml:space="preserve"> استقرار در تمام مدت رکوع</w:t>
      </w:r>
      <w:bookmarkEnd w:id="17"/>
      <w:r w:rsidR="005C08DB">
        <w:rPr>
          <w:rFonts w:hint="cs"/>
          <w:rtl/>
        </w:rPr>
        <w:t xml:space="preserve"> </w:t>
      </w:r>
    </w:p>
    <w:p w14:paraId="18F48167" w14:textId="3B6A4526" w:rsidR="005C08DB" w:rsidRDefault="00260D10" w:rsidP="00305320">
      <w:pPr>
        <w:jc w:val="both"/>
        <w:rPr>
          <w:rtl/>
        </w:rPr>
      </w:pPr>
      <w:r>
        <w:rPr>
          <w:rFonts w:hint="cs"/>
          <w:rtl/>
        </w:rPr>
        <w:t>از لحظه ای که به رکوع می رود تا لحظه که از رکوع سر بر می دارد، باید استقرار</w:t>
      </w:r>
      <w:r w:rsidR="005C08DB">
        <w:rPr>
          <w:rFonts w:hint="cs"/>
          <w:rtl/>
        </w:rPr>
        <w:t xml:space="preserve"> کامل</w:t>
      </w:r>
      <w:r>
        <w:rPr>
          <w:rFonts w:hint="cs"/>
          <w:rtl/>
        </w:rPr>
        <w:t xml:space="preserve"> داشته باشد و تکان نخورد، این نظر محقق سیستانی است که از</w:t>
      </w:r>
      <w:r w:rsidR="005C08DB">
        <w:rPr>
          <w:rFonts w:hint="cs"/>
          <w:rtl/>
        </w:rPr>
        <w:t xml:space="preserve"> صحیحه بکر بن محمد ازدی</w:t>
      </w:r>
      <w:r>
        <w:rPr>
          <w:rFonts w:hint="cs"/>
          <w:rtl/>
        </w:rPr>
        <w:t xml:space="preserve"> </w:t>
      </w:r>
      <w:r w:rsidR="005C08DB" w:rsidRPr="005C08DB">
        <w:rPr>
          <w:rFonts w:hint="eastAsia"/>
          <w:color w:val="008000"/>
          <w:rtl/>
        </w:rPr>
        <w:t>«</w:t>
      </w:r>
      <w:r w:rsidR="005C08DB" w:rsidRPr="005C08DB">
        <w:rPr>
          <w:color w:val="008000"/>
          <w:rtl/>
        </w:rPr>
        <w:t>وَ إِذَا رَكَعَ فَلْيَتَمَكَّنْ وَ إِذَا رَفَعَ رَأْسَهُ فَلْيَعْتَدِلْ- وَ إِذَا سَجَدَ فَلْيَنْفَرِجْ وَ لْيَتَمَكَّنْ»</w:t>
      </w:r>
      <w:r w:rsidR="005C08DB">
        <w:rPr>
          <w:rStyle w:val="FootnoteReference"/>
          <w:color w:val="008000"/>
          <w:rtl/>
        </w:rPr>
        <w:footnoteReference w:id="13"/>
      </w:r>
      <w:r w:rsidR="005C08DB" w:rsidRPr="005C08DB">
        <w:rPr>
          <w:rFonts w:hint="cs"/>
          <w:rtl/>
        </w:rPr>
        <w:t xml:space="preserve"> </w:t>
      </w:r>
      <w:r w:rsidR="005C08DB">
        <w:rPr>
          <w:rFonts w:hint="cs"/>
          <w:rtl/>
        </w:rPr>
        <w:t>استفاده می کنند.</w:t>
      </w:r>
    </w:p>
    <w:p w14:paraId="27E6DEFD" w14:textId="77777777" w:rsidR="005C08DB" w:rsidRDefault="005C08DB" w:rsidP="00305320">
      <w:pPr>
        <w:jc w:val="both"/>
        <w:rPr>
          <w:color w:val="008000"/>
          <w:rtl/>
        </w:rPr>
      </w:pPr>
      <w:r>
        <w:rPr>
          <w:rFonts w:hint="cs"/>
          <w:rtl/>
        </w:rPr>
        <w:t xml:space="preserve">در این روایت تعبیر این است: </w:t>
      </w:r>
      <w:r w:rsidRPr="005C08DB">
        <w:rPr>
          <w:rFonts w:hint="eastAsia"/>
          <w:color w:val="008000"/>
          <w:rtl/>
        </w:rPr>
        <w:t>«</w:t>
      </w:r>
      <w:r w:rsidRPr="005C08DB">
        <w:rPr>
          <w:color w:val="008000"/>
          <w:rtl/>
        </w:rPr>
        <w:t>إِيَّاكُمْ أَنْ يَسْتَخِفَّ أَحَدُكُمْ بِصَلَاتِهِ- فَلَا هُوَ إِذَا كَانَ شَابّاً أَتَمَّهَا- وَ لَا هُوَ إِذَا كَانَ شَيْخاً قَوِيَ عَلَيْهَا»</w:t>
      </w:r>
      <w:r>
        <w:rPr>
          <w:rFonts w:hint="cs"/>
          <w:color w:val="008000"/>
          <w:rtl/>
        </w:rPr>
        <w:t xml:space="preserve"> </w:t>
      </w:r>
    </w:p>
    <w:p w14:paraId="7831ECAD" w14:textId="202DE5B3" w:rsidR="005C08DB" w:rsidRDefault="005C08DB" w:rsidP="00305320">
      <w:pPr>
        <w:jc w:val="both"/>
        <w:rPr>
          <w:rtl/>
        </w:rPr>
      </w:pPr>
      <w:r w:rsidRPr="005C08DB">
        <w:rPr>
          <w:rFonts w:hint="cs"/>
          <w:rtl/>
        </w:rPr>
        <w:t>حضرت می فرماید</w:t>
      </w:r>
      <w:r>
        <w:rPr>
          <w:rFonts w:hint="cs"/>
          <w:rtl/>
        </w:rPr>
        <w:t>:</w:t>
      </w:r>
      <w:r w:rsidRPr="005C08DB">
        <w:rPr>
          <w:rFonts w:hint="cs"/>
          <w:rtl/>
        </w:rPr>
        <w:t xml:space="preserve"> این چه نمازی است وقتی جوان است</w:t>
      </w:r>
      <w:r>
        <w:rPr>
          <w:rFonts w:hint="cs"/>
          <w:rtl/>
        </w:rPr>
        <w:t>،</w:t>
      </w:r>
      <w:r w:rsidRPr="005C08DB">
        <w:rPr>
          <w:rFonts w:hint="cs"/>
          <w:rtl/>
        </w:rPr>
        <w:t xml:space="preserve"> شرایط را رعایت نمی کند و وقتی پیر هم می شود</w:t>
      </w:r>
      <w:r>
        <w:rPr>
          <w:rFonts w:hint="cs"/>
          <w:rtl/>
        </w:rPr>
        <w:t>،</w:t>
      </w:r>
      <w:r w:rsidRPr="005C08DB">
        <w:rPr>
          <w:rFonts w:hint="cs"/>
          <w:rtl/>
        </w:rPr>
        <w:t xml:space="preserve"> توان رعایت شرایط را ندارد</w:t>
      </w:r>
      <w:r>
        <w:rPr>
          <w:rFonts w:hint="cs"/>
          <w:rtl/>
        </w:rPr>
        <w:t>.</w:t>
      </w:r>
      <w:r w:rsidRPr="005C08DB">
        <w:rPr>
          <w:rFonts w:hint="cs"/>
          <w:rtl/>
        </w:rPr>
        <w:t xml:space="preserve"> محقق سیستانی می فرمایند</w:t>
      </w:r>
      <w:r>
        <w:rPr>
          <w:rFonts w:hint="cs"/>
          <w:rtl/>
        </w:rPr>
        <w:t>: یک آن آرامش که پیر و جوان ندارد، همه می توانند رعایت کنند؛ لذا معنای روایت آرامش مستمر است که پیرمرد ها توان آن را ندارند.</w:t>
      </w:r>
    </w:p>
    <w:p w14:paraId="120A02C2" w14:textId="78944A95" w:rsidR="00260D10" w:rsidRDefault="005C08DB" w:rsidP="00305320">
      <w:pPr>
        <w:pStyle w:val="Heading2"/>
        <w:jc w:val="both"/>
        <w:rPr>
          <w:rtl/>
        </w:rPr>
      </w:pPr>
      <w:bookmarkStart w:id="18" w:name="_Toc129558488"/>
      <w:r>
        <w:rPr>
          <w:rFonts w:hint="cs"/>
          <w:rtl/>
        </w:rPr>
        <w:t>سه: استقرار در حال ذکر واجب</w:t>
      </w:r>
      <w:bookmarkEnd w:id="18"/>
    </w:p>
    <w:p w14:paraId="6BFE2F96" w14:textId="6E4BA4C9" w:rsidR="005C08DB" w:rsidRDefault="005C08DB" w:rsidP="00305320">
      <w:pPr>
        <w:jc w:val="both"/>
        <w:rPr>
          <w:rtl/>
        </w:rPr>
      </w:pPr>
      <w:r>
        <w:rPr>
          <w:rFonts w:hint="cs"/>
          <w:rtl/>
        </w:rPr>
        <w:t xml:space="preserve">مشهور استقرار در حال ذکر واجب را لازم می دانند و در غیر حال ذکر واجب تکان دادن بدن اشکال ندارد و ادعای اجماع بر این مطلب کرده اند. </w:t>
      </w:r>
    </w:p>
    <w:p w14:paraId="4E9298F7" w14:textId="12AE58E9" w:rsidR="00AC761A" w:rsidRPr="00185C3C" w:rsidRDefault="00260D10" w:rsidP="002A79C5">
      <w:pPr>
        <w:jc w:val="both"/>
      </w:pPr>
      <w:r>
        <w:rPr>
          <w:rFonts w:hint="cs"/>
          <w:rtl/>
        </w:rPr>
        <w:t xml:space="preserve"> </w:t>
      </w:r>
      <w:r w:rsidR="005C08DB">
        <w:rPr>
          <w:rFonts w:hint="cs"/>
          <w:rtl/>
        </w:rPr>
        <w:t>ادله این سه معنا جلسه بعد بررسی می شود.</w:t>
      </w:r>
      <w:r w:rsidR="001068B7">
        <w:rPr>
          <w:rFonts w:hint="cs"/>
          <w:color w:val="008000"/>
          <w:rtl/>
        </w:rPr>
        <w:t xml:space="preserve"> </w:t>
      </w:r>
    </w:p>
    <w:sectPr w:rsidR="00AC761A" w:rsidRPr="00185C3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DE6C3" w14:textId="77777777" w:rsidR="00B562E7" w:rsidRDefault="00B562E7" w:rsidP="008B750B">
      <w:pPr>
        <w:spacing w:line="240" w:lineRule="auto"/>
      </w:pPr>
      <w:r>
        <w:separator/>
      </w:r>
    </w:p>
  </w:endnote>
  <w:endnote w:type="continuationSeparator" w:id="0">
    <w:p w14:paraId="1AC51782" w14:textId="77777777" w:rsidR="00B562E7" w:rsidRDefault="00B562E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453F2" w:rsidRPr="008453F2">
            <w:rPr>
              <w:noProof/>
              <w:rtl/>
              <w:lang w:val="fa-IR"/>
            </w:rPr>
            <w:t>1</w:t>
          </w:r>
          <w:r>
            <w:rPr>
              <w:noProof/>
            </w:rPr>
            <w:fldChar w:fldCharType="end"/>
          </w:r>
        </w:p>
      </w:tc>
      <w:tc>
        <w:tcPr>
          <w:tcW w:w="4786" w:type="dxa"/>
          <w:tcBorders>
            <w:top w:val="nil"/>
            <w:left w:val="nil"/>
            <w:bottom w:val="nil"/>
            <w:right w:val="nil"/>
          </w:tcBorders>
          <w:vAlign w:val="center"/>
        </w:tcPr>
        <w:p w14:paraId="4E165565" w14:textId="7D1FC3E0" w:rsidR="006D44C1" w:rsidRPr="006D44C1" w:rsidRDefault="00366404" w:rsidP="001B6799">
          <w:pPr>
            <w:pStyle w:val="Footer"/>
            <w:bidi w:val="0"/>
            <w:rPr>
              <w:color w:val="808080" w:themeColor="background1" w:themeShade="80"/>
              <w:rtl/>
            </w:rPr>
          </w:pPr>
          <w:bookmarkStart w:id="26" w:name="BokAdres"/>
          <w:bookmarkEnd w:id="26"/>
          <w:r>
            <w:rPr>
              <w:color w:val="808080" w:themeColor="background1" w:themeShade="80"/>
            </w:rPr>
            <w:t>F1ms4_14011</w:t>
          </w:r>
          <w:r w:rsidR="00BC5F66">
            <w:rPr>
              <w:color w:val="808080" w:themeColor="background1" w:themeShade="80"/>
            </w:rPr>
            <w:t>2</w:t>
          </w:r>
          <w:r w:rsidR="00C67D0E">
            <w:rPr>
              <w:color w:val="808080" w:themeColor="background1" w:themeShade="80"/>
            </w:rPr>
            <w:t>2</w:t>
          </w:r>
          <w:r w:rsidR="007A76DD">
            <w:rPr>
              <w:color w:val="808080" w:themeColor="background1" w:themeShade="80"/>
            </w:rPr>
            <w:t>1</w:t>
          </w:r>
          <w:r w:rsidRPr="0097082E">
            <w:rPr>
              <w:color w:val="808080" w:themeColor="background1" w:themeShade="80"/>
              <w:sz w:val="20"/>
              <w:szCs w:val="20"/>
            </w:rPr>
            <w:t>-</w:t>
          </w:r>
          <w:r w:rsidR="007A76DD">
            <w:rPr>
              <w:rFonts w:hint="cs"/>
              <w:color w:val="808080" w:themeColor="background1" w:themeShade="80"/>
              <w:sz w:val="20"/>
              <w:szCs w:val="20"/>
              <w:rtl/>
            </w:rPr>
            <w:t>112</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B2BA4" w14:textId="77777777" w:rsidR="00B562E7" w:rsidRDefault="00B562E7" w:rsidP="008B750B">
      <w:pPr>
        <w:spacing w:line="240" w:lineRule="auto"/>
      </w:pPr>
      <w:r>
        <w:separator/>
      </w:r>
    </w:p>
  </w:footnote>
  <w:footnote w:type="continuationSeparator" w:id="0">
    <w:p w14:paraId="7F26650A" w14:textId="77777777" w:rsidR="00B562E7" w:rsidRDefault="00B562E7" w:rsidP="008B750B">
      <w:pPr>
        <w:spacing w:line="240" w:lineRule="auto"/>
      </w:pPr>
      <w:r>
        <w:continuationSeparator/>
      </w:r>
    </w:p>
  </w:footnote>
  <w:footnote w:id="1">
    <w:p w14:paraId="12D33F33" w14:textId="77777777" w:rsidR="007A76DD" w:rsidRDefault="007A76DD" w:rsidP="007A76DD">
      <w:pPr>
        <w:pStyle w:val="FootnoteText"/>
      </w:pPr>
      <w:r>
        <w:rPr>
          <w:rStyle w:val="FootnoteReference"/>
        </w:rPr>
        <w:footnoteRef/>
      </w:r>
      <w:r>
        <w:rPr>
          <w:rtl/>
        </w:rPr>
        <w:t xml:space="preserve"> </w:t>
      </w:r>
      <w:r w:rsidRPr="002406FD">
        <w:rPr>
          <w:rtl/>
        </w:rPr>
        <w:t>علل الشرائع، ج‌2، ص: 333‌</w:t>
      </w:r>
    </w:p>
  </w:footnote>
  <w:footnote w:id="2">
    <w:p w14:paraId="54FE21EA" w14:textId="77777777" w:rsidR="00B63D6E" w:rsidRDefault="00B63D6E" w:rsidP="00B63D6E">
      <w:pPr>
        <w:pStyle w:val="FootnoteText"/>
      </w:pPr>
      <w:r>
        <w:rPr>
          <w:rStyle w:val="FootnoteReference"/>
        </w:rPr>
        <w:footnoteRef/>
      </w:r>
      <w:r>
        <w:rPr>
          <w:rtl/>
        </w:rPr>
        <w:t xml:space="preserve"> </w:t>
      </w:r>
      <w:r w:rsidRPr="002406FD">
        <w:rPr>
          <w:rtl/>
        </w:rPr>
        <w:t>علل الشرائع، ج‌2، ص: 33</w:t>
      </w:r>
      <w:r>
        <w:rPr>
          <w:rFonts w:hint="cs"/>
          <w:rtl/>
        </w:rPr>
        <w:t>4</w:t>
      </w:r>
    </w:p>
  </w:footnote>
  <w:footnote w:id="3">
    <w:p w14:paraId="3467F8DB" w14:textId="77777777" w:rsidR="00B63D6E" w:rsidRPr="002406FD" w:rsidRDefault="00B63D6E" w:rsidP="00B63D6E">
      <w:pPr>
        <w:pStyle w:val="FootnoteText"/>
      </w:pPr>
      <w:r w:rsidRPr="002406FD">
        <w:footnoteRef/>
      </w:r>
      <w:r w:rsidRPr="002406FD">
        <w:rPr>
          <w:rtl/>
        </w:rPr>
        <w:t xml:space="preserve"> </w:t>
      </w:r>
      <w:hyperlink r:id="rId1" w:history="1">
        <w:r w:rsidRPr="002406FD">
          <w:rPr>
            <w:rStyle w:val="Hyperlink"/>
            <w:rFonts w:hint="eastAsia"/>
            <w:rtl/>
          </w:rPr>
          <w:t>الکاف</w:t>
        </w:r>
        <w:r w:rsidRPr="002406FD">
          <w:rPr>
            <w:rStyle w:val="Hyperlink"/>
            <w:rFonts w:hint="cs"/>
            <w:rtl/>
          </w:rPr>
          <w:t>ی</w:t>
        </w:r>
        <w:r w:rsidRPr="002406FD">
          <w:rPr>
            <w:rStyle w:val="Hyperlink"/>
            <w:rFonts w:hint="eastAsia"/>
            <w:rtl/>
          </w:rPr>
          <w:t>،</w:t>
        </w:r>
        <w:r w:rsidRPr="002406FD">
          <w:rPr>
            <w:rStyle w:val="Hyperlink"/>
            <w:rtl/>
          </w:rPr>
          <w:t xml:space="preserve"> محمد بن </w:t>
        </w:r>
        <w:r w:rsidRPr="002406FD">
          <w:rPr>
            <w:rStyle w:val="Hyperlink"/>
            <w:rFonts w:hint="cs"/>
            <w:rtl/>
          </w:rPr>
          <w:t>ی</w:t>
        </w:r>
        <w:r w:rsidRPr="002406FD">
          <w:rPr>
            <w:rStyle w:val="Hyperlink"/>
            <w:rFonts w:hint="eastAsia"/>
            <w:rtl/>
          </w:rPr>
          <w:t>عقوب</w:t>
        </w:r>
        <w:r w:rsidRPr="002406FD">
          <w:rPr>
            <w:rStyle w:val="Hyperlink"/>
            <w:rtl/>
          </w:rPr>
          <w:t xml:space="preserve"> کل</w:t>
        </w:r>
        <w:r w:rsidRPr="002406FD">
          <w:rPr>
            <w:rStyle w:val="Hyperlink"/>
            <w:rFonts w:hint="cs"/>
            <w:rtl/>
          </w:rPr>
          <w:t>ی</w:t>
        </w:r>
        <w:r w:rsidRPr="002406FD">
          <w:rPr>
            <w:rStyle w:val="Hyperlink"/>
            <w:rFonts w:hint="eastAsia"/>
            <w:rtl/>
          </w:rPr>
          <w:t>ن</w:t>
        </w:r>
        <w:r w:rsidRPr="002406FD">
          <w:rPr>
            <w:rStyle w:val="Hyperlink"/>
            <w:rFonts w:hint="cs"/>
            <w:rtl/>
          </w:rPr>
          <w:t>ی</w:t>
        </w:r>
        <w:r w:rsidRPr="002406FD">
          <w:rPr>
            <w:rStyle w:val="Hyperlink"/>
            <w:rFonts w:hint="eastAsia"/>
            <w:rtl/>
          </w:rPr>
          <w:t>،</w:t>
        </w:r>
        <w:r w:rsidRPr="002406FD">
          <w:rPr>
            <w:rStyle w:val="Hyperlink"/>
            <w:rtl/>
          </w:rPr>
          <w:t xml:space="preserve"> ج6، ص192.</w:t>
        </w:r>
      </w:hyperlink>
    </w:p>
  </w:footnote>
  <w:footnote w:id="4">
    <w:p w14:paraId="6154BC2B" w14:textId="77777777" w:rsidR="00B63D6E" w:rsidRPr="00C7129A" w:rsidRDefault="00B63D6E" w:rsidP="00B63D6E">
      <w:pPr>
        <w:pStyle w:val="FootnoteText"/>
      </w:pPr>
      <w:r w:rsidRPr="00C7129A">
        <w:footnoteRef/>
      </w:r>
      <w:r w:rsidRPr="00C7129A">
        <w:rPr>
          <w:rtl/>
        </w:rPr>
        <w:t xml:space="preserve"> </w:t>
      </w:r>
      <w:hyperlink r:id="rId2" w:history="1">
        <w:r w:rsidRPr="00C7129A">
          <w:rPr>
            <w:rStyle w:val="Hyperlink"/>
            <w:rFonts w:hint="eastAsia"/>
            <w:rtl/>
          </w:rPr>
          <w:t>تهذ</w:t>
        </w:r>
        <w:r w:rsidRPr="00C7129A">
          <w:rPr>
            <w:rStyle w:val="Hyperlink"/>
            <w:rFonts w:hint="cs"/>
            <w:rtl/>
          </w:rPr>
          <w:t>ی</w:t>
        </w:r>
        <w:r w:rsidRPr="00C7129A">
          <w:rPr>
            <w:rStyle w:val="Hyperlink"/>
            <w:rFonts w:hint="eastAsia"/>
            <w:rtl/>
          </w:rPr>
          <w:t>ب</w:t>
        </w:r>
        <w:r w:rsidRPr="00C7129A">
          <w:rPr>
            <w:rStyle w:val="Hyperlink"/>
            <w:rtl/>
          </w:rPr>
          <w:t xml:space="preserve"> الاحکام، ش</w:t>
        </w:r>
        <w:r w:rsidRPr="00C7129A">
          <w:rPr>
            <w:rStyle w:val="Hyperlink"/>
            <w:rFonts w:hint="cs"/>
            <w:rtl/>
          </w:rPr>
          <w:t>ی</w:t>
        </w:r>
        <w:r w:rsidRPr="00C7129A">
          <w:rPr>
            <w:rStyle w:val="Hyperlink"/>
            <w:rFonts w:hint="eastAsia"/>
            <w:rtl/>
          </w:rPr>
          <w:t>خ</w:t>
        </w:r>
        <w:r w:rsidRPr="00C7129A">
          <w:rPr>
            <w:rStyle w:val="Hyperlink"/>
            <w:rtl/>
          </w:rPr>
          <w:t xml:space="preserve"> طوس</w:t>
        </w:r>
        <w:r w:rsidRPr="00C7129A">
          <w:rPr>
            <w:rStyle w:val="Hyperlink"/>
            <w:rFonts w:hint="cs"/>
            <w:rtl/>
          </w:rPr>
          <w:t>ی</w:t>
        </w:r>
        <w:r w:rsidRPr="00C7129A">
          <w:rPr>
            <w:rStyle w:val="Hyperlink"/>
            <w:rFonts w:hint="eastAsia"/>
            <w:rtl/>
          </w:rPr>
          <w:t>،</w:t>
        </w:r>
        <w:r w:rsidRPr="00C7129A">
          <w:rPr>
            <w:rStyle w:val="Hyperlink"/>
            <w:rtl/>
          </w:rPr>
          <w:t xml:space="preserve"> ج2، ص76.</w:t>
        </w:r>
      </w:hyperlink>
    </w:p>
  </w:footnote>
  <w:footnote w:id="5">
    <w:p w14:paraId="6421EEDC" w14:textId="77D5228F" w:rsidR="0099740B" w:rsidRPr="0099740B" w:rsidRDefault="0099740B" w:rsidP="0099740B">
      <w:pPr>
        <w:pStyle w:val="FootnoteText"/>
      </w:pPr>
      <w:r w:rsidRPr="0099740B">
        <w:footnoteRef/>
      </w:r>
      <w:r w:rsidRPr="0099740B">
        <w:rPr>
          <w:rtl/>
        </w:rPr>
        <w:t xml:space="preserve"> </w:t>
      </w:r>
      <w:hyperlink r:id="rId3" w:history="1">
        <w:r w:rsidRPr="0099740B">
          <w:rPr>
            <w:rStyle w:val="Hyperlink"/>
            <w:rtl/>
          </w:rPr>
          <w:t>تهذ</w:t>
        </w:r>
        <w:r w:rsidRPr="0099740B">
          <w:rPr>
            <w:rStyle w:val="Hyperlink"/>
            <w:rFonts w:hint="cs"/>
            <w:rtl/>
          </w:rPr>
          <w:t>ی</w:t>
        </w:r>
        <w:r w:rsidRPr="0099740B">
          <w:rPr>
            <w:rStyle w:val="Hyperlink"/>
            <w:rFonts w:hint="eastAsia"/>
            <w:rtl/>
          </w:rPr>
          <w:t>ب</w:t>
        </w:r>
        <w:r w:rsidRPr="0099740B">
          <w:rPr>
            <w:rStyle w:val="Hyperlink"/>
            <w:rtl/>
          </w:rPr>
          <w:t xml:space="preserve"> الاحکام، ش</w:t>
        </w:r>
        <w:r w:rsidRPr="0099740B">
          <w:rPr>
            <w:rStyle w:val="Hyperlink"/>
            <w:rFonts w:hint="cs"/>
            <w:rtl/>
          </w:rPr>
          <w:t>ی</w:t>
        </w:r>
        <w:r w:rsidRPr="0099740B">
          <w:rPr>
            <w:rStyle w:val="Hyperlink"/>
            <w:rFonts w:hint="eastAsia"/>
            <w:rtl/>
          </w:rPr>
          <w:t>خ</w:t>
        </w:r>
        <w:r w:rsidRPr="0099740B">
          <w:rPr>
            <w:rStyle w:val="Hyperlink"/>
            <w:rtl/>
          </w:rPr>
          <w:t xml:space="preserve"> طوس</w:t>
        </w:r>
        <w:r w:rsidRPr="0099740B">
          <w:rPr>
            <w:rStyle w:val="Hyperlink"/>
            <w:rFonts w:hint="cs"/>
            <w:rtl/>
          </w:rPr>
          <w:t>ی</w:t>
        </w:r>
        <w:r w:rsidRPr="0099740B">
          <w:rPr>
            <w:rStyle w:val="Hyperlink"/>
            <w:rFonts w:hint="eastAsia"/>
            <w:rtl/>
          </w:rPr>
          <w:t>،</w:t>
        </w:r>
        <w:r w:rsidRPr="0099740B">
          <w:rPr>
            <w:rStyle w:val="Hyperlink"/>
            <w:rtl/>
          </w:rPr>
          <w:t xml:space="preserve"> ج2، ص77.</w:t>
        </w:r>
      </w:hyperlink>
    </w:p>
  </w:footnote>
  <w:footnote w:id="6">
    <w:p w14:paraId="6D959EE5" w14:textId="20812AF2" w:rsidR="00ED214A" w:rsidRPr="00ED214A" w:rsidRDefault="00ED214A" w:rsidP="00ED214A">
      <w:pPr>
        <w:pStyle w:val="FootnoteText"/>
      </w:pPr>
      <w:r w:rsidRPr="00ED214A">
        <w:footnoteRef/>
      </w:r>
      <w:r w:rsidRPr="00ED214A">
        <w:rPr>
          <w:rtl/>
        </w:rPr>
        <w:t xml:space="preserve"> </w:t>
      </w:r>
      <w:hyperlink r:id="rId4" w:history="1">
        <w:r w:rsidRPr="00ED214A">
          <w:rPr>
            <w:rStyle w:val="Hyperlink"/>
            <w:rtl/>
          </w:rPr>
          <w:t>وسائل الش</w:t>
        </w:r>
        <w:r w:rsidRPr="00ED214A">
          <w:rPr>
            <w:rStyle w:val="Hyperlink"/>
            <w:rFonts w:hint="cs"/>
            <w:rtl/>
          </w:rPr>
          <w:t>ی</w:t>
        </w:r>
        <w:r w:rsidRPr="00ED214A">
          <w:rPr>
            <w:rStyle w:val="Hyperlink"/>
            <w:rFonts w:hint="eastAsia"/>
            <w:rtl/>
          </w:rPr>
          <w:t>عة،</w:t>
        </w:r>
        <w:r w:rsidRPr="00ED214A">
          <w:rPr>
            <w:rStyle w:val="Hyperlink"/>
            <w:rtl/>
          </w:rPr>
          <w:t xml:space="preserve"> الش</w:t>
        </w:r>
        <w:r w:rsidRPr="00ED214A">
          <w:rPr>
            <w:rStyle w:val="Hyperlink"/>
            <w:rFonts w:hint="cs"/>
            <w:rtl/>
          </w:rPr>
          <w:t>ی</w:t>
        </w:r>
        <w:r w:rsidRPr="00ED214A">
          <w:rPr>
            <w:rStyle w:val="Hyperlink"/>
            <w:rFonts w:hint="eastAsia"/>
            <w:rtl/>
          </w:rPr>
          <w:t>خ</w:t>
        </w:r>
        <w:r w:rsidRPr="00ED214A">
          <w:rPr>
            <w:rStyle w:val="Hyperlink"/>
            <w:rtl/>
          </w:rPr>
          <w:t xml:space="preserve"> الحر العاملي، ج6، ص303، أبواب ، باب، ح، ط آل البيت.</w:t>
        </w:r>
      </w:hyperlink>
    </w:p>
  </w:footnote>
  <w:footnote w:id="7">
    <w:p w14:paraId="03298A72" w14:textId="148F4D9F" w:rsidR="00ED214A" w:rsidRPr="00ED214A" w:rsidRDefault="00ED214A" w:rsidP="00ED214A">
      <w:pPr>
        <w:pStyle w:val="FootnoteText"/>
      </w:pPr>
      <w:r w:rsidRPr="00ED214A">
        <w:footnoteRef/>
      </w:r>
      <w:r w:rsidRPr="00ED214A">
        <w:rPr>
          <w:rtl/>
        </w:rPr>
        <w:t xml:space="preserve"> </w:t>
      </w:r>
      <w:hyperlink r:id="rId5" w:history="1">
        <w:r w:rsidRPr="00ED214A">
          <w:rPr>
            <w:rStyle w:val="Hyperlink"/>
            <w:rtl/>
          </w:rPr>
          <w:t>تهذ</w:t>
        </w:r>
        <w:r w:rsidRPr="00ED214A">
          <w:rPr>
            <w:rStyle w:val="Hyperlink"/>
            <w:rFonts w:hint="cs"/>
            <w:rtl/>
          </w:rPr>
          <w:t>ی</w:t>
        </w:r>
        <w:r w:rsidRPr="00ED214A">
          <w:rPr>
            <w:rStyle w:val="Hyperlink"/>
            <w:rFonts w:hint="eastAsia"/>
            <w:rtl/>
          </w:rPr>
          <w:t>ب</w:t>
        </w:r>
        <w:r w:rsidRPr="00ED214A">
          <w:rPr>
            <w:rStyle w:val="Hyperlink"/>
            <w:rtl/>
          </w:rPr>
          <w:t xml:space="preserve"> الاحکام، ش</w:t>
        </w:r>
        <w:r w:rsidRPr="00ED214A">
          <w:rPr>
            <w:rStyle w:val="Hyperlink"/>
            <w:rFonts w:hint="cs"/>
            <w:rtl/>
          </w:rPr>
          <w:t>ی</w:t>
        </w:r>
        <w:r w:rsidRPr="00ED214A">
          <w:rPr>
            <w:rStyle w:val="Hyperlink"/>
            <w:rFonts w:hint="eastAsia"/>
            <w:rtl/>
          </w:rPr>
          <w:t>خ</w:t>
        </w:r>
        <w:r w:rsidRPr="00ED214A">
          <w:rPr>
            <w:rStyle w:val="Hyperlink"/>
            <w:rtl/>
          </w:rPr>
          <w:t xml:space="preserve"> طوس</w:t>
        </w:r>
        <w:r w:rsidRPr="00ED214A">
          <w:rPr>
            <w:rStyle w:val="Hyperlink"/>
            <w:rFonts w:hint="cs"/>
            <w:rtl/>
          </w:rPr>
          <w:t>ی</w:t>
        </w:r>
        <w:r w:rsidRPr="00ED214A">
          <w:rPr>
            <w:rStyle w:val="Hyperlink"/>
            <w:rFonts w:hint="eastAsia"/>
            <w:rtl/>
          </w:rPr>
          <w:t>،</w:t>
        </w:r>
        <w:r w:rsidRPr="00ED214A">
          <w:rPr>
            <w:rStyle w:val="Hyperlink"/>
            <w:rtl/>
          </w:rPr>
          <w:t xml:space="preserve"> ج2، ص76.</w:t>
        </w:r>
      </w:hyperlink>
    </w:p>
  </w:footnote>
  <w:footnote w:id="8">
    <w:p w14:paraId="0FE4DE3C" w14:textId="454F1958" w:rsidR="008E2A37" w:rsidRPr="008E2A37" w:rsidRDefault="008E2A37" w:rsidP="008E2A37">
      <w:pPr>
        <w:pStyle w:val="FootnoteText"/>
      </w:pPr>
      <w:r w:rsidRPr="008E2A37">
        <w:footnoteRef/>
      </w:r>
      <w:r w:rsidRPr="008E2A37">
        <w:rPr>
          <w:rtl/>
        </w:rPr>
        <w:t xml:space="preserve"> </w:t>
      </w:r>
      <w:hyperlink r:id="rId6" w:history="1">
        <w:r w:rsidRPr="008E2A37">
          <w:rPr>
            <w:rStyle w:val="Hyperlink"/>
            <w:rtl/>
          </w:rPr>
          <w:t>تهذ</w:t>
        </w:r>
        <w:r w:rsidRPr="008E2A37">
          <w:rPr>
            <w:rStyle w:val="Hyperlink"/>
            <w:rFonts w:hint="cs"/>
            <w:rtl/>
          </w:rPr>
          <w:t>ی</w:t>
        </w:r>
        <w:r w:rsidRPr="008E2A37">
          <w:rPr>
            <w:rStyle w:val="Hyperlink"/>
            <w:rFonts w:hint="eastAsia"/>
            <w:rtl/>
          </w:rPr>
          <w:t>ب</w:t>
        </w:r>
        <w:r w:rsidRPr="008E2A37">
          <w:rPr>
            <w:rStyle w:val="Hyperlink"/>
            <w:rtl/>
          </w:rPr>
          <w:t xml:space="preserve"> الاحکام، ش</w:t>
        </w:r>
        <w:r w:rsidRPr="008E2A37">
          <w:rPr>
            <w:rStyle w:val="Hyperlink"/>
            <w:rFonts w:hint="cs"/>
            <w:rtl/>
          </w:rPr>
          <w:t>ی</w:t>
        </w:r>
        <w:r w:rsidRPr="008E2A37">
          <w:rPr>
            <w:rStyle w:val="Hyperlink"/>
            <w:rFonts w:hint="eastAsia"/>
            <w:rtl/>
          </w:rPr>
          <w:t>خ</w:t>
        </w:r>
        <w:r w:rsidRPr="008E2A37">
          <w:rPr>
            <w:rStyle w:val="Hyperlink"/>
            <w:rtl/>
          </w:rPr>
          <w:t xml:space="preserve"> طوس</w:t>
        </w:r>
        <w:r w:rsidRPr="008E2A37">
          <w:rPr>
            <w:rStyle w:val="Hyperlink"/>
            <w:rFonts w:hint="cs"/>
            <w:rtl/>
          </w:rPr>
          <w:t>ی</w:t>
        </w:r>
        <w:r w:rsidRPr="008E2A37">
          <w:rPr>
            <w:rStyle w:val="Hyperlink"/>
            <w:rFonts w:hint="eastAsia"/>
            <w:rtl/>
          </w:rPr>
          <w:t>،</w:t>
        </w:r>
        <w:r w:rsidRPr="008E2A37">
          <w:rPr>
            <w:rStyle w:val="Hyperlink"/>
            <w:rtl/>
          </w:rPr>
          <w:t xml:space="preserve"> ج2، ص76.</w:t>
        </w:r>
      </w:hyperlink>
    </w:p>
  </w:footnote>
  <w:footnote w:id="9">
    <w:p w14:paraId="6B89F1E3" w14:textId="3CCA12C4" w:rsidR="00622DA9" w:rsidRPr="00622DA9" w:rsidRDefault="00622DA9" w:rsidP="00622DA9">
      <w:pPr>
        <w:pStyle w:val="FootnoteText"/>
      </w:pPr>
      <w:r w:rsidRPr="00622DA9">
        <w:footnoteRef/>
      </w:r>
      <w:r w:rsidRPr="00622DA9">
        <w:rPr>
          <w:rtl/>
        </w:rPr>
        <w:t xml:space="preserve"> </w:t>
      </w:r>
      <w:hyperlink r:id="rId7" w:history="1">
        <w:r w:rsidRPr="00622DA9">
          <w:rPr>
            <w:rStyle w:val="Hyperlink"/>
            <w:rtl/>
          </w:rPr>
          <w:t>تهذ</w:t>
        </w:r>
        <w:r w:rsidRPr="00622DA9">
          <w:rPr>
            <w:rStyle w:val="Hyperlink"/>
            <w:rFonts w:hint="cs"/>
            <w:rtl/>
          </w:rPr>
          <w:t>ی</w:t>
        </w:r>
        <w:r w:rsidRPr="00622DA9">
          <w:rPr>
            <w:rStyle w:val="Hyperlink"/>
            <w:rFonts w:hint="eastAsia"/>
            <w:rtl/>
          </w:rPr>
          <w:t>ب</w:t>
        </w:r>
        <w:r w:rsidRPr="00622DA9">
          <w:rPr>
            <w:rStyle w:val="Hyperlink"/>
            <w:rtl/>
          </w:rPr>
          <w:t xml:space="preserve"> الاحکام، ش</w:t>
        </w:r>
        <w:r w:rsidRPr="00622DA9">
          <w:rPr>
            <w:rStyle w:val="Hyperlink"/>
            <w:rFonts w:hint="cs"/>
            <w:rtl/>
          </w:rPr>
          <w:t>ی</w:t>
        </w:r>
        <w:r w:rsidRPr="00622DA9">
          <w:rPr>
            <w:rStyle w:val="Hyperlink"/>
            <w:rFonts w:hint="eastAsia"/>
            <w:rtl/>
          </w:rPr>
          <w:t>خ</w:t>
        </w:r>
        <w:r w:rsidRPr="00622DA9">
          <w:rPr>
            <w:rStyle w:val="Hyperlink"/>
            <w:rtl/>
          </w:rPr>
          <w:t xml:space="preserve"> طوس</w:t>
        </w:r>
        <w:r w:rsidRPr="00622DA9">
          <w:rPr>
            <w:rStyle w:val="Hyperlink"/>
            <w:rFonts w:hint="cs"/>
            <w:rtl/>
          </w:rPr>
          <w:t>ی</w:t>
        </w:r>
        <w:r w:rsidRPr="00622DA9">
          <w:rPr>
            <w:rStyle w:val="Hyperlink"/>
            <w:rFonts w:hint="eastAsia"/>
            <w:rtl/>
          </w:rPr>
          <w:t>،</w:t>
        </w:r>
        <w:r w:rsidRPr="00622DA9">
          <w:rPr>
            <w:rStyle w:val="Hyperlink"/>
            <w:rtl/>
          </w:rPr>
          <w:t xml:space="preserve"> ج2، ص76.</w:t>
        </w:r>
      </w:hyperlink>
    </w:p>
  </w:footnote>
  <w:footnote w:id="10">
    <w:p w14:paraId="68862700" w14:textId="0A1286B2" w:rsidR="00C51357" w:rsidRPr="00C51357" w:rsidRDefault="00C51357" w:rsidP="00C51357">
      <w:pPr>
        <w:pStyle w:val="FootnoteText"/>
      </w:pPr>
      <w:r w:rsidRPr="00C51357">
        <w:footnoteRef/>
      </w:r>
      <w:r w:rsidRPr="00C51357">
        <w:rPr>
          <w:rtl/>
        </w:rPr>
        <w:t xml:space="preserve"> </w:t>
      </w:r>
      <w:hyperlink r:id="rId8" w:history="1">
        <w:r w:rsidRPr="00C51357">
          <w:rPr>
            <w:rStyle w:val="Hyperlink"/>
            <w:rFonts w:hint="eastAsia"/>
            <w:rtl/>
          </w:rPr>
          <w:t>وسائل</w:t>
        </w:r>
        <w:r w:rsidRPr="00C51357">
          <w:rPr>
            <w:rStyle w:val="Hyperlink"/>
            <w:rtl/>
          </w:rPr>
          <w:t xml:space="preserve"> الش</w:t>
        </w:r>
        <w:r w:rsidRPr="00C51357">
          <w:rPr>
            <w:rStyle w:val="Hyperlink"/>
            <w:rFonts w:hint="cs"/>
            <w:rtl/>
          </w:rPr>
          <w:t>ی</w:t>
        </w:r>
        <w:r w:rsidRPr="00C51357">
          <w:rPr>
            <w:rStyle w:val="Hyperlink"/>
            <w:rFonts w:hint="eastAsia"/>
            <w:rtl/>
          </w:rPr>
          <w:t>عة،</w:t>
        </w:r>
        <w:r w:rsidRPr="00C51357">
          <w:rPr>
            <w:rStyle w:val="Hyperlink"/>
            <w:rtl/>
          </w:rPr>
          <w:t xml:space="preserve"> الش</w:t>
        </w:r>
        <w:r w:rsidRPr="00C51357">
          <w:rPr>
            <w:rStyle w:val="Hyperlink"/>
            <w:rFonts w:hint="cs"/>
            <w:rtl/>
          </w:rPr>
          <w:t>ی</w:t>
        </w:r>
        <w:r w:rsidRPr="00C51357">
          <w:rPr>
            <w:rStyle w:val="Hyperlink"/>
            <w:rFonts w:hint="eastAsia"/>
            <w:rtl/>
          </w:rPr>
          <w:t>خ</w:t>
        </w:r>
        <w:r w:rsidRPr="00C51357">
          <w:rPr>
            <w:rStyle w:val="Hyperlink"/>
            <w:rtl/>
          </w:rPr>
          <w:t xml:space="preserve"> الحر العاملي، ج6، ص301، أبواب ، باب، ح، ط آل البيت.</w:t>
        </w:r>
      </w:hyperlink>
    </w:p>
  </w:footnote>
  <w:footnote w:id="11">
    <w:p w14:paraId="59546638" w14:textId="7BE7C631" w:rsidR="005B03A6" w:rsidRPr="005B03A6" w:rsidRDefault="005B03A6" w:rsidP="005B03A6">
      <w:pPr>
        <w:pStyle w:val="FootnoteText"/>
      </w:pPr>
      <w:r w:rsidRPr="005B03A6">
        <w:footnoteRef/>
      </w:r>
      <w:r w:rsidRPr="005B03A6">
        <w:rPr>
          <w:rtl/>
        </w:rPr>
        <w:t xml:space="preserve"> </w:t>
      </w:r>
      <w:hyperlink r:id="rId9" w:history="1">
        <w:r w:rsidRPr="005B03A6">
          <w:rPr>
            <w:rStyle w:val="Hyperlink"/>
            <w:rtl/>
          </w:rPr>
          <w:t>الکاف</w:t>
        </w:r>
        <w:r w:rsidRPr="005B03A6">
          <w:rPr>
            <w:rStyle w:val="Hyperlink"/>
            <w:rFonts w:hint="cs"/>
            <w:rtl/>
          </w:rPr>
          <w:t>ی</w:t>
        </w:r>
        <w:r w:rsidRPr="005B03A6">
          <w:rPr>
            <w:rStyle w:val="Hyperlink"/>
            <w:rFonts w:hint="eastAsia"/>
            <w:rtl/>
          </w:rPr>
          <w:t>،</w:t>
        </w:r>
        <w:r w:rsidRPr="005B03A6">
          <w:rPr>
            <w:rStyle w:val="Hyperlink"/>
            <w:rtl/>
          </w:rPr>
          <w:t xml:space="preserve"> محمد بن </w:t>
        </w:r>
        <w:r w:rsidRPr="005B03A6">
          <w:rPr>
            <w:rStyle w:val="Hyperlink"/>
            <w:rFonts w:hint="cs"/>
            <w:rtl/>
          </w:rPr>
          <w:t>ی</w:t>
        </w:r>
        <w:r w:rsidRPr="005B03A6">
          <w:rPr>
            <w:rStyle w:val="Hyperlink"/>
            <w:rFonts w:hint="eastAsia"/>
            <w:rtl/>
          </w:rPr>
          <w:t>عقوب</w:t>
        </w:r>
        <w:r w:rsidRPr="005B03A6">
          <w:rPr>
            <w:rStyle w:val="Hyperlink"/>
            <w:rtl/>
          </w:rPr>
          <w:t xml:space="preserve"> کل</w:t>
        </w:r>
        <w:r w:rsidRPr="005B03A6">
          <w:rPr>
            <w:rStyle w:val="Hyperlink"/>
            <w:rFonts w:hint="cs"/>
            <w:rtl/>
          </w:rPr>
          <w:t>ی</w:t>
        </w:r>
        <w:r w:rsidRPr="005B03A6">
          <w:rPr>
            <w:rStyle w:val="Hyperlink"/>
            <w:rFonts w:hint="eastAsia"/>
            <w:rtl/>
          </w:rPr>
          <w:t>ن</w:t>
        </w:r>
        <w:r w:rsidRPr="005B03A6">
          <w:rPr>
            <w:rStyle w:val="Hyperlink"/>
            <w:rFonts w:hint="cs"/>
            <w:rtl/>
          </w:rPr>
          <w:t>ی</w:t>
        </w:r>
        <w:r w:rsidRPr="005B03A6">
          <w:rPr>
            <w:rStyle w:val="Hyperlink"/>
            <w:rFonts w:hint="eastAsia"/>
            <w:rtl/>
          </w:rPr>
          <w:t>،</w:t>
        </w:r>
        <w:r w:rsidRPr="005B03A6">
          <w:rPr>
            <w:rStyle w:val="Hyperlink"/>
            <w:rtl/>
          </w:rPr>
          <w:t xml:space="preserve"> ج3، ص455.</w:t>
        </w:r>
      </w:hyperlink>
    </w:p>
  </w:footnote>
  <w:footnote w:id="12">
    <w:p w14:paraId="5BE90E73" w14:textId="4DACD3FE" w:rsidR="005C08DB" w:rsidRPr="005C08DB" w:rsidRDefault="005C08DB" w:rsidP="005C08DB">
      <w:pPr>
        <w:pStyle w:val="FootnoteText"/>
      </w:pPr>
      <w:r w:rsidRPr="005C08DB">
        <w:footnoteRef/>
      </w:r>
      <w:r w:rsidRPr="005C08DB">
        <w:rPr>
          <w:rtl/>
        </w:rPr>
        <w:t xml:space="preserve"> </w:t>
      </w:r>
      <w:hyperlink r:id="rId10" w:history="1">
        <w:r w:rsidRPr="005C08DB">
          <w:rPr>
            <w:rStyle w:val="Hyperlink"/>
            <w:rFonts w:hint="eastAsia"/>
            <w:rtl/>
          </w:rPr>
          <w:t>العروة</w:t>
        </w:r>
        <w:r w:rsidRPr="005C08DB">
          <w:rPr>
            <w:rStyle w:val="Hyperlink"/>
            <w:rtl/>
          </w:rPr>
          <w:t xml:space="preserve"> الوثق</w:t>
        </w:r>
        <w:r w:rsidRPr="005C08DB">
          <w:rPr>
            <w:rStyle w:val="Hyperlink"/>
            <w:rFonts w:hint="cs"/>
            <w:rtl/>
          </w:rPr>
          <w:t>ی</w:t>
        </w:r>
        <w:r w:rsidRPr="005C08DB">
          <w:rPr>
            <w:rStyle w:val="Hyperlink"/>
            <w:rFonts w:hint="eastAsia"/>
            <w:rtl/>
          </w:rPr>
          <w:t>،</w:t>
        </w:r>
        <w:r w:rsidRPr="005C08DB">
          <w:rPr>
            <w:rStyle w:val="Hyperlink"/>
            <w:rtl/>
          </w:rPr>
          <w:t xml:space="preserve"> الس</w:t>
        </w:r>
        <w:r w:rsidRPr="005C08DB">
          <w:rPr>
            <w:rStyle w:val="Hyperlink"/>
            <w:rFonts w:hint="cs"/>
            <w:rtl/>
          </w:rPr>
          <w:t>ی</w:t>
        </w:r>
        <w:r w:rsidRPr="005C08DB">
          <w:rPr>
            <w:rStyle w:val="Hyperlink"/>
            <w:rFonts w:hint="eastAsia"/>
            <w:rtl/>
          </w:rPr>
          <w:t>د</w:t>
        </w:r>
        <w:r w:rsidRPr="005C08DB">
          <w:rPr>
            <w:rStyle w:val="Hyperlink"/>
            <w:rtl/>
          </w:rPr>
          <w:t xml:space="preserve"> محمد کاظم الطباطبائ</w:t>
        </w:r>
        <w:r w:rsidRPr="005C08DB">
          <w:rPr>
            <w:rStyle w:val="Hyperlink"/>
            <w:rFonts w:hint="cs"/>
            <w:rtl/>
          </w:rPr>
          <w:t>ی</w:t>
        </w:r>
        <w:r w:rsidRPr="005C08DB">
          <w:rPr>
            <w:rStyle w:val="Hyperlink"/>
            <w:rtl/>
          </w:rPr>
          <w:t xml:space="preserve"> ال</w:t>
        </w:r>
        <w:r w:rsidRPr="005C08DB">
          <w:rPr>
            <w:rStyle w:val="Hyperlink"/>
            <w:rFonts w:hint="cs"/>
            <w:rtl/>
          </w:rPr>
          <w:t>ی</w:t>
        </w:r>
        <w:r w:rsidRPr="005C08DB">
          <w:rPr>
            <w:rStyle w:val="Hyperlink"/>
            <w:rFonts w:hint="eastAsia"/>
            <w:rtl/>
          </w:rPr>
          <w:t>زد</w:t>
        </w:r>
        <w:r w:rsidRPr="005C08DB">
          <w:rPr>
            <w:rStyle w:val="Hyperlink"/>
            <w:rFonts w:hint="cs"/>
            <w:rtl/>
          </w:rPr>
          <w:t>ی</w:t>
        </w:r>
        <w:r w:rsidRPr="005C08DB">
          <w:rPr>
            <w:rStyle w:val="Hyperlink"/>
            <w:rFonts w:hint="eastAsia"/>
            <w:rtl/>
          </w:rPr>
          <w:t>،</w:t>
        </w:r>
        <w:r w:rsidRPr="005C08DB">
          <w:rPr>
            <w:rStyle w:val="Hyperlink"/>
            <w:rtl/>
          </w:rPr>
          <w:t xml:space="preserve"> ج1، ص665.</w:t>
        </w:r>
      </w:hyperlink>
    </w:p>
  </w:footnote>
  <w:footnote w:id="13">
    <w:p w14:paraId="5857A4E2" w14:textId="309D4969" w:rsidR="005C08DB" w:rsidRPr="005C08DB" w:rsidRDefault="005C08DB" w:rsidP="005C08DB">
      <w:pPr>
        <w:pStyle w:val="FootnoteText"/>
      </w:pPr>
      <w:r w:rsidRPr="005C08DB">
        <w:footnoteRef/>
      </w:r>
      <w:r w:rsidRPr="005C08DB">
        <w:rPr>
          <w:rtl/>
        </w:rPr>
        <w:t xml:space="preserve"> </w:t>
      </w:r>
      <w:hyperlink r:id="rId11" w:history="1">
        <w:r w:rsidRPr="005C08DB">
          <w:rPr>
            <w:rStyle w:val="Hyperlink"/>
            <w:rFonts w:hint="eastAsia"/>
            <w:rtl/>
          </w:rPr>
          <w:t>وسائل</w:t>
        </w:r>
        <w:r w:rsidRPr="005C08DB">
          <w:rPr>
            <w:rStyle w:val="Hyperlink"/>
            <w:rtl/>
          </w:rPr>
          <w:t xml:space="preserve"> الش</w:t>
        </w:r>
        <w:r w:rsidRPr="005C08DB">
          <w:rPr>
            <w:rStyle w:val="Hyperlink"/>
            <w:rFonts w:hint="cs"/>
            <w:rtl/>
          </w:rPr>
          <w:t>ی</w:t>
        </w:r>
        <w:r w:rsidRPr="005C08DB">
          <w:rPr>
            <w:rStyle w:val="Hyperlink"/>
            <w:rFonts w:hint="eastAsia"/>
            <w:rtl/>
          </w:rPr>
          <w:t>عة،</w:t>
        </w:r>
        <w:r w:rsidRPr="005C08DB">
          <w:rPr>
            <w:rStyle w:val="Hyperlink"/>
            <w:rtl/>
          </w:rPr>
          <w:t xml:space="preserve"> الش</w:t>
        </w:r>
        <w:r w:rsidRPr="005C08DB">
          <w:rPr>
            <w:rStyle w:val="Hyperlink"/>
            <w:rFonts w:hint="cs"/>
            <w:rtl/>
          </w:rPr>
          <w:t>ی</w:t>
        </w:r>
        <w:r w:rsidRPr="005C08DB">
          <w:rPr>
            <w:rStyle w:val="Hyperlink"/>
            <w:rFonts w:hint="eastAsia"/>
            <w:rtl/>
          </w:rPr>
          <w:t>خ</w:t>
        </w:r>
        <w:r w:rsidRPr="005C08DB">
          <w:rPr>
            <w:rStyle w:val="Hyperlink"/>
            <w:rtl/>
          </w:rPr>
          <w:t xml:space="preserve"> الحر العاملي، ج4، ص35، أبواب ، باب،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69F8ADD5"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991564">
      <w:rPr>
        <w:rFonts w:hint="cs"/>
        <w:b/>
        <w:bCs/>
        <w:sz w:val="20"/>
        <w:szCs w:val="24"/>
        <w:rtl/>
      </w:rPr>
      <w:t>1</w:t>
    </w:r>
    <w:r w:rsidR="00EF580C">
      <w:rPr>
        <w:rFonts w:hint="cs"/>
        <w:b/>
        <w:bCs/>
        <w:sz w:val="20"/>
        <w:szCs w:val="24"/>
        <w:rtl/>
      </w:rPr>
      <w:t>1</w:t>
    </w:r>
    <w:r w:rsidR="007A76DD">
      <w:rPr>
        <w:rFonts w:hint="cs"/>
        <w:b/>
        <w:bCs/>
        <w:sz w:val="20"/>
        <w:szCs w:val="24"/>
        <w:rtl/>
      </w:rPr>
      <w:t>2</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22" w:name="BokTarikh"/>
    <w:bookmarkEnd w:id="22"/>
    <w:r w:rsidR="00450138">
      <w:rPr>
        <w:rFonts w:hint="cs"/>
        <w:sz w:val="24"/>
        <w:szCs w:val="24"/>
        <w:rtl/>
      </w:rPr>
      <w:t xml:space="preserve"> </w:t>
    </w:r>
    <w:r w:rsidR="007A76DD">
      <w:rPr>
        <w:rFonts w:hint="cs"/>
        <w:sz w:val="24"/>
        <w:szCs w:val="24"/>
        <w:rtl/>
      </w:rPr>
      <w:t>1</w:t>
    </w:r>
    <w:r w:rsidR="00C67D0E">
      <w:rPr>
        <w:sz w:val="24"/>
        <w:szCs w:val="24"/>
      </w:rPr>
      <w:t>2</w:t>
    </w:r>
    <w:r w:rsidR="00366404">
      <w:rPr>
        <w:sz w:val="24"/>
        <w:szCs w:val="24"/>
        <w:rtl/>
      </w:rPr>
      <w:t>/</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5" w:name="BokSabj2"/>
    <w:bookmarkEnd w:id="25"/>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9"/>
  </w:num>
  <w:num w:numId="8">
    <w:abstractNumId w:val="12"/>
  </w:num>
  <w:num w:numId="9">
    <w:abstractNumId w:val="7"/>
  </w:num>
  <w:num w:numId="10">
    <w:abstractNumId w:val="6"/>
  </w:num>
  <w:num w:numId="11">
    <w:abstractNumId w:val="27"/>
  </w:num>
  <w:num w:numId="12">
    <w:abstractNumId w:val="20"/>
  </w:num>
  <w:num w:numId="13">
    <w:abstractNumId w:val="22"/>
  </w:num>
  <w:num w:numId="14">
    <w:abstractNumId w:val="8"/>
  </w:num>
  <w:num w:numId="15">
    <w:abstractNumId w:val="30"/>
  </w:num>
  <w:num w:numId="16">
    <w:abstractNumId w:val="11"/>
  </w:num>
  <w:num w:numId="17">
    <w:abstractNumId w:val="28"/>
  </w:num>
  <w:num w:numId="18">
    <w:abstractNumId w:val="17"/>
  </w:num>
  <w:num w:numId="19">
    <w:abstractNumId w:val="5"/>
  </w:num>
  <w:num w:numId="20">
    <w:abstractNumId w:val="18"/>
  </w:num>
  <w:num w:numId="21">
    <w:abstractNumId w:val="13"/>
  </w:num>
  <w:num w:numId="22">
    <w:abstractNumId w:val="29"/>
  </w:num>
  <w:num w:numId="23">
    <w:abstractNumId w:val="21"/>
  </w:num>
  <w:num w:numId="24">
    <w:abstractNumId w:val="32"/>
  </w:num>
  <w:num w:numId="25">
    <w:abstractNumId w:val="10"/>
  </w:num>
  <w:num w:numId="26">
    <w:abstractNumId w:val="19"/>
  </w:num>
  <w:num w:numId="27">
    <w:abstractNumId w:val="16"/>
  </w:num>
  <w:num w:numId="28">
    <w:abstractNumId w:val="31"/>
  </w:num>
  <w:num w:numId="29">
    <w:abstractNumId w:val="26"/>
  </w:num>
  <w:num w:numId="30">
    <w:abstractNumId w:val="33"/>
  </w:num>
  <w:num w:numId="31">
    <w:abstractNumId w:val="15"/>
  </w:num>
  <w:num w:numId="32">
    <w:abstractNumId w:val="23"/>
  </w:num>
  <w:num w:numId="33">
    <w:abstractNumId w:val="25"/>
  </w:num>
  <w:num w:numId="3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5777"/>
    <w:rsid w:val="00025B70"/>
    <w:rsid w:val="000353D7"/>
    <w:rsid w:val="000470F3"/>
    <w:rsid w:val="00055496"/>
    <w:rsid w:val="0006388A"/>
    <w:rsid w:val="000706ED"/>
    <w:rsid w:val="000723F8"/>
    <w:rsid w:val="00080A41"/>
    <w:rsid w:val="0008299B"/>
    <w:rsid w:val="000913AA"/>
    <w:rsid w:val="00094847"/>
    <w:rsid w:val="00096C63"/>
    <w:rsid w:val="000B1BC8"/>
    <w:rsid w:val="000B5DB5"/>
    <w:rsid w:val="000C0B7F"/>
    <w:rsid w:val="000C3947"/>
    <w:rsid w:val="000D2A37"/>
    <w:rsid w:val="000D30E9"/>
    <w:rsid w:val="000D47F7"/>
    <w:rsid w:val="000D5267"/>
    <w:rsid w:val="000D6818"/>
    <w:rsid w:val="000E335E"/>
    <w:rsid w:val="000E4AC8"/>
    <w:rsid w:val="000F16CF"/>
    <w:rsid w:val="000F38E3"/>
    <w:rsid w:val="000F4806"/>
    <w:rsid w:val="000F5BAC"/>
    <w:rsid w:val="00102585"/>
    <w:rsid w:val="00104129"/>
    <w:rsid w:val="001068B7"/>
    <w:rsid w:val="001105F5"/>
    <w:rsid w:val="00114AB7"/>
    <w:rsid w:val="00116B2B"/>
    <w:rsid w:val="00124E3D"/>
    <w:rsid w:val="0012730A"/>
    <w:rsid w:val="00127E95"/>
    <w:rsid w:val="00130659"/>
    <w:rsid w:val="001347C7"/>
    <w:rsid w:val="001356B0"/>
    <w:rsid w:val="00151937"/>
    <w:rsid w:val="001526FE"/>
    <w:rsid w:val="00181844"/>
    <w:rsid w:val="001837E9"/>
    <w:rsid w:val="00185C3C"/>
    <w:rsid w:val="00187DFA"/>
    <w:rsid w:val="001908CE"/>
    <w:rsid w:val="0019321C"/>
    <w:rsid w:val="001A0FBA"/>
    <w:rsid w:val="001A1BC1"/>
    <w:rsid w:val="001A1EA5"/>
    <w:rsid w:val="001A2574"/>
    <w:rsid w:val="001A27D7"/>
    <w:rsid w:val="001A294E"/>
    <w:rsid w:val="001A4ED8"/>
    <w:rsid w:val="001B2488"/>
    <w:rsid w:val="001B6799"/>
    <w:rsid w:val="001C1362"/>
    <w:rsid w:val="001D1C50"/>
    <w:rsid w:val="001D2CDC"/>
    <w:rsid w:val="001D2E9A"/>
    <w:rsid w:val="001D597F"/>
    <w:rsid w:val="001D7FC1"/>
    <w:rsid w:val="001E3FD4"/>
    <w:rsid w:val="001E7AF6"/>
    <w:rsid w:val="001F4732"/>
    <w:rsid w:val="0020241A"/>
    <w:rsid w:val="00203821"/>
    <w:rsid w:val="00211632"/>
    <w:rsid w:val="0021630D"/>
    <w:rsid w:val="00216EEF"/>
    <w:rsid w:val="00224772"/>
    <w:rsid w:val="00226F73"/>
    <w:rsid w:val="00233826"/>
    <w:rsid w:val="002374B3"/>
    <w:rsid w:val="002406FD"/>
    <w:rsid w:val="0024121B"/>
    <w:rsid w:val="00246C7C"/>
    <w:rsid w:val="00247D2F"/>
    <w:rsid w:val="002534DB"/>
    <w:rsid w:val="00256560"/>
    <w:rsid w:val="00260D10"/>
    <w:rsid w:val="00275A92"/>
    <w:rsid w:val="0027605E"/>
    <w:rsid w:val="00281E00"/>
    <w:rsid w:val="002917FA"/>
    <w:rsid w:val="002918E8"/>
    <w:rsid w:val="00294A52"/>
    <w:rsid w:val="002955A6"/>
    <w:rsid w:val="002A6D40"/>
    <w:rsid w:val="002A79C5"/>
    <w:rsid w:val="002B3359"/>
    <w:rsid w:val="002B575F"/>
    <w:rsid w:val="002B729B"/>
    <w:rsid w:val="002C23B5"/>
    <w:rsid w:val="002C53A2"/>
    <w:rsid w:val="002D0040"/>
    <w:rsid w:val="002D2FA8"/>
    <w:rsid w:val="002E220F"/>
    <w:rsid w:val="002F746E"/>
    <w:rsid w:val="003019BC"/>
    <w:rsid w:val="00305320"/>
    <w:rsid w:val="00307311"/>
    <w:rsid w:val="0032100F"/>
    <w:rsid w:val="00323CCC"/>
    <w:rsid w:val="00324B1E"/>
    <w:rsid w:val="003308CE"/>
    <w:rsid w:val="0033402C"/>
    <w:rsid w:val="00337759"/>
    <w:rsid w:val="00340521"/>
    <w:rsid w:val="00342AAD"/>
    <w:rsid w:val="00345C73"/>
    <w:rsid w:val="00354A99"/>
    <w:rsid w:val="00360311"/>
    <w:rsid w:val="00361922"/>
    <w:rsid w:val="00366404"/>
    <w:rsid w:val="0037074A"/>
    <w:rsid w:val="0037339B"/>
    <w:rsid w:val="00386C11"/>
    <w:rsid w:val="00391F2C"/>
    <w:rsid w:val="003929DE"/>
    <w:rsid w:val="0039617B"/>
    <w:rsid w:val="00396FC5"/>
    <w:rsid w:val="00397466"/>
    <w:rsid w:val="003A36CC"/>
    <w:rsid w:val="003A6148"/>
    <w:rsid w:val="003C33F6"/>
    <w:rsid w:val="003C3D2E"/>
    <w:rsid w:val="003C43A5"/>
    <w:rsid w:val="003C492D"/>
    <w:rsid w:val="003D0630"/>
    <w:rsid w:val="003D4556"/>
    <w:rsid w:val="003D4AE5"/>
    <w:rsid w:val="003D6600"/>
    <w:rsid w:val="003E1C5C"/>
    <w:rsid w:val="003E3404"/>
    <w:rsid w:val="003E6650"/>
    <w:rsid w:val="003F45CF"/>
    <w:rsid w:val="003F5B46"/>
    <w:rsid w:val="00401363"/>
    <w:rsid w:val="00402E47"/>
    <w:rsid w:val="00406264"/>
    <w:rsid w:val="00425015"/>
    <w:rsid w:val="00430994"/>
    <w:rsid w:val="00441B6D"/>
    <w:rsid w:val="00450138"/>
    <w:rsid w:val="004556EF"/>
    <w:rsid w:val="00462B07"/>
    <w:rsid w:val="00465BD2"/>
    <w:rsid w:val="0046668A"/>
    <w:rsid w:val="004715C8"/>
    <w:rsid w:val="00481C31"/>
    <w:rsid w:val="00482FC1"/>
    <w:rsid w:val="00483027"/>
    <w:rsid w:val="004871AA"/>
    <w:rsid w:val="004918D7"/>
    <w:rsid w:val="004926E1"/>
    <w:rsid w:val="004A2FEA"/>
    <w:rsid w:val="004B2C0A"/>
    <w:rsid w:val="004D2DD7"/>
    <w:rsid w:val="004D3D9E"/>
    <w:rsid w:val="004D75C5"/>
    <w:rsid w:val="004E2186"/>
    <w:rsid w:val="004E66FB"/>
    <w:rsid w:val="004F13F6"/>
    <w:rsid w:val="004F2D38"/>
    <w:rsid w:val="004F3573"/>
    <w:rsid w:val="004F470A"/>
    <w:rsid w:val="004F4C59"/>
    <w:rsid w:val="00500C8F"/>
    <w:rsid w:val="00501909"/>
    <w:rsid w:val="00504BE0"/>
    <w:rsid w:val="0050516A"/>
    <w:rsid w:val="00507BBB"/>
    <w:rsid w:val="005128DF"/>
    <w:rsid w:val="00512CD1"/>
    <w:rsid w:val="0051592A"/>
    <w:rsid w:val="00517C84"/>
    <w:rsid w:val="005206FE"/>
    <w:rsid w:val="00521983"/>
    <w:rsid w:val="005238D2"/>
    <w:rsid w:val="0052491A"/>
    <w:rsid w:val="005257ED"/>
    <w:rsid w:val="00525EB5"/>
    <w:rsid w:val="005306F8"/>
    <w:rsid w:val="00536715"/>
    <w:rsid w:val="0054023D"/>
    <w:rsid w:val="005426BF"/>
    <w:rsid w:val="00556953"/>
    <w:rsid w:val="0056213C"/>
    <w:rsid w:val="00564C34"/>
    <w:rsid w:val="00574933"/>
    <w:rsid w:val="00580C24"/>
    <w:rsid w:val="0058641A"/>
    <w:rsid w:val="0059402C"/>
    <w:rsid w:val="005968EF"/>
    <w:rsid w:val="00596C1E"/>
    <w:rsid w:val="005A2E26"/>
    <w:rsid w:val="005B03A6"/>
    <w:rsid w:val="005B7BCA"/>
    <w:rsid w:val="005C08DB"/>
    <w:rsid w:val="005C0DAE"/>
    <w:rsid w:val="005C188E"/>
    <w:rsid w:val="005C7F0F"/>
    <w:rsid w:val="005D2349"/>
    <w:rsid w:val="005D75A1"/>
    <w:rsid w:val="005E1B60"/>
    <w:rsid w:val="005E4FC3"/>
    <w:rsid w:val="005E5507"/>
    <w:rsid w:val="005E607B"/>
    <w:rsid w:val="005F0A8D"/>
    <w:rsid w:val="00601229"/>
    <w:rsid w:val="0060234E"/>
    <w:rsid w:val="00603B67"/>
    <w:rsid w:val="00605493"/>
    <w:rsid w:val="006073AB"/>
    <w:rsid w:val="00612571"/>
    <w:rsid w:val="006162A2"/>
    <w:rsid w:val="00620589"/>
    <w:rsid w:val="00622DA9"/>
    <w:rsid w:val="006240DA"/>
    <w:rsid w:val="00625266"/>
    <w:rsid w:val="0063256E"/>
    <w:rsid w:val="00633F04"/>
    <w:rsid w:val="00635219"/>
    <w:rsid w:val="00635EC0"/>
    <w:rsid w:val="00640B58"/>
    <w:rsid w:val="006508BF"/>
    <w:rsid w:val="00651B02"/>
    <w:rsid w:val="00651B19"/>
    <w:rsid w:val="00660A29"/>
    <w:rsid w:val="0067645F"/>
    <w:rsid w:val="006778D4"/>
    <w:rsid w:val="00680A17"/>
    <w:rsid w:val="00695519"/>
    <w:rsid w:val="00696A42"/>
    <w:rsid w:val="006976BF"/>
    <w:rsid w:val="006A4134"/>
    <w:rsid w:val="006A5DDA"/>
    <w:rsid w:val="006A6701"/>
    <w:rsid w:val="006B21F4"/>
    <w:rsid w:val="006B3753"/>
    <w:rsid w:val="006B7AD6"/>
    <w:rsid w:val="006C0DE1"/>
    <w:rsid w:val="006C50FD"/>
    <w:rsid w:val="006D1DD4"/>
    <w:rsid w:val="006D4014"/>
    <w:rsid w:val="006D44C1"/>
    <w:rsid w:val="006D47CE"/>
    <w:rsid w:val="006E5651"/>
    <w:rsid w:val="006E5B85"/>
    <w:rsid w:val="006F026A"/>
    <w:rsid w:val="006F6745"/>
    <w:rsid w:val="0070265B"/>
    <w:rsid w:val="00704813"/>
    <w:rsid w:val="0071324C"/>
    <w:rsid w:val="0072290D"/>
    <w:rsid w:val="00723D6D"/>
    <w:rsid w:val="00724537"/>
    <w:rsid w:val="00731724"/>
    <w:rsid w:val="0073474B"/>
    <w:rsid w:val="00735511"/>
    <w:rsid w:val="00737208"/>
    <w:rsid w:val="00744DE6"/>
    <w:rsid w:val="00762452"/>
    <w:rsid w:val="007639E0"/>
    <w:rsid w:val="00772B0F"/>
    <w:rsid w:val="00773B31"/>
    <w:rsid w:val="00775507"/>
    <w:rsid w:val="00775625"/>
    <w:rsid w:val="00780FFE"/>
    <w:rsid w:val="00783473"/>
    <w:rsid w:val="00785799"/>
    <w:rsid w:val="0078594B"/>
    <w:rsid w:val="0079269C"/>
    <w:rsid w:val="00795E02"/>
    <w:rsid w:val="007979D0"/>
    <w:rsid w:val="007A4E18"/>
    <w:rsid w:val="007A74FF"/>
    <w:rsid w:val="007A76DD"/>
    <w:rsid w:val="007A7B8C"/>
    <w:rsid w:val="007C5A25"/>
    <w:rsid w:val="007C6D9E"/>
    <w:rsid w:val="007D1C43"/>
    <w:rsid w:val="007D6C53"/>
    <w:rsid w:val="007E1564"/>
    <w:rsid w:val="007E1E87"/>
    <w:rsid w:val="007E5B3F"/>
    <w:rsid w:val="007F2257"/>
    <w:rsid w:val="0080091D"/>
    <w:rsid w:val="00804108"/>
    <w:rsid w:val="00804FC4"/>
    <w:rsid w:val="008073A3"/>
    <w:rsid w:val="00816367"/>
    <w:rsid w:val="00816A0B"/>
    <w:rsid w:val="00817386"/>
    <w:rsid w:val="00824B22"/>
    <w:rsid w:val="00830C53"/>
    <w:rsid w:val="00834A2D"/>
    <w:rsid w:val="00837FAA"/>
    <w:rsid w:val="00840569"/>
    <w:rsid w:val="00841F77"/>
    <w:rsid w:val="008453F2"/>
    <w:rsid w:val="0085276D"/>
    <w:rsid w:val="008542DF"/>
    <w:rsid w:val="00862C87"/>
    <w:rsid w:val="00863390"/>
    <w:rsid w:val="0086385C"/>
    <w:rsid w:val="00870B8B"/>
    <w:rsid w:val="00871916"/>
    <w:rsid w:val="008956DD"/>
    <w:rsid w:val="008977D2"/>
    <w:rsid w:val="008A510E"/>
    <w:rsid w:val="008A522A"/>
    <w:rsid w:val="008B0155"/>
    <w:rsid w:val="008B4464"/>
    <w:rsid w:val="008B750B"/>
    <w:rsid w:val="008C3162"/>
    <w:rsid w:val="008D1F14"/>
    <w:rsid w:val="008D25BF"/>
    <w:rsid w:val="008D2788"/>
    <w:rsid w:val="008E2A37"/>
    <w:rsid w:val="008E356A"/>
    <w:rsid w:val="008E3924"/>
    <w:rsid w:val="008E4369"/>
    <w:rsid w:val="008E738F"/>
    <w:rsid w:val="008F0A99"/>
    <w:rsid w:val="008F13F7"/>
    <w:rsid w:val="008F1480"/>
    <w:rsid w:val="008F39FB"/>
    <w:rsid w:val="008F5B4D"/>
    <w:rsid w:val="009013C5"/>
    <w:rsid w:val="00901DF1"/>
    <w:rsid w:val="00907425"/>
    <w:rsid w:val="009114D4"/>
    <w:rsid w:val="009150FF"/>
    <w:rsid w:val="00923C34"/>
    <w:rsid w:val="00924152"/>
    <w:rsid w:val="0092513D"/>
    <w:rsid w:val="00927A9F"/>
    <w:rsid w:val="009335CC"/>
    <w:rsid w:val="00935A55"/>
    <w:rsid w:val="00941581"/>
    <w:rsid w:val="00941CEB"/>
    <w:rsid w:val="0094720F"/>
    <w:rsid w:val="0095039D"/>
    <w:rsid w:val="00951BBB"/>
    <w:rsid w:val="00953B28"/>
    <w:rsid w:val="00954322"/>
    <w:rsid w:val="00956EE8"/>
    <w:rsid w:val="00957CAA"/>
    <w:rsid w:val="0096778A"/>
    <w:rsid w:val="0097082E"/>
    <w:rsid w:val="00977656"/>
    <w:rsid w:val="009846A7"/>
    <w:rsid w:val="009854C2"/>
    <w:rsid w:val="0098794D"/>
    <w:rsid w:val="00991564"/>
    <w:rsid w:val="0099248C"/>
    <w:rsid w:val="0099497B"/>
    <w:rsid w:val="00995C38"/>
    <w:rsid w:val="00996BF3"/>
    <w:rsid w:val="0099740B"/>
    <w:rsid w:val="009A174F"/>
    <w:rsid w:val="009A3979"/>
    <w:rsid w:val="009A43BA"/>
    <w:rsid w:val="009B0D05"/>
    <w:rsid w:val="009B3F53"/>
    <w:rsid w:val="009B4CA6"/>
    <w:rsid w:val="009B79F8"/>
    <w:rsid w:val="009C66D5"/>
    <w:rsid w:val="009D04C0"/>
    <w:rsid w:val="009D13FD"/>
    <w:rsid w:val="009D266A"/>
    <w:rsid w:val="009F7E07"/>
    <w:rsid w:val="00A01522"/>
    <w:rsid w:val="00A10A11"/>
    <w:rsid w:val="00A13C6A"/>
    <w:rsid w:val="00A17143"/>
    <w:rsid w:val="00A17B09"/>
    <w:rsid w:val="00A27B19"/>
    <w:rsid w:val="00A401F0"/>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A1F60"/>
    <w:rsid w:val="00AA2265"/>
    <w:rsid w:val="00AA40D7"/>
    <w:rsid w:val="00AB5F7D"/>
    <w:rsid w:val="00AC0C50"/>
    <w:rsid w:val="00AC6FE2"/>
    <w:rsid w:val="00AC761A"/>
    <w:rsid w:val="00AF3925"/>
    <w:rsid w:val="00AF7039"/>
    <w:rsid w:val="00B0634E"/>
    <w:rsid w:val="00B1296B"/>
    <w:rsid w:val="00B209D0"/>
    <w:rsid w:val="00B2292F"/>
    <w:rsid w:val="00B344B2"/>
    <w:rsid w:val="00B43169"/>
    <w:rsid w:val="00B501A8"/>
    <w:rsid w:val="00B55AE4"/>
    <w:rsid w:val="00B562E7"/>
    <w:rsid w:val="00B63D6E"/>
    <w:rsid w:val="00B70B46"/>
    <w:rsid w:val="00B739B0"/>
    <w:rsid w:val="00B7658E"/>
    <w:rsid w:val="00B814A3"/>
    <w:rsid w:val="00B96F38"/>
    <w:rsid w:val="00BA506E"/>
    <w:rsid w:val="00BB45B6"/>
    <w:rsid w:val="00BB490D"/>
    <w:rsid w:val="00BB59EC"/>
    <w:rsid w:val="00BC5F66"/>
    <w:rsid w:val="00BC716B"/>
    <w:rsid w:val="00BD0E74"/>
    <w:rsid w:val="00BD5F8C"/>
    <w:rsid w:val="00BD7C5F"/>
    <w:rsid w:val="00BE28B1"/>
    <w:rsid w:val="00BE29DD"/>
    <w:rsid w:val="00C066AF"/>
    <w:rsid w:val="00C10E06"/>
    <w:rsid w:val="00C145B8"/>
    <w:rsid w:val="00C2438F"/>
    <w:rsid w:val="00C31AF0"/>
    <w:rsid w:val="00C32A7E"/>
    <w:rsid w:val="00C34F28"/>
    <w:rsid w:val="00C35C46"/>
    <w:rsid w:val="00C368DF"/>
    <w:rsid w:val="00C41F26"/>
    <w:rsid w:val="00C442C5"/>
    <w:rsid w:val="00C51357"/>
    <w:rsid w:val="00C55455"/>
    <w:rsid w:val="00C57B5C"/>
    <w:rsid w:val="00C57C7C"/>
    <w:rsid w:val="00C61049"/>
    <w:rsid w:val="00C63FFE"/>
    <w:rsid w:val="00C65D6B"/>
    <w:rsid w:val="00C6648D"/>
    <w:rsid w:val="00C67D0E"/>
    <w:rsid w:val="00C70B9E"/>
    <w:rsid w:val="00C7129A"/>
    <w:rsid w:val="00C733BF"/>
    <w:rsid w:val="00C76B98"/>
    <w:rsid w:val="00C91EB6"/>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73FC"/>
    <w:rsid w:val="00CE7481"/>
    <w:rsid w:val="00CF0A8F"/>
    <w:rsid w:val="00CF5344"/>
    <w:rsid w:val="00D048CE"/>
    <w:rsid w:val="00D10998"/>
    <w:rsid w:val="00D128EB"/>
    <w:rsid w:val="00D15CBD"/>
    <w:rsid w:val="00D221CB"/>
    <w:rsid w:val="00D23391"/>
    <w:rsid w:val="00D31805"/>
    <w:rsid w:val="00D325D6"/>
    <w:rsid w:val="00D32E12"/>
    <w:rsid w:val="00D37DAB"/>
    <w:rsid w:val="00D40E12"/>
    <w:rsid w:val="00D552B9"/>
    <w:rsid w:val="00D735B2"/>
    <w:rsid w:val="00D74021"/>
    <w:rsid w:val="00D76D01"/>
    <w:rsid w:val="00D77AAE"/>
    <w:rsid w:val="00D80752"/>
    <w:rsid w:val="00D855A8"/>
    <w:rsid w:val="00D86856"/>
    <w:rsid w:val="00D87B21"/>
    <w:rsid w:val="00D922A9"/>
    <w:rsid w:val="00D9394A"/>
    <w:rsid w:val="00D962E9"/>
    <w:rsid w:val="00DA79CC"/>
    <w:rsid w:val="00DB0CBB"/>
    <w:rsid w:val="00DB370A"/>
    <w:rsid w:val="00DB67CC"/>
    <w:rsid w:val="00DC27BF"/>
    <w:rsid w:val="00DC3783"/>
    <w:rsid w:val="00DE1070"/>
    <w:rsid w:val="00DE6E27"/>
    <w:rsid w:val="00DF2534"/>
    <w:rsid w:val="00DF2DDE"/>
    <w:rsid w:val="00E00219"/>
    <w:rsid w:val="00E0316B"/>
    <w:rsid w:val="00E16A91"/>
    <w:rsid w:val="00E20683"/>
    <w:rsid w:val="00E25E10"/>
    <w:rsid w:val="00E25FAB"/>
    <w:rsid w:val="00E30E9E"/>
    <w:rsid w:val="00E3280D"/>
    <w:rsid w:val="00E46937"/>
    <w:rsid w:val="00E50B41"/>
    <w:rsid w:val="00E5114F"/>
    <w:rsid w:val="00E51FE3"/>
    <w:rsid w:val="00E5219B"/>
    <w:rsid w:val="00E52D07"/>
    <w:rsid w:val="00E5518B"/>
    <w:rsid w:val="00E609FE"/>
    <w:rsid w:val="00E630BE"/>
    <w:rsid w:val="00E67E57"/>
    <w:rsid w:val="00E74AC5"/>
    <w:rsid w:val="00E75920"/>
    <w:rsid w:val="00E80D96"/>
    <w:rsid w:val="00E84151"/>
    <w:rsid w:val="00E871FA"/>
    <w:rsid w:val="00E879A6"/>
    <w:rsid w:val="00E936A4"/>
    <w:rsid w:val="00E954BB"/>
    <w:rsid w:val="00EA45E7"/>
    <w:rsid w:val="00EB6928"/>
    <w:rsid w:val="00EB78E3"/>
    <w:rsid w:val="00EB7BE3"/>
    <w:rsid w:val="00EC1C4B"/>
    <w:rsid w:val="00EC735A"/>
    <w:rsid w:val="00ED214A"/>
    <w:rsid w:val="00ED5F38"/>
    <w:rsid w:val="00ED6F10"/>
    <w:rsid w:val="00EE0027"/>
    <w:rsid w:val="00EE32F9"/>
    <w:rsid w:val="00EE379D"/>
    <w:rsid w:val="00EF27FE"/>
    <w:rsid w:val="00EF2C08"/>
    <w:rsid w:val="00EF580C"/>
    <w:rsid w:val="00F033F0"/>
    <w:rsid w:val="00F07283"/>
    <w:rsid w:val="00F07FB6"/>
    <w:rsid w:val="00F10534"/>
    <w:rsid w:val="00F149D0"/>
    <w:rsid w:val="00F16B53"/>
    <w:rsid w:val="00F25ECD"/>
    <w:rsid w:val="00F26DC2"/>
    <w:rsid w:val="00F318BE"/>
    <w:rsid w:val="00F32AB4"/>
    <w:rsid w:val="00F33297"/>
    <w:rsid w:val="00F343FB"/>
    <w:rsid w:val="00F359FE"/>
    <w:rsid w:val="00F35B14"/>
    <w:rsid w:val="00F42159"/>
    <w:rsid w:val="00F4256E"/>
    <w:rsid w:val="00F42EE1"/>
    <w:rsid w:val="00F47DFA"/>
    <w:rsid w:val="00F47EDE"/>
    <w:rsid w:val="00F52C8F"/>
    <w:rsid w:val="00F60F1F"/>
    <w:rsid w:val="00F6393C"/>
    <w:rsid w:val="00F64141"/>
    <w:rsid w:val="00F67508"/>
    <w:rsid w:val="00F71FC9"/>
    <w:rsid w:val="00F73B48"/>
    <w:rsid w:val="00F74F51"/>
    <w:rsid w:val="00F74FD7"/>
    <w:rsid w:val="00F75C45"/>
    <w:rsid w:val="00F842AD"/>
    <w:rsid w:val="00F914EB"/>
    <w:rsid w:val="00F91B85"/>
    <w:rsid w:val="00F938E7"/>
    <w:rsid w:val="00F96D51"/>
    <w:rsid w:val="00FA3B17"/>
    <w:rsid w:val="00FA5E8D"/>
    <w:rsid w:val="00FA5F3D"/>
    <w:rsid w:val="00FB399E"/>
    <w:rsid w:val="00FB7F50"/>
    <w:rsid w:val="00FC0998"/>
    <w:rsid w:val="00FC2A85"/>
    <w:rsid w:val="00FC40AF"/>
    <w:rsid w:val="00FC73B9"/>
    <w:rsid w:val="00FD0A16"/>
    <w:rsid w:val="00FD0B23"/>
    <w:rsid w:val="00FD2D5A"/>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301/&#1575;&#1604;&#1605;&#1585;&#1740;&#1590;" TargetMode="External"/><Relationship Id="rId3" Type="http://schemas.openxmlformats.org/officeDocument/2006/relationships/hyperlink" Target="http://lib.eshia.ir/10083/2/77/&#1605;&#1578;&#1585;&#1587;&#1604;&#1575;" TargetMode="External"/><Relationship Id="rId7" Type="http://schemas.openxmlformats.org/officeDocument/2006/relationships/hyperlink" Target="http://lib.eshia.ir/10083/2/76/&#1578;&#1580;&#1586;&#1740;&#1607;%20&#1608;&#1575;&#1581;&#1583;&#1607;" TargetMode="External"/><Relationship Id="rId2" Type="http://schemas.openxmlformats.org/officeDocument/2006/relationships/hyperlink" Target="http://lib.eshia.ir/10083/2/76/&#1601;&#1585;&#1740;&#1590;&#1607;" TargetMode="External"/><Relationship Id="rId1" Type="http://schemas.openxmlformats.org/officeDocument/2006/relationships/hyperlink" Target="http://lib.eshia.ir/11005/6/192/&#1579;&#1606;&#1578;&#1740;&#1606;" TargetMode="External"/><Relationship Id="rId6" Type="http://schemas.openxmlformats.org/officeDocument/2006/relationships/hyperlink" Target="http://lib.eshia.ir/10083/2/76/&#1580;&#1576;&#1607;&#1578;&#1705;" TargetMode="External"/><Relationship Id="rId11" Type="http://schemas.openxmlformats.org/officeDocument/2006/relationships/hyperlink" Target="http://lib.eshia.ir/11025/4/35/&#1601;&#1604;&#1740;&#1578;&#1605;&#1705;&#1606;" TargetMode="External"/><Relationship Id="rId5" Type="http://schemas.openxmlformats.org/officeDocument/2006/relationships/hyperlink" Target="http://lib.eshia.ir/10083/2/76/&#1601;&#1740;%20&#1578;&#1585;&#1587;&#1604;" TargetMode="External"/><Relationship Id="rId10" Type="http://schemas.openxmlformats.org/officeDocument/2006/relationships/hyperlink" Target="http://lib.eshia.ir/10028/1/665/&#1575;&#1604;&#1591;&#1605;&#1575;&#1606;&#1740;&#1606;&#1607;%20" TargetMode="External"/><Relationship Id="rId4" Type="http://schemas.openxmlformats.org/officeDocument/2006/relationships/hyperlink" Target="http://lib.eshia.ir/11025/6/303/&#1587;&#1576;&#1581;&#1575;&#1606;%20&#1575;&#1604;&#1604;&#1607;%20&#1579;&#1604;&#1575;&#1579;&#1575;" TargetMode="External"/><Relationship Id="rId9" Type="http://schemas.openxmlformats.org/officeDocument/2006/relationships/hyperlink" Target="http://lib.eshia.ir/11005/3/455/&#1575;&#1604;&#1605;&#1587;&#1578;&#1593;&#158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6DE5-0A4B-424F-B547-C050B757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3149</TotalTime>
  <Pages>9</Pages>
  <Words>2439</Words>
  <Characters>13907</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16314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29</cp:revision>
  <cp:lastPrinted>2023-03-11T15:00:00Z</cp:lastPrinted>
  <dcterms:created xsi:type="dcterms:W3CDTF">2023-03-04T20:52:00Z</dcterms:created>
  <dcterms:modified xsi:type="dcterms:W3CDTF">2023-03-15T14:32:00Z</dcterms:modified>
  <cp:contentStatus>ویرایش 2.5</cp:contentStatus>
  <cp:version>2.7</cp:version>
</cp:coreProperties>
</file>