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14C35C66" w:rsidR="008B750B" w:rsidRDefault="00D14055" w:rsidP="005C6831">
      <w:pPr>
        <w:jc w:val="both"/>
        <w:rPr>
          <w:rFonts w:hint="cs"/>
          <w:noProof/>
          <w:rtl/>
        </w:rPr>
      </w:pPr>
      <w:r>
        <w:rPr>
          <w:rFonts w:hint="cs"/>
          <w:noProof/>
          <w:rtl/>
        </w:rPr>
        <w:t>بسمه تعالی</w:t>
      </w:r>
    </w:p>
    <w:p w14:paraId="25BC6FF3" w14:textId="77777777" w:rsidR="00D14055" w:rsidRPr="00A6366F" w:rsidRDefault="00D14055" w:rsidP="00D14055">
      <w:pPr>
        <w:jc w:val="both"/>
      </w:pPr>
      <w:bookmarkStart w:id="0" w:name="_GoBack"/>
      <w:r w:rsidRPr="00D529B6">
        <w:rPr>
          <w:rStyle w:val="Emphasis"/>
          <w:rFonts w:hint="cs"/>
          <w:b/>
          <w:bCs w:val="0"/>
          <w:color w:val="FF0000"/>
          <w:rtl/>
        </w:rPr>
        <w:t>موضوع</w:t>
      </w:r>
      <w:r w:rsidRPr="00D529B6">
        <w:rPr>
          <w:rStyle w:val="Emphasis"/>
          <w:rFonts w:hint="cs"/>
          <w:color w:val="FF0000"/>
          <w:rtl/>
        </w:rPr>
        <w:t>:</w:t>
      </w:r>
      <w:r w:rsidRPr="00D529B6">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65414A11" w14:textId="77777777" w:rsidR="00D14055" w:rsidRDefault="00D14055" w:rsidP="005C6831">
      <w:pPr>
        <w:jc w:val="both"/>
        <w:rPr>
          <w:rFonts w:hint="cs"/>
          <w:rtl/>
        </w:rPr>
      </w:pPr>
    </w:p>
    <w:p w14:paraId="491F8E46" w14:textId="13208A55" w:rsidR="00D14055" w:rsidRPr="008A522A" w:rsidRDefault="00D14055" w:rsidP="005C6831">
      <w:pPr>
        <w:jc w:val="both"/>
        <w:rPr>
          <w:rFonts w:hint="cs"/>
        </w:rPr>
      </w:pPr>
      <w:r>
        <w:rPr>
          <w:rFonts w:hint="cs"/>
          <w:rtl/>
        </w:rPr>
        <w:t>فهرست مطالب:</w:t>
      </w:r>
    </w:p>
    <w:sdt>
      <w:sdtPr>
        <w:rPr>
          <w:rFonts w:ascii="Calibri" w:eastAsia="Calibri" w:hAnsi="Calibri" w:cs="B Badr"/>
          <w:color w:val="auto"/>
          <w:sz w:val="22"/>
          <w:szCs w:val="28"/>
          <w:lang w:bidi="fa-IR"/>
        </w:rPr>
        <w:id w:val="-1071496432"/>
        <w:docPartObj>
          <w:docPartGallery w:val="Table of Contents"/>
          <w:docPartUnique/>
        </w:docPartObj>
      </w:sdtPr>
      <w:sdtEndPr>
        <w:rPr>
          <w:b/>
          <w:bCs/>
          <w:noProof/>
          <w:rtl/>
        </w:rPr>
      </w:sdtEndPr>
      <w:sdtContent>
        <w:p w14:paraId="3CDF9FA2" w14:textId="7E51868F" w:rsidR="000A0E47" w:rsidRDefault="000A0E47">
          <w:pPr>
            <w:pStyle w:val="TOCHeading"/>
          </w:pPr>
        </w:p>
        <w:p w14:paraId="70163B78" w14:textId="31F6AC4A" w:rsidR="000A0E47" w:rsidRDefault="000A0E47">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33881774" w:history="1">
            <w:r w:rsidRPr="00133E72">
              <w:rPr>
                <w:rStyle w:val="Hyperlink"/>
                <w:noProof/>
                <w:rtl/>
              </w:rPr>
              <w:t xml:space="preserve">ادامه وجوب وضع </w:t>
            </w:r>
            <w:r w:rsidRPr="00133E72">
              <w:rPr>
                <w:rStyle w:val="Hyperlink"/>
                <w:rFonts w:hint="cs"/>
                <w:noProof/>
                <w:rtl/>
              </w:rPr>
              <w:t>ی</w:t>
            </w:r>
            <w:r w:rsidRPr="00133E72">
              <w:rPr>
                <w:rStyle w:val="Hyperlink"/>
                <w:rFonts w:hint="eastAsia"/>
                <w:noProof/>
                <w:rtl/>
              </w:rPr>
              <w:t>د</w:t>
            </w:r>
            <w:r w:rsidRPr="00133E72">
              <w:rPr>
                <w:rStyle w:val="Hyperlink"/>
                <w:rFonts w:hint="cs"/>
                <w:noProof/>
                <w:rtl/>
              </w:rPr>
              <w:t>ی</w:t>
            </w:r>
            <w:r w:rsidRPr="00133E72">
              <w:rPr>
                <w:rStyle w:val="Hyperlink"/>
                <w:rFonts w:hint="eastAsia"/>
                <w:noProof/>
                <w:rtl/>
              </w:rPr>
              <w:t>ن</w:t>
            </w:r>
            <w:r w:rsidRPr="00133E72">
              <w:rPr>
                <w:rStyle w:val="Hyperlink"/>
                <w:noProof/>
                <w:rtl/>
              </w:rPr>
              <w:t xml:space="preserve"> بر رکبت</w:t>
            </w:r>
            <w:r w:rsidRPr="00133E72">
              <w:rPr>
                <w:rStyle w:val="Hyperlink"/>
                <w:rFonts w:hint="cs"/>
                <w:noProof/>
                <w:rtl/>
              </w:rPr>
              <w:t>ی</w:t>
            </w:r>
            <w:r w:rsidRPr="00133E72">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Toc133881774 \h</w:instrText>
            </w:r>
            <w:r>
              <w:rPr>
                <w:noProof/>
                <w:webHidden/>
                <w:rtl/>
              </w:rPr>
              <w:instrText xml:space="preserve"> </w:instrText>
            </w:r>
            <w:r>
              <w:rPr>
                <w:noProof/>
                <w:webHidden/>
                <w:rtl/>
              </w:rPr>
            </w:r>
            <w:r>
              <w:rPr>
                <w:noProof/>
                <w:webHidden/>
                <w:rtl/>
              </w:rPr>
              <w:fldChar w:fldCharType="separate"/>
            </w:r>
            <w:r w:rsidR="00E57ABF">
              <w:rPr>
                <w:noProof/>
                <w:webHidden/>
                <w:rtl/>
              </w:rPr>
              <w:t>1</w:t>
            </w:r>
            <w:r>
              <w:rPr>
                <w:noProof/>
                <w:webHidden/>
                <w:rtl/>
              </w:rPr>
              <w:fldChar w:fldCharType="end"/>
            </w:r>
          </w:hyperlink>
        </w:p>
        <w:p w14:paraId="1FF457EB" w14:textId="784464CD" w:rsidR="000A0E47" w:rsidRDefault="00D529B6">
          <w:pPr>
            <w:pStyle w:val="TOC2"/>
            <w:tabs>
              <w:tab w:val="right" w:leader="dot" w:pos="10194"/>
            </w:tabs>
            <w:rPr>
              <w:rFonts w:asciiTheme="minorHAnsi" w:eastAsiaTheme="minorEastAsia" w:hAnsiTheme="minorHAnsi" w:cstheme="minorBidi"/>
              <w:bCs w:val="0"/>
              <w:noProof/>
              <w:color w:val="auto"/>
              <w:szCs w:val="22"/>
              <w:rtl/>
              <w:lang w:bidi="ar-SA"/>
            </w:rPr>
          </w:pPr>
          <w:hyperlink w:anchor="_Toc133881775" w:history="1">
            <w:r w:rsidR="000A0E47" w:rsidRPr="00133E72">
              <w:rPr>
                <w:rStyle w:val="Hyperlink"/>
                <w:noProof/>
                <w:rtl/>
              </w:rPr>
              <w:t>روا</w:t>
            </w:r>
            <w:r w:rsidR="000A0E47" w:rsidRPr="00133E72">
              <w:rPr>
                <w:rStyle w:val="Hyperlink"/>
                <w:rFonts w:hint="cs"/>
                <w:noProof/>
                <w:rtl/>
              </w:rPr>
              <w:t>ی</w:t>
            </w:r>
            <w:r w:rsidR="000A0E47" w:rsidRPr="00133E72">
              <w:rPr>
                <w:rStyle w:val="Hyperlink"/>
                <w:rFonts w:hint="eastAsia"/>
                <w:noProof/>
                <w:rtl/>
              </w:rPr>
              <w:t>ت</w:t>
            </w:r>
            <w:r w:rsidR="000A0E47" w:rsidRPr="00133E72">
              <w:rPr>
                <w:rStyle w:val="Hyperlink"/>
                <w:noProof/>
                <w:rtl/>
              </w:rPr>
              <w:t xml:space="preserve"> هفتم : معاو</w:t>
            </w:r>
            <w:r w:rsidR="000A0E47" w:rsidRPr="00133E72">
              <w:rPr>
                <w:rStyle w:val="Hyperlink"/>
                <w:rFonts w:hint="cs"/>
                <w:noProof/>
                <w:rtl/>
              </w:rPr>
              <w:t>ی</w:t>
            </w:r>
            <w:r w:rsidR="000A0E47" w:rsidRPr="00133E72">
              <w:rPr>
                <w:rStyle w:val="Hyperlink"/>
                <w:rFonts w:hint="eastAsia"/>
                <w:noProof/>
                <w:rtl/>
              </w:rPr>
              <w:t>ه</w:t>
            </w:r>
            <w:r w:rsidR="000A0E47" w:rsidRPr="00133E72">
              <w:rPr>
                <w:rStyle w:val="Hyperlink"/>
                <w:noProof/>
                <w:rtl/>
              </w:rPr>
              <w:t xml:space="preserve"> بن عمار</w:t>
            </w:r>
            <w:r w:rsidR="000A0E47">
              <w:rPr>
                <w:noProof/>
                <w:webHidden/>
                <w:rtl/>
              </w:rPr>
              <w:tab/>
            </w:r>
            <w:r w:rsidR="000A0E47">
              <w:rPr>
                <w:noProof/>
                <w:webHidden/>
                <w:rtl/>
              </w:rPr>
              <w:fldChar w:fldCharType="begin"/>
            </w:r>
            <w:r w:rsidR="000A0E47">
              <w:rPr>
                <w:noProof/>
                <w:webHidden/>
                <w:rtl/>
              </w:rPr>
              <w:instrText xml:space="preserve"> </w:instrText>
            </w:r>
            <w:r w:rsidR="000A0E47">
              <w:rPr>
                <w:noProof/>
                <w:webHidden/>
              </w:rPr>
              <w:instrText>PAGEREF</w:instrText>
            </w:r>
            <w:r w:rsidR="000A0E47">
              <w:rPr>
                <w:noProof/>
                <w:webHidden/>
                <w:rtl/>
              </w:rPr>
              <w:instrText xml:space="preserve"> _</w:instrText>
            </w:r>
            <w:r w:rsidR="000A0E47">
              <w:rPr>
                <w:noProof/>
                <w:webHidden/>
              </w:rPr>
              <w:instrText>Toc133881775 \h</w:instrText>
            </w:r>
            <w:r w:rsidR="000A0E47">
              <w:rPr>
                <w:noProof/>
                <w:webHidden/>
                <w:rtl/>
              </w:rPr>
              <w:instrText xml:space="preserve"> </w:instrText>
            </w:r>
            <w:r w:rsidR="000A0E47">
              <w:rPr>
                <w:noProof/>
                <w:webHidden/>
                <w:rtl/>
              </w:rPr>
            </w:r>
            <w:r w:rsidR="000A0E47">
              <w:rPr>
                <w:noProof/>
                <w:webHidden/>
                <w:rtl/>
              </w:rPr>
              <w:fldChar w:fldCharType="separate"/>
            </w:r>
            <w:r w:rsidR="00E57ABF">
              <w:rPr>
                <w:noProof/>
                <w:webHidden/>
                <w:rtl/>
              </w:rPr>
              <w:t>1</w:t>
            </w:r>
            <w:r w:rsidR="000A0E47">
              <w:rPr>
                <w:noProof/>
                <w:webHidden/>
                <w:rtl/>
              </w:rPr>
              <w:fldChar w:fldCharType="end"/>
            </w:r>
          </w:hyperlink>
        </w:p>
        <w:p w14:paraId="7BDD8671" w14:textId="7D4F8C7E" w:rsidR="000A0E47" w:rsidRDefault="00D529B6">
          <w:pPr>
            <w:pStyle w:val="TOC2"/>
            <w:tabs>
              <w:tab w:val="right" w:leader="dot" w:pos="10194"/>
            </w:tabs>
            <w:rPr>
              <w:rFonts w:asciiTheme="minorHAnsi" w:eastAsiaTheme="minorEastAsia" w:hAnsiTheme="minorHAnsi" w:cstheme="minorBidi"/>
              <w:bCs w:val="0"/>
              <w:noProof/>
              <w:color w:val="auto"/>
              <w:szCs w:val="22"/>
              <w:rtl/>
              <w:lang w:bidi="ar-SA"/>
            </w:rPr>
          </w:pPr>
          <w:hyperlink w:anchor="_Toc133881776" w:history="1">
            <w:r w:rsidR="000A0E47" w:rsidRPr="00133E72">
              <w:rPr>
                <w:rStyle w:val="Hyperlink"/>
                <w:noProof/>
                <w:rtl/>
              </w:rPr>
              <w:t>روا</w:t>
            </w:r>
            <w:r w:rsidR="000A0E47" w:rsidRPr="00133E72">
              <w:rPr>
                <w:rStyle w:val="Hyperlink"/>
                <w:rFonts w:hint="cs"/>
                <w:noProof/>
                <w:rtl/>
              </w:rPr>
              <w:t>ی</w:t>
            </w:r>
            <w:r w:rsidR="000A0E47" w:rsidRPr="00133E72">
              <w:rPr>
                <w:rStyle w:val="Hyperlink"/>
                <w:rFonts w:hint="eastAsia"/>
                <w:noProof/>
                <w:rtl/>
              </w:rPr>
              <w:t>ت</w:t>
            </w:r>
            <w:r w:rsidR="000A0E47" w:rsidRPr="00133E72">
              <w:rPr>
                <w:rStyle w:val="Hyperlink"/>
                <w:noProof/>
                <w:rtl/>
              </w:rPr>
              <w:t xml:space="preserve"> هشتم: روا</w:t>
            </w:r>
            <w:r w:rsidR="000A0E47" w:rsidRPr="00133E72">
              <w:rPr>
                <w:rStyle w:val="Hyperlink"/>
                <w:rFonts w:hint="cs"/>
                <w:noProof/>
                <w:rtl/>
              </w:rPr>
              <w:t>ی</w:t>
            </w:r>
            <w:r w:rsidR="000A0E47" w:rsidRPr="00133E72">
              <w:rPr>
                <w:rStyle w:val="Hyperlink"/>
                <w:rFonts w:hint="eastAsia"/>
                <w:noProof/>
                <w:rtl/>
              </w:rPr>
              <w:t>ت</w:t>
            </w:r>
            <w:r w:rsidR="000A0E47" w:rsidRPr="00133E72">
              <w:rPr>
                <w:rStyle w:val="Hyperlink"/>
                <w:noProof/>
                <w:rtl/>
              </w:rPr>
              <w:t xml:space="preserve"> معراج</w:t>
            </w:r>
            <w:r w:rsidR="000A0E47">
              <w:rPr>
                <w:noProof/>
                <w:webHidden/>
                <w:rtl/>
              </w:rPr>
              <w:tab/>
            </w:r>
            <w:r w:rsidR="000A0E47">
              <w:rPr>
                <w:noProof/>
                <w:webHidden/>
                <w:rtl/>
              </w:rPr>
              <w:fldChar w:fldCharType="begin"/>
            </w:r>
            <w:r w:rsidR="000A0E47">
              <w:rPr>
                <w:noProof/>
                <w:webHidden/>
                <w:rtl/>
              </w:rPr>
              <w:instrText xml:space="preserve"> </w:instrText>
            </w:r>
            <w:r w:rsidR="000A0E47">
              <w:rPr>
                <w:noProof/>
                <w:webHidden/>
              </w:rPr>
              <w:instrText>PAGEREF</w:instrText>
            </w:r>
            <w:r w:rsidR="000A0E47">
              <w:rPr>
                <w:noProof/>
                <w:webHidden/>
                <w:rtl/>
              </w:rPr>
              <w:instrText xml:space="preserve"> _</w:instrText>
            </w:r>
            <w:r w:rsidR="000A0E47">
              <w:rPr>
                <w:noProof/>
                <w:webHidden/>
              </w:rPr>
              <w:instrText>Toc133881776 \h</w:instrText>
            </w:r>
            <w:r w:rsidR="000A0E47">
              <w:rPr>
                <w:noProof/>
                <w:webHidden/>
                <w:rtl/>
              </w:rPr>
              <w:instrText xml:space="preserve"> </w:instrText>
            </w:r>
            <w:r w:rsidR="000A0E47">
              <w:rPr>
                <w:noProof/>
                <w:webHidden/>
                <w:rtl/>
              </w:rPr>
            </w:r>
            <w:r w:rsidR="000A0E47">
              <w:rPr>
                <w:noProof/>
                <w:webHidden/>
                <w:rtl/>
              </w:rPr>
              <w:fldChar w:fldCharType="separate"/>
            </w:r>
            <w:r w:rsidR="00E57ABF">
              <w:rPr>
                <w:noProof/>
                <w:webHidden/>
                <w:rtl/>
              </w:rPr>
              <w:t>2</w:t>
            </w:r>
            <w:r w:rsidR="000A0E47">
              <w:rPr>
                <w:noProof/>
                <w:webHidden/>
                <w:rtl/>
              </w:rPr>
              <w:fldChar w:fldCharType="end"/>
            </w:r>
          </w:hyperlink>
        </w:p>
        <w:p w14:paraId="7C7BA677" w14:textId="428AF6BE" w:rsidR="000A0E47" w:rsidRDefault="00D529B6">
          <w:pPr>
            <w:pStyle w:val="TOC2"/>
            <w:tabs>
              <w:tab w:val="right" w:leader="dot" w:pos="10194"/>
            </w:tabs>
            <w:rPr>
              <w:rFonts w:asciiTheme="minorHAnsi" w:eastAsiaTheme="minorEastAsia" w:hAnsiTheme="minorHAnsi" w:cstheme="minorBidi"/>
              <w:bCs w:val="0"/>
              <w:noProof/>
              <w:color w:val="auto"/>
              <w:szCs w:val="22"/>
              <w:rtl/>
              <w:lang w:bidi="ar-SA"/>
            </w:rPr>
          </w:pPr>
          <w:hyperlink w:anchor="_Toc133881777" w:history="1">
            <w:r w:rsidR="000A0E47" w:rsidRPr="00133E72">
              <w:rPr>
                <w:rStyle w:val="Hyperlink"/>
                <w:noProof/>
                <w:rtl/>
              </w:rPr>
              <w:t>بحث دوم: وجود قر</w:t>
            </w:r>
            <w:r w:rsidR="000A0E47" w:rsidRPr="00133E72">
              <w:rPr>
                <w:rStyle w:val="Hyperlink"/>
                <w:rFonts w:hint="cs"/>
                <w:noProof/>
                <w:rtl/>
              </w:rPr>
              <w:t>ی</w:t>
            </w:r>
            <w:r w:rsidR="000A0E47" w:rsidRPr="00133E72">
              <w:rPr>
                <w:rStyle w:val="Hyperlink"/>
                <w:rFonts w:hint="eastAsia"/>
                <w:noProof/>
                <w:rtl/>
              </w:rPr>
              <w:t>نه</w:t>
            </w:r>
            <w:r w:rsidR="000A0E47" w:rsidRPr="00133E72">
              <w:rPr>
                <w:rStyle w:val="Hyperlink"/>
                <w:noProof/>
                <w:rtl/>
              </w:rPr>
              <w:t xml:space="preserve"> بر استحباب در روا</w:t>
            </w:r>
            <w:r w:rsidR="000A0E47" w:rsidRPr="00133E72">
              <w:rPr>
                <w:rStyle w:val="Hyperlink"/>
                <w:rFonts w:hint="cs"/>
                <w:noProof/>
                <w:rtl/>
              </w:rPr>
              <w:t>ی</w:t>
            </w:r>
            <w:r w:rsidR="000A0E47" w:rsidRPr="00133E72">
              <w:rPr>
                <w:rStyle w:val="Hyperlink"/>
                <w:rFonts w:hint="eastAsia"/>
                <w:noProof/>
                <w:rtl/>
              </w:rPr>
              <w:t>ات</w:t>
            </w:r>
            <w:r w:rsidR="000A0E47">
              <w:rPr>
                <w:noProof/>
                <w:webHidden/>
                <w:rtl/>
              </w:rPr>
              <w:tab/>
            </w:r>
            <w:r w:rsidR="000A0E47">
              <w:rPr>
                <w:noProof/>
                <w:webHidden/>
                <w:rtl/>
              </w:rPr>
              <w:fldChar w:fldCharType="begin"/>
            </w:r>
            <w:r w:rsidR="000A0E47">
              <w:rPr>
                <w:noProof/>
                <w:webHidden/>
                <w:rtl/>
              </w:rPr>
              <w:instrText xml:space="preserve"> </w:instrText>
            </w:r>
            <w:r w:rsidR="000A0E47">
              <w:rPr>
                <w:noProof/>
                <w:webHidden/>
              </w:rPr>
              <w:instrText>PAGEREF</w:instrText>
            </w:r>
            <w:r w:rsidR="000A0E47">
              <w:rPr>
                <w:noProof/>
                <w:webHidden/>
                <w:rtl/>
              </w:rPr>
              <w:instrText xml:space="preserve"> _</w:instrText>
            </w:r>
            <w:r w:rsidR="000A0E47">
              <w:rPr>
                <w:noProof/>
                <w:webHidden/>
              </w:rPr>
              <w:instrText>Toc133881777 \h</w:instrText>
            </w:r>
            <w:r w:rsidR="000A0E47">
              <w:rPr>
                <w:noProof/>
                <w:webHidden/>
                <w:rtl/>
              </w:rPr>
              <w:instrText xml:space="preserve"> </w:instrText>
            </w:r>
            <w:r w:rsidR="000A0E47">
              <w:rPr>
                <w:noProof/>
                <w:webHidden/>
                <w:rtl/>
              </w:rPr>
            </w:r>
            <w:r w:rsidR="000A0E47">
              <w:rPr>
                <w:noProof/>
                <w:webHidden/>
                <w:rtl/>
              </w:rPr>
              <w:fldChar w:fldCharType="separate"/>
            </w:r>
            <w:r w:rsidR="00E57ABF">
              <w:rPr>
                <w:noProof/>
                <w:webHidden/>
                <w:rtl/>
              </w:rPr>
              <w:t>2</w:t>
            </w:r>
            <w:r w:rsidR="000A0E47">
              <w:rPr>
                <w:noProof/>
                <w:webHidden/>
                <w:rtl/>
              </w:rPr>
              <w:fldChar w:fldCharType="end"/>
            </w:r>
          </w:hyperlink>
        </w:p>
        <w:p w14:paraId="2EAE2887" w14:textId="79080321" w:rsidR="000A0E47" w:rsidRDefault="00D529B6">
          <w:pPr>
            <w:pStyle w:val="TOC1"/>
            <w:rPr>
              <w:rFonts w:asciiTheme="minorHAnsi" w:eastAsiaTheme="minorEastAsia" w:hAnsiTheme="minorHAnsi" w:cstheme="minorBidi"/>
              <w:noProof/>
              <w:color w:val="auto"/>
              <w:szCs w:val="22"/>
              <w:rtl/>
              <w:lang w:bidi="ar-SA"/>
            </w:rPr>
          </w:pPr>
          <w:hyperlink w:anchor="_Toc133881778" w:history="1">
            <w:r w:rsidR="000A0E47" w:rsidRPr="00133E72">
              <w:rPr>
                <w:rStyle w:val="Hyperlink"/>
                <w:noProof/>
                <w:rtl/>
              </w:rPr>
              <w:t>مساله 2</w:t>
            </w:r>
            <w:r w:rsidR="000A0E47">
              <w:rPr>
                <w:noProof/>
                <w:webHidden/>
                <w:rtl/>
              </w:rPr>
              <w:tab/>
            </w:r>
            <w:r w:rsidR="000A0E47">
              <w:rPr>
                <w:noProof/>
                <w:webHidden/>
                <w:rtl/>
              </w:rPr>
              <w:fldChar w:fldCharType="begin"/>
            </w:r>
            <w:r w:rsidR="000A0E47">
              <w:rPr>
                <w:noProof/>
                <w:webHidden/>
                <w:rtl/>
              </w:rPr>
              <w:instrText xml:space="preserve"> </w:instrText>
            </w:r>
            <w:r w:rsidR="000A0E47">
              <w:rPr>
                <w:noProof/>
                <w:webHidden/>
              </w:rPr>
              <w:instrText>PAGEREF</w:instrText>
            </w:r>
            <w:r w:rsidR="000A0E47">
              <w:rPr>
                <w:noProof/>
                <w:webHidden/>
                <w:rtl/>
              </w:rPr>
              <w:instrText xml:space="preserve"> _</w:instrText>
            </w:r>
            <w:r w:rsidR="000A0E47">
              <w:rPr>
                <w:noProof/>
                <w:webHidden/>
              </w:rPr>
              <w:instrText>Toc133881778 \h</w:instrText>
            </w:r>
            <w:r w:rsidR="000A0E47">
              <w:rPr>
                <w:noProof/>
                <w:webHidden/>
                <w:rtl/>
              </w:rPr>
              <w:instrText xml:space="preserve"> </w:instrText>
            </w:r>
            <w:r w:rsidR="000A0E47">
              <w:rPr>
                <w:noProof/>
                <w:webHidden/>
                <w:rtl/>
              </w:rPr>
            </w:r>
            <w:r w:rsidR="000A0E47">
              <w:rPr>
                <w:noProof/>
                <w:webHidden/>
                <w:rtl/>
              </w:rPr>
              <w:fldChar w:fldCharType="separate"/>
            </w:r>
            <w:r w:rsidR="00E57ABF">
              <w:rPr>
                <w:noProof/>
                <w:webHidden/>
                <w:rtl/>
              </w:rPr>
              <w:t>4</w:t>
            </w:r>
            <w:r w:rsidR="000A0E47">
              <w:rPr>
                <w:noProof/>
                <w:webHidden/>
                <w:rtl/>
              </w:rPr>
              <w:fldChar w:fldCharType="end"/>
            </w:r>
          </w:hyperlink>
        </w:p>
        <w:p w14:paraId="6A55A246" w14:textId="4A3720D7" w:rsidR="000A0E47" w:rsidRDefault="00D529B6">
          <w:pPr>
            <w:pStyle w:val="TOC2"/>
            <w:tabs>
              <w:tab w:val="right" w:leader="dot" w:pos="10194"/>
            </w:tabs>
            <w:rPr>
              <w:rFonts w:asciiTheme="minorHAnsi" w:eastAsiaTheme="minorEastAsia" w:hAnsiTheme="minorHAnsi" w:cstheme="minorBidi"/>
              <w:bCs w:val="0"/>
              <w:noProof/>
              <w:color w:val="auto"/>
              <w:szCs w:val="22"/>
              <w:rtl/>
              <w:lang w:bidi="ar-SA"/>
            </w:rPr>
          </w:pPr>
          <w:hyperlink w:anchor="_Toc133881779" w:history="1">
            <w:r w:rsidR="000A0E47" w:rsidRPr="00133E72">
              <w:rPr>
                <w:rStyle w:val="Hyperlink"/>
                <w:noProof/>
                <w:rtl/>
              </w:rPr>
              <w:t>اقوال در مساله</w:t>
            </w:r>
            <w:r w:rsidR="000A0E47">
              <w:rPr>
                <w:noProof/>
                <w:webHidden/>
                <w:rtl/>
              </w:rPr>
              <w:tab/>
            </w:r>
            <w:r w:rsidR="000A0E47">
              <w:rPr>
                <w:noProof/>
                <w:webHidden/>
                <w:rtl/>
              </w:rPr>
              <w:fldChar w:fldCharType="begin"/>
            </w:r>
            <w:r w:rsidR="000A0E47">
              <w:rPr>
                <w:noProof/>
                <w:webHidden/>
                <w:rtl/>
              </w:rPr>
              <w:instrText xml:space="preserve"> </w:instrText>
            </w:r>
            <w:r w:rsidR="000A0E47">
              <w:rPr>
                <w:noProof/>
                <w:webHidden/>
              </w:rPr>
              <w:instrText>PAGEREF</w:instrText>
            </w:r>
            <w:r w:rsidR="000A0E47">
              <w:rPr>
                <w:noProof/>
                <w:webHidden/>
                <w:rtl/>
              </w:rPr>
              <w:instrText xml:space="preserve"> _</w:instrText>
            </w:r>
            <w:r w:rsidR="000A0E47">
              <w:rPr>
                <w:noProof/>
                <w:webHidden/>
              </w:rPr>
              <w:instrText>Toc133881779 \h</w:instrText>
            </w:r>
            <w:r w:rsidR="000A0E47">
              <w:rPr>
                <w:noProof/>
                <w:webHidden/>
                <w:rtl/>
              </w:rPr>
              <w:instrText xml:space="preserve"> </w:instrText>
            </w:r>
            <w:r w:rsidR="000A0E47">
              <w:rPr>
                <w:noProof/>
                <w:webHidden/>
                <w:rtl/>
              </w:rPr>
            </w:r>
            <w:r w:rsidR="000A0E47">
              <w:rPr>
                <w:noProof/>
                <w:webHidden/>
                <w:rtl/>
              </w:rPr>
              <w:fldChar w:fldCharType="separate"/>
            </w:r>
            <w:r w:rsidR="00E57ABF">
              <w:rPr>
                <w:noProof/>
                <w:webHidden/>
                <w:rtl/>
              </w:rPr>
              <w:t>4</w:t>
            </w:r>
            <w:r w:rsidR="000A0E47">
              <w:rPr>
                <w:noProof/>
                <w:webHidden/>
                <w:rtl/>
              </w:rPr>
              <w:fldChar w:fldCharType="end"/>
            </w:r>
          </w:hyperlink>
        </w:p>
        <w:p w14:paraId="723F5276" w14:textId="01BF50F2" w:rsidR="000A0E47" w:rsidRDefault="00D529B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3881780" w:history="1">
            <w:r w:rsidR="000A0E47" w:rsidRPr="00133E72">
              <w:rPr>
                <w:rStyle w:val="Hyperlink"/>
                <w:noProof/>
                <w:rtl/>
              </w:rPr>
              <w:t>اشکال به ش</w:t>
            </w:r>
            <w:r w:rsidR="000A0E47" w:rsidRPr="00133E72">
              <w:rPr>
                <w:rStyle w:val="Hyperlink"/>
                <w:rFonts w:hint="cs"/>
                <w:noProof/>
                <w:rtl/>
              </w:rPr>
              <w:t>ی</w:t>
            </w:r>
            <w:r w:rsidR="000A0E47" w:rsidRPr="00133E72">
              <w:rPr>
                <w:rStyle w:val="Hyperlink"/>
                <w:rFonts w:hint="eastAsia"/>
                <w:noProof/>
                <w:rtl/>
              </w:rPr>
              <w:t>وه</w:t>
            </w:r>
            <w:r w:rsidR="000A0E47" w:rsidRPr="00133E72">
              <w:rPr>
                <w:rStyle w:val="Hyperlink"/>
                <w:noProof/>
                <w:rtl/>
              </w:rPr>
              <w:t xml:space="preserve"> احت</w:t>
            </w:r>
            <w:r w:rsidR="000A0E47" w:rsidRPr="00133E72">
              <w:rPr>
                <w:rStyle w:val="Hyperlink"/>
                <w:rFonts w:hint="cs"/>
                <w:noProof/>
                <w:rtl/>
              </w:rPr>
              <w:t>ی</w:t>
            </w:r>
            <w:r w:rsidR="000A0E47" w:rsidRPr="00133E72">
              <w:rPr>
                <w:rStyle w:val="Hyperlink"/>
                <w:rFonts w:hint="eastAsia"/>
                <w:noProof/>
                <w:rtl/>
              </w:rPr>
              <w:t>اط</w:t>
            </w:r>
            <w:r w:rsidR="000A0E47" w:rsidRPr="00133E72">
              <w:rPr>
                <w:rStyle w:val="Hyperlink"/>
                <w:noProof/>
                <w:rtl/>
              </w:rPr>
              <w:t xml:space="preserve"> محقق خوئ</w:t>
            </w:r>
            <w:r w:rsidR="000A0E47" w:rsidRPr="00133E72">
              <w:rPr>
                <w:rStyle w:val="Hyperlink"/>
                <w:rFonts w:hint="cs"/>
                <w:noProof/>
                <w:rtl/>
              </w:rPr>
              <w:t>ی</w:t>
            </w:r>
            <w:r w:rsidR="000A0E47">
              <w:rPr>
                <w:noProof/>
                <w:webHidden/>
                <w:rtl/>
              </w:rPr>
              <w:tab/>
            </w:r>
            <w:r w:rsidR="000A0E47">
              <w:rPr>
                <w:noProof/>
                <w:webHidden/>
                <w:rtl/>
              </w:rPr>
              <w:fldChar w:fldCharType="begin"/>
            </w:r>
            <w:r w:rsidR="000A0E47">
              <w:rPr>
                <w:noProof/>
                <w:webHidden/>
                <w:rtl/>
              </w:rPr>
              <w:instrText xml:space="preserve"> </w:instrText>
            </w:r>
            <w:r w:rsidR="000A0E47">
              <w:rPr>
                <w:noProof/>
                <w:webHidden/>
              </w:rPr>
              <w:instrText>PAGEREF</w:instrText>
            </w:r>
            <w:r w:rsidR="000A0E47">
              <w:rPr>
                <w:noProof/>
                <w:webHidden/>
                <w:rtl/>
              </w:rPr>
              <w:instrText xml:space="preserve"> _</w:instrText>
            </w:r>
            <w:r w:rsidR="000A0E47">
              <w:rPr>
                <w:noProof/>
                <w:webHidden/>
              </w:rPr>
              <w:instrText>Toc133881780 \h</w:instrText>
            </w:r>
            <w:r w:rsidR="000A0E47">
              <w:rPr>
                <w:noProof/>
                <w:webHidden/>
                <w:rtl/>
              </w:rPr>
              <w:instrText xml:space="preserve"> </w:instrText>
            </w:r>
            <w:r w:rsidR="000A0E47">
              <w:rPr>
                <w:noProof/>
                <w:webHidden/>
                <w:rtl/>
              </w:rPr>
            </w:r>
            <w:r w:rsidR="000A0E47">
              <w:rPr>
                <w:noProof/>
                <w:webHidden/>
                <w:rtl/>
              </w:rPr>
              <w:fldChar w:fldCharType="separate"/>
            </w:r>
            <w:r w:rsidR="00E57ABF">
              <w:rPr>
                <w:noProof/>
                <w:webHidden/>
                <w:rtl/>
              </w:rPr>
              <w:t>6</w:t>
            </w:r>
            <w:r w:rsidR="000A0E47">
              <w:rPr>
                <w:noProof/>
                <w:webHidden/>
                <w:rtl/>
              </w:rPr>
              <w:fldChar w:fldCharType="end"/>
            </w:r>
          </w:hyperlink>
        </w:p>
        <w:p w14:paraId="69FBE33D" w14:textId="0A600C88" w:rsidR="000A0E47" w:rsidRDefault="000A0E47">
          <w:r>
            <w:rPr>
              <w:b/>
              <w:bCs/>
              <w:noProof/>
            </w:rPr>
            <w:fldChar w:fldCharType="end"/>
          </w:r>
        </w:p>
      </w:sdtContent>
    </w:sdt>
    <w:p w14:paraId="4E40A81B" w14:textId="34DAD2EC" w:rsidR="0000664C" w:rsidRPr="009C66D5" w:rsidRDefault="008F5B4D" w:rsidP="005C6831">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754C24A1" w:rsidR="001105F5" w:rsidRDefault="001105F5" w:rsidP="005C6831">
      <w:pPr>
        <w:pBdr>
          <w:bottom w:val="double" w:sz="6" w:space="1" w:color="auto"/>
        </w:pBdr>
        <w:jc w:val="both"/>
        <w:rPr>
          <w:rtl/>
        </w:rPr>
      </w:pPr>
      <w:r>
        <w:rPr>
          <w:rFonts w:hint="cs"/>
          <w:rtl/>
        </w:rPr>
        <w:t>در جلسه گذشته</w:t>
      </w:r>
      <w:r w:rsidR="0000664C">
        <w:rPr>
          <w:rFonts w:hint="cs"/>
          <w:rtl/>
        </w:rPr>
        <w:t xml:space="preserve"> </w:t>
      </w:r>
      <w:r w:rsidR="004D38AA">
        <w:rPr>
          <w:rFonts w:hint="cs"/>
          <w:rtl/>
        </w:rPr>
        <w:t>مساله یک از مسائل رکوع مطرح شد که آیا در رکوع وضع یدین بر رکبه واجب است یا خیر که مشهور قائل به عدم وجوب شده اند. هشت روایات که می تواند دلیل بر وجوب وضع یدین بر رکبه باشد مطرح شد و به شش روایت اول آن پاسخ داده شد که عمده جواب این است که این روایات در سیاق بیان مستحبات است و ظهوری در وجوب ندارد. روایت هفتم و هشتم پاسخشان به جلسه بعد موکول شده است.</w:t>
      </w:r>
    </w:p>
    <w:p w14:paraId="2FF8D392" w14:textId="519B7F99" w:rsidR="00862B56" w:rsidRDefault="00862B56" w:rsidP="005C6831">
      <w:pPr>
        <w:pStyle w:val="Heading1"/>
        <w:jc w:val="both"/>
        <w:rPr>
          <w:rtl/>
        </w:rPr>
      </w:pPr>
      <w:bookmarkStart w:id="4" w:name="_Toc133881774"/>
      <w:r>
        <w:rPr>
          <w:rFonts w:hint="cs"/>
          <w:rtl/>
        </w:rPr>
        <w:t>ادامه وجوب وضع یدین بر رکبتین</w:t>
      </w:r>
      <w:bookmarkEnd w:id="4"/>
    </w:p>
    <w:p w14:paraId="2D66E5CC" w14:textId="5C163F33" w:rsidR="00862B56" w:rsidRDefault="00862B56" w:rsidP="005C6831">
      <w:pPr>
        <w:ind w:firstLine="720"/>
        <w:jc w:val="both"/>
      </w:pPr>
      <w:r>
        <w:rPr>
          <w:rFonts w:hint="cs"/>
          <w:rtl/>
        </w:rPr>
        <w:t>بحث در وضع یدین بر رکبتین است. برخی از بزرگان مثل مرحوم سید احمد خوانساری، سید ابوالحسن اصفهانی و برخی دیگر احتیاط واجب کردند و منشا آن روایاتی بود که ممکن است برای وجوب وضع یدین بر رکبتین به آنها استدلال شود.</w:t>
      </w:r>
    </w:p>
    <w:p w14:paraId="52D66873" w14:textId="3891356E" w:rsidR="00235B42" w:rsidRDefault="00235B42" w:rsidP="005C6831">
      <w:pPr>
        <w:ind w:firstLine="720"/>
        <w:jc w:val="both"/>
        <w:rPr>
          <w:rtl/>
        </w:rPr>
      </w:pPr>
      <w:r>
        <w:rPr>
          <w:rFonts w:hint="cs"/>
          <w:rtl/>
        </w:rPr>
        <w:t>اشکال مهم این است که این روایات در سیاق ذکر مستحبات است و ظهوری در وجوب ندارد</w:t>
      </w:r>
      <w:r w:rsidR="00862B56">
        <w:rPr>
          <w:rFonts w:hint="cs"/>
          <w:rtl/>
        </w:rPr>
        <w:t>.</w:t>
      </w:r>
    </w:p>
    <w:p w14:paraId="0671F7C5" w14:textId="4837F048" w:rsidR="00235B42" w:rsidRDefault="00862B56" w:rsidP="005C6831">
      <w:pPr>
        <w:ind w:firstLine="720"/>
        <w:jc w:val="both"/>
        <w:rPr>
          <w:rtl/>
        </w:rPr>
      </w:pPr>
      <w:r>
        <w:rPr>
          <w:rFonts w:hint="cs"/>
          <w:rtl/>
        </w:rPr>
        <w:t xml:space="preserve">شش روایت اول که در جلسه گذشته بررسی شد اما </w:t>
      </w:r>
      <w:r w:rsidR="00235B42">
        <w:rPr>
          <w:rFonts w:hint="cs"/>
          <w:rtl/>
        </w:rPr>
        <w:t xml:space="preserve">روایت هفتم </w:t>
      </w:r>
      <w:r>
        <w:rPr>
          <w:rFonts w:hint="cs"/>
          <w:rtl/>
        </w:rPr>
        <w:t xml:space="preserve">هم </w:t>
      </w:r>
      <w:r w:rsidR="00235B42">
        <w:rPr>
          <w:rFonts w:hint="cs"/>
          <w:rtl/>
        </w:rPr>
        <w:t>همین اشکال را دارد</w:t>
      </w:r>
      <w:r>
        <w:rPr>
          <w:rFonts w:hint="cs"/>
          <w:rtl/>
        </w:rPr>
        <w:t>.</w:t>
      </w:r>
    </w:p>
    <w:p w14:paraId="5D3AFAEF" w14:textId="77777777" w:rsidR="00235B42" w:rsidRDefault="00235B42" w:rsidP="005C6831">
      <w:pPr>
        <w:pStyle w:val="Heading2"/>
        <w:jc w:val="both"/>
        <w:rPr>
          <w:rtl/>
        </w:rPr>
      </w:pPr>
      <w:bookmarkStart w:id="5" w:name="_Toc133881775"/>
      <w:r>
        <w:rPr>
          <w:rFonts w:hint="cs"/>
          <w:rtl/>
        </w:rPr>
        <w:t>روایت هفتم : معاویه بن عمار</w:t>
      </w:r>
      <w:bookmarkEnd w:id="5"/>
    </w:p>
    <w:p w14:paraId="7BCD5673" w14:textId="5DAD1A39" w:rsidR="00235B42" w:rsidRPr="00862B56" w:rsidRDefault="00862B56" w:rsidP="005C6831">
      <w:pPr>
        <w:ind w:firstLine="720"/>
        <w:jc w:val="both"/>
        <w:rPr>
          <w:color w:val="008000"/>
          <w:rtl/>
        </w:rPr>
      </w:pPr>
      <w:r w:rsidRPr="00862B56">
        <w:rPr>
          <w:color w:val="008000"/>
          <w:rtl/>
        </w:rPr>
        <w:t>«</w:t>
      </w:r>
      <w:r w:rsidR="00235B42" w:rsidRPr="00862B56">
        <w:rPr>
          <w:color w:val="008000"/>
          <w:rtl/>
        </w:rPr>
        <w:t xml:space="preserve">عَنْ عَلِيِّ بْنِ إِبْرَاهِيمَ عَنْ أَبِيهِ وَ عَنْ مُحَمَّدِ بْنِ إِسْمَاعِيلَ عَنِ الْفَضْلِ بْنِ شَاذَانَ جَمِيعاً عَنِ ابْنِ أَبِي عُمَيْرٍ عَنْ مُعَاوِيَةَ بْنِ عَمَّارٍ عَنْ أَبِي عَبْدِ اللَّهِ ع قَالَ: أَتَى النَّبِيَّ ص رَجُلَانِ رَجُلٌ مِنَ الْأَنْصَارِ وَ رَجُلٌ مِنْ ثَقِيفٍ فَقَالَ الثَّقَفِيُّ يَا رَسُولَ اللَّهِ حَاجَتِي فَقَالَ- سَبَقَكَ أَخُوكَ الْأَنْصَارِيُّ فَقَالَ- يَا رَسُولَ اللَّهِ إِنِّي عَلَى سَفَرٍ وَ إِنِّي عَجْلَانُ- وَ قَالَ الْأَنْصَارِيُّ إِنِّي قَدْ أَذِنْتُ لَهُ فَقَالَ إِنْ شِئْتَ </w:t>
      </w:r>
      <w:r w:rsidR="00235B42" w:rsidRPr="00862B56">
        <w:rPr>
          <w:color w:val="008000"/>
          <w:rtl/>
        </w:rPr>
        <w:lastRenderedPageBreak/>
        <w:t>سَأَلْتَنِي- وَ إِنْ شِئْتَ أَنْبَأْتُكَ قَالَ أَنْبِئْنِي يَا رَسُولَ اللَّهِ- فَقَالَ جِئْتَ تَسْأَلُنِي‌</w:t>
      </w:r>
      <w:r w:rsidR="00235B42" w:rsidRPr="00862B56">
        <w:rPr>
          <w:rFonts w:hint="cs"/>
          <w:color w:val="008000"/>
          <w:rtl/>
        </w:rPr>
        <w:t xml:space="preserve"> </w:t>
      </w:r>
      <w:r w:rsidR="00235B42" w:rsidRPr="00862B56">
        <w:rPr>
          <w:color w:val="008000"/>
          <w:rtl/>
        </w:rPr>
        <w:t>عَنِ الصَّلَاةِ وَ عَنِ الْوُضُوءِ وَ عَنِ السُّجُودِ- فَقَالَ الرَّجُلُ إِي وَ الَّذِي بَعَثَكَ بِالْحَقِّ- فَقَالَ أَسْبِغِ الْوُضُوءَ وَ امْلَأْ يَدَيْكَ مِنْ رُكْبَتَيْكَ- وَ عَفِّرْ جَبِينَيْكَ فِي التُّرَابِ وَ صَلِّ صَلَاةَ مُوَدِّعٍ الْحَدِيثَ</w:t>
      </w:r>
      <w:r w:rsidRPr="00862B56">
        <w:rPr>
          <w:color w:val="008000"/>
          <w:rtl/>
        </w:rPr>
        <w:t>»</w:t>
      </w:r>
      <w:r>
        <w:rPr>
          <w:rStyle w:val="FootnoteReference"/>
          <w:color w:val="008000"/>
          <w:rtl/>
        </w:rPr>
        <w:footnoteReference w:id="1"/>
      </w:r>
      <w:r w:rsidR="00235B42">
        <w:rPr>
          <w:rtl/>
        </w:rPr>
        <w:t>‌</w:t>
      </w:r>
    </w:p>
    <w:p w14:paraId="0F7A6A79" w14:textId="178ACF84" w:rsidR="00235B42" w:rsidRDefault="00235B42" w:rsidP="005C6831">
      <w:pPr>
        <w:ind w:firstLine="720"/>
        <w:jc w:val="both"/>
        <w:rPr>
          <w:rtl/>
        </w:rPr>
      </w:pPr>
      <w:r>
        <w:rPr>
          <w:rFonts w:hint="cs"/>
          <w:rtl/>
        </w:rPr>
        <w:t>اسباغ الوضو، تعفیر جبین و</w:t>
      </w:r>
      <w:r w:rsidR="00862B56">
        <w:rPr>
          <w:rFonts w:hint="cs"/>
          <w:rtl/>
        </w:rPr>
        <w:t xml:space="preserve"> حال</w:t>
      </w:r>
      <w:r>
        <w:rPr>
          <w:rFonts w:hint="cs"/>
          <w:rtl/>
        </w:rPr>
        <w:t xml:space="preserve"> صلاه مودع </w:t>
      </w:r>
      <w:r w:rsidR="00862B56">
        <w:rPr>
          <w:rFonts w:hint="cs"/>
          <w:rtl/>
        </w:rPr>
        <w:t xml:space="preserve">داشتن </w:t>
      </w:r>
      <w:r>
        <w:rPr>
          <w:rFonts w:hint="cs"/>
          <w:rtl/>
        </w:rPr>
        <w:t>مستحب است</w:t>
      </w:r>
      <w:r w:rsidR="00862B56">
        <w:rPr>
          <w:rFonts w:hint="cs"/>
          <w:rtl/>
        </w:rPr>
        <w:t>؛ لذا سیاق این روایت هم سیاق مستحبات است.</w:t>
      </w:r>
    </w:p>
    <w:p w14:paraId="4347C92E" w14:textId="14C444B0" w:rsidR="00862B56" w:rsidRDefault="00862B56" w:rsidP="005C6831">
      <w:pPr>
        <w:pStyle w:val="Heading2"/>
        <w:jc w:val="both"/>
        <w:rPr>
          <w:rtl/>
        </w:rPr>
      </w:pPr>
      <w:bookmarkStart w:id="6" w:name="_Toc133881776"/>
      <w:r>
        <w:rPr>
          <w:rFonts w:hint="cs"/>
          <w:rtl/>
        </w:rPr>
        <w:t>روایت هشتم: روایت معراج</w:t>
      </w:r>
      <w:bookmarkEnd w:id="6"/>
    </w:p>
    <w:p w14:paraId="3670B38B" w14:textId="08D8868B" w:rsidR="00862B56" w:rsidRDefault="00235B42" w:rsidP="005C6831">
      <w:pPr>
        <w:ind w:firstLine="720"/>
        <w:jc w:val="both"/>
        <w:rPr>
          <w:rtl/>
        </w:rPr>
      </w:pPr>
      <w:r>
        <w:rPr>
          <w:rFonts w:hint="cs"/>
          <w:rtl/>
        </w:rPr>
        <w:t>روایت هشتم که در مورد</w:t>
      </w:r>
      <w:r w:rsidR="005B1254">
        <w:rPr>
          <w:rFonts w:hint="cs"/>
          <w:rtl/>
        </w:rPr>
        <w:t xml:space="preserve"> نماز پیامبر در</w:t>
      </w:r>
      <w:r>
        <w:rPr>
          <w:rFonts w:hint="cs"/>
          <w:rtl/>
        </w:rPr>
        <w:t xml:space="preserve"> معراج بود</w:t>
      </w:r>
      <w:r w:rsidR="00862B56">
        <w:rPr>
          <w:rFonts w:hint="cs"/>
          <w:rtl/>
        </w:rPr>
        <w:t>:</w:t>
      </w:r>
    </w:p>
    <w:p w14:paraId="70BD53F0" w14:textId="749DBE3D" w:rsidR="00862B56" w:rsidRPr="00862B56" w:rsidRDefault="00862B56" w:rsidP="005C6831">
      <w:pPr>
        <w:spacing w:before="100" w:beforeAutospacing="1" w:after="100" w:afterAutospacing="1" w:line="240" w:lineRule="auto"/>
        <w:jc w:val="both"/>
        <w:rPr>
          <w:rFonts w:ascii="Noor_Lotus" w:eastAsia="Times New Roman" w:hAnsi="Noor_Lotus" w:cs="Noor_Lotus"/>
          <w:color w:val="008000"/>
          <w:sz w:val="30"/>
          <w:szCs w:val="30"/>
        </w:rPr>
      </w:pPr>
      <w:r w:rsidRPr="00862B56">
        <w:rPr>
          <w:rFonts w:ascii="Noor_Lotus" w:eastAsia="Times New Roman" w:hAnsi="Noor_Lotus" w:cs="Noor_Lotus" w:hint="eastAsia"/>
          <w:color w:val="008000"/>
          <w:sz w:val="35"/>
          <w:szCs w:val="35"/>
          <w:rtl/>
        </w:rPr>
        <w:t>«</w:t>
      </w:r>
      <w:r w:rsidRPr="00862B56">
        <w:rPr>
          <w:rFonts w:ascii="Noor_Lotus" w:eastAsia="Times New Roman" w:hAnsi="Noor_Lotus" w:cs="Noor_Lotus" w:hint="cs"/>
          <w:color w:val="008000"/>
          <w:sz w:val="35"/>
          <w:szCs w:val="35"/>
          <w:rtl/>
        </w:rPr>
        <w:t>ثُمَّ طَأْطِئْ يَدَيْكَ- وَ اجْعَلْهُمَا عَلَى رُكْبَتَيْكَ</w:t>
      </w:r>
      <w:r w:rsidRPr="00862B56">
        <w:rPr>
          <w:rFonts w:ascii="Noor_Lotus" w:eastAsia="Times New Roman" w:hAnsi="Noor_Lotus" w:cs="Noor_Lotus" w:hint="eastAsia"/>
          <w:color w:val="008000"/>
          <w:sz w:val="35"/>
          <w:szCs w:val="35"/>
          <w:rtl/>
        </w:rPr>
        <w:t>»</w:t>
      </w:r>
      <w:r>
        <w:rPr>
          <w:rStyle w:val="FootnoteReference"/>
          <w:rFonts w:ascii="Noor_Lotus" w:eastAsia="Times New Roman" w:hAnsi="Noor_Lotus" w:cs="Noor_Lotus"/>
          <w:color w:val="008000"/>
          <w:sz w:val="35"/>
          <w:szCs w:val="35"/>
          <w:rtl/>
        </w:rPr>
        <w:footnoteReference w:id="2"/>
      </w:r>
      <w:r>
        <w:rPr>
          <w:rFonts w:ascii="Noor_Lotus" w:eastAsia="Times New Roman" w:hAnsi="Noor_Lotus" w:cs="Noor_Lotus"/>
          <w:color w:val="008000"/>
          <w:sz w:val="35"/>
          <w:szCs w:val="35"/>
          <w:rtl/>
        </w:rPr>
        <w:t xml:space="preserve"> </w:t>
      </w:r>
    </w:p>
    <w:p w14:paraId="39112F58" w14:textId="1EDED859" w:rsidR="005B1254" w:rsidRDefault="00862B56" w:rsidP="005C6831">
      <w:pPr>
        <w:ind w:firstLine="720"/>
        <w:jc w:val="both"/>
        <w:rPr>
          <w:rtl/>
        </w:rPr>
      </w:pPr>
      <w:r>
        <w:rPr>
          <w:rFonts w:hint="cs"/>
          <w:rtl/>
        </w:rPr>
        <w:t>این روایت هم</w:t>
      </w:r>
      <w:r w:rsidR="00235B42">
        <w:rPr>
          <w:rFonts w:hint="cs"/>
          <w:rtl/>
        </w:rPr>
        <w:t xml:space="preserve"> دلیل بر وجوب نیست</w:t>
      </w:r>
      <w:r>
        <w:rPr>
          <w:rFonts w:hint="cs"/>
          <w:rtl/>
        </w:rPr>
        <w:t>؛</w:t>
      </w:r>
      <w:r w:rsidR="00235B42">
        <w:rPr>
          <w:rFonts w:hint="cs"/>
          <w:rtl/>
        </w:rPr>
        <w:t xml:space="preserve"> </w:t>
      </w:r>
      <w:r w:rsidR="005B1254">
        <w:rPr>
          <w:rFonts w:hint="cs"/>
          <w:rtl/>
        </w:rPr>
        <w:t>اگر مستحب بود حتما باید امام صادق علیه السلام می فرمود: این امر خدا به پیامبر استحبابی بوده است؟ لزومی ندارد که امام صادق علیه السلام به این نکته تذکر دهند و حضرت اتفاقات شب معراج را گزارش می کنند و اگر این روایت در مقام بیان وجوب نباشد، اخلال به غرض نیست.</w:t>
      </w:r>
    </w:p>
    <w:p w14:paraId="66535EA0" w14:textId="64835D1D" w:rsidR="00235B42" w:rsidRDefault="005B1254" w:rsidP="005C6831">
      <w:pPr>
        <w:ind w:firstLine="720"/>
        <w:jc w:val="both"/>
        <w:rPr>
          <w:rtl/>
        </w:rPr>
      </w:pPr>
      <w:r>
        <w:rPr>
          <w:rFonts w:hint="cs"/>
          <w:rtl/>
        </w:rPr>
        <w:t xml:space="preserve">در خطاب به مردم که این روایت امر به وضع یدین بر رکبتین نکرده است تا گفته شود که </w:t>
      </w:r>
      <w:r w:rsidR="00235B42">
        <w:rPr>
          <w:rFonts w:hint="cs"/>
          <w:rtl/>
        </w:rPr>
        <w:t>اطلاقش اقتضای وجوب می کند</w:t>
      </w:r>
      <w:r>
        <w:rPr>
          <w:rFonts w:hint="cs"/>
          <w:rtl/>
        </w:rPr>
        <w:t>.</w:t>
      </w:r>
    </w:p>
    <w:p w14:paraId="797DC323" w14:textId="77777777" w:rsidR="005B1254" w:rsidRDefault="00235B42" w:rsidP="005C6831">
      <w:pPr>
        <w:ind w:firstLine="720"/>
        <w:jc w:val="both"/>
        <w:rPr>
          <w:rtl/>
        </w:rPr>
      </w:pPr>
      <w:r>
        <w:rPr>
          <w:rFonts w:hint="cs"/>
          <w:rtl/>
        </w:rPr>
        <w:t>پس دلیل بر وجوب</w:t>
      </w:r>
      <w:r w:rsidR="005B1254">
        <w:rPr>
          <w:rFonts w:hint="cs"/>
          <w:rtl/>
        </w:rPr>
        <w:t xml:space="preserve"> وضع یدین بر رکبتین</w:t>
      </w:r>
      <w:r>
        <w:rPr>
          <w:rFonts w:hint="cs"/>
          <w:rtl/>
        </w:rPr>
        <w:t xml:space="preserve"> پیدا نشد</w:t>
      </w:r>
      <w:r w:rsidR="005B1254">
        <w:rPr>
          <w:rFonts w:hint="cs"/>
          <w:rtl/>
        </w:rPr>
        <w:t>.</w:t>
      </w:r>
    </w:p>
    <w:p w14:paraId="46A12637" w14:textId="64535F29" w:rsidR="005B1254" w:rsidRPr="005B1254" w:rsidRDefault="005B1254" w:rsidP="005C6831">
      <w:pPr>
        <w:pStyle w:val="Heading2"/>
        <w:jc w:val="both"/>
        <w:rPr>
          <w:rFonts w:cs="Cambria"/>
          <w:rtl/>
        </w:rPr>
      </w:pPr>
      <w:bookmarkStart w:id="7" w:name="_Toc133881777"/>
      <w:r>
        <w:rPr>
          <w:rFonts w:hint="cs"/>
          <w:rtl/>
        </w:rPr>
        <w:t xml:space="preserve">بحث دوم: وجود قرینه بر </w:t>
      </w:r>
      <w:r w:rsidR="00980DD8">
        <w:rPr>
          <w:rFonts w:hint="cs"/>
          <w:rtl/>
        </w:rPr>
        <w:t>استحباب</w:t>
      </w:r>
      <w:r>
        <w:rPr>
          <w:rFonts w:hint="cs"/>
          <w:rtl/>
        </w:rPr>
        <w:t xml:space="preserve"> در روایات</w:t>
      </w:r>
      <w:bookmarkEnd w:id="7"/>
    </w:p>
    <w:p w14:paraId="7609DB87" w14:textId="1A2633E2" w:rsidR="00235B42" w:rsidRDefault="00235B42" w:rsidP="005C6831">
      <w:pPr>
        <w:ind w:firstLine="720"/>
        <w:jc w:val="both"/>
        <w:rPr>
          <w:rtl/>
        </w:rPr>
      </w:pPr>
      <w:r>
        <w:rPr>
          <w:rFonts w:hint="cs"/>
          <w:rtl/>
        </w:rPr>
        <w:t xml:space="preserve"> اما اگر بر فرض دلالت این روایات بر وجوب را بپذیریم</w:t>
      </w:r>
      <w:r w:rsidR="005B1254">
        <w:rPr>
          <w:rFonts w:hint="cs"/>
          <w:rtl/>
        </w:rPr>
        <w:t xml:space="preserve">، </w:t>
      </w:r>
      <w:r>
        <w:rPr>
          <w:rFonts w:hint="cs"/>
          <w:rtl/>
        </w:rPr>
        <w:t>آیا</w:t>
      </w:r>
      <w:r w:rsidR="005B1254">
        <w:rPr>
          <w:rFonts w:hint="cs"/>
          <w:rtl/>
        </w:rPr>
        <w:t xml:space="preserve"> می توان قرینه در خود روایات بر استحباب پیدا کرد؟</w:t>
      </w:r>
    </w:p>
    <w:p w14:paraId="7B18E464" w14:textId="1B78305F" w:rsidR="00980DD8" w:rsidRDefault="00235B42" w:rsidP="005C6831">
      <w:pPr>
        <w:ind w:firstLine="720"/>
        <w:jc w:val="both"/>
        <w:rPr>
          <w:color w:val="008000"/>
          <w:rtl/>
        </w:rPr>
      </w:pPr>
      <w:r>
        <w:rPr>
          <w:rFonts w:hint="cs"/>
          <w:rtl/>
        </w:rPr>
        <w:t xml:space="preserve">محقق خوئی فرمودند: تعبیر </w:t>
      </w:r>
      <w:r w:rsidR="00980DD8">
        <w:rPr>
          <w:rFonts w:hint="cs"/>
          <w:rtl/>
        </w:rPr>
        <w:t>«</w:t>
      </w:r>
      <w:r w:rsidR="00980DD8" w:rsidRPr="00676E57">
        <w:rPr>
          <w:color w:val="008000"/>
          <w:rtl/>
        </w:rPr>
        <w:t>فَإِذَا وَصَلَتْ أَطْرَافُ أَصَابِعِكَ فِي رُكُوعِكَ إِلَى رُكْبَتَيْكَ أَجْزَأَكَ ذَلِكَ وَ أَحَبُّ إِلَيَّ أَنْ تُمَكِّنَ كَفَّيْكَ مِنْ رُكْبَتَيْكَ</w:t>
      </w:r>
      <w:r w:rsidR="00980DD8">
        <w:rPr>
          <w:rFonts w:hint="cs"/>
          <w:color w:val="008000"/>
          <w:rtl/>
        </w:rPr>
        <w:t>»</w:t>
      </w:r>
      <w:r w:rsidR="00980DD8">
        <w:rPr>
          <w:rStyle w:val="FootnoteReference"/>
          <w:color w:val="008000"/>
          <w:rtl/>
        </w:rPr>
        <w:footnoteReference w:id="3"/>
      </w:r>
      <w:r w:rsidR="00980DD8">
        <w:rPr>
          <w:color w:val="008000"/>
          <w:rtl/>
        </w:rPr>
        <w:t xml:space="preserve"> </w:t>
      </w:r>
      <w:r w:rsidR="00980DD8" w:rsidRPr="00980DD8">
        <w:rPr>
          <w:rFonts w:hint="cs"/>
          <w:rtl/>
        </w:rPr>
        <w:t>قرینه بر عدم وجوب است.</w:t>
      </w:r>
    </w:p>
    <w:p w14:paraId="7337BC3B" w14:textId="02349AC9" w:rsidR="00235B42" w:rsidRDefault="00980DD8" w:rsidP="005C6831">
      <w:pPr>
        <w:ind w:firstLine="720"/>
        <w:jc w:val="both"/>
        <w:rPr>
          <w:rtl/>
        </w:rPr>
      </w:pPr>
      <w:r>
        <w:rPr>
          <w:rFonts w:hint="cs"/>
          <w:rtl/>
        </w:rPr>
        <w:t>حضرت در این روایت</w:t>
      </w:r>
      <w:r w:rsidR="00235B42">
        <w:rPr>
          <w:rFonts w:hint="cs"/>
          <w:rtl/>
        </w:rPr>
        <w:t xml:space="preserve"> می فرماید</w:t>
      </w:r>
      <w:r>
        <w:rPr>
          <w:rFonts w:hint="cs"/>
          <w:rtl/>
        </w:rPr>
        <w:t>:</w:t>
      </w:r>
      <w:r w:rsidR="00235B42">
        <w:rPr>
          <w:rFonts w:hint="cs"/>
          <w:rtl/>
        </w:rPr>
        <w:t xml:space="preserve"> من بیشتر دوست دارم که وضع </w:t>
      </w:r>
      <w:r>
        <w:rPr>
          <w:rFonts w:hint="cs"/>
          <w:rtl/>
        </w:rPr>
        <w:t>کفین بر رکبتین</w:t>
      </w:r>
      <w:r w:rsidR="00235B42">
        <w:rPr>
          <w:rFonts w:hint="cs"/>
          <w:rtl/>
        </w:rPr>
        <w:t xml:space="preserve"> کنید</w:t>
      </w:r>
      <w:r>
        <w:rPr>
          <w:rFonts w:hint="cs"/>
          <w:rtl/>
        </w:rPr>
        <w:t>، این تعبیر احب یعنی واجب نیست.</w:t>
      </w:r>
      <w:r w:rsidR="00235B42">
        <w:rPr>
          <w:rFonts w:hint="cs"/>
          <w:rtl/>
        </w:rPr>
        <w:t xml:space="preserve"> </w:t>
      </w:r>
    </w:p>
    <w:p w14:paraId="3C3D1CBE" w14:textId="51C044D5" w:rsidR="00235B42" w:rsidRDefault="00235B42" w:rsidP="005C6831">
      <w:pPr>
        <w:ind w:firstLine="720"/>
        <w:jc w:val="both"/>
        <w:rPr>
          <w:rtl/>
        </w:rPr>
      </w:pPr>
      <w:r>
        <w:rPr>
          <w:rFonts w:hint="cs"/>
          <w:rtl/>
        </w:rPr>
        <w:t>ممکن است اشکال شود</w:t>
      </w:r>
      <w:r w:rsidR="00980DD8">
        <w:rPr>
          <w:rFonts w:hint="cs"/>
          <w:rtl/>
        </w:rPr>
        <w:t>:</w:t>
      </w:r>
      <w:r>
        <w:rPr>
          <w:rFonts w:hint="cs"/>
          <w:rtl/>
        </w:rPr>
        <w:t xml:space="preserve"> تعبیر </w:t>
      </w:r>
      <w:r w:rsidR="00980DD8">
        <w:rPr>
          <w:rFonts w:hint="cs"/>
          <w:rtl/>
        </w:rPr>
        <w:t>«</w:t>
      </w:r>
      <w:r>
        <w:rPr>
          <w:rFonts w:hint="cs"/>
          <w:rtl/>
        </w:rPr>
        <w:t>احب</w:t>
      </w:r>
      <w:r w:rsidR="00980DD8">
        <w:rPr>
          <w:rFonts w:hint="cs"/>
          <w:rtl/>
        </w:rPr>
        <w:t xml:space="preserve"> ان تمکن کفیک من رکبتیک»</w:t>
      </w:r>
      <w:r>
        <w:rPr>
          <w:rFonts w:hint="cs"/>
          <w:rtl/>
        </w:rPr>
        <w:t xml:space="preserve"> در مقابل وضع نیست و نمی خواهد بگوید</w:t>
      </w:r>
      <w:r w:rsidR="00980DD8">
        <w:rPr>
          <w:rFonts w:hint="cs"/>
          <w:rtl/>
        </w:rPr>
        <w:t>:</w:t>
      </w:r>
      <w:r>
        <w:rPr>
          <w:rFonts w:hint="cs"/>
          <w:rtl/>
        </w:rPr>
        <w:t xml:space="preserve"> وضع واجب نیست و</w:t>
      </w:r>
      <w:r w:rsidR="00980DD8">
        <w:rPr>
          <w:rFonts w:hint="cs"/>
          <w:rtl/>
        </w:rPr>
        <w:t>لی</w:t>
      </w:r>
      <w:r>
        <w:rPr>
          <w:rFonts w:hint="cs"/>
          <w:rtl/>
        </w:rPr>
        <w:t xml:space="preserve"> اگر وضع کردید</w:t>
      </w:r>
      <w:r w:rsidR="00980DD8">
        <w:rPr>
          <w:rFonts w:hint="cs"/>
          <w:rtl/>
        </w:rPr>
        <w:t>،</w:t>
      </w:r>
      <w:r>
        <w:rPr>
          <w:rFonts w:hint="cs"/>
          <w:rtl/>
        </w:rPr>
        <w:t xml:space="preserve"> بهتر است</w:t>
      </w:r>
      <w:r w:rsidR="00980DD8">
        <w:rPr>
          <w:rFonts w:hint="cs"/>
          <w:rtl/>
        </w:rPr>
        <w:t>؛</w:t>
      </w:r>
      <w:r>
        <w:rPr>
          <w:rFonts w:hint="cs"/>
          <w:rtl/>
        </w:rPr>
        <w:t xml:space="preserve"> بلکه</w:t>
      </w:r>
      <w:r w:rsidR="00980DD8">
        <w:rPr>
          <w:rFonts w:hint="cs"/>
          <w:rtl/>
        </w:rPr>
        <w:t xml:space="preserve"> چه بسا این تعبیر</w:t>
      </w:r>
      <w:r>
        <w:rPr>
          <w:rFonts w:hint="cs"/>
          <w:rtl/>
        </w:rPr>
        <w:t xml:space="preserve"> در مقابل وضع یدین فوق رکبتین است</w:t>
      </w:r>
      <w:r w:rsidR="00980DD8">
        <w:rPr>
          <w:rFonts w:hint="cs"/>
          <w:rtl/>
        </w:rPr>
        <w:t>؛</w:t>
      </w:r>
      <w:r>
        <w:rPr>
          <w:rFonts w:hint="cs"/>
          <w:rtl/>
        </w:rPr>
        <w:t xml:space="preserve"> یعنی</w:t>
      </w:r>
      <w:r w:rsidR="00980DD8">
        <w:rPr>
          <w:rFonts w:hint="cs"/>
          <w:rtl/>
        </w:rPr>
        <w:t xml:space="preserve"> اگر</w:t>
      </w:r>
      <w:r>
        <w:rPr>
          <w:rFonts w:hint="cs"/>
          <w:rtl/>
        </w:rPr>
        <w:t xml:space="preserve"> امر دائر </w:t>
      </w:r>
      <w:r w:rsidR="00980DD8">
        <w:rPr>
          <w:rFonts w:hint="cs"/>
          <w:rtl/>
        </w:rPr>
        <w:t>است</w:t>
      </w:r>
      <w:r>
        <w:rPr>
          <w:rFonts w:hint="cs"/>
          <w:rtl/>
        </w:rPr>
        <w:t xml:space="preserve"> که دست ها به بالای رکبتین </w:t>
      </w:r>
      <w:r w:rsidR="00980DD8">
        <w:rPr>
          <w:rFonts w:hint="cs"/>
          <w:rtl/>
        </w:rPr>
        <w:t xml:space="preserve">به نحو وصول فعلی </w:t>
      </w:r>
      <w:r>
        <w:rPr>
          <w:rFonts w:hint="cs"/>
          <w:rtl/>
        </w:rPr>
        <w:t xml:space="preserve">برسد یا </w:t>
      </w:r>
      <w:r w:rsidR="00980DD8">
        <w:rPr>
          <w:rFonts w:hint="cs"/>
          <w:rtl/>
        </w:rPr>
        <w:t xml:space="preserve">دست ها را </w:t>
      </w:r>
      <w:r>
        <w:rPr>
          <w:rFonts w:hint="cs"/>
          <w:rtl/>
        </w:rPr>
        <w:t>پایین بیاورد و روی رکبتین قرار دهد</w:t>
      </w:r>
      <w:r w:rsidR="00980DD8">
        <w:rPr>
          <w:rFonts w:hint="cs"/>
          <w:rtl/>
        </w:rPr>
        <w:t>، شاید</w:t>
      </w:r>
      <w:r>
        <w:rPr>
          <w:rFonts w:hint="cs"/>
          <w:rtl/>
        </w:rPr>
        <w:t xml:space="preserve"> این روایت می گوید</w:t>
      </w:r>
      <w:r w:rsidR="00980DD8">
        <w:rPr>
          <w:rFonts w:hint="cs"/>
          <w:rtl/>
        </w:rPr>
        <w:t>:</w:t>
      </w:r>
      <w:r>
        <w:rPr>
          <w:rFonts w:hint="cs"/>
          <w:rtl/>
        </w:rPr>
        <w:t xml:space="preserve"> همین که</w:t>
      </w:r>
      <w:r w:rsidR="00980DD8">
        <w:rPr>
          <w:rFonts w:hint="cs"/>
          <w:rtl/>
        </w:rPr>
        <w:t xml:space="preserve"> دست ها</w:t>
      </w:r>
      <w:r>
        <w:rPr>
          <w:rFonts w:hint="cs"/>
          <w:rtl/>
        </w:rPr>
        <w:t xml:space="preserve"> بالای رکبتین باشد</w:t>
      </w:r>
      <w:r w:rsidR="00980DD8">
        <w:rPr>
          <w:rFonts w:hint="cs"/>
          <w:rtl/>
        </w:rPr>
        <w:t>،</w:t>
      </w:r>
      <w:r>
        <w:rPr>
          <w:rFonts w:hint="cs"/>
          <w:rtl/>
        </w:rPr>
        <w:t xml:space="preserve"> کافی است و لازم نیست</w:t>
      </w:r>
      <w:r w:rsidR="00980DD8">
        <w:rPr>
          <w:rFonts w:hint="cs"/>
          <w:rtl/>
        </w:rPr>
        <w:t xml:space="preserve"> آنقدر خم بشود که دست ها</w:t>
      </w:r>
      <w:r>
        <w:rPr>
          <w:rFonts w:hint="cs"/>
          <w:rtl/>
        </w:rPr>
        <w:t xml:space="preserve"> روی رکبه قرار بگیرد</w:t>
      </w:r>
      <w:r w:rsidR="00980DD8">
        <w:rPr>
          <w:rFonts w:hint="cs"/>
          <w:rtl/>
        </w:rPr>
        <w:t>؛</w:t>
      </w:r>
      <w:r>
        <w:rPr>
          <w:rFonts w:hint="cs"/>
          <w:rtl/>
        </w:rPr>
        <w:t xml:space="preserve"> </w:t>
      </w:r>
      <w:r w:rsidR="00980DD8">
        <w:rPr>
          <w:rFonts w:hint="cs"/>
          <w:rtl/>
        </w:rPr>
        <w:t>یعنی</w:t>
      </w:r>
      <w:r>
        <w:rPr>
          <w:rFonts w:hint="cs"/>
          <w:rtl/>
        </w:rPr>
        <w:t xml:space="preserve"> شاید این روایت بین دو وضع که وضع فوق رکبه و وضع رکبه باشد</w:t>
      </w:r>
      <w:r w:rsidR="00980DD8">
        <w:rPr>
          <w:rFonts w:hint="cs"/>
          <w:rtl/>
        </w:rPr>
        <w:t>،</w:t>
      </w:r>
      <w:r>
        <w:rPr>
          <w:rFonts w:hint="cs"/>
          <w:rtl/>
        </w:rPr>
        <w:t xml:space="preserve"> نسبت سنجی کرده است</w:t>
      </w:r>
      <w:r w:rsidR="00980DD8">
        <w:rPr>
          <w:rFonts w:hint="cs"/>
          <w:rtl/>
        </w:rPr>
        <w:t xml:space="preserve"> و فرموده است: احب این است که وضع یدین بر رکبتین کند اما وضع یدین فوق رکبتین مجزی است.</w:t>
      </w:r>
      <w:r>
        <w:rPr>
          <w:rFonts w:hint="cs"/>
          <w:rtl/>
        </w:rPr>
        <w:t xml:space="preserve"> </w:t>
      </w:r>
    </w:p>
    <w:p w14:paraId="581D9371" w14:textId="20D7FAB0" w:rsidR="00980DD8" w:rsidRDefault="00980DD8" w:rsidP="005C6831">
      <w:pPr>
        <w:ind w:firstLine="720"/>
        <w:jc w:val="both"/>
        <w:rPr>
          <w:rtl/>
        </w:rPr>
      </w:pPr>
      <w:r>
        <w:rPr>
          <w:rFonts w:hint="cs"/>
          <w:rtl/>
        </w:rPr>
        <w:t>پس معنای روایت متعین در معنایی نیست که محقق خوئی فرمودند که نسبت سنجی در روایت بین وضع یدین بر رکبتین و عدم وضع است و وضع یدین را احب دانسته و لذا عدم وضع هم اشکال ندارد بلکه احتمال دیگری هم که مطرح شد هم در روایت وارد می شود.</w:t>
      </w:r>
    </w:p>
    <w:p w14:paraId="0F8481DD" w14:textId="6E4065B7" w:rsidR="00235B42" w:rsidRDefault="00235B42" w:rsidP="005C6831">
      <w:pPr>
        <w:ind w:firstLine="720"/>
        <w:jc w:val="both"/>
        <w:rPr>
          <w:rtl/>
        </w:rPr>
      </w:pPr>
      <w:r>
        <w:rPr>
          <w:rFonts w:hint="cs"/>
          <w:rtl/>
        </w:rPr>
        <w:t>در جواب از این اشکال گفته می شود</w:t>
      </w:r>
      <w:r w:rsidR="00762FAB">
        <w:rPr>
          <w:rFonts w:hint="cs"/>
          <w:rtl/>
        </w:rPr>
        <w:t>:</w:t>
      </w:r>
      <w:r>
        <w:rPr>
          <w:rFonts w:hint="cs"/>
          <w:rtl/>
        </w:rPr>
        <w:t xml:space="preserve"> درست است و این احتمال در روایت</w:t>
      </w:r>
      <w:r w:rsidR="00BC0B1D">
        <w:rPr>
          <w:rFonts w:hint="cs"/>
          <w:rtl/>
        </w:rPr>
        <w:t xml:space="preserve"> واقعا</w:t>
      </w:r>
      <w:r>
        <w:rPr>
          <w:rFonts w:hint="cs"/>
          <w:rtl/>
        </w:rPr>
        <w:t xml:space="preserve"> مطرح است</w:t>
      </w:r>
      <w:r w:rsidR="00BC0B1D">
        <w:rPr>
          <w:rFonts w:hint="cs"/>
          <w:rtl/>
        </w:rPr>
        <w:t xml:space="preserve"> که روایت شاید می خواهد بگوید: اگر سر انگشتان به سر زانوان برسد و قرار بگیرد، کافی است و لازم نیست</w:t>
      </w:r>
      <w:r w:rsidR="00762FAB">
        <w:rPr>
          <w:rFonts w:hint="cs"/>
          <w:rtl/>
        </w:rPr>
        <w:t>،</w:t>
      </w:r>
      <w:r w:rsidR="00BC0B1D">
        <w:rPr>
          <w:rFonts w:hint="cs"/>
          <w:rtl/>
        </w:rPr>
        <w:t xml:space="preserve"> آنقدر خم بشود که باطن کفین روی زانوان قرار بگیرد</w:t>
      </w:r>
      <w:r>
        <w:rPr>
          <w:rFonts w:hint="cs"/>
          <w:rtl/>
        </w:rPr>
        <w:t xml:space="preserve"> اما روایاتی که می گوید</w:t>
      </w:r>
      <w:r w:rsidR="00BC0B1D">
        <w:rPr>
          <w:rFonts w:hint="cs"/>
          <w:rtl/>
        </w:rPr>
        <w:t>:</w:t>
      </w:r>
      <w:r>
        <w:rPr>
          <w:rFonts w:hint="cs"/>
          <w:rtl/>
        </w:rPr>
        <w:t xml:space="preserve"> </w:t>
      </w:r>
      <w:r w:rsidR="00BC0B1D">
        <w:rPr>
          <w:rFonts w:hint="cs"/>
          <w:rtl/>
        </w:rPr>
        <w:t xml:space="preserve">امر به </w:t>
      </w:r>
      <w:r>
        <w:rPr>
          <w:rFonts w:hint="cs"/>
          <w:rtl/>
        </w:rPr>
        <w:t xml:space="preserve">وضع یدین بر رکبه </w:t>
      </w:r>
      <w:r w:rsidR="00BC0B1D">
        <w:rPr>
          <w:rFonts w:hint="cs"/>
          <w:rtl/>
        </w:rPr>
        <w:t>دارید، باید حمل بر استحباب شود؛ چون روایت واضحی نداریم که امر به وضع یدین علی الرجلین کند تا بگویم ظهورش در وجوب است و از این ظهور در وجوب نمی توان رفع ید کرد و از این احب الی بیش از این استفاده نمی شود که وضع یدین بر رکبتین لازم نیست</w:t>
      </w:r>
      <w:r w:rsidR="00762FAB">
        <w:rPr>
          <w:rFonts w:hint="cs"/>
          <w:rtl/>
        </w:rPr>
        <w:t>،</w:t>
      </w:r>
      <w:r w:rsidR="00BC0B1D">
        <w:rPr>
          <w:rFonts w:hint="cs"/>
          <w:rtl/>
        </w:rPr>
        <w:t xml:space="preserve"> اما وضع یدین علی الرجلین شاید لازم باشد ولو به اینکه سرانگشتان بالای زانوان قرار بگیرد</w:t>
      </w:r>
      <w:r w:rsidR="00762FAB">
        <w:rPr>
          <w:rFonts w:hint="cs"/>
          <w:rtl/>
        </w:rPr>
        <w:t>.</w:t>
      </w:r>
    </w:p>
    <w:p w14:paraId="456D3E18" w14:textId="378B00D6" w:rsidR="00762FAB" w:rsidRDefault="00BC0B1D" w:rsidP="005C6831">
      <w:pPr>
        <w:ind w:firstLine="720"/>
        <w:jc w:val="both"/>
        <w:rPr>
          <w:rtl/>
        </w:rPr>
      </w:pPr>
      <w:r>
        <w:rPr>
          <w:rFonts w:hint="cs"/>
          <w:rtl/>
        </w:rPr>
        <w:t>پس اگر این تعبیر ضع یدیک علی رجلیک را در روایات داشتیم، این بیان خوب بود، اما الان که این تعبیر در روایات نیست و تنها ضع یدیک علی الرکبتیک را داریم</w:t>
      </w:r>
      <w:r w:rsidR="00762FAB">
        <w:rPr>
          <w:rFonts w:hint="cs"/>
          <w:rtl/>
        </w:rPr>
        <w:t xml:space="preserve"> و تعبیر احب الی هم که ظهورش در عدم وجوب وضع یدین بر رکبتین است؛ لذا در این روایت قرینه بر عدم وجوب وضع یدین بر رکبتین است و صرف احتمال اینکه شاید اصل وضع یدین بر رجلین واجب باشد، منتهی مستحب باشد وضع به نحوی باشد که دستان روی زانوان قرار بگیرد، این صرفا یک احتمالی است که دلیل بر آن نیست؛ لذا ارزشی ندارد و از وجوب وضع یدین بر رجلین برائت جاری می شود.</w:t>
      </w:r>
    </w:p>
    <w:p w14:paraId="6AABE62F" w14:textId="619465B8" w:rsidR="00762FAB" w:rsidRDefault="00762FAB" w:rsidP="005C6831">
      <w:pPr>
        <w:ind w:firstLine="720"/>
        <w:jc w:val="both"/>
        <w:rPr>
          <w:rtl/>
        </w:rPr>
      </w:pPr>
      <w:r>
        <w:rPr>
          <w:rFonts w:hint="cs"/>
          <w:rtl/>
        </w:rPr>
        <w:t xml:space="preserve">فاذا وصلت اگر ظهور داشت در وصول فعلی که همان وضع بالفعل است، در این صورت معنای روایت این می شود: فاذا وضعت اطراف اصابعک فوق رکبتین اجزاک در این صورت </w:t>
      </w:r>
      <w:r w:rsidR="00226206">
        <w:rPr>
          <w:rFonts w:hint="cs"/>
          <w:rtl/>
        </w:rPr>
        <w:t>این قرینه است و می گوید همین که سرانگشتان را بر فوق رکبه بگذارید، کافی است ولی افضل این است که یدین بر رکبتین قرار بگیرد اما مشکل این است که وصلت ظهور در وصول فعلی ندارد و شاید به معنای وصول شانی باشد؛ (وصول شانی در موارد مختلف، متفاوت معنای می شود؛ اگر گفته شود: هر گاه دستت به سقف رسید، می توانی بدون اجازه پدرت، از خانه خارج شوی، در این مثال لازم نیست دستش را به سقف برساند. گاهی هم گفته می شود خودت را به زید برسان، معنایش این است که به محاذات او باشد و لازم نیست به او بچسبد.) لذا مجمل است و چون مجمل است</w:t>
      </w:r>
      <w:r w:rsidR="00724BC4">
        <w:rPr>
          <w:rFonts w:hint="cs"/>
          <w:rtl/>
        </w:rPr>
        <w:t>،</w:t>
      </w:r>
      <w:r w:rsidR="00226206">
        <w:rPr>
          <w:rFonts w:hint="cs"/>
          <w:rtl/>
        </w:rPr>
        <w:t xml:space="preserve"> نمی تواند </w:t>
      </w:r>
      <w:r w:rsidR="00724BC4">
        <w:rPr>
          <w:rFonts w:hint="cs"/>
          <w:rtl/>
        </w:rPr>
        <w:t>قرینه باشد بر اینکه وضع اطراف اصابع فوق رکبه واجب است، شاید وصول شانی مراد باشد؛ یعنی دست به جایی برسد که امکان وضع آن بر بالای رکبه باشد که در این صورت مجزی است. وقتی معنای وصلت مجمل شد و هردو محتمل بود، نمیتواند قرینه بر عدم وجوب باشد.</w:t>
      </w:r>
    </w:p>
    <w:p w14:paraId="0968DD06" w14:textId="0F1BAB1D" w:rsidR="00235B42" w:rsidRDefault="00235B42" w:rsidP="005C6831">
      <w:pPr>
        <w:ind w:firstLine="720"/>
        <w:jc w:val="both"/>
        <w:rPr>
          <w:rtl/>
        </w:rPr>
      </w:pPr>
      <w:r>
        <w:rPr>
          <w:rFonts w:hint="cs"/>
          <w:rtl/>
        </w:rPr>
        <w:t>پس وقتی در روایات قرینه بر عدم وجوب است</w:t>
      </w:r>
      <w:r w:rsidR="00762FAB">
        <w:rPr>
          <w:rFonts w:hint="cs"/>
          <w:rtl/>
        </w:rPr>
        <w:t>،</w:t>
      </w:r>
      <w:r>
        <w:rPr>
          <w:rFonts w:hint="cs"/>
          <w:rtl/>
        </w:rPr>
        <w:t xml:space="preserve"> دیگر نیازی نیست </w:t>
      </w:r>
      <w:r w:rsidR="00724BC4">
        <w:rPr>
          <w:rFonts w:hint="cs"/>
          <w:rtl/>
        </w:rPr>
        <w:t xml:space="preserve">بواسطه اجماع </w:t>
      </w:r>
      <w:r>
        <w:rPr>
          <w:rFonts w:hint="cs"/>
          <w:rtl/>
        </w:rPr>
        <w:t>از ظهور روایات در وجوب</w:t>
      </w:r>
      <w:r w:rsidR="00724BC4">
        <w:rPr>
          <w:rFonts w:hint="cs"/>
          <w:rtl/>
        </w:rPr>
        <w:t>،</w:t>
      </w:r>
      <w:r>
        <w:rPr>
          <w:rFonts w:hint="cs"/>
          <w:rtl/>
        </w:rPr>
        <w:t xml:space="preserve"> رفع ید کرد که بعد اشکال شود </w:t>
      </w:r>
      <w:r w:rsidR="00724BC4">
        <w:rPr>
          <w:rFonts w:hint="cs"/>
          <w:rtl/>
        </w:rPr>
        <w:t>اجماع منقول است یا مدرکی است.</w:t>
      </w:r>
    </w:p>
    <w:p w14:paraId="16F3E608" w14:textId="77777777" w:rsidR="00235B42" w:rsidRDefault="00235B42" w:rsidP="005C6831">
      <w:pPr>
        <w:pStyle w:val="Heading1"/>
        <w:jc w:val="both"/>
        <w:rPr>
          <w:rtl/>
        </w:rPr>
      </w:pPr>
      <w:bookmarkStart w:id="8" w:name="_Toc133881778"/>
      <w:r>
        <w:rPr>
          <w:rFonts w:hint="cs"/>
          <w:rtl/>
        </w:rPr>
        <w:t>مساله 2</w:t>
      </w:r>
      <w:bookmarkEnd w:id="8"/>
    </w:p>
    <w:p w14:paraId="25CC72E3" w14:textId="2322B13E" w:rsidR="00235B42" w:rsidRDefault="00762FAB" w:rsidP="005C6831">
      <w:pPr>
        <w:ind w:firstLine="720"/>
        <w:jc w:val="both"/>
        <w:rPr>
          <w:rtl/>
        </w:rPr>
      </w:pPr>
      <w:r>
        <w:rPr>
          <w:rFonts w:hint="cs"/>
          <w:rtl/>
        </w:rPr>
        <w:t xml:space="preserve">مرحوم </w:t>
      </w:r>
      <w:r w:rsidR="00235B42">
        <w:rPr>
          <w:rFonts w:hint="cs"/>
          <w:rtl/>
        </w:rPr>
        <w:t>سید یزدی می فرمایند:</w:t>
      </w:r>
    </w:p>
    <w:p w14:paraId="2F6027DC" w14:textId="39622312" w:rsidR="00235B42" w:rsidRDefault="00235B42" w:rsidP="005C6831">
      <w:pPr>
        <w:ind w:firstLine="720"/>
        <w:jc w:val="both"/>
        <w:rPr>
          <w:color w:val="0000FF"/>
          <w:rtl/>
        </w:rPr>
      </w:pPr>
      <w:r>
        <w:rPr>
          <w:rFonts w:hint="cs"/>
          <w:color w:val="0000FF"/>
          <w:rtl/>
        </w:rPr>
        <w:t>«</w:t>
      </w:r>
      <w:r w:rsidRPr="00980521">
        <w:rPr>
          <w:color w:val="0000FF"/>
          <w:rtl/>
        </w:rPr>
        <w:t>إذا لم يتمكن من الانحناء على الوجه المذكور</w:t>
      </w:r>
      <w:r w:rsidRPr="00980521">
        <w:rPr>
          <w:rFonts w:hint="cs"/>
          <w:color w:val="0000FF"/>
          <w:rtl/>
        </w:rPr>
        <w:t xml:space="preserve"> </w:t>
      </w:r>
      <w:r w:rsidRPr="00980521">
        <w:rPr>
          <w:color w:val="0000FF"/>
          <w:rtl/>
        </w:rPr>
        <w:t>‌و لو بالاعتماد على شي‌ء أتى بالقدر الممكن و لا ينتقل إلى الجلوس‌</w:t>
      </w:r>
      <w:r>
        <w:rPr>
          <w:rFonts w:hint="cs"/>
          <w:color w:val="0000FF"/>
          <w:rtl/>
        </w:rPr>
        <w:t>»</w:t>
      </w:r>
      <w:r>
        <w:rPr>
          <w:rStyle w:val="FootnoteReference"/>
          <w:color w:val="0000FF"/>
          <w:rtl/>
        </w:rPr>
        <w:footnoteReference w:id="4"/>
      </w:r>
    </w:p>
    <w:p w14:paraId="16E60202" w14:textId="236B9346" w:rsidR="00235B42" w:rsidRDefault="00235B42" w:rsidP="005C6831">
      <w:pPr>
        <w:ind w:firstLine="720"/>
        <w:jc w:val="both"/>
        <w:rPr>
          <w:rtl/>
        </w:rPr>
      </w:pPr>
      <w:r w:rsidRPr="00980521">
        <w:rPr>
          <w:rFonts w:hint="cs"/>
          <w:rtl/>
        </w:rPr>
        <w:t xml:space="preserve">اگر مکلف به مقدار </w:t>
      </w:r>
      <w:r w:rsidR="00724BC4">
        <w:rPr>
          <w:rFonts w:hint="cs"/>
          <w:rtl/>
        </w:rPr>
        <w:t>واجب</w:t>
      </w:r>
      <w:r w:rsidRPr="00980521">
        <w:rPr>
          <w:rFonts w:hint="cs"/>
          <w:rtl/>
        </w:rPr>
        <w:t xml:space="preserve"> در رکوع نمی تواند</w:t>
      </w:r>
      <w:r w:rsidR="00724BC4">
        <w:rPr>
          <w:rFonts w:hint="cs"/>
          <w:rtl/>
        </w:rPr>
        <w:t xml:space="preserve"> خم بشود</w:t>
      </w:r>
      <w:r w:rsidRPr="00980521">
        <w:rPr>
          <w:rFonts w:hint="cs"/>
          <w:rtl/>
        </w:rPr>
        <w:t xml:space="preserve"> ولو با کمک به یک عصا یا شی دیگر</w:t>
      </w:r>
      <w:r w:rsidR="00724BC4">
        <w:rPr>
          <w:rFonts w:hint="cs"/>
          <w:rtl/>
        </w:rPr>
        <w:t>،</w:t>
      </w:r>
      <w:r w:rsidRPr="00980521">
        <w:rPr>
          <w:rFonts w:hint="cs"/>
          <w:rtl/>
        </w:rPr>
        <w:t xml:space="preserve"> باید به مقدار ممکن خم بشود و نباید رکوع جلوسی را انجام دهد.</w:t>
      </w:r>
    </w:p>
    <w:p w14:paraId="70FD980D" w14:textId="527BC6D7" w:rsidR="005C6831" w:rsidRPr="00980521" w:rsidRDefault="005C6831" w:rsidP="005C6831">
      <w:pPr>
        <w:pStyle w:val="Heading2"/>
        <w:rPr>
          <w:rtl/>
        </w:rPr>
      </w:pPr>
      <w:bookmarkStart w:id="9" w:name="_Toc133881779"/>
      <w:r>
        <w:rPr>
          <w:rFonts w:hint="cs"/>
          <w:rtl/>
        </w:rPr>
        <w:t>اقوال در مساله</w:t>
      </w:r>
      <w:bookmarkEnd w:id="9"/>
    </w:p>
    <w:p w14:paraId="10E7CD76" w14:textId="77777777" w:rsidR="00235B42" w:rsidRDefault="00235B42" w:rsidP="005C6831">
      <w:pPr>
        <w:ind w:firstLine="720"/>
        <w:jc w:val="both"/>
        <w:rPr>
          <w:rtl/>
        </w:rPr>
      </w:pPr>
      <w:r>
        <w:rPr>
          <w:rFonts w:hint="cs"/>
          <w:rtl/>
        </w:rPr>
        <w:t xml:space="preserve">در این مساله چند قول است: </w:t>
      </w:r>
    </w:p>
    <w:p w14:paraId="5884F41A" w14:textId="2C909A2C" w:rsidR="00065171" w:rsidRDefault="00724BC4" w:rsidP="005C6831">
      <w:pPr>
        <w:ind w:firstLine="720"/>
        <w:jc w:val="both"/>
        <w:rPr>
          <w:rtl/>
        </w:rPr>
      </w:pPr>
      <w:r>
        <w:rPr>
          <w:rFonts w:hint="cs"/>
          <w:rtl/>
        </w:rPr>
        <w:t>قول اول: همان قول سید یزدی است که موافق با مشهور هم هست که هر مقدار که امکان دارد</w:t>
      </w:r>
      <w:r w:rsidR="00065171">
        <w:rPr>
          <w:rFonts w:hint="cs"/>
          <w:rtl/>
        </w:rPr>
        <w:t>،</w:t>
      </w:r>
      <w:r>
        <w:rPr>
          <w:rFonts w:hint="cs"/>
          <w:rtl/>
        </w:rPr>
        <w:t xml:space="preserve"> باید خم بشود و بر این مطلب ادعای اجماع هم شده است.</w:t>
      </w:r>
    </w:p>
    <w:p w14:paraId="27C1ED54" w14:textId="315D2E91" w:rsidR="00235B42" w:rsidRDefault="00724BC4" w:rsidP="005C6831">
      <w:pPr>
        <w:ind w:firstLine="720"/>
        <w:jc w:val="both"/>
        <w:rPr>
          <w:rtl/>
        </w:rPr>
      </w:pPr>
      <w:r>
        <w:rPr>
          <w:rFonts w:hint="cs"/>
          <w:rtl/>
        </w:rPr>
        <w:t xml:space="preserve">به این قول </w:t>
      </w:r>
      <w:r w:rsidR="00065171">
        <w:rPr>
          <w:rFonts w:hint="cs"/>
          <w:rtl/>
        </w:rPr>
        <w:t xml:space="preserve">مشهور </w:t>
      </w:r>
      <w:r>
        <w:rPr>
          <w:rFonts w:hint="cs"/>
          <w:rtl/>
        </w:rPr>
        <w:t>دو اشکال شده است:</w:t>
      </w:r>
    </w:p>
    <w:p w14:paraId="55BA719A" w14:textId="18DCD5F6" w:rsidR="00235B42" w:rsidRDefault="00235B42" w:rsidP="005C6831">
      <w:pPr>
        <w:ind w:firstLine="720"/>
        <w:jc w:val="both"/>
        <w:rPr>
          <w:rtl/>
        </w:rPr>
      </w:pPr>
      <w:r>
        <w:rPr>
          <w:rFonts w:hint="cs"/>
          <w:rtl/>
        </w:rPr>
        <w:t xml:space="preserve">اشکال </w:t>
      </w:r>
      <w:r w:rsidR="00724BC4">
        <w:rPr>
          <w:rFonts w:hint="cs"/>
          <w:rtl/>
        </w:rPr>
        <w:t>اول:</w:t>
      </w:r>
      <w:r>
        <w:rPr>
          <w:rFonts w:hint="cs"/>
          <w:rtl/>
        </w:rPr>
        <w:t xml:space="preserve"> مطلق انحناء که رکوع نیست و انحنایی که عرفا رکوع نیست</w:t>
      </w:r>
      <w:r w:rsidR="00724BC4">
        <w:rPr>
          <w:rFonts w:hint="cs"/>
          <w:rtl/>
        </w:rPr>
        <w:t>،</w:t>
      </w:r>
      <w:r>
        <w:rPr>
          <w:rFonts w:hint="cs"/>
          <w:rtl/>
        </w:rPr>
        <w:t xml:space="preserve"> ارزشی ندارد</w:t>
      </w:r>
      <w:r w:rsidR="00065171">
        <w:rPr>
          <w:rFonts w:hint="cs"/>
          <w:rtl/>
        </w:rPr>
        <w:t>.</w:t>
      </w:r>
    </w:p>
    <w:p w14:paraId="6CA502B9" w14:textId="73580EB5" w:rsidR="00235B42" w:rsidRDefault="00065171" w:rsidP="005C6831">
      <w:pPr>
        <w:ind w:firstLine="720"/>
        <w:jc w:val="both"/>
        <w:rPr>
          <w:rtl/>
        </w:rPr>
      </w:pPr>
      <w:r>
        <w:rPr>
          <w:rFonts w:hint="cs"/>
          <w:rtl/>
        </w:rPr>
        <w:t xml:space="preserve">اشکال دوم: </w:t>
      </w:r>
      <w:r w:rsidR="00235B42">
        <w:rPr>
          <w:rFonts w:hint="cs"/>
          <w:rtl/>
        </w:rPr>
        <w:t>بر فرض به قدری بتواند منحنی شود که عرفا رکوع صدق کند اما فرض این است که متمکن از حد شرعی رکوع که رسیدن دست ها به زانوان است</w:t>
      </w:r>
      <w:r>
        <w:rPr>
          <w:rFonts w:hint="cs"/>
          <w:rtl/>
        </w:rPr>
        <w:t>،</w:t>
      </w:r>
      <w:r w:rsidR="00235B42">
        <w:rPr>
          <w:rFonts w:hint="cs"/>
          <w:rtl/>
        </w:rPr>
        <w:t xml:space="preserve"> نیست</w:t>
      </w:r>
      <w:r>
        <w:rPr>
          <w:rFonts w:hint="cs"/>
          <w:rtl/>
        </w:rPr>
        <w:t>؛</w:t>
      </w:r>
      <w:r w:rsidR="00235B42">
        <w:rPr>
          <w:rFonts w:hint="cs"/>
          <w:rtl/>
        </w:rPr>
        <w:t xml:space="preserve"> در این صورت به چه دلیل رکوع عرفی واجب است؟</w:t>
      </w:r>
    </w:p>
    <w:p w14:paraId="116674FC" w14:textId="31E15542" w:rsidR="00235B42" w:rsidRDefault="00235B42" w:rsidP="005C6831">
      <w:pPr>
        <w:ind w:firstLine="720"/>
        <w:jc w:val="both"/>
        <w:rPr>
          <w:rtl/>
        </w:rPr>
      </w:pPr>
      <w:r>
        <w:rPr>
          <w:rFonts w:hint="cs"/>
          <w:rtl/>
        </w:rPr>
        <w:t>مشهور گفته اند</w:t>
      </w:r>
      <w:r w:rsidR="00065171">
        <w:rPr>
          <w:rFonts w:hint="cs"/>
          <w:rtl/>
        </w:rPr>
        <w:t>:</w:t>
      </w:r>
      <w:r>
        <w:rPr>
          <w:rFonts w:hint="cs"/>
          <w:rtl/>
        </w:rPr>
        <w:t xml:space="preserve"> دلیل اش قاعده میسور است «المیسور لا </w:t>
      </w:r>
      <w:r w:rsidR="00065171">
        <w:rPr>
          <w:rFonts w:hint="cs"/>
          <w:rtl/>
        </w:rPr>
        <w:t>ی</w:t>
      </w:r>
      <w:r>
        <w:rPr>
          <w:rFonts w:hint="cs"/>
          <w:rtl/>
        </w:rPr>
        <w:t>سقط بالمعسور»</w:t>
      </w:r>
      <w:r w:rsidR="00065171">
        <w:rPr>
          <w:rFonts w:hint="cs"/>
          <w:rtl/>
        </w:rPr>
        <w:t xml:space="preserve"> </w:t>
      </w:r>
    </w:p>
    <w:p w14:paraId="22A2B21A" w14:textId="1D5679CD" w:rsidR="00235B42" w:rsidRDefault="00235B42" w:rsidP="005C6831">
      <w:pPr>
        <w:ind w:firstLine="720"/>
        <w:jc w:val="both"/>
        <w:rPr>
          <w:rtl/>
        </w:rPr>
      </w:pPr>
      <w:r>
        <w:rPr>
          <w:rFonts w:hint="cs"/>
          <w:rtl/>
        </w:rPr>
        <w:t>دو گروه</w:t>
      </w:r>
      <w:r w:rsidR="00065171">
        <w:rPr>
          <w:rFonts w:hint="cs"/>
          <w:rtl/>
        </w:rPr>
        <w:t xml:space="preserve"> به بیان مشهور</w:t>
      </w:r>
      <w:r>
        <w:rPr>
          <w:rFonts w:hint="cs"/>
          <w:rtl/>
        </w:rPr>
        <w:t xml:space="preserve"> اشکال کردند</w:t>
      </w:r>
      <w:r w:rsidR="00065171">
        <w:rPr>
          <w:rFonts w:hint="cs"/>
          <w:rtl/>
        </w:rPr>
        <w:t>:</w:t>
      </w:r>
    </w:p>
    <w:p w14:paraId="74A95A49" w14:textId="77777777" w:rsidR="00065171" w:rsidRDefault="00235B42" w:rsidP="005C6831">
      <w:pPr>
        <w:ind w:firstLine="720"/>
        <w:jc w:val="both"/>
        <w:rPr>
          <w:rtl/>
        </w:rPr>
      </w:pPr>
      <w:r>
        <w:rPr>
          <w:rFonts w:hint="cs"/>
          <w:rtl/>
        </w:rPr>
        <w:t>یک گروه مثل محقق خوئی است که می فرماید</w:t>
      </w:r>
      <w:r w:rsidR="00065171">
        <w:rPr>
          <w:rFonts w:hint="cs"/>
          <w:rtl/>
        </w:rPr>
        <w:t>:</w:t>
      </w:r>
      <w:r>
        <w:rPr>
          <w:rFonts w:hint="cs"/>
          <w:rtl/>
        </w:rPr>
        <w:t xml:space="preserve"> اگر مکلف نمی تواند رکوع شرعی انجام دهد</w:t>
      </w:r>
      <w:r w:rsidR="00065171">
        <w:rPr>
          <w:rFonts w:hint="cs"/>
          <w:rtl/>
        </w:rPr>
        <w:t>،</w:t>
      </w:r>
      <w:r>
        <w:rPr>
          <w:rFonts w:hint="cs"/>
          <w:rtl/>
        </w:rPr>
        <w:t xml:space="preserve"> شارع برای او بدل قرار داده است که همان رکوع ایمائی است</w:t>
      </w:r>
      <w:r w:rsidR="00065171">
        <w:rPr>
          <w:rFonts w:hint="cs"/>
          <w:rtl/>
        </w:rPr>
        <w:t xml:space="preserve">. روایات وقتی رکوع شرعی را تحدید کرد به اینکه دستانش به زانوان برسد، در مقابل وقتی </w:t>
      </w:r>
      <w:r>
        <w:rPr>
          <w:rFonts w:hint="cs"/>
          <w:rtl/>
        </w:rPr>
        <w:t xml:space="preserve"> روایاتی می گوید</w:t>
      </w:r>
      <w:r w:rsidR="00065171">
        <w:rPr>
          <w:rFonts w:hint="cs"/>
          <w:rtl/>
        </w:rPr>
        <w:t>:</w:t>
      </w:r>
      <w:r>
        <w:rPr>
          <w:rFonts w:hint="cs"/>
          <w:rtl/>
        </w:rPr>
        <w:t xml:space="preserve"> کسی که متمکن از رکوع نیست ایماء کند</w:t>
      </w:r>
      <w:r w:rsidR="00065171">
        <w:rPr>
          <w:rFonts w:hint="cs"/>
          <w:rtl/>
        </w:rPr>
        <w:t>،</w:t>
      </w:r>
      <w:r>
        <w:rPr>
          <w:rFonts w:hint="cs"/>
          <w:rtl/>
        </w:rPr>
        <w:t xml:space="preserve"> مرادش غیر متمکن از رکوع شرعی</w:t>
      </w:r>
      <w:r w:rsidR="00065171">
        <w:rPr>
          <w:rFonts w:hint="cs"/>
          <w:rtl/>
        </w:rPr>
        <w:t xml:space="preserve"> و مامور به</w:t>
      </w:r>
      <w:r>
        <w:rPr>
          <w:rFonts w:hint="cs"/>
          <w:rtl/>
        </w:rPr>
        <w:t xml:space="preserve"> است</w:t>
      </w:r>
      <w:r w:rsidR="00065171">
        <w:rPr>
          <w:rFonts w:hint="cs"/>
          <w:rtl/>
        </w:rPr>
        <w:t>.</w:t>
      </w:r>
      <w:r>
        <w:rPr>
          <w:rFonts w:hint="cs"/>
          <w:rtl/>
        </w:rPr>
        <w:t xml:space="preserve"> </w:t>
      </w:r>
      <w:r w:rsidR="00065171">
        <w:rPr>
          <w:rFonts w:hint="cs"/>
          <w:rtl/>
        </w:rPr>
        <w:t>لذا ایشان فرمودند ولو این مکلف متمکن از رکوع عرفی است، باید ایماء به رکوع کند که همان بدل شرعی رکوع اختیاری است.</w:t>
      </w:r>
    </w:p>
    <w:p w14:paraId="56975F05" w14:textId="0D081AA2" w:rsidR="00235B42" w:rsidRDefault="00065171" w:rsidP="005C6831">
      <w:pPr>
        <w:ind w:firstLine="720"/>
        <w:jc w:val="both"/>
        <w:rPr>
          <w:rtl/>
        </w:rPr>
      </w:pPr>
      <w:r>
        <w:rPr>
          <w:rFonts w:hint="cs"/>
          <w:rtl/>
        </w:rPr>
        <w:t xml:space="preserve">کسی که متمکن از قیام است باید رکوع شرعی کند و اگر نمی تواند رکوع شرعی کند، باید ایماء به رکوع کند. </w:t>
      </w:r>
    </w:p>
    <w:p w14:paraId="082518EA" w14:textId="0AF26A62" w:rsidR="00235B42" w:rsidRDefault="00235B42" w:rsidP="005C6831">
      <w:pPr>
        <w:ind w:firstLine="720"/>
        <w:jc w:val="both"/>
        <w:rPr>
          <w:rtl/>
        </w:rPr>
      </w:pPr>
      <w:r>
        <w:rPr>
          <w:rFonts w:hint="cs"/>
          <w:rtl/>
        </w:rPr>
        <w:t>این فرمایش محقق خوئی قول دوم است که صاحب جواهر هم فرمودند</w:t>
      </w:r>
      <w:r w:rsidR="00065171">
        <w:rPr>
          <w:rFonts w:hint="cs"/>
          <w:rtl/>
        </w:rPr>
        <w:t>.</w:t>
      </w:r>
    </w:p>
    <w:p w14:paraId="1239712C" w14:textId="7C235C47" w:rsidR="00235B42" w:rsidRDefault="00235B42" w:rsidP="005C6831">
      <w:pPr>
        <w:ind w:firstLine="720"/>
        <w:jc w:val="both"/>
        <w:rPr>
          <w:rtl/>
        </w:rPr>
      </w:pPr>
      <w:r>
        <w:rPr>
          <w:rFonts w:hint="cs"/>
          <w:rtl/>
        </w:rPr>
        <w:t>گروه دوم مثل محقق سیستانی است که می فرمایند: این مکلف</w:t>
      </w:r>
      <w:r w:rsidR="00B76493">
        <w:rPr>
          <w:rFonts w:hint="cs"/>
          <w:rtl/>
        </w:rPr>
        <w:t xml:space="preserve"> وقتی به</w:t>
      </w:r>
      <w:r>
        <w:rPr>
          <w:rFonts w:hint="cs"/>
          <w:rtl/>
        </w:rPr>
        <w:t xml:space="preserve"> </w:t>
      </w:r>
      <w:r w:rsidR="00B76493">
        <w:rPr>
          <w:rFonts w:hint="cs"/>
          <w:rtl/>
        </w:rPr>
        <w:t xml:space="preserve">حد رکوع شرعی نمی تواند خم شود، </w:t>
      </w:r>
      <w:r>
        <w:rPr>
          <w:rFonts w:hint="cs"/>
          <w:rtl/>
        </w:rPr>
        <w:t>به مقدار رکوع عرفی خم بشود و اگر بیشتر</w:t>
      </w:r>
      <w:r w:rsidR="00B76493">
        <w:rPr>
          <w:rFonts w:hint="cs"/>
          <w:rtl/>
        </w:rPr>
        <w:t xml:space="preserve"> از حد رکوع عرفی</w:t>
      </w:r>
      <w:r>
        <w:rPr>
          <w:rFonts w:hint="cs"/>
          <w:rtl/>
        </w:rPr>
        <w:t xml:space="preserve"> هم می تواند خم شود</w:t>
      </w:r>
      <w:r w:rsidR="00B76493">
        <w:rPr>
          <w:rFonts w:hint="cs"/>
          <w:rtl/>
        </w:rPr>
        <w:t xml:space="preserve"> اما به حد رکوع شرعی نمی رسد</w:t>
      </w:r>
      <w:r w:rsidR="00065171">
        <w:rPr>
          <w:rFonts w:hint="cs"/>
          <w:rtl/>
        </w:rPr>
        <w:t>،</w:t>
      </w:r>
      <w:r>
        <w:rPr>
          <w:rFonts w:hint="cs"/>
          <w:rtl/>
        </w:rPr>
        <w:t xml:space="preserve"> لازم نیست</w:t>
      </w:r>
      <w:r w:rsidR="00B76493">
        <w:rPr>
          <w:rFonts w:hint="cs"/>
          <w:rtl/>
        </w:rPr>
        <w:t>.</w:t>
      </w:r>
    </w:p>
    <w:p w14:paraId="0F4F672A" w14:textId="77777777" w:rsidR="00B76493" w:rsidRDefault="00235B42" w:rsidP="005C6831">
      <w:pPr>
        <w:ind w:firstLine="720"/>
        <w:jc w:val="both"/>
        <w:rPr>
          <w:rtl/>
        </w:rPr>
      </w:pPr>
      <w:r>
        <w:rPr>
          <w:rFonts w:hint="cs"/>
          <w:rtl/>
        </w:rPr>
        <w:t>ایشان فرمودند</w:t>
      </w:r>
      <w:r w:rsidR="00B76493">
        <w:rPr>
          <w:rFonts w:hint="cs"/>
          <w:rtl/>
        </w:rPr>
        <w:t>:</w:t>
      </w:r>
      <w:r>
        <w:rPr>
          <w:rFonts w:hint="cs"/>
          <w:rtl/>
        </w:rPr>
        <w:t xml:space="preserve"> رکوع فریضه است و مراد رکوع عرفی است و انحناء خاص</w:t>
      </w:r>
      <w:r w:rsidR="00B76493">
        <w:rPr>
          <w:rFonts w:hint="cs"/>
          <w:rtl/>
        </w:rPr>
        <w:t xml:space="preserve"> که همان حد رکوع شرعی است،</w:t>
      </w:r>
      <w:r>
        <w:rPr>
          <w:rFonts w:hint="cs"/>
          <w:rtl/>
        </w:rPr>
        <w:t xml:space="preserve"> وجوبش مورد اختلاف بود و مثل ابوحنیفه گفت اصلا واجب نیست اما امامیه و برخی اهل سنت گفتند واجب است اما در قرآن بیان نشده است</w:t>
      </w:r>
      <w:r w:rsidR="00B76493">
        <w:rPr>
          <w:rFonts w:hint="cs"/>
          <w:rtl/>
        </w:rPr>
        <w:t>؛</w:t>
      </w:r>
      <w:r>
        <w:rPr>
          <w:rFonts w:hint="cs"/>
          <w:rtl/>
        </w:rPr>
        <w:t xml:space="preserve"> لذا سنت است و کسی که از سنت عاجز است</w:t>
      </w:r>
      <w:r w:rsidR="00B76493">
        <w:rPr>
          <w:rFonts w:hint="cs"/>
          <w:rtl/>
        </w:rPr>
        <w:t>،</w:t>
      </w:r>
      <w:r>
        <w:rPr>
          <w:rFonts w:hint="cs"/>
          <w:rtl/>
        </w:rPr>
        <w:t xml:space="preserve"> سنت در حق او واجب نیست</w:t>
      </w:r>
      <w:r w:rsidR="00B76493">
        <w:rPr>
          <w:rFonts w:hint="cs"/>
          <w:rtl/>
        </w:rPr>
        <w:t>، السنه لاتنقض الفریضه</w:t>
      </w:r>
      <w:r>
        <w:rPr>
          <w:rFonts w:hint="cs"/>
          <w:rtl/>
        </w:rPr>
        <w:t xml:space="preserve"> و تنها فریضه را انجام می دهد و فریضه در این مساله</w:t>
      </w:r>
      <w:r w:rsidR="00B76493">
        <w:rPr>
          <w:rFonts w:hint="cs"/>
          <w:rtl/>
        </w:rPr>
        <w:t>،</w:t>
      </w:r>
      <w:r>
        <w:rPr>
          <w:rFonts w:hint="cs"/>
          <w:rtl/>
        </w:rPr>
        <w:t xml:space="preserve"> </w:t>
      </w:r>
      <w:r w:rsidR="00B76493">
        <w:rPr>
          <w:rFonts w:hint="cs"/>
          <w:rtl/>
        </w:rPr>
        <w:t xml:space="preserve">طبیعی </w:t>
      </w:r>
      <w:r>
        <w:rPr>
          <w:rFonts w:hint="cs"/>
          <w:rtl/>
        </w:rPr>
        <w:t>رکوع است و همین مقدار کافی است</w:t>
      </w:r>
      <w:r w:rsidR="00B76493">
        <w:rPr>
          <w:rFonts w:hint="cs"/>
          <w:rtl/>
        </w:rPr>
        <w:t>.</w:t>
      </w:r>
      <w:r>
        <w:rPr>
          <w:rFonts w:hint="cs"/>
          <w:rtl/>
        </w:rPr>
        <w:t xml:space="preserve"> </w:t>
      </w:r>
      <w:r w:rsidR="00B76493">
        <w:rPr>
          <w:rFonts w:hint="cs"/>
          <w:rtl/>
        </w:rPr>
        <w:t>وقتی نمی تواند امر به رکوع شرعی را امتثال کند، طبیعی رکوع را می آورد.</w:t>
      </w:r>
    </w:p>
    <w:p w14:paraId="56DA60BE" w14:textId="4F386C15" w:rsidR="00235B42" w:rsidRDefault="00B76493" w:rsidP="005C6831">
      <w:pPr>
        <w:ind w:firstLine="720"/>
        <w:jc w:val="both"/>
        <w:rPr>
          <w:rtl/>
        </w:rPr>
      </w:pPr>
      <w:r>
        <w:rPr>
          <w:rFonts w:hint="cs"/>
          <w:rtl/>
        </w:rPr>
        <w:t>تعبیر «</w:t>
      </w:r>
      <w:r w:rsidRPr="00B76493">
        <w:rPr>
          <w:rtl/>
        </w:rPr>
        <w:t>وَ لَيْسَ شَيْ‌ءٌ مِمَّا حَرَّمَ اللَّهُ إِلَّا وَ قَدْ أَحَلَّهُ اللَّهُ لِمَنِ اضْطُرَّ إِلَيْهِ</w:t>
      </w:r>
      <w:r>
        <w:rPr>
          <w:rFonts w:hint="cs"/>
          <w:rtl/>
        </w:rPr>
        <w:t>»</w:t>
      </w:r>
      <w:r w:rsidRPr="00B76493">
        <w:rPr>
          <w:rtl/>
        </w:rPr>
        <w:t xml:space="preserve"> </w:t>
      </w:r>
      <w:r>
        <w:rPr>
          <w:rFonts w:hint="cs"/>
          <w:rtl/>
        </w:rPr>
        <w:t xml:space="preserve">هم در مورد اجزای نماز تطبیق شده است. در این نماز از انحناء شرعی رکوع عاجز است؛ لذا ترکش حلال است اما فریضه که اصل و جامع رکوع است، باید اتیان شود، </w:t>
      </w:r>
      <w:r w:rsidR="00235B42">
        <w:rPr>
          <w:rFonts w:hint="cs"/>
          <w:rtl/>
        </w:rPr>
        <w:t>این هم قول سوم است</w:t>
      </w:r>
      <w:r>
        <w:rPr>
          <w:rFonts w:hint="cs"/>
          <w:rtl/>
        </w:rPr>
        <w:t>.</w:t>
      </w:r>
      <w:r w:rsidR="00235B42">
        <w:rPr>
          <w:rFonts w:hint="cs"/>
          <w:rtl/>
        </w:rPr>
        <w:t xml:space="preserve"> </w:t>
      </w:r>
    </w:p>
    <w:p w14:paraId="42973F84" w14:textId="6A9AD6D1" w:rsidR="00B76493" w:rsidRDefault="00B76493" w:rsidP="005C6831">
      <w:pPr>
        <w:ind w:firstLine="720"/>
        <w:jc w:val="both"/>
        <w:rPr>
          <w:rtl/>
        </w:rPr>
      </w:pPr>
      <w:r>
        <w:rPr>
          <w:rFonts w:hint="cs"/>
          <w:rtl/>
        </w:rPr>
        <w:t>در نظر ایشان اگر مکلف به مقدار عرفی رکوع هم نتواند خم بشود، در این صورت وظیفه اش ایماء به رکوع است.</w:t>
      </w:r>
    </w:p>
    <w:p w14:paraId="12BE3B68" w14:textId="14510C05" w:rsidR="00235B42" w:rsidRDefault="00235B42" w:rsidP="005C6831">
      <w:pPr>
        <w:ind w:firstLine="720"/>
        <w:jc w:val="both"/>
        <w:rPr>
          <w:rtl/>
        </w:rPr>
      </w:pPr>
      <w:r>
        <w:rPr>
          <w:rFonts w:hint="cs"/>
          <w:rtl/>
        </w:rPr>
        <w:t>ممکن است گفته شود</w:t>
      </w:r>
      <w:r w:rsidR="00B76493">
        <w:rPr>
          <w:rFonts w:hint="cs"/>
          <w:rtl/>
        </w:rPr>
        <w:t>:</w:t>
      </w:r>
      <w:r>
        <w:rPr>
          <w:rFonts w:hint="cs"/>
          <w:rtl/>
        </w:rPr>
        <w:t xml:space="preserve"> وقتی مکلف نمی تواند انحناء خاص در رکوع را رعایت کند</w:t>
      </w:r>
      <w:r w:rsidR="00B76493">
        <w:rPr>
          <w:rFonts w:hint="cs"/>
          <w:rtl/>
        </w:rPr>
        <w:t>،</w:t>
      </w:r>
      <w:r>
        <w:rPr>
          <w:rFonts w:hint="cs"/>
          <w:rtl/>
        </w:rPr>
        <w:t xml:space="preserve"> چرا نوبت به رکوع جلوسی نمی رسد با اینکه در رکوع جلوسی </w:t>
      </w:r>
      <w:r w:rsidR="00936884">
        <w:rPr>
          <w:rFonts w:hint="cs"/>
          <w:rtl/>
        </w:rPr>
        <w:t xml:space="preserve">رکوع تام است؟ </w:t>
      </w:r>
    </w:p>
    <w:p w14:paraId="0446E194" w14:textId="24A840C2" w:rsidR="00936884" w:rsidRDefault="00936884" w:rsidP="005C6831">
      <w:pPr>
        <w:ind w:firstLine="720"/>
        <w:jc w:val="both"/>
        <w:rPr>
          <w:rtl/>
        </w:rPr>
      </w:pPr>
      <w:r>
        <w:rPr>
          <w:rFonts w:hint="cs"/>
          <w:rtl/>
        </w:rPr>
        <w:t>محقق سیستانی جواب می دهند که این را مشهور هم گفته اند که اگر تمکن از رکوع جلوسی دارد، باز باید رکوع قائما انجام دهد؛ چون رکوع جلوسی وظیفه کسی است که نمی تواند رکوع قائما را انجام دهد و این فرد متمکن از رکوع قائما است. تنها تفاوت در این است که مشهور می گویند: باید به مقداری که می تواند خم بشود ما گفته ایم به مقدار عرفی رکوع که خم بشود، کافی است.</w:t>
      </w:r>
    </w:p>
    <w:p w14:paraId="26F9CB37" w14:textId="784B4FDD" w:rsidR="00235B42" w:rsidRDefault="00235B42" w:rsidP="005C6831">
      <w:pPr>
        <w:ind w:firstLine="720"/>
        <w:jc w:val="both"/>
        <w:rPr>
          <w:rtl/>
        </w:rPr>
      </w:pPr>
      <w:r>
        <w:rPr>
          <w:rFonts w:hint="cs"/>
          <w:rtl/>
        </w:rPr>
        <w:t>قول چهارم این است که علم اجمالی اقتضا می کند که</w:t>
      </w:r>
      <w:r w:rsidR="00936884">
        <w:rPr>
          <w:rFonts w:hint="cs"/>
          <w:rtl/>
        </w:rPr>
        <w:t xml:space="preserve"> احتیاط کند به اینکه</w:t>
      </w:r>
      <w:r>
        <w:rPr>
          <w:rFonts w:hint="cs"/>
          <w:rtl/>
        </w:rPr>
        <w:t xml:space="preserve"> هم ایماء به رکوع کند و هم خم شود</w:t>
      </w:r>
      <w:r w:rsidR="00936884">
        <w:rPr>
          <w:rFonts w:hint="cs"/>
          <w:rtl/>
        </w:rPr>
        <w:t>؛ چون علم اجمالی دارد که یکی از این دو واجب است و دلیل بر اجزای هیچکدام هم نیست.</w:t>
      </w:r>
      <w:r>
        <w:rPr>
          <w:rFonts w:hint="cs"/>
          <w:rtl/>
        </w:rPr>
        <w:t xml:space="preserve"> </w:t>
      </w:r>
    </w:p>
    <w:p w14:paraId="57F5CCEE" w14:textId="1B8D06A7" w:rsidR="00235B42" w:rsidRDefault="00235B42" w:rsidP="005C6831">
      <w:pPr>
        <w:ind w:firstLine="720"/>
        <w:jc w:val="both"/>
        <w:rPr>
          <w:rtl/>
        </w:rPr>
      </w:pPr>
      <w:r>
        <w:rPr>
          <w:rFonts w:hint="cs"/>
          <w:rtl/>
        </w:rPr>
        <w:t>برخی مثل محقق خوانساری که</w:t>
      </w:r>
      <w:r w:rsidR="00936884">
        <w:rPr>
          <w:rFonts w:hint="cs"/>
          <w:rtl/>
        </w:rPr>
        <w:t xml:space="preserve"> خیلی</w:t>
      </w:r>
      <w:r>
        <w:rPr>
          <w:rFonts w:hint="cs"/>
          <w:rtl/>
        </w:rPr>
        <w:t xml:space="preserve"> اهل احتیاط هستند</w:t>
      </w:r>
      <w:r w:rsidR="00936884">
        <w:rPr>
          <w:rFonts w:hint="cs"/>
          <w:rtl/>
        </w:rPr>
        <w:t>،</w:t>
      </w:r>
      <w:r>
        <w:rPr>
          <w:rFonts w:hint="cs"/>
          <w:rtl/>
        </w:rPr>
        <w:t xml:space="preserve"> این قول را مطرح می کنند که مکلف باید دو نماز بخواند یکی با ایماء و دیگری به مقدار عرفی رکوع خم بشود</w:t>
      </w:r>
      <w:r w:rsidR="00D94ED6">
        <w:rPr>
          <w:rFonts w:hint="cs"/>
          <w:rtl/>
        </w:rPr>
        <w:t xml:space="preserve"> و فرض کنید متمکن از رکوع جلوسی نیست.</w:t>
      </w:r>
    </w:p>
    <w:p w14:paraId="0BC39909" w14:textId="43B1EB29" w:rsidR="00235B42" w:rsidRDefault="00235B42" w:rsidP="005C6831">
      <w:pPr>
        <w:ind w:firstLine="720"/>
        <w:jc w:val="both"/>
        <w:rPr>
          <w:rtl/>
        </w:rPr>
      </w:pPr>
      <w:r>
        <w:rPr>
          <w:rFonts w:hint="cs"/>
          <w:rtl/>
        </w:rPr>
        <w:t>محقق خوئی در قول چهارم فرمودند</w:t>
      </w:r>
      <w:r w:rsidR="00D94ED6">
        <w:rPr>
          <w:rFonts w:hint="cs"/>
          <w:rtl/>
        </w:rPr>
        <w:t>:</w:t>
      </w:r>
      <w:r>
        <w:rPr>
          <w:rFonts w:hint="cs"/>
          <w:rtl/>
        </w:rPr>
        <w:t xml:space="preserve"> ما نظرمان قول دوم است</w:t>
      </w:r>
      <w:r w:rsidR="00D94ED6">
        <w:rPr>
          <w:rFonts w:hint="cs"/>
          <w:rtl/>
        </w:rPr>
        <w:t xml:space="preserve"> که وظیفه بعد از عدم تمکن از رکوع شرعی به ایماء منتقل می شود</w:t>
      </w:r>
      <w:r>
        <w:rPr>
          <w:rFonts w:hint="cs"/>
          <w:rtl/>
        </w:rPr>
        <w:t xml:space="preserve"> اما چون این قول خلاف مشهور است</w:t>
      </w:r>
      <w:r w:rsidR="00D94ED6">
        <w:rPr>
          <w:rFonts w:hint="cs"/>
          <w:rtl/>
        </w:rPr>
        <w:t>،</w:t>
      </w:r>
      <w:r>
        <w:rPr>
          <w:rFonts w:hint="cs"/>
          <w:rtl/>
        </w:rPr>
        <w:t xml:space="preserve"> احتیاط واجب این است که در یک نماز هم ایماء به رکوع کند</w:t>
      </w:r>
      <w:r w:rsidR="00D94ED6">
        <w:rPr>
          <w:rFonts w:hint="cs"/>
          <w:rtl/>
        </w:rPr>
        <w:t xml:space="preserve"> که همان فتوای محقق خوئی است</w:t>
      </w:r>
      <w:r>
        <w:rPr>
          <w:rFonts w:hint="cs"/>
          <w:rtl/>
        </w:rPr>
        <w:t xml:space="preserve"> و هم به مقدار ممکن خم بشود</w:t>
      </w:r>
      <w:r w:rsidR="00D94ED6">
        <w:rPr>
          <w:rFonts w:hint="cs"/>
          <w:rtl/>
        </w:rPr>
        <w:t xml:space="preserve"> که فتوای مشهور است، اما</w:t>
      </w:r>
      <w:r>
        <w:rPr>
          <w:rFonts w:hint="cs"/>
          <w:rtl/>
        </w:rPr>
        <w:t xml:space="preserve"> قصد کند </w:t>
      </w:r>
      <w:r w:rsidR="00D94ED6">
        <w:rPr>
          <w:rFonts w:hint="cs"/>
          <w:rtl/>
        </w:rPr>
        <w:t>با این دو کار، ادای وظیفه شرعی حاصل شود</w:t>
      </w:r>
      <w:r>
        <w:rPr>
          <w:rFonts w:hint="cs"/>
          <w:rtl/>
        </w:rPr>
        <w:t>.</w:t>
      </w:r>
    </w:p>
    <w:p w14:paraId="69D2A830" w14:textId="01843F3F" w:rsidR="00235B42" w:rsidRDefault="00235B42" w:rsidP="005C6831">
      <w:pPr>
        <w:ind w:firstLine="720"/>
        <w:jc w:val="both"/>
        <w:rPr>
          <w:rtl/>
        </w:rPr>
      </w:pPr>
      <w:r>
        <w:rPr>
          <w:rFonts w:hint="cs"/>
          <w:rtl/>
        </w:rPr>
        <w:t>البته عبارت تعلیقه عروه ایشان جالب نیست؛ چون مرحوم سید یزدی ف</w:t>
      </w:r>
      <w:r w:rsidR="00D94ED6">
        <w:rPr>
          <w:rFonts w:hint="cs"/>
          <w:rtl/>
        </w:rPr>
        <w:t>رمودند: ینحنی بالمقدار الممکن ایشان حاشیه زدند: «</w:t>
      </w:r>
      <w:r w:rsidR="00D94ED6" w:rsidRPr="00D94ED6">
        <w:rPr>
          <w:rtl/>
        </w:rPr>
        <w:t>يومئ معه أيضاً على الأحوط‌</w:t>
      </w:r>
      <w:r w:rsidR="00D94ED6">
        <w:rPr>
          <w:rFonts w:hint="cs"/>
          <w:rtl/>
        </w:rPr>
        <w:t>»</w:t>
      </w:r>
      <w:r w:rsidR="00D94ED6">
        <w:rPr>
          <w:rStyle w:val="FootnoteReference"/>
          <w:rtl/>
        </w:rPr>
        <w:footnoteReference w:id="5"/>
      </w:r>
      <w:r w:rsidR="00D94ED6">
        <w:rPr>
          <w:rFonts w:hint="cs"/>
          <w:rtl/>
        </w:rPr>
        <w:t xml:space="preserve"> با این انحناء به مقدار ممکن، ایماء به رکوع هم بکند بنابر احتیاط.</w:t>
      </w:r>
    </w:p>
    <w:p w14:paraId="1EFBF080" w14:textId="14EF6D65" w:rsidR="00D94ED6" w:rsidRDefault="00D94ED6" w:rsidP="005C6831">
      <w:pPr>
        <w:ind w:firstLine="720"/>
        <w:jc w:val="both"/>
        <w:rPr>
          <w:rtl/>
        </w:rPr>
      </w:pPr>
      <w:r>
        <w:rPr>
          <w:rFonts w:hint="cs"/>
          <w:rtl/>
        </w:rPr>
        <w:t xml:space="preserve">این عبارت فنی نیست باید ایشان اینطور می فرمودند: الاحوط وجوبا الجمع بین ما ذکر من الانحناء بالمقدار الممکن و الایماء، یعنی احتیاط را در جمع قرار می دادند نه اینکه </w:t>
      </w:r>
      <w:r w:rsidR="00B51BF4">
        <w:rPr>
          <w:rFonts w:hint="cs"/>
          <w:rtl/>
        </w:rPr>
        <w:t>فتوای صاحب عروه که انحناء به مقدار ممکن است را حفظ کنند و بعد احتیاط واجب کنند که ایماء هم همراه آن انجام دهد.</w:t>
      </w:r>
    </w:p>
    <w:p w14:paraId="40447397" w14:textId="3D7B3F82" w:rsidR="004D38AA" w:rsidRPr="00D94ED6" w:rsidRDefault="004D38AA" w:rsidP="004D38AA">
      <w:pPr>
        <w:pStyle w:val="Heading3"/>
        <w:rPr>
          <w:rtl/>
        </w:rPr>
      </w:pPr>
      <w:bookmarkStart w:id="10" w:name="_Toc133881780"/>
      <w:r>
        <w:rPr>
          <w:rFonts w:hint="cs"/>
          <w:rtl/>
        </w:rPr>
        <w:t>اشکال به شیوه احتیاط محقق خوئی</w:t>
      </w:r>
      <w:bookmarkEnd w:id="10"/>
    </w:p>
    <w:p w14:paraId="518B22F0" w14:textId="40A7F4DB" w:rsidR="00235B42" w:rsidRDefault="00B51BF4" w:rsidP="005C6831">
      <w:pPr>
        <w:ind w:firstLine="720"/>
        <w:jc w:val="both"/>
        <w:rPr>
          <w:rtl/>
        </w:rPr>
      </w:pPr>
      <w:r>
        <w:rPr>
          <w:rFonts w:hint="cs"/>
          <w:rtl/>
        </w:rPr>
        <w:t xml:space="preserve">راجع به احتیاطی که محقق خوئی فرمودند، </w:t>
      </w:r>
      <w:r w:rsidR="00235B42">
        <w:rPr>
          <w:rFonts w:hint="cs"/>
          <w:rtl/>
        </w:rPr>
        <w:t xml:space="preserve">به نظر ما </w:t>
      </w:r>
      <w:r>
        <w:rPr>
          <w:rFonts w:hint="cs"/>
          <w:rtl/>
        </w:rPr>
        <w:t>چه لزومی دارد که دو تا کار را انجام دهد؟</w:t>
      </w:r>
      <w:r w:rsidR="00235B42">
        <w:rPr>
          <w:rFonts w:hint="cs"/>
          <w:rtl/>
        </w:rPr>
        <w:t xml:space="preserve"> همان انحناء به مقدار ممکن را قصد</w:t>
      </w:r>
      <w:r>
        <w:rPr>
          <w:rFonts w:hint="cs"/>
          <w:rtl/>
        </w:rPr>
        <w:t xml:space="preserve"> امتثال اجمالی</w:t>
      </w:r>
      <w:r w:rsidR="00235B42">
        <w:rPr>
          <w:rFonts w:hint="cs"/>
          <w:rtl/>
        </w:rPr>
        <w:t xml:space="preserve"> کند</w:t>
      </w:r>
      <w:r>
        <w:rPr>
          <w:rFonts w:hint="cs"/>
          <w:rtl/>
        </w:rPr>
        <w:t>؛</w:t>
      </w:r>
      <w:r w:rsidR="00235B42">
        <w:rPr>
          <w:rFonts w:hint="cs"/>
          <w:rtl/>
        </w:rPr>
        <w:t xml:space="preserve"> </w:t>
      </w:r>
      <w:r>
        <w:rPr>
          <w:rFonts w:hint="cs"/>
          <w:rtl/>
        </w:rPr>
        <w:t>چون آن هم</w:t>
      </w:r>
      <w:r w:rsidR="00235B42">
        <w:rPr>
          <w:rFonts w:hint="cs"/>
          <w:rtl/>
        </w:rPr>
        <w:t xml:space="preserve"> ایماء </w:t>
      </w:r>
      <w:r>
        <w:rPr>
          <w:rFonts w:hint="cs"/>
          <w:rtl/>
        </w:rPr>
        <w:t>است</w:t>
      </w:r>
      <w:r w:rsidR="00235B42">
        <w:rPr>
          <w:rFonts w:hint="cs"/>
          <w:rtl/>
        </w:rPr>
        <w:t>. وقتی ایماء به راس ایماء به رکوع است، ایماء با خم شدن به مقدار ممکن هم ایماء به رکوع است</w:t>
      </w:r>
      <w:r>
        <w:rPr>
          <w:rFonts w:hint="cs"/>
          <w:rtl/>
        </w:rPr>
        <w:t>.</w:t>
      </w:r>
      <w:r w:rsidR="00235B42">
        <w:rPr>
          <w:rFonts w:hint="cs"/>
          <w:rtl/>
        </w:rPr>
        <w:t xml:space="preserve"> </w:t>
      </w:r>
    </w:p>
    <w:p w14:paraId="61C8216F" w14:textId="2B98E3E5" w:rsidR="00235B42" w:rsidRDefault="00B51BF4" w:rsidP="005C6831">
      <w:pPr>
        <w:ind w:firstLine="720"/>
        <w:jc w:val="both"/>
        <w:rPr>
          <w:rtl/>
        </w:rPr>
      </w:pPr>
      <w:r>
        <w:rPr>
          <w:rFonts w:hint="cs"/>
          <w:rtl/>
        </w:rPr>
        <w:t>یک مساله را به عنوان شاهد ذکر ک</w:t>
      </w:r>
      <w:r w:rsidR="005C6831">
        <w:rPr>
          <w:rFonts w:hint="cs"/>
          <w:rtl/>
        </w:rPr>
        <w:t>ن</w:t>
      </w:r>
      <w:r>
        <w:rPr>
          <w:rFonts w:hint="cs"/>
          <w:rtl/>
        </w:rPr>
        <w:t>یم: در مورد کسانی که نمی توانند سجده معمولی را انجام دهند، مشهور می گویند یک میز در مقابل خود بگذارند و بر آن سجده کنند،</w:t>
      </w:r>
      <w:r w:rsidR="00235B42">
        <w:rPr>
          <w:rFonts w:hint="cs"/>
          <w:rtl/>
        </w:rPr>
        <w:t xml:space="preserve"> محقق </w:t>
      </w:r>
      <w:r>
        <w:rPr>
          <w:rFonts w:hint="cs"/>
          <w:rtl/>
        </w:rPr>
        <w:t xml:space="preserve">خوئی و محقق </w:t>
      </w:r>
      <w:r w:rsidR="00235B42">
        <w:rPr>
          <w:rFonts w:hint="cs"/>
          <w:rtl/>
        </w:rPr>
        <w:t>سیستانی فرمودند</w:t>
      </w:r>
      <w:r>
        <w:rPr>
          <w:rFonts w:hint="cs"/>
          <w:rtl/>
        </w:rPr>
        <w:t>: این کار که عرفا سجده نیست.</w:t>
      </w:r>
      <w:r w:rsidR="00235B42">
        <w:rPr>
          <w:rFonts w:hint="cs"/>
          <w:rtl/>
        </w:rPr>
        <w:t xml:space="preserve"> </w:t>
      </w:r>
      <w:r>
        <w:rPr>
          <w:rFonts w:hint="cs"/>
          <w:rtl/>
        </w:rPr>
        <w:t xml:space="preserve">بله یک مقدار محل سجده را بالا بیاورد که سجد صدق کند اشکال ندارد اما وقتی یک میز بزرگ گذاشته که محل سجده را بسیار بالا می آورد عرفا سجد صدق نمی کند (البته این مکلفین وقتی متمکن از قیام هستند باید بایستند و رکوع معمولی را انجام دهند فقط برای سجده روی میز سجده کنند و حق ندارند کل نماز را بنشینند) </w:t>
      </w:r>
      <w:r w:rsidR="00235B42">
        <w:rPr>
          <w:rFonts w:hint="cs"/>
          <w:rtl/>
        </w:rPr>
        <w:t>اما</w:t>
      </w:r>
      <w:r>
        <w:rPr>
          <w:rFonts w:hint="cs"/>
          <w:rtl/>
        </w:rPr>
        <w:t xml:space="preserve"> ایشان فرمودند که با این کار نمازشان باطل نمی شود؛</w:t>
      </w:r>
      <w:r w:rsidR="00235B42">
        <w:rPr>
          <w:rFonts w:hint="cs"/>
          <w:rtl/>
        </w:rPr>
        <w:t xml:space="preserve"> چون با همین سر بر میز گذاشتن </w:t>
      </w:r>
      <w:r>
        <w:rPr>
          <w:rFonts w:hint="cs"/>
          <w:rtl/>
        </w:rPr>
        <w:t xml:space="preserve">مصداق </w:t>
      </w:r>
      <w:r w:rsidR="00235B42">
        <w:rPr>
          <w:rFonts w:hint="cs"/>
          <w:rtl/>
        </w:rPr>
        <w:t>ایماء به سجده</w:t>
      </w:r>
      <w:r>
        <w:rPr>
          <w:rFonts w:hint="cs"/>
          <w:rtl/>
        </w:rPr>
        <w:t xml:space="preserve"> را انجام می دهند و بر این افراد اصلا سجود واجب نیست، ایماء به سجده واجب است</w:t>
      </w:r>
      <w:r w:rsidR="00235B42">
        <w:rPr>
          <w:rFonts w:hint="cs"/>
          <w:rtl/>
        </w:rPr>
        <w:t xml:space="preserve"> </w:t>
      </w:r>
      <w:r>
        <w:rPr>
          <w:rFonts w:hint="cs"/>
          <w:rtl/>
        </w:rPr>
        <w:t>و لازم هم نبود روی صندلی بنشینند و سجده کنند</w:t>
      </w:r>
      <w:r w:rsidR="0043038B">
        <w:rPr>
          <w:rFonts w:hint="cs"/>
          <w:rtl/>
        </w:rPr>
        <w:t>،</w:t>
      </w:r>
      <w:r>
        <w:rPr>
          <w:rFonts w:hint="cs"/>
          <w:rtl/>
        </w:rPr>
        <w:t xml:space="preserve"> میتوانستند در حال ایستاده سرشان را </w:t>
      </w:r>
      <w:r w:rsidR="0043038B">
        <w:rPr>
          <w:rFonts w:hint="cs"/>
          <w:rtl/>
        </w:rPr>
        <w:t xml:space="preserve">پایین بیاورند و ایماء به سجده کنند. </w:t>
      </w:r>
      <w:r w:rsidR="00235B42">
        <w:rPr>
          <w:rFonts w:hint="cs"/>
          <w:rtl/>
        </w:rPr>
        <w:t>بله این افراد قصد ایماء به سجده نمی کنند اما قصد اجمالی</w:t>
      </w:r>
      <w:r w:rsidR="0043038B">
        <w:rPr>
          <w:rFonts w:hint="cs"/>
          <w:rtl/>
        </w:rPr>
        <w:t xml:space="preserve"> به ادای وظیفه</w:t>
      </w:r>
      <w:r w:rsidR="00235B42">
        <w:rPr>
          <w:rFonts w:hint="cs"/>
          <w:rtl/>
        </w:rPr>
        <w:t xml:space="preserve"> هم کافی است.  </w:t>
      </w:r>
    </w:p>
    <w:p w14:paraId="55B78DC4" w14:textId="77777777" w:rsidR="00235B42" w:rsidRPr="00185C3C" w:rsidRDefault="00235B42" w:rsidP="005C6831">
      <w:pPr>
        <w:jc w:val="both"/>
      </w:pPr>
      <w:r>
        <w:rPr>
          <w:rFonts w:hint="cs"/>
          <w:rtl/>
        </w:rPr>
        <w:t>ایماء به راس که در روایات مصداق ایماء مطرح شده است، به شرط لا از خم شدن نیست.</w:t>
      </w:r>
    </w:p>
    <w:p w14:paraId="4E9298F7" w14:textId="53E70DDD" w:rsidR="00AC761A" w:rsidRPr="00185C3C" w:rsidRDefault="005C6831" w:rsidP="005C6831">
      <w:pPr>
        <w:jc w:val="both"/>
      </w:pPr>
      <w:r>
        <w:rPr>
          <w:rFonts w:hint="cs"/>
          <w:rtl/>
        </w:rPr>
        <w:t>اشکال دوم به کلام محقق خوئی این است که از این دو کار که ایماء و خم شدن است، یکی از آن دو کار اضافه است و وظیفه او نیست، این سبب نمی شود که صدق زیاده در نماز بشود؟ این اشکال را در جلسه بعد بررسی می کنیم.</w:t>
      </w:r>
    </w:p>
    <w:sectPr w:rsidR="00AC761A" w:rsidRPr="00185C3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07DB6" w14:textId="77777777" w:rsidR="005F708E" w:rsidRDefault="005F708E" w:rsidP="008B750B">
      <w:pPr>
        <w:spacing w:line="240" w:lineRule="auto"/>
      </w:pPr>
      <w:r>
        <w:separator/>
      </w:r>
    </w:p>
  </w:endnote>
  <w:endnote w:type="continuationSeparator" w:id="0">
    <w:p w14:paraId="4F355F9B" w14:textId="77777777" w:rsidR="005F708E" w:rsidRDefault="005F708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Noor_Lotus">
    <w:panose1 w:val="02000400000000000000"/>
    <w:charset w:val="00"/>
    <w:family w:val="auto"/>
    <w:pitch w:val="variable"/>
    <w:sig w:usb0="80002007" w:usb1="80002000" w:usb2="00000008" w:usb3="00000000" w:csb0="00000043"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529B6" w:rsidRPr="00D529B6">
            <w:rPr>
              <w:noProof/>
              <w:rtl/>
              <w:lang w:val="fa-IR"/>
            </w:rPr>
            <w:t>1</w:t>
          </w:r>
          <w:r>
            <w:rPr>
              <w:noProof/>
            </w:rPr>
            <w:fldChar w:fldCharType="end"/>
          </w:r>
        </w:p>
      </w:tc>
      <w:tc>
        <w:tcPr>
          <w:tcW w:w="4786" w:type="dxa"/>
          <w:tcBorders>
            <w:top w:val="nil"/>
            <w:left w:val="nil"/>
            <w:bottom w:val="nil"/>
            <w:right w:val="nil"/>
          </w:tcBorders>
          <w:vAlign w:val="center"/>
        </w:tcPr>
        <w:p w14:paraId="4E165565" w14:textId="7D1FC3E0" w:rsidR="006D44C1" w:rsidRPr="006D44C1" w:rsidRDefault="00366404" w:rsidP="001B6799">
          <w:pPr>
            <w:pStyle w:val="Footer"/>
            <w:bidi w:val="0"/>
            <w:rPr>
              <w:color w:val="808080" w:themeColor="background1" w:themeShade="80"/>
              <w:rtl/>
            </w:rPr>
          </w:pPr>
          <w:bookmarkStart w:id="18" w:name="BokAdres"/>
          <w:bookmarkEnd w:id="18"/>
          <w:r>
            <w:rPr>
              <w:color w:val="808080" w:themeColor="background1" w:themeShade="80"/>
            </w:rPr>
            <w:t>F1ms4_14011</w:t>
          </w:r>
          <w:r w:rsidR="00BC5F66">
            <w:rPr>
              <w:color w:val="808080" w:themeColor="background1" w:themeShade="80"/>
            </w:rPr>
            <w:t>2</w:t>
          </w:r>
          <w:r w:rsidR="00C67D0E">
            <w:rPr>
              <w:color w:val="808080" w:themeColor="background1" w:themeShade="80"/>
            </w:rPr>
            <w:t>2</w:t>
          </w:r>
          <w:r w:rsidR="007A76DD">
            <w:rPr>
              <w:color w:val="808080" w:themeColor="background1" w:themeShade="80"/>
            </w:rPr>
            <w:t>1</w:t>
          </w:r>
          <w:r w:rsidRPr="0097082E">
            <w:rPr>
              <w:color w:val="808080" w:themeColor="background1" w:themeShade="80"/>
              <w:sz w:val="20"/>
              <w:szCs w:val="20"/>
            </w:rPr>
            <w:t>-</w:t>
          </w:r>
          <w:r w:rsidR="007A76DD">
            <w:rPr>
              <w:rFonts w:hint="cs"/>
              <w:color w:val="808080" w:themeColor="background1" w:themeShade="80"/>
              <w:sz w:val="20"/>
              <w:szCs w:val="20"/>
              <w:rtl/>
            </w:rPr>
            <w:t>112</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E8057" w14:textId="77777777" w:rsidR="005F708E" w:rsidRDefault="005F708E" w:rsidP="008B750B">
      <w:pPr>
        <w:spacing w:line="240" w:lineRule="auto"/>
      </w:pPr>
      <w:r>
        <w:separator/>
      </w:r>
    </w:p>
  </w:footnote>
  <w:footnote w:type="continuationSeparator" w:id="0">
    <w:p w14:paraId="29D1B4B4" w14:textId="77777777" w:rsidR="005F708E" w:rsidRDefault="005F708E" w:rsidP="008B750B">
      <w:pPr>
        <w:spacing w:line="240" w:lineRule="auto"/>
      </w:pPr>
      <w:r>
        <w:continuationSeparator/>
      </w:r>
    </w:p>
  </w:footnote>
  <w:footnote w:id="1">
    <w:p w14:paraId="37D681C7" w14:textId="00CF1005" w:rsidR="00862B56" w:rsidRPr="00862B56" w:rsidRDefault="00862B56" w:rsidP="00862B56">
      <w:pPr>
        <w:pStyle w:val="FootnoteText"/>
      </w:pPr>
      <w:r w:rsidRPr="00862B56">
        <w:footnoteRef/>
      </w:r>
      <w:r w:rsidRPr="00862B56">
        <w:rPr>
          <w:rtl/>
        </w:rPr>
        <w:t xml:space="preserve"> </w:t>
      </w:r>
      <w:hyperlink r:id="rId1" w:history="1">
        <w:r w:rsidRPr="00862B56">
          <w:rPr>
            <w:rStyle w:val="Hyperlink"/>
            <w:rFonts w:hint="eastAsia"/>
            <w:rtl/>
          </w:rPr>
          <w:t>وسائل</w:t>
        </w:r>
        <w:r w:rsidRPr="00862B56">
          <w:rPr>
            <w:rStyle w:val="Hyperlink"/>
            <w:rtl/>
          </w:rPr>
          <w:t xml:space="preserve"> الش</w:t>
        </w:r>
        <w:r w:rsidRPr="00862B56">
          <w:rPr>
            <w:rStyle w:val="Hyperlink"/>
            <w:rFonts w:hint="cs"/>
            <w:rtl/>
          </w:rPr>
          <w:t>ی</w:t>
        </w:r>
        <w:r w:rsidRPr="00862B56">
          <w:rPr>
            <w:rStyle w:val="Hyperlink"/>
            <w:rFonts w:hint="eastAsia"/>
            <w:rtl/>
          </w:rPr>
          <w:t>عة،</w:t>
        </w:r>
        <w:r w:rsidRPr="00862B56">
          <w:rPr>
            <w:rStyle w:val="Hyperlink"/>
            <w:rtl/>
          </w:rPr>
          <w:t xml:space="preserve"> الش</w:t>
        </w:r>
        <w:r w:rsidRPr="00862B56">
          <w:rPr>
            <w:rStyle w:val="Hyperlink"/>
            <w:rFonts w:hint="cs"/>
            <w:rtl/>
          </w:rPr>
          <w:t>ی</w:t>
        </w:r>
        <w:r w:rsidRPr="00862B56">
          <w:rPr>
            <w:rStyle w:val="Hyperlink"/>
            <w:rFonts w:hint="eastAsia"/>
            <w:rtl/>
          </w:rPr>
          <w:t>خ</w:t>
        </w:r>
        <w:r w:rsidRPr="00862B56">
          <w:rPr>
            <w:rStyle w:val="Hyperlink"/>
            <w:rtl/>
          </w:rPr>
          <w:t xml:space="preserve"> الحر العاملي، ج5، ص465، أبواب ، باب، ح، ط آل البيت.</w:t>
        </w:r>
      </w:hyperlink>
    </w:p>
  </w:footnote>
  <w:footnote w:id="2">
    <w:p w14:paraId="62982ABC" w14:textId="39DAC7DD" w:rsidR="00862B56" w:rsidRPr="00862B56" w:rsidRDefault="00862B56" w:rsidP="00862B56">
      <w:pPr>
        <w:pStyle w:val="FootnoteText"/>
      </w:pPr>
      <w:r w:rsidRPr="00862B56">
        <w:footnoteRef/>
      </w:r>
      <w:r w:rsidRPr="00862B56">
        <w:rPr>
          <w:rtl/>
        </w:rPr>
        <w:t xml:space="preserve"> </w:t>
      </w:r>
      <w:hyperlink r:id="rId2" w:history="1">
        <w:r w:rsidRPr="00862B56">
          <w:rPr>
            <w:rStyle w:val="Hyperlink"/>
            <w:rtl/>
          </w:rPr>
          <w:t>وسائل الش</w:t>
        </w:r>
        <w:r w:rsidRPr="00862B56">
          <w:rPr>
            <w:rStyle w:val="Hyperlink"/>
            <w:rFonts w:hint="cs"/>
            <w:rtl/>
          </w:rPr>
          <w:t>ی</w:t>
        </w:r>
        <w:r w:rsidRPr="00862B56">
          <w:rPr>
            <w:rStyle w:val="Hyperlink"/>
            <w:rFonts w:hint="eastAsia"/>
            <w:rtl/>
          </w:rPr>
          <w:t>عة،</w:t>
        </w:r>
        <w:r w:rsidRPr="00862B56">
          <w:rPr>
            <w:rStyle w:val="Hyperlink"/>
            <w:rtl/>
          </w:rPr>
          <w:t xml:space="preserve"> الش</w:t>
        </w:r>
        <w:r w:rsidRPr="00862B56">
          <w:rPr>
            <w:rStyle w:val="Hyperlink"/>
            <w:rFonts w:hint="cs"/>
            <w:rtl/>
          </w:rPr>
          <w:t>ی</w:t>
        </w:r>
        <w:r w:rsidRPr="00862B56">
          <w:rPr>
            <w:rStyle w:val="Hyperlink"/>
            <w:rFonts w:hint="eastAsia"/>
            <w:rtl/>
          </w:rPr>
          <w:t>خ</w:t>
        </w:r>
        <w:r w:rsidRPr="00862B56">
          <w:rPr>
            <w:rStyle w:val="Hyperlink"/>
            <w:rtl/>
          </w:rPr>
          <w:t xml:space="preserve"> الحر العاملي، ج5، ص467، أبواب ، باب، ح، ط آل البيت.</w:t>
        </w:r>
      </w:hyperlink>
    </w:p>
  </w:footnote>
  <w:footnote w:id="3">
    <w:p w14:paraId="3C98D9EA" w14:textId="77777777" w:rsidR="00980DD8" w:rsidRPr="003A170A" w:rsidRDefault="00980DD8" w:rsidP="00980DD8">
      <w:pPr>
        <w:pStyle w:val="FootnoteText"/>
        <w:jc w:val="both"/>
      </w:pPr>
      <w:r w:rsidRPr="003A170A">
        <w:footnoteRef/>
      </w:r>
      <w:r w:rsidRPr="003A170A">
        <w:rPr>
          <w:rtl/>
        </w:rPr>
        <w:t xml:space="preserve"> </w:t>
      </w:r>
      <w:hyperlink r:id="rId3" w:history="1">
        <w:r w:rsidRPr="003A170A">
          <w:rPr>
            <w:rStyle w:val="Hyperlink"/>
            <w:rFonts w:hint="eastAsia"/>
            <w:rtl/>
          </w:rPr>
          <w:t>الکاف</w:t>
        </w:r>
        <w:r w:rsidRPr="003A170A">
          <w:rPr>
            <w:rStyle w:val="Hyperlink"/>
            <w:rFonts w:hint="cs"/>
            <w:rtl/>
          </w:rPr>
          <w:t>ی</w:t>
        </w:r>
        <w:r w:rsidRPr="003A170A">
          <w:rPr>
            <w:rStyle w:val="Hyperlink"/>
            <w:rFonts w:hint="eastAsia"/>
            <w:rtl/>
          </w:rPr>
          <w:t>،</w:t>
        </w:r>
        <w:r w:rsidRPr="003A170A">
          <w:rPr>
            <w:rStyle w:val="Hyperlink"/>
            <w:rtl/>
          </w:rPr>
          <w:t xml:space="preserve"> محمد بن </w:t>
        </w:r>
        <w:r w:rsidRPr="003A170A">
          <w:rPr>
            <w:rStyle w:val="Hyperlink"/>
            <w:rFonts w:hint="cs"/>
            <w:rtl/>
          </w:rPr>
          <w:t>ی</w:t>
        </w:r>
        <w:r w:rsidRPr="003A170A">
          <w:rPr>
            <w:rStyle w:val="Hyperlink"/>
            <w:rFonts w:hint="eastAsia"/>
            <w:rtl/>
          </w:rPr>
          <w:t>عقوب</w:t>
        </w:r>
        <w:r w:rsidRPr="003A170A">
          <w:rPr>
            <w:rStyle w:val="Hyperlink"/>
            <w:rtl/>
          </w:rPr>
          <w:t xml:space="preserve"> کل</w:t>
        </w:r>
        <w:r w:rsidRPr="003A170A">
          <w:rPr>
            <w:rStyle w:val="Hyperlink"/>
            <w:rFonts w:hint="cs"/>
            <w:rtl/>
          </w:rPr>
          <w:t>ی</w:t>
        </w:r>
        <w:r w:rsidRPr="003A170A">
          <w:rPr>
            <w:rStyle w:val="Hyperlink"/>
            <w:rFonts w:hint="eastAsia"/>
            <w:rtl/>
          </w:rPr>
          <w:t>ن</w:t>
        </w:r>
        <w:r w:rsidRPr="003A170A">
          <w:rPr>
            <w:rStyle w:val="Hyperlink"/>
            <w:rFonts w:hint="cs"/>
            <w:rtl/>
          </w:rPr>
          <w:t>ی</w:t>
        </w:r>
        <w:r w:rsidRPr="003A170A">
          <w:rPr>
            <w:rStyle w:val="Hyperlink"/>
            <w:rFonts w:hint="eastAsia"/>
            <w:rtl/>
          </w:rPr>
          <w:t>،</w:t>
        </w:r>
        <w:r w:rsidRPr="003A170A">
          <w:rPr>
            <w:rStyle w:val="Hyperlink"/>
            <w:rtl/>
          </w:rPr>
          <w:t xml:space="preserve"> ج3، ص335.</w:t>
        </w:r>
      </w:hyperlink>
    </w:p>
  </w:footnote>
  <w:footnote w:id="4">
    <w:p w14:paraId="7DC68E5D" w14:textId="77777777" w:rsidR="00235B42" w:rsidRPr="00980521" w:rsidRDefault="00235B42" w:rsidP="00235B42">
      <w:pPr>
        <w:pStyle w:val="FootnoteText"/>
        <w:jc w:val="both"/>
      </w:pPr>
      <w:r w:rsidRPr="00980521">
        <w:footnoteRef/>
      </w:r>
      <w:r w:rsidRPr="00980521">
        <w:rPr>
          <w:rtl/>
        </w:rPr>
        <w:t xml:space="preserve"> </w:t>
      </w:r>
      <w:hyperlink r:id="rId4" w:history="1">
        <w:r w:rsidRPr="00980521">
          <w:rPr>
            <w:rStyle w:val="Hyperlink"/>
            <w:rtl/>
          </w:rPr>
          <w:t>العروة الوثق</w:t>
        </w:r>
        <w:r w:rsidRPr="00980521">
          <w:rPr>
            <w:rStyle w:val="Hyperlink"/>
            <w:rFonts w:hint="cs"/>
            <w:rtl/>
          </w:rPr>
          <w:t>ی</w:t>
        </w:r>
        <w:r w:rsidRPr="00980521">
          <w:rPr>
            <w:rStyle w:val="Hyperlink"/>
            <w:rFonts w:hint="eastAsia"/>
            <w:rtl/>
          </w:rPr>
          <w:t>،</w:t>
        </w:r>
        <w:r w:rsidRPr="00980521">
          <w:rPr>
            <w:rStyle w:val="Hyperlink"/>
            <w:rtl/>
          </w:rPr>
          <w:t xml:space="preserve"> الس</w:t>
        </w:r>
        <w:r w:rsidRPr="00980521">
          <w:rPr>
            <w:rStyle w:val="Hyperlink"/>
            <w:rFonts w:hint="cs"/>
            <w:rtl/>
          </w:rPr>
          <w:t>ی</w:t>
        </w:r>
        <w:r w:rsidRPr="00980521">
          <w:rPr>
            <w:rStyle w:val="Hyperlink"/>
            <w:rFonts w:hint="eastAsia"/>
            <w:rtl/>
          </w:rPr>
          <w:t>د</w:t>
        </w:r>
        <w:r w:rsidRPr="00980521">
          <w:rPr>
            <w:rStyle w:val="Hyperlink"/>
            <w:rtl/>
          </w:rPr>
          <w:t xml:space="preserve"> محمد کاظم الطباطبائ</w:t>
        </w:r>
        <w:r w:rsidRPr="00980521">
          <w:rPr>
            <w:rStyle w:val="Hyperlink"/>
            <w:rFonts w:hint="cs"/>
            <w:rtl/>
          </w:rPr>
          <w:t>ی</w:t>
        </w:r>
        <w:r w:rsidRPr="00980521">
          <w:rPr>
            <w:rStyle w:val="Hyperlink"/>
            <w:rtl/>
          </w:rPr>
          <w:t xml:space="preserve"> ال</w:t>
        </w:r>
        <w:r w:rsidRPr="00980521">
          <w:rPr>
            <w:rStyle w:val="Hyperlink"/>
            <w:rFonts w:hint="cs"/>
            <w:rtl/>
          </w:rPr>
          <w:t>ی</w:t>
        </w:r>
        <w:r w:rsidRPr="00980521">
          <w:rPr>
            <w:rStyle w:val="Hyperlink"/>
            <w:rFonts w:hint="eastAsia"/>
            <w:rtl/>
          </w:rPr>
          <w:t>زد</w:t>
        </w:r>
        <w:r w:rsidRPr="00980521">
          <w:rPr>
            <w:rStyle w:val="Hyperlink"/>
            <w:rFonts w:hint="cs"/>
            <w:rtl/>
          </w:rPr>
          <w:t>ی</w:t>
        </w:r>
        <w:r w:rsidRPr="00980521">
          <w:rPr>
            <w:rStyle w:val="Hyperlink"/>
            <w:rFonts w:hint="eastAsia"/>
            <w:rtl/>
          </w:rPr>
          <w:t>،</w:t>
        </w:r>
        <w:r w:rsidRPr="00980521">
          <w:rPr>
            <w:rStyle w:val="Hyperlink"/>
            <w:rtl/>
          </w:rPr>
          <w:t xml:space="preserve"> ج1، ص666.</w:t>
        </w:r>
      </w:hyperlink>
    </w:p>
  </w:footnote>
  <w:footnote w:id="5">
    <w:p w14:paraId="1644EE50" w14:textId="326686E9" w:rsidR="00D94ED6" w:rsidRDefault="00D94ED6">
      <w:pPr>
        <w:pStyle w:val="FootnoteText"/>
      </w:pPr>
      <w:r>
        <w:rPr>
          <w:rStyle w:val="FootnoteReference"/>
        </w:rPr>
        <w:footnoteRef/>
      </w:r>
      <w:r>
        <w:rPr>
          <w:rtl/>
        </w:rPr>
        <w:t xml:space="preserve"> </w:t>
      </w:r>
      <w:r>
        <w:rPr>
          <w:rFonts w:hint="cs"/>
          <w:rtl/>
        </w:rPr>
        <w:t>- العروه الوثقی (المحشی)، ج 1، ص 355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6E975FFD"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0630C9">
      <w:rPr>
        <w:rFonts w:hint="cs"/>
        <w:b/>
        <w:bCs/>
        <w:sz w:val="20"/>
        <w:szCs w:val="24"/>
        <w:rtl/>
      </w:rPr>
      <w:t>117</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4" w:name="BokTarikh"/>
    <w:bookmarkEnd w:id="14"/>
    <w:r w:rsidR="00450138">
      <w:rPr>
        <w:rFonts w:hint="cs"/>
        <w:sz w:val="24"/>
        <w:szCs w:val="24"/>
        <w:rtl/>
      </w:rPr>
      <w:t xml:space="preserve"> </w:t>
    </w:r>
    <w:r w:rsidR="000630C9">
      <w:rPr>
        <w:rFonts w:hint="cs"/>
        <w:sz w:val="24"/>
        <w:szCs w:val="24"/>
        <w:rtl/>
      </w:rPr>
      <w:t>11</w:t>
    </w:r>
    <w:r w:rsidR="00366404">
      <w:rPr>
        <w:sz w:val="24"/>
        <w:szCs w:val="24"/>
        <w:rtl/>
      </w:rPr>
      <w:t>/</w:t>
    </w:r>
    <w:r w:rsidR="000630C9">
      <w:rPr>
        <w:rFonts w:hint="cs"/>
        <w:sz w:val="24"/>
        <w:szCs w:val="24"/>
        <w:rtl/>
      </w:rPr>
      <w:t>02</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7" w:name="BokSabj2"/>
    <w:bookmarkEnd w:id="17"/>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70F3"/>
    <w:rsid w:val="00055496"/>
    <w:rsid w:val="0006020E"/>
    <w:rsid w:val="000630C9"/>
    <w:rsid w:val="0006388A"/>
    <w:rsid w:val="00065171"/>
    <w:rsid w:val="000706ED"/>
    <w:rsid w:val="000723F8"/>
    <w:rsid w:val="00080A41"/>
    <w:rsid w:val="0008299B"/>
    <w:rsid w:val="000913AA"/>
    <w:rsid w:val="00094847"/>
    <w:rsid w:val="00096C63"/>
    <w:rsid w:val="000A0E47"/>
    <w:rsid w:val="000A1EAF"/>
    <w:rsid w:val="000B1BC8"/>
    <w:rsid w:val="000B5DB5"/>
    <w:rsid w:val="000C0B7F"/>
    <w:rsid w:val="000C3947"/>
    <w:rsid w:val="000D2A37"/>
    <w:rsid w:val="000D30E9"/>
    <w:rsid w:val="000D47F7"/>
    <w:rsid w:val="000D5267"/>
    <w:rsid w:val="000D6818"/>
    <w:rsid w:val="000E04E4"/>
    <w:rsid w:val="000E335E"/>
    <w:rsid w:val="000E4AC8"/>
    <w:rsid w:val="000F16CF"/>
    <w:rsid w:val="000F38E3"/>
    <w:rsid w:val="000F4806"/>
    <w:rsid w:val="000F5BAC"/>
    <w:rsid w:val="00102585"/>
    <w:rsid w:val="00104129"/>
    <w:rsid w:val="001068B7"/>
    <w:rsid w:val="001105F5"/>
    <w:rsid w:val="00114AB7"/>
    <w:rsid w:val="00116B2B"/>
    <w:rsid w:val="00124E3D"/>
    <w:rsid w:val="0012730A"/>
    <w:rsid w:val="00127E95"/>
    <w:rsid w:val="00130659"/>
    <w:rsid w:val="001347C7"/>
    <w:rsid w:val="001356B0"/>
    <w:rsid w:val="00151937"/>
    <w:rsid w:val="001526FE"/>
    <w:rsid w:val="00181844"/>
    <w:rsid w:val="001825D1"/>
    <w:rsid w:val="001837E9"/>
    <w:rsid w:val="00185C3C"/>
    <w:rsid w:val="00187DFA"/>
    <w:rsid w:val="001908CE"/>
    <w:rsid w:val="0019321C"/>
    <w:rsid w:val="001A0FBA"/>
    <w:rsid w:val="001A1BC1"/>
    <w:rsid w:val="001A1EA5"/>
    <w:rsid w:val="001A2574"/>
    <w:rsid w:val="001A27D7"/>
    <w:rsid w:val="001A294E"/>
    <w:rsid w:val="001A4ED8"/>
    <w:rsid w:val="001B2488"/>
    <w:rsid w:val="001B6799"/>
    <w:rsid w:val="001C1362"/>
    <w:rsid w:val="001D1C50"/>
    <w:rsid w:val="001D2CDC"/>
    <w:rsid w:val="001D2E9A"/>
    <w:rsid w:val="001D597F"/>
    <w:rsid w:val="001D7FC1"/>
    <w:rsid w:val="001E3FD4"/>
    <w:rsid w:val="001E6F9D"/>
    <w:rsid w:val="001E7AF6"/>
    <w:rsid w:val="001F4732"/>
    <w:rsid w:val="0020241A"/>
    <w:rsid w:val="00203821"/>
    <w:rsid w:val="00211632"/>
    <w:rsid w:val="0021630D"/>
    <w:rsid w:val="00216EEF"/>
    <w:rsid w:val="00224772"/>
    <w:rsid w:val="00226206"/>
    <w:rsid w:val="00226F73"/>
    <w:rsid w:val="00231115"/>
    <w:rsid w:val="00233826"/>
    <w:rsid w:val="00235B42"/>
    <w:rsid w:val="002374B3"/>
    <w:rsid w:val="002406FD"/>
    <w:rsid w:val="0024121B"/>
    <w:rsid w:val="00246C7C"/>
    <w:rsid w:val="00247D2F"/>
    <w:rsid w:val="002534DB"/>
    <w:rsid w:val="00256560"/>
    <w:rsid w:val="00260D10"/>
    <w:rsid w:val="00275A92"/>
    <w:rsid w:val="0027605E"/>
    <w:rsid w:val="00281E00"/>
    <w:rsid w:val="0028330D"/>
    <w:rsid w:val="002917FA"/>
    <w:rsid w:val="002918E8"/>
    <w:rsid w:val="00294A52"/>
    <w:rsid w:val="002955A6"/>
    <w:rsid w:val="002A6D40"/>
    <w:rsid w:val="002A79C5"/>
    <w:rsid w:val="002B3359"/>
    <w:rsid w:val="002B575F"/>
    <w:rsid w:val="002B729B"/>
    <w:rsid w:val="002C23B5"/>
    <w:rsid w:val="002C53A2"/>
    <w:rsid w:val="002D0040"/>
    <w:rsid w:val="002D2FA8"/>
    <w:rsid w:val="002E220F"/>
    <w:rsid w:val="002F746E"/>
    <w:rsid w:val="003019BC"/>
    <w:rsid w:val="00305320"/>
    <w:rsid w:val="00307311"/>
    <w:rsid w:val="0032100F"/>
    <w:rsid w:val="00323CCC"/>
    <w:rsid w:val="00324B1E"/>
    <w:rsid w:val="003308CE"/>
    <w:rsid w:val="0033402C"/>
    <w:rsid w:val="00337759"/>
    <w:rsid w:val="00340521"/>
    <w:rsid w:val="00342AAD"/>
    <w:rsid w:val="00345387"/>
    <w:rsid w:val="00345C73"/>
    <w:rsid w:val="00354A99"/>
    <w:rsid w:val="00360311"/>
    <w:rsid w:val="00361922"/>
    <w:rsid w:val="003639FD"/>
    <w:rsid w:val="00366404"/>
    <w:rsid w:val="00366A3F"/>
    <w:rsid w:val="0037074A"/>
    <w:rsid w:val="0037339B"/>
    <w:rsid w:val="00386C11"/>
    <w:rsid w:val="00391F2C"/>
    <w:rsid w:val="003929DE"/>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5015"/>
    <w:rsid w:val="0043038B"/>
    <w:rsid w:val="00430994"/>
    <w:rsid w:val="00441B6D"/>
    <w:rsid w:val="00450138"/>
    <w:rsid w:val="004556EF"/>
    <w:rsid w:val="00462B07"/>
    <w:rsid w:val="00465BD2"/>
    <w:rsid w:val="0046668A"/>
    <w:rsid w:val="004715C8"/>
    <w:rsid w:val="00481C31"/>
    <w:rsid w:val="00482FC1"/>
    <w:rsid w:val="00483027"/>
    <w:rsid w:val="004871AA"/>
    <w:rsid w:val="004918D7"/>
    <w:rsid w:val="004926E1"/>
    <w:rsid w:val="004933A4"/>
    <w:rsid w:val="004A2FEA"/>
    <w:rsid w:val="004B2C0A"/>
    <w:rsid w:val="004D2DD7"/>
    <w:rsid w:val="004D38AA"/>
    <w:rsid w:val="004D3D9E"/>
    <w:rsid w:val="004D75C5"/>
    <w:rsid w:val="004E2186"/>
    <w:rsid w:val="004E66FB"/>
    <w:rsid w:val="004F13F6"/>
    <w:rsid w:val="004F2D38"/>
    <w:rsid w:val="004F3573"/>
    <w:rsid w:val="004F470A"/>
    <w:rsid w:val="004F4C59"/>
    <w:rsid w:val="00500C8F"/>
    <w:rsid w:val="0050136A"/>
    <w:rsid w:val="00501909"/>
    <w:rsid w:val="00504BE0"/>
    <w:rsid w:val="0050516A"/>
    <w:rsid w:val="00507BBB"/>
    <w:rsid w:val="005128DF"/>
    <w:rsid w:val="00512CD1"/>
    <w:rsid w:val="0051592A"/>
    <w:rsid w:val="00517C84"/>
    <w:rsid w:val="005206FE"/>
    <w:rsid w:val="00521983"/>
    <w:rsid w:val="005238D2"/>
    <w:rsid w:val="0052491A"/>
    <w:rsid w:val="005257ED"/>
    <w:rsid w:val="00525EB5"/>
    <w:rsid w:val="005306F8"/>
    <w:rsid w:val="00536715"/>
    <w:rsid w:val="0054023D"/>
    <w:rsid w:val="005426BF"/>
    <w:rsid w:val="00544C97"/>
    <w:rsid w:val="00556953"/>
    <w:rsid w:val="0056213C"/>
    <w:rsid w:val="00564C34"/>
    <w:rsid w:val="00574933"/>
    <w:rsid w:val="00580C24"/>
    <w:rsid w:val="0058641A"/>
    <w:rsid w:val="0059402C"/>
    <w:rsid w:val="005968EF"/>
    <w:rsid w:val="00596C1E"/>
    <w:rsid w:val="005A2E26"/>
    <w:rsid w:val="005A4466"/>
    <w:rsid w:val="005B03A6"/>
    <w:rsid w:val="005B1254"/>
    <w:rsid w:val="005B6A36"/>
    <w:rsid w:val="005B7BCA"/>
    <w:rsid w:val="005C08DB"/>
    <w:rsid w:val="005C0DAE"/>
    <w:rsid w:val="005C188E"/>
    <w:rsid w:val="005C6831"/>
    <w:rsid w:val="005C7F0F"/>
    <w:rsid w:val="005D2349"/>
    <w:rsid w:val="005D75A1"/>
    <w:rsid w:val="005E1B60"/>
    <w:rsid w:val="005E4FC3"/>
    <w:rsid w:val="005E5507"/>
    <w:rsid w:val="005E607B"/>
    <w:rsid w:val="005F0A8D"/>
    <w:rsid w:val="005F708E"/>
    <w:rsid w:val="00601229"/>
    <w:rsid w:val="0060234E"/>
    <w:rsid w:val="00603B67"/>
    <w:rsid w:val="00605493"/>
    <w:rsid w:val="006073AB"/>
    <w:rsid w:val="00612571"/>
    <w:rsid w:val="006162A2"/>
    <w:rsid w:val="00620589"/>
    <w:rsid w:val="00622DA9"/>
    <w:rsid w:val="006240DA"/>
    <w:rsid w:val="00625266"/>
    <w:rsid w:val="0063256E"/>
    <w:rsid w:val="00633F04"/>
    <w:rsid w:val="00635219"/>
    <w:rsid w:val="00635EC0"/>
    <w:rsid w:val="00640B58"/>
    <w:rsid w:val="006508BF"/>
    <w:rsid w:val="00651B02"/>
    <w:rsid w:val="00651B19"/>
    <w:rsid w:val="00660A29"/>
    <w:rsid w:val="0067645F"/>
    <w:rsid w:val="00677017"/>
    <w:rsid w:val="006778D4"/>
    <w:rsid w:val="00680A17"/>
    <w:rsid w:val="00682181"/>
    <w:rsid w:val="00695519"/>
    <w:rsid w:val="00696A42"/>
    <w:rsid w:val="006976BF"/>
    <w:rsid w:val="006A4134"/>
    <w:rsid w:val="006A5DDA"/>
    <w:rsid w:val="006A6701"/>
    <w:rsid w:val="006B21F4"/>
    <w:rsid w:val="006B3753"/>
    <w:rsid w:val="006B7AD6"/>
    <w:rsid w:val="006C0DE1"/>
    <w:rsid w:val="006C50FD"/>
    <w:rsid w:val="006D1DD4"/>
    <w:rsid w:val="006D4014"/>
    <w:rsid w:val="006D44C1"/>
    <w:rsid w:val="006D47CE"/>
    <w:rsid w:val="006E5651"/>
    <w:rsid w:val="006E5B85"/>
    <w:rsid w:val="006F026A"/>
    <w:rsid w:val="006F6745"/>
    <w:rsid w:val="0070265B"/>
    <w:rsid w:val="00704813"/>
    <w:rsid w:val="0071324C"/>
    <w:rsid w:val="0072290D"/>
    <w:rsid w:val="00723D6D"/>
    <w:rsid w:val="00724537"/>
    <w:rsid w:val="00724BC4"/>
    <w:rsid w:val="00731724"/>
    <w:rsid w:val="0073474B"/>
    <w:rsid w:val="00735511"/>
    <w:rsid w:val="00737208"/>
    <w:rsid w:val="00744DE6"/>
    <w:rsid w:val="00745B07"/>
    <w:rsid w:val="00762452"/>
    <w:rsid w:val="00762FAB"/>
    <w:rsid w:val="007639E0"/>
    <w:rsid w:val="00772B0F"/>
    <w:rsid w:val="00773B31"/>
    <w:rsid w:val="00774657"/>
    <w:rsid w:val="00775507"/>
    <w:rsid w:val="00775625"/>
    <w:rsid w:val="00780FFE"/>
    <w:rsid w:val="00783473"/>
    <w:rsid w:val="00785799"/>
    <w:rsid w:val="0078594B"/>
    <w:rsid w:val="0079269C"/>
    <w:rsid w:val="00795E02"/>
    <w:rsid w:val="007979D0"/>
    <w:rsid w:val="007A4E18"/>
    <w:rsid w:val="007A74FF"/>
    <w:rsid w:val="007A76DD"/>
    <w:rsid w:val="007A7B8C"/>
    <w:rsid w:val="007C5A25"/>
    <w:rsid w:val="007C6D9E"/>
    <w:rsid w:val="007D1C43"/>
    <w:rsid w:val="007D6C53"/>
    <w:rsid w:val="007E1564"/>
    <w:rsid w:val="007E1E87"/>
    <w:rsid w:val="007E5B3F"/>
    <w:rsid w:val="007F2257"/>
    <w:rsid w:val="0080091D"/>
    <w:rsid w:val="008022EF"/>
    <w:rsid w:val="00804108"/>
    <w:rsid w:val="00804FC4"/>
    <w:rsid w:val="008073A3"/>
    <w:rsid w:val="00816367"/>
    <w:rsid w:val="00816A0B"/>
    <w:rsid w:val="00817386"/>
    <w:rsid w:val="0082168C"/>
    <w:rsid w:val="00824B22"/>
    <w:rsid w:val="00830C53"/>
    <w:rsid w:val="00834A2D"/>
    <w:rsid w:val="0083761F"/>
    <w:rsid w:val="00837FAA"/>
    <w:rsid w:val="00840569"/>
    <w:rsid w:val="00841F77"/>
    <w:rsid w:val="0085276D"/>
    <w:rsid w:val="008542DF"/>
    <w:rsid w:val="00862B56"/>
    <w:rsid w:val="00862C87"/>
    <w:rsid w:val="00863390"/>
    <w:rsid w:val="0086385C"/>
    <w:rsid w:val="00865D42"/>
    <w:rsid w:val="00870B8B"/>
    <w:rsid w:val="00871916"/>
    <w:rsid w:val="008956DD"/>
    <w:rsid w:val="008977D2"/>
    <w:rsid w:val="008A510E"/>
    <w:rsid w:val="008A522A"/>
    <w:rsid w:val="008B0155"/>
    <w:rsid w:val="008B4464"/>
    <w:rsid w:val="008B750B"/>
    <w:rsid w:val="008C3162"/>
    <w:rsid w:val="008D1F14"/>
    <w:rsid w:val="008D25BF"/>
    <w:rsid w:val="008D2788"/>
    <w:rsid w:val="008E2A37"/>
    <w:rsid w:val="008E356A"/>
    <w:rsid w:val="008E3924"/>
    <w:rsid w:val="008E4369"/>
    <w:rsid w:val="008E738F"/>
    <w:rsid w:val="008F0A99"/>
    <w:rsid w:val="008F13F7"/>
    <w:rsid w:val="008F1480"/>
    <w:rsid w:val="008F39FB"/>
    <w:rsid w:val="008F3AA8"/>
    <w:rsid w:val="008F5B4D"/>
    <w:rsid w:val="008F6E47"/>
    <w:rsid w:val="008F7F45"/>
    <w:rsid w:val="009013C5"/>
    <w:rsid w:val="00901DF1"/>
    <w:rsid w:val="00907425"/>
    <w:rsid w:val="009114D4"/>
    <w:rsid w:val="009150FF"/>
    <w:rsid w:val="00923C34"/>
    <w:rsid w:val="00924152"/>
    <w:rsid w:val="0092513D"/>
    <w:rsid w:val="00927A9F"/>
    <w:rsid w:val="009335CC"/>
    <w:rsid w:val="00935A55"/>
    <w:rsid w:val="00936884"/>
    <w:rsid w:val="00941581"/>
    <w:rsid w:val="00941CEB"/>
    <w:rsid w:val="00944A33"/>
    <w:rsid w:val="0094720F"/>
    <w:rsid w:val="0095039D"/>
    <w:rsid w:val="00951BBB"/>
    <w:rsid w:val="00953B28"/>
    <w:rsid w:val="00954322"/>
    <w:rsid w:val="00956EE8"/>
    <w:rsid w:val="00957CAA"/>
    <w:rsid w:val="0096778A"/>
    <w:rsid w:val="0097082E"/>
    <w:rsid w:val="00976C24"/>
    <w:rsid w:val="00977656"/>
    <w:rsid w:val="00980DD8"/>
    <w:rsid w:val="009846A7"/>
    <w:rsid w:val="009854C2"/>
    <w:rsid w:val="0098794D"/>
    <w:rsid w:val="00991564"/>
    <w:rsid w:val="0099248C"/>
    <w:rsid w:val="0099497B"/>
    <w:rsid w:val="00995C38"/>
    <w:rsid w:val="00996BF3"/>
    <w:rsid w:val="0099740B"/>
    <w:rsid w:val="009A174F"/>
    <w:rsid w:val="009A3979"/>
    <w:rsid w:val="009A43BA"/>
    <w:rsid w:val="009B0D05"/>
    <w:rsid w:val="009B3F53"/>
    <w:rsid w:val="009B4CA6"/>
    <w:rsid w:val="009B79F8"/>
    <w:rsid w:val="009C66D5"/>
    <w:rsid w:val="009D04C0"/>
    <w:rsid w:val="009D13FD"/>
    <w:rsid w:val="009D266A"/>
    <w:rsid w:val="009F7E07"/>
    <w:rsid w:val="00A01522"/>
    <w:rsid w:val="00A10A11"/>
    <w:rsid w:val="00A118A5"/>
    <w:rsid w:val="00A13C6A"/>
    <w:rsid w:val="00A17143"/>
    <w:rsid w:val="00A17B09"/>
    <w:rsid w:val="00A27B19"/>
    <w:rsid w:val="00A401F0"/>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A1F60"/>
    <w:rsid w:val="00AA2265"/>
    <w:rsid w:val="00AA40D7"/>
    <w:rsid w:val="00AA5C56"/>
    <w:rsid w:val="00AB5F7D"/>
    <w:rsid w:val="00AC0C50"/>
    <w:rsid w:val="00AC6FE2"/>
    <w:rsid w:val="00AC761A"/>
    <w:rsid w:val="00AD1D9F"/>
    <w:rsid w:val="00AE7190"/>
    <w:rsid w:val="00AF3925"/>
    <w:rsid w:val="00AF671E"/>
    <w:rsid w:val="00AF7039"/>
    <w:rsid w:val="00B04B19"/>
    <w:rsid w:val="00B0634E"/>
    <w:rsid w:val="00B1296B"/>
    <w:rsid w:val="00B209D0"/>
    <w:rsid w:val="00B2292F"/>
    <w:rsid w:val="00B344B2"/>
    <w:rsid w:val="00B43169"/>
    <w:rsid w:val="00B45452"/>
    <w:rsid w:val="00B501A8"/>
    <w:rsid w:val="00B51BF4"/>
    <w:rsid w:val="00B55AE4"/>
    <w:rsid w:val="00B63D6E"/>
    <w:rsid w:val="00B70B46"/>
    <w:rsid w:val="00B739B0"/>
    <w:rsid w:val="00B76493"/>
    <w:rsid w:val="00B7658E"/>
    <w:rsid w:val="00B814A3"/>
    <w:rsid w:val="00B96F38"/>
    <w:rsid w:val="00BA3B47"/>
    <w:rsid w:val="00BA506E"/>
    <w:rsid w:val="00BB45B6"/>
    <w:rsid w:val="00BB490D"/>
    <w:rsid w:val="00BB59EC"/>
    <w:rsid w:val="00BC0B1D"/>
    <w:rsid w:val="00BC5F66"/>
    <w:rsid w:val="00BC716B"/>
    <w:rsid w:val="00BD0E74"/>
    <w:rsid w:val="00BD5F8C"/>
    <w:rsid w:val="00BD7C5F"/>
    <w:rsid w:val="00BE28B1"/>
    <w:rsid w:val="00BE29DD"/>
    <w:rsid w:val="00C066AF"/>
    <w:rsid w:val="00C10E06"/>
    <w:rsid w:val="00C145B8"/>
    <w:rsid w:val="00C2438F"/>
    <w:rsid w:val="00C31AF0"/>
    <w:rsid w:val="00C32A7E"/>
    <w:rsid w:val="00C34F28"/>
    <w:rsid w:val="00C35C46"/>
    <w:rsid w:val="00C368DF"/>
    <w:rsid w:val="00C41F26"/>
    <w:rsid w:val="00C442C5"/>
    <w:rsid w:val="00C51357"/>
    <w:rsid w:val="00C55455"/>
    <w:rsid w:val="00C57B5C"/>
    <w:rsid w:val="00C57C7C"/>
    <w:rsid w:val="00C61049"/>
    <w:rsid w:val="00C63FFE"/>
    <w:rsid w:val="00C65360"/>
    <w:rsid w:val="00C65D6B"/>
    <w:rsid w:val="00C6648D"/>
    <w:rsid w:val="00C67D0E"/>
    <w:rsid w:val="00C70B9E"/>
    <w:rsid w:val="00C7129A"/>
    <w:rsid w:val="00C72F9A"/>
    <w:rsid w:val="00C733BF"/>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73FC"/>
    <w:rsid w:val="00CE7481"/>
    <w:rsid w:val="00CF0A8F"/>
    <w:rsid w:val="00CF5344"/>
    <w:rsid w:val="00D01DE1"/>
    <w:rsid w:val="00D048CE"/>
    <w:rsid w:val="00D10998"/>
    <w:rsid w:val="00D128EB"/>
    <w:rsid w:val="00D14055"/>
    <w:rsid w:val="00D15CBD"/>
    <w:rsid w:val="00D21F72"/>
    <w:rsid w:val="00D221CB"/>
    <w:rsid w:val="00D23391"/>
    <w:rsid w:val="00D31805"/>
    <w:rsid w:val="00D325D6"/>
    <w:rsid w:val="00D32E12"/>
    <w:rsid w:val="00D37DAB"/>
    <w:rsid w:val="00D40E12"/>
    <w:rsid w:val="00D529B6"/>
    <w:rsid w:val="00D552B9"/>
    <w:rsid w:val="00D65AE6"/>
    <w:rsid w:val="00D735B2"/>
    <w:rsid w:val="00D74021"/>
    <w:rsid w:val="00D76D01"/>
    <w:rsid w:val="00D77AAE"/>
    <w:rsid w:val="00D80752"/>
    <w:rsid w:val="00D855A8"/>
    <w:rsid w:val="00D86856"/>
    <w:rsid w:val="00D87B21"/>
    <w:rsid w:val="00D922A9"/>
    <w:rsid w:val="00D9394A"/>
    <w:rsid w:val="00D94ED6"/>
    <w:rsid w:val="00D962E9"/>
    <w:rsid w:val="00DA79CC"/>
    <w:rsid w:val="00DB0CBB"/>
    <w:rsid w:val="00DB370A"/>
    <w:rsid w:val="00DB67CC"/>
    <w:rsid w:val="00DC27BF"/>
    <w:rsid w:val="00DC3783"/>
    <w:rsid w:val="00DE1070"/>
    <w:rsid w:val="00DE6E27"/>
    <w:rsid w:val="00DF2534"/>
    <w:rsid w:val="00DF2DDE"/>
    <w:rsid w:val="00E00219"/>
    <w:rsid w:val="00E0316B"/>
    <w:rsid w:val="00E1042A"/>
    <w:rsid w:val="00E16A91"/>
    <w:rsid w:val="00E20683"/>
    <w:rsid w:val="00E2492D"/>
    <w:rsid w:val="00E25E10"/>
    <w:rsid w:val="00E25FAB"/>
    <w:rsid w:val="00E30E9E"/>
    <w:rsid w:val="00E3280D"/>
    <w:rsid w:val="00E46937"/>
    <w:rsid w:val="00E50B41"/>
    <w:rsid w:val="00E5114F"/>
    <w:rsid w:val="00E51FE3"/>
    <w:rsid w:val="00E5219B"/>
    <w:rsid w:val="00E52D07"/>
    <w:rsid w:val="00E5518B"/>
    <w:rsid w:val="00E57ABF"/>
    <w:rsid w:val="00E609FE"/>
    <w:rsid w:val="00E630BE"/>
    <w:rsid w:val="00E67E57"/>
    <w:rsid w:val="00E74AC5"/>
    <w:rsid w:val="00E75920"/>
    <w:rsid w:val="00E80D96"/>
    <w:rsid w:val="00E82174"/>
    <w:rsid w:val="00E84151"/>
    <w:rsid w:val="00E871FA"/>
    <w:rsid w:val="00E879A6"/>
    <w:rsid w:val="00E936A4"/>
    <w:rsid w:val="00E954BB"/>
    <w:rsid w:val="00EA45E7"/>
    <w:rsid w:val="00EB6928"/>
    <w:rsid w:val="00EB78E3"/>
    <w:rsid w:val="00EB7BE3"/>
    <w:rsid w:val="00EC1C4B"/>
    <w:rsid w:val="00EC735A"/>
    <w:rsid w:val="00ED214A"/>
    <w:rsid w:val="00ED5F38"/>
    <w:rsid w:val="00ED6F10"/>
    <w:rsid w:val="00EE0027"/>
    <w:rsid w:val="00EE32F9"/>
    <w:rsid w:val="00EE379D"/>
    <w:rsid w:val="00EF27FE"/>
    <w:rsid w:val="00EF2C08"/>
    <w:rsid w:val="00EF580C"/>
    <w:rsid w:val="00F033F0"/>
    <w:rsid w:val="00F07283"/>
    <w:rsid w:val="00F07FB6"/>
    <w:rsid w:val="00F10534"/>
    <w:rsid w:val="00F149D0"/>
    <w:rsid w:val="00F16B53"/>
    <w:rsid w:val="00F25ECD"/>
    <w:rsid w:val="00F26DC2"/>
    <w:rsid w:val="00F318BE"/>
    <w:rsid w:val="00F32AB4"/>
    <w:rsid w:val="00F33297"/>
    <w:rsid w:val="00F343FB"/>
    <w:rsid w:val="00F359FE"/>
    <w:rsid w:val="00F35B14"/>
    <w:rsid w:val="00F42159"/>
    <w:rsid w:val="00F4256E"/>
    <w:rsid w:val="00F42EE1"/>
    <w:rsid w:val="00F44250"/>
    <w:rsid w:val="00F47DFA"/>
    <w:rsid w:val="00F47EDE"/>
    <w:rsid w:val="00F52C8F"/>
    <w:rsid w:val="00F60F1F"/>
    <w:rsid w:val="00F6393C"/>
    <w:rsid w:val="00F64141"/>
    <w:rsid w:val="00F67508"/>
    <w:rsid w:val="00F71FC9"/>
    <w:rsid w:val="00F73B48"/>
    <w:rsid w:val="00F74F51"/>
    <w:rsid w:val="00F74FD7"/>
    <w:rsid w:val="00F75C45"/>
    <w:rsid w:val="00F842AD"/>
    <w:rsid w:val="00F914EB"/>
    <w:rsid w:val="00F91B85"/>
    <w:rsid w:val="00F938E7"/>
    <w:rsid w:val="00F95506"/>
    <w:rsid w:val="00F96D51"/>
    <w:rsid w:val="00FA3B17"/>
    <w:rsid w:val="00FA5E8D"/>
    <w:rsid w:val="00FA5F3D"/>
    <w:rsid w:val="00FB399E"/>
    <w:rsid w:val="00FB7F50"/>
    <w:rsid w:val="00FC0998"/>
    <w:rsid w:val="00FC2A85"/>
    <w:rsid w:val="00FC40AF"/>
    <w:rsid w:val="00FC73B9"/>
    <w:rsid w:val="00FD0A16"/>
    <w:rsid w:val="00FD0B23"/>
    <w:rsid w:val="00FD2D5A"/>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35/&#1602;&#1576;&#1604;%20&#1575;&#1604;&#1740;&#1587;&#1585;&#1740;" TargetMode="External"/><Relationship Id="rId2" Type="http://schemas.openxmlformats.org/officeDocument/2006/relationships/hyperlink" Target="http://lib.eshia.ir/11025/5/467/&#1575;&#1580;&#1593;&#1604;&#1607;&#1605;&#1575;" TargetMode="External"/><Relationship Id="rId1" Type="http://schemas.openxmlformats.org/officeDocument/2006/relationships/hyperlink" Target="http://lib.eshia.ir/11025/5/465/&#1580;&#1576;&#1740;&#1606;&#1740;&#1705;" TargetMode="External"/><Relationship Id="rId4" Type="http://schemas.openxmlformats.org/officeDocument/2006/relationships/hyperlink" Target="http://lib.eshia.ir/10028/1/666/&#1575;&#1604;&#1575;&#1606;&#1581;&#1606;&#1575;&#1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C509-F30D-4427-B369-086B6C1E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4639</TotalTime>
  <Pages>7</Pages>
  <Words>1812</Words>
  <Characters>10331</Characters>
  <Application>Microsoft Office Word</Application>
  <DocSecurity>0</DocSecurity>
  <Lines>86</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12119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51</cp:revision>
  <cp:lastPrinted>2023-05-01T20:33:00Z</cp:lastPrinted>
  <dcterms:created xsi:type="dcterms:W3CDTF">2023-03-04T20:52:00Z</dcterms:created>
  <dcterms:modified xsi:type="dcterms:W3CDTF">2023-05-02T07:50:00Z</dcterms:modified>
  <cp:contentStatus>ویرایش 2.5</cp:contentStatus>
  <cp:version>2.7</cp:version>
</cp:coreProperties>
</file>