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684F0C48" w:rsidR="008B750B" w:rsidRDefault="00FB7162" w:rsidP="000822A9">
      <w:pPr>
        <w:jc w:val="both"/>
        <w:rPr>
          <w:rFonts w:hint="cs"/>
          <w:noProof/>
          <w:rtl/>
        </w:rPr>
      </w:pPr>
      <w:r>
        <w:rPr>
          <w:rFonts w:hint="cs"/>
          <w:noProof/>
          <w:rtl/>
        </w:rPr>
        <w:t>بسمه تعالی</w:t>
      </w:r>
    </w:p>
    <w:p w14:paraId="3B971C05" w14:textId="77777777" w:rsidR="00FB7162" w:rsidRPr="00A6366F" w:rsidRDefault="00FB7162" w:rsidP="00FB7162">
      <w:pPr>
        <w:jc w:val="both"/>
      </w:pPr>
      <w:bookmarkStart w:id="0" w:name="_GoBack"/>
      <w:r w:rsidRPr="005C55B8">
        <w:rPr>
          <w:rStyle w:val="Emphasis"/>
          <w:rFonts w:hint="cs"/>
          <w:b/>
          <w:bCs w:val="0"/>
          <w:color w:val="FF0000"/>
          <w:rtl/>
        </w:rPr>
        <w:t>موضوع</w:t>
      </w:r>
      <w:r w:rsidRPr="005C55B8">
        <w:rPr>
          <w:rStyle w:val="Emphasis"/>
          <w:rFonts w:hint="cs"/>
          <w:color w:val="FF0000"/>
          <w:rtl/>
        </w:rPr>
        <w:t>:</w:t>
      </w:r>
      <w:r w:rsidRPr="005C55B8">
        <w:rPr>
          <w:rFonts w:hint="cs"/>
          <w:color w:val="FF0000"/>
          <w:rtl/>
        </w:rPr>
        <w:t xml:space="preserve"> </w:t>
      </w:r>
      <w:bookmarkStart w:id="1" w:name="BokSabj2_d"/>
      <w:bookmarkEnd w:id="1"/>
      <w:bookmarkEnd w:id="0"/>
      <w:r>
        <w:rPr>
          <w:rFonts w:hint="cs"/>
          <w:rtl/>
        </w:rPr>
        <w:t>واجبات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66586607" w14:textId="77777777" w:rsidR="00FB7162" w:rsidRDefault="00FB7162" w:rsidP="000822A9">
      <w:pPr>
        <w:jc w:val="both"/>
        <w:rPr>
          <w:rFonts w:hint="cs"/>
          <w:rtl/>
        </w:rPr>
      </w:pPr>
    </w:p>
    <w:p w14:paraId="2F1ABAF1" w14:textId="3CC99F6A" w:rsidR="00FB7162" w:rsidRPr="008A522A" w:rsidRDefault="00FB7162" w:rsidP="000822A9">
      <w:pPr>
        <w:jc w:val="both"/>
      </w:pPr>
      <w:r>
        <w:rPr>
          <w:rFonts w:hint="cs"/>
          <w:rtl/>
        </w:rPr>
        <w:t>فهرست مطالب:</w:t>
      </w:r>
    </w:p>
    <w:sdt>
      <w:sdtPr>
        <w:rPr>
          <w:rFonts w:asciiTheme="majorHAnsi" w:eastAsiaTheme="majorEastAsia" w:hAnsiTheme="majorHAnsi" w:cs="B Badr"/>
          <w:color w:val="auto"/>
          <w:sz w:val="32"/>
          <w:szCs w:val="28"/>
          <w:rtl/>
          <w:lang w:bidi="ar-SA"/>
        </w:rPr>
        <w:id w:val="-1071496432"/>
        <w:docPartObj>
          <w:docPartGallery w:val="Table of Contents"/>
          <w:docPartUnique/>
        </w:docPartObj>
      </w:sdtPr>
      <w:sdtEndPr>
        <w:rPr>
          <w:rFonts w:cstheme="majorBidi"/>
          <w:b/>
          <w:bCs/>
          <w:noProof/>
          <w:color w:val="365F91" w:themeColor="accent1" w:themeShade="BF"/>
          <w:szCs w:val="32"/>
          <w:rtl w:val="0"/>
        </w:rPr>
      </w:sdtEndPr>
      <w:sdtContent>
        <w:p w14:paraId="217865F7" w14:textId="5D1CC838" w:rsidR="000A6DCE" w:rsidRDefault="000A6DCE" w:rsidP="000A6DCE">
          <w:pPr>
            <w:pStyle w:val="TOC1"/>
            <w:rPr>
              <w:rFonts w:asciiTheme="minorHAnsi" w:eastAsiaTheme="minorEastAsia" w:hAnsiTheme="minorHAnsi" w:cstheme="minorBidi"/>
              <w:noProof/>
              <w:color w:val="auto"/>
              <w:szCs w:val="22"/>
              <w:rtl/>
              <w:lang w:bidi="ar-SA"/>
            </w:rPr>
          </w:pPr>
          <w:r>
            <w:rPr>
              <w:rFonts w:cs="B Badr"/>
              <w:color w:val="auto"/>
              <w:szCs w:val="28"/>
            </w:rPr>
            <w:fldChar w:fldCharType="begin"/>
          </w:r>
          <w:r>
            <w:rPr>
              <w:rFonts w:cs="B Badr"/>
              <w:color w:val="auto"/>
              <w:szCs w:val="28"/>
            </w:rPr>
            <w:instrText xml:space="preserve"> TOC \o "1-9" \h \z \u </w:instrText>
          </w:r>
          <w:r>
            <w:rPr>
              <w:rFonts w:cs="B Badr"/>
              <w:color w:val="auto"/>
              <w:szCs w:val="28"/>
            </w:rPr>
            <w:fldChar w:fldCharType="separate"/>
          </w:r>
          <w:hyperlink w:anchor="_Toc133971870" w:history="1">
            <w:r w:rsidRPr="00C8731B">
              <w:rPr>
                <w:rStyle w:val="Hyperlink"/>
                <w:noProof/>
                <w:rtl/>
              </w:rPr>
              <w:t>ادامه مساله دو از مسائل رکوع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Toc133971870 \h</w:instrText>
            </w:r>
            <w:r>
              <w:rPr>
                <w:noProof/>
                <w:webHidden/>
                <w:rtl/>
              </w:rPr>
              <w:instrText xml:space="preserve"> </w:instrText>
            </w:r>
            <w:r>
              <w:rPr>
                <w:noProof/>
                <w:webHidden/>
                <w:rtl/>
              </w:rPr>
            </w:r>
            <w:r>
              <w:rPr>
                <w:noProof/>
                <w:webHidden/>
                <w:rtl/>
              </w:rPr>
              <w:fldChar w:fldCharType="separate"/>
            </w:r>
            <w:r w:rsidR="00F641C7">
              <w:rPr>
                <w:noProof/>
                <w:webHidden/>
                <w:rtl/>
              </w:rPr>
              <w:t>1</w:t>
            </w:r>
            <w:r>
              <w:rPr>
                <w:noProof/>
                <w:webHidden/>
                <w:rtl/>
              </w:rPr>
              <w:fldChar w:fldCharType="end"/>
            </w:r>
          </w:hyperlink>
        </w:p>
        <w:p w14:paraId="22EC8402" w14:textId="7681381F" w:rsidR="000A6DCE" w:rsidRDefault="005C55B8" w:rsidP="000A6DCE">
          <w:pPr>
            <w:pStyle w:val="TOC2"/>
            <w:tabs>
              <w:tab w:val="right" w:leader="dot" w:pos="10194"/>
            </w:tabs>
            <w:rPr>
              <w:rFonts w:asciiTheme="minorHAnsi" w:eastAsiaTheme="minorEastAsia" w:hAnsiTheme="minorHAnsi" w:cstheme="minorBidi"/>
              <w:bCs w:val="0"/>
              <w:noProof/>
              <w:color w:val="auto"/>
              <w:szCs w:val="22"/>
              <w:rtl/>
              <w:lang w:bidi="ar-SA"/>
            </w:rPr>
          </w:pPr>
          <w:hyperlink w:anchor="_Toc133971871" w:history="1">
            <w:r w:rsidR="000A6DCE" w:rsidRPr="00C8731B">
              <w:rPr>
                <w:rStyle w:val="Hyperlink"/>
                <w:noProof/>
                <w:rtl/>
              </w:rPr>
              <w:t>بررس</w:t>
            </w:r>
            <w:r w:rsidR="000A6DCE" w:rsidRPr="00C8731B">
              <w:rPr>
                <w:rStyle w:val="Hyperlink"/>
                <w:rFonts w:hint="cs"/>
                <w:noProof/>
                <w:rtl/>
              </w:rPr>
              <w:t>ی</w:t>
            </w:r>
            <w:r w:rsidR="000A6DCE" w:rsidRPr="00C8731B">
              <w:rPr>
                <w:rStyle w:val="Hyperlink"/>
                <w:noProof/>
                <w:rtl/>
              </w:rPr>
              <w:t xml:space="preserve"> قول مشهور</w:t>
            </w:r>
            <w:r w:rsidR="000A6DCE">
              <w:rPr>
                <w:noProof/>
                <w:webHidden/>
                <w:rtl/>
              </w:rPr>
              <w:tab/>
            </w:r>
            <w:r w:rsidR="000A6DCE">
              <w:rPr>
                <w:noProof/>
                <w:webHidden/>
                <w:rtl/>
              </w:rPr>
              <w:fldChar w:fldCharType="begin"/>
            </w:r>
            <w:r w:rsidR="000A6DCE">
              <w:rPr>
                <w:noProof/>
                <w:webHidden/>
                <w:rtl/>
              </w:rPr>
              <w:instrText xml:space="preserve"> </w:instrText>
            </w:r>
            <w:r w:rsidR="000A6DCE">
              <w:rPr>
                <w:noProof/>
                <w:webHidden/>
              </w:rPr>
              <w:instrText>PAGEREF</w:instrText>
            </w:r>
            <w:r w:rsidR="000A6DCE">
              <w:rPr>
                <w:noProof/>
                <w:webHidden/>
                <w:rtl/>
              </w:rPr>
              <w:instrText xml:space="preserve"> _</w:instrText>
            </w:r>
            <w:r w:rsidR="000A6DCE">
              <w:rPr>
                <w:noProof/>
                <w:webHidden/>
              </w:rPr>
              <w:instrText>Toc133971871 \h</w:instrText>
            </w:r>
            <w:r w:rsidR="000A6DCE">
              <w:rPr>
                <w:noProof/>
                <w:webHidden/>
                <w:rtl/>
              </w:rPr>
              <w:instrText xml:space="preserve"> </w:instrText>
            </w:r>
            <w:r w:rsidR="000A6DCE">
              <w:rPr>
                <w:noProof/>
                <w:webHidden/>
                <w:rtl/>
              </w:rPr>
            </w:r>
            <w:r w:rsidR="000A6DCE">
              <w:rPr>
                <w:noProof/>
                <w:webHidden/>
                <w:rtl/>
              </w:rPr>
              <w:fldChar w:fldCharType="separate"/>
            </w:r>
            <w:r w:rsidR="00F641C7">
              <w:rPr>
                <w:noProof/>
                <w:webHidden/>
                <w:rtl/>
              </w:rPr>
              <w:t>1</w:t>
            </w:r>
            <w:r w:rsidR="000A6DCE">
              <w:rPr>
                <w:noProof/>
                <w:webHidden/>
                <w:rtl/>
              </w:rPr>
              <w:fldChar w:fldCharType="end"/>
            </w:r>
          </w:hyperlink>
        </w:p>
        <w:p w14:paraId="6690FAF2" w14:textId="490EED30" w:rsidR="000A6DCE" w:rsidRDefault="005C55B8" w:rsidP="000A6DCE">
          <w:pPr>
            <w:pStyle w:val="TOC2"/>
            <w:tabs>
              <w:tab w:val="right" w:leader="dot" w:pos="10194"/>
            </w:tabs>
            <w:rPr>
              <w:rFonts w:asciiTheme="minorHAnsi" w:eastAsiaTheme="minorEastAsia" w:hAnsiTheme="minorHAnsi" w:cstheme="minorBidi"/>
              <w:bCs w:val="0"/>
              <w:noProof/>
              <w:color w:val="auto"/>
              <w:szCs w:val="22"/>
              <w:rtl/>
              <w:lang w:bidi="ar-SA"/>
            </w:rPr>
          </w:pPr>
          <w:hyperlink w:anchor="_Toc133971872" w:history="1">
            <w:r w:rsidR="000A6DCE" w:rsidRPr="00C8731B">
              <w:rPr>
                <w:rStyle w:val="Hyperlink"/>
                <w:noProof/>
                <w:rtl/>
              </w:rPr>
              <w:t>بررس</w:t>
            </w:r>
            <w:r w:rsidR="000A6DCE" w:rsidRPr="00C8731B">
              <w:rPr>
                <w:rStyle w:val="Hyperlink"/>
                <w:rFonts w:hint="cs"/>
                <w:noProof/>
                <w:rtl/>
              </w:rPr>
              <w:t>ی</w:t>
            </w:r>
            <w:r w:rsidR="000A6DCE" w:rsidRPr="00C8731B">
              <w:rPr>
                <w:rStyle w:val="Hyperlink"/>
                <w:noProof/>
                <w:rtl/>
              </w:rPr>
              <w:t xml:space="preserve"> کلام محقق نائ</w:t>
            </w:r>
            <w:r w:rsidR="000A6DCE" w:rsidRPr="00C8731B">
              <w:rPr>
                <w:rStyle w:val="Hyperlink"/>
                <w:rFonts w:hint="cs"/>
                <w:noProof/>
                <w:rtl/>
              </w:rPr>
              <w:t>ی</w:t>
            </w:r>
            <w:r w:rsidR="000A6DCE" w:rsidRPr="00C8731B">
              <w:rPr>
                <w:rStyle w:val="Hyperlink"/>
                <w:rFonts w:hint="eastAsia"/>
                <w:noProof/>
                <w:rtl/>
              </w:rPr>
              <w:t>ن</w:t>
            </w:r>
            <w:r w:rsidR="000A6DCE" w:rsidRPr="00C8731B">
              <w:rPr>
                <w:rStyle w:val="Hyperlink"/>
                <w:rFonts w:hint="cs"/>
                <w:noProof/>
                <w:rtl/>
              </w:rPr>
              <w:t>ی</w:t>
            </w:r>
            <w:r w:rsidR="000A6DCE">
              <w:rPr>
                <w:noProof/>
                <w:webHidden/>
                <w:rtl/>
              </w:rPr>
              <w:tab/>
            </w:r>
            <w:r w:rsidR="000A6DCE">
              <w:rPr>
                <w:noProof/>
                <w:webHidden/>
                <w:rtl/>
              </w:rPr>
              <w:fldChar w:fldCharType="begin"/>
            </w:r>
            <w:r w:rsidR="000A6DCE">
              <w:rPr>
                <w:noProof/>
                <w:webHidden/>
                <w:rtl/>
              </w:rPr>
              <w:instrText xml:space="preserve"> </w:instrText>
            </w:r>
            <w:r w:rsidR="000A6DCE">
              <w:rPr>
                <w:noProof/>
                <w:webHidden/>
              </w:rPr>
              <w:instrText>PAGEREF</w:instrText>
            </w:r>
            <w:r w:rsidR="000A6DCE">
              <w:rPr>
                <w:noProof/>
                <w:webHidden/>
                <w:rtl/>
              </w:rPr>
              <w:instrText xml:space="preserve"> _</w:instrText>
            </w:r>
            <w:r w:rsidR="000A6DCE">
              <w:rPr>
                <w:noProof/>
                <w:webHidden/>
              </w:rPr>
              <w:instrText>Toc133971872 \h</w:instrText>
            </w:r>
            <w:r w:rsidR="000A6DCE">
              <w:rPr>
                <w:noProof/>
                <w:webHidden/>
                <w:rtl/>
              </w:rPr>
              <w:instrText xml:space="preserve"> </w:instrText>
            </w:r>
            <w:r w:rsidR="000A6DCE">
              <w:rPr>
                <w:noProof/>
                <w:webHidden/>
                <w:rtl/>
              </w:rPr>
            </w:r>
            <w:r w:rsidR="000A6DCE">
              <w:rPr>
                <w:noProof/>
                <w:webHidden/>
                <w:rtl/>
              </w:rPr>
              <w:fldChar w:fldCharType="separate"/>
            </w:r>
            <w:r w:rsidR="00F641C7">
              <w:rPr>
                <w:noProof/>
                <w:webHidden/>
                <w:rtl/>
              </w:rPr>
              <w:t>2</w:t>
            </w:r>
            <w:r w:rsidR="000A6DCE">
              <w:rPr>
                <w:noProof/>
                <w:webHidden/>
                <w:rtl/>
              </w:rPr>
              <w:fldChar w:fldCharType="end"/>
            </w:r>
          </w:hyperlink>
        </w:p>
        <w:p w14:paraId="62F7F4EC" w14:textId="1E28BB2F" w:rsidR="000A6DCE" w:rsidRDefault="005C55B8" w:rsidP="000A6DC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3971873" w:history="1">
            <w:r w:rsidR="000A6DCE" w:rsidRPr="00C8731B">
              <w:rPr>
                <w:rStyle w:val="Hyperlink"/>
                <w:noProof/>
                <w:rtl/>
              </w:rPr>
              <w:t>اشکالات فرما</w:t>
            </w:r>
            <w:r w:rsidR="000A6DCE" w:rsidRPr="00C8731B">
              <w:rPr>
                <w:rStyle w:val="Hyperlink"/>
                <w:rFonts w:hint="cs"/>
                <w:noProof/>
                <w:rtl/>
              </w:rPr>
              <w:t>ی</w:t>
            </w:r>
            <w:r w:rsidR="000A6DCE" w:rsidRPr="00C8731B">
              <w:rPr>
                <w:rStyle w:val="Hyperlink"/>
                <w:rFonts w:hint="eastAsia"/>
                <w:noProof/>
                <w:rtl/>
              </w:rPr>
              <w:t>ش</w:t>
            </w:r>
            <w:r w:rsidR="000A6DCE" w:rsidRPr="00C8731B">
              <w:rPr>
                <w:rStyle w:val="Hyperlink"/>
                <w:noProof/>
                <w:rtl/>
              </w:rPr>
              <w:t xml:space="preserve"> محقق نائ</w:t>
            </w:r>
            <w:r w:rsidR="000A6DCE" w:rsidRPr="00C8731B">
              <w:rPr>
                <w:rStyle w:val="Hyperlink"/>
                <w:rFonts w:hint="cs"/>
                <w:noProof/>
                <w:rtl/>
              </w:rPr>
              <w:t>ی</w:t>
            </w:r>
            <w:r w:rsidR="000A6DCE" w:rsidRPr="00C8731B">
              <w:rPr>
                <w:rStyle w:val="Hyperlink"/>
                <w:rFonts w:hint="eastAsia"/>
                <w:noProof/>
                <w:rtl/>
              </w:rPr>
              <w:t>ن</w:t>
            </w:r>
            <w:r w:rsidR="000A6DCE" w:rsidRPr="00C8731B">
              <w:rPr>
                <w:rStyle w:val="Hyperlink"/>
                <w:rFonts w:hint="cs"/>
                <w:noProof/>
                <w:rtl/>
              </w:rPr>
              <w:t>ی</w:t>
            </w:r>
            <w:r w:rsidR="000A6DCE">
              <w:rPr>
                <w:noProof/>
                <w:webHidden/>
                <w:rtl/>
              </w:rPr>
              <w:tab/>
            </w:r>
            <w:r w:rsidR="000A6DCE">
              <w:rPr>
                <w:noProof/>
                <w:webHidden/>
                <w:rtl/>
              </w:rPr>
              <w:fldChar w:fldCharType="begin"/>
            </w:r>
            <w:r w:rsidR="000A6DCE">
              <w:rPr>
                <w:noProof/>
                <w:webHidden/>
                <w:rtl/>
              </w:rPr>
              <w:instrText xml:space="preserve"> </w:instrText>
            </w:r>
            <w:r w:rsidR="000A6DCE">
              <w:rPr>
                <w:noProof/>
                <w:webHidden/>
              </w:rPr>
              <w:instrText>PAGEREF</w:instrText>
            </w:r>
            <w:r w:rsidR="000A6DCE">
              <w:rPr>
                <w:noProof/>
                <w:webHidden/>
                <w:rtl/>
              </w:rPr>
              <w:instrText xml:space="preserve"> _</w:instrText>
            </w:r>
            <w:r w:rsidR="000A6DCE">
              <w:rPr>
                <w:noProof/>
                <w:webHidden/>
              </w:rPr>
              <w:instrText>Toc133971873 \h</w:instrText>
            </w:r>
            <w:r w:rsidR="000A6DCE">
              <w:rPr>
                <w:noProof/>
                <w:webHidden/>
                <w:rtl/>
              </w:rPr>
              <w:instrText xml:space="preserve"> </w:instrText>
            </w:r>
            <w:r w:rsidR="000A6DCE">
              <w:rPr>
                <w:noProof/>
                <w:webHidden/>
                <w:rtl/>
              </w:rPr>
            </w:r>
            <w:r w:rsidR="000A6DCE">
              <w:rPr>
                <w:noProof/>
                <w:webHidden/>
                <w:rtl/>
              </w:rPr>
              <w:fldChar w:fldCharType="separate"/>
            </w:r>
            <w:r w:rsidR="00F641C7">
              <w:rPr>
                <w:noProof/>
                <w:webHidden/>
                <w:rtl/>
              </w:rPr>
              <w:t>3</w:t>
            </w:r>
            <w:r w:rsidR="000A6DCE">
              <w:rPr>
                <w:noProof/>
                <w:webHidden/>
                <w:rtl/>
              </w:rPr>
              <w:fldChar w:fldCharType="end"/>
            </w:r>
          </w:hyperlink>
        </w:p>
        <w:p w14:paraId="5D7BE7DC" w14:textId="28997D36" w:rsidR="000A6DCE" w:rsidRDefault="005C55B8" w:rsidP="000A6DCE">
          <w:pPr>
            <w:pStyle w:val="TOC2"/>
            <w:tabs>
              <w:tab w:val="right" w:leader="dot" w:pos="10194"/>
            </w:tabs>
            <w:rPr>
              <w:rFonts w:asciiTheme="minorHAnsi" w:eastAsiaTheme="minorEastAsia" w:hAnsiTheme="minorHAnsi" w:cstheme="minorBidi"/>
              <w:bCs w:val="0"/>
              <w:noProof/>
              <w:color w:val="auto"/>
              <w:szCs w:val="22"/>
              <w:rtl/>
              <w:lang w:bidi="ar-SA"/>
            </w:rPr>
          </w:pPr>
          <w:hyperlink w:anchor="_Toc133971874" w:history="1">
            <w:r w:rsidR="000A6DCE" w:rsidRPr="00C8731B">
              <w:rPr>
                <w:rStyle w:val="Hyperlink"/>
                <w:noProof/>
                <w:rtl/>
              </w:rPr>
              <w:t>بررس</w:t>
            </w:r>
            <w:r w:rsidR="000A6DCE" w:rsidRPr="00C8731B">
              <w:rPr>
                <w:rStyle w:val="Hyperlink"/>
                <w:rFonts w:hint="cs"/>
                <w:noProof/>
                <w:rtl/>
              </w:rPr>
              <w:t>ی</w:t>
            </w:r>
            <w:r w:rsidR="000A6DCE" w:rsidRPr="00C8731B">
              <w:rPr>
                <w:rStyle w:val="Hyperlink"/>
                <w:noProof/>
                <w:rtl/>
              </w:rPr>
              <w:t xml:space="preserve"> کلام محقق خوئ</w:t>
            </w:r>
            <w:r w:rsidR="000A6DCE" w:rsidRPr="00C8731B">
              <w:rPr>
                <w:rStyle w:val="Hyperlink"/>
                <w:rFonts w:hint="cs"/>
                <w:noProof/>
                <w:rtl/>
              </w:rPr>
              <w:t>ی</w:t>
            </w:r>
            <w:r w:rsidR="000A6DCE">
              <w:rPr>
                <w:noProof/>
                <w:webHidden/>
                <w:rtl/>
              </w:rPr>
              <w:tab/>
            </w:r>
            <w:r w:rsidR="000A6DCE">
              <w:rPr>
                <w:noProof/>
                <w:webHidden/>
                <w:rtl/>
              </w:rPr>
              <w:fldChar w:fldCharType="begin"/>
            </w:r>
            <w:r w:rsidR="000A6DCE">
              <w:rPr>
                <w:noProof/>
                <w:webHidden/>
                <w:rtl/>
              </w:rPr>
              <w:instrText xml:space="preserve"> </w:instrText>
            </w:r>
            <w:r w:rsidR="000A6DCE">
              <w:rPr>
                <w:noProof/>
                <w:webHidden/>
              </w:rPr>
              <w:instrText>PAGEREF</w:instrText>
            </w:r>
            <w:r w:rsidR="000A6DCE">
              <w:rPr>
                <w:noProof/>
                <w:webHidden/>
                <w:rtl/>
              </w:rPr>
              <w:instrText xml:space="preserve"> _</w:instrText>
            </w:r>
            <w:r w:rsidR="000A6DCE">
              <w:rPr>
                <w:noProof/>
                <w:webHidden/>
              </w:rPr>
              <w:instrText>Toc133971874 \h</w:instrText>
            </w:r>
            <w:r w:rsidR="000A6DCE">
              <w:rPr>
                <w:noProof/>
                <w:webHidden/>
                <w:rtl/>
              </w:rPr>
              <w:instrText xml:space="preserve"> </w:instrText>
            </w:r>
            <w:r w:rsidR="000A6DCE">
              <w:rPr>
                <w:noProof/>
                <w:webHidden/>
                <w:rtl/>
              </w:rPr>
            </w:r>
            <w:r w:rsidR="000A6DCE">
              <w:rPr>
                <w:noProof/>
                <w:webHidden/>
                <w:rtl/>
              </w:rPr>
              <w:fldChar w:fldCharType="separate"/>
            </w:r>
            <w:r w:rsidR="00F641C7">
              <w:rPr>
                <w:noProof/>
                <w:webHidden/>
                <w:rtl/>
              </w:rPr>
              <w:t>4</w:t>
            </w:r>
            <w:r w:rsidR="000A6DCE">
              <w:rPr>
                <w:noProof/>
                <w:webHidden/>
                <w:rtl/>
              </w:rPr>
              <w:fldChar w:fldCharType="end"/>
            </w:r>
          </w:hyperlink>
        </w:p>
        <w:p w14:paraId="69FBE33D" w14:textId="65A65958" w:rsidR="000A0E47" w:rsidRDefault="000A6DCE" w:rsidP="000A6DCE">
          <w:pPr>
            <w:pStyle w:val="TOCHeading"/>
            <w:jc w:val="both"/>
          </w:pPr>
          <w:r>
            <w:rPr>
              <w:rFonts w:ascii="Calibri" w:eastAsia="Calibri" w:hAnsi="Calibri" w:cs="B Badr"/>
              <w:color w:val="auto"/>
              <w:sz w:val="22"/>
              <w:szCs w:val="28"/>
              <w:lang w:bidi="fa-IR"/>
            </w:rPr>
            <w:fldChar w:fldCharType="end"/>
          </w:r>
        </w:p>
      </w:sdtContent>
    </w:sdt>
    <w:p w14:paraId="4E40A81B" w14:textId="34DAD2EC" w:rsidR="0000664C" w:rsidRPr="009C66D5" w:rsidRDefault="008F5B4D" w:rsidP="000822A9">
      <w:pPr>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67069B87" w14:textId="54C39185" w:rsidR="001105F5" w:rsidRDefault="001105F5" w:rsidP="000822A9">
      <w:pPr>
        <w:pBdr>
          <w:bottom w:val="double" w:sz="6" w:space="1" w:color="auto"/>
        </w:pBdr>
        <w:jc w:val="both"/>
        <w:rPr>
          <w:rtl/>
        </w:rPr>
      </w:pPr>
      <w:r>
        <w:rPr>
          <w:rFonts w:hint="cs"/>
          <w:rtl/>
        </w:rPr>
        <w:t>در جلسه گذشته</w:t>
      </w:r>
      <w:r w:rsidR="0000664C">
        <w:rPr>
          <w:rFonts w:hint="cs"/>
          <w:rtl/>
        </w:rPr>
        <w:t xml:space="preserve"> </w:t>
      </w:r>
      <w:r w:rsidR="004D38AA">
        <w:rPr>
          <w:rFonts w:hint="cs"/>
          <w:rtl/>
        </w:rPr>
        <w:t xml:space="preserve">مساله </w:t>
      </w:r>
      <w:r w:rsidR="000822A9">
        <w:rPr>
          <w:rFonts w:hint="cs"/>
          <w:rtl/>
        </w:rPr>
        <w:t>دو از مسائل رکوع مطرح شد که اگر عاجز از رکوع شرعی باشد، وظیفه اش چیست؟ مشهور و صاحب عروه فرمودند: به مقدار ممکن خم بشود محقق خوئی فرمودند وظیفه اش رکوع ایمائی است و مححق سیستانی فرمودند به مقدار رکوع عرفی خم بشود و قول آخر هم احتیاط به انجام رکوع ایمایی و خم شدن به مقدار ممکن است.</w:t>
      </w:r>
    </w:p>
    <w:p w14:paraId="7BB87A18" w14:textId="1BD01F68" w:rsidR="007E2E52" w:rsidRDefault="000822A9" w:rsidP="000822A9">
      <w:pPr>
        <w:pStyle w:val="Heading1"/>
      </w:pPr>
      <w:bookmarkStart w:id="4" w:name="_Toc133971870"/>
      <w:r>
        <w:rPr>
          <w:rFonts w:hint="cs"/>
          <w:rtl/>
        </w:rPr>
        <w:t>ادامه مساله دو از مسائل رکوع</w:t>
      </w:r>
      <w:bookmarkEnd w:id="4"/>
    </w:p>
    <w:p w14:paraId="0DC2A809" w14:textId="7D5B5E71" w:rsidR="008F49F5" w:rsidRDefault="008F49F5" w:rsidP="000822A9">
      <w:pPr>
        <w:jc w:val="both"/>
        <w:rPr>
          <w:rtl/>
        </w:rPr>
      </w:pPr>
      <w:r>
        <w:rPr>
          <w:rFonts w:hint="cs"/>
          <w:rtl/>
        </w:rPr>
        <w:t xml:space="preserve">بحث در این است که اگر مکلف نتواند به مقدار واجب در رکوع (که عبارت از انحناء به حدی که دستان به زانوان برسد) خم بشود، وظیفه اش چیست؟ مشهور از جمله صاحب عروه فرمودند: به مقدار ممکن باید خم بشود. دلیل مشهور ظاهرا قاعده میسور است به این بیان که واجب </w:t>
      </w:r>
      <w:r w:rsidR="000822A9">
        <w:rPr>
          <w:rFonts w:hint="cs"/>
          <w:rtl/>
        </w:rPr>
        <w:t xml:space="preserve">در رکوع </w:t>
      </w:r>
      <w:r>
        <w:rPr>
          <w:rFonts w:hint="cs"/>
          <w:rtl/>
        </w:rPr>
        <w:t>عبارت</w:t>
      </w:r>
      <w:r w:rsidR="000822A9">
        <w:rPr>
          <w:rFonts w:hint="cs"/>
          <w:rtl/>
        </w:rPr>
        <w:t xml:space="preserve"> است</w:t>
      </w:r>
      <w:r>
        <w:rPr>
          <w:rFonts w:hint="cs"/>
          <w:rtl/>
        </w:rPr>
        <w:t xml:space="preserve"> از انحناء به رکوع در حدی که دستانش به زانوانش برسد، اگر مکلف از این انحناء کامل عاجز است، میسور آن</w:t>
      </w:r>
      <w:r w:rsidR="000822A9">
        <w:rPr>
          <w:rFonts w:hint="cs"/>
          <w:rtl/>
        </w:rPr>
        <w:t>،</w:t>
      </w:r>
      <w:r>
        <w:rPr>
          <w:rFonts w:hint="cs"/>
          <w:rtl/>
        </w:rPr>
        <w:t xml:space="preserve"> انحناء به مقدار ناقص است و المیسور لایسقط بالمعسور.</w:t>
      </w:r>
    </w:p>
    <w:p w14:paraId="3542FE53" w14:textId="7E88873C" w:rsidR="000822A9" w:rsidRDefault="000822A9" w:rsidP="000822A9">
      <w:pPr>
        <w:jc w:val="both"/>
        <w:rPr>
          <w:rtl/>
        </w:rPr>
      </w:pPr>
      <w:r>
        <w:rPr>
          <w:rFonts w:hint="cs"/>
          <w:rtl/>
        </w:rPr>
        <w:t>محقق همدانی فرمودند: یکی از واضح ترین مصادق قاعده میسور که در نماز قطعا جاری است، همین مساله است.</w:t>
      </w:r>
    </w:p>
    <w:p w14:paraId="282C6243" w14:textId="43A3A7CE" w:rsidR="000822A9" w:rsidRDefault="000822A9" w:rsidP="000822A9">
      <w:pPr>
        <w:pStyle w:val="Heading2"/>
        <w:rPr>
          <w:rtl/>
        </w:rPr>
      </w:pPr>
      <w:bookmarkStart w:id="5" w:name="_Toc133971871"/>
      <w:r>
        <w:rPr>
          <w:rFonts w:hint="cs"/>
          <w:rtl/>
        </w:rPr>
        <w:t>بررسی قول مشهور</w:t>
      </w:r>
      <w:bookmarkEnd w:id="5"/>
    </w:p>
    <w:p w14:paraId="53CA2D8F" w14:textId="1437EBD4" w:rsidR="007E2E52" w:rsidRDefault="007E2E52" w:rsidP="000822A9">
      <w:pPr>
        <w:jc w:val="both"/>
        <w:rPr>
          <w:rtl/>
        </w:rPr>
      </w:pPr>
      <w:r>
        <w:rPr>
          <w:rFonts w:hint="cs"/>
          <w:rtl/>
        </w:rPr>
        <w:t>این کلام دو اشکال دارد</w:t>
      </w:r>
      <w:r w:rsidR="008F49F5">
        <w:rPr>
          <w:rFonts w:hint="cs"/>
          <w:rtl/>
        </w:rPr>
        <w:t>:</w:t>
      </w:r>
    </w:p>
    <w:p w14:paraId="26FAD3FF" w14:textId="5BBA7C74" w:rsidR="007E2E52" w:rsidRDefault="007E2E52" w:rsidP="000822A9">
      <w:pPr>
        <w:jc w:val="both"/>
        <w:rPr>
          <w:rtl/>
        </w:rPr>
      </w:pPr>
      <w:r>
        <w:rPr>
          <w:rFonts w:hint="cs"/>
          <w:rtl/>
        </w:rPr>
        <w:t>اولا: کبری قاعده میسور در نماز و غیر آن دلیل ندارد</w:t>
      </w:r>
      <w:r w:rsidR="008F49F5">
        <w:rPr>
          <w:rFonts w:hint="cs"/>
          <w:rtl/>
        </w:rPr>
        <w:t>،</w:t>
      </w:r>
      <w:r>
        <w:rPr>
          <w:rFonts w:hint="cs"/>
          <w:rtl/>
        </w:rPr>
        <w:t xml:space="preserve"> بله در نماز دلیل </w:t>
      </w:r>
      <w:r w:rsidR="008F49F5">
        <w:rPr>
          <w:rFonts w:hint="cs"/>
          <w:rtl/>
        </w:rPr>
        <w:t>داریم</w:t>
      </w:r>
      <w:r>
        <w:rPr>
          <w:rFonts w:hint="cs"/>
          <w:rtl/>
        </w:rPr>
        <w:t xml:space="preserve"> که اگر از واجب غیر رکنی یا رکن اختیاری عاجز شود</w:t>
      </w:r>
      <w:r w:rsidR="008F49F5">
        <w:rPr>
          <w:rFonts w:hint="cs"/>
          <w:rtl/>
        </w:rPr>
        <w:t>،</w:t>
      </w:r>
      <w:r>
        <w:rPr>
          <w:rFonts w:hint="cs"/>
          <w:rtl/>
        </w:rPr>
        <w:t xml:space="preserve"> </w:t>
      </w:r>
      <w:r w:rsidR="008F49F5">
        <w:rPr>
          <w:rFonts w:hint="cs"/>
          <w:rtl/>
        </w:rPr>
        <w:t xml:space="preserve">به صرف عجز از واجب غیر رکنی یا رکن اختیاری مثل رکوع اختیاری </w:t>
      </w:r>
      <w:r>
        <w:rPr>
          <w:rFonts w:hint="cs"/>
          <w:rtl/>
        </w:rPr>
        <w:t>تکلیف به نماز ساقط نمی شود اما این</w:t>
      </w:r>
      <w:r w:rsidR="008F49F5">
        <w:rPr>
          <w:rFonts w:hint="cs"/>
          <w:rtl/>
        </w:rPr>
        <w:t xml:space="preserve"> دلیل</w:t>
      </w:r>
      <w:r>
        <w:rPr>
          <w:rFonts w:hint="cs"/>
          <w:rtl/>
        </w:rPr>
        <w:t xml:space="preserve"> مشخص نمی کند وظیفه فردی که عاجز از رکوع اختیاری است</w:t>
      </w:r>
      <w:r w:rsidR="008F49F5">
        <w:rPr>
          <w:rFonts w:hint="cs"/>
          <w:rtl/>
        </w:rPr>
        <w:t>،</w:t>
      </w:r>
      <w:r>
        <w:rPr>
          <w:rFonts w:hint="cs"/>
          <w:rtl/>
        </w:rPr>
        <w:t xml:space="preserve"> چه </w:t>
      </w:r>
      <w:r w:rsidR="008F49F5">
        <w:rPr>
          <w:rFonts w:hint="cs"/>
          <w:rtl/>
        </w:rPr>
        <w:t>عملی</w:t>
      </w:r>
      <w:r>
        <w:rPr>
          <w:rFonts w:hint="cs"/>
          <w:rtl/>
        </w:rPr>
        <w:t xml:space="preserve"> است</w:t>
      </w:r>
      <w:r w:rsidR="008F49F5">
        <w:rPr>
          <w:rFonts w:hint="cs"/>
          <w:rtl/>
        </w:rPr>
        <w:t xml:space="preserve">. آیا انحناء به مقدار میسور یا رکوع ایما است؟ این مطلب را بیان نمی کند و </w:t>
      </w:r>
      <w:r>
        <w:rPr>
          <w:rFonts w:hint="cs"/>
          <w:rtl/>
        </w:rPr>
        <w:t>باید از ادله دیگر استفاده کرد</w:t>
      </w:r>
      <w:r w:rsidR="008F49F5">
        <w:rPr>
          <w:rFonts w:hint="cs"/>
          <w:rtl/>
        </w:rPr>
        <w:t>.</w:t>
      </w:r>
      <w:r>
        <w:rPr>
          <w:rFonts w:hint="cs"/>
          <w:rtl/>
        </w:rPr>
        <w:t xml:space="preserve"> پس کبری میسور صحیح نیست</w:t>
      </w:r>
      <w:r w:rsidR="000822A9">
        <w:rPr>
          <w:rFonts w:hint="cs"/>
          <w:rtl/>
        </w:rPr>
        <w:t>.</w:t>
      </w:r>
    </w:p>
    <w:p w14:paraId="372E242D" w14:textId="204F12AD" w:rsidR="007E2E52" w:rsidRDefault="007E2E52" w:rsidP="000822A9">
      <w:pPr>
        <w:jc w:val="both"/>
        <w:rPr>
          <w:rtl/>
        </w:rPr>
      </w:pPr>
      <w:r>
        <w:rPr>
          <w:rFonts w:hint="cs"/>
          <w:rtl/>
        </w:rPr>
        <w:lastRenderedPageBreak/>
        <w:t xml:space="preserve">ثانیا: </w:t>
      </w:r>
      <w:r w:rsidR="008F49F5">
        <w:rPr>
          <w:rFonts w:hint="cs"/>
          <w:rtl/>
        </w:rPr>
        <w:t xml:space="preserve">بر فرض این کبری صحیح باشد، </w:t>
      </w:r>
      <w:r>
        <w:rPr>
          <w:rFonts w:hint="cs"/>
          <w:rtl/>
        </w:rPr>
        <w:t>آن چیزی که در رکوع واجب است</w:t>
      </w:r>
      <w:r w:rsidR="008F49F5">
        <w:rPr>
          <w:rFonts w:hint="cs"/>
          <w:rtl/>
        </w:rPr>
        <w:t>،</w:t>
      </w:r>
      <w:r>
        <w:rPr>
          <w:rFonts w:hint="cs"/>
          <w:rtl/>
        </w:rPr>
        <w:t xml:space="preserve"> ذات این هیئت </w:t>
      </w:r>
      <w:r w:rsidR="008F49F5">
        <w:rPr>
          <w:rFonts w:hint="cs"/>
          <w:rtl/>
        </w:rPr>
        <w:t xml:space="preserve">برای نمازگزار </w:t>
      </w:r>
      <w:r>
        <w:rPr>
          <w:rFonts w:hint="cs"/>
          <w:rtl/>
        </w:rPr>
        <w:t>است</w:t>
      </w:r>
      <w:r w:rsidR="008650EB">
        <w:rPr>
          <w:rFonts w:hint="cs"/>
          <w:rtl/>
        </w:rPr>
        <w:t>،</w:t>
      </w:r>
      <w:r>
        <w:rPr>
          <w:rFonts w:hint="cs"/>
          <w:rtl/>
        </w:rPr>
        <w:t xml:space="preserve"> رکوع</w:t>
      </w:r>
      <w:r w:rsidR="008650EB">
        <w:rPr>
          <w:rFonts w:hint="cs"/>
          <w:rtl/>
        </w:rPr>
        <w:t xml:space="preserve"> مقوله</w:t>
      </w:r>
      <w:r>
        <w:rPr>
          <w:rFonts w:hint="cs"/>
          <w:rtl/>
        </w:rPr>
        <w:t xml:space="preserve"> وضع است یعنی خمیده بودن و راکع بودن</w:t>
      </w:r>
      <w:r w:rsidR="008650EB">
        <w:rPr>
          <w:rFonts w:hint="cs"/>
          <w:rtl/>
        </w:rPr>
        <w:t xml:space="preserve"> شخص</w:t>
      </w:r>
      <w:r>
        <w:rPr>
          <w:rFonts w:hint="cs"/>
          <w:rtl/>
        </w:rPr>
        <w:t xml:space="preserve"> است</w:t>
      </w:r>
      <w:r w:rsidR="008650EB">
        <w:rPr>
          <w:rFonts w:hint="cs"/>
          <w:rtl/>
        </w:rPr>
        <w:t>.</w:t>
      </w:r>
      <w:r>
        <w:rPr>
          <w:rFonts w:hint="cs"/>
          <w:rtl/>
        </w:rPr>
        <w:t xml:space="preserve"> انحنا ناقص اصلا بخشی از واجب نیست</w:t>
      </w:r>
      <w:r w:rsidR="008650EB">
        <w:rPr>
          <w:rFonts w:hint="cs"/>
          <w:rtl/>
        </w:rPr>
        <w:t>،</w:t>
      </w:r>
      <w:r>
        <w:rPr>
          <w:rFonts w:hint="cs"/>
          <w:rtl/>
        </w:rPr>
        <w:t xml:space="preserve"> بلکه کل انحناء مقدمه واجب</w:t>
      </w:r>
      <w:r w:rsidR="008650EB">
        <w:rPr>
          <w:rFonts w:hint="cs"/>
          <w:rtl/>
        </w:rPr>
        <w:t xml:space="preserve"> و</w:t>
      </w:r>
      <w:r>
        <w:rPr>
          <w:rFonts w:hint="cs"/>
          <w:rtl/>
        </w:rPr>
        <w:t xml:space="preserve"> برای رسیدن مکلف به</w:t>
      </w:r>
      <w:r w:rsidR="008650EB">
        <w:rPr>
          <w:rFonts w:hint="cs"/>
          <w:rtl/>
        </w:rPr>
        <w:t xml:space="preserve"> حال</w:t>
      </w:r>
      <w:r>
        <w:rPr>
          <w:rFonts w:hint="cs"/>
          <w:rtl/>
        </w:rPr>
        <w:t xml:space="preserve"> رکوع است</w:t>
      </w:r>
      <w:r w:rsidR="008650EB">
        <w:rPr>
          <w:rFonts w:hint="cs"/>
          <w:rtl/>
        </w:rPr>
        <w:t>.</w:t>
      </w:r>
      <w:r>
        <w:rPr>
          <w:rFonts w:hint="cs"/>
          <w:rtl/>
        </w:rPr>
        <w:t xml:space="preserve"> </w:t>
      </w:r>
    </w:p>
    <w:p w14:paraId="2207A5E0" w14:textId="2F2DC2C3" w:rsidR="008650EB" w:rsidRDefault="007E2E52" w:rsidP="000822A9">
      <w:pPr>
        <w:jc w:val="both"/>
        <w:rPr>
          <w:rtl/>
        </w:rPr>
      </w:pPr>
      <w:r>
        <w:rPr>
          <w:rFonts w:hint="cs"/>
          <w:rtl/>
        </w:rPr>
        <w:t>شبیه</w:t>
      </w:r>
      <w:r w:rsidR="008650EB">
        <w:rPr>
          <w:rFonts w:hint="cs"/>
          <w:rtl/>
        </w:rPr>
        <w:t xml:space="preserve"> انحناء در</w:t>
      </w:r>
      <w:r>
        <w:rPr>
          <w:rFonts w:hint="cs"/>
          <w:rtl/>
        </w:rPr>
        <w:t xml:space="preserve"> سجود</w:t>
      </w:r>
      <w:r w:rsidR="008650EB">
        <w:rPr>
          <w:rFonts w:hint="cs"/>
          <w:rtl/>
        </w:rPr>
        <w:t xml:space="preserve"> است که</w:t>
      </w:r>
      <w:r>
        <w:rPr>
          <w:rFonts w:hint="cs"/>
          <w:rtl/>
        </w:rPr>
        <w:t xml:space="preserve"> اگر نتواند به مقداری شرعی سجده کند</w:t>
      </w:r>
      <w:r w:rsidR="008650EB">
        <w:rPr>
          <w:rFonts w:hint="cs"/>
          <w:rtl/>
        </w:rPr>
        <w:t>،</w:t>
      </w:r>
      <w:r>
        <w:rPr>
          <w:rFonts w:hint="cs"/>
          <w:rtl/>
        </w:rPr>
        <w:t xml:space="preserve"> آیا گفته می شود که به هر مقداری که می تواند</w:t>
      </w:r>
      <w:r w:rsidR="008650EB">
        <w:rPr>
          <w:rFonts w:hint="cs"/>
          <w:rtl/>
        </w:rPr>
        <w:t>،</w:t>
      </w:r>
      <w:r>
        <w:rPr>
          <w:rFonts w:hint="cs"/>
          <w:rtl/>
        </w:rPr>
        <w:t xml:space="preserve"> خم شود</w:t>
      </w:r>
      <w:r w:rsidR="008650EB">
        <w:rPr>
          <w:rFonts w:hint="cs"/>
          <w:rtl/>
        </w:rPr>
        <w:t>؛</w:t>
      </w:r>
      <w:r>
        <w:rPr>
          <w:rFonts w:hint="cs"/>
          <w:rtl/>
        </w:rPr>
        <w:t xml:space="preserve"> چون هوی الی السجود</w:t>
      </w:r>
      <w:r w:rsidR="008650EB">
        <w:rPr>
          <w:rFonts w:hint="cs"/>
          <w:rtl/>
        </w:rPr>
        <w:t xml:space="preserve"> واجب است؟</w:t>
      </w:r>
      <w:r>
        <w:rPr>
          <w:rFonts w:hint="cs"/>
          <w:rtl/>
        </w:rPr>
        <w:t xml:space="preserve"> این درست نیست</w:t>
      </w:r>
      <w:r w:rsidR="008650EB">
        <w:rPr>
          <w:rFonts w:hint="cs"/>
          <w:rtl/>
        </w:rPr>
        <w:t>؛</w:t>
      </w:r>
      <w:r>
        <w:rPr>
          <w:rFonts w:hint="cs"/>
          <w:rtl/>
        </w:rPr>
        <w:t xml:space="preserve"> چون هوی الی السجود</w:t>
      </w:r>
      <w:r w:rsidR="008650EB">
        <w:rPr>
          <w:rFonts w:hint="cs"/>
          <w:rtl/>
        </w:rPr>
        <w:t xml:space="preserve"> واجب نفسی نیست بلکه</w:t>
      </w:r>
      <w:r>
        <w:rPr>
          <w:rFonts w:hint="cs"/>
          <w:rtl/>
        </w:rPr>
        <w:t xml:space="preserve"> مقدمه سجود است</w:t>
      </w:r>
      <w:r w:rsidR="008650EB">
        <w:rPr>
          <w:rFonts w:hint="cs"/>
          <w:rtl/>
        </w:rPr>
        <w:t xml:space="preserve"> و هوی الی الرکوع هم همین طور است و آن عملی که واجب است، ایجاد هیئت رکوع است و </w:t>
      </w:r>
      <w:r>
        <w:rPr>
          <w:rFonts w:hint="cs"/>
          <w:rtl/>
        </w:rPr>
        <w:t>لذا اگر بتواند مکلف کاری کند که بدون هوی الی الرکوع</w:t>
      </w:r>
      <w:r w:rsidR="008650EB">
        <w:rPr>
          <w:rFonts w:hint="cs"/>
          <w:rtl/>
        </w:rPr>
        <w:t xml:space="preserve">، </w:t>
      </w:r>
      <w:r>
        <w:rPr>
          <w:rFonts w:hint="cs"/>
          <w:rtl/>
        </w:rPr>
        <w:t xml:space="preserve">رکوع </w:t>
      </w:r>
      <w:r w:rsidR="008650EB">
        <w:rPr>
          <w:rFonts w:hint="cs"/>
          <w:rtl/>
        </w:rPr>
        <w:t xml:space="preserve">را ایجاد کند واجب را امتثال کرده است. هوی الی الرکوع مثل نهوض للقیام است که مقدمه قیام است و خودش واجب مستقل نیست. </w:t>
      </w:r>
    </w:p>
    <w:p w14:paraId="3BC77445" w14:textId="09EA0077" w:rsidR="007E2E52" w:rsidRDefault="007E2E52" w:rsidP="000822A9">
      <w:pPr>
        <w:jc w:val="both"/>
        <w:rPr>
          <w:rtl/>
        </w:rPr>
      </w:pPr>
      <w:r>
        <w:rPr>
          <w:rFonts w:hint="cs"/>
          <w:rtl/>
        </w:rPr>
        <w:t>محقق سیستانی فرمودند: اصل هوی که رکوع عرفی را محقق کند، واجب است اما هوی کامل که رکوع شرعی را محقق کند</w:t>
      </w:r>
      <w:r w:rsidR="008650EB">
        <w:rPr>
          <w:rFonts w:hint="cs"/>
          <w:rtl/>
        </w:rPr>
        <w:t>،</w:t>
      </w:r>
      <w:r>
        <w:rPr>
          <w:rFonts w:hint="cs"/>
          <w:rtl/>
        </w:rPr>
        <w:t xml:space="preserve"> مقدمه واجب است</w:t>
      </w:r>
      <w:r w:rsidR="008650EB">
        <w:rPr>
          <w:rFonts w:hint="cs"/>
          <w:rtl/>
        </w:rPr>
        <w:t>؛</w:t>
      </w:r>
      <w:r>
        <w:rPr>
          <w:rFonts w:hint="cs"/>
          <w:rtl/>
        </w:rPr>
        <w:t xml:space="preserve"> لذا مشهور که می گویند</w:t>
      </w:r>
      <w:r w:rsidR="008650EB">
        <w:rPr>
          <w:rFonts w:hint="cs"/>
          <w:rtl/>
        </w:rPr>
        <w:t>:</w:t>
      </w:r>
      <w:r>
        <w:rPr>
          <w:rFonts w:hint="cs"/>
          <w:rtl/>
        </w:rPr>
        <w:t xml:space="preserve"> </w:t>
      </w:r>
      <w:r w:rsidR="008650EB">
        <w:rPr>
          <w:rFonts w:hint="cs"/>
          <w:rtl/>
        </w:rPr>
        <w:t xml:space="preserve">مکلف عاجز از رکوع شرعی، اگر می تواند </w:t>
      </w:r>
      <w:r>
        <w:rPr>
          <w:rFonts w:hint="cs"/>
          <w:rtl/>
        </w:rPr>
        <w:t>بیشتر از رکوع عرفی</w:t>
      </w:r>
      <w:r w:rsidR="008650EB">
        <w:rPr>
          <w:rFonts w:hint="cs"/>
          <w:rtl/>
        </w:rPr>
        <w:t xml:space="preserve"> هم</w:t>
      </w:r>
      <w:r>
        <w:rPr>
          <w:rFonts w:hint="cs"/>
          <w:rtl/>
        </w:rPr>
        <w:t xml:space="preserve"> </w:t>
      </w:r>
      <w:r w:rsidR="008650EB">
        <w:rPr>
          <w:rFonts w:hint="cs"/>
          <w:rtl/>
        </w:rPr>
        <w:t xml:space="preserve">خم شود، </w:t>
      </w:r>
      <w:r>
        <w:rPr>
          <w:rFonts w:hint="cs"/>
          <w:rtl/>
        </w:rPr>
        <w:t>باید خم بشو</w:t>
      </w:r>
      <w:r w:rsidR="008650EB">
        <w:rPr>
          <w:rFonts w:hint="cs"/>
          <w:rtl/>
        </w:rPr>
        <w:t>د.</w:t>
      </w:r>
      <w:r>
        <w:rPr>
          <w:rFonts w:hint="cs"/>
          <w:rtl/>
        </w:rPr>
        <w:t xml:space="preserve"> ایشان می گویند</w:t>
      </w:r>
      <w:r w:rsidR="008650EB">
        <w:rPr>
          <w:rFonts w:hint="cs"/>
          <w:rtl/>
        </w:rPr>
        <w:t>:</w:t>
      </w:r>
      <w:r>
        <w:rPr>
          <w:rFonts w:hint="cs"/>
          <w:rtl/>
        </w:rPr>
        <w:t xml:space="preserve"> این مقدار زاید بر رکوع عرفی</w:t>
      </w:r>
      <w:r w:rsidR="008650EB">
        <w:rPr>
          <w:rFonts w:hint="cs"/>
          <w:rtl/>
        </w:rPr>
        <w:t xml:space="preserve"> اصلا</w:t>
      </w:r>
      <w:r>
        <w:rPr>
          <w:rFonts w:hint="cs"/>
          <w:rtl/>
        </w:rPr>
        <w:t xml:space="preserve"> واجب نیست</w:t>
      </w:r>
      <w:r w:rsidR="008650EB">
        <w:rPr>
          <w:rFonts w:hint="cs"/>
          <w:rtl/>
        </w:rPr>
        <w:t>، آن مقداری که در حال اختیار واجب است، رکوع</w:t>
      </w:r>
      <w:r>
        <w:rPr>
          <w:rFonts w:hint="cs"/>
          <w:rtl/>
        </w:rPr>
        <w:t xml:space="preserve"> </w:t>
      </w:r>
      <w:r w:rsidR="008650EB">
        <w:rPr>
          <w:rFonts w:hint="cs"/>
          <w:rtl/>
        </w:rPr>
        <w:t xml:space="preserve">است و اصل هوی برای تحقق رکوع عرفی هم واجب است </w:t>
      </w:r>
      <w:r w:rsidR="005C49D3">
        <w:rPr>
          <w:rFonts w:hint="cs"/>
          <w:rtl/>
        </w:rPr>
        <w:t xml:space="preserve">که فرض این است </w:t>
      </w:r>
      <w:r w:rsidR="008650EB">
        <w:rPr>
          <w:rFonts w:hint="cs"/>
          <w:rtl/>
        </w:rPr>
        <w:t>مکلف حاصل می کند</w:t>
      </w:r>
      <w:r w:rsidR="005C49D3">
        <w:rPr>
          <w:rFonts w:hint="cs"/>
          <w:rtl/>
        </w:rPr>
        <w:t xml:space="preserve"> اما بیشتر از این مقدار دلیل بر وجوب ندارد و </w:t>
      </w:r>
      <w:r>
        <w:rPr>
          <w:rFonts w:hint="cs"/>
          <w:rtl/>
        </w:rPr>
        <w:t>میسور از واجب هم نیست</w:t>
      </w:r>
      <w:r w:rsidR="005C49D3">
        <w:rPr>
          <w:rFonts w:hint="cs"/>
          <w:rtl/>
        </w:rPr>
        <w:t>.</w:t>
      </w:r>
    </w:p>
    <w:p w14:paraId="508D54F4" w14:textId="0F00CBF5" w:rsidR="007E2E52" w:rsidRDefault="007E2E52" w:rsidP="000822A9">
      <w:pPr>
        <w:jc w:val="both"/>
        <w:rPr>
          <w:rtl/>
        </w:rPr>
      </w:pPr>
      <w:r>
        <w:rPr>
          <w:rFonts w:hint="cs"/>
          <w:rtl/>
        </w:rPr>
        <w:t xml:space="preserve">ممکن است به ایشان هم اشکال گرفته شود: </w:t>
      </w:r>
      <w:r w:rsidR="005C49D3">
        <w:rPr>
          <w:rFonts w:hint="cs"/>
          <w:rtl/>
        </w:rPr>
        <w:t xml:space="preserve">به چه دلیل </w:t>
      </w:r>
      <w:r>
        <w:rPr>
          <w:rFonts w:hint="cs"/>
          <w:rtl/>
        </w:rPr>
        <w:t>هوی به رکوع عرفی واجب است</w:t>
      </w:r>
      <w:r w:rsidR="005C49D3">
        <w:rPr>
          <w:rFonts w:hint="cs"/>
          <w:rtl/>
        </w:rPr>
        <w:t>؟</w:t>
      </w:r>
      <w:r>
        <w:rPr>
          <w:rFonts w:hint="cs"/>
          <w:rtl/>
        </w:rPr>
        <w:t xml:space="preserve"> آن هم مقدمه رکوع عرفی است و وجوب ندارد</w:t>
      </w:r>
      <w:r w:rsidR="005C49D3">
        <w:rPr>
          <w:rFonts w:hint="cs"/>
          <w:rtl/>
        </w:rPr>
        <w:t>.</w:t>
      </w:r>
    </w:p>
    <w:p w14:paraId="2C9D2D9A" w14:textId="2DE1F807" w:rsidR="00F65811" w:rsidRDefault="00F65811" w:rsidP="000822A9">
      <w:pPr>
        <w:pStyle w:val="Heading2"/>
        <w:rPr>
          <w:rtl/>
        </w:rPr>
      </w:pPr>
      <w:bookmarkStart w:id="6" w:name="_Toc133971872"/>
      <w:r>
        <w:rPr>
          <w:rFonts w:hint="cs"/>
          <w:rtl/>
        </w:rPr>
        <w:t>بررسی کلام محقق نائینی</w:t>
      </w:r>
      <w:bookmarkEnd w:id="6"/>
    </w:p>
    <w:p w14:paraId="4800B92A" w14:textId="46C1DECC" w:rsidR="007E2E52" w:rsidRDefault="007E2E52" w:rsidP="000822A9">
      <w:pPr>
        <w:jc w:val="both"/>
        <w:rPr>
          <w:rtl/>
        </w:rPr>
      </w:pPr>
      <w:r>
        <w:rPr>
          <w:rFonts w:hint="cs"/>
          <w:rtl/>
        </w:rPr>
        <w:t>محقق نائینی</w:t>
      </w:r>
      <w:r w:rsidR="005C49D3">
        <w:rPr>
          <w:rFonts w:hint="cs"/>
          <w:rtl/>
        </w:rPr>
        <w:t xml:space="preserve"> </w:t>
      </w:r>
      <w:r w:rsidR="001C584F">
        <w:rPr>
          <w:rFonts w:hint="cs"/>
          <w:rtl/>
        </w:rPr>
        <w:t>(</w:t>
      </w:r>
      <w:r w:rsidR="005C49D3">
        <w:rPr>
          <w:rFonts w:hint="cs"/>
          <w:rtl/>
        </w:rPr>
        <w:t>طبق تقریرات حاج شیخ محمد تقی آملی</w:t>
      </w:r>
      <w:r w:rsidR="001C584F">
        <w:rPr>
          <w:rFonts w:hint="cs"/>
          <w:rtl/>
        </w:rPr>
        <w:t>)</w:t>
      </w:r>
      <w:r>
        <w:rPr>
          <w:rFonts w:hint="cs"/>
          <w:rtl/>
        </w:rPr>
        <w:t xml:space="preserve"> فرمودند: رکوع همان هیئت برای مصلی است و رکوع عرفی با رکوع شرعی متحد است</w:t>
      </w:r>
      <w:r w:rsidR="005C49D3">
        <w:rPr>
          <w:rFonts w:hint="cs"/>
          <w:rtl/>
        </w:rPr>
        <w:t>،</w:t>
      </w:r>
      <w:r>
        <w:rPr>
          <w:rFonts w:hint="cs"/>
          <w:rtl/>
        </w:rPr>
        <w:t xml:space="preserve"> کمتر از آن مقدار که دستانت به زانوان برسد</w:t>
      </w:r>
      <w:r w:rsidR="005C49D3">
        <w:rPr>
          <w:rFonts w:hint="cs"/>
          <w:rtl/>
        </w:rPr>
        <w:t>، علاوه بر اینکه</w:t>
      </w:r>
      <w:r>
        <w:rPr>
          <w:rFonts w:hint="cs"/>
          <w:rtl/>
        </w:rPr>
        <w:t xml:space="preserve"> رکوع شرعی نیست</w:t>
      </w:r>
      <w:r w:rsidR="005C49D3">
        <w:rPr>
          <w:rFonts w:hint="cs"/>
          <w:rtl/>
        </w:rPr>
        <w:t>،</w:t>
      </w:r>
      <w:r>
        <w:rPr>
          <w:rFonts w:hint="cs"/>
          <w:rtl/>
        </w:rPr>
        <w:t xml:space="preserve"> رکوع عرفی هم نیست اما به مناسبت حکم و موضوع می فهمیم که امر به هوی</w:t>
      </w:r>
      <w:r w:rsidR="001C584F">
        <w:rPr>
          <w:rFonts w:hint="cs"/>
          <w:rtl/>
        </w:rPr>
        <w:t xml:space="preserve"> الی الرکوع</w:t>
      </w:r>
      <w:r>
        <w:rPr>
          <w:rFonts w:hint="cs"/>
          <w:rtl/>
        </w:rPr>
        <w:t xml:space="preserve"> کر</w:t>
      </w:r>
      <w:r w:rsidR="001C584F">
        <w:rPr>
          <w:rFonts w:hint="cs"/>
          <w:rtl/>
        </w:rPr>
        <w:t>د</w:t>
      </w:r>
      <w:r>
        <w:rPr>
          <w:rFonts w:hint="cs"/>
          <w:rtl/>
        </w:rPr>
        <w:t>ه است</w:t>
      </w:r>
      <w:r w:rsidR="001C584F">
        <w:rPr>
          <w:rFonts w:hint="cs"/>
          <w:rtl/>
        </w:rPr>
        <w:t>،</w:t>
      </w:r>
      <w:r>
        <w:rPr>
          <w:rFonts w:hint="cs"/>
          <w:rtl/>
        </w:rPr>
        <w:t xml:space="preserve"> </w:t>
      </w:r>
      <w:r w:rsidR="001C584F">
        <w:rPr>
          <w:rFonts w:hint="cs"/>
          <w:rtl/>
        </w:rPr>
        <w:t>مناسبت حکم و موضوعی این است که</w:t>
      </w:r>
      <w:r>
        <w:rPr>
          <w:rFonts w:hint="cs"/>
          <w:rtl/>
        </w:rPr>
        <w:t xml:space="preserve"> رکوع برای اظهار خشوع است و هوی الی الرکوع در اظهار خشوع دخیل است و الا اگر هوی</w:t>
      </w:r>
      <w:r w:rsidR="001C584F">
        <w:rPr>
          <w:rFonts w:hint="cs"/>
          <w:rtl/>
        </w:rPr>
        <w:t xml:space="preserve"> را</w:t>
      </w:r>
      <w:r>
        <w:rPr>
          <w:rFonts w:hint="cs"/>
          <w:rtl/>
        </w:rPr>
        <w:t xml:space="preserve"> به قصد تخضع </w:t>
      </w:r>
      <w:r w:rsidR="001C584F">
        <w:rPr>
          <w:rFonts w:hint="cs"/>
          <w:rtl/>
        </w:rPr>
        <w:t>نیاورد و در رکوع که قرار گرفت، قصد تخضع کند، عرف این را کافی نمی داند؛ ل</w:t>
      </w:r>
      <w:r>
        <w:rPr>
          <w:rFonts w:hint="cs"/>
          <w:rtl/>
        </w:rPr>
        <w:t>ذا اگر نتواند رکوع کند</w:t>
      </w:r>
      <w:r w:rsidR="001C584F">
        <w:rPr>
          <w:rFonts w:hint="cs"/>
          <w:rtl/>
        </w:rPr>
        <w:t>،</w:t>
      </w:r>
      <w:r>
        <w:rPr>
          <w:rFonts w:hint="cs"/>
          <w:rtl/>
        </w:rPr>
        <w:t xml:space="preserve"> هوی</w:t>
      </w:r>
      <w:r w:rsidR="001C584F">
        <w:rPr>
          <w:rFonts w:hint="cs"/>
          <w:rtl/>
        </w:rPr>
        <w:t xml:space="preserve"> که به مناسبت حکم و موضوع واجب است،</w:t>
      </w:r>
      <w:r>
        <w:rPr>
          <w:rFonts w:hint="cs"/>
          <w:rtl/>
        </w:rPr>
        <w:t xml:space="preserve"> به مقداری که ممکن است</w:t>
      </w:r>
      <w:r w:rsidR="001C584F">
        <w:rPr>
          <w:rFonts w:hint="cs"/>
          <w:rtl/>
        </w:rPr>
        <w:t>،</w:t>
      </w:r>
      <w:r>
        <w:rPr>
          <w:rFonts w:hint="cs"/>
          <w:rtl/>
        </w:rPr>
        <w:t xml:space="preserve"> باید انجام دهد</w:t>
      </w:r>
      <w:r w:rsidR="00252B4B">
        <w:rPr>
          <w:rFonts w:hint="cs"/>
          <w:rtl/>
        </w:rPr>
        <w:t>.</w:t>
      </w:r>
    </w:p>
    <w:p w14:paraId="3B18ECF0" w14:textId="1A6C64ED" w:rsidR="0079243B" w:rsidRDefault="007E2E52" w:rsidP="000822A9">
      <w:pPr>
        <w:pStyle w:val="Heading3"/>
        <w:rPr>
          <w:rtl/>
        </w:rPr>
      </w:pPr>
      <w:bookmarkStart w:id="7" w:name="_Toc133971873"/>
      <w:r>
        <w:rPr>
          <w:rFonts w:hint="cs"/>
          <w:rtl/>
        </w:rPr>
        <w:t>اشکال</w:t>
      </w:r>
      <w:r w:rsidR="0079243B">
        <w:rPr>
          <w:rFonts w:hint="cs"/>
          <w:rtl/>
        </w:rPr>
        <w:t>ات</w:t>
      </w:r>
      <w:r>
        <w:rPr>
          <w:rFonts w:hint="cs"/>
          <w:rtl/>
        </w:rPr>
        <w:t xml:space="preserve"> فرمایش محقق نائینی</w:t>
      </w:r>
      <w:bookmarkEnd w:id="7"/>
      <w:r>
        <w:rPr>
          <w:rFonts w:hint="cs"/>
          <w:rtl/>
        </w:rPr>
        <w:t xml:space="preserve"> </w:t>
      </w:r>
    </w:p>
    <w:p w14:paraId="5B8FADF5" w14:textId="212F360A" w:rsidR="007E2E52" w:rsidRDefault="0079243B" w:rsidP="000822A9">
      <w:pPr>
        <w:jc w:val="both"/>
        <w:rPr>
          <w:rtl/>
        </w:rPr>
      </w:pPr>
      <w:r>
        <w:rPr>
          <w:rFonts w:hint="cs"/>
          <w:rtl/>
        </w:rPr>
        <w:t xml:space="preserve">اولا: ایشان فرمودند: </w:t>
      </w:r>
      <w:r w:rsidR="007E2E52">
        <w:rPr>
          <w:rFonts w:hint="cs"/>
          <w:rtl/>
        </w:rPr>
        <w:t xml:space="preserve">رکوع عرفی با رکوع شرعی متحد </w:t>
      </w:r>
      <w:r w:rsidR="001C584F">
        <w:rPr>
          <w:rFonts w:hint="cs"/>
          <w:rtl/>
        </w:rPr>
        <w:t>است</w:t>
      </w:r>
      <w:r>
        <w:rPr>
          <w:rFonts w:hint="cs"/>
          <w:rtl/>
        </w:rPr>
        <w:t>،</w:t>
      </w:r>
      <w:r w:rsidR="001C584F">
        <w:rPr>
          <w:rFonts w:hint="cs"/>
          <w:rtl/>
        </w:rPr>
        <w:t xml:space="preserve"> </w:t>
      </w:r>
      <w:r>
        <w:rPr>
          <w:rFonts w:hint="cs"/>
          <w:rtl/>
        </w:rPr>
        <w:t>به نظر ما</w:t>
      </w:r>
      <w:r w:rsidR="001C584F">
        <w:rPr>
          <w:rFonts w:hint="cs"/>
          <w:rtl/>
        </w:rPr>
        <w:t xml:space="preserve"> این خلاف وجدان است</w:t>
      </w:r>
      <w:r w:rsidR="007E2E52">
        <w:rPr>
          <w:rFonts w:hint="cs"/>
          <w:rtl/>
        </w:rPr>
        <w:t xml:space="preserve"> و رکوع عرفی قبل از رکوع شرعی محقق می شود</w:t>
      </w:r>
      <w:r w:rsidR="00252B4B">
        <w:rPr>
          <w:rFonts w:hint="cs"/>
          <w:rtl/>
        </w:rPr>
        <w:t>،</w:t>
      </w:r>
      <w:r w:rsidR="001C584F">
        <w:rPr>
          <w:rFonts w:hint="cs"/>
          <w:rtl/>
        </w:rPr>
        <w:t xml:space="preserve"> اینکه گفته می شود:</w:t>
      </w:r>
      <w:r w:rsidR="007E2E52">
        <w:rPr>
          <w:rFonts w:hint="cs"/>
          <w:rtl/>
        </w:rPr>
        <w:t xml:space="preserve"> شی</w:t>
      </w:r>
      <w:r w:rsidR="001C584F">
        <w:rPr>
          <w:rFonts w:hint="cs"/>
          <w:rtl/>
        </w:rPr>
        <w:t>و</w:t>
      </w:r>
      <w:r w:rsidR="007E2E52">
        <w:rPr>
          <w:rFonts w:hint="cs"/>
          <w:rtl/>
        </w:rPr>
        <w:t>خ ر</w:t>
      </w:r>
      <w:r>
        <w:rPr>
          <w:rFonts w:hint="cs"/>
          <w:rtl/>
        </w:rPr>
        <w:t>ُ</w:t>
      </w:r>
      <w:r w:rsidR="007E2E52">
        <w:rPr>
          <w:rFonts w:hint="cs"/>
          <w:rtl/>
        </w:rPr>
        <w:t>ک</w:t>
      </w:r>
      <w:r w:rsidR="00252B4B">
        <w:rPr>
          <w:rFonts w:hint="cs"/>
          <w:rtl/>
        </w:rPr>
        <w:t>ّ</w:t>
      </w:r>
      <w:r>
        <w:rPr>
          <w:rFonts w:hint="cs"/>
          <w:rtl/>
        </w:rPr>
        <w:t>َ</w:t>
      </w:r>
      <w:r w:rsidR="007E2E52">
        <w:rPr>
          <w:rFonts w:hint="cs"/>
          <w:rtl/>
        </w:rPr>
        <w:t xml:space="preserve">ع که دستانش لزوما به زانوان نمی رسد اما </w:t>
      </w:r>
      <w:r w:rsidR="00252B4B">
        <w:rPr>
          <w:rFonts w:hint="cs"/>
          <w:rtl/>
        </w:rPr>
        <w:t>مقداری خمیدگی دارد یا شجره راکعه یعنی مقداری خمیدگی دارد نه اینکه</w:t>
      </w:r>
      <w:r w:rsidR="001C584F">
        <w:rPr>
          <w:rFonts w:hint="cs"/>
          <w:rtl/>
        </w:rPr>
        <w:t xml:space="preserve"> حتما</w:t>
      </w:r>
      <w:r w:rsidR="00252B4B">
        <w:rPr>
          <w:rFonts w:hint="cs"/>
          <w:rtl/>
        </w:rPr>
        <w:t xml:space="preserve"> شاخه به </w:t>
      </w:r>
      <w:r w:rsidR="001C584F">
        <w:rPr>
          <w:rFonts w:hint="cs"/>
          <w:rtl/>
        </w:rPr>
        <w:t>ساق</w:t>
      </w:r>
      <w:r w:rsidR="00252B4B">
        <w:rPr>
          <w:rFonts w:hint="cs"/>
          <w:rtl/>
        </w:rPr>
        <w:t xml:space="preserve"> درخت رسیده </w:t>
      </w:r>
      <w:r w:rsidR="001C584F">
        <w:rPr>
          <w:rFonts w:hint="cs"/>
          <w:rtl/>
        </w:rPr>
        <w:t>باشد.</w:t>
      </w:r>
      <w:r w:rsidR="00252B4B">
        <w:rPr>
          <w:rFonts w:hint="cs"/>
          <w:rtl/>
        </w:rPr>
        <w:t xml:space="preserve"> </w:t>
      </w:r>
    </w:p>
    <w:p w14:paraId="7BC631C3" w14:textId="602C3AF1" w:rsidR="00252B4B" w:rsidRDefault="00252B4B" w:rsidP="000822A9">
      <w:pPr>
        <w:jc w:val="both"/>
        <w:rPr>
          <w:rtl/>
        </w:rPr>
      </w:pPr>
      <w:r>
        <w:rPr>
          <w:rFonts w:hint="cs"/>
          <w:rtl/>
        </w:rPr>
        <w:t>ثانیا</w:t>
      </w:r>
      <w:r w:rsidR="001C584F">
        <w:rPr>
          <w:rFonts w:hint="cs"/>
          <w:rtl/>
        </w:rPr>
        <w:t>:</w:t>
      </w:r>
      <w:r>
        <w:rPr>
          <w:rFonts w:hint="cs"/>
          <w:rtl/>
        </w:rPr>
        <w:t xml:space="preserve"> اینکه گفته اند</w:t>
      </w:r>
      <w:r w:rsidR="001C584F">
        <w:rPr>
          <w:rFonts w:hint="cs"/>
          <w:rtl/>
        </w:rPr>
        <w:t>: به مناسبت حکم و موضوع</w:t>
      </w:r>
      <w:r>
        <w:rPr>
          <w:rFonts w:hint="cs"/>
          <w:rtl/>
        </w:rPr>
        <w:t xml:space="preserve"> خود هوی هم واجب است</w:t>
      </w:r>
      <w:r w:rsidR="001C584F">
        <w:rPr>
          <w:rFonts w:hint="cs"/>
          <w:rtl/>
        </w:rPr>
        <w:t xml:space="preserve"> و از اجزای نماز است،</w:t>
      </w:r>
      <w:r>
        <w:rPr>
          <w:rFonts w:hint="cs"/>
          <w:rtl/>
        </w:rPr>
        <w:t xml:space="preserve"> این مط</w:t>
      </w:r>
      <w:r w:rsidR="001C584F">
        <w:rPr>
          <w:rFonts w:hint="cs"/>
          <w:rtl/>
        </w:rPr>
        <w:t>ال</w:t>
      </w:r>
      <w:r>
        <w:rPr>
          <w:rFonts w:hint="cs"/>
          <w:rtl/>
        </w:rPr>
        <w:t xml:space="preserve">ب مجرد استحسان است و حکمت احکام را </w:t>
      </w:r>
      <w:r w:rsidR="001C584F">
        <w:rPr>
          <w:rFonts w:hint="cs"/>
          <w:rtl/>
        </w:rPr>
        <w:t>نباید</w:t>
      </w:r>
      <w:r>
        <w:rPr>
          <w:rFonts w:hint="cs"/>
          <w:rtl/>
        </w:rPr>
        <w:t xml:space="preserve"> </w:t>
      </w:r>
      <w:r w:rsidR="001C584F">
        <w:rPr>
          <w:rFonts w:hint="cs"/>
          <w:rtl/>
        </w:rPr>
        <w:t xml:space="preserve">موضوع احکام قرار </w:t>
      </w:r>
      <w:r>
        <w:rPr>
          <w:rFonts w:hint="cs"/>
          <w:rtl/>
        </w:rPr>
        <w:t>داد</w:t>
      </w:r>
      <w:r w:rsidR="001C584F">
        <w:rPr>
          <w:rFonts w:hint="cs"/>
          <w:rtl/>
        </w:rPr>
        <w:t>.</w:t>
      </w:r>
      <w:r w:rsidR="008C7770">
        <w:rPr>
          <w:rFonts w:hint="cs"/>
          <w:rtl/>
        </w:rPr>
        <w:t xml:space="preserve"> شارع در نماز گفته است: در حال قیام حمد و سوره بخوان، رکوع کن، از رکوع برخیز، سجده برو اما اینکه</w:t>
      </w:r>
      <w:r>
        <w:rPr>
          <w:rFonts w:hint="cs"/>
          <w:rtl/>
        </w:rPr>
        <w:t xml:space="preserve"> هوی</w:t>
      </w:r>
      <w:r w:rsidR="008C7770">
        <w:rPr>
          <w:rFonts w:hint="cs"/>
          <w:rtl/>
        </w:rPr>
        <w:t xml:space="preserve"> مظهر تعظیم است پس آن هم به عنوان اجزای نماز واجب است، این مطالب جنبه استحسان پیدا می کند. هوی</w:t>
      </w:r>
      <w:r>
        <w:rPr>
          <w:rFonts w:hint="cs"/>
          <w:rtl/>
        </w:rPr>
        <w:t xml:space="preserve"> مقدمه واجب است و واجب رکوع است نه هوی الی الرکوع</w:t>
      </w:r>
      <w:r w:rsidR="008C7770">
        <w:rPr>
          <w:rFonts w:hint="cs"/>
          <w:rtl/>
        </w:rPr>
        <w:t xml:space="preserve"> و الا شما بگوید نهوض للقیام هم در کنار قیام یک واجب است، هوی الی السجود در کنار سجود یک واجب است! این مطالب علمی نمی شود.</w:t>
      </w:r>
    </w:p>
    <w:p w14:paraId="00CAC4D8" w14:textId="4E4B3A23" w:rsidR="00252B4B" w:rsidRDefault="00252B4B" w:rsidP="000822A9">
      <w:pPr>
        <w:jc w:val="both"/>
        <w:rPr>
          <w:rtl/>
        </w:rPr>
      </w:pPr>
      <w:r>
        <w:rPr>
          <w:rFonts w:hint="cs"/>
          <w:rtl/>
        </w:rPr>
        <w:t>ارکع هم به معنای ایجاد رکوع است نه اینکه خم شو!</w:t>
      </w:r>
      <w:r w:rsidR="008C7770">
        <w:rPr>
          <w:rFonts w:hint="cs"/>
          <w:rtl/>
        </w:rPr>
        <w:t xml:space="preserve"> شبیه قم که به معنای اوجد القیام است. ایجاد رکوع به ایجاد حالت خمیدگی است و ارکع یعنی خمیده باش.</w:t>
      </w:r>
    </w:p>
    <w:p w14:paraId="424E8BF9" w14:textId="7974362E" w:rsidR="00252B4B" w:rsidRDefault="00252B4B" w:rsidP="000822A9">
      <w:pPr>
        <w:jc w:val="both"/>
        <w:rPr>
          <w:rtl/>
        </w:rPr>
      </w:pPr>
      <w:r>
        <w:rPr>
          <w:rFonts w:hint="cs"/>
          <w:rtl/>
        </w:rPr>
        <w:t>ثالثا</w:t>
      </w:r>
      <w:r w:rsidR="008C7770">
        <w:rPr>
          <w:rFonts w:hint="cs"/>
          <w:rtl/>
        </w:rPr>
        <w:t>:</w:t>
      </w:r>
      <w:r>
        <w:rPr>
          <w:rFonts w:hint="cs"/>
          <w:rtl/>
        </w:rPr>
        <w:t xml:space="preserve"> بر فرض از دلیل رکوع بفهمیم که هوی الی الرکوع هم واجب</w:t>
      </w:r>
      <w:r w:rsidR="008C7770">
        <w:rPr>
          <w:rFonts w:hint="cs"/>
          <w:rtl/>
        </w:rPr>
        <w:t xml:space="preserve"> نفسی نماز</w:t>
      </w:r>
      <w:r>
        <w:rPr>
          <w:rFonts w:hint="cs"/>
          <w:rtl/>
        </w:rPr>
        <w:t xml:space="preserve"> است </w:t>
      </w:r>
      <w:r w:rsidR="008C7770">
        <w:rPr>
          <w:rFonts w:hint="cs"/>
          <w:rtl/>
        </w:rPr>
        <w:t xml:space="preserve">نه واجب غیری، </w:t>
      </w:r>
      <w:r>
        <w:rPr>
          <w:rFonts w:hint="cs"/>
          <w:rtl/>
        </w:rPr>
        <w:t>اما واجب</w:t>
      </w:r>
      <w:r w:rsidR="008C7770">
        <w:rPr>
          <w:rFonts w:hint="cs"/>
          <w:rtl/>
        </w:rPr>
        <w:t xml:space="preserve"> نفسی</w:t>
      </w:r>
      <w:r>
        <w:rPr>
          <w:rFonts w:hint="cs"/>
          <w:rtl/>
        </w:rPr>
        <w:t xml:space="preserve"> تبعی است</w:t>
      </w:r>
      <w:r w:rsidR="008C7770">
        <w:rPr>
          <w:rFonts w:hint="cs"/>
          <w:rtl/>
        </w:rPr>
        <w:t xml:space="preserve"> نه واجب اصیل؛ لذا کسی که می تواند رکوع کند، امر به هوی هم دارد اما</w:t>
      </w:r>
      <w:r>
        <w:rPr>
          <w:rFonts w:hint="cs"/>
          <w:rtl/>
        </w:rPr>
        <w:t xml:space="preserve"> برای کسی که نمی تواند رکوع کند</w:t>
      </w:r>
      <w:r w:rsidR="008C7770">
        <w:rPr>
          <w:rFonts w:hint="cs"/>
          <w:rtl/>
        </w:rPr>
        <w:t>،</w:t>
      </w:r>
      <w:r w:rsidR="009457A3">
        <w:rPr>
          <w:rFonts w:hint="cs"/>
          <w:rtl/>
        </w:rPr>
        <w:t xml:space="preserve"> به</w:t>
      </w:r>
      <w:r>
        <w:rPr>
          <w:rFonts w:hint="cs"/>
          <w:rtl/>
        </w:rPr>
        <w:t xml:space="preserve"> </w:t>
      </w:r>
      <w:r w:rsidR="008C7770">
        <w:rPr>
          <w:rFonts w:hint="cs"/>
          <w:rtl/>
        </w:rPr>
        <w:t>هوی</w:t>
      </w:r>
      <w:r w:rsidR="009457A3">
        <w:rPr>
          <w:rFonts w:hint="cs"/>
          <w:rtl/>
        </w:rPr>
        <w:t xml:space="preserve"> الی الرکوع </w:t>
      </w:r>
      <w:r w:rsidR="008C7770">
        <w:rPr>
          <w:rFonts w:hint="cs"/>
          <w:rtl/>
        </w:rPr>
        <w:t xml:space="preserve"> که </w:t>
      </w:r>
      <w:r>
        <w:rPr>
          <w:rFonts w:hint="cs"/>
          <w:rtl/>
        </w:rPr>
        <w:t xml:space="preserve">واجب تبعی </w:t>
      </w:r>
      <w:r w:rsidR="008C7770">
        <w:rPr>
          <w:rFonts w:hint="cs"/>
          <w:rtl/>
        </w:rPr>
        <w:t>است</w:t>
      </w:r>
      <w:r w:rsidR="009457A3">
        <w:rPr>
          <w:rFonts w:hint="cs"/>
          <w:rtl/>
        </w:rPr>
        <w:t>، امر</w:t>
      </w:r>
      <w:r w:rsidR="008C7770">
        <w:rPr>
          <w:rFonts w:hint="cs"/>
          <w:rtl/>
        </w:rPr>
        <w:t xml:space="preserve"> </w:t>
      </w:r>
      <w:r>
        <w:rPr>
          <w:rFonts w:hint="cs"/>
          <w:rtl/>
        </w:rPr>
        <w:t>ندارد</w:t>
      </w:r>
      <w:r w:rsidR="008C7770">
        <w:rPr>
          <w:rFonts w:hint="cs"/>
          <w:rtl/>
        </w:rPr>
        <w:t>؛</w:t>
      </w:r>
      <w:r w:rsidR="009457A3">
        <w:rPr>
          <w:rFonts w:hint="cs"/>
          <w:rtl/>
        </w:rPr>
        <w:t xml:space="preserve"> میسور یعنی جزئی از واجب را بیاورد نه اینکه مباین با واجب را بیاورد.</w:t>
      </w:r>
      <w:r>
        <w:rPr>
          <w:rFonts w:hint="cs"/>
          <w:rtl/>
        </w:rPr>
        <w:t xml:space="preserve"> هوی الی الرکوعی واجب تبعی است که بعد از آن رکوع هم انجام دهد</w:t>
      </w:r>
      <w:r w:rsidR="009457A3">
        <w:rPr>
          <w:rFonts w:hint="cs"/>
          <w:rtl/>
        </w:rPr>
        <w:t>، مثل اینکه گفته شود: اگر کسی نمی تواند وضو بگیرد، آب را تا نزدیک صورتش بالا بیاورد؛ چون المیسور لایسقط بالمعسور! این که گفتنی نیست، بله اگر کسی که آب برای کل وضو ندارد، قاعده میسور می گوید: فقط صورت را با آب بشورد این گفتنی است؛ چون صورت جزء وضو است، اگرچه این را هم مشهور نگفته اند بلکه هیچ کس نگفته است اما بر فرض گفته شود؛ چون جزء واجب است، اشکال ندارد اما هوی الی الرکوع برای کسی که رکوع نمی کند، مباین با هوی الی الرکوع برای کسی است که رکوع می کند و واجب طبق مناسب حکم و موضوع، هوی الی الرکوع برای کسی است که رکوع می کند و بیش از این را دلالت ندارد.</w:t>
      </w:r>
    </w:p>
    <w:p w14:paraId="0742853E" w14:textId="65CFD336" w:rsidR="00252B4B" w:rsidRDefault="00252B4B" w:rsidP="000822A9">
      <w:pPr>
        <w:jc w:val="both"/>
        <w:rPr>
          <w:rtl/>
        </w:rPr>
      </w:pPr>
      <w:r>
        <w:rPr>
          <w:rFonts w:hint="cs"/>
          <w:rtl/>
        </w:rPr>
        <w:t>شبیه اینکه کسی</w:t>
      </w:r>
      <w:r w:rsidR="00F65811">
        <w:rPr>
          <w:rFonts w:hint="cs"/>
          <w:rtl/>
        </w:rPr>
        <w:t xml:space="preserve"> تا آخر وقت از رکوع قیامی عاجز است و رکوع جلوسی می کند اما</w:t>
      </w:r>
      <w:r>
        <w:rPr>
          <w:rFonts w:hint="cs"/>
          <w:rtl/>
        </w:rPr>
        <w:t xml:space="preserve"> بعد از رکوع جلوسی </w:t>
      </w:r>
      <w:r w:rsidR="00B236FF">
        <w:rPr>
          <w:rFonts w:hint="cs"/>
          <w:rtl/>
        </w:rPr>
        <w:t>قادر بر قیام بعد از رکوع هست</w:t>
      </w:r>
      <w:r w:rsidR="00F65811">
        <w:rPr>
          <w:rFonts w:hint="cs"/>
          <w:rtl/>
        </w:rPr>
        <w:t>،</w:t>
      </w:r>
      <w:r w:rsidR="00B236FF">
        <w:rPr>
          <w:rFonts w:hint="cs"/>
          <w:rtl/>
        </w:rPr>
        <w:t xml:space="preserve"> به او گفته نمی شود که باید قیام بعد از رکوع را انجام بدهد</w:t>
      </w:r>
      <w:r w:rsidR="00F65811">
        <w:rPr>
          <w:rFonts w:hint="cs"/>
          <w:rtl/>
        </w:rPr>
        <w:t xml:space="preserve"> و بعد به سجده برود؛</w:t>
      </w:r>
      <w:r w:rsidR="00B236FF">
        <w:rPr>
          <w:rFonts w:hint="cs"/>
          <w:rtl/>
        </w:rPr>
        <w:t xml:space="preserve"> چون</w:t>
      </w:r>
      <w:r w:rsidR="000607AE">
        <w:rPr>
          <w:rFonts w:hint="cs"/>
          <w:rtl/>
        </w:rPr>
        <w:t xml:space="preserve"> آن چیزی که واجب است قیام مسبوق به رکوع است نه از باب ترتیب بلکه از این جهت که اصلا</w:t>
      </w:r>
      <w:r w:rsidR="00B236FF">
        <w:rPr>
          <w:rFonts w:hint="cs"/>
          <w:rtl/>
        </w:rPr>
        <w:t xml:space="preserve"> قیام بعد از رکوع برای کسی است که بتواند رکوع قیامی انجام دهد و کسی که رکوع جلوسی می کند</w:t>
      </w:r>
      <w:r w:rsidR="000607AE">
        <w:rPr>
          <w:rFonts w:hint="cs"/>
          <w:rtl/>
        </w:rPr>
        <w:t>،</w:t>
      </w:r>
      <w:r w:rsidR="00B236FF">
        <w:rPr>
          <w:rFonts w:hint="cs"/>
          <w:rtl/>
        </w:rPr>
        <w:t xml:space="preserve"> قیام بعد از رکوع بر او واجب نیست</w:t>
      </w:r>
      <w:r w:rsidR="000607AE">
        <w:rPr>
          <w:rFonts w:hint="cs"/>
          <w:rtl/>
        </w:rPr>
        <w:t xml:space="preserve"> و قاعده میسور که دلالت ندارد بر وجوب قیام بعد از رکوع برای کسی که رکوع نکرده است</w:t>
      </w:r>
      <w:r w:rsidR="0079243B">
        <w:rPr>
          <w:rFonts w:hint="cs"/>
          <w:rtl/>
        </w:rPr>
        <w:t>،</w:t>
      </w:r>
      <w:r w:rsidR="000607AE">
        <w:rPr>
          <w:rFonts w:hint="cs"/>
          <w:rtl/>
        </w:rPr>
        <w:t xml:space="preserve"> مثل اینکه مهمان غذا نخورده است</w:t>
      </w:r>
      <w:r w:rsidR="0079243B">
        <w:rPr>
          <w:rFonts w:hint="cs"/>
          <w:rtl/>
        </w:rPr>
        <w:t>،</w:t>
      </w:r>
      <w:r w:rsidR="000607AE">
        <w:rPr>
          <w:rFonts w:hint="cs"/>
          <w:rtl/>
        </w:rPr>
        <w:t xml:space="preserve"> بگوییم باید تشکر از صاحب خانه انجام دهد ولو غذا نخورده است.</w:t>
      </w:r>
      <w:r w:rsidR="00B236FF">
        <w:rPr>
          <w:rFonts w:hint="cs"/>
          <w:rtl/>
        </w:rPr>
        <w:t xml:space="preserve"> اینجا هم بر فرض اگر هوی الی الرکوع واجب باشد،</w:t>
      </w:r>
      <w:r w:rsidR="0079243B">
        <w:rPr>
          <w:rFonts w:hint="cs"/>
          <w:rtl/>
        </w:rPr>
        <w:t xml:space="preserve"> این وجوب را به تبع دلیل ارکع فهمیده شد، وقتی دلیل ارکع در مورد عاجز دلالت بر وجوب ندارد، وجوب هوی الی الرکوع فهمیده نمی شود.</w:t>
      </w:r>
    </w:p>
    <w:p w14:paraId="70E6A08C" w14:textId="05556FA9" w:rsidR="0079243B" w:rsidRDefault="0079243B" w:rsidP="000822A9">
      <w:pPr>
        <w:jc w:val="both"/>
      </w:pPr>
      <w:r>
        <w:rPr>
          <w:rFonts w:hint="cs"/>
          <w:rtl/>
        </w:rPr>
        <w:t>تا اینجا قول اول که قول مشهور است را ابطال کردیم و به نظر ما قول دوم که کلام محقق سیستانی است صحیح است و با ابطال قوم سوم که کلام محقق خوئی و قول چهارم، قول دوم برگزیده می شود.</w:t>
      </w:r>
    </w:p>
    <w:p w14:paraId="30D3DDB8" w14:textId="49D517D9" w:rsidR="00F65811" w:rsidRDefault="00F65811" w:rsidP="000822A9">
      <w:pPr>
        <w:pStyle w:val="Heading2"/>
        <w:rPr>
          <w:rtl/>
        </w:rPr>
      </w:pPr>
      <w:bookmarkStart w:id="8" w:name="_Toc133971874"/>
      <w:r>
        <w:rPr>
          <w:rFonts w:hint="cs"/>
          <w:rtl/>
        </w:rPr>
        <w:t>بررسی کلام محقق خوئی</w:t>
      </w:r>
      <w:bookmarkEnd w:id="8"/>
    </w:p>
    <w:p w14:paraId="07F1B786" w14:textId="49A74C26" w:rsidR="00252B4B" w:rsidRDefault="00B236FF" w:rsidP="000822A9">
      <w:pPr>
        <w:jc w:val="both"/>
        <w:rPr>
          <w:rtl/>
        </w:rPr>
      </w:pPr>
      <w:r>
        <w:rPr>
          <w:rFonts w:hint="cs"/>
          <w:rtl/>
        </w:rPr>
        <w:t>اما فرمایش محقق خوئی که فرمودند: کسی که متمکن از رکوع شرعی نیست</w:t>
      </w:r>
      <w:r w:rsidR="0079243B">
        <w:rPr>
          <w:rFonts w:hint="cs"/>
          <w:rtl/>
        </w:rPr>
        <w:t>،</w:t>
      </w:r>
      <w:r>
        <w:rPr>
          <w:rFonts w:hint="cs"/>
          <w:rtl/>
        </w:rPr>
        <w:t xml:space="preserve"> دلیل می گوید</w:t>
      </w:r>
      <w:r w:rsidR="0079243B">
        <w:rPr>
          <w:rFonts w:hint="cs"/>
          <w:rtl/>
        </w:rPr>
        <w:t>:</w:t>
      </w:r>
      <w:r>
        <w:rPr>
          <w:rFonts w:hint="cs"/>
          <w:rtl/>
        </w:rPr>
        <w:t xml:space="preserve"> باید رکوع ایمایی کند حتی اگر بتواند رکوع عرفی انجام دهد </w:t>
      </w:r>
      <w:r w:rsidR="0079243B">
        <w:rPr>
          <w:rFonts w:hint="cs"/>
          <w:rtl/>
        </w:rPr>
        <w:t>و ایشان در ادامه فرمودند: این بحث را در مساله قیام هم مطرح کرده ایم.</w:t>
      </w:r>
    </w:p>
    <w:p w14:paraId="32213B0D" w14:textId="6C14BAB1" w:rsidR="0079243B" w:rsidRDefault="0079243B" w:rsidP="000822A9">
      <w:pPr>
        <w:jc w:val="both"/>
        <w:rPr>
          <w:rtl/>
        </w:rPr>
      </w:pPr>
      <w:r>
        <w:rPr>
          <w:rFonts w:hint="cs"/>
          <w:rtl/>
        </w:rPr>
        <w:t>اطلاق دلیل که می گوید</w:t>
      </w:r>
      <w:r w:rsidR="004E46AD">
        <w:rPr>
          <w:rFonts w:hint="cs"/>
          <w:rtl/>
        </w:rPr>
        <w:t>:</w:t>
      </w:r>
      <w:r>
        <w:rPr>
          <w:rFonts w:hint="cs"/>
          <w:rtl/>
        </w:rPr>
        <w:t xml:space="preserve"> من </w:t>
      </w:r>
      <w:r w:rsidR="004E46AD">
        <w:rPr>
          <w:rFonts w:hint="cs"/>
          <w:rtl/>
        </w:rPr>
        <w:t>لم یتمکن من الرکوع فیومی الی الرکوع ، ظاهرش عدم تمکن از رکوع شرعی است.</w:t>
      </w:r>
    </w:p>
    <w:p w14:paraId="3D9ED354" w14:textId="483DBB19" w:rsidR="008546D5" w:rsidRPr="008546D5" w:rsidRDefault="00B236FF" w:rsidP="000822A9">
      <w:pPr>
        <w:spacing w:line="240" w:lineRule="auto"/>
        <w:jc w:val="both"/>
        <w:rPr>
          <w:rtl/>
        </w:rPr>
      </w:pPr>
      <w:r>
        <w:rPr>
          <w:rFonts w:hint="cs"/>
          <w:rtl/>
        </w:rPr>
        <w:t xml:space="preserve">اولا: ایشان در بحث </w:t>
      </w:r>
      <w:r w:rsidR="004E46AD">
        <w:rPr>
          <w:rFonts w:hint="cs"/>
          <w:rtl/>
        </w:rPr>
        <w:t>تعلیقه عروه</w:t>
      </w:r>
      <w:r w:rsidR="008546D5">
        <w:rPr>
          <w:rFonts w:hint="cs"/>
          <w:rtl/>
        </w:rPr>
        <w:t xml:space="preserve"> ذیل این کلام صاحب عروه</w:t>
      </w:r>
      <w:r w:rsidR="004E46AD">
        <w:rPr>
          <w:rFonts w:hint="cs"/>
          <w:rtl/>
        </w:rPr>
        <w:t xml:space="preserve"> </w:t>
      </w:r>
      <w:r w:rsidR="008546D5" w:rsidRPr="008546D5">
        <w:rPr>
          <w:rFonts w:hint="cs"/>
          <w:sz w:val="28"/>
          <w:rtl/>
        </w:rPr>
        <w:t>«</w:t>
      </w:r>
      <w:r w:rsidR="008546D5" w:rsidRPr="008546D5">
        <w:rPr>
          <w:rFonts w:ascii="Noor_Lotus" w:eastAsia="Times New Roman" w:hAnsi="Noor_Lotus" w:hint="cs"/>
          <w:sz w:val="28"/>
          <w:rtl/>
        </w:rPr>
        <w:t>یجب الانحناء للركوع و السجود بما أمكن»</w:t>
      </w:r>
      <w:r w:rsidR="008546D5">
        <w:rPr>
          <w:rFonts w:ascii="Noor_Lotus" w:eastAsia="Times New Roman" w:hAnsi="Noor_Lotus" w:cs="Noor_Lotus" w:hint="cs"/>
          <w:color w:val="000000"/>
          <w:sz w:val="30"/>
          <w:szCs w:val="30"/>
          <w:rtl/>
        </w:rPr>
        <w:t xml:space="preserve"> </w:t>
      </w:r>
      <w:r>
        <w:rPr>
          <w:rFonts w:hint="cs"/>
          <w:rtl/>
        </w:rPr>
        <w:t>فرمودند:</w:t>
      </w:r>
      <w:r w:rsidR="008546D5">
        <w:rPr>
          <w:rFonts w:hint="cs"/>
          <w:rtl/>
        </w:rPr>
        <w:t xml:space="preserve"> </w:t>
      </w:r>
      <w:r w:rsidR="008546D5" w:rsidRPr="008546D5">
        <w:rPr>
          <w:rFonts w:ascii="Noor_Lotus" w:eastAsia="Times New Roman" w:hAnsi="Noor_Lotus" w:hint="cs"/>
          <w:color w:val="000000"/>
          <w:sz w:val="28"/>
          <w:rtl/>
        </w:rPr>
        <w:t>«</w:t>
      </w:r>
      <w:r w:rsidR="008546D5" w:rsidRPr="008546D5">
        <w:rPr>
          <w:rFonts w:ascii="Noor_Lotus" w:eastAsia="Times New Roman" w:hAnsi="Noor_Lotus"/>
          <w:color w:val="000000"/>
          <w:sz w:val="28"/>
          <w:rtl/>
        </w:rPr>
        <w:t>هذا فيما إذا صدق على الانحناء الركوع</w:t>
      </w:r>
      <w:r w:rsidR="008546D5" w:rsidRPr="008546D5">
        <w:rPr>
          <w:rFonts w:ascii="Noor_Lotus" w:eastAsia="Times New Roman" w:hAnsi="Noor_Lotus" w:hint="cs"/>
          <w:color w:val="000000"/>
          <w:sz w:val="28"/>
          <w:rtl/>
        </w:rPr>
        <w:t>»</w:t>
      </w:r>
      <w:r w:rsidR="008546D5" w:rsidRPr="008546D5">
        <w:rPr>
          <w:rStyle w:val="FootnoteReference"/>
          <w:rFonts w:ascii="Noor_Lotus" w:eastAsia="Times New Roman" w:hAnsi="Noor_Lotus"/>
          <w:color w:val="000000"/>
          <w:sz w:val="28"/>
          <w:rtl/>
        </w:rPr>
        <w:footnoteReference w:id="1"/>
      </w:r>
    </w:p>
    <w:p w14:paraId="71288835" w14:textId="397061D6" w:rsidR="00B236FF" w:rsidRDefault="00B236FF" w:rsidP="000822A9">
      <w:pPr>
        <w:jc w:val="both"/>
        <w:rPr>
          <w:rtl/>
        </w:rPr>
      </w:pPr>
      <w:r>
        <w:rPr>
          <w:rFonts w:hint="cs"/>
          <w:rtl/>
        </w:rPr>
        <w:t>اگر صدق رکوع نکند</w:t>
      </w:r>
      <w:r w:rsidR="004E46AD">
        <w:rPr>
          <w:rFonts w:hint="cs"/>
          <w:rtl/>
        </w:rPr>
        <w:t>،</w:t>
      </w:r>
      <w:r>
        <w:rPr>
          <w:rFonts w:hint="cs"/>
          <w:rtl/>
        </w:rPr>
        <w:t xml:space="preserve"> باید ایماء کند اما </w:t>
      </w:r>
      <w:r w:rsidR="004E46AD">
        <w:rPr>
          <w:rFonts w:hint="cs"/>
          <w:rtl/>
        </w:rPr>
        <w:t xml:space="preserve">پذیرفتند که </w:t>
      </w:r>
      <w:r>
        <w:rPr>
          <w:rFonts w:hint="cs"/>
          <w:rtl/>
        </w:rPr>
        <w:t>اگر صدق رکوع کند</w:t>
      </w:r>
      <w:r w:rsidR="004E46AD">
        <w:rPr>
          <w:rFonts w:hint="cs"/>
          <w:rtl/>
        </w:rPr>
        <w:t>،</w:t>
      </w:r>
      <w:r>
        <w:rPr>
          <w:rFonts w:hint="cs"/>
          <w:rtl/>
        </w:rPr>
        <w:t xml:space="preserve"> باید انحناء کند</w:t>
      </w:r>
      <w:r w:rsidR="004E46AD">
        <w:rPr>
          <w:rFonts w:hint="cs"/>
          <w:rtl/>
        </w:rPr>
        <w:t>؛</w:t>
      </w:r>
      <w:r>
        <w:rPr>
          <w:rFonts w:hint="cs"/>
          <w:rtl/>
        </w:rPr>
        <w:t xml:space="preserve"> لذا فرض ایشان در این مساله برای انتقال به رکوع ایمایی برای کسی است که رکوع عرفی را نمی تواند انجام دهد</w:t>
      </w:r>
      <w:r w:rsidR="008546D5">
        <w:rPr>
          <w:rFonts w:hint="cs"/>
          <w:rtl/>
        </w:rPr>
        <w:t>.</w:t>
      </w:r>
    </w:p>
    <w:p w14:paraId="48AB347F" w14:textId="3424DA4D" w:rsidR="008546D5" w:rsidRDefault="008546D5" w:rsidP="000822A9">
      <w:pPr>
        <w:jc w:val="both"/>
      </w:pPr>
      <w:r>
        <w:rPr>
          <w:rFonts w:hint="cs"/>
          <w:rtl/>
        </w:rPr>
        <w:t>ایشان در موسوعه ج 14 ص 221 هم فرمودند: «</w:t>
      </w:r>
      <w:r w:rsidRPr="008546D5">
        <w:rPr>
          <w:rtl/>
        </w:rPr>
        <w:t>فلأنه إنّما يتّجه مع صدق الركوع أو السجود على الانحناء المزبور، و لو برفع المسجد لوضع الجبهة عليه، و أمّا مع عدم الصدق فلم يعرف وجهه، بل ظاهر النصوص الآتية، و كذلك الروايات المتقدمة في كيفية الصلاة عارياً انتقال العاجز عن الركوع أو السجود إلى الإيما</w:t>
      </w:r>
      <w:r>
        <w:rPr>
          <w:rFonts w:hint="cs"/>
          <w:rtl/>
        </w:rPr>
        <w:t>»</w:t>
      </w:r>
      <w:r w:rsidR="00110F1E">
        <w:rPr>
          <w:rFonts w:hint="cs"/>
          <w:rtl/>
        </w:rPr>
        <w:t xml:space="preserve"> </w:t>
      </w:r>
    </w:p>
    <w:p w14:paraId="68A1D2BF" w14:textId="2AA0668C" w:rsidR="00B236FF" w:rsidRDefault="00B236FF" w:rsidP="000822A9">
      <w:pPr>
        <w:jc w:val="both"/>
        <w:rPr>
          <w:rtl/>
        </w:rPr>
      </w:pPr>
      <w:r>
        <w:rPr>
          <w:rFonts w:hint="cs"/>
          <w:rtl/>
        </w:rPr>
        <w:t>اما در مساله رکوع فرمودند</w:t>
      </w:r>
      <w:r w:rsidR="00110F1E">
        <w:rPr>
          <w:rFonts w:hint="cs"/>
          <w:rtl/>
        </w:rPr>
        <w:t>:</w:t>
      </w:r>
      <w:r>
        <w:rPr>
          <w:rFonts w:hint="cs"/>
          <w:rtl/>
        </w:rPr>
        <w:t xml:space="preserve"> اگر رکوع عرفی صدق کند هم باز باید ایماء کند</w:t>
      </w:r>
      <w:r w:rsidR="00110F1E">
        <w:rPr>
          <w:rFonts w:hint="cs"/>
          <w:rtl/>
        </w:rPr>
        <w:t>؛ چون رکوع شرعی نمی تواند انجام دهد</w:t>
      </w:r>
      <w:r>
        <w:rPr>
          <w:rFonts w:hint="cs"/>
          <w:rtl/>
        </w:rPr>
        <w:t xml:space="preserve"> و این دو مطلب باهم تهافت دارد</w:t>
      </w:r>
      <w:r w:rsidR="00110F1E">
        <w:rPr>
          <w:rFonts w:hint="cs"/>
          <w:rtl/>
        </w:rPr>
        <w:t>.</w:t>
      </w:r>
    </w:p>
    <w:p w14:paraId="62ECA961" w14:textId="5F49913F" w:rsidR="00B236FF" w:rsidRDefault="00110F1E" w:rsidP="000822A9">
      <w:pPr>
        <w:jc w:val="both"/>
        <w:rPr>
          <w:rtl/>
        </w:rPr>
      </w:pPr>
      <w:r>
        <w:rPr>
          <w:rFonts w:hint="cs"/>
          <w:rtl/>
        </w:rPr>
        <w:t>ثانیا</w:t>
      </w:r>
      <w:r w:rsidR="00B236FF">
        <w:rPr>
          <w:rFonts w:hint="cs"/>
          <w:rtl/>
        </w:rPr>
        <w:t xml:space="preserve">: دلیل </w:t>
      </w:r>
      <w:r>
        <w:rPr>
          <w:rFonts w:hint="cs"/>
          <w:rtl/>
        </w:rPr>
        <w:t xml:space="preserve">ایشان بر اینکه </w:t>
      </w:r>
      <w:r w:rsidR="00B236FF">
        <w:rPr>
          <w:rFonts w:hint="cs"/>
          <w:rtl/>
        </w:rPr>
        <w:t>می گوی</w:t>
      </w:r>
      <w:r>
        <w:rPr>
          <w:rFonts w:hint="cs"/>
          <w:rtl/>
        </w:rPr>
        <w:t>ن</w:t>
      </w:r>
      <w:r w:rsidR="00B236FF">
        <w:rPr>
          <w:rFonts w:hint="cs"/>
          <w:rtl/>
        </w:rPr>
        <w:t>د</w:t>
      </w:r>
      <w:r>
        <w:rPr>
          <w:rFonts w:hint="cs"/>
          <w:rtl/>
        </w:rPr>
        <w:t>:</w:t>
      </w:r>
      <w:r w:rsidR="00B236FF">
        <w:rPr>
          <w:rFonts w:hint="cs"/>
          <w:rtl/>
        </w:rPr>
        <w:t xml:space="preserve"> کسی که عاجز از رکوع است</w:t>
      </w:r>
      <w:r>
        <w:rPr>
          <w:rFonts w:hint="cs"/>
          <w:rtl/>
        </w:rPr>
        <w:t>،</w:t>
      </w:r>
      <w:r w:rsidR="00B236FF">
        <w:rPr>
          <w:rFonts w:hint="cs"/>
          <w:rtl/>
        </w:rPr>
        <w:t xml:space="preserve"> ایما کند</w:t>
      </w:r>
      <w:r>
        <w:rPr>
          <w:rFonts w:hint="cs"/>
          <w:rtl/>
        </w:rPr>
        <w:t>، چیست؟</w:t>
      </w:r>
      <w:r w:rsidR="00B236FF">
        <w:rPr>
          <w:rFonts w:hint="cs"/>
          <w:rtl/>
        </w:rPr>
        <w:t xml:space="preserve"> چنین</w:t>
      </w:r>
      <w:r>
        <w:rPr>
          <w:rFonts w:hint="cs"/>
          <w:rtl/>
        </w:rPr>
        <w:t xml:space="preserve"> روایت</w:t>
      </w:r>
      <w:r w:rsidR="00B236FF">
        <w:rPr>
          <w:rFonts w:hint="cs"/>
          <w:rtl/>
        </w:rPr>
        <w:t>ی نداریم</w:t>
      </w:r>
      <w:r>
        <w:rPr>
          <w:rFonts w:hint="cs"/>
          <w:rtl/>
        </w:rPr>
        <w:t>،</w:t>
      </w:r>
      <w:r w:rsidR="00B236FF">
        <w:rPr>
          <w:rFonts w:hint="cs"/>
          <w:rtl/>
        </w:rPr>
        <w:t xml:space="preserve"> آنچه که در روایات آمده است در مورد عریان یا مضطجع است</w:t>
      </w:r>
      <w:r>
        <w:rPr>
          <w:rFonts w:hint="cs"/>
          <w:rtl/>
        </w:rPr>
        <w:t xml:space="preserve"> که باید ایماء کند اما در مورد کسی که عاجز از رکوع است باید ایماء کند، ما دلیلی پیدا نکردیم.</w:t>
      </w:r>
      <w:r w:rsidR="00B236FF">
        <w:rPr>
          <w:rFonts w:hint="cs"/>
          <w:rtl/>
        </w:rPr>
        <w:t xml:space="preserve"> </w:t>
      </w:r>
    </w:p>
    <w:p w14:paraId="35AA9082" w14:textId="607C4568" w:rsidR="00B236FF" w:rsidRDefault="00B236FF" w:rsidP="000822A9">
      <w:pPr>
        <w:jc w:val="both"/>
        <w:rPr>
          <w:rtl/>
        </w:rPr>
      </w:pPr>
      <w:r>
        <w:rPr>
          <w:rFonts w:hint="cs"/>
          <w:rtl/>
        </w:rPr>
        <w:t>ثالثا:</w:t>
      </w:r>
      <w:r w:rsidR="00110F1E">
        <w:rPr>
          <w:rFonts w:hint="cs"/>
          <w:rtl/>
        </w:rPr>
        <w:t xml:space="preserve"> بر فرض چنین روایتی داشته باشیم،</w:t>
      </w:r>
      <w:r>
        <w:rPr>
          <w:rFonts w:hint="cs"/>
          <w:rtl/>
        </w:rPr>
        <w:t xml:space="preserve"> چرا می گو</w:t>
      </w:r>
      <w:r w:rsidR="00110F1E">
        <w:rPr>
          <w:rFonts w:hint="cs"/>
          <w:rtl/>
        </w:rPr>
        <w:t>ی</w:t>
      </w:r>
      <w:r>
        <w:rPr>
          <w:rFonts w:hint="cs"/>
          <w:rtl/>
        </w:rPr>
        <w:t>ید</w:t>
      </w:r>
      <w:r w:rsidR="00110F1E">
        <w:rPr>
          <w:rFonts w:hint="cs"/>
          <w:rtl/>
        </w:rPr>
        <w:t xml:space="preserve"> مراد از</w:t>
      </w:r>
      <w:r>
        <w:rPr>
          <w:rFonts w:hint="cs"/>
          <w:rtl/>
        </w:rPr>
        <w:t xml:space="preserve"> من لم یتمکن من الرکوع</w:t>
      </w:r>
      <w:r w:rsidR="00110F1E">
        <w:rPr>
          <w:rFonts w:hint="cs"/>
          <w:rtl/>
        </w:rPr>
        <w:t>،</w:t>
      </w:r>
      <w:r>
        <w:rPr>
          <w:rFonts w:hint="cs"/>
          <w:rtl/>
        </w:rPr>
        <w:t xml:space="preserve"> رکوع </w:t>
      </w:r>
      <w:r w:rsidR="00110F1E">
        <w:rPr>
          <w:rFonts w:hint="cs"/>
          <w:rtl/>
        </w:rPr>
        <w:t>مامور به است</w:t>
      </w:r>
      <w:r>
        <w:rPr>
          <w:rFonts w:hint="cs"/>
          <w:rtl/>
        </w:rPr>
        <w:t>؟ ظاهر این دلیل این است کسی که عاجز از رکوع عرفی است نه عاجز از رکوع شرعی.</w:t>
      </w:r>
    </w:p>
    <w:p w14:paraId="1A7F996D" w14:textId="7C68D075" w:rsidR="00110F1E" w:rsidRDefault="00110F1E" w:rsidP="000822A9">
      <w:pPr>
        <w:jc w:val="both"/>
        <w:rPr>
          <w:rtl/>
        </w:rPr>
      </w:pPr>
      <w:r>
        <w:rPr>
          <w:rFonts w:hint="cs"/>
          <w:rtl/>
        </w:rPr>
        <w:t>ما نمی گوییم دلیل شرطیت که می گوید</w:t>
      </w:r>
      <w:r w:rsidR="00A74F48">
        <w:rPr>
          <w:rFonts w:hint="cs"/>
          <w:rtl/>
        </w:rPr>
        <w:t>:</w:t>
      </w:r>
      <w:r>
        <w:rPr>
          <w:rFonts w:hint="cs"/>
          <w:rtl/>
        </w:rPr>
        <w:t xml:space="preserve"> «تمکن راحتیک من رکبتیک» اطلاق نسبت به حال عجز ندارد، این خطاب حتما نسبت به عاجز اطلاق دارد؛ چون خطابات ارشاد به شرطیت نسبت به عجز هم اطلاق دار</w:t>
      </w:r>
      <w:r w:rsidR="00A74F48">
        <w:rPr>
          <w:rFonts w:hint="cs"/>
          <w:rtl/>
        </w:rPr>
        <w:t>ن</w:t>
      </w:r>
      <w:r>
        <w:rPr>
          <w:rFonts w:hint="cs"/>
          <w:rtl/>
        </w:rPr>
        <w:t>د اما بر فرض روایتی باشد که می گوید: من لم یتمکن من الرکوع یومی ایماء از این روایت عدم تمکن از رکوع مامور به فهمیده نمی شود.</w:t>
      </w:r>
    </w:p>
    <w:p w14:paraId="5A811C91" w14:textId="2264E4E3" w:rsidR="00C43987" w:rsidRDefault="00A74F48" w:rsidP="000822A9">
      <w:pPr>
        <w:jc w:val="both"/>
        <w:rPr>
          <w:rtl/>
        </w:rPr>
      </w:pPr>
      <w:r>
        <w:rPr>
          <w:rFonts w:hint="cs"/>
          <w:rtl/>
        </w:rPr>
        <w:t xml:space="preserve">شبیه اینکه </w:t>
      </w:r>
      <w:r w:rsidR="00B236FF">
        <w:rPr>
          <w:rFonts w:hint="cs"/>
          <w:rtl/>
        </w:rPr>
        <w:t>در سجود اگر شارع بگوید</w:t>
      </w:r>
      <w:r w:rsidR="00110F1E">
        <w:rPr>
          <w:rFonts w:hint="cs"/>
          <w:rtl/>
        </w:rPr>
        <w:t>:</w:t>
      </w:r>
      <w:r w:rsidR="00B236FF">
        <w:rPr>
          <w:rFonts w:hint="cs"/>
          <w:rtl/>
        </w:rPr>
        <w:t xml:space="preserve"> من لم یتمکن من السجود یومی ایماء</w:t>
      </w:r>
      <w:r w:rsidR="00110F1E">
        <w:rPr>
          <w:rFonts w:hint="cs"/>
          <w:rtl/>
        </w:rPr>
        <w:t>، آیا</w:t>
      </w:r>
      <w:r w:rsidR="00B236FF">
        <w:rPr>
          <w:rFonts w:hint="cs"/>
          <w:rtl/>
        </w:rPr>
        <w:t xml:space="preserve"> آنجا هم </w:t>
      </w:r>
      <w:r w:rsidR="00110F1E">
        <w:rPr>
          <w:rFonts w:hint="cs"/>
          <w:rtl/>
        </w:rPr>
        <w:t>گفته می شود که</w:t>
      </w:r>
      <w:r w:rsidR="00B236FF">
        <w:rPr>
          <w:rFonts w:hint="cs"/>
          <w:rtl/>
        </w:rPr>
        <w:t xml:space="preserve"> اگر کسی نمی تواند بر زمین پاک </w:t>
      </w:r>
      <w:r w:rsidR="00C43987">
        <w:rPr>
          <w:rFonts w:hint="cs"/>
          <w:rtl/>
        </w:rPr>
        <w:t>سجده کند</w:t>
      </w:r>
      <w:r w:rsidR="00110F1E">
        <w:rPr>
          <w:rFonts w:hint="cs"/>
          <w:rtl/>
        </w:rPr>
        <w:t>، پس</w:t>
      </w:r>
      <w:r w:rsidR="00C43987">
        <w:rPr>
          <w:rFonts w:hint="cs"/>
          <w:rtl/>
        </w:rPr>
        <w:t xml:space="preserve"> عاجز از سجده است و باید ایما کند</w:t>
      </w:r>
      <w:r w:rsidR="00110F1E">
        <w:rPr>
          <w:rFonts w:hint="cs"/>
          <w:rtl/>
        </w:rPr>
        <w:t>؟ قطعا این</w:t>
      </w:r>
      <w:r w:rsidR="00910222">
        <w:rPr>
          <w:rFonts w:hint="cs"/>
          <w:rtl/>
        </w:rPr>
        <w:t xml:space="preserve"> گفته نمی شود بلکه به او می گویند:</w:t>
      </w:r>
      <w:r w:rsidR="00C43987">
        <w:rPr>
          <w:rFonts w:hint="cs"/>
          <w:rtl/>
        </w:rPr>
        <w:t xml:space="preserve"> قادر بر سجده عرفی است و فقط عاجز از سجده بر زمین پاک است و باید سجده عرفی انجام دهد نه اینکه ایما کند</w:t>
      </w:r>
      <w:r>
        <w:rPr>
          <w:rFonts w:hint="cs"/>
          <w:rtl/>
        </w:rPr>
        <w:t>.</w:t>
      </w:r>
      <w:r w:rsidR="00910222">
        <w:rPr>
          <w:rFonts w:hint="cs"/>
          <w:rtl/>
        </w:rPr>
        <w:t xml:space="preserve"> اینجا هم مکلف قادر بر رکوع هست</w:t>
      </w:r>
      <w:r>
        <w:rPr>
          <w:rFonts w:hint="cs"/>
          <w:rtl/>
        </w:rPr>
        <w:t>،</w:t>
      </w:r>
      <w:r w:rsidR="00910222">
        <w:rPr>
          <w:rFonts w:hint="cs"/>
          <w:rtl/>
        </w:rPr>
        <w:t xml:space="preserve"> فقط قادر بر ایصال یدین بر رکبتین نیست؛ لذا چنین اطلاق وجود ندارد و اطلاق یا ایها الذین آمنوا ارکعوا و اسجدوا یا روایاتی که امر به رکوع کرده است، مثل ان الله فرض الرکوع و السجود، اقتضایش این است که این مکلف باید رکوع کند و ایماء به رکوع، رکوع نیست. فقط دلیل شرطیت می گوید: لابد فی الرکوع من ایصال الیدین الی الرکبتین که اگر الصلاه لاتسقط بحال </w:t>
      </w:r>
      <w:r>
        <w:rPr>
          <w:rFonts w:hint="cs"/>
          <w:rtl/>
        </w:rPr>
        <w:t>نبود</w:t>
      </w:r>
      <w:r w:rsidR="00910222">
        <w:rPr>
          <w:rFonts w:hint="cs"/>
          <w:rtl/>
        </w:rPr>
        <w:t xml:space="preserve">، حکم به سقوط تکلیف به نماز می شد اما دلایل متفرقه متعدد </w:t>
      </w:r>
      <w:r>
        <w:rPr>
          <w:rFonts w:hint="cs"/>
          <w:rtl/>
        </w:rPr>
        <w:t>وجود دارد</w:t>
      </w:r>
      <w:r w:rsidR="00910222">
        <w:rPr>
          <w:rFonts w:hint="cs"/>
          <w:rtl/>
        </w:rPr>
        <w:t xml:space="preserve"> که مفادش این است</w:t>
      </w:r>
      <w:r>
        <w:rPr>
          <w:rFonts w:hint="cs"/>
          <w:rtl/>
        </w:rPr>
        <w:t>:</w:t>
      </w:r>
      <w:r w:rsidR="00910222">
        <w:rPr>
          <w:rFonts w:hint="cs"/>
          <w:rtl/>
        </w:rPr>
        <w:t xml:space="preserve"> عجز از سنت یا رکن اختیاری موجب سقوط نماز نمی شود و لذا الان تکلیف به نماز باقی است، اگرچه عاجز از ایصال یدین به رکبتین است و عرفا مضطر به اخلال به این شرط است، مثل کسی که نمی تواند سجده بر مهر کند که وظیفه اش </w:t>
      </w:r>
      <w:r>
        <w:rPr>
          <w:rFonts w:hint="cs"/>
          <w:rtl/>
        </w:rPr>
        <w:t>سقوط</w:t>
      </w:r>
      <w:r w:rsidR="00910222">
        <w:rPr>
          <w:rFonts w:hint="cs"/>
          <w:rtl/>
        </w:rPr>
        <w:t xml:space="preserve"> سجده نیست بلکه وظیفه اش سجده بر غیر مهر است. وقتی اینجا هم دلیل بر رکوع دارد و عاجز از شرط است و دلیل گفت</w:t>
      </w:r>
      <w:r w:rsidR="000822A9">
        <w:rPr>
          <w:rFonts w:hint="cs"/>
          <w:rtl/>
        </w:rPr>
        <w:t>:</w:t>
      </w:r>
      <w:r w:rsidR="00910222">
        <w:rPr>
          <w:rFonts w:hint="cs"/>
          <w:rtl/>
        </w:rPr>
        <w:t xml:space="preserve"> با عجز از شرط نماز ساقط نمی شود</w:t>
      </w:r>
      <w:r w:rsidR="000822A9">
        <w:rPr>
          <w:rFonts w:hint="cs"/>
          <w:rtl/>
        </w:rPr>
        <w:t>،</w:t>
      </w:r>
      <w:r w:rsidR="00910222">
        <w:rPr>
          <w:rFonts w:hint="cs"/>
          <w:rtl/>
        </w:rPr>
        <w:t xml:space="preserve"> عرفا این فرد مضطر به اخلال به این شرط است</w:t>
      </w:r>
      <w:r w:rsidR="000822A9">
        <w:rPr>
          <w:rFonts w:hint="cs"/>
          <w:rtl/>
        </w:rPr>
        <w:t xml:space="preserve"> و شرطیت ساقط است؛ لذا فتوای محقق سیستانی صحیح است که فرمودند:</w:t>
      </w:r>
      <w:r w:rsidR="00C43987">
        <w:rPr>
          <w:rFonts w:hint="cs"/>
          <w:rtl/>
        </w:rPr>
        <w:t xml:space="preserve"> اصل رکوع واجب است و انحنا بیشتر از رکوع عرفی دلیل </w:t>
      </w:r>
      <w:r w:rsidR="000822A9">
        <w:rPr>
          <w:rFonts w:hint="cs"/>
          <w:rtl/>
        </w:rPr>
        <w:t xml:space="preserve">وجوب </w:t>
      </w:r>
      <w:r w:rsidR="00C43987">
        <w:rPr>
          <w:rFonts w:hint="cs"/>
          <w:rtl/>
        </w:rPr>
        <w:t>ندارد</w:t>
      </w:r>
      <w:r w:rsidR="000822A9">
        <w:rPr>
          <w:rFonts w:hint="cs"/>
          <w:rtl/>
        </w:rPr>
        <w:t xml:space="preserve"> و متعین این قول دوم است و باید به مقداری که رکوع عرفی صدق کند، خم بشود و بیشتر از این مقدار واجب نیست؛ چون عاجز از رکوع شرعی است.</w:t>
      </w:r>
    </w:p>
    <w:p w14:paraId="1E147BF0" w14:textId="63225A73" w:rsidR="00C43987" w:rsidRDefault="00C43987" w:rsidP="000822A9">
      <w:pPr>
        <w:jc w:val="both"/>
        <w:rPr>
          <w:rtl/>
        </w:rPr>
      </w:pPr>
      <w:r>
        <w:rPr>
          <w:rFonts w:hint="cs"/>
          <w:rtl/>
        </w:rPr>
        <w:t xml:space="preserve">اما اشکال قول چهارم و احتیاطی که محقق خوئی مطرح کردند در جلسه بعد مطرح می شود. </w:t>
      </w:r>
    </w:p>
    <w:p w14:paraId="2971E2FF" w14:textId="77777777" w:rsidR="007E2E52" w:rsidRPr="00185C3C" w:rsidRDefault="007E2E52" w:rsidP="000822A9">
      <w:pPr>
        <w:jc w:val="both"/>
        <w:rPr>
          <w:rtl/>
        </w:rPr>
      </w:pPr>
    </w:p>
    <w:sectPr w:rsidR="007E2E52" w:rsidRPr="00185C3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50E3A" w14:textId="77777777" w:rsidR="0022375C" w:rsidRDefault="0022375C" w:rsidP="008B750B">
      <w:pPr>
        <w:spacing w:line="240" w:lineRule="auto"/>
      </w:pPr>
      <w:r>
        <w:separator/>
      </w:r>
    </w:p>
  </w:endnote>
  <w:endnote w:type="continuationSeparator" w:id="0">
    <w:p w14:paraId="311EA253" w14:textId="77777777" w:rsidR="0022375C" w:rsidRDefault="0022375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Noor_Lotus">
    <w:panose1 w:val="02000400000000000000"/>
    <w:charset w:val="00"/>
    <w:family w:val="auto"/>
    <w:pitch w:val="variable"/>
    <w:sig w:usb0="80002007" w:usb1="80002000" w:usb2="00000008" w:usb3="00000000" w:csb0="00000043"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C55B8" w:rsidRPr="005C55B8">
            <w:rPr>
              <w:noProof/>
              <w:rtl/>
              <w:lang w:val="fa-IR"/>
            </w:rPr>
            <w:t>1</w:t>
          </w:r>
          <w:r>
            <w:rPr>
              <w:noProof/>
            </w:rPr>
            <w:fldChar w:fldCharType="end"/>
          </w:r>
        </w:p>
      </w:tc>
      <w:tc>
        <w:tcPr>
          <w:tcW w:w="4786" w:type="dxa"/>
          <w:tcBorders>
            <w:top w:val="nil"/>
            <w:left w:val="nil"/>
            <w:bottom w:val="nil"/>
            <w:right w:val="nil"/>
          </w:tcBorders>
          <w:vAlign w:val="center"/>
        </w:tcPr>
        <w:p w14:paraId="4E165565" w14:textId="02E6283D" w:rsidR="006D44C1" w:rsidRPr="006D44C1" w:rsidRDefault="00366404" w:rsidP="001B6799">
          <w:pPr>
            <w:pStyle w:val="Footer"/>
            <w:bidi w:val="0"/>
            <w:rPr>
              <w:color w:val="808080" w:themeColor="background1" w:themeShade="80"/>
              <w:rtl/>
            </w:rPr>
          </w:pPr>
          <w:bookmarkStart w:id="16" w:name="BokAdres"/>
          <w:bookmarkEnd w:id="16"/>
          <w:r>
            <w:rPr>
              <w:color w:val="808080" w:themeColor="background1" w:themeShade="80"/>
            </w:rPr>
            <w:t>F1ms4_140</w:t>
          </w:r>
          <w:r w:rsidR="008C7770">
            <w:rPr>
              <w:color w:val="808080" w:themeColor="background1" w:themeShade="80"/>
            </w:rPr>
            <w:t>20212</w:t>
          </w:r>
          <w:r w:rsidRPr="0097082E">
            <w:rPr>
              <w:color w:val="808080" w:themeColor="background1" w:themeShade="80"/>
              <w:sz w:val="20"/>
              <w:szCs w:val="20"/>
            </w:rPr>
            <w:t>-</w:t>
          </w:r>
          <w:r w:rsidR="007A76DD">
            <w:rPr>
              <w:rFonts w:hint="cs"/>
              <w:color w:val="808080" w:themeColor="background1" w:themeShade="80"/>
              <w:sz w:val="20"/>
              <w:szCs w:val="20"/>
              <w:rtl/>
            </w:rPr>
            <w:t>11</w:t>
          </w:r>
          <w:r w:rsidR="008C7770">
            <w:rPr>
              <w:rFonts w:hint="cs"/>
              <w:color w:val="808080" w:themeColor="background1" w:themeShade="80"/>
              <w:sz w:val="20"/>
              <w:szCs w:val="20"/>
              <w:rtl/>
            </w:rPr>
            <w:t>8</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CEF1D" w14:textId="77777777" w:rsidR="0022375C" w:rsidRDefault="0022375C" w:rsidP="008B750B">
      <w:pPr>
        <w:spacing w:line="240" w:lineRule="auto"/>
      </w:pPr>
      <w:r>
        <w:separator/>
      </w:r>
    </w:p>
  </w:footnote>
  <w:footnote w:type="continuationSeparator" w:id="0">
    <w:p w14:paraId="47D0D3F6" w14:textId="77777777" w:rsidR="0022375C" w:rsidRDefault="0022375C" w:rsidP="008B750B">
      <w:pPr>
        <w:spacing w:line="240" w:lineRule="auto"/>
      </w:pPr>
      <w:r>
        <w:continuationSeparator/>
      </w:r>
    </w:p>
  </w:footnote>
  <w:footnote w:id="1">
    <w:p w14:paraId="75866770" w14:textId="60F217F2" w:rsidR="008546D5" w:rsidRDefault="008546D5">
      <w:pPr>
        <w:pStyle w:val="FootnoteText"/>
      </w:pPr>
      <w:r>
        <w:rPr>
          <w:rStyle w:val="FootnoteReference"/>
        </w:rPr>
        <w:footnoteRef/>
      </w:r>
      <w:r>
        <w:rPr>
          <w:rtl/>
        </w:rPr>
        <w:t xml:space="preserve"> </w:t>
      </w:r>
      <w:r>
        <w:rPr>
          <w:rFonts w:hint="cs"/>
          <w:rtl/>
        </w:rPr>
        <w:t xml:space="preserve">- </w:t>
      </w:r>
      <w:r w:rsidRPr="008546D5">
        <w:rPr>
          <w:rtl/>
        </w:rPr>
        <w:t>العروة الوثقى مع التعليقات، ج‌1، ص: 534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38C540C1"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9" w:name="BokNum"/>
    <w:bookmarkEnd w:id="9"/>
    <w:r w:rsidR="000A6DCE">
      <w:rPr>
        <w:rFonts w:hint="cs"/>
        <w:b/>
        <w:bCs/>
        <w:sz w:val="20"/>
        <w:szCs w:val="24"/>
        <w:rtl/>
      </w:rPr>
      <w:t>118</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2" w:name="BokTarikh"/>
    <w:bookmarkEnd w:id="12"/>
    <w:r w:rsidR="00450138">
      <w:rPr>
        <w:rFonts w:hint="cs"/>
        <w:sz w:val="24"/>
        <w:szCs w:val="24"/>
        <w:rtl/>
      </w:rPr>
      <w:t xml:space="preserve"> </w:t>
    </w:r>
    <w:r w:rsidR="000630C9">
      <w:rPr>
        <w:rFonts w:hint="cs"/>
        <w:sz w:val="24"/>
        <w:szCs w:val="24"/>
        <w:rtl/>
      </w:rPr>
      <w:t>1</w:t>
    </w:r>
    <w:r w:rsidR="000A6DCE">
      <w:rPr>
        <w:rFonts w:hint="cs"/>
        <w:sz w:val="24"/>
        <w:szCs w:val="24"/>
        <w:rtl/>
      </w:rPr>
      <w:t>2</w:t>
    </w:r>
    <w:r w:rsidR="00366404">
      <w:rPr>
        <w:sz w:val="24"/>
        <w:szCs w:val="24"/>
        <w:rtl/>
      </w:rPr>
      <w:t>/</w:t>
    </w:r>
    <w:r w:rsidR="000630C9">
      <w:rPr>
        <w:rFonts w:hint="cs"/>
        <w:sz w:val="24"/>
        <w:szCs w:val="24"/>
        <w:rtl/>
      </w:rPr>
      <w:t>02</w:t>
    </w:r>
    <w:r w:rsidR="00366404">
      <w:rPr>
        <w:sz w:val="24"/>
        <w:szCs w:val="24"/>
        <w:rtl/>
      </w:rPr>
      <w:t xml:space="preserve"> /140</w:t>
    </w:r>
    <w:r w:rsidR="000630C9">
      <w:rPr>
        <w:rFonts w:hint="cs"/>
        <w:sz w:val="24"/>
        <w:szCs w:val="24"/>
        <w:rtl/>
      </w:rPr>
      <w:t>2</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3" w:name="BokSabj"/>
    <w:bookmarkEnd w:id="13"/>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4" w:name="Bokmoqarer"/>
    <w:bookmarkEnd w:id="14"/>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15" w:name="BokSabj2"/>
    <w:bookmarkEnd w:id="15"/>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726B5"/>
    <w:multiLevelType w:val="hybridMultilevel"/>
    <w:tmpl w:val="6C18360C"/>
    <w:lvl w:ilvl="0" w:tplc="395E29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D31A1"/>
    <w:multiLevelType w:val="hybridMultilevel"/>
    <w:tmpl w:val="E38E6E28"/>
    <w:lvl w:ilvl="0" w:tplc="543287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905E2"/>
    <w:multiLevelType w:val="hybridMultilevel"/>
    <w:tmpl w:val="19D2F5BC"/>
    <w:lvl w:ilvl="0" w:tplc="F836C7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F52F1"/>
    <w:multiLevelType w:val="hybridMultilevel"/>
    <w:tmpl w:val="836E8614"/>
    <w:lvl w:ilvl="0" w:tplc="4FEA1D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1066"/>
    <w:multiLevelType w:val="hybridMultilevel"/>
    <w:tmpl w:val="61CAF8B8"/>
    <w:lvl w:ilvl="0" w:tplc="DEA893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9">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D7B7C"/>
    <w:multiLevelType w:val="hybridMultilevel"/>
    <w:tmpl w:val="3038511A"/>
    <w:lvl w:ilvl="0" w:tplc="37F8A7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71B5"/>
    <w:multiLevelType w:val="hybridMultilevel"/>
    <w:tmpl w:val="0EF8906A"/>
    <w:lvl w:ilvl="0" w:tplc="245888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D7845"/>
    <w:multiLevelType w:val="hybridMultilevel"/>
    <w:tmpl w:val="0F94121C"/>
    <w:lvl w:ilvl="0" w:tplc="4EBACD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11"/>
  </w:num>
  <w:num w:numId="8">
    <w:abstractNumId w:val="18"/>
  </w:num>
  <w:num w:numId="9">
    <w:abstractNumId w:val="7"/>
  </w:num>
  <w:num w:numId="10">
    <w:abstractNumId w:val="6"/>
  </w:num>
  <w:num w:numId="11">
    <w:abstractNumId w:val="41"/>
  </w:num>
  <w:num w:numId="12">
    <w:abstractNumId w:val="30"/>
  </w:num>
  <w:num w:numId="13">
    <w:abstractNumId w:val="33"/>
  </w:num>
  <w:num w:numId="14">
    <w:abstractNumId w:val="9"/>
  </w:num>
  <w:num w:numId="15">
    <w:abstractNumId w:val="46"/>
  </w:num>
  <w:num w:numId="16">
    <w:abstractNumId w:val="15"/>
  </w:num>
  <w:num w:numId="17">
    <w:abstractNumId w:val="42"/>
  </w:num>
  <w:num w:numId="18">
    <w:abstractNumId w:val="25"/>
  </w:num>
  <w:num w:numId="19">
    <w:abstractNumId w:val="5"/>
  </w:num>
  <w:num w:numId="20">
    <w:abstractNumId w:val="27"/>
  </w:num>
  <w:num w:numId="21">
    <w:abstractNumId w:val="20"/>
  </w:num>
  <w:num w:numId="22">
    <w:abstractNumId w:val="43"/>
  </w:num>
  <w:num w:numId="23">
    <w:abstractNumId w:val="32"/>
  </w:num>
  <w:num w:numId="24">
    <w:abstractNumId w:val="48"/>
  </w:num>
  <w:num w:numId="25">
    <w:abstractNumId w:val="14"/>
  </w:num>
  <w:num w:numId="26">
    <w:abstractNumId w:val="29"/>
  </w:num>
  <w:num w:numId="27">
    <w:abstractNumId w:val="24"/>
  </w:num>
  <w:num w:numId="28">
    <w:abstractNumId w:val="47"/>
  </w:num>
  <w:num w:numId="29">
    <w:abstractNumId w:val="39"/>
  </w:num>
  <w:num w:numId="30">
    <w:abstractNumId w:val="49"/>
  </w:num>
  <w:num w:numId="31">
    <w:abstractNumId w:val="23"/>
  </w:num>
  <w:num w:numId="32">
    <w:abstractNumId w:val="34"/>
  </w:num>
  <w:num w:numId="33">
    <w:abstractNumId w:val="37"/>
  </w:num>
  <w:num w:numId="34">
    <w:abstractNumId w:val="22"/>
  </w:num>
  <w:num w:numId="35">
    <w:abstractNumId w:val="17"/>
  </w:num>
  <w:num w:numId="36">
    <w:abstractNumId w:val="26"/>
  </w:num>
  <w:num w:numId="37">
    <w:abstractNumId w:val="28"/>
  </w:num>
  <w:num w:numId="38">
    <w:abstractNumId w:val="44"/>
  </w:num>
  <w:num w:numId="39">
    <w:abstractNumId w:val="38"/>
  </w:num>
  <w:num w:numId="40">
    <w:abstractNumId w:val="40"/>
  </w:num>
  <w:num w:numId="41">
    <w:abstractNumId w:val="16"/>
  </w:num>
  <w:num w:numId="42">
    <w:abstractNumId w:val="21"/>
  </w:num>
  <w:num w:numId="43">
    <w:abstractNumId w:val="13"/>
  </w:num>
  <w:num w:numId="44">
    <w:abstractNumId w:val="12"/>
  </w:num>
  <w:num w:numId="45">
    <w:abstractNumId w:val="10"/>
  </w:num>
  <w:num w:numId="46">
    <w:abstractNumId w:val="45"/>
  </w:num>
  <w:num w:numId="47">
    <w:abstractNumId w:val="36"/>
  </w:num>
  <w:num w:numId="48">
    <w:abstractNumId w:val="8"/>
  </w:num>
  <w:num w:numId="49">
    <w:abstractNumId w:val="31"/>
  </w:num>
  <w:num w:numId="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64C"/>
    <w:rsid w:val="00006F15"/>
    <w:rsid w:val="000072A3"/>
    <w:rsid w:val="0001450D"/>
    <w:rsid w:val="00021141"/>
    <w:rsid w:val="00025777"/>
    <w:rsid w:val="00025B70"/>
    <w:rsid w:val="000353D7"/>
    <w:rsid w:val="000470F3"/>
    <w:rsid w:val="00055496"/>
    <w:rsid w:val="0006020E"/>
    <w:rsid w:val="000607AE"/>
    <w:rsid w:val="000630C9"/>
    <w:rsid w:val="0006388A"/>
    <w:rsid w:val="00065171"/>
    <w:rsid w:val="000706ED"/>
    <w:rsid w:val="000723F8"/>
    <w:rsid w:val="00080A41"/>
    <w:rsid w:val="000822A9"/>
    <w:rsid w:val="0008299B"/>
    <w:rsid w:val="000913AA"/>
    <w:rsid w:val="00094847"/>
    <w:rsid w:val="00096C63"/>
    <w:rsid w:val="000A0E47"/>
    <w:rsid w:val="000A1EAF"/>
    <w:rsid w:val="000A6DCE"/>
    <w:rsid w:val="000B1BC8"/>
    <w:rsid w:val="000B5DB5"/>
    <w:rsid w:val="000C0B7F"/>
    <w:rsid w:val="000C3947"/>
    <w:rsid w:val="000D2A37"/>
    <w:rsid w:val="000D30E9"/>
    <w:rsid w:val="000D47F7"/>
    <w:rsid w:val="000D5267"/>
    <w:rsid w:val="000D6818"/>
    <w:rsid w:val="000E04E4"/>
    <w:rsid w:val="000E335E"/>
    <w:rsid w:val="000E4AC8"/>
    <w:rsid w:val="000F16CF"/>
    <w:rsid w:val="000F38E3"/>
    <w:rsid w:val="000F4806"/>
    <w:rsid w:val="000F5BAC"/>
    <w:rsid w:val="00102585"/>
    <w:rsid w:val="00104129"/>
    <w:rsid w:val="001068B7"/>
    <w:rsid w:val="001105F5"/>
    <w:rsid w:val="00110F1E"/>
    <w:rsid w:val="00114AB7"/>
    <w:rsid w:val="00116B2B"/>
    <w:rsid w:val="00124E3D"/>
    <w:rsid w:val="0012730A"/>
    <w:rsid w:val="00127E95"/>
    <w:rsid w:val="00130659"/>
    <w:rsid w:val="001347C7"/>
    <w:rsid w:val="001356B0"/>
    <w:rsid w:val="00151937"/>
    <w:rsid w:val="001526FE"/>
    <w:rsid w:val="00181844"/>
    <w:rsid w:val="001825D1"/>
    <w:rsid w:val="001837E9"/>
    <w:rsid w:val="00185C3C"/>
    <w:rsid w:val="00187DFA"/>
    <w:rsid w:val="001908CE"/>
    <w:rsid w:val="0019321C"/>
    <w:rsid w:val="001A0FBA"/>
    <w:rsid w:val="001A1BC1"/>
    <w:rsid w:val="001A1EA5"/>
    <w:rsid w:val="001A2574"/>
    <w:rsid w:val="001A27D7"/>
    <w:rsid w:val="001A294E"/>
    <w:rsid w:val="001A4ED8"/>
    <w:rsid w:val="001B2488"/>
    <w:rsid w:val="001B6799"/>
    <w:rsid w:val="001C1362"/>
    <w:rsid w:val="001C584F"/>
    <w:rsid w:val="001D1C50"/>
    <w:rsid w:val="001D2CDC"/>
    <w:rsid w:val="001D2E9A"/>
    <w:rsid w:val="001D597F"/>
    <w:rsid w:val="001D7FC1"/>
    <w:rsid w:val="001E3FD4"/>
    <w:rsid w:val="001E6F9D"/>
    <w:rsid w:val="001E7AF6"/>
    <w:rsid w:val="001F4732"/>
    <w:rsid w:val="0020241A"/>
    <w:rsid w:val="00203821"/>
    <w:rsid w:val="00211632"/>
    <w:rsid w:val="0021630D"/>
    <w:rsid w:val="00216EEF"/>
    <w:rsid w:val="0022375C"/>
    <w:rsid w:val="00224772"/>
    <w:rsid w:val="00226206"/>
    <w:rsid w:val="00226F73"/>
    <w:rsid w:val="00231115"/>
    <w:rsid w:val="00233826"/>
    <w:rsid w:val="00235B42"/>
    <w:rsid w:val="002374B3"/>
    <w:rsid w:val="002406FD"/>
    <w:rsid w:val="0024121B"/>
    <w:rsid w:val="00246C7C"/>
    <w:rsid w:val="00247D2F"/>
    <w:rsid w:val="00252B4B"/>
    <w:rsid w:val="002534DB"/>
    <w:rsid w:val="00256560"/>
    <w:rsid w:val="00260D10"/>
    <w:rsid w:val="00275A92"/>
    <w:rsid w:val="0027605E"/>
    <w:rsid w:val="00281E00"/>
    <w:rsid w:val="0028330D"/>
    <w:rsid w:val="002917FA"/>
    <w:rsid w:val="002918E8"/>
    <w:rsid w:val="00294A52"/>
    <w:rsid w:val="002955A6"/>
    <w:rsid w:val="002A6D40"/>
    <w:rsid w:val="002A79C5"/>
    <w:rsid w:val="002B3359"/>
    <w:rsid w:val="002B575F"/>
    <w:rsid w:val="002B729B"/>
    <w:rsid w:val="002C23B5"/>
    <w:rsid w:val="002C53A2"/>
    <w:rsid w:val="002D0040"/>
    <w:rsid w:val="002D2FA8"/>
    <w:rsid w:val="002E220F"/>
    <w:rsid w:val="002F746E"/>
    <w:rsid w:val="003019BC"/>
    <w:rsid w:val="00305320"/>
    <w:rsid w:val="00307311"/>
    <w:rsid w:val="0032100F"/>
    <w:rsid w:val="00323CCC"/>
    <w:rsid w:val="00324B1E"/>
    <w:rsid w:val="003308CE"/>
    <w:rsid w:val="0033402C"/>
    <w:rsid w:val="00337759"/>
    <w:rsid w:val="00340521"/>
    <w:rsid w:val="00342AAD"/>
    <w:rsid w:val="00345387"/>
    <w:rsid w:val="00345C73"/>
    <w:rsid w:val="00354A99"/>
    <w:rsid w:val="00360311"/>
    <w:rsid w:val="00361922"/>
    <w:rsid w:val="003639FD"/>
    <w:rsid w:val="00366404"/>
    <w:rsid w:val="00366A3F"/>
    <w:rsid w:val="0037074A"/>
    <w:rsid w:val="0037339B"/>
    <w:rsid w:val="00386C11"/>
    <w:rsid w:val="00391F2C"/>
    <w:rsid w:val="003929DE"/>
    <w:rsid w:val="0039617B"/>
    <w:rsid w:val="00396FC5"/>
    <w:rsid w:val="00397466"/>
    <w:rsid w:val="003A36CC"/>
    <w:rsid w:val="003A6148"/>
    <w:rsid w:val="003C33F6"/>
    <w:rsid w:val="003C3D2E"/>
    <w:rsid w:val="003C43A5"/>
    <w:rsid w:val="003C492D"/>
    <w:rsid w:val="003D0630"/>
    <w:rsid w:val="003D2FCF"/>
    <w:rsid w:val="003D4556"/>
    <w:rsid w:val="003D4AE5"/>
    <w:rsid w:val="003D6600"/>
    <w:rsid w:val="003E1C5C"/>
    <w:rsid w:val="003E3404"/>
    <w:rsid w:val="003E598D"/>
    <w:rsid w:val="003E6650"/>
    <w:rsid w:val="003F45CF"/>
    <w:rsid w:val="003F5B46"/>
    <w:rsid w:val="00401363"/>
    <w:rsid w:val="00402E47"/>
    <w:rsid w:val="00406264"/>
    <w:rsid w:val="00425015"/>
    <w:rsid w:val="0043038B"/>
    <w:rsid w:val="00430994"/>
    <w:rsid w:val="00441B6D"/>
    <w:rsid w:val="00450138"/>
    <w:rsid w:val="004556EF"/>
    <w:rsid w:val="00462B07"/>
    <w:rsid w:val="00465BD2"/>
    <w:rsid w:val="0046668A"/>
    <w:rsid w:val="004715C8"/>
    <w:rsid w:val="00481C31"/>
    <w:rsid w:val="00482FC1"/>
    <w:rsid w:val="00483027"/>
    <w:rsid w:val="004871AA"/>
    <w:rsid w:val="004918D7"/>
    <w:rsid w:val="004926E1"/>
    <w:rsid w:val="004933A4"/>
    <w:rsid w:val="004A2FEA"/>
    <w:rsid w:val="004B2C0A"/>
    <w:rsid w:val="004D2DD7"/>
    <w:rsid w:val="004D38AA"/>
    <w:rsid w:val="004D3D9E"/>
    <w:rsid w:val="004D75C5"/>
    <w:rsid w:val="004E2186"/>
    <w:rsid w:val="004E46AD"/>
    <w:rsid w:val="004E66FB"/>
    <w:rsid w:val="004F13F6"/>
    <w:rsid w:val="004F2D38"/>
    <w:rsid w:val="004F3573"/>
    <w:rsid w:val="004F470A"/>
    <w:rsid w:val="004F4C59"/>
    <w:rsid w:val="00500C8F"/>
    <w:rsid w:val="0050136A"/>
    <w:rsid w:val="00501909"/>
    <w:rsid w:val="00504BE0"/>
    <w:rsid w:val="0050516A"/>
    <w:rsid w:val="00507BBB"/>
    <w:rsid w:val="005128DF"/>
    <w:rsid w:val="00512CD1"/>
    <w:rsid w:val="0051592A"/>
    <w:rsid w:val="00517C84"/>
    <w:rsid w:val="005206FE"/>
    <w:rsid w:val="00521983"/>
    <w:rsid w:val="005238D2"/>
    <w:rsid w:val="0052491A"/>
    <w:rsid w:val="005257ED"/>
    <w:rsid w:val="00525EB5"/>
    <w:rsid w:val="005306F8"/>
    <w:rsid w:val="00536715"/>
    <w:rsid w:val="0054023D"/>
    <w:rsid w:val="005426BF"/>
    <w:rsid w:val="00544C97"/>
    <w:rsid w:val="00556953"/>
    <w:rsid w:val="0056213C"/>
    <w:rsid w:val="00564C34"/>
    <w:rsid w:val="00574933"/>
    <w:rsid w:val="00580C24"/>
    <w:rsid w:val="0058641A"/>
    <w:rsid w:val="0059402C"/>
    <w:rsid w:val="005968EF"/>
    <w:rsid w:val="00596C1E"/>
    <w:rsid w:val="005A2E26"/>
    <w:rsid w:val="005A4466"/>
    <w:rsid w:val="005B03A6"/>
    <w:rsid w:val="005B1254"/>
    <w:rsid w:val="005B6A36"/>
    <w:rsid w:val="005B7BCA"/>
    <w:rsid w:val="005C08DB"/>
    <w:rsid w:val="005C0DAE"/>
    <w:rsid w:val="005C188E"/>
    <w:rsid w:val="005C49D3"/>
    <w:rsid w:val="005C55B8"/>
    <w:rsid w:val="005C6831"/>
    <w:rsid w:val="005C7F0F"/>
    <w:rsid w:val="005D2349"/>
    <w:rsid w:val="005D75A1"/>
    <w:rsid w:val="005E1B60"/>
    <w:rsid w:val="005E4FC3"/>
    <w:rsid w:val="005E5507"/>
    <w:rsid w:val="005E607B"/>
    <w:rsid w:val="005F0A8D"/>
    <w:rsid w:val="005F708E"/>
    <w:rsid w:val="00601229"/>
    <w:rsid w:val="0060234E"/>
    <w:rsid w:val="00603B67"/>
    <w:rsid w:val="00605493"/>
    <w:rsid w:val="006073AB"/>
    <w:rsid w:val="00612571"/>
    <w:rsid w:val="006162A2"/>
    <w:rsid w:val="00620589"/>
    <w:rsid w:val="00622DA9"/>
    <w:rsid w:val="006240DA"/>
    <w:rsid w:val="00625266"/>
    <w:rsid w:val="0063256E"/>
    <w:rsid w:val="00633F04"/>
    <w:rsid w:val="00635219"/>
    <w:rsid w:val="00635EC0"/>
    <w:rsid w:val="00640B58"/>
    <w:rsid w:val="006508BF"/>
    <w:rsid w:val="00651B02"/>
    <w:rsid w:val="00651B19"/>
    <w:rsid w:val="00660A29"/>
    <w:rsid w:val="0067645F"/>
    <w:rsid w:val="00677017"/>
    <w:rsid w:val="006778D4"/>
    <w:rsid w:val="00680A17"/>
    <w:rsid w:val="00682181"/>
    <w:rsid w:val="00695519"/>
    <w:rsid w:val="00696A42"/>
    <w:rsid w:val="006976BF"/>
    <w:rsid w:val="006A4134"/>
    <w:rsid w:val="006A5DDA"/>
    <w:rsid w:val="006A6701"/>
    <w:rsid w:val="006B21F4"/>
    <w:rsid w:val="006B3753"/>
    <w:rsid w:val="006B7AD6"/>
    <w:rsid w:val="006C0DE1"/>
    <w:rsid w:val="006C50FD"/>
    <w:rsid w:val="006D1DD4"/>
    <w:rsid w:val="006D4014"/>
    <w:rsid w:val="006D44C1"/>
    <w:rsid w:val="006D47CE"/>
    <w:rsid w:val="006E5651"/>
    <w:rsid w:val="006E5B85"/>
    <w:rsid w:val="006F026A"/>
    <w:rsid w:val="006F6745"/>
    <w:rsid w:val="0070265B"/>
    <w:rsid w:val="00704813"/>
    <w:rsid w:val="0071324C"/>
    <w:rsid w:val="0072290D"/>
    <w:rsid w:val="00723D6D"/>
    <w:rsid w:val="00724537"/>
    <w:rsid w:val="00724BC4"/>
    <w:rsid w:val="00731724"/>
    <w:rsid w:val="0073474B"/>
    <w:rsid w:val="00735511"/>
    <w:rsid w:val="00737208"/>
    <w:rsid w:val="00744DE6"/>
    <w:rsid w:val="00745B07"/>
    <w:rsid w:val="00762452"/>
    <w:rsid w:val="00762FAB"/>
    <w:rsid w:val="007639E0"/>
    <w:rsid w:val="00772B0F"/>
    <w:rsid w:val="00773B31"/>
    <w:rsid w:val="00774657"/>
    <w:rsid w:val="00775507"/>
    <w:rsid w:val="00775625"/>
    <w:rsid w:val="00780FFE"/>
    <w:rsid w:val="00783473"/>
    <w:rsid w:val="00785799"/>
    <w:rsid w:val="0078594B"/>
    <w:rsid w:val="0079243B"/>
    <w:rsid w:val="0079269C"/>
    <w:rsid w:val="00795E02"/>
    <w:rsid w:val="007979D0"/>
    <w:rsid w:val="007A4E18"/>
    <w:rsid w:val="007A74FF"/>
    <w:rsid w:val="007A76DD"/>
    <w:rsid w:val="007A7B8C"/>
    <w:rsid w:val="007C5A25"/>
    <w:rsid w:val="007C6D9E"/>
    <w:rsid w:val="007D1C43"/>
    <w:rsid w:val="007D6C53"/>
    <w:rsid w:val="007E1564"/>
    <w:rsid w:val="007E1E87"/>
    <w:rsid w:val="007E2E52"/>
    <w:rsid w:val="007E5B3F"/>
    <w:rsid w:val="007F2257"/>
    <w:rsid w:val="0080091D"/>
    <w:rsid w:val="008022EF"/>
    <w:rsid w:val="00804108"/>
    <w:rsid w:val="00804FC4"/>
    <w:rsid w:val="008073A3"/>
    <w:rsid w:val="00816367"/>
    <w:rsid w:val="00816A0B"/>
    <w:rsid w:val="00817386"/>
    <w:rsid w:val="0082168C"/>
    <w:rsid w:val="00824B22"/>
    <w:rsid w:val="00830C53"/>
    <w:rsid w:val="00834A2D"/>
    <w:rsid w:val="0083761F"/>
    <w:rsid w:val="00837FAA"/>
    <w:rsid w:val="00840569"/>
    <w:rsid w:val="00841F77"/>
    <w:rsid w:val="0085276D"/>
    <w:rsid w:val="008542DF"/>
    <w:rsid w:val="008546D5"/>
    <w:rsid w:val="00862B56"/>
    <w:rsid w:val="00862C87"/>
    <w:rsid w:val="00863390"/>
    <w:rsid w:val="0086385C"/>
    <w:rsid w:val="008650EB"/>
    <w:rsid w:val="00865D42"/>
    <w:rsid w:val="00870B8B"/>
    <w:rsid w:val="00871916"/>
    <w:rsid w:val="008956DD"/>
    <w:rsid w:val="008977D2"/>
    <w:rsid w:val="008A510E"/>
    <w:rsid w:val="008A522A"/>
    <w:rsid w:val="008B0155"/>
    <w:rsid w:val="008B4464"/>
    <w:rsid w:val="008B750B"/>
    <w:rsid w:val="008C3162"/>
    <w:rsid w:val="008C7770"/>
    <w:rsid w:val="008D1F14"/>
    <w:rsid w:val="008D25BF"/>
    <w:rsid w:val="008D2788"/>
    <w:rsid w:val="008E2A37"/>
    <w:rsid w:val="008E356A"/>
    <w:rsid w:val="008E3924"/>
    <w:rsid w:val="008E4369"/>
    <w:rsid w:val="008E738F"/>
    <w:rsid w:val="008F0A99"/>
    <w:rsid w:val="008F13F7"/>
    <w:rsid w:val="008F1480"/>
    <w:rsid w:val="008F39FB"/>
    <w:rsid w:val="008F3AA8"/>
    <w:rsid w:val="008F49F5"/>
    <w:rsid w:val="008F5B4D"/>
    <w:rsid w:val="008F6E47"/>
    <w:rsid w:val="008F7F45"/>
    <w:rsid w:val="009013C5"/>
    <w:rsid w:val="00901DF1"/>
    <w:rsid w:val="00907425"/>
    <w:rsid w:val="00910222"/>
    <w:rsid w:val="009114D4"/>
    <w:rsid w:val="009150FF"/>
    <w:rsid w:val="00923C34"/>
    <w:rsid w:val="00924152"/>
    <w:rsid w:val="0092513D"/>
    <w:rsid w:val="00927A9F"/>
    <w:rsid w:val="009335CC"/>
    <w:rsid w:val="00935A55"/>
    <w:rsid w:val="00936884"/>
    <w:rsid w:val="00941581"/>
    <w:rsid w:val="00941CEB"/>
    <w:rsid w:val="00944A33"/>
    <w:rsid w:val="009457A3"/>
    <w:rsid w:val="0094720F"/>
    <w:rsid w:val="0095039D"/>
    <w:rsid w:val="00951BBB"/>
    <w:rsid w:val="00953B28"/>
    <w:rsid w:val="00954322"/>
    <w:rsid w:val="00956EE8"/>
    <w:rsid w:val="00957CAA"/>
    <w:rsid w:val="0096778A"/>
    <w:rsid w:val="0097082E"/>
    <w:rsid w:val="00976C24"/>
    <w:rsid w:val="00977656"/>
    <w:rsid w:val="00980DD8"/>
    <w:rsid w:val="009846A7"/>
    <w:rsid w:val="009854C2"/>
    <w:rsid w:val="0098794D"/>
    <w:rsid w:val="00991564"/>
    <w:rsid w:val="0099248C"/>
    <w:rsid w:val="0099497B"/>
    <w:rsid w:val="00995C38"/>
    <w:rsid w:val="00996BF3"/>
    <w:rsid w:val="0099740B"/>
    <w:rsid w:val="009A174F"/>
    <w:rsid w:val="009A3979"/>
    <w:rsid w:val="009A43BA"/>
    <w:rsid w:val="009B0D05"/>
    <w:rsid w:val="009B3F53"/>
    <w:rsid w:val="009B4CA6"/>
    <w:rsid w:val="009B79F8"/>
    <w:rsid w:val="009C66D5"/>
    <w:rsid w:val="009D04C0"/>
    <w:rsid w:val="009D13FD"/>
    <w:rsid w:val="009D266A"/>
    <w:rsid w:val="009F7E07"/>
    <w:rsid w:val="00A01522"/>
    <w:rsid w:val="00A10A11"/>
    <w:rsid w:val="00A118A5"/>
    <w:rsid w:val="00A13C6A"/>
    <w:rsid w:val="00A17143"/>
    <w:rsid w:val="00A17B09"/>
    <w:rsid w:val="00A27B19"/>
    <w:rsid w:val="00A401F0"/>
    <w:rsid w:val="00A457C6"/>
    <w:rsid w:val="00A4615F"/>
    <w:rsid w:val="00A46AD0"/>
    <w:rsid w:val="00A47063"/>
    <w:rsid w:val="00A473A8"/>
    <w:rsid w:val="00A5094D"/>
    <w:rsid w:val="00A513F0"/>
    <w:rsid w:val="00A57BA1"/>
    <w:rsid w:val="00A61AC8"/>
    <w:rsid w:val="00A6316C"/>
    <w:rsid w:val="00A6366F"/>
    <w:rsid w:val="00A65D4C"/>
    <w:rsid w:val="00A70512"/>
    <w:rsid w:val="00A73E8D"/>
    <w:rsid w:val="00A74F48"/>
    <w:rsid w:val="00AA1F60"/>
    <w:rsid w:val="00AA2265"/>
    <w:rsid w:val="00AA40D7"/>
    <w:rsid w:val="00AA5C56"/>
    <w:rsid w:val="00AB5F7D"/>
    <w:rsid w:val="00AC0C50"/>
    <w:rsid w:val="00AC6FE2"/>
    <w:rsid w:val="00AC761A"/>
    <w:rsid w:val="00AD1D9F"/>
    <w:rsid w:val="00AE7190"/>
    <w:rsid w:val="00AF3925"/>
    <w:rsid w:val="00AF671E"/>
    <w:rsid w:val="00AF7039"/>
    <w:rsid w:val="00B04B19"/>
    <w:rsid w:val="00B0634E"/>
    <w:rsid w:val="00B1296B"/>
    <w:rsid w:val="00B209D0"/>
    <w:rsid w:val="00B2292F"/>
    <w:rsid w:val="00B236FF"/>
    <w:rsid w:val="00B344B2"/>
    <w:rsid w:val="00B43169"/>
    <w:rsid w:val="00B45452"/>
    <w:rsid w:val="00B501A8"/>
    <w:rsid w:val="00B51BF4"/>
    <w:rsid w:val="00B55AE4"/>
    <w:rsid w:val="00B63D6E"/>
    <w:rsid w:val="00B70B46"/>
    <w:rsid w:val="00B739B0"/>
    <w:rsid w:val="00B76493"/>
    <w:rsid w:val="00B7658E"/>
    <w:rsid w:val="00B814A3"/>
    <w:rsid w:val="00B96F38"/>
    <w:rsid w:val="00BA3B47"/>
    <w:rsid w:val="00BA506E"/>
    <w:rsid w:val="00BB45B6"/>
    <w:rsid w:val="00BB490D"/>
    <w:rsid w:val="00BB59EC"/>
    <w:rsid w:val="00BC0B1D"/>
    <w:rsid w:val="00BC5F66"/>
    <w:rsid w:val="00BC716B"/>
    <w:rsid w:val="00BD0E74"/>
    <w:rsid w:val="00BD5F8C"/>
    <w:rsid w:val="00BD7C5F"/>
    <w:rsid w:val="00BE28B1"/>
    <w:rsid w:val="00BE29DD"/>
    <w:rsid w:val="00C066AF"/>
    <w:rsid w:val="00C10E06"/>
    <w:rsid w:val="00C145B8"/>
    <w:rsid w:val="00C2438F"/>
    <w:rsid w:val="00C31AF0"/>
    <w:rsid w:val="00C32A7E"/>
    <w:rsid w:val="00C34F28"/>
    <w:rsid w:val="00C35C46"/>
    <w:rsid w:val="00C368DF"/>
    <w:rsid w:val="00C41F26"/>
    <w:rsid w:val="00C43987"/>
    <w:rsid w:val="00C442C5"/>
    <w:rsid w:val="00C51357"/>
    <w:rsid w:val="00C55455"/>
    <w:rsid w:val="00C57B5C"/>
    <w:rsid w:val="00C57C7C"/>
    <w:rsid w:val="00C61049"/>
    <w:rsid w:val="00C63FFE"/>
    <w:rsid w:val="00C65360"/>
    <w:rsid w:val="00C65D6B"/>
    <w:rsid w:val="00C6648D"/>
    <w:rsid w:val="00C67D0E"/>
    <w:rsid w:val="00C70B9E"/>
    <w:rsid w:val="00C7129A"/>
    <w:rsid w:val="00C72F9A"/>
    <w:rsid w:val="00C733BF"/>
    <w:rsid w:val="00C76B98"/>
    <w:rsid w:val="00C91EB6"/>
    <w:rsid w:val="00C9227A"/>
    <w:rsid w:val="00C951A2"/>
    <w:rsid w:val="00CA10B0"/>
    <w:rsid w:val="00CA2F8E"/>
    <w:rsid w:val="00CA3EE2"/>
    <w:rsid w:val="00CA7FD5"/>
    <w:rsid w:val="00CB27E6"/>
    <w:rsid w:val="00CB3287"/>
    <w:rsid w:val="00CB33E2"/>
    <w:rsid w:val="00CB483F"/>
    <w:rsid w:val="00CB4E68"/>
    <w:rsid w:val="00CC2733"/>
    <w:rsid w:val="00CC6CE2"/>
    <w:rsid w:val="00CD0050"/>
    <w:rsid w:val="00CD64EE"/>
    <w:rsid w:val="00CE1A6B"/>
    <w:rsid w:val="00CE73FC"/>
    <w:rsid w:val="00CE7481"/>
    <w:rsid w:val="00CF0A8F"/>
    <w:rsid w:val="00CF5344"/>
    <w:rsid w:val="00D01DE1"/>
    <w:rsid w:val="00D048CE"/>
    <w:rsid w:val="00D10998"/>
    <w:rsid w:val="00D128EB"/>
    <w:rsid w:val="00D15CBD"/>
    <w:rsid w:val="00D21F72"/>
    <w:rsid w:val="00D221CB"/>
    <w:rsid w:val="00D23391"/>
    <w:rsid w:val="00D31805"/>
    <w:rsid w:val="00D325D6"/>
    <w:rsid w:val="00D32E12"/>
    <w:rsid w:val="00D37DAB"/>
    <w:rsid w:val="00D40E12"/>
    <w:rsid w:val="00D552B9"/>
    <w:rsid w:val="00D65AE6"/>
    <w:rsid w:val="00D735B2"/>
    <w:rsid w:val="00D74021"/>
    <w:rsid w:val="00D76D01"/>
    <w:rsid w:val="00D77AAE"/>
    <w:rsid w:val="00D80752"/>
    <w:rsid w:val="00D855A8"/>
    <w:rsid w:val="00D86856"/>
    <w:rsid w:val="00D87B21"/>
    <w:rsid w:val="00D922A9"/>
    <w:rsid w:val="00D9394A"/>
    <w:rsid w:val="00D94ED6"/>
    <w:rsid w:val="00D962E9"/>
    <w:rsid w:val="00DA79CC"/>
    <w:rsid w:val="00DB0CBB"/>
    <w:rsid w:val="00DB370A"/>
    <w:rsid w:val="00DB67CC"/>
    <w:rsid w:val="00DC27BF"/>
    <w:rsid w:val="00DC3783"/>
    <w:rsid w:val="00DE1070"/>
    <w:rsid w:val="00DE6E27"/>
    <w:rsid w:val="00DF2534"/>
    <w:rsid w:val="00DF2DDE"/>
    <w:rsid w:val="00E00219"/>
    <w:rsid w:val="00E0316B"/>
    <w:rsid w:val="00E1042A"/>
    <w:rsid w:val="00E16A91"/>
    <w:rsid w:val="00E20683"/>
    <w:rsid w:val="00E2492D"/>
    <w:rsid w:val="00E25E10"/>
    <w:rsid w:val="00E25FAB"/>
    <w:rsid w:val="00E30E9E"/>
    <w:rsid w:val="00E3280D"/>
    <w:rsid w:val="00E46937"/>
    <w:rsid w:val="00E50B41"/>
    <w:rsid w:val="00E5114F"/>
    <w:rsid w:val="00E51FE3"/>
    <w:rsid w:val="00E5219B"/>
    <w:rsid w:val="00E52D07"/>
    <w:rsid w:val="00E5518B"/>
    <w:rsid w:val="00E57ABF"/>
    <w:rsid w:val="00E609FE"/>
    <w:rsid w:val="00E630BE"/>
    <w:rsid w:val="00E67E57"/>
    <w:rsid w:val="00E74AC5"/>
    <w:rsid w:val="00E75920"/>
    <w:rsid w:val="00E80D96"/>
    <w:rsid w:val="00E82174"/>
    <w:rsid w:val="00E84151"/>
    <w:rsid w:val="00E871FA"/>
    <w:rsid w:val="00E879A6"/>
    <w:rsid w:val="00E936A4"/>
    <w:rsid w:val="00E954BB"/>
    <w:rsid w:val="00EA45E7"/>
    <w:rsid w:val="00EB6928"/>
    <w:rsid w:val="00EB78E3"/>
    <w:rsid w:val="00EB7BE3"/>
    <w:rsid w:val="00EC1C4B"/>
    <w:rsid w:val="00EC735A"/>
    <w:rsid w:val="00ED214A"/>
    <w:rsid w:val="00ED5F38"/>
    <w:rsid w:val="00ED6F10"/>
    <w:rsid w:val="00EE0027"/>
    <w:rsid w:val="00EE32F9"/>
    <w:rsid w:val="00EE379D"/>
    <w:rsid w:val="00EF27FE"/>
    <w:rsid w:val="00EF2C08"/>
    <w:rsid w:val="00EF580C"/>
    <w:rsid w:val="00F033F0"/>
    <w:rsid w:val="00F07283"/>
    <w:rsid w:val="00F07FB6"/>
    <w:rsid w:val="00F10534"/>
    <w:rsid w:val="00F149D0"/>
    <w:rsid w:val="00F16B53"/>
    <w:rsid w:val="00F25ECD"/>
    <w:rsid w:val="00F26DC2"/>
    <w:rsid w:val="00F318BE"/>
    <w:rsid w:val="00F32AB4"/>
    <w:rsid w:val="00F33297"/>
    <w:rsid w:val="00F343FB"/>
    <w:rsid w:val="00F359FE"/>
    <w:rsid w:val="00F35B14"/>
    <w:rsid w:val="00F42159"/>
    <w:rsid w:val="00F4256E"/>
    <w:rsid w:val="00F42EE1"/>
    <w:rsid w:val="00F44250"/>
    <w:rsid w:val="00F47DFA"/>
    <w:rsid w:val="00F47EDE"/>
    <w:rsid w:val="00F52C8F"/>
    <w:rsid w:val="00F60F1F"/>
    <w:rsid w:val="00F6393C"/>
    <w:rsid w:val="00F64141"/>
    <w:rsid w:val="00F641C7"/>
    <w:rsid w:val="00F65811"/>
    <w:rsid w:val="00F67508"/>
    <w:rsid w:val="00F71FC9"/>
    <w:rsid w:val="00F73B48"/>
    <w:rsid w:val="00F74F51"/>
    <w:rsid w:val="00F74FD7"/>
    <w:rsid w:val="00F75C45"/>
    <w:rsid w:val="00F842AD"/>
    <w:rsid w:val="00F914EB"/>
    <w:rsid w:val="00F91B85"/>
    <w:rsid w:val="00F938E7"/>
    <w:rsid w:val="00F95506"/>
    <w:rsid w:val="00F96D51"/>
    <w:rsid w:val="00FA3B17"/>
    <w:rsid w:val="00FA5E8D"/>
    <w:rsid w:val="00FA5F3D"/>
    <w:rsid w:val="00FB399E"/>
    <w:rsid w:val="00FB7162"/>
    <w:rsid w:val="00FB7F50"/>
    <w:rsid w:val="00FC0998"/>
    <w:rsid w:val="00FC2A85"/>
    <w:rsid w:val="00FC40AF"/>
    <w:rsid w:val="00FC73B9"/>
    <w:rsid w:val="00FD0A16"/>
    <w:rsid w:val="00FD0B23"/>
    <w:rsid w:val="00FD2D5A"/>
    <w:rsid w:val="00FE1565"/>
    <w:rsid w:val="00FE312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810450">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1473729">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09011203">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59744673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70609666">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2457731">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179896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F4F6-9BA8-44C1-8AEA-521B8D80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5579</TotalTime>
  <Pages>6</Pages>
  <Words>1482</Words>
  <Characters>8453</Characters>
  <Application>Microsoft Office Word</Application>
  <DocSecurity>0</DocSecurity>
  <Lines>70</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9916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58</cp:revision>
  <cp:lastPrinted>2023-05-02T21:35:00Z</cp:lastPrinted>
  <dcterms:created xsi:type="dcterms:W3CDTF">2023-03-04T20:52:00Z</dcterms:created>
  <dcterms:modified xsi:type="dcterms:W3CDTF">2023-05-03T10:27:00Z</dcterms:modified>
  <cp:contentStatus>ویرایش 2.5</cp:contentStatus>
  <cp:version>2.7</cp:version>
</cp:coreProperties>
</file>