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32EA6A83" w:rsidR="008B750B" w:rsidRDefault="00C43442" w:rsidP="009F4BC9">
      <w:pPr>
        <w:jc w:val="both"/>
        <w:rPr>
          <w:rFonts w:hint="cs"/>
          <w:noProof/>
          <w:rtl/>
        </w:rPr>
      </w:pPr>
      <w:r>
        <w:rPr>
          <w:rFonts w:hint="cs"/>
          <w:noProof/>
          <w:rtl/>
        </w:rPr>
        <w:t>بسمه تعالی</w:t>
      </w:r>
    </w:p>
    <w:p w14:paraId="6604E813" w14:textId="77777777" w:rsidR="00C43442" w:rsidRPr="00A6366F" w:rsidRDefault="00C43442" w:rsidP="00C43442">
      <w:pPr>
        <w:jc w:val="both"/>
      </w:pPr>
      <w:bookmarkStart w:id="0" w:name="_GoBack"/>
      <w:r w:rsidRPr="00C43442">
        <w:rPr>
          <w:rStyle w:val="Emphasis"/>
          <w:rFonts w:hint="cs"/>
          <w:b/>
          <w:bCs w:val="0"/>
          <w:color w:val="FF0000"/>
          <w:rtl/>
        </w:rPr>
        <w:t>موضوع</w:t>
      </w:r>
      <w:r w:rsidRPr="00C43442">
        <w:rPr>
          <w:rStyle w:val="Emphasis"/>
          <w:rFonts w:hint="cs"/>
          <w:color w:val="FF0000"/>
          <w:rtl/>
        </w:rPr>
        <w:t>:</w:t>
      </w:r>
      <w:r w:rsidRPr="00C43442">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5B464C4F" w14:textId="77777777" w:rsidR="00C43442" w:rsidRDefault="00C43442" w:rsidP="009F4BC9">
      <w:pPr>
        <w:jc w:val="both"/>
        <w:rPr>
          <w:rFonts w:hint="cs"/>
          <w:rtl/>
        </w:rPr>
      </w:pPr>
    </w:p>
    <w:p w14:paraId="6547FB7D" w14:textId="17F8D4F7" w:rsidR="00C43442" w:rsidRPr="008A522A" w:rsidRDefault="00C43442" w:rsidP="009F4BC9">
      <w:pPr>
        <w:jc w:val="both"/>
      </w:pPr>
      <w:r>
        <w:rPr>
          <w:rFonts w:hint="cs"/>
          <w:rtl/>
        </w:rPr>
        <w:t>فهرست مطالب:</w:t>
      </w:r>
    </w:p>
    <w:p w14:paraId="5E0F7E8E" w14:textId="529A69E6" w:rsidR="00FE5ECE" w:rsidRDefault="00FE5ECE" w:rsidP="00FE5ECE">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6123522" w:history="1">
        <w:r w:rsidRPr="00734D77">
          <w:rPr>
            <w:rStyle w:val="Hyperlink"/>
            <w:noProof/>
            <w:rtl/>
          </w:rPr>
          <w:t>مساله 7</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Toc136123522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1376E82D" w14:textId="2A8C2C8D" w:rsidR="00FE5ECE" w:rsidRDefault="00C43442" w:rsidP="00FE5ECE">
      <w:pPr>
        <w:pStyle w:val="TOC2"/>
        <w:tabs>
          <w:tab w:val="right" w:leader="dot" w:pos="10194"/>
        </w:tabs>
        <w:rPr>
          <w:rFonts w:asciiTheme="minorHAnsi" w:eastAsiaTheme="minorEastAsia" w:hAnsiTheme="minorHAnsi" w:cstheme="minorBidi"/>
          <w:bCs w:val="0"/>
          <w:noProof/>
          <w:color w:val="auto"/>
          <w:szCs w:val="22"/>
          <w:rtl/>
          <w:lang w:bidi="ar-SA"/>
        </w:rPr>
      </w:pPr>
      <w:hyperlink w:anchor="_Toc136123523" w:history="1">
        <w:r w:rsidR="00FE5ECE" w:rsidRPr="00734D77">
          <w:rPr>
            <w:rStyle w:val="Hyperlink"/>
            <w:noProof/>
            <w:rtl/>
          </w:rPr>
          <w:t>کلام مرحوم بحر العلوم</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Toc136123523 \h</w:instrText>
        </w:r>
        <w:r w:rsidR="00FE5ECE">
          <w:rPr>
            <w:noProof/>
            <w:webHidden/>
            <w:rtl/>
          </w:rPr>
          <w:instrText xml:space="preserve"> </w:instrText>
        </w:r>
        <w:r w:rsidR="00FE5ECE">
          <w:rPr>
            <w:noProof/>
            <w:webHidden/>
            <w:rtl/>
          </w:rPr>
        </w:r>
        <w:r w:rsidR="00FE5ECE">
          <w:rPr>
            <w:noProof/>
            <w:webHidden/>
            <w:rtl/>
          </w:rPr>
          <w:fldChar w:fldCharType="separate"/>
        </w:r>
        <w:r w:rsidR="00FE5ECE">
          <w:rPr>
            <w:noProof/>
            <w:webHidden/>
            <w:rtl/>
          </w:rPr>
          <w:t>2</w:t>
        </w:r>
        <w:r w:rsidR="00FE5ECE">
          <w:rPr>
            <w:noProof/>
            <w:webHidden/>
            <w:rtl/>
          </w:rPr>
          <w:fldChar w:fldCharType="end"/>
        </w:r>
      </w:hyperlink>
    </w:p>
    <w:p w14:paraId="53B5D0FA" w14:textId="7165668B" w:rsidR="00FE5ECE" w:rsidRDefault="00C43442" w:rsidP="00FE5ECE">
      <w:pPr>
        <w:pStyle w:val="TOC2"/>
        <w:tabs>
          <w:tab w:val="right" w:leader="dot" w:pos="10194"/>
        </w:tabs>
        <w:rPr>
          <w:rFonts w:asciiTheme="minorHAnsi" w:eastAsiaTheme="minorEastAsia" w:hAnsiTheme="minorHAnsi" w:cstheme="minorBidi"/>
          <w:bCs w:val="0"/>
          <w:noProof/>
          <w:color w:val="auto"/>
          <w:szCs w:val="22"/>
          <w:rtl/>
          <w:lang w:bidi="ar-SA"/>
        </w:rPr>
      </w:pPr>
      <w:hyperlink w:anchor="_Toc136123524" w:history="1">
        <w:r w:rsidR="00FE5ECE" w:rsidRPr="00734D77">
          <w:rPr>
            <w:rStyle w:val="Hyperlink"/>
            <w:noProof/>
            <w:rtl/>
          </w:rPr>
          <w:t>کلام صاحب جواهر</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Toc136123524 \h</w:instrText>
        </w:r>
        <w:r w:rsidR="00FE5ECE">
          <w:rPr>
            <w:noProof/>
            <w:webHidden/>
            <w:rtl/>
          </w:rPr>
          <w:instrText xml:space="preserve"> </w:instrText>
        </w:r>
        <w:r w:rsidR="00FE5ECE">
          <w:rPr>
            <w:noProof/>
            <w:webHidden/>
            <w:rtl/>
          </w:rPr>
        </w:r>
        <w:r w:rsidR="00FE5ECE">
          <w:rPr>
            <w:noProof/>
            <w:webHidden/>
            <w:rtl/>
          </w:rPr>
          <w:fldChar w:fldCharType="separate"/>
        </w:r>
        <w:r w:rsidR="00FE5ECE">
          <w:rPr>
            <w:noProof/>
            <w:webHidden/>
            <w:rtl/>
          </w:rPr>
          <w:t>2</w:t>
        </w:r>
        <w:r w:rsidR="00FE5ECE">
          <w:rPr>
            <w:noProof/>
            <w:webHidden/>
            <w:rtl/>
          </w:rPr>
          <w:fldChar w:fldCharType="end"/>
        </w:r>
      </w:hyperlink>
    </w:p>
    <w:p w14:paraId="011EDD5E" w14:textId="0A986C61" w:rsidR="00FE5ECE" w:rsidRDefault="00C43442" w:rsidP="00FE5ECE">
      <w:pPr>
        <w:pStyle w:val="TOC2"/>
        <w:tabs>
          <w:tab w:val="right" w:leader="dot" w:pos="10194"/>
        </w:tabs>
        <w:rPr>
          <w:rFonts w:asciiTheme="minorHAnsi" w:eastAsiaTheme="minorEastAsia" w:hAnsiTheme="minorHAnsi" w:cstheme="minorBidi"/>
          <w:bCs w:val="0"/>
          <w:noProof/>
          <w:color w:val="auto"/>
          <w:szCs w:val="22"/>
          <w:rtl/>
          <w:lang w:bidi="ar-SA"/>
        </w:rPr>
      </w:pPr>
      <w:hyperlink w:anchor="_Toc136123525" w:history="1">
        <w:r w:rsidR="00FE5ECE" w:rsidRPr="00734D77">
          <w:rPr>
            <w:rStyle w:val="Hyperlink"/>
            <w:noProof/>
            <w:rtl/>
          </w:rPr>
          <w:t>کلام ش</w:t>
        </w:r>
        <w:r w:rsidR="00FE5ECE" w:rsidRPr="00734D77">
          <w:rPr>
            <w:rStyle w:val="Hyperlink"/>
            <w:rFonts w:hint="cs"/>
            <w:noProof/>
            <w:rtl/>
          </w:rPr>
          <w:t>ی</w:t>
        </w:r>
        <w:r w:rsidR="00FE5ECE" w:rsidRPr="00734D77">
          <w:rPr>
            <w:rStyle w:val="Hyperlink"/>
            <w:rFonts w:hint="eastAsia"/>
            <w:noProof/>
            <w:rtl/>
          </w:rPr>
          <w:t>خ</w:t>
        </w:r>
        <w:r w:rsidR="00FE5ECE" w:rsidRPr="00734D77">
          <w:rPr>
            <w:rStyle w:val="Hyperlink"/>
            <w:noProof/>
            <w:rtl/>
          </w:rPr>
          <w:t xml:space="preserve"> انصار</w:t>
        </w:r>
        <w:r w:rsidR="00FE5ECE" w:rsidRPr="00734D77">
          <w:rPr>
            <w:rStyle w:val="Hyperlink"/>
            <w:rFonts w:hint="cs"/>
            <w:noProof/>
            <w:rtl/>
          </w:rPr>
          <w:t>ی</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Toc136123525 \h</w:instrText>
        </w:r>
        <w:r w:rsidR="00FE5ECE">
          <w:rPr>
            <w:noProof/>
            <w:webHidden/>
            <w:rtl/>
          </w:rPr>
          <w:instrText xml:space="preserve"> </w:instrText>
        </w:r>
        <w:r w:rsidR="00FE5ECE">
          <w:rPr>
            <w:noProof/>
            <w:webHidden/>
            <w:rtl/>
          </w:rPr>
        </w:r>
        <w:r w:rsidR="00FE5ECE">
          <w:rPr>
            <w:noProof/>
            <w:webHidden/>
            <w:rtl/>
          </w:rPr>
          <w:fldChar w:fldCharType="separate"/>
        </w:r>
        <w:r w:rsidR="00FE5ECE">
          <w:rPr>
            <w:noProof/>
            <w:webHidden/>
            <w:rtl/>
          </w:rPr>
          <w:t>3</w:t>
        </w:r>
        <w:r w:rsidR="00FE5ECE">
          <w:rPr>
            <w:noProof/>
            <w:webHidden/>
            <w:rtl/>
          </w:rPr>
          <w:fldChar w:fldCharType="end"/>
        </w:r>
      </w:hyperlink>
    </w:p>
    <w:p w14:paraId="181F0AC2" w14:textId="5F7DF881" w:rsidR="00FE5ECE" w:rsidRDefault="00C43442" w:rsidP="00FE5ECE">
      <w:pPr>
        <w:pStyle w:val="TOC2"/>
        <w:tabs>
          <w:tab w:val="right" w:leader="dot" w:pos="10194"/>
        </w:tabs>
        <w:rPr>
          <w:rFonts w:asciiTheme="minorHAnsi" w:eastAsiaTheme="minorEastAsia" w:hAnsiTheme="minorHAnsi" w:cstheme="minorBidi"/>
          <w:bCs w:val="0"/>
          <w:noProof/>
          <w:color w:val="auto"/>
          <w:szCs w:val="22"/>
          <w:rtl/>
          <w:lang w:bidi="ar-SA"/>
        </w:rPr>
      </w:pPr>
      <w:hyperlink w:anchor="_Toc136123526" w:history="1">
        <w:r w:rsidR="00FE5ECE" w:rsidRPr="00734D77">
          <w:rPr>
            <w:rStyle w:val="Hyperlink"/>
            <w:noProof/>
            <w:rtl/>
          </w:rPr>
          <w:t>کلام محقق خوئ</w:t>
        </w:r>
        <w:r w:rsidR="00FE5ECE" w:rsidRPr="00734D77">
          <w:rPr>
            <w:rStyle w:val="Hyperlink"/>
            <w:rFonts w:hint="cs"/>
            <w:noProof/>
            <w:rtl/>
          </w:rPr>
          <w:t>ی</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Toc136123526 \h</w:instrText>
        </w:r>
        <w:r w:rsidR="00FE5ECE">
          <w:rPr>
            <w:noProof/>
            <w:webHidden/>
            <w:rtl/>
          </w:rPr>
          <w:instrText xml:space="preserve"> </w:instrText>
        </w:r>
        <w:r w:rsidR="00FE5ECE">
          <w:rPr>
            <w:noProof/>
            <w:webHidden/>
            <w:rtl/>
          </w:rPr>
        </w:r>
        <w:r w:rsidR="00FE5ECE">
          <w:rPr>
            <w:noProof/>
            <w:webHidden/>
            <w:rtl/>
          </w:rPr>
          <w:fldChar w:fldCharType="separate"/>
        </w:r>
        <w:r w:rsidR="00FE5ECE">
          <w:rPr>
            <w:noProof/>
            <w:webHidden/>
            <w:rtl/>
          </w:rPr>
          <w:t>4</w:t>
        </w:r>
        <w:r w:rsidR="00FE5ECE">
          <w:rPr>
            <w:noProof/>
            <w:webHidden/>
            <w:rtl/>
          </w:rPr>
          <w:fldChar w:fldCharType="end"/>
        </w:r>
      </w:hyperlink>
    </w:p>
    <w:p w14:paraId="79EC8360" w14:textId="160EA0AD" w:rsidR="00FE5ECE" w:rsidRDefault="00C43442" w:rsidP="00FE5E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123527" w:history="1">
        <w:r w:rsidR="00FE5ECE" w:rsidRPr="00734D77">
          <w:rPr>
            <w:rStyle w:val="Hyperlink"/>
            <w:noProof/>
            <w:rtl/>
          </w:rPr>
          <w:t>بررس</w:t>
        </w:r>
        <w:r w:rsidR="00FE5ECE" w:rsidRPr="00734D77">
          <w:rPr>
            <w:rStyle w:val="Hyperlink"/>
            <w:rFonts w:hint="cs"/>
            <w:noProof/>
            <w:rtl/>
          </w:rPr>
          <w:t>ی</w:t>
        </w:r>
        <w:r w:rsidR="00FE5ECE" w:rsidRPr="00734D77">
          <w:rPr>
            <w:rStyle w:val="Hyperlink"/>
            <w:noProof/>
            <w:rtl/>
          </w:rPr>
          <w:t xml:space="preserve"> کلام محقق خوئ</w:t>
        </w:r>
        <w:r w:rsidR="00FE5ECE" w:rsidRPr="00734D77">
          <w:rPr>
            <w:rStyle w:val="Hyperlink"/>
            <w:rFonts w:hint="cs"/>
            <w:noProof/>
            <w:rtl/>
          </w:rPr>
          <w:t>ی</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Toc136123527 \h</w:instrText>
        </w:r>
        <w:r w:rsidR="00FE5ECE">
          <w:rPr>
            <w:noProof/>
            <w:webHidden/>
            <w:rtl/>
          </w:rPr>
          <w:instrText xml:space="preserve"> </w:instrText>
        </w:r>
        <w:r w:rsidR="00FE5ECE">
          <w:rPr>
            <w:noProof/>
            <w:webHidden/>
            <w:rtl/>
          </w:rPr>
        </w:r>
        <w:r w:rsidR="00FE5ECE">
          <w:rPr>
            <w:noProof/>
            <w:webHidden/>
            <w:rtl/>
          </w:rPr>
          <w:fldChar w:fldCharType="separate"/>
        </w:r>
        <w:r w:rsidR="00FE5ECE">
          <w:rPr>
            <w:noProof/>
            <w:webHidden/>
            <w:rtl/>
          </w:rPr>
          <w:t>5</w:t>
        </w:r>
        <w:r w:rsidR="00FE5ECE">
          <w:rPr>
            <w:noProof/>
            <w:webHidden/>
            <w:rtl/>
          </w:rPr>
          <w:fldChar w:fldCharType="end"/>
        </w:r>
      </w:hyperlink>
    </w:p>
    <w:p w14:paraId="0178E97C" w14:textId="1E262166" w:rsidR="00FE5ECE" w:rsidRDefault="00C43442" w:rsidP="00FE5E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123528" w:history="1">
        <w:r w:rsidR="00FE5ECE" w:rsidRPr="00734D77">
          <w:rPr>
            <w:rStyle w:val="Hyperlink"/>
            <w:noProof/>
            <w:rtl/>
          </w:rPr>
          <w:t>دفع شبهه</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Toc136123528 \h</w:instrText>
        </w:r>
        <w:r w:rsidR="00FE5ECE">
          <w:rPr>
            <w:noProof/>
            <w:webHidden/>
            <w:rtl/>
          </w:rPr>
          <w:instrText xml:space="preserve"> </w:instrText>
        </w:r>
        <w:r w:rsidR="00FE5ECE">
          <w:rPr>
            <w:noProof/>
            <w:webHidden/>
            <w:rtl/>
          </w:rPr>
        </w:r>
        <w:r w:rsidR="00FE5ECE">
          <w:rPr>
            <w:noProof/>
            <w:webHidden/>
            <w:rtl/>
          </w:rPr>
          <w:fldChar w:fldCharType="separate"/>
        </w:r>
        <w:r w:rsidR="00FE5ECE">
          <w:rPr>
            <w:noProof/>
            <w:webHidden/>
            <w:rtl/>
          </w:rPr>
          <w:t>7</w:t>
        </w:r>
        <w:r w:rsidR="00FE5ECE">
          <w:rPr>
            <w:noProof/>
            <w:webHidden/>
            <w:rtl/>
          </w:rPr>
          <w:fldChar w:fldCharType="end"/>
        </w:r>
      </w:hyperlink>
    </w:p>
    <w:p w14:paraId="16A1EFA0" w14:textId="2389D3E9" w:rsidR="00FE5ECE" w:rsidRDefault="00C43442" w:rsidP="00FE5EC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123529" w:history="1">
        <w:r w:rsidR="00FE5ECE" w:rsidRPr="00734D77">
          <w:rPr>
            <w:rStyle w:val="Hyperlink"/>
            <w:noProof/>
            <w:rtl/>
          </w:rPr>
          <w:t>بررس</w:t>
        </w:r>
        <w:r w:rsidR="00FE5ECE" w:rsidRPr="00734D77">
          <w:rPr>
            <w:rStyle w:val="Hyperlink"/>
            <w:rFonts w:hint="cs"/>
            <w:noProof/>
            <w:rtl/>
          </w:rPr>
          <w:t>ی</w:t>
        </w:r>
        <w:r w:rsidR="00FE5ECE" w:rsidRPr="00734D77">
          <w:rPr>
            <w:rStyle w:val="Hyperlink"/>
            <w:noProof/>
            <w:rtl/>
          </w:rPr>
          <w:t xml:space="preserve"> ز</w:t>
        </w:r>
        <w:r w:rsidR="00FE5ECE" w:rsidRPr="00734D77">
          <w:rPr>
            <w:rStyle w:val="Hyperlink"/>
            <w:rFonts w:hint="cs"/>
            <w:noProof/>
            <w:rtl/>
          </w:rPr>
          <w:t>ی</w:t>
        </w:r>
        <w:r w:rsidR="00FE5ECE" w:rsidRPr="00734D77">
          <w:rPr>
            <w:rStyle w:val="Hyperlink"/>
            <w:rFonts w:hint="eastAsia"/>
            <w:noProof/>
            <w:rtl/>
          </w:rPr>
          <w:t>اده</w:t>
        </w:r>
        <w:r w:rsidR="00FE5ECE" w:rsidRPr="00734D77">
          <w:rPr>
            <w:rStyle w:val="Hyperlink"/>
            <w:noProof/>
            <w:rtl/>
          </w:rPr>
          <w:t xml:space="preserve"> بودن قصد به رکوع بعد از انحناء</w:t>
        </w:r>
        <w:r w:rsidR="00FE5ECE">
          <w:rPr>
            <w:noProof/>
            <w:webHidden/>
            <w:rtl/>
          </w:rPr>
          <w:tab/>
        </w:r>
        <w:r w:rsidR="00FE5ECE">
          <w:rPr>
            <w:noProof/>
            <w:webHidden/>
            <w:rtl/>
          </w:rPr>
          <w:fldChar w:fldCharType="begin"/>
        </w:r>
        <w:r w:rsidR="00FE5ECE">
          <w:rPr>
            <w:noProof/>
            <w:webHidden/>
            <w:rtl/>
          </w:rPr>
          <w:instrText xml:space="preserve"> </w:instrText>
        </w:r>
        <w:r w:rsidR="00FE5ECE">
          <w:rPr>
            <w:noProof/>
            <w:webHidden/>
          </w:rPr>
          <w:instrText>PAGEREF</w:instrText>
        </w:r>
        <w:r w:rsidR="00FE5ECE">
          <w:rPr>
            <w:noProof/>
            <w:webHidden/>
            <w:rtl/>
          </w:rPr>
          <w:instrText xml:space="preserve"> _</w:instrText>
        </w:r>
        <w:r w:rsidR="00FE5ECE">
          <w:rPr>
            <w:noProof/>
            <w:webHidden/>
          </w:rPr>
          <w:instrText>Toc136123529 \h</w:instrText>
        </w:r>
        <w:r w:rsidR="00FE5ECE">
          <w:rPr>
            <w:noProof/>
            <w:webHidden/>
            <w:rtl/>
          </w:rPr>
          <w:instrText xml:space="preserve"> </w:instrText>
        </w:r>
        <w:r w:rsidR="00FE5ECE">
          <w:rPr>
            <w:noProof/>
            <w:webHidden/>
            <w:rtl/>
          </w:rPr>
        </w:r>
        <w:r w:rsidR="00FE5ECE">
          <w:rPr>
            <w:noProof/>
            <w:webHidden/>
            <w:rtl/>
          </w:rPr>
          <w:fldChar w:fldCharType="separate"/>
        </w:r>
        <w:r w:rsidR="00FE5ECE">
          <w:rPr>
            <w:noProof/>
            <w:webHidden/>
            <w:rtl/>
          </w:rPr>
          <w:t>8</w:t>
        </w:r>
        <w:r w:rsidR="00FE5ECE">
          <w:rPr>
            <w:noProof/>
            <w:webHidden/>
            <w:rtl/>
          </w:rPr>
          <w:fldChar w:fldCharType="end"/>
        </w:r>
      </w:hyperlink>
    </w:p>
    <w:p w14:paraId="69FBE33D" w14:textId="5D727BBB" w:rsidR="000A0E47" w:rsidRDefault="00FE5ECE" w:rsidP="009F4BC9">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9F4BC9">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3AAE320E" w14:textId="77777777" w:rsidR="009F4BC9" w:rsidRDefault="009F4BC9" w:rsidP="009F4BC9">
      <w:pPr>
        <w:jc w:val="both"/>
      </w:pPr>
      <w:r>
        <w:rPr>
          <w:rFonts w:hint="cs"/>
          <w:rtl/>
        </w:rPr>
        <w:t>در جلسه گذشته در ادامه مساله 6 احتمال رکوع جلوسی مطرح و بررسی شد و در نهایت سه قول در مساله مطرح است: قول اول: تشدید انحناء که نظر مشهور است. قول دوم: ابقاء انحناء به قصد رکوع مامور به که نظر شیخ طوسی در مبسوط و صاحب جواهر است. قول سوم: ایماء به رکوع که نظر محقق خوئی و محقق سیستانی است. احتیاط به جمع بین این اقوال در یک نماز ممکن است.</w:t>
      </w:r>
    </w:p>
    <w:p w14:paraId="5DF10B70" w14:textId="77777777" w:rsidR="009F4BC9" w:rsidRDefault="009F4BC9" w:rsidP="009F4BC9">
      <w:pPr>
        <w:pBdr>
          <w:bottom w:val="double" w:sz="6" w:space="1" w:color="auto"/>
        </w:pBdr>
        <w:jc w:val="both"/>
        <w:rPr>
          <w:rtl/>
        </w:rPr>
      </w:pPr>
    </w:p>
    <w:p w14:paraId="7BB87A18" w14:textId="7B8236FD" w:rsidR="007E2E52" w:rsidRDefault="00F15CFB" w:rsidP="009F4BC9">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bookmarkStart w:id="10" w:name="_Toc136066620"/>
      <w:bookmarkStart w:id="11" w:name="_Toc136081320"/>
      <w:bookmarkStart w:id="12" w:name="_Toc136123522"/>
      <w:r>
        <w:rPr>
          <w:rFonts w:hint="cs"/>
          <w:rtl/>
        </w:rPr>
        <w:t xml:space="preserve">مساله </w:t>
      </w:r>
      <w:bookmarkEnd w:id="4"/>
      <w:bookmarkEnd w:id="5"/>
      <w:bookmarkEnd w:id="6"/>
      <w:bookmarkEnd w:id="7"/>
      <w:bookmarkEnd w:id="8"/>
      <w:bookmarkEnd w:id="9"/>
      <w:bookmarkEnd w:id="10"/>
      <w:bookmarkEnd w:id="11"/>
      <w:r w:rsidR="00910A53">
        <w:rPr>
          <w:rFonts w:hint="cs"/>
          <w:rtl/>
        </w:rPr>
        <w:t>7</w:t>
      </w:r>
      <w:bookmarkEnd w:id="12"/>
    </w:p>
    <w:p w14:paraId="4D8474B5" w14:textId="6B6D82F7" w:rsidR="00910A53" w:rsidRPr="00910A53" w:rsidRDefault="00910A53" w:rsidP="009F4BC9">
      <w:pPr>
        <w:jc w:val="both"/>
        <w:rPr>
          <w:rtl/>
        </w:rPr>
      </w:pPr>
      <w:r>
        <w:rPr>
          <w:rFonts w:hint="cs"/>
          <w:rtl/>
        </w:rPr>
        <w:t>مرحوم سید یزدی فرمودند:</w:t>
      </w:r>
    </w:p>
    <w:p w14:paraId="129121E9" w14:textId="7E3D3202" w:rsidR="00910A53" w:rsidRDefault="00910A53" w:rsidP="009F4BC9">
      <w:pPr>
        <w:jc w:val="both"/>
        <w:rPr>
          <w:color w:val="0000FF"/>
          <w:rtl/>
        </w:rPr>
      </w:pPr>
      <w:r w:rsidRPr="00910A53">
        <w:rPr>
          <w:rFonts w:hint="cs"/>
          <w:color w:val="0000FF"/>
          <w:rtl/>
        </w:rPr>
        <w:t>«</w:t>
      </w:r>
      <w:r w:rsidRPr="00910A53">
        <w:rPr>
          <w:color w:val="0000FF"/>
          <w:rtl/>
        </w:rPr>
        <w:t>يعتبر في الانحناء أن يكون بقصد الركوع‌و لو إجمالا بالبقاء على نيته في أول الصلاة بأن لا ينوي الخلاف فلو انحنى بقصد وضع شي‌ء على الأرض أو رفعه أو قتل عقرب أو حية أو نحو ذلك لا يكفي في جعله ركوعا بل لا بد من القيام ثمَّ الانحناء للركوع و لا يلزم منه زيادة‌</w:t>
      </w:r>
      <w:r w:rsidRPr="00910A53">
        <w:rPr>
          <w:rFonts w:hint="cs"/>
          <w:color w:val="0000FF"/>
          <w:rtl/>
        </w:rPr>
        <w:t xml:space="preserve"> الرکن»</w:t>
      </w:r>
      <w:r>
        <w:rPr>
          <w:rStyle w:val="FootnoteReference"/>
          <w:color w:val="0000FF"/>
          <w:rtl/>
        </w:rPr>
        <w:footnoteReference w:id="1"/>
      </w:r>
    </w:p>
    <w:p w14:paraId="0CB471C3" w14:textId="04CC4F1A" w:rsidR="00910A53" w:rsidRPr="00910A53" w:rsidRDefault="00910A53" w:rsidP="009F4BC9">
      <w:pPr>
        <w:jc w:val="both"/>
        <w:rPr>
          <w:rtl/>
        </w:rPr>
      </w:pPr>
      <w:r w:rsidRPr="00910A53">
        <w:rPr>
          <w:rFonts w:hint="cs"/>
          <w:rtl/>
        </w:rPr>
        <w:t>اگر کسی هنگام هوی الی الرکوع قصد رکوع نداشت، مثلا به قصد برداشتن یک شی از روی زمین خم شد و به حد رکوع رسید و بعد قصد رکوع کرد، آیا این رکوعش محقق می شود و مجزی است یا خیر؟</w:t>
      </w:r>
    </w:p>
    <w:p w14:paraId="2D034208" w14:textId="3DB11330" w:rsidR="00910A53" w:rsidRPr="00910A53" w:rsidRDefault="00910A53" w:rsidP="009F4BC9">
      <w:pPr>
        <w:jc w:val="both"/>
        <w:rPr>
          <w:rtl/>
        </w:rPr>
      </w:pPr>
      <w:r w:rsidRPr="00910A53">
        <w:rPr>
          <w:rFonts w:hint="cs"/>
          <w:rtl/>
        </w:rPr>
        <w:lastRenderedPageBreak/>
        <w:t>ظاهر مشهور این است که این مجزی نیست و باید هنگام هوی الی الرکوع</w:t>
      </w:r>
      <w:r w:rsidR="009F4BC9">
        <w:rPr>
          <w:rFonts w:hint="cs"/>
          <w:rtl/>
        </w:rPr>
        <w:t>،</w:t>
      </w:r>
      <w:r w:rsidRPr="00910A53">
        <w:rPr>
          <w:rFonts w:hint="cs"/>
          <w:rtl/>
        </w:rPr>
        <w:t xml:space="preserve"> قصد این را داشته باشد که من هوی برای رکوع نماز می کنم، حتی اگر قصد هوی دارد برای رکوع اما قصد رکوع صلاتی ندارد، این هم مجزی نیست و باید هوی به قصد رکوع صلاتی</w:t>
      </w:r>
      <w:r w:rsidR="009F4BC9">
        <w:rPr>
          <w:rFonts w:hint="cs"/>
          <w:rtl/>
        </w:rPr>
        <w:t xml:space="preserve"> </w:t>
      </w:r>
      <w:r w:rsidR="009F4BC9" w:rsidRPr="00910A53">
        <w:rPr>
          <w:rFonts w:hint="cs"/>
          <w:rtl/>
        </w:rPr>
        <w:t>کند</w:t>
      </w:r>
      <w:r w:rsidRPr="00910A53">
        <w:rPr>
          <w:rFonts w:hint="cs"/>
          <w:rtl/>
        </w:rPr>
        <w:t xml:space="preserve"> تا عملش امتثال امر رکوع باشد.</w:t>
      </w:r>
    </w:p>
    <w:p w14:paraId="05651EDF" w14:textId="64444D8E" w:rsidR="00910A53" w:rsidRDefault="00910A53" w:rsidP="009F4BC9">
      <w:pPr>
        <w:jc w:val="both"/>
        <w:rPr>
          <w:rtl/>
        </w:rPr>
      </w:pPr>
      <w:r w:rsidRPr="00910A53">
        <w:rPr>
          <w:rFonts w:hint="cs"/>
          <w:rtl/>
        </w:rPr>
        <w:t>دو نفر از بزرگان از فقهای امامیه در اینجا مخالفت کرده اند و گفته اند</w:t>
      </w:r>
      <w:r>
        <w:rPr>
          <w:rFonts w:hint="cs"/>
          <w:rtl/>
        </w:rPr>
        <w:t>:</w:t>
      </w:r>
      <w:r w:rsidRPr="00910A53">
        <w:rPr>
          <w:rFonts w:hint="cs"/>
          <w:rtl/>
        </w:rPr>
        <w:t xml:space="preserve"> درحال هوی الی الرکوع قصد انجام رکوع لازم نیست</w:t>
      </w:r>
      <w:r>
        <w:rPr>
          <w:rFonts w:hint="cs"/>
          <w:rtl/>
        </w:rPr>
        <w:t>،</w:t>
      </w:r>
      <w:r w:rsidRPr="00910A53">
        <w:rPr>
          <w:rFonts w:hint="cs"/>
          <w:rtl/>
        </w:rPr>
        <w:t xml:space="preserve"> ولو برای برداشتن شی از روی زمین خم بشود و به حد رکوع رسید، قصد رکوع کند؛ یکی مرحوم بحر العلوم است و دیگری صاحب جواهر.</w:t>
      </w:r>
    </w:p>
    <w:p w14:paraId="2B6027B0" w14:textId="6028CED9" w:rsidR="009F4BC9" w:rsidRDefault="009F4BC9" w:rsidP="009F4BC9">
      <w:pPr>
        <w:pStyle w:val="Heading2"/>
        <w:rPr>
          <w:rtl/>
        </w:rPr>
      </w:pPr>
      <w:bookmarkStart w:id="13" w:name="_Toc136123523"/>
      <w:r>
        <w:rPr>
          <w:rFonts w:hint="cs"/>
          <w:rtl/>
        </w:rPr>
        <w:t>کلام مرحوم بحر العلوم</w:t>
      </w:r>
      <w:bookmarkEnd w:id="13"/>
    </w:p>
    <w:p w14:paraId="08F5CE6D" w14:textId="10AE5831" w:rsidR="00910A53" w:rsidRDefault="00910A53" w:rsidP="009F4BC9">
      <w:pPr>
        <w:jc w:val="both"/>
        <w:rPr>
          <w:rtl/>
        </w:rPr>
      </w:pPr>
      <w:r>
        <w:rPr>
          <w:rFonts w:hint="cs"/>
          <w:rtl/>
        </w:rPr>
        <w:t>مرحوم بحر العلوم در کتاب الدره النجفیه که منظومه فقه است در ص 126 فرموده است:</w:t>
      </w:r>
    </w:p>
    <w:p w14:paraId="7450F22C" w14:textId="77777777" w:rsidR="009F4BC9" w:rsidRDefault="00910A53" w:rsidP="009F4BC9">
      <w:pPr>
        <w:jc w:val="both"/>
        <w:rPr>
          <w:rtl/>
        </w:rPr>
      </w:pPr>
      <w:r>
        <w:rPr>
          <w:rFonts w:hint="cs"/>
          <w:rtl/>
        </w:rPr>
        <w:t>«</w:t>
      </w:r>
      <w:r w:rsidRPr="00910A53">
        <w:rPr>
          <w:rtl/>
        </w:rPr>
        <w:t xml:space="preserve">و لو هوى لغيره ثم نوى </w:t>
      </w:r>
      <w:r w:rsidR="009F4BC9">
        <w:rPr>
          <w:rFonts w:hint="cs"/>
          <w:rtl/>
        </w:rPr>
        <w:t xml:space="preserve">      </w:t>
      </w:r>
      <w:r>
        <w:rPr>
          <w:rFonts w:hint="cs"/>
          <w:rtl/>
        </w:rPr>
        <w:t xml:space="preserve"> </w:t>
      </w:r>
      <w:r w:rsidRPr="00910A53">
        <w:rPr>
          <w:rtl/>
        </w:rPr>
        <w:t xml:space="preserve">صح كذا السجود بعد ما هوا  </w:t>
      </w:r>
      <w:r>
        <w:rPr>
          <w:rFonts w:hint="cs"/>
          <w:rtl/>
        </w:rPr>
        <w:t xml:space="preserve">       </w:t>
      </w:r>
      <w:r w:rsidR="009F4BC9">
        <w:rPr>
          <w:rFonts w:hint="cs"/>
          <w:rtl/>
        </w:rPr>
        <w:t xml:space="preserve"> </w:t>
      </w:r>
    </w:p>
    <w:p w14:paraId="0B7A12B7" w14:textId="45CD6964" w:rsidR="00910A53" w:rsidRDefault="00910A53" w:rsidP="009F4BC9">
      <w:pPr>
        <w:jc w:val="both"/>
        <w:rPr>
          <w:rtl/>
        </w:rPr>
      </w:pPr>
      <w:r w:rsidRPr="00910A53">
        <w:rPr>
          <w:rtl/>
        </w:rPr>
        <w:t>إذ الهوى فيهما مقدمة</w:t>
      </w:r>
      <w:r>
        <w:rPr>
          <w:rFonts w:hint="cs"/>
          <w:rtl/>
        </w:rPr>
        <w:t xml:space="preserve">              </w:t>
      </w:r>
      <w:r w:rsidRPr="00910A53">
        <w:rPr>
          <w:rtl/>
        </w:rPr>
        <w:t xml:space="preserve">  خارجة لغيرها ملتزمة</w:t>
      </w:r>
      <w:r>
        <w:rPr>
          <w:rFonts w:hint="cs"/>
          <w:rtl/>
        </w:rPr>
        <w:t>»</w:t>
      </w:r>
    </w:p>
    <w:p w14:paraId="0B8A443F" w14:textId="18944E60" w:rsidR="00910A53" w:rsidRDefault="00910A53" w:rsidP="009F4BC9">
      <w:pPr>
        <w:jc w:val="both"/>
        <w:rPr>
          <w:rtl/>
        </w:rPr>
      </w:pPr>
      <w:r>
        <w:rPr>
          <w:rFonts w:hint="cs"/>
          <w:rtl/>
        </w:rPr>
        <w:t xml:space="preserve">اگر کسی برای غیر رکوع هوی کند و سپس نیت </w:t>
      </w:r>
      <w:r w:rsidR="00CF6271">
        <w:rPr>
          <w:rFonts w:hint="cs"/>
          <w:rtl/>
        </w:rPr>
        <w:t>رکوع</w:t>
      </w:r>
      <w:r>
        <w:rPr>
          <w:rFonts w:hint="cs"/>
          <w:rtl/>
        </w:rPr>
        <w:t xml:space="preserve"> کند، صحیح است و همینطور در مورد سجود</w:t>
      </w:r>
      <w:r w:rsidR="00CF6271">
        <w:rPr>
          <w:rFonts w:hint="cs"/>
          <w:rtl/>
        </w:rPr>
        <w:t>،</w:t>
      </w:r>
      <w:r>
        <w:rPr>
          <w:rFonts w:hint="cs"/>
          <w:rtl/>
        </w:rPr>
        <w:t xml:space="preserve"> اگر برای غیر سجود هوی کند و بعد نیت سجود کند، صحیح است</w:t>
      </w:r>
      <w:r w:rsidR="00CF6271">
        <w:rPr>
          <w:rFonts w:hint="cs"/>
          <w:rtl/>
        </w:rPr>
        <w:t>؛ چون هوی مقدمه عقلیه برای رکوع و سجود است و خودش جزء رکوع و سجود نیست.</w:t>
      </w:r>
    </w:p>
    <w:p w14:paraId="0C8F6FCD" w14:textId="690578B2" w:rsidR="009F4BC9" w:rsidRDefault="009F4BC9" w:rsidP="009F4BC9">
      <w:pPr>
        <w:pStyle w:val="Heading2"/>
        <w:rPr>
          <w:rtl/>
        </w:rPr>
      </w:pPr>
      <w:bookmarkStart w:id="14" w:name="_Toc136123524"/>
      <w:r>
        <w:rPr>
          <w:rFonts w:hint="cs"/>
          <w:rtl/>
        </w:rPr>
        <w:t>کلام صاحب جواهر</w:t>
      </w:r>
      <w:bookmarkEnd w:id="14"/>
    </w:p>
    <w:p w14:paraId="4812DAB3" w14:textId="045792E7" w:rsidR="00CF6271" w:rsidRDefault="00CF6271" w:rsidP="009F4BC9">
      <w:pPr>
        <w:jc w:val="both"/>
        <w:rPr>
          <w:rtl/>
        </w:rPr>
      </w:pPr>
      <w:r>
        <w:rPr>
          <w:rFonts w:hint="cs"/>
          <w:rtl/>
        </w:rPr>
        <w:t>صاحب جواهر هم فرمودند:</w:t>
      </w:r>
    </w:p>
    <w:p w14:paraId="41595388" w14:textId="221929E1" w:rsidR="00CF6271" w:rsidRDefault="00CF6271" w:rsidP="009F4BC9">
      <w:pPr>
        <w:jc w:val="both"/>
        <w:rPr>
          <w:rtl/>
        </w:rPr>
      </w:pPr>
      <w:r>
        <w:rPr>
          <w:rFonts w:hint="cs"/>
          <w:rtl/>
        </w:rPr>
        <w:t>«</w:t>
      </w:r>
      <w:r w:rsidRPr="00CF6271">
        <w:rPr>
          <w:rtl/>
        </w:rPr>
        <w:t>إذ الذي يقوى في النظر أنه مقدمة لتحصيل الركوع‌</w:t>
      </w:r>
      <w:r>
        <w:rPr>
          <w:rFonts w:hint="cs"/>
          <w:rtl/>
        </w:rPr>
        <w:t xml:space="preserve"> </w:t>
      </w:r>
      <w:r w:rsidRPr="00CF6271">
        <w:rPr>
          <w:rtl/>
        </w:rPr>
        <w:t>كهوي السجود</w:t>
      </w:r>
      <w:r>
        <w:rPr>
          <w:rFonts w:hint="cs"/>
          <w:rtl/>
        </w:rPr>
        <w:t xml:space="preserve"> .....</w:t>
      </w:r>
      <w:r w:rsidRPr="00CF6271">
        <w:rPr>
          <w:rtl/>
        </w:rPr>
        <w:t xml:space="preserve"> لانس</w:t>
      </w:r>
      <w:r>
        <w:rPr>
          <w:rFonts w:hint="cs"/>
          <w:rtl/>
        </w:rPr>
        <w:t>ب</w:t>
      </w:r>
      <w:r w:rsidRPr="00CF6271">
        <w:rPr>
          <w:rtl/>
        </w:rPr>
        <w:t>اق ذلك إلى الذهن لو فرض الأمر به للركوع و السجود</w:t>
      </w:r>
      <w:r>
        <w:rPr>
          <w:rFonts w:hint="cs"/>
          <w:rtl/>
        </w:rPr>
        <w:t xml:space="preserve"> </w:t>
      </w:r>
      <w:r w:rsidRPr="00CF6271">
        <w:rPr>
          <w:rtl/>
        </w:rPr>
        <w:t xml:space="preserve"> فالأصل براءة الذمة من وجوبهما لأنفسهما في الصلاة و من وجوب القصد بهما للركوع و السجود، فليس هما إلا مقدمة خارجية، و عليه لو هوى غافلا لا بقصد ركوع أو غيره أو بقصد غيره من قتل حية أو عقرب ثم بدا له الركوع أو السجود صح</w:t>
      </w:r>
      <w:r>
        <w:rPr>
          <w:rFonts w:hint="cs"/>
          <w:rtl/>
        </w:rPr>
        <w:t xml:space="preserve">» </w:t>
      </w:r>
    </w:p>
    <w:p w14:paraId="59B424DE" w14:textId="3CC2E105" w:rsidR="00CF6271" w:rsidRDefault="00CF6271" w:rsidP="009F4BC9">
      <w:pPr>
        <w:jc w:val="both"/>
        <w:rPr>
          <w:rtl/>
        </w:rPr>
      </w:pPr>
      <w:r>
        <w:rPr>
          <w:rFonts w:hint="cs"/>
          <w:rtl/>
        </w:rPr>
        <w:t>اگر امر به هوی الی الرکوع هم بکند، عرف می فهمد که این از باب مقدمه برای رکوع و سجود است، اصل برائت از وجوب نفسی هوی به رکوع و وجوب نفسی هوی به سجود جاری می شود.</w:t>
      </w:r>
    </w:p>
    <w:p w14:paraId="22930409" w14:textId="39BAF8F9" w:rsidR="00ED4A8A" w:rsidRDefault="00ED4A8A" w:rsidP="009F4BC9">
      <w:pPr>
        <w:jc w:val="both"/>
        <w:rPr>
          <w:rtl/>
        </w:rPr>
      </w:pPr>
      <w:r>
        <w:rPr>
          <w:rFonts w:hint="cs"/>
          <w:rtl/>
        </w:rPr>
        <w:t>«</w:t>
      </w:r>
      <w:r w:rsidRPr="00CF6271">
        <w:rPr>
          <w:rtl/>
        </w:rPr>
        <w:t>بل لا يبعد الاجتزاء بالاستدامة بعد تجدد قصد الركوع مثلا كالقيام في الصلاة لصدق الامتثال</w:t>
      </w:r>
      <w:r>
        <w:rPr>
          <w:rFonts w:hint="cs"/>
          <w:rtl/>
        </w:rPr>
        <w:t>»</w:t>
      </w:r>
      <w:r>
        <w:rPr>
          <w:rStyle w:val="FootnoteReference"/>
          <w:rtl/>
        </w:rPr>
        <w:footnoteReference w:id="2"/>
      </w:r>
    </w:p>
    <w:p w14:paraId="32621A8F" w14:textId="0D8806F5" w:rsidR="00ED4A8A" w:rsidRDefault="00ED4A8A" w:rsidP="009F4BC9">
      <w:pPr>
        <w:jc w:val="both"/>
        <w:rPr>
          <w:rtl/>
        </w:rPr>
      </w:pPr>
      <w:r>
        <w:rPr>
          <w:rFonts w:hint="cs"/>
          <w:rtl/>
        </w:rPr>
        <w:t>حتی اگر به حد رکوع برسد و بعد قصد رکوع کند، بعید نیست که مجزی باشد.</w:t>
      </w:r>
    </w:p>
    <w:p w14:paraId="367F8CCB" w14:textId="7545F6AD" w:rsidR="00ED4A8A" w:rsidRDefault="00ED4A8A" w:rsidP="009F4BC9">
      <w:pPr>
        <w:jc w:val="both"/>
        <w:rPr>
          <w:rtl/>
        </w:rPr>
      </w:pPr>
      <w:r>
        <w:rPr>
          <w:rFonts w:hint="cs"/>
          <w:rtl/>
        </w:rPr>
        <w:t>بعد فرموده</w:t>
      </w:r>
      <w:r w:rsidR="009F4BC9">
        <w:rPr>
          <w:rFonts w:hint="cs"/>
          <w:rtl/>
        </w:rPr>
        <w:t>‌</w:t>
      </w:r>
      <w:r>
        <w:rPr>
          <w:rFonts w:hint="cs"/>
          <w:rtl/>
        </w:rPr>
        <w:t>اند: بزرگانی مثل شهید در ذکری و علامه در تذکره گفته اند: باید در حال هوی قصد رکوع داشته باشد، ایشان فرمودند: این درست نیست.</w:t>
      </w:r>
    </w:p>
    <w:p w14:paraId="18153327" w14:textId="4015D928" w:rsidR="009F4BC9" w:rsidRDefault="009F4BC9" w:rsidP="009F4BC9">
      <w:pPr>
        <w:pStyle w:val="Heading2"/>
        <w:rPr>
          <w:rtl/>
        </w:rPr>
      </w:pPr>
      <w:bookmarkStart w:id="15" w:name="_Toc136123525"/>
      <w:r>
        <w:rPr>
          <w:rFonts w:hint="cs"/>
          <w:rtl/>
        </w:rPr>
        <w:t>کلام شیخ انصاری</w:t>
      </w:r>
      <w:bookmarkEnd w:id="15"/>
    </w:p>
    <w:p w14:paraId="00383137" w14:textId="4BEFFE62" w:rsidR="00ED4A8A" w:rsidRDefault="00ED4A8A" w:rsidP="009F4BC9">
      <w:pPr>
        <w:jc w:val="both"/>
        <w:rPr>
          <w:rtl/>
        </w:rPr>
      </w:pPr>
      <w:r>
        <w:rPr>
          <w:rFonts w:hint="cs"/>
          <w:rtl/>
        </w:rPr>
        <w:t>مرحوم شیخ انصاری وقتی کلام بحر العلوم را نقل می کند، می فرماید:</w:t>
      </w:r>
    </w:p>
    <w:p w14:paraId="7EE6A2F9" w14:textId="5EE351B3" w:rsidR="00CF6271" w:rsidRPr="00910A53" w:rsidRDefault="00ED4A8A" w:rsidP="009F4BC9">
      <w:pPr>
        <w:jc w:val="both"/>
        <w:rPr>
          <w:rtl/>
        </w:rPr>
      </w:pPr>
      <w:r>
        <w:rPr>
          <w:rtl/>
        </w:rPr>
        <w:t>و الظاهر أنّ مراده ما لو هوى بنيّة غير الركوع و لم يصل حدّ الراكع، أمّا لو وصل إلى حدّ الراكع فأراد أن يجعله ركوعا فالظاهر عدم الصحّة</w:t>
      </w:r>
      <w:r w:rsidR="00564155">
        <w:rPr>
          <w:rFonts w:hint="cs"/>
          <w:rtl/>
        </w:rPr>
        <w:t xml:space="preserve">؛ </w:t>
      </w:r>
      <w:r>
        <w:rPr>
          <w:rtl/>
        </w:rPr>
        <w:t>وفاقا لجماعة، منهم المصنّف و الشهيد قدّس سرّهما؛ لأنّ الظاهر من الركوع هو الانحناء الخاصّ الحدوثي الذي لا يخاطب به إلّا من لم يكن كذلك، فلا يقال للمنحني: «انحن</w:t>
      </w:r>
      <w:r>
        <w:rPr>
          <w:rFonts w:hint="cs"/>
          <w:rtl/>
        </w:rPr>
        <w:t>»</w:t>
      </w:r>
      <w:r>
        <w:rPr>
          <w:rStyle w:val="FootnoteReference"/>
          <w:rtl/>
        </w:rPr>
        <w:footnoteReference w:id="3"/>
      </w:r>
    </w:p>
    <w:p w14:paraId="52F34C3B" w14:textId="368593C0" w:rsidR="00910A53" w:rsidRDefault="00ED4A8A" w:rsidP="009F4BC9">
      <w:pPr>
        <w:jc w:val="both"/>
        <w:rPr>
          <w:rtl/>
        </w:rPr>
      </w:pPr>
      <w:r>
        <w:rPr>
          <w:rFonts w:hint="cs"/>
          <w:rtl/>
        </w:rPr>
        <w:t>ظاهر این است که مراد مرحوم بحر العلوم، فرضی است که قبل از رسیدن به حد رکوع، تصمیم می گیرد که رکوع کند؛ یعنی احداث رکوع همراه با قصد است</w:t>
      </w:r>
      <w:r w:rsidR="00F071E2">
        <w:rPr>
          <w:rFonts w:hint="cs"/>
          <w:rtl/>
        </w:rPr>
        <w:t>.</w:t>
      </w:r>
      <w:r>
        <w:rPr>
          <w:rFonts w:hint="cs"/>
          <w:rtl/>
        </w:rPr>
        <w:t xml:space="preserve"> احداث هوی که می کرد، قصد رکوع نداشت؛ چون وقتی از حال قیام هوی می کند، اول به حد رکوع عرفی و بعد به حد رکوع شرعی می رسد، ظاهر بحر العلوم این است که قبل از رسیدن به حد رکوع، این فرد تصمیم می گیرد که رکوع کند ولو از ابتدای حدوث هوی، تصمیم نداشت والا اگر بعد وصول به حد رکوع، نیت کند که این رکوع باشد، با</w:t>
      </w:r>
      <w:r w:rsidR="00564155">
        <w:rPr>
          <w:rFonts w:hint="cs"/>
          <w:rtl/>
        </w:rPr>
        <w:t xml:space="preserve"> اینکه تا به حد رکوع رسید، قصد داشت کتاب را از روی زمین بردارد بعد که رسید</w:t>
      </w:r>
      <w:r w:rsidR="00F071E2">
        <w:rPr>
          <w:rFonts w:hint="cs"/>
          <w:rtl/>
        </w:rPr>
        <w:t>،</w:t>
      </w:r>
      <w:r w:rsidR="00564155">
        <w:rPr>
          <w:rFonts w:hint="cs"/>
          <w:rtl/>
        </w:rPr>
        <w:t xml:space="preserve"> قصد رکوع کرد، ظاهر این است که این صحیح نیست؛ همانطور که مصنف یعنی محقق حلی صاحب شرایع و شهید فرمودند؛ چون ظاهر امر به ارکع که همان انحن است، متوجه کسی است که منحنی نیست و الا به منحنی که گفته نمی شود انحناء کن</w:t>
      </w:r>
      <w:r w:rsidR="00F071E2">
        <w:rPr>
          <w:rFonts w:hint="cs"/>
          <w:rtl/>
        </w:rPr>
        <w:t>!</w:t>
      </w:r>
      <w:r w:rsidR="00564155">
        <w:rPr>
          <w:rFonts w:hint="cs"/>
          <w:rtl/>
        </w:rPr>
        <w:t xml:space="preserve"> پس وقتی که می خواهد امتثال امر به رکوع کند، باید منحنی به رکوع نباشد اما اگر شروع به انحناء کرده است، اشکال ندارد اما نباید انحناء منجر به رکوع شده باشد.</w:t>
      </w:r>
    </w:p>
    <w:p w14:paraId="58586183" w14:textId="58143D1B" w:rsidR="00564155" w:rsidRDefault="00564155" w:rsidP="009F4BC9">
      <w:pPr>
        <w:jc w:val="both"/>
        <w:rPr>
          <w:rtl/>
        </w:rPr>
      </w:pPr>
      <w:r>
        <w:rPr>
          <w:rFonts w:hint="cs"/>
          <w:rtl/>
        </w:rPr>
        <w:t>در ادامه فرمودند: «</w:t>
      </w:r>
      <w:r w:rsidRPr="00564155">
        <w:rPr>
          <w:rtl/>
        </w:rPr>
        <w:t>بل يمكن الحكم بعدم جواز إتمام الانحناء بنيّة الركوع</w:t>
      </w:r>
      <w:r>
        <w:rPr>
          <w:rFonts w:hint="cs"/>
          <w:rtl/>
        </w:rPr>
        <w:t>»</w:t>
      </w:r>
    </w:p>
    <w:p w14:paraId="2FD1F6B2" w14:textId="368BDBFF" w:rsidR="00910A53" w:rsidRDefault="00564155" w:rsidP="009F4BC9">
      <w:pPr>
        <w:jc w:val="both"/>
        <w:rPr>
          <w:rtl/>
        </w:rPr>
      </w:pPr>
      <w:r>
        <w:rPr>
          <w:rFonts w:hint="cs"/>
          <w:rtl/>
        </w:rPr>
        <w:t>بلکه ممکن است گفته شود که از احداث انحناء هم قصد رکوع نداشته باشد، باز مشکل است؛ چون انحن از ابتدای انحناء شروع می شود تا به حد رکوع می رسد و در کل این مراتب انحناء</w:t>
      </w:r>
      <w:r w:rsidR="00F071E2">
        <w:rPr>
          <w:rFonts w:hint="cs"/>
          <w:rtl/>
        </w:rPr>
        <w:t>،</w:t>
      </w:r>
      <w:r>
        <w:rPr>
          <w:rFonts w:hint="cs"/>
          <w:rtl/>
        </w:rPr>
        <w:t xml:space="preserve"> باید قصد این را داشته باشد که انحناء به رکوع منج</w:t>
      </w:r>
      <w:r w:rsidR="00F071E2">
        <w:rPr>
          <w:rFonts w:hint="cs"/>
          <w:rtl/>
        </w:rPr>
        <w:t>ر</w:t>
      </w:r>
      <w:r>
        <w:rPr>
          <w:rFonts w:hint="cs"/>
          <w:rtl/>
        </w:rPr>
        <w:t xml:space="preserve"> بشود.</w:t>
      </w:r>
    </w:p>
    <w:p w14:paraId="4470EAEC" w14:textId="3ECDFE6C" w:rsidR="00564155" w:rsidRDefault="00564155" w:rsidP="009F4BC9">
      <w:pPr>
        <w:jc w:val="both"/>
        <w:rPr>
          <w:rtl/>
        </w:rPr>
      </w:pPr>
      <w:r>
        <w:rPr>
          <w:rFonts w:hint="cs"/>
          <w:rtl/>
        </w:rPr>
        <w:t>در سجود ایشان این را نفرمودند. در سجود فقط هنگامی که پیشانی روی مهر قرار می گیرد، آن لحظه احداث سجود</w:t>
      </w:r>
      <w:r w:rsidR="00F071E2">
        <w:rPr>
          <w:rFonts w:hint="cs"/>
          <w:rtl/>
        </w:rPr>
        <w:t>،</w:t>
      </w:r>
      <w:r>
        <w:rPr>
          <w:rFonts w:hint="cs"/>
          <w:rtl/>
        </w:rPr>
        <w:t xml:space="preserve"> باید قصد سجود داشته باشد</w:t>
      </w:r>
      <w:r w:rsidR="006743CE">
        <w:rPr>
          <w:rFonts w:hint="cs"/>
          <w:rtl/>
        </w:rPr>
        <w:t>،</w:t>
      </w:r>
      <w:r>
        <w:rPr>
          <w:rFonts w:hint="cs"/>
          <w:rtl/>
        </w:rPr>
        <w:t xml:space="preserve"> نه از لحظه ای که هوی به </w:t>
      </w:r>
      <w:r w:rsidR="006743CE">
        <w:rPr>
          <w:rFonts w:hint="cs"/>
          <w:rtl/>
        </w:rPr>
        <w:t xml:space="preserve">سمت </w:t>
      </w:r>
      <w:r>
        <w:rPr>
          <w:rFonts w:hint="cs"/>
          <w:rtl/>
        </w:rPr>
        <w:t>سجود می کند</w:t>
      </w:r>
      <w:r w:rsidR="00F071E2">
        <w:rPr>
          <w:rFonts w:hint="cs"/>
          <w:rtl/>
        </w:rPr>
        <w:t>،</w:t>
      </w:r>
      <w:r w:rsidR="006743CE">
        <w:rPr>
          <w:rFonts w:hint="cs"/>
          <w:rtl/>
        </w:rPr>
        <w:t xml:space="preserve"> مثل اینکه بعد از قیام از رکوع، حواسش نبود که باید به سجود برود و خم شد کتابی را بردارد و نزدیک سجده که رسید</w:t>
      </w:r>
      <w:r w:rsidR="00F071E2">
        <w:rPr>
          <w:rFonts w:hint="cs"/>
          <w:rtl/>
        </w:rPr>
        <w:t>،</w:t>
      </w:r>
      <w:r w:rsidR="006743CE">
        <w:rPr>
          <w:rFonts w:hint="cs"/>
          <w:rtl/>
        </w:rPr>
        <w:t xml:space="preserve"> تصمیم گرفت سجده کند، این فرض اشکال ندارد؛ چون هنگام احداث سجود قاصد سجود است اما در رکوع باید هنگام احداث انحناء قاصد رکوع باشد.</w:t>
      </w:r>
    </w:p>
    <w:p w14:paraId="2C62047D" w14:textId="1906E4BF" w:rsidR="00F071E2" w:rsidRDefault="00F071E2" w:rsidP="00F071E2">
      <w:pPr>
        <w:pStyle w:val="Heading2"/>
        <w:rPr>
          <w:rtl/>
        </w:rPr>
      </w:pPr>
      <w:bookmarkStart w:id="16" w:name="_Toc136123526"/>
      <w:r>
        <w:rPr>
          <w:rFonts w:hint="cs"/>
          <w:rtl/>
        </w:rPr>
        <w:t>کلام محقق خوئی</w:t>
      </w:r>
      <w:bookmarkEnd w:id="16"/>
    </w:p>
    <w:p w14:paraId="5B19B6CB" w14:textId="7FA65D9B" w:rsidR="006743CE" w:rsidRDefault="006743CE" w:rsidP="009F4BC9">
      <w:pPr>
        <w:jc w:val="both"/>
        <w:rPr>
          <w:rtl/>
        </w:rPr>
      </w:pPr>
      <w:r>
        <w:rPr>
          <w:rFonts w:hint="cs"/>
          <w:rtl/>
        </w:rPr>
        <w:t>محقق خوئی هم همین مطالب شیخ انصاری را باز کرده اند.</w:t>
      </w:r>
    </w:p>
    <w:p w14:paraId="7420407A" w14:textId="0DDCEA61" w:rsidR="006743CE" w:rsidRDefault="006743CE" w:rsidP="009F4BC9">
      <w:pPr>
        <w:jc w:val="both"/>
        <w:rPr>
          <w:rtl/>
        </w:rPr>
      </w:pPr>
      <w:r>
        <w:rPr>
          <w:rFonts w:hint="cs"/>
          <w:rtl/>
        </w:rPr>
        <w:t>ایشان فرمودند: باید بررسی شود که رکوع چیست؟ سه احتمال در رکوع است:</w:t>
      </w:r>
    </w:p>
    <w:p w14:paraId="6F1839EB" w14:textId="1CA95552" w:rsidR="006743CE" w:rsidRDefault="00F071E2" w:rsidP="009F4BC9">
      <w:pPr>
        <w:jc w:val="both"/>
        <w:rPr>
          <w:rtl/>
        </w:rPr>
      </w:pPr>
      <w:r>
        <w:rPr>
          <w:rFonts w:hint="cs"/>
          <w:b/>
          <w:bCs/>
          <w:rtl/>
        </w:rPr>
        <w:t>احتمال اول</w:t>
      </w:r>
      <w:r w:rsidR="006743CE" w:rsidRPr="00F071E2">
        <w:rPr>
          <w:rFonts w:hint="cs"/>
          <w:b/>
          <w:bCs/>
          <w:rtl/>
        </w:rPr>
        <w:t>:</w:t>
      </w:r>
      <w:r w:rsidR="006743CE">
        <w:rPr>
          <w:rFonts w:hint="cs"/>
          <w:rtl/>
        </w:rPr>
        <w:t xml:space="preserve"> رکوع یعنی انحناء و طاطا الراس و خم شدن از قیام به آن هیات رکوع که محقق سیستانی می فرمودند. این خم شدن از هیات قیام به هیات رکوع را، رکوع کردن می گویند و رکوع واجب در نماز</w:t>
      </w:r>
      <w:r>
        <w:rPr>
          <w:rFonts w:hint="cs"/>
          <w:rtl/>
        </w:rPr>
        <w:t>،</w:t>
      </w:r>
      <w:r w:rsidR="006743CE">
        <w:rPr>
          <w:rFonts w:hint="cs"/>
          <w:rtl/>
        </w:rPr>
        <w:t xml:space="preserve"> همین است. </w:t>
      </w:r>
    </w:p>
    <w:p w14:paraId="076E8B7C" w14:textId="2284ECBE" w:rsidR="006743CE" w:rsidRDefault="006743CE" w:rsidP="009F4BC9">
      <w:pPr>
        <w:jc w:val="both"/>
        <w:rPr>
          <w:rtl/>
        </w:rPr>
      </w:pPr>
      <w:r>
        <w:rPr>
          <w:rFonts w:hint="cs"/>
          <w:rtl/>
        </w:rPr>
        <w:t>اگر این احتمال را بگوییم</w:t>
      </w:r>
      <w:r w:rsidR="00F071E2">
        <w:rPr>
          <w:rFonts w:hint="cs"/>
          <w:rtl/>
        </w:rPr>
        <w:t>،</w:t>
      </w:r>
      <w:r>
        <w:rPr>
          <w:rFonts w:hint="cs"/>
          <w:rtl/>
        </w:rPr>
        <w:t xml:space="preserve"> باید این خم شدن به قصد رکوع باشد؛ چون طبق این معنای اول، رکوع یعنی خم شدن و منحنی شدن. محقق خوئی فرمودند: این معنای اول را قبول نداریم و رکوع را همان هیات می دانیم؛ لذا در بحث اجتماع امر و نهی فرمودند: ترکیب بین غصب و رکوع، انضمامی است. رکوع آن هیات است و هوی شرط رکوع است و جزء رکوع نیست. مقدمه شرعیه توصلیه رکوع است و نهی داشته باشد، اشکال ندارد؛ چون رکوع که نهی ندارد.</w:t>
      </w:r>
    </w:p>
    <w:p w14:paraId="234D4FBD" w14:textId="389801B2" w:rsidR="006743CE" w:rsidRDefault="006743CE" w:rsidP="009F4BC9">
      <w:pPr>
        <w:jc w:val="both"/>
        <w:rPr>
          <w:rtl/>
        </w:rPr>
      </w:pPr>
      <w:r w:rsidRPr="00F071E2">
        <w:rPr>
          <w:rFonts w:hint="cs"/>
          <w:b/>
          <w:bCs/>
          <w:rtl/>
        </w:rPr>
        <w:t>احتمال دوم:</w:t>
      </w:r>
      <w:r>
        <w:rPr>
          <w:rFonts w:hint="cs"/>
          <w:rtl/>
        </w:rPr>
        <w:t xml:space="preserve"> همان نظر محقق خوئی است که رکوع همان هیات است که مفهوم بسیط خم بودن است اما نه مطلق خم بودن، بلکه خم بودن از انحناء از قیام. الرکوع </w:t>
      </w:r>
      <w:r w:rsidR="005D5BD5">
        <w:rPr>
          <w:rFonts w:hint="cs"/>
          <w:rtl/>
        </w:rPr>
        <w:t>عن هوی م</w:t>
      </w:r>
      <w:r w:rsidR="00F071E2">
        <w:rPr>
          <w:rFonts w:hint="cs"/>
          <w:rtl/>
        </w:rPr>
        <w:t>ِ</w:t>
      </w:r>
      <w:r w:rsidR="005D5BD5">
        <w:rPr>
          <w:rFonts w:hint="cs"/>
          <w:rtl/>
        </w:rPr>
        <w:t>ن استقامه البدن؛ بدن وقتی مستقیم است و ایستاده است</w:t>
      </w:r>
      <w:r w:rsidR="00F071E2">
        <w:rPr>
          <w:rFonts w:hint="cs"/>
          <w:rtl/>
        </w:rPr>
        <w:t>،</w:t>
      </w:r>
      <w:r w:rsidR="005D5BD5">
        <w:rPr>
          <w:rFonts w:hint="cs"/>
          <w:rtl/>
        </w:rPr>
        <w:t xml:space="preserve"> هوی به هیات رکوع کند، به آن هیات، رکوع می گویند</w:t>
      </w:r>
      <w:r w:rsidR="00F071E2">
        <w:rPr>
          <w:rFonts w:hint="cs"/>
          <w:rtl/>
        </w:rPr>
        <w:t>.</w:t>
      </w:r>
      <w:r w:rsidR="005D5BD5">
        <w:rPr>
          <w:rFonts w:hint="cs"/>
          <w:rtl/>
        </w:rPr>
        <w:t xml:space="preserve"> عرف نگاه می کند که آن هیات</w:t>
      </w:r>
      <w:r w:rsidR="00F071E2">
        <w:rPr>
          <w:rFonts w:hint="cs"/>
          <w:rtl/>
        </w:rPr>
        <w:t>،</w:t>
      </w:r>
      <w:r w:rsidR="005D5BD5">
        <w:rPr>
          <w:rFonts w:hint="cs"/>
          <w:rtl/>
        </w:rPr>
        <w:t xml:space="preserve"> اگر از یک هوی استقامه بدن ناشی شده است</w:t>
      </w:r>
      <w:r w:rsidR="00F071E2">
        <w:rPr>
          <w:rFonts w:hint="cs"/>
          <w:rtl/>
        </w:rPr>
        <w:t>،</w:t>
      </w:r>
      <w:r w:rsidR="005D5BD5">
        <w:rPr>
          <w:rFonts w:hint="cs"/>
          <w:rtl/>
        </w:rPr>
        <w:t xml:space="preserve"> رکوع را صادق می داند و باید از وقتی که از قیام</w:t>
      </w:r>
      <w:r w:rsidR="00F071E2">
        <w:rPr>
          <w:rFonts w:hint="cs"/>
          <w:rtl/>
        </w:rPr>
        <w:t>،</w:t>
      </w:r>
      <w:r w:rsidR="005D5BD5">
        <w:rPr>
          <w:rFonts w:hint="cs"/>
          <w:rtl/>
        </w:rPr>
        <w:t xml:space="preserve"> هوی به رکوع می کند</w:t>
      </w:r>
      <w:r w:rsidR="00F071E2">
        <w:rPr>
          <w:rFonts w:hint="cs"/>
          <w:rtl/>
        </w:rPr>
        <w:t>،</w:t>
      </w:r>
      <w:r w:rsidR="005D5BD5">
        <w:rPr>
          <w:rFonts w:hint="cs"/>
          <w:rtl/>
        </w:rPr>
        <w:t xml:space="preserve"> قاصد رکوع باشد و الا عرف راکع نمی گوید</w:t>
      </w:r>
      <w:r w:rsidR="00F071E2">
        <w:rPr>
          <w:rFonts w:hint="cs"/>
          <w:rtl/>
        </w:rPr>
        <w:t>.</w:t>
      </w:r>
      <w:r w:rsidR="005D5BD5">
        <w:rPr>
          <w:rFonts w:hint="cs"/>
          <w:rtl/>
        </w:rPr>
        <w:t xml:space="preserve"> </w:t>
      </w:r>
    </w:p>
    <w:p w14:paraId="7177234A" w14:textId="32553EFF" w:rsidR="005D5BD5" w:rsidRDefault="005D5BD5" w:rsidP="009F4BC9">
      <w:pPr>
        <w:jc w:val="both"/>
        <w:rPr>
          <w:rtl/>
        </w:rPr>
      </w:pPr>
      <w:r>
        <w:rPr>
          <w:rFonts w:hint="cs"/>
          <w:rtl/>
        </w:rPr>
        <w:t xml:space="preserve">هوی توصلی است اما شرط صدق رکوع این است که هوی از قیام به قصد ایجاد رکوع </w:t>
      </w:r>
      <w:r w:rsidR="00F071E2">
        <w:rPr>
          <w:rFonts w:hint="cs"/>
          <w:rtl/>
        </w:rPr>
        <w:t xml:space="preserve">کند </w:t>
      </w:r>
      <w:r>
        <w:rPr>
          <w:rFonts w:hint="cs"/>
          <w:rtl/>
        </w:rPr>
        <w:t>و الا عرف به شما راکع نمی گوید؛ لذا حتی اگر ابتدای هوی به قصد رکوع نباشد، این عمل اصلا رکوع نیست</w:t>
      </w:r>
      <w:r w:rsidR="00F071E2">
        <w:rPr>
          <w:rFonts w:hint="cs"/>
          <w:rtl/>
        </w:rPr>
        <w:t>.</w:t>
      </w:r>
    </w:p>
    <w:p w14:paraId="54440D71" w14:textId="77777777" w:rsidR="00F071E2" w:rsidRDefault="005D5BD5" w:rsidP="009F4BC9">
      <w:pPr>
        <w:jc w:val="both"/>
        <w:rPr>
          <w:rtl/>
        </w:rPr>
      </w:pPr>
      <w:r>
        <w:rPr>
          <w:rFonts w:hint="cs"/>
          <w:rtl/>
        </w:rPr>
        <w:t>در صدق عرفی رکوع لازم است که یا یک آن در رکوع مستقر شود و یا رفع راس از رکوع کند و الا اگر از قصد هوی به سوی رکوع برود و اما وقتی به رکوع رسید</w:t>
      </w:r>
      <w:r w:rsidR="00F071E2">
        <w:rPr>
          <w:rFonts w:hint="cs"/>
          <w:rtl/>
        </w:rPr>
        <w:t>،</w:t>
      </w:r>
      <w:r>
        <w:rPr>
          <w:rFonts w:hint="cs"/>
          <w:rtl/>
        </w:rPr>
        <w:t xml:space="preserve"> یادش رفت و به سجده رفت</w:t>
      </w:r>
      <w:r w:rsidR="00F071E2">
        <w:rPr>
          <w:rFonts w:hint="cs"/>
          <w:rtl/>
        </w:rPr>
        <w:t>،</w:t>
      </w:r>
      <w:r>
        <w:rPr>
          <w:rFonts w:hint="cs"/>
          <w:rtl/>
        </w:rPr>
        <w:t xml:space="preserve"> عرفا نمی گویند رکوع کرد</w:t>
      </w:r>
      <w:r w:rsidR="00F071E2">
        <w:rPr>
          <w:rFonts w:hint="cs"/>
          <w:rtl/>
        </w:rPr>
        <w:t>.</w:t>
      </w:r>
      <w:r>
        <w:rPr>
          <w:rFonts w:hint="cs"/>
          <w:rtl/>
        </w:rPr>
        <w:t xml:space="preserve"> </w:t>
      </w:r>
    </w:p>
    <w:p w14:paraId="6F1CF76E" w14:textId="78F4993C" w:rsidR="00910A53" w:rsidRDefault="005D5BD5" w:rsidP="009F4BC9">
      <w:pPr>
        <w:jc w:val="both"/>
        <w:rPr>
          <w:rtl/>
        </w:rPr>
      </w:pPr>
      <w:r>
        <w:rPr>
          <w:rFonts w:hint="cs"/>
          <w:rtl/>
        </w:rPr>
        <w:t>برای صدق رکوع شروط مختلفی است</w:t>
      </w:r>
      <w:r w:rsidR="00F071E2">
        <w:rPr>
          <w:rFonts w:hint="cs"/>
          <w:rtl/>
        </w:rPr>
        <w:t>.</w:t>
      </w:r>
      <w:r>
        <w:rPr>
          <w:rFonts w:hint="cs"/>
          <w:rtl/>
        </w:rPr>
        <w:t xml:space="preserve"> یک شرط این است که از زمان قیام</w:t>
      </w:r>
      <w:r w:rsidR="00BC336E">
        <w:rPr>
          <w:rFonts w:hint="cs"/>
          <w:rtl/>
        </w:rPr>
        <w:t>،</w:t>
      </w:r>
      <w:r>
        <w:rPr>
          <w:rFonts w:hint="cs"/>
          <w:rtl/>
        </w:rPr>
        <w:t xml:space="preserve"> هوی به رکوع</w:t>
      </w:r>
      <w:r w:rsidR="00BC336E">
        <w:rPr>
          <w:rFonts w:hint="cs"/>
          <w:rtl/>
        </w:rPr>
        <w:t>،</w:t>
      </w:r>
      <w:r>
        <w:rPr>
          <w:rFonts w:hint="cs"/>
          <w:rtl/>
        </w:rPr>
        <w:t xml:space="preserve"> به قصد رکوع باشد و دیگر این است که وقتی به حد رکوع رسید</w:t>
      </w:r>
      <w:r w:rsidR="00BC336E">
        <w:rPr>
          <w:rFonts w:hint="cs"/>
          <w:rtl/>
        </w:rPr>
        <w:t>،</w:t>
      </w:r>
      <w:r>
        <w:rPr>
          <w:rFonts w:hint="cs"/>
          <w:rtl/>
        </w:rPr>
        <w:t xml:space="preserve"> باید توقف کند و اگر توقف نمی کند</w:t>
      </w:r>
      <w:r w:rsidR="00BC336E">
        <w:rPr>
          <w:rFonts w:hint="cs"/>
          <w:rtl/>
        </w:rPr>
        <w:t>،</w:t>
      </w:r>
      <w:r>
        <w:rPr>
          <w:rFonts w:hint="cs"/>
          <w:rtl/>
        </w:rPr>
        <w:t xml:space="preserve"> رفع راس کند تا عرف بگوید رکوع کرد. شرع گفته شرط شرعی آن استقرار است اما از نظر عرفی می تواند نقر کنقر الغراب باشد که به رکوع رسید</w:t>
      </w:r>
      <w:r w:rsidR="00BC336E">
        <w:rPr>
          <w:rFonts w:hint="cs"/>
          <w:rtl/>
        </w:rPr>
        <w:t>،</w:t>
      </w:r>
      <w:r>
        <w:rPr>
          <w:rFonts w:hint="cs"/>
          <w:rtl/>
        </w:rPr>
        <w:t xml:space="preserve"> رفع راس کند و الا اگر نه توقف کند و نه رفع راس کند و به صورت یکسره به پایین برود</w:t>
      </w:r>
      <w:r w:rsidR="00BC336E">
        <w:rPr>
          <w:rFonts w:hint="cs"/>
          <w:rtl/>
        </w:rPr>
        <w:t>،</w:t>
      </w:r>
      <w:r>
        <w:rPr>
          <w:rFonts w:hint="cs"/>
          <w:rtl/>
        </w:rPr>
        <w:t xml:space="preserve"> عرف رکع نمی گوید</w:t>
      </w:r>
      <w:r w:rsidR="00BC336E">
        <w:rPr>
          <w:rFonts w:hint="cs"/>
          <w:rtl/>
        </w:rPr>
        <w:t>.</w:t>
      </w:r>
      <w:r>
        <w:rPr>
          <w:rFonts w:hint="cs"/>
          <w:rtl/>
        </w:rPr>
        <w:t xml:space="preserve"> شاهدش این است که هیچ</w:t>
      </w:r>
      <w:r w:rsidR="00BC336E">
        <w:rPr>
          <w:rFonts w:hint="cs"/>
          <w:rtl/>
        </w:rPr>
        <w:t xml:space="preserve"> کس</w:t>
      </w:r>
      <w:r>
        <w:rPr>
          <w:rFonts w:hint="cs"/>
          <w:rtl/>
        </w:rPr>
        <w:t xml:space="preserve"> بعد از قیام از رکوع، رکوع دیگر</w:t>
      </w:r>
      <w:r w:rsidR="00BC336E">
        <w:rPr>
          <w:rFonts w:hint="cs"/>
          <w:rtl/>
        </w:rPr>
        <w:t>ی</w:t>
      </w:r>
      <w:r>
        <w:rPr>
          <w:rFonts w:hint="cs"/>
          <w:rtl/>
        </w:rPr>
        <w:t xml:space="preserve"> نمی کند. به سمت سجود می رود</w:t>
      </w:r>
      <w:r w:rsidR="00BC336E">
        <w:rPr>
          <w:rFonts w:hint="cs"/>
          <w:rtl/>
        </w:rPr>
        <w:t xml:space="preserve"> ولی گفته می شود که می خواهد سجود کند و</w:t>
      </w:r>
      <w:r>
        <w:rPr>
          <w:rFonts w:hint="cs"/>
          <w:rtl/>
        </w:rPr>
        <w:t xml:space="preserve"> گفته نمی شود که وسط آن رکوع هم کرد</w:t>
      </w:r>
      <w:r w:rsidR="00BC336E">
        <w:rPr>
          <w:rFonts w:hint="cs"/>
          <w:rtl/>
        </w:rPr>
        <w:t>.</w:t>
      </w:r>
    </w:p>
    <w:p w14:paraId="6346056E" w14:textId="44783D79" w:rsidR="005D5BD5" w:rsidRDefault="005D5BD5" w:rsidP="009F4BC9">
      <w:pPr>
        <w:jc w:val="both"/>
        <w:rPr>
          <w:rtl/>
        </w:rPr>
      </w:pPr>
      <w:r>
        <w:rPr>
          <w:rFonts w:hint="cs"/>
          <w:rtl/>
        </w:rPr>
        <w:t>طبق این احتمال دوم که عرف هم با آن مساعد است، کسی که بدون قصد رکوع، هوی کند (چه تمام هوی بدون قصد باشد و چه بخشی از هوی بدون قصد رکوع باشد) آن هیاتی که حاصل می شود، شبه رکوع و رکوع نما است و رکوع  نیست</w:t>
      </w:r>
      <w:r w:rsidR="00BC336E">
        <w:rPr>
          <w:rFonts w:hint="cs"/>
          <w:rtl/>
        </w:rPr>
        <w:t>؛</w:t>
      </w:r>
      <w:r>
        <w:rPr>
          <w:rFonts w:hint="cs"/>
          <w:rtl/>
        </w:rPr>
        <w:t xml:space="preserve"> لذا زیاده آن مبطل فریضه نیست</w:t>
      </w:r>
      <w:r w:rsidR="00BC336E">
        <w:rPr>
          <w:rFonts w:hint="cs"/>
          <w:rtl/>
        </w:rPr>
        <w:t>؛</w:t>
      </w:r>
      <w:r>
        <w:rPr>
          <w:rFonts w:hint="cs"/>
          <w:rtl/>
        </w:rPr>
        <w:t xml:space="preserve"> چون زیاده رکوع است</w:t>
      </w:r>
      <w:r w:rsidR="00BC336E">
        <w:rPr>
          <w:rFonts w:hint="cs"/>
          <w:rtl/>
        </w:rPr>
        <w:t>.</w:t>
      </w:r>
      <w:r>
        <w:rPr>
          <w:rFonts w:hint="cs"/>
          <w:rtl/>
        </w:rPr>
        <w:t xml:space="preserve"> بله اگر قصد جزئیت عمدی کند</w:t>
      </w:r>
      <w:r w:rsidR="009D04FA">
        <w:rPr>
          <w:rFonts w:hint="cs"/>
          <w:rtl/>
        </w:rPr>
        <w:t>،</w:t>
      </w:r>
      <w:r>
        <w:rPr>
          <w:rFonts w:hint="cs"/>
          <w:rtl/>
        </w:rPr>
        <w:t xml:space="preserve"> زیاده مطلقه است</w:t>
      </w:r>
      <w:r w:rsidR="009D04FA">
        <w:rPr>
          <w:rFonts w:hint="cs"/>
          <w:rtl/>
        </w:rPr>
        <w:t xml:space="preserve"> ولی زیاده به عنوان رکوع که سهو آن هم مبطل نماز است، محقق نشده است.</w:t>
      </w:r>
    </w:p>
    <w:p w14:paraId="03A8D8E1" w14:textId="53DB3368" w:rsidR="00DD2359" w:rsidRDefault="00DD2359" w:rsidP="009F4BC9">
      <w:pPr>
        <w:jc w:val="both"/>
        <w:rPr>
          <w:rtl/>
        </w:rPr>
      </w:pPr>
      <w:r w:rsidRPr="00BC336E">
        <w:rPr>
          <w:rFonts w:hint="cs"/>
          <w:b/>
          <w:bCs/>
          <w:rtl/>
        </w:rPr>
        <w:t>احتمال سوم:</w:t>
      </w:r>
      <w:r w:rsidR="00C1488C">
        <w:rPr>
          <w:rFonts w:hint="cs"/>
          <w:rtl/>
        </w:rPr>
        <w:t xml:space="preserve"> همان احتمال صاحب جواهر و مرحوم بحر العلوم است که رکوع همان هیات خمیدگی است که به هر وجهی حاصل شود</w:t>
      </w:r>
      <w:r w:rsidR="00BC336E">
        <w:rPr>
          <w:rFonts w:hint="cs"/>
          <w:rtl/>
        </w:rPr>
        <w:t>،</w:t>
      </w:r>
      <w:r w:rsidR="00C1488C">
        <w:rPr>
          <w:rFonts w:hint="cs"/>
          <w:rtl/>
        </w:rPr>
        <w:t xml:space="preserve"> مهم نیست.</w:t>
      </w:r>
    </w:p>
    <w:p w14:paraId="4D28FADF" w14:textId="358DE7E1" w:rsidR="00C1488C" w:rsidRDefault="00C1488C" w:rsidP="009F4BC9">
      <w:pPr>
        <w:jc w:val="both"/>
        <w:rPr>
          <w:rtl/>
        </w:rPr>
      </w:pPr>
      <w:r>
        <w:rPr>
          <w:rFonts w:hint="cs"/>
          <w:rtl/>
        </w:rPr>
        <w:t>محقق خوئی فرمودند: این معنا خلاف وجدان است که مرحوم شیخ انصاری هم فرمودند.</w:t>
      </w:r>
    </w:p>
    <w:p w14:paraId="2005801A" w14:textId="66E5B5B9" w:rsidR="00C1488C" w:rsidRDefault="00C1488C" w:rsidP="009F4BC9">
      <w:pPr>
        <w:jc w:val="both"/>
        <w:rPr>
          <w:rtl/>
        </w:rPr>
      </w:pPr>
      <w:r>
        <w:rPr>
          <w:rFonts w:hint="cs"/>
          <w:rtl/>
        </w:rPr>
        <w:t>توضیحی که مرحوم شیخ در رد این معنا فرمودند</w:t>
      </w:r>
      <w:r w:rsidR="00BC336E">
        <w:rPr>
          <w:rFonts w:hint="cs"/>
          <w:rtl/>
        </w:rPr>
        <w:t>،</w:t>
      </w:r>
      <w:r>
        <w:rPr>
          <w:rFonts w:hint="cs"/>
          <w:rtl/>
        </w:rPr>
        <w:t xml:space="preserve"> این بود که احداث رکوع لازم است، باید موقعی که به حد رکوع می رسد، قصد رکوع داشته باشد؛ این بیان، نظر صاحب جواهر و مرحوم بحر العلوم (بنابر فهمی که ما از کلام ایشان داریم) که حتی بعد از</w:t>
      </w:r>
      <w:r w:rsidR="00B8312E">
        <w:rPr>
          <w:rFonts w:hint="cs"/>
          <w:rtl/>
        </w:rPr>
        <w:t xml:space="preserve"> وصول به</w:t>
      </w:r>
      <w:r>
        <w:rPr>
          <w:rFonts w:hint="cs"/>
          <w:rtl/>
        </w:rPr>
        <w:t xml:space="preserve"> حد رکوع هم قصد رکوع کند، کافی است، را خراب می کند؛ چون آن احداث رکوع نیست</w:t>
      </w:r>
      <w:r w:rsidR="00B8312E">
        <w:rPr>
          <w:rFonts w:hint="cs"/>
          <w:rtl/>
        </w:rPr>
        <w:t>،</w:t>
      </w:r>
      <w:r>
        <w:rPr>
          <w:rFonts w:hint="cs"/>
          <w:rtl/>
        </w:rPr>
        <w:t xml:space="preserve"> اما اگر از ابتدای هوی، قصد رکوع نداشته باشد و در امتداد هوی</w:t>
      </w:r>
      <w:r w:rsidR="00BC336E">
        <w:rPr>
          <w:rFonts w:hint="cs"/>
          <w:rtl/>
        </w:rPr>
        <w:t>،</w:t>
      </w:r>
      <w:r>
        <w:rPr>
          <w:rFonts w:hint="cs"/>
          <w:rtl/>
        </w:rPr>
        <w:t xml:space="preserve"> قبل از </w:t>
      </w:r>
      <w:r w:rsidR="00B8312E">
        <w:rPr>
          <w:rFonts w:hint="cs"/>
          <w:rtl/>
        </w:rPr>
        <w:t>وصول</w:t>
      </w:r>
      <w:r>
        <w:rPr>
          <w:rFonts w:hint="cs"/>
          <w:rtl/>
        </w:rPr>
        <w:t xml:space="preserve"> به حد رکوع، قصد رکوع کند، احداث رکوع است و آن را ابطال نمی کند.</w:t>
      </w:r>
    </w:p>
    <w:p w14:paraId="068F4005" w14:textId="78E1138D" w:rsidR="00B8312E" w:rsidRDefault="00B8312E" w:rsidP="009F4BC9">
      <w:pPr>
        <w:jc w:val="both"/>
        <w:rPr>
          <w:rtl/>
        </w:rPr>
      </w:pPr>
      <w:r>
        <w:rPr>
          <w:rFonts w:hint="cs"/>
          <w:rtl/>
        </w:rPr>
        <w:t>در سجود هم همین طور است، مثلا اگر فرد سر را روی زمین بگذارد و ابتدایی که سر را روی زمین می گذارد، قصد سجود ندارد اما بعد از اینکه سر را روی زمین گذاشت، قصد سجود می کند؛ طبق نظر صاحب جواهر و مرحوم بحر العلوم این اشکالی ندارد اما طبق نظر شیخ انصاری و محقق خوئی این احداث رکوع نیست</w:t>
      </w:r>
      <w:r w:rsidR="00BC336E">
        <w:rPr>
          <w:rFonts w:hint="cs"/>
          <w:rtl/>
        </w:rPr>
        <w:t>،</w:t>
      </w:r>
      <w:r>
        <w:rPr>
          <w:rFonts w:hint="cs"/>
          <w:rtl/>
        </w:rPr>
        <w:t xml:space="preserve"> حتی اگر رکوع به معنای سوم باشد که در هیات سجود، هوی مقدمه خارجیه است ولی احداث سجود که باید انجام دهد و هنگام احداث سجود باید قصد سجود بکند حتی اگر احتمال سوم درست باشد که سجود و رکوع اسم هیات است</w:t>
      </w:r>
      <w:r w:rsidR="00BC336E">
        <w:rPr>
          <w:rFonts w:hint="cs"/>
          <w:rtl/>
        </w:rPr>
        <w:t>.</w:t>
      </w:r>
      <w:r>
        <w:rPr>
          <w:rFonts w:hint="cs"/>
          <w:rtl/>
        </w:rPr>
        <w:t xml:space="preserve"> لذا هم شیخ انصاری و هم محقق خوئی اشکال کرده اند</w:t>
      </w:r>
      <w:r w:rsidR="00606019">
        <w:rPr>
          <w:rFonts w:hint="cs"/>
          <w:rtl/>
        </w:rPr>
        <w:t xml:space="preserve"> که</w:t>
      </w:r>
      <w:r>
        <w:rPr>
          <w:rFonts w:hint="cs"/>
          <w:rtl/>
        </w:rPr>
        <w:t xml:space="preserve"> حتی طبق احتمال سوم (که البته این احتمال را قبول ندارند) باید هنگام احداث رکوع و سجود قصد رکوع و سجود داشته باشد نه اینکه بعد از احداث قصد رکوع و سجود کند.</w:t>
      </w:r>
    </w:p>
    <w:p w14:paraId="6E0F7A32" w14:textId="2CC1D7BF" w:rsidR="00BC336E" w:rsidRDefault="00BC336E" w:rsidP="00BC336E">
      <w:pPr>
        <w:pStyle w:val="Heading3"/>
        <w:rPr>
          <w:rtl/>
        </w:rPr>
      </w:pPr>
      <w:bookmarkStart w:id="17" w:name="_Toc136123527"/>
      <w:r>
        <w:rPr>
          <w:rFonts w:hint="cs"/>
          <w:rtl/>
        </w:rPr>
        <w:t>بررسی کلام محقق خوئی</w:t>
      </w:r>
      <w:bookmarkEnd w:id="17"/>
    </w:p>
    <w:p w14:paraId="6B54AE7A" w14:textId="66545CE6" w:rsidR="00B8312E" w:rsidRDefault="00606019" w:rsidP="009F4BC9">
      <w:pPr>
        <w:jc w:val="both"/>
        <w:rPr>
          <w:rtl/>
        </w:rPr>
      </w:pPr>
      <w:r>
        <w:rPr>
          <w:rFonts w:hint="cs"/>
          <w:rtl/>
        </w:rPr>
        <w:t>به نظر ما این فرمایش بزرگان نیاز به توضیح دارد:</w:t>
      </w:r>
    </w:p>
    <w:p w14:paraId="4D7CDFEF" w14:textId="45DAC9EE" w:rsidR="00606019" w:rsidRDefault="00606019" w:rsidP="009F4BC9">
      <w:pPr>
        <w:jc w:val="both"/>
        <w:rPr>
          <w:rtl/>
        </w:rPr>
      </w:pPr>
      <w:r>
        <w:rPr>
          <w:rFonts w:hint="cs"/>
          <w:rtl/>
        </w:rPr>
        <w:t>وقتی فرد قائم است</w:t>
      </w:r>
      <w:r w:rsidR="00BC336E">
        <w:rPr>
          <w:rFonts w:hint="cs"/>
          <w:rtl/>
        </w:rPr>
        <w:t>،</w:t>
      </w:r>
      <w:r>
        <w:rPr>
          <w:rFonts w:hint="cs"/>
          <w:rtl/>
        </w:rPr>
        <w:t xml:space="preserve"> حد وسطی بین قیام و رکوع نیست؛ یعنی قیام که با انحناء زایل می شود، بلافاصله وارد حال رکوع عرفی می شود و اینطور نیست که قیام منهدم بشود و بعد یک منطقه ای باشد که نه قیام و نه رکوع باشد. بله ممکن است شبهه مفهومیه داشته باشد که این حد آیا رکوع است یا قیام</w:t>
      </w:r>
      <w:r w:rsidR="00BC336E">
        <w:rPr>
          <w:rFonts w:hint="cs"/>
          <w:rtl/>
        </w:rPr>
        <w:t>؟</w:t>
      </w:r>
      <w:r>
        <w:rPr>
          <w:rFonts w:hint="cs"/>
          <w:rtl/>
        </w:rPr>
        <w:t xml:space="preserve"> اما بالاخره این حالت یک واقعی دارد که یا قیام است و یا رکوع و حد وسط ندارد.</w:t>
      </w:r>
    </w:p>
    <w:p w14:paraId="16218EA3" w14:textId="77777777" w:rsidR="00BC336E" w:rsidRDefault="00606019" w:rsidP="009F4BC9">
      <w:pPr>
        <w:jc w:val="both"/>
        <w:rPr>
          <w:rtl/>
        </w:rPr>
      </w:pPr>
      <w:r>
        <w:rPr>
          <w:rFonts w:hint="cs"/>
          <w:rtl/>
        </w:rPr>
        <w:t xml:space="preserve">آن لحظه ای که هنوز هدم قیام نشده است و با هوی انتصاب خراب شده است، چرا در آن حال باید قصد رکوع داشته باشد؟ </w:t>
      </w:r>
      <w:r w:rsidR="00BC336E">
        <w:rPr>
          <w:rFonts w:hint="cs"/>
          <w:rtl/>
        </w:rPr>
        <w:t xml:space="preserve">قصد رکوع لازم نیست؛ </w:t>
      </w:r>
      <w:r>
        <w:rPr>
          <w:rFonts w:hint="cs"/>
          <w:rtl/>
        </w:rPr>
        <w:t>چون هنوز احداث رکوع نکرده است. اگر هوی به رکوع طبق تفسیر اول جزء رکوع باشد که محقق سیستانی قائلند یا طبق تفسیر دوم، شرط شرعی رکوع باشد که محقق خوئی قائلند، ولی هوی که موجب احداث رکوع است نه هوی قبل از آن؛ اصلا یک فردی است که جاهل قاصر است و در حال قیام انتصاب قامت ندارد و یک سانت مانده</w:t>
      </w:r>
      <w:r w:rsidR="00BC336E">
        <w:rPr>
          <w:rFonts w:hint="cs"/>
          <w:rtl/>
        </w:rPr>
        <w:t xml:space="preserve"> تا</w:t>
      </w:r>
      <w:r>
        <w:rPr>
          <w:rFonts w:hint="cs"/>
          <w:rtl/>
        </w:rPr>
        <w:t xml:space="preserve"> به حد رکوع عرفی برسد</w:t>
      </w:r>
      <w:r w:rsidR="00BC336E">
        <w:rPr>
          <w:rFonts w:hint="cs"/>
          <w:rtl/>
        </w:rPr>
        <w:t>،</w:t>
      </w:r>
      <w:r>
        <w:rPr>
          <w:rFonts w:hint="cs"/>
          <w:rtl/>
        </w:rPr>
        <w:t xml:space="preserve"> آیا این نماز مشکل دارد؟ نهایت در نماز انتصاب قامت نداشته است و چون جاهل قاصر بوده</w:t>
      </w:r>
      <w:r w:rsidR="00BC336E">
        <w:rPr>
          <w:rFonts w:hint="cs"/>
          <w:rtl/>
        </w:rPr>
        <w:t>،</w:t>
      </w:r>
      <w:r>
        <w:rPr>
          <w:rFonts w:hint="cs"/>
          <w:rtl/>
        </w:rPr>
        <w:t xml:space="preserve"> حدیث لاتعاد شامل او می شود و رکوعش مشکلی ندارد، آن چیزی که لازم است، هوی موجب احداث رکوع است نه هوی از حال انتصاب قامت که یک مقدار خم شده ولی هنوز خمیدگی تاثیری در ایجاد رکوع ندارد و هنوز عرف به او قائم می گوید، در این هوی قصد رکوع بکند یا نکند که اثری ندارد. پس باید موقع احداث رکوع</w:t>
      </w:r>
      <w:r w:rsidR="00BC336E">
        <w:rPr>
          <w:rFonts w:hint="cs"/>
          <w:rtl/>
        </w:rPr>
        <w:t>،</w:t>
      </w:r>
      <w:r>
        <w:rPr>
          <w:rFonts w:hint="cs"/>
          <w:rtl/>
        </w:rPr>
        <w:t xml:space="preserve"> آن هوی که موجب احداث رکوع است، به قصد رکوع باشد. </w:t>
      </w:r>
    </w:p>
    <w:p w14:paraId="20F3262F" w14:textId="77777777" w:rsidR="00BB66E9" w:rsidRDefault="00606019" w:rsidP="009F4BC9">
      <w:pPr>
        <w:jc w:val="both"/>
        <w:rPr>
          <w:rtl/>
        </w:rPr>
      </w:pPr>
      <w:r>
        <w:rPr>
          <w:rFonts w:hint="cs"/>
          <w:rtl/>
        </w:rPr>
        <w:t>پس این دو اشکال نشد در حالیکه ایشان دو اشکال به صاحب جواهر و مرحوم بحر العلوم کردند. یک اشکال این بود که هوی الی الرکوع یا خودش مصداق رکوع است</w:t>
      </w:r>
      <w:r w:rsidR="0002336E">
        <w:rPr>
          <w:rFonts w:hint="cs"/>
          <w:rtl/>
        </w:rPr>
        <w:t xml:space="preserve"> که نظر محقق سیستانی است</w:t>
      </w:r>
      <w:r>
        <w:rPr>
          <w:rFonts w:hint="cs"/>
          <w:rtl/>
        </w:rPr>
        <w:t xml:space="preserve"> و یا شرط شرعی رکوع است که </w:t>
      </w:r>
      <w:r w:rsidR="0002336E">
        <w:rPr>
          <w:rFonts w:hint="cs"/>
          <w:rtl/>
        </w:rPr>
        <w:t>نظر محقق خوئی است. اشکال دوم این بود که بر فرض قائل شویم که رکوع هیات است</w:t>
      </w:r>
      <w:r w:rsidR="00BC336E">
        <w:rPr>
          <w:rFonts w:hint="cs"/>
          <w:rtl/>
        </w:rPr>
        <w:t>،</w:t>
      </w:r>
      <w:r w:rsidR="0002336E">
        <w:rPr>
          <w:rFonts w:hint="cs"/>
          <w:rtl/>
        </w:rPr>
        <w:t xml:space="preserve"> احداث هیات رکوع</w:t>
      </w:r>
      <w:r w:rsidR="00BB66E9">
        <w:rPr>
          <w:rFonts w:hint="cs"/>
          <w:rtl/>
        </w:rPr>
        <w:t>،</w:t>
      </w:r>
      <w:r w:rsidR="0002336E">
        <w:rPr>
          <w:rFonts w:hint="cs"/>
          <w:rtl/>
        </w:rPr>
        <w:t xml:space="preserve"> مامور به است و این دو اشکال نیست؛ چون هوی</w:t>
      </w:r>
      <w:r w:rsidR="00BB66E9">
        <w:rPr>
          <w:rFonts w:hint="cs"/>
          <w:rtl/>
        </w:rPr>
        <w:t>ی</w:t>
      </w:r>
      <w:r w:rsidR="0002336E">
        <w:rPr>
          <w:rFonts w:hint="cs"/>
          <w:rtl/>
        </w:rPr>
        <w:t xml:space="preserve"> که طبق نظر اول و دوم می گویید جز یا شرط شرعی رکوع است</w:t>
      </w:r>
      <w:r w:rsidR="00BB66E9">
        <w:rPr>
          <w:rFonts w:hint="cs"/>
          <w:rtl/>
        </w:rPr>
        <w:t>،</w:t>
      </w:r>
      <w:r w:rsidR="0002336E">
        <w:rPr>
          <w:rFonts w:hint="cs"/>
          <w:rtl/>
        </w:rPr>
        <w:t xml:space="preserve"> آن هوی از مرتبه عالی از قیام به مرتبه نازله از قیام است که هنوز عرفا به او راکع نمی گویند، </w:t>
      </w:r>
      <w:r w:rsidR="00BB66E9">
        <w:rPr>
          <w:rFonts w:hint="cs"/>
          <w:rtl/>
        </w:rPr>
        <w:t>و این هوی</w:t>
      </w:r>
      <w:r w:rsidR="0002336E">
        <w:rPr>
          <w:rFonts w:hint="cs"/>
          <w:rtl/>
        </w:rPr>
        <w:t xml:space="preserve"> که مهم نیست قصد رکوع </w:t>
      </w:r>
      <w:r w:rsidR="00BB66E9">
        <w:rPr>
          <w:rFonts w:hint="cs"/>
          <w:rtl/>
        </w:rPr>
        <w:t>نداشته باشد.</w:t>
      </w:r>
    </w:p>
    <w:p w14:paraId="3C704FF5" w14:textId="5603B9E7" w:rsidR="00606019" w:rsidRDefault="0002336E" w:rsidP="009F4BC9">
      <w:pPr>
        <w:jc w:val="both"/>
        <w:rPr>
          <w:rtl/>
        </w:rPr>
      </w:pPr>
      <w:r>
        <w:rPr>
          <w:rFonts w:hint="cs"/>
          <w:rtl/>
        </w:rPr>
        <w:t>اگر زمانی است که با هوی، احداث رکوع می شود، آن موقع قصد رکوع نکند</w:t>
      </w:r>
      <w:r w:rsidR="00BB66E9">
        <w:rPr>
          <w:rFonts w:hint="cs"/>
          <w:rtl/>
        </w:rPr>
        <w:t>،</w:t>
      </w:r>
      <w:r>
        <w:rPr>
          <w:rFonts w:hint="cs"/>
          <w:rtl/>
        </w:rPr>
        <w:t xml:space="preserve"> هنگام احداث رکوع عرفی قاصد رکوع نبوده است و هوی او هنگام احداث رکوع، هوی برای رکوع نبوده است</w:t>
      </w:r>
      <w:r w:rsidR="00BB66E9">
        <w:rPr>
          <w:rFonts w:hint="cs"/>
          <w:rtl/>
        </w:rPr>
        <w:t>،</w:t>
      </w:r>
      <w:r w:rsidR="00BB66E9" w:rsidRPr="00BB66E9">
        <w:rPr>
          <w:rFonts w:hint="cs"/>
          <w:rtl/>
        </w:rPr>
        <w:t xml:space="preserve"> </w:t>
      </w:r>
      <w:r w:rsidR="00BB66E9">
        <w:rPr>
          <w:rFonts w:hint="cs"/>
          <w:rtl/>
        </w:rPr>
        <w:t>این یک اشکال است</w:t>
      </w:r>
      <w:r>
        <w:rPr>
          <w:rFonts w:hint="cs"/>
          <w:rtl/>
        </w:rPr>
        <w:t>؛ پس چرا محقق خوئی و اجمالا هم شیخ انصاری فرمودند</w:t>
      </w:r>
      <w:r w:rsidR="00BB66E9">
        <w:rPr>
          <w:rFonts w:hint="cs"/>
          <w:rtl/>
        </w:rPr>
        <w:t>:</w:t>
      </w:r>
      <w:r>
        <w:rPr>
          <w:rFonts w:hint="cs"/>
          <w:rtl/>
        </w:rPr>
        <w:t xml:space="preserve"> ابتدای هوی هم اگر به قصد رکوع نباشد، کار خراب می شود؟</w:t>
      </w:r>
    </w:p>
    <w:p w14:paraId="135DED22" w14:textId="5BA043F3" w:rsidR="0002336E" w:rsidRDefault="0002336E" w:rsidP="009F4BC9">
      <w:pPr>
        <w:jc w:val="both"/>
        <w:rPr>
          <w:rtl/>
        </w:rPr>
      </w:pPr>
      <w:r>
        <w:rPr>
          <w:rFonts w:hint="cs"/>
          <w:rtl/>
        </w:rPr>
        <w:t>اگر مقصودتان از ابتدای هوی، هوی ای است که ایجاد احداث رکوع عرفی می کند و</w:t>
      </w:r>
      <w:r w:rsidR="00BB66E9">
        <w:rPr>
          <w:rFonts w:hint="cs"/>
          <w:rtl/>
        </w:rPr>
        <w:t xml:space="preserve"> مرادتان از</w:t>
      </w:r>
      <w:r>
        <w:rPr>
          <w:rFonts w:hint="cs"/>
          <w:rtl/>
        </w:rPr>
        <w:t xml:space="preserve"> ادامه هوی، آن هوی ای است که به حد رکوع شرعی می رساند، این حرف درستی است اما باز اشکال این نظر این است که در زمانی که رکوع عرفی می کند باید احداث رکوع عرفی کند؛ یعنی رکوع عرفی به قصد رکوع باشد و شرطش این است که این رکوع عرفی را شدیدتر کند تا به حد رکوع شرعی برسد</w:t>
      </w:r>
      <w:r w:rsidR="00BB66E9">
        <w:rPr>
          <w:rFonts w:hint="cs"/>
          <w:rtl/>
        </w:rPr>
        <w:t>.</w:t>
      </w:r>
    </w:p>
    <w:p w14:paraId="77D0CF93" w14:textId="5408510E" w:rsidR="0002336E" w:rsidRDefault="0002336E" w:rsidP="009F4BC9">
      <w:pPr>
        <w:jc w:val="both"/>
        <w:rPr>
          <w:rtl/>
        </w:rPr>
      </w:pPr>
      <w:r>
        <w:rPr>
          <w:rFonts w:hint="cs"/>
          <w:rtl/>
        </w:rPr>
        <w:t xml:space="preserve">پس اگر مراد محقق خوئی و آن عبارت شیخ انصاری </w:t>
      </w:r>
      <w:r w:rsidR="00BF355C">
        <w:rPr>
          <w:rFonts w:hint="cs"/>
          <w:rtl/>
        </w:rPr>
        <w:t>(که اشکال کرد که ابتدای هوی هم اگر به قصد رکوع نباشد ما مشکل می دانیم، بر خلاف نظر مرحوم بحر العلوم) از ابتدای هوی، آن ابتدای هوی است که هنوز هدم قیام نشده است،</w:t>
      </w:r>
      <w:r w:rsidR="00BB66E9">
        <w:rPr>
          <w:rFonts w:hint="cs"/>
          <w:rtl/>
        </w:rPr>
        <w:t xml:space="preserve"> آن هوی را</w:t>
      </w:r>
      <w:r w:rsidR="00BF355C">
        <w:rPr>
          <w:rFonts w:hint="cs"/>
          <w:rtl/>
        </w:rPr>
        <w:t xml:space="preserve"> به هر قصدی که می خواهد آن را بیاورد</w:t>
      </w:r>
      <w:r w:rsidR="00BB66E9">
        <w:rPr>
          <w:rFonts w:hint="cs"/>
          <w:rtl/>
        </w:rPr>
        <w:t>، اشکالی ندارد؛</w:t>
      </w:r>
      <w:r w:rsidR="00BF355C">
        <w:rPr>
          <w:rFonts w:hint="cs"/>
          <w:rtl/>
        </w:rPr>
        <w:t xml:space="preserve"> اما اگر مراد</w:t>
      </w:r>
      <w:r w:rsidR="00BB66E9">
        <w:rPr>
          <w:rFonts w:hint="cs"/>
          <w:rtl/>
        </w:rPr>
        <w:t>ف</w:t>
      </w:r>
      <w:r w:rsidR="00BF355C">
        <w:rPr>
          <w:rFonts w:hint="cs"/>
          <w:rtl/>
        </w:rPr>
        <w:t xml:space="preserve"> آن هوی</w:t>
      </w:r>
      <w:r w:rsidR="00BB66E9">
        <w:rPr>
          <w:rFonts w:hint="cs"/>
          <w:rtl/>
        </w:rPr>
        <w:t>ی</w:t>
      </w:r>
      <w:r w:rsidR="00BF355C">
        <w:rPr>
          <w:rFonts w:hint="cs"/>
          <w:rtl/>
        </w:rPr>
        <w:t xml:space="preserve"> است که سبب انتقال به حد رکوع عرفی می شود، باید به قصد رکوع باشد و فرقی نمی کند که مصداق رکوع باشد یا شرط شرعی رکوع باشد و یا مثل سجود مقدمه عقلیه باشد. در سجود با اینکه هوی، مقدمه عقلیه است اما هنگام احداث سجود باید قاصد سجود باشد و رکوع که کمتر از سجود نیست. ظاهر دلیل اسجد این نیست که که پیشانی را روی زمین بگذار و بعد نیت سجود کن، بلکه ظاهرش این است که از ابتدا این قرار دادن پیشانی بر زمین را با قصد سجود ایجاد کن</w:t>
      </w:r>
      <w:r w:rsidR="00BB66E9">
        <w:rPr>
          <w:rFonts w:hint="cs"/>
          <w:rtl/>
        </w:rPr>
        <w:t>.</w:t>
      </w:r>
      <w:r w:rsidR="00BF355C">
        <w:rPr>
          <w:rFonts w:hint="cs"/>
          <w:rtl/>
        </w:rPr>
        <w:t xml:space="preserve"> در رکوع هم ظاهرش این است که انحنائی که صدق عرفی رکوع می کند به قصد تعظیمی و رکوع صلاتی ایجاد کن و بنابراین اگر مقصود محقق خوئی و محقق سیستانی و شیخ انصاری این است که هوی قبل از هدم قیام هم باید به قصد رکوع باشد</w:t>
      </w:r>
      <w:r w:rsidR="00BB66E9">
        <w:rPr>
          <w:rFonts w:hint="cs"/>
          <w:rtl/>
        </w:rPr>
        <w:t>،</w:t>
      </w:r>
      <w:r w:rsidR="00BF355C">
        <w:rPr>
          <w:rFonts w:hint="cs"/>
          <w:rtl/>
        </w:rPr>
        <w:t xml:space="preserve"> این درست نیست و اگر مقصود این است که از زمانی که آن هوی موجب احداث رکوع عرفی می شود تا زمانی که رکوع شرعی را ایجاد می کند، باید قاصد رکوع باشد، حرف درستی است و دیگر دو اشکال نمی شود؛ چون بالاخره احداث رکوع </w:t>
      </w:r>
      <w:r w:rsidR="00DA22DC">
        <w:rPr>
          <w:rFonts w:hint="cs"/>
          <w:rtl/>
        </w:rPr>
        <w:t>با هوی به رکوع یکی شد و باید آن موقع قاصد رکوع باشد.</w:t>
      </w:r>
    </w:p>
    <w:p w14:paraId="5E1A7A13" w14:textId="793ADF43" w:rsidR="00BB66E9" w:rsidRDefault="00BB66E9" w:rsidP="00BB66E9">
      <w:pPr>
        <w:pStyle w:val="Heading3"/>
        <w:rPr>
          <w:rtl/>
        </w:rPr>
      </w:pPr>
      <w:bookmarkStart w:id="18" w:name="_Toc136123528"/>
      <w:r>
        <w:rPr>
          <w:rFonts w:hint="cs"/>
          <w:rtl/>
        </w:rPr>
        <w:t>دفع شبهه</w:t>
      </w:r>
      <w:bookmarkEnd w:id="18"/>
    </w:p>
    <w:p w14:paraId="68CFC477" w14:textId="77777777" w:rsidR="00BB66E9" w:rsidRDefault="00DA22DC" w:rsidP="009F4BC9">
      <w:pPr>
        <w:jc w:val="both"/>
        <w:rPr>
          <w:rtl/>
        </w:rPr>
      </w:pPr>
      <w:r>
        <w:rPr>
          <w:rFonts w:hint="cs"/>
          <w:rtl/>
        </w:rPr>
        <w:t>این شبهه که برخی ممکن است مطرح کنند که احداث سجود یک دقیقه بعد از وضع الجبهه علی الارض اتفاق می افتد تا حالا به این حالت سجود نمی گفتند تا قصد می کند که سجود باشد، اطلاق سجود می شود یا در رکوع وقتی بقاءا قصد کند که این انحناء که در حد رکوع شرعی است</w:t>
      </w:r>
      <w:r w:rsidR="00BB66E9">
        <w:rPr>
          <w:rFonts w:hint="cs"/>
          <w:rtl/>
        </w:rPr>
        <w:t>،</w:t>
      </w:r>
      <w:r>
        <w:rPr>
          <w:rFonts w:hint="cs"/>
          <w:rtl/>
        </w:rPr>
        <w:t xml:space="preserve"> رکوع تعظیمی باشد</w:t>
      </w:r>
      <w:r w:rsidR="00BB66E9">
        <w:rPr>
          <w:rFonts w:hint="cs"/>
          <w:rtl/>
        </w:rPr>
        <w:t>،</w:t>
      </w:r>
      <w:r>
        <w:rPr>
          <w:rFonts w:hint="cs"/>
          <w:rtl/>
        </w:rPr>
        <w:t xml:space="preserve"> الان احداث رکوع حاصل است</w:t>
      </w:r>
      <w:r w:rsidR="00BB66E9">
        <w:rPr>
          <w:rFonts w:hint="cs"/>
          <w:rtl/>
        </w:rPr>
        <w:t>؛</w:t>
      </w:r>
    </w:p>
    <w:p w14:paraId="5F672F2C" w14:textId="7EECF9E8" w:rsidR="00DA22DC" w:rsidRDefault="00DA22DC" w:rsidP="009F4BC9">
      <w:pPr>
        <w:jc w:val="both"/>
        <w:rPr>
          <w:rtl/>
        </w:rPr>
      </w:pPr>
      <w:r>
        <w:rPr>
          <w:rFonts w:hint="cs"/>
          <w:rtl/>
        </w:rPr>
        <w:t>این درست نیست؛ چون ظاهر ادله این است که آن امر تکوینی را احداث کند معنون به عنوان رکوع، همان انحناء در حد رکوع را احداث کند معنون به عنوان رکوع یا وضع جبهه علی الارض را معنون به عنوان سجود احداث کند</w:t>
      </w:r>
      <w:r w:rsidR="00BB66E9">
        <w:rPr>
          <w:rFonts w:hint="cs"/>
          <w:rtl/>
        </w:rPr>
        <w:t>،</w:t>
      </w:r>
      <w:r>
        <w:rPr>
          <w:rFonts w:hint="cs"/>
          <w:rtl/>
        </w:rPr>
        <w:t xml:space="preserve"> ظاهر اسجد این است و الا اگر آیه سجده دار را بشنود و اول بدون توجه پیشانی ر</w:t>
      </w:r>
      <w:r w:rsidR="00BB66E9">
        <w:rPr>
          <w:rFonts w:hint="cs"/>
          <w:rtl/>
        </w:rPr>
        <w:t>ا</w:t>
      </w:r>
      <w:r>
        <w:rPr>
          <w:rFonts w:hint="cs"/>
          <w:rtl/>
        </w:rPr>
        <w:t xml:space="preserve"> روی زمین </w:t>
      </w:r>
      <w:r w:rsidR="00BB66E9">
        <w:rPr>
          <w:rFonts w:hint="cs"/>
          <w:rtl/>
        </w:rPr>
        <w:t>ب</w:t>
      </w:r>
      <w:r>
        <w:rPr>
          <w:rFonts w:hint="cs"/>
          <w:rtl/>
        </w:rPr>
        <w:t>گذارد و بعد که گذاشت</w:t>
      </w:r>
      <w:r w:rsidR="00BB66E9">
        <w:rPr>
          <w:rFonts w:hint="cs"/>
          <w:rtl/>
        </w:rPr>
        <w:t>،</w:t>
      </w:r>
      <w:r>
        <w:rPr>
          <w:rFonts w:hint="cs"/>
          <w:rtl/>
        </w:rPr>
        <w:t xml:space="preserve"> بقاءا قصد سجود تلاوت کند</w:t>
      </w:r>
      <w:r w:rsidR="00BB66E9">
        <w:rPr>
          <w:rFonts w:hint="cs"/>
          <w:rtl/>
        </w:rPr>
        <w:t>،</w:t>
      </w:r>
      <w:r>
        <w:rPr>
          <w:rFonts w:hint="cs"/>
          <w:rtl/>
        </w:rPr>
        <w:t xml:space="preserve"> امر به سجده قرائت شامل این سجده نمی شود؛ چون ظاهر امر به سجده برای تلاوت این است که وضع جبهه بر زمین را معنون به عنوان سجود احداث کند</w:t>
      </w:r>
      <w:r w:rsidR="00BB66E9">
        <w:rPr>
          <w:rFonts w:hint="cs"/>
          <w:rtl/>
        </w:rPr>
        <w:t>.</w:t>
      </w:r>
      <w:r>
        <w:rPr>
          <w:rFonts w:hint="cs"/>
          <w:rtl/>
        </w:rPr>
        <w:t xml:space="preserve"> در رکوع هم همین است که باید انحناء عرفی را معنون به عنوان رکوع احداث کند و شرط شرعی آن این است که در همین رکوع عرفی، </w:t>
      </w:r>
      <w:r w:rsidR="00C412C1">
        <w:rPr>
          <w:rFonts w:hint="cs"/>
          <w:rtl/>
        </w:rPr>
        <w:t>شرط حد رکوع شرعی را ایجاد کند در حالیکه قاصد رکوع است ولذا ما هم با نظر صاحب عروه موافق هستیم که اگر کسی بعد از احداث رکوع، قصد رکوع کند</w:t>
      </w:r>
      <w:r w:rsidR="00BB66E9">
        <w:rPr>
          <w:rFonts w:hint="cs"/>
          <w:rtl/>
        </w:rPr>
        <w:t>،</w:t>
      </w:r>
      <w:r w:rsidR="00C412C1">
        <w:rPr>
          <w:rFonts w:hint="cs"/>
          <w:rtl/>
        </w:rPr>
        <w:t xml:space="preserve"> باید برگردد و این مجزی نیست.</w:t>
      </w:r>
    </w:p>
    <w:p w14:paraId="733CF566" w14:textId="77777777" w:rsidR="00BB66E9" w:rsidRDefault="00BB66E9" w:rsidP="009F4BC9">
      <w:pPr>
        <w:jc w:val="both"/>
        <w:rPr>
          <w:rtl/>
        </w:rPr>
      </w:pPr>
    </w:p>
    <w:p w14:paraId="6AB79CC3" w14:textId="29AE2A9F" w:rsidR="00BB66E9" w:rsidRDefault="00BB66E9" w:rsidP="00BB66E9">
      <w:pPr>
        <w:pStyle w:val="Heading3"/>
        <w:rPr>
          <w:rtl/>
        </w:rPr>
      </w:pPr>
      <w:bookmarkStart w:id="19" w:name="_Toc136123529"/>
      <w:r>
        <w:rPr>
          <w:rFonts w:hint="cs"/>
          <w:rtl/>
        </w:rPr>
        <w:t>بررسی زیاده بودن قصد به رکوع بعد از انحناء</w:t>
      </w:r>
      <w:bookmarkEnd w:id="19"/>
    </w:p>
    <w:p w14:paraId="68CAF054" w14:textId="2D63C2A5" w:rsidR="009F4BC9" w:rsidRDefault="00C412C1" w:rsidP="00BB66E9">
      <w:pPr>
        <w:jc w:val="both"/>
        <w:rPr>
          <w:rtl/>
        </w:rPr>
      </w:pPr>
      <w:r>
        <w:rPr>
          <w:rFonts w:hint="cs"/>
          <w:rtl/>
        </w:rPr>
        <w:t>اگر کسی بعد از انحناء به رکوع</w:t>
      </w:r>
      <w:r w:rsidR="00BB66E9">
        <w:rPr>
          <w:rFonts w:hint="cs"/>
          <w:rtl/>
        </w:rPr>
        <w:t>،</w:t>
      </w:r>
      <w:r>
        <w:rPr>
          <w:rFonts w:hint="cs"/>
          <w:rtl/>
        </w:rPr>
        <w:t xml:space="preserve"> قصد کند که این رکوع باشد، آیا این زیاده در رکوع است یا خیر؟ محقق سیستانی فرموده اند</w:t>
      </w:r>
      <w:r w:rsidR="00BB66E9">
        <w:rPr>
          <w:rFonts w:hint="cs"/>
          <w:rtl/>
        </w:rPr>
        <w:t>:</w:t>
      </w:r>
      <w:r>
        <w:rPr>
          <w:rFonts w:hint="cs"/>
          <w:rtl/>
        </w:rPr>
        <w:t xml:space="preserve"> زیاده نیست</w:t>
      </w:r>
      <w:r w:rsidR="00007271">
        <w:rPr>
          <w:rFonts w:hint="cs"/>
          <w:rtl/>
        </w:rPr>
        <w:t>؛</w:t>
      </w:r>
      <w:r>
        <w:rPr>
          <w:rFonts w:hint="cs"/>
          <w:rtl/>
        </w:rPr>
        <w:t xml:space="preserve"> چون</w:t>
      </w:r>
      <w:r w:rsidR="00007271">
        <w:rPr>
          <w:rFonts w:hint="cs"/>
          <w:rtl/>
        </w:rPr>
        <w:t xml:space="preserve"> این رکوع نیست و رکوع انحناء به قصد رکوع است</w:t>
      </w:r>
      <w:r w:rsidR="009F4BC9">
        <w:rPr>
          <w:rFonts w:hint="cs"/>
          <w:rtl/>
        </w:rPr>
        <w:t>.</w:t>
      </w:r>
      <w:r w:rsidR="00007271">
        <w:rPr>
          <w:rFonts w:hint="cs"/>
          <w:rtl/>
        </w:rPr>
        <w:t xml:space="preserve"> محقق خوئی هم فرمودند</w:t>
      </w:r>
      <w:r w:rsidR="009F4BC9">
        <w:rPr>
          <w:rFonts w:hint="cs"/>
          <w:rtl/>
        </w:rPr>
        <w:t xml:space="preserve">: زیاده نیست؛ چون احداث باید به قصد رکوع باشد و این احداث به قصد رکوع نیست. </w:t>
      </w:r>
    </w:p>
    <w:p w14:paraId="57DF8EEB" w14:textId="6075CBF7" w:rsidR="00C412C1" w:rsidRDefault="00C412C1" w:rsidP="009F4BC9">
      <w:pPr>
        <w:jc w:val="both"/>
        <w:rPr>
          <w:rtl/>
        </w:rPr>
      </w:pPr>
      <w:r>
        <w:rPr>
          <w:rFonts w:hint="cs"/>
          <w:rtl/>
        </w:rPr>
        <w:t xml:space="preserve">صاحب عروه </w:t>
      </w:r>
      <w:r w:rsidR="009F4BC9">
        <w:rPr>
          <w:rFonts w:hint="cs"/>
          <w:rtl/>
        </w:rPr>
        <w:t xml:space="preserve">در فرضی که </w:t>
      </w:r>
      <w:r>
        <w:rPr>
          <w:rFonts w:hint="cs"/>
          <w:rtl/>
        </w:rPr>
        <w:t>وقتی به حد رکوع رسید، قصد نکند که این رکوع است</w:t>
      </w:r>
      <w:r w:rsidR="009F4BC9">
        <w:rPr>
          <w:rFonts w:hint="cs"/>
          <w:rtl/>
        </w:rPr>
        <w:t>، فرمودند:</w:t>
      </w:r>
      <w:r>
        <w:rPr>
          <w:rFonts w:hint="cs"/>
          <w:rtl/>
        </w:rPr>
        <w:t xml:space="preserve"> «</w:t>
      </w:r>
      <w:r w:rsidRPr="00910A53">
        <w:rPr>
          <w:color w:val="0000FF"/>
          <w:rtl/>
        </w:rPr>
        <w:t>و لا يلزم منه زيادة‌</w:t>
      </w:r>
      <w:r w:rsidRPr="00910A53">
        <w:rPr>
          <w:rFonts w:hint="cs"/>
          <w:color w:val="0000FF"/>
          <w:rtl/>
        </w:rPr>
        <w:t xml:space="preserve"> الرکن</w:t>
      </w:r>
      <w:r>
        <w:rPr>
          <w:rFonts w:hint="cs"/>
          <w:rtl/>
        </w:rPr>
        <w:t xml:space="preserve"> » اما این فرض که ابتدا قصد رکوع کرد </w:t>
      </w:r>
      <w:r w:rsidR="009F4BC9">
        <w:rPr>
          <w:rFonts w:hint="cs"/>
          <w:rtl/>
        </w:rPr>
        <w:t>را مطرح نکردند.</w:t>
      </w:r>
    </w:p>
    <w:p w14:paraId="1AB4057C" w14:textId="3781C69A" w:rsidR="00632BE4" w:rsidRDefault="0045504B" w:rsidP="009F4BC9">
      <w:pPr>
        <w:jc w:val="both"/>
      </w:pPr>
      <w:r>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B2295" w14:textId="77777777" w:rsidR="00B127E5" w:rsidRDefault="00B127E5" w:rsidP="008B750B">
      <w:pPr>
        <w:spacing w:line="240" w:lineRule="auto"/>
      </w:pPr>
      <w:r>
        <w:separator/>
      </w:r>
    </w:p>
  </w:endnote>
  <w:endnote w:type="continuationSeparator" w:id="0">
    <w:p w14:paraId="614FCFC3" w14:textId="77777777" w:rsidR="00B127E5" w:rsidRDefault="00B127E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43442" w:rsidRPr="00C43442">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27" w:name="BokAdres"/>
          <w:bookmarkEnd w:id="27"/>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C3554" w14:textId="77777777" w:rsidR="00B127E5" w:rsidRDefault="00B127E5" w:rsidP="008B750B">
      <w:pPr>
        <w:spacing w:line="240" w:lineRule="auto"/>
      </w:pPr>
      <w:r>
        <w:separator/>
      </w:r>
    </w:p>
  </w:footnote>
  <w:footnote w:type="continuationSeparator" w:id="0">
    <w:p w14:paraId="669219BA" w14:textId="77777777" w:rsidR="00B127E5" w:rsidRDefault="00B127E5" w:rsidP="008B750B">
      <w:pPr>
        <w:spacing w:line="240" w:lineRule="auto"/>
      </w:pPr>
      <w:r>
        <w:continuationSeparator/>
      </w:r>
    </w:p>
  </w:footnote>
  <w:footnote w:id="1">
    <w:p w14:paraId="1FE01C5D" w14:textId="6A9C0373" w:rsidR="00910A53" w:rsidRPr="00910A53" w:rsidRDefault="00910A53" w:rsidP="00910A53">
      <w:pPr>
        <w:pStyle w:val="FootnoteText"/>
      </w:pPr>
      <w:r w:rsidRPr="00910A53">
        <w:footnoteRef/>
      </w:r>
      <w:r w:rsidRPr="00910A53">
        <w:rPr>
          <w:rtl/>
        </w:rPr>
        <w:t xml:space="preserve"> </w:t>
      </w:r>
      <w:hyperlink r:id="rId1" w:history="1">
        <w:r w:rsidRPr="00910A53">
          <w:rPr>
            <w:rStyle w:val="Hyperlink"/>
            <w:rtl/>
          </w:rPr>
          <w:t>العروة الوثق</w:t>
        </w:r>
        <w:r w:rsidRPr="00910A53">
          <w:rPr>
            <w:rStyle w:val="Hyperlink"/>
            <w:rFonts w:hint="cs"/>
            <w:rtl/>
          </w:rPr>
          <w:t>ی</w:t>
        </w:r>
        <w:r w:rsidRPr="00910A53">
          <w:rPr>
            <w:rStyle w:val="Hyperlink"/>
            <w:rFonts w:hint="eastAsia"/>
            <w:rtl/>
          </w:rPr>
          <w:t>،</w:t>
        </w:r>
        <w:r w:rsidRPr="00910A53">
          <w:rPr>
            <w:rStyle w:val="Hyperlink"/>
            <w:rtl/>
          </w:rPr>
          <w:t xml:space="preserve"> الس</w:t>
        </w:r>
        <w:r w:rsidRPr="00910A53">
          <w:rPr>
            <w:rStyle w:val="Hyperlink"/>
            <w:rFonts w:hint="cs"/>
            <w:rtl/>
          </w:rPr>
          <w:t>ی</w:t>
        </w:r>
        <w:r w:rsidRPr="00910A53">
          <w:rPr>
            <w:rStyle w:val="Hyperlink"/>
            <w:rFonts w:hint="eastAsia"/>
            <w:rtl/>
          </w:rPr>
          <w:t>د</w:t>
        </w:r>
        <w:r w:rsidRPr="00910A53">
          <w:rPr>
            <w:rStyle w:val="Hyperlink"/>
            <w:rtl/>
          </w:rPr>
          <w:t xml:space="preserve"> محمد کاظم الطباطبائ</w:t>
        </w:r>
        <w:r w:rsidRPr="00910A53">
          <w:rPr>
            <w:rStyle w:val="Hyperlink"/>
            <w:rFonts w:hint="cs"/>
            <w:rtl/>
          </w:rPr>
          <w:t>ی</w:t>
        </w:r>
        <w:r w:rsidRPr="00910A53">
          <w:rPr>
            <w:rStyle w:val="Hyperlink"/>
            <w:rtl/>
          </w:rPr>
          <w:t xml:space="preserve"> ال</w:t>
        </w:r>
        <w:r w:rsidRPr="00910A53">
          <w:rPr>
            <w:rStyle w:val="Hyperlink"/>
            <w:rFonts w:hint="cs"/>
            <w:rtl/>
          </w:rPr>
          <w:t>ی</w:t>
        </w:r>
        <w:r w:rsidRPr="00910A53">
          <w:rPr>
            <w:rStyle w:val="Hyperlink"/>
            <w:rFonts w:hint="eastAsia"/>
            <w:rtl/>
          </w:rPr>
          <w:t>زد</w:t>
        </w:r>
        <w:r w:rsidRPr="00910A53">
          <w:rPr>
            <w:rStyle w:val="Hyperlink"/>
            <w:rFonts w:hint="cs"/>
            <w:rtl/>
          </w:rPr>
          <w:t>ی</w:t>
        </w:r>
        <w:r w:rsidRPr="00910A53">
          <w:rPr>
            <w:rStyle w:val="Hyperlink"/>
            <w:rFonts w:hint="eastAsia"/>
            <w:rtl/>
          </w:rPr>
          <w:t>،</w:t>
        </w:r>
        <w:r w:rsidRPr="00910A53">
          <w:rPr>
            <w:rStyle w:val="Hyperlink"/>
            <w:rtl/>
          </w:rPr>
          <w:t xml:space="preserve"> ج1، ص667.</w:t>
        </w:r>
      </w:hyperlink>
    </w:p>
  </w:footnote>
  <w:footnote w:id="2">
    <w:p w14:paraId="54EE48AA" w14:textId="77777777" w:rsidR="00ED4A8A" w:rsidRPr="00CF6271" w:rsidRDefault="00ED4A8A" w:rsidP="00ED4A8A">
      <w:pPr>
        <w:pStyle w:val="FootnoteText"/>
      </w:pPr>
      <w:r w:rsidRPr="00CF6271">
        <w:footnoteRef/>
      </w:r>
      <w:r w:rsidRPr="00CF6271">
        <w:rPr>
          <w:rtl/>
        </w:rPr>
        <w:t xml:space="preserve"> </w:t>
      </w:r>
      <w:hyperlink r:id="rId2" w:history="1">
        <w:r w:rsidRPr="00CF6271">
          <w:rPr>
            <w:rStyle w:val="Hyperlink"/>
            <w:rFonts w:hint="eastAsia"/>
            <w:rtl/>
          </w:rPr>
          <w:t>جواهر</w:t>
        </w:r>
        <w:r w:rsidRPr="00CF6271">
          <w:rPr>
            <w:rStyle w:val="Hyperlink"/>
            <w:rtl/>
          </w:rPr>
          <w:t xml:space="preserve"> الکلام، محمد حسن نجف</w:t>
        </w:r>
        <w:r w:rsidRPr="00CF6271">
          <w:rPr>
            <w:rStyle w:val="Hyperlink"/>
            <w:rFonts w:hint="cs"/>
            <w:rtl/>
          </w:rPr>
          <w:t>ی</w:t>
        </w:r>
        <w:r w:rsidRPr="00CF6271">
          <w:rPr>
            <w:rStyle w:val="Hyperlink"/>
            <w:rFonts w:hint="eastAsia"/>
            <w:rtl/>
          </w:rPr>
          <w:t>،</w:t>
        </w:r>
        <w:r w:rsidRPr="00CF6271">
          <w:rPr>
            <w:rStyle w:val="Hyperlink"/>
            <w:rtl/>
          </w:rPr>
          <w:t xml:space="preserve"> ج10، ص77.</w:t>
        </w:r>
      </w:hyperlink>
    </w:p>
  </w:footnote>
  <w:footnote w:id="3">
    <w:p w14:paraId="262075AC" w14:textId="6F1E5A85" w:rsidR="00ED4A8A" w:rsidRDefault="00ED4A8A">
      <w:pPr>
        <w:pStyle w:val="FootnoteText"/>
      </w:pPr>
      <w:r>
        <w:rPr>
          <w:rStyle w:val="FootnoteReference"/>
        </w:rPr>
        <w:footnoteRef/>
      </w:r>
      <w:r>
        <w:rPr>
          <w:rtl/>
        </w:rPr>
        <w:t xml:space="preserve"> كتاب الصلاة (للشيخ الأنصاري)، ج‌2، ص: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3110D896"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423B42">
      <w:rPr>
        <w:rFonts w:hint="cs"/>
        <w:b/>
        <w:bCs/>
        <w:sz w:val="20"/>
        <w:szCs w:val="24"/>
        <w:rtl/>
      </w:rPr>
      <w:t>1</w:t>
    </w:r>
    <w:r w:rsidR="006538E3">
      <w:rPr>
        <w:rFonts w:hint="cs"/>
        <w:b/>
        <w:bCs/>
        <w:sz w:val="20"/>
        <w:szCs w:val="24"/>
        <w:rtl/>
      </w:rPr>
      <w:t>3</w:t>
    </w:r>
    <w:r w:rsidR="00910A53">
      <w:rPr>
        <w:rFonts w:hint="cs"/>
        <w:b/>
        <w:bCs/>
        <w:sz w:val="20"/>
        <w:szCs w:val="24"/>
        <w:rtl/>
      </w:rPr>
      <w:t>3</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23" w:name="BokTarikh"/>
    <w:bookmarkEnd w:id="23"/>
    <w:r w:rsidR="00450138">
      <w:rPr>
        <w:rFonts w:hint="cs"/>
        <w:sz w:val="24"/>
        <w:szCs w:val="24"/>
        <w:rtl/>
      </w:rPr>
      <w:t xml:space="preserve"> </w:t>
    </w:r>
    <w:r w:rsidR="00F33E00">
      <w:rPr>
        <w:rFonts w:hint="cs"/>
        <w:sz w:val="24"/>
        <w:szCs w:val="24"/>
        <w:rtl/>
      </w:rPr>
      <w:t>0</w:t>
    </w:r>
    <w:r w:rsidR="00910A53">
      <w:rPr>
        <w:rFonts w:hint="cs"/>
        <w:sz w:val="24"/>
        <w:szCs w:val="24"/>
        <w:rtl/>
      </w:rPr>
      <w:t>3</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6" w:name="BokSabj2"/>
    <w:bookmarkEnd w:id="26"/>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71"/>
    <w:rsid w:val="000072A3"/>
    <w:rsid w:val="00007A42"/>
    <w:rsid w:val="0001450D"/>
    <w:rsid w:val="00021141"/>
    <w:rsid w:val="000214F2"/>
    <w:rsid w:val="0002336E"/>
    <w:rsid w:val="00025777"/>
    <w:rsid w:val="00025B70"/>
    <w:rsid w:val="000339FD"/>
    <w:rsid w:val="000353D7"/>
    <w:rsid w:val="000470F3"/>
    <w:rsid w:val="00055496"/>
    <w:rsid w:val="0006020E"/>
    <w:rsid w:val="000607AE"/>
    <w:rsid w:val="000630C9"/>
    <w:rsid w:val="0006388A"/>
    <w:rsid w:val="00065171"/>
    <w:rsid w:val="000706ED"/>
    <w:rsid w:val="000723F8"/>
    <w:rsid w:val="00073168"/>
    <w:rsid w:val="00080A41"/>
    <w:rsid w:val="00080B5B"/>
    <w:rsid w:val="000822A9"/>
    <w:rsid w:val="0008299B"/>
    <w:rsid w:val="000913AA"/>
    <w:rsid w:val="00094847"/>
    <w:rsid w:val="00096C63"/>
    <w:rsid w:val="000A0E47"/>
    <w:rsid w:val="000A17DC"/>
    <w:rsid w:val="000A1EAF"/>
    <w:rsid w:val="000A4E62"/>
    <w:rsid w:val="000A6DCE"/>
    <w:rsid w:val="000B1BC8"/>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16CF"/>
    <w:rsid w:val="000F38E3"/>
    <w:rsid w:val="000F4806"/>
    <w:rsid w:val="000F5BAC"/>
    <w:rsid w:val="0010036D"/>
    <w:rsid w:val="00102585"/>
    <w:rsid w:val="00104045"/>
    <w:rsid w:val="00104129"/>
    <w:rsid w:val="00105B63"/>
    <w:rsid w:val="001068B7"/>
    <w:rsid w:val="001105F5"/>
    <w:rsid w:val="00110F1E"/>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7489"/>
    <w:rsid w:val="00162224"/>
    <w:rsid w:val="00172F88"/>
    <w:rsid w:val="00177863"/>
    <w:rsid w:val="00181844"/>
    <w:rsid w:val="001825D1"/>
    <w:rsid w:val="001837E9"/>
    <w:rsid w:val="00185C3C"/>
    <w:rsid w:val="00187DFA"/>
    <w:rsid w:val="001908CE"/>
    <w:rsid w:val="0019321C"/>
    <w:rsid w:val="00194C51"/>
    <w:rsid w:val="00195047"/>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11632"/>
    <w:rsid w:val="0021630D"/>
    <w:rsid w:val="00216EEF"/>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D2F"/>
    <w:rsid w:val="00250BF1"/>
    <w:rsid w:val="00252B4B"/>
    <w:rsid w:val="002534DB"/>
    <w:rsid w:val="00256560"/>
    <w:rsid w:val="00260D10"/>
    <w:rsid w:val="00260DE8"/>
    <w:rsid w:val="00267DCA"/>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6D62"/>
    <w:rsid w:val="002F746E"/>
    <w:rsid w:val="003019BC"/>
    <w:rsid w:val="00305320"/>
    <w:rsid w:val="00307311"/>
    <w:rsid w:val="0031081E"/>
    <w:rsid w:val="00315305"/>
    <w:rsid w:val="0031774E"/>
    <w:rsid w:val="0032100F"/>
    <w:rsid w:val="00323CCC"/>
    <w:rsid w:val="00324B1E"/>
    <w:rsid w:val="00325F31"/>
    <w:rsid w:val="003308CE"/>
    <w:rsid w:val="003317DA"/>
    <w:rsid w:val="0033402C"/>
    <w:rsid w:val="00337759"/>
    <w:rsid w:val="00340521"/>
    <w:rsid w:val="003405FA"/>
    <w:rsid w:val="00342AAD"/>
    <w:rsid w:val="00345387"/>
    <w:rsid w:val="00345C73"/>
    <w:rsid w:val="00354A99"/>
    <w:rsid w:val="0035504A"/>
    <w:rsid w:val="00360311"/>
    <w:rsid w:val="003606EC"/>
    <w:rsid w:val="00361922"/>
    <w:rsid w:val="003639FD"/>
    <w:rsid w:val="0036598E"/>
    <w:rsid w:val="00366404"/>
    <w:rsid w:val="00366A3F"/>
    <w:rsid w:val="0037074A"/>
    <w:rsid w:val="0037339B"/>
    <w:rsid w:val="00373A2A"/>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071A"/>
    <w:rsid w:val="00401363"/>
    <w:rsid w:val="00402E47"/>
    <w:rsid w:val="00406264"/>
    <w:rsid w:val="00410F2D"/>
    <w:rsid w:val="0041562A"/>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A43D6"/>
    <w:rsid w:val="004B2C0A"/>
    <w:rsid w:val="004C1B8A"/>
    <w:rsid w:val="004D2DD7"/>
    <w:rsid w:val="004D316B"/>
    <w:rsid w:val="004D38AA"/>
    <w:rsid w:val="004D3D9E"/>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155"/>
    <w:rsid w:val="00564C34"/>
    <w:rsid w:val="0056757C"/>
    <w:rsid w:val="005722AA"/>
    <w:rsid w:val="00573135"/>
    <w:rsid w:val="00574933"/>
    <w:rsid w:val="00574CE7"/>
    <w:rsid w:val="00580C24"/>
    <w:rsid w:val="0058641A"/>
    <w:rsid w:val="00586FAF"/>
    <w:rsid w:val="00590841"/>
    <w:rsid w:val="00591899"/>
    <w:rsid w:val="0059402C"/>
    <w:rsid w:val="005968EF"/>
    <w:rsid w:val="00596C1E"/>
    <w:rsid w:val="005A2E26"/>
    <w:rsid w:val="005A3597"/>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5BD5"/>
    <w:rsid w:val="005D75A1"/>
    <w:rsid w:val="005E1B60"/>
    <w:rsid w:val="005E4FC3"/>
    <w:rsid w:val="005E5507"/>
    <w:rsid w:val="005E607B"/>
    <w:rsid w:val="005F0A8D"/>
    <w:rsid w:val="005F708E"/>
    <w:rsid w:val="00601229"/>
    <w:rsid w:val="0060234E"/>
    <w:rsid w:val="0060357E"/>
    <w:rsid w:val="00603B67"/>
    <w:rsid w:val="00605493"/>
    <w:rsid w:val="00606019"/>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095E"/>
    <w:rsid w:val="00651B02"/>
    <w:rsid w:val="00651B19"/>
    <w:rsid w:val="006538E3"/>
    <w:rsid w:val="00660A29"/>
    <w:rsid w:val="00662C5C"/>
    <w:rsid w:val="00663820"/>
    <w:rsid w:val="00664C24"/>
    <w:rsid w:val="00664E4E"/>
    <w:rsid w:val="00671EA1"/>
    <w:rsid w:val="006743CE"/>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F4"/>
    <w:rsid w:val="006B30CF"/>
    <w:rsid w:val="006B3753"/>
    <w:rsid w:val="006B65B6"/>
    <w:rsid w:val="006B6D23"/>
    <w:rsid w:val="006B7AD6"/>
    <w:rsid w:val="006C0DE1"/>
    <w:rsid w:val="006C50FD"/>
    <w:rsid w:val="006D1DD4"/>
    <w:rsid w:val="006D1F25"/>
    <w:rsid w:val="006D4014"/>
    <w:rsid w:val="006D44C1"/>
    <w:rsid w:val="006D47CE"/>
    <w:rsid w:val="006E0EB0"/>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80FFE"/>
    <w:rsid w:val="0078278B"/>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1C93"/>
    <w:rsid w:val="007F2257"/>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55C1"/>
    <w:rsid w:val="00883B93"/>
    <w:rsid w:val="008901DA"/>
    <w:rsid w:val="008911E5"/>
    <w:rsid w:val="00893E4D"/>
    <w:rsid w:val="008956DD"/>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A37"/>
    <w:rsid w:val="008E356A"/>
    <w:rsid w:val="008E3924"/>
    <w:rsid w:val="008E4369"/>
    <w:rsid w:val="008E43E6"/>
    <w:rsid w:val="008E48B4"/>
    <w:rsid w:val="008E738F"/>
    <w:rsid w:val="008F0A99"/>
    <w:rsid w:val="008F13F7"/>
    <w:rsid w:val="008F1480"/>
    <w:rsid w:val="008F39FB"/>
    <w:rsid w:val="008F3AA8"/>
    <w:rsid w:val="008F41C1"/>
    <w:rsid w:val="008F49F5"/>
    <w:rsid w:val="008F5403"/>
    <w:rsid w:val="008F5B4D"/>
    <w:rsid w:val="008F6E47"/>
    <w:rsid w:val="008F7F45"/>
    <w:rsid w:val="009013C5"/>
    <w:rsid w:val="00901DF1"/>
    <w:rsid w:val="00903793"/>
    <w:rsid w:val="00907425"/>
    <w:rsid w:val="00910222"/>
    <w:rsid w:val="00910A53"/>
    <w:rsid w:val="009114D4"/>
    <w:rsid w:val="00912618"/>
    <w:rsid w:val="00912BC4"/>
    <w:rsid w:val="00912DBB"/>
    <w:rsid w:val="009150FF"/>
    <w:rsid w:val="00920B57"/>
    <w:rsid w:val="00923C34"/>
    <w:rsid w:val="00924152"/>
    <w:rsid w:val="0092513D"/>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3D05"/>
    <w:rsid w:val="009846A7"/>
    <w:rsid w:val="009854C2"/>
    <w:rsid w:val="009854F7"/>
    <w:rsid w:val="0098794D"/>
    <w:rsid w:val="00991564"/>
    <w:rsid w:val="0099248C"/>
    <w:rsid w:val="0099382E"/>
    <w:rsid w:val="0099497B"/>
    <w:rsid w:val="00995C38"/>
    <w:rsid w:val="00996BF3"/>
    <w:rsid w:val="0099740B"/>
    <w:rsid w:val="009A174F"/>
    <w:rsid w:val="009A3979"/>
    <w:rsid w:val="009A43BA"/>
    <w:rsid w:val="009B0600"/>
    <w:rsid w:val="009B0D05"/>
    <w:rsid w:val="009B3F53"/>
    <w:rsid w:val="009B4CA6"/>
    <w:rsid w:val="009B79F8"/>
    <w:rsid w:val="009B7D6A"/>
    <w:rsid w:val="009C34A5"/>
    <w:rsid w:val="009C66D5"/>
    <w:rsid w:val="009D04C0"/>
    <w:rsid w:val="009D04FA"/>
    <w:rsid w:val="009D07C1"/>
    <w:rsid w:val="009D13FD"/>
    <w:rsid w:val="009D266A"/>
    <w:rsid w:val="009D3DC7"/>
    <w:rsid w:val="009D5676"/>
    <w:rsid w:val="009F4BC9"/>
    <w:rsid w:val="009F7E07"/>
    <w:rsid w:val="00A01522"/>
    <w:rsid w:val="00A10A11"/>
    <w:rsid w:val="00A118A5"/>
    <w:rsid w:val="00A13C6A"/>
    <w:rsid w:val="00A17143"/>
    <w:rsid w:val="00A17B09"/>
    <w:rsid w:val="00A27B19"/>
    <w:rsid w:val="00A32B6E"/>
    <w:rsid w:val="00A33D91"/>
    <w:rsid w:val="00A35258"/>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E0270"/>
    <w:rsid w:val="00AE1ECD"/>
    <w:rsid w:val="00AE612C"/>
    <w:rsid w:val="00AE7190"/>
    <w:rsid w:val="00AF3925"/>
    <w:rsid w:val="00AF671E"/>
    <w:rsid w:val="00AF7039"/>
    <w:rsid w:val="00B04B19"/>
    <w:rsid w:val="00B0634E"/>
    <w:rsid w:val="00B127E5"/>
    <w:rsid w:val="00B1296B"/>
    <w:rsid w:val="00B14F07"/>
    <w:rsid w:val="00B1667C"/>
    <w:rsid w:val="00B20044"/>
    <w:rsid w:val="00B209D0"/>
    <w:rsid w:val="00B2292F"/>
    <w:rsid w:val="00B236FF"/>
    <w:rsid w:val="00B337AF"/>
    <w:rsid w:val="00B344B2"/>
    <w:rsid w:val="00B35CFB"/>
    <w:rsid w:val="00B402F1"/>
    <w:rsid w:val="00B43169"/>
    <w:rsid w:val="00B45452"/>
    <w:rsid w:val="00B47928"/>
    <w:rsid w:val="00B501A8"/>
    <w:rsid w:val="00B51BF4"/>
    <w:rsid w:val="00B55AE4"/>
    <w:rsid w:val="00B63D6E"/>
    <w:rsid w:val="00B65691"/>
    <w:rsid w:val="00B661CD"/>
    <w:rsid w:val="00B70B46"/>
    <w:rsid w:val="00B739B0"/>
    <w:rsid w:val="00B76493"/>
    <w:rsid w:val="00B7658E"/>
    <w:rsid w:val="00B814A3"/>
    <w:rsid w:val="00B8312E"/>
    <w:rsid w:val="00B96F38"/>
    <w:rsid w:val="00BA3B47"/>
    <w:rsid w:val="00BA3E74"/>
    <w:rsid w:val="00BA506E"/>
    <w:rsid w:val="00BA7E0D"/>
    <w:rsid w:val="00BB0AEB"/>
    <w:rsid w:val="00BB45B6"/>
    <w:rsid w:val="00BB490D"/>
    <w:rsid w:val="00BB59EC"/>
    <w:rsid w:val="00BB5B9A"/>
    <w:rsid w:val="00BB5E2D"/>
    <w:rsid w:val="00BB66E9"/>
    <w:rsid w:val="00BB704D"/>
    <w:rsid w:val="00BB7C61"/>
    <w:rsid w:val="00BC0B1D"/>
    <w:rsid w:val="00BC336E"/>
    <w:rsid w:val="00BC367A"/>
    <w:rsid w:val="00BC3AA6"/>
    <w:rsid w:val="00BC5F66"/>
    <w:rsid w:val="00BC716B"/>
    <w:rsid w:val="00BD0E74"/>
    <w:rsid w:val="00BD1F4F"/>
    <w:rsid w:val="00BD2E54"/>
    <w:rsid w:val="00BD5F8C"/>
    <w:rsid w:val="00BD7C5F"/>
    <w:rsid w:val="00BE28B1"/>
    <w:rsid w:val="00BE29DD"/>
    <w:rsid w:val="00BE5C2D"/>
    <w:rsid w:val="00BF355C"/>
    <w:rsid w:val="00BF3B94"/>
    <w:rsid w:val="00C0007E"/>
    <w:rsid w:val="00C033BD"/>
    <w:rsid w:val="00C066AF"/>
    <w:rsid w:val="00C06E5A"/>
    <w:rsid w:val="00C10E06"/>
    <w:rsid w:val="00C145B8"/>
    <w:rsid w:val="00C1488C"/>
    <w:rsid w:val="00C1710B"/>
    <w:rsid w:val="00C2438F"/>
    <w:rsid w:val="00C273C7"/>
    <w:rsid w:val="00C31671"/>
    <w:rsid w:val="00C31AF0"/>
    <w:rsid w:val="00C32A7E"/>
    <w:rsid w:val="00C32A98"/>
    <w:rsid w:val="00C34F28"/>
    <w:rsid w:val="00C35C46"/>
    <w:rsid w:val="00C368DF"/>
    <w:rsid w:val="00C412C1"/>
    <w:rsid w:val="00C41F26"/>
    <w:rsid w:val="00C43442"/>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2F8E"/>
    <w:rsid w:val="00CA3EE2"/>
    <w:rsid w:val="00CA7FD5"/>
    <w:rsid w:val="00CB27E6"/>
    <w:rsid w:val="00CB2C1B"/>
    <w:rsid w:val="00CB3287"/>
    <w:rsid w:val="00CB33E2"/>
    <w:rsid w:val="00CB483F"/>
    <w:rsid w:val="00CB4E68"/>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CF6271"/>
    <w:rsid w:val="00D01DE1"/>
    <w:rsid w:val="00D02836"/>
    <w:rsid w:val="00D048CE"/>
    <w:rsid w:val="00D06125"/>
    <w:rsid w:val="00D10998"/>
    <w:rsid w:val="00D128EB"/>
    <w:rsid w:val="00D1416C"/>
    <w:rsid w:val="00D14FB5"/>
    <w:rsid w:val="00D15CBD"/>
    <w:rsid w:val="00D17D2D"/>
    <w:rsid w:val="00D21F72"/>
    <w:rsid w:val="00D221CB"/>
    <w:rsid w:val="00D23391"/>
    <w:rsid w:val="00D31805"/>
    <w:rsid w:val="00D325D6"/>
    <w:rsid w:val="00D32E12"/>
    <w:rsid w:val="00D34E7F"/>
    <w:rsid w:val="00D3703D"/>
    <w:rsid w:val="00D37DAB"/>
    <w:rsid w:val="00D40E12"/>
    <w:rsid w:val="00D4600C"/>
    <w:rsid w:val="00D47514"/>
    <w:rsid w:val="00D552B9"/>
    <w:rsid w:val="00D603D4"/>
    <w:rsid w:val="00D65AE6"/>
    <w:rsid w:val="00D664A9"/>
    <w:rsid w:val="00D735B2"/>
    <w:rsid w:val="00D74021"/>
    <w:rsid w:val="00D76D01"/>
    <w:rsid w:val="00D77AAE"/>
    <w:rsid w:val="00D80752"/>
    <w:rsid w:val="00D82E50"/>
    <w:rsid w:val="00D855A8"/>
    <w:rsid w:val="00D86856"/>
    <w:rsid w:val="00D87B21"/>
    <w:rsid w:val="00D87DC2"/>
    <w:rsid w:val="00D9114A"/>
    <w:rsid w:val="00D922A9"/>
    <w:rsid w:val="00D9394A"/>
    <w:rsid w:val="00D94ED6"/>
    <w:rsid w:val="00D950E8"/>
    <w:rsid w:val="00D962E9"/>
    <w:rsid w:val="00DA22DC"/>
    <w:rsid w:val="00DA5B9E"/>
    <w:rsid w:val="00DA6BBA"/>
    <w:rsid w:val="00DA79CC"/>
    <w:rsid w:val="00DB0BD7"/>
    <w:rsid w:val="00DB0CBB"/>
    <w:rsid w:val="00DB247F"/>
    <w:rsid w:val="00DB370A"/>
    <w:rsid w:val="00DB67CC"/>
    <w:rsid w:val="00DC27BF"/>
    <w:rsid w:val="00DC30E5"/>
    <w:rsid w:val="00DC3783"/>
    <w:rsid w:val="00DD2359"/>
    <w:rsid w:val="00DD4127"/>
    <w:rsid w:val="00DD74DD"/>
    <w:rsid w:val="00DE0901"/>
    <w:rsid w:val="00DE1070"/>
    <w:rsid w:val="00DE6E27"/>
    <w:rsid w:val="00DF2534"/>
    <w:rsid w:val="00DF2DDE"/>
    <w:rsid w:val="00DF797A"/>
    <w:rsid w:val="00E00048"/>
    <w:rsid w:val="00E00219"/>
    <w:rsid w:val="00E0316B"/>
    <w:rsid w:val="00E06AA9"/>
    <w:rsid w:val="00E1042A"/>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6937"/>
    <w:rsid w:val="00E50B41"/>
    <w:rsid w:val="00E5114F"/>
    <w:rsid w:val="00E51FE3"/>
    <w:rsid w:val="00E5219B"/>
    <w:rsid w:val="00E52D07"/>
    <w:rsid w:val="00E5518B"/>
    <w:rsid w:val="00E57ABF"/>
    <w:rsid w:val="00E609FE"/>
    <w:rsid w:val="00E630BE"/>
    <w:rsid w:val="00E65D2A"/>
    <w:rsid w:val="00E67E57"/>
    <w:rsid w:val="00E74AC5"/>
    <w:rsid w:val="00E75920"/>
    <w:rsid w:val="00E80D96"/>
    <w:rsid w:val="00E80DF7"/>
    <w:rsid w:val="00E81EB1"/>
    <w:rsid w:val="00E82174"/>
    <w:rsid w:val="00E84151"/>
    <w:rsid w:val="00E85E5B"/>
    <w:rsid w:val="00E871FA"/>
    <w:rsid w:val="00E879A6"/>
    <w:rsid w:val="00E921E4"/>
    <w:rsid w:val="00E936A4"/>
    <w:rsid w:val="00E954BB"/>
    <w:rsid w:val="00E97605"/>
    <w:rsid w:val="00EA45E7"/>
    <w:rsid w:val="00EA5B0C"/>
    <w:rsid w:val="00EB3A17"/>
    <w:rsid w:val="00EB6928"/>
    <w:rsid w:val="00EB78E3"/>
    <w:rsid w:val="00EB7BE3"/>
    <w:rsid w:val="00EC1C4B"/>
    <w:rsid w:val="00EC269B"/>
    <w:rsid w:val="00EC6704"/>
    <w:rsid w:val="00EC735A"/>
    <w:rsid w:val="00ED214A"/>
    <w:rsid w:val="00ED4A8A"/>
    <w:rsid w:val="00ED5F38"/>
    <w:rsid w:val="00ED6BCB"/>
    <w:rsid w:val="00ED6F10"/>
    <w:rsid w:val="00EE0027"/>
    <w:rsid w:val="00EE2703"/>
    <w:rsid w:val="00EE32F9"/>
    <w:rsid w:val="00EE379D"/>
    <w:rsid w:val="00EE5887"/>
    <w:rsid w:val="00EF27FE"/>
    <w:rsid w:val="00EF2C08"/>
    <w:rsid w:val="00EF580C"/>
    <w:rsid w:val="00EF5989"/>
    <w:rsid w:val="00F033F0"/>
    <w:rsid w:val="00F05193"/>
    <w:rsid w:val="00F071E2"/>
    <w:rsid w:val="00F07283"/>
    <w:rsid w:val="00F07FB6"/>
    <w:rsid w:val="00F10534"/>
    <w:rsid w:val="00F149D0"/>
    <w:rsid w:val="00F15CFB"/>
    <w:rsid w:val="00F16B53"/>
    <w:rsid w:val="00F17600"/>
    <w:rsid w:val="00F25ECD"/>
    <w:rsid w:val="00F26DC2"/>
    <w:rsid w:val="00F318BE"/>
    <w:rsid w:val="00F32AB4"/>
    <w:rsid w:val="00F33297"/>
    <w:rsid w:val="00F33E00"/>
    <w:rsid w:val="00F343FB"/>
    <w:rsid w:val="00F35192"/>
    <w:rsid w:val="00F359FE"/>
    <w:rsid w:val="00F35B14"/>
    <w:rsid w:val="00F37CF7"/>
    <w:rsid w:val="00F42159"/>
    <w:rsid w:val="00F4256E"/>
    <w:rsid w:val="00F42EE1"/>
    <w:rsid w:val="00F44250"/>
    <w:rsid w:val="00F44E69"/>
    <w:rsid w:val="00F4793D"/>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250"/>
    <w:rsid w:val="00FA7E5A"/>
    <w:rsid w:val="00FB399E"/>
    <w:rsid w:val="00FB586D"/>
    <w:rsid w:val="00FB7F50"/>
    <w:rsid w:val="00FC0998"/>
    <w:rsid w:val="00FC2A85"/>
    <w:rsid w:val="00FC40AF"/>
    <w:rsid w:val="00FC6A98"/>
    <w:rsid w:val="00FC73B9"/>
    <w:rsid w:val="00FD0A16"/>
    <w:rsid w:val="00FD0B23"/>
    <w:rsid w:val="00FD262A"/>
    <w:rsid w:val="00FD29F6"/>
    <w:rsid w:val="00FD2D5A"/>
    <w:rsid w:val="00FD5B00"/>
    <w:rsid w:val="00FE1565"/>
    <w:rsid w:val="00FE312A"/>
    <w:rsid w:val="00FE3D7D"/>
    <w:rsid w:val="00FE5ECE"/>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1978170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84971969">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15563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02160907">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1561165">
      <w:bodyDiv w:val="1"/>
      <w:marLeft w:val="0"/>
      <w:marRight w:val="0"/>
      <w:marTop w:val="0"/>
      <w:marBottom w:val="0"/>
      <w:divBdr>
        <w:top w:val="none" w:sz="0" w:space="0" w:color="auto"/>
        <w:left w:val="none" w:sz="0" w:space="0" w:color="auto"/>
        <w:bottom w:val="none" w:sz="0" w:space="0" w:color="auto"/>
        <w:right w:val="none" w:sz="0" w:space="0" w:color="auto"/>
      </w:divBdr>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0240569">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2119761">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984906">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79983311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484463">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8/10/77/&#1604;&#1578;&#1581;&#1589;&#1740;&#1604;" TargetMode="External"/><Relationship Id="rId1" Type="http://schemas.openxmlformats.org/officeDocument/2006/relationships/hyperlink" Target="http://lib.eshia.ir/10028/1/667/&#1593;&#1602;&#1585;&#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7B4D-A9EB-4ABD-BFF7-E630E9A3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25395</TotalTime>
  <Pages>8</Pages>
  <Words>2119</Words>
  <Characters>12080</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14171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141</cp:revision>
  <cp:lastPrinted>2023-05-27T04:27:00Z</cp:lastPrinted>
  <dcterms:created xsi:type="dcterms:W3CDTF">2023-03-04T20:52:00Z</dcterms:created>
  <dcterms:modified xsi:type="dcterms:W3CDTF">2023-05-29T14:09:00Z</dcterms:modified>
  <cp:contentStatus>ویرایش 2.5</cp:contentStatus>
  <cp:version>2.7</cp:version>
</cp:coreProperties>
</file>