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A3E02" w:rsidRDefault="008A3E02" w:rsidP="008A3E02">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0159573" w:history="1">
        <w:r w:rsidRPr="008232D2">
          <w:rPr>
            <w:rStyle w:val="ac"/>
            <w:rFonts w:hint="eastAsia"/>
            <w:noProof/>
            <w:rtl/>
          </w:rPr>
          <w:t>شرائط</w:t>
        </w:r>
        <w:r w:rsidRPr="008232D2">
          <w:rPr>
            <w:rStyle w:val="ac"/>
            <w:noProof/>
            <w:rtl/>
          </w:rPr>
          <w:t xml:space="preserve"> </w:t>
        </w:r>
        <w:r w:rsidRPr="008232D2">
          <w:rPr>
            <w:rStyle w:val="ac"/>
            <w:rFonts w:hint="eastAsia"/>
            <w:noProof/>
            <w:rtl/>
          </w:rPr>
          <w:t>لباس</w:t>
        </w:r>
        <w:r w:rsidRPr="008232D2">
          <w:rPr>
            <w:rStyle w:val="ac"/>
            <w:noProof/>
            <w:rtl/>
          </w:rPr>
          <w:t xml:space="preserve"> </w:t>
        </w:r>
        <w:r w:rsidRPr="008232D2">
          <w:rPr>
            <w:rStyle w:val="ac"/>
            <w:rFonts w:hint="eastAsia"/>
            <w:noProof/>
            <w:rtl/>
          </w:rPr>
          <w:t>مصل</w:t>
        </w:r>
        <w:r w:rsidRPr="008232D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Toc20159573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A3E02" w:rsidRDefault="008A3E02" w:rsidP="008A3E02">
      <w:pPr>
        <w:pStyle w:val="11"/>
        <w:rPr>
          <w:rFonts w:asciiTheme="minorHAnsi" w:eastAsiaTheme="minorEastAsia" w:hAnsiTheme="minorHAnsi" w:cstheme="minorBidi"/>
          <w:noProof/>
          <w:color w:val="auto"/>
          <w:szCs w:val="22"/>
          <w:rtl/>
        </w:rPr>
      </w:pPr>
      <w:hyperlink w:anchor="_Toc20159574" w:history="1">
        <w:r w:rsidRPr="008232D2">
          <w:rPr>
            <w:rStyle w:val="ac"/>
            <w:rFonts w:hint="eastAsia"/>
            <w:noProof/>
            <w:rtl/>
          </w:rPr>
          <w:t>مسأله</w:t>
        </w:r>
        <w:r w:rsidRPr="008232D2">
          <w:rPr>
            <w:rStyle w:val="ac"/>
            <w:noProof/>
            <w:rtl/>
          </w:rPr>
          <w:t xml:space="preserve"> 49 (</w:t>
        </w:r>
        <w:r w:rsidRPr="008232D2">
          <w:rPr>
            <w:rStyle w:val="ac"/>
            <w:rFonts w:hint="eastAsia"/>
            <w:noProof/>
            <w:rtl/>
          </w:rPr>
          <w:t>بررس</w:t>
        </w:r>
        <w:r w:rsidRPr="008232D2">
          <w:rPr>
            <w:rStyle w:val="ac"/>
            <w:rFonts w:hint="cs"/>
            <w:noProof/>
            <w:rtl/>
          </w:rPr>
          <w:t>ی</w:t>
        </w:r>
        <w:r w:rsidRPr="008232D2">
          <w:rPr>
            <w:rStyle w:val="ac"/>
            <w:noProof/>
            <w:rtl/>
          </w:rPr>
          <w:t xml:space="preserve"> </w:t>
        </w:r>
        <w:r w:rsidRPr="008232D2">
          <w:rPr>
            <w:rStyle w:val="ac"/>
            <w:rFonts w:hint="eastAsia"/>
            <w:noProof/>
            <w:rtl/>
          </w:rPr>
          <w:t>لزوم</w:t>
        </w:r>
        <w:r w:rsidRPr="008232D2">
          <w:rPr>
            <w:rStyle w:val="ac"/>
            <w:noProof/>
            <w:rtl/>
          </w:rPr>
          <w:t xml:space="preserve"> </w:t>
        </w:r>
        <w:r w:rsidRPr="008232D2">
          <w:rPr>
            <w:rStyle w:val="ac"/>
            <w:rFonts w:hint="eastAsia"/>
            <w:noProof/>
            <w:rtl/>
          </w:rPr>
          <w:t>شرا</w:t>
        </w:r>
        <w:r w:rsidRPr="008232D2">
          <w:rPr>
            <w:rStyle w:val="ac"/>
            <w:rFonts w:hint="cs"/>
            <w:noProof/>
            <w:rtl/>
          </w:rPr>
          <w:t>ی</w:t>
        </w:r>
        <w:r w:rsidRPr="008232D2">
          <w:rPr>
            <w:rStyle w:val="ac"/>
            <w:rFonts w:hint="eastAsia"/>
            <w:noProof/>
            <w:rtl/>
          </w:rPr>
          <w:t>ط</w:t>
        </w:r>
        <w:r w:rsidRPr="008232D2">
          <w:rPr>
            <w:rStyle w:val="ac"/>
            <w:noProof/>
            <w:rtl/>
          </w:rPr>
          <w:t xml:space="preserve"> </w:t>
        </w:r>
        <w:r w:rsidRPr="008232D2">
          <w:rPr>
            <w:rStyle w:val="ac"/>
            <w:rFonts w:hint="eastAsia"/>
            <w:noProof/>
            <w:rtl/>
          </w:rPr>
          <w:t>نماز</w:t>
        </w:r>
        <w:r w:rsidRPr="008232D2">
          <w:rPr>
            <w:rStyle w:val="ac"/>
            <w:noProof/>
            <w:rtl/>
          </w:rPr>
          <w:t xml:space="preserve"> </w:t>
        </w:r>
        <w:r w:rsidRPr="008232D2">
          <w:rPr>
            <w:rStyle w:val="ac"/>
            <w:rFonts w:hint="eastAsia"/>
            <w:noProof/>
            <w:rtl/>
          </w:rPr>
          <w:t>در</w:t>
        </w:r>
        <w:r w:rsidRPr="008232D2">
          <w:rPr>
            <w:rStyle w:val="ac"/>
            <w:noProof/>
            <w:rtl/>
          </w:rPr>
          <w:t xml:space="preserve"> </w:t>
        </w:r>
        <w:r w:rsidRPr="008232D2">
          <w:rPr>
            <w:rStyle w:val="ac"/>
            <w:rFonts w:hint="eastAsia"/>
            <w:noProof/>
            <w:rtl/>
          </w:rPr>
          <w:t>لباس</w:t>
        </w:r>
        <w:r w:rsidRPr="008232D2">
          <w:rPr>
            <w:rStyle w:val="ac"/>
            <w:noProof/>
            <w:rtl/>
          </w:rPr>
          <w:t xml:space="preserve"> </w:t>
        </w:r>
        <w:r w:rsidRPr="008232D2">
          <w:rPr>
            <w:rStyle w:val="ac"/>
            <w:rFonts w:hint="eastAsia"/>
            <w:noProof/>
            <w:rtl/>
          </w:rPr>
          <w:t>طو</w:t>
        </w:r>
        <w:r w:rsidRPr="008232D2">
          <w:rPr>
            <w:rStyle w:val="ac"/>
            <w:rFonts w:hint="cs"/>
            <w:noProof/>
            <w:rtl/>
          </w:rPr>
          <w:t>ی</w:t>
        </w:r>
        <w:r w:rsidRPr="008232D2">
          <w:rPr>
            <w:rStyle w:val="ac"/>
            <w:rFonts w:hint="eastAsia"/>
            <w:noProof/>
            <w:rtl/>
          </w:rPr>
          <w:t>ل</w:t>
        </w:r>
        <w:r w:rsidRPr="008232D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Toc20159574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A3E02" w:rsidRDefault="008A3E02" w:rsidP="008A3E02">
      <w:pPr>
        <w:pStyle w:val="22"/>
        <w:tabs>
          <w:tab w:val="right" w:leader="dot" w:pos="10194"/>
        </w:tabs>
        <w:rPr>
          <w:rFonts w:asciiTheme="minorHAnsi" w:eastAsiaTheme="minorEastAsia" w:hAnsiTheme="minorHAnsi" w:cstheme="minorBidi"/>
          <w:bCs w:val="0"/>
          <w:noProof/>
          <w:color w:val="auto"/>
          <w:szCs w:val="22"/>
          <w:rtl/>
        </w:rPr>
      </w:pPr>
      <w:hyperlink w:anchor="_Toc20159575" w:history="1">
        <w:r w:rsidRPr="008232D2">
          <w:rPr>
            <w:rStyle w:val="ac"/>
            <w:rFonts w:hint="eastAsia"/>
            <w:noProof/>
            <w:rtl/>
          </w:rPr>
          <w:t>نظر</w:t>
        </w:r>
        <w:r w:rsidRPr="008232D2">
          <w:rPr>
            <w:rStyle w:val="ac"/>
            <w:noProof/>
            <w:rtl/>
          </w:rPr>
          <w:t xml:space="preserve"> </w:t>
        </w:r>
        <w:r w:rsidRPr="008232D2">
          <w:rPr>
            <w:rStyle w:val="ac"/>
            <w:rFonts w:hint="eastAsia"/>
            <w:noProof/>
            <w:rtl/>
          </w:rPr>
          <w:t>صاحب</w:t>
        </w:r>
        <w:r w:rsidRPr="008232D2">
          <w:rPr>
            <w:rStyle w:val="ac"/>
            <w:noProof/>
            <w:rtl/>
          </w:rPr>
          <w:t xml:space="preserve"> </w:t>
        </w:r>
        <w:r w:rsidRPr="008232D2">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Toc20159575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A3E02" w:rsidRDefault="008A3E02" w:rsidP="008A3E02">
      <w:pPr>
        <w:pStyle w:val="22"/>
        <w:tabs>
          <w:tab w:val="right" w:leader="dot" w:pos="10194"/>
        </w:tabs>
        <w:rPr>
          <w:rFonts w:asciiTheme="minorHAnsi" w:eastAsiaTheme="minorEastAsia" w:hAnsiTheme="minorHAnsi" w:cstheme="minorBidi"/>
          <w:bCs w:val="0"/>
          <w:noProof/>
          <w:color w:val="auto"/>
          <w:szCs w:val="22"/>
          <w:rtl/>
        </w:rPr>
      </w:pPr>
      <w:hyperlink w:anchor="_Toc20159576" w:history="1">
        <w:r w:rsidRPr="008232D2">
          <w:rPr>
            <w:rStyle w:val="ac"/>
            <w:rFonts w:hint="eastAsia"/>
            <w:noProof/>
            <w:rtl/>
          </w:rPr>
          <w:t>بررس</w:t>
        </w:r>
        <w:r w:rsidRPr="008232D2">
          <w:rPr>
            <w:rStyle w:val="ac"/>
            <w:rFonts w:hint="cs"/>
            <w:noProof/>
            <w:rtl/>
          </w:rPr>
          <w:t>ی</w:t>
        </w:r>
        <w:r w:rsidRPr="008232D2">
          <w:rPr>
            <w:rStyle w:val="ac"/>
            <w:noProof/>
            <w:rtl/>
          </w:rPr>
          <w:t xml:space="preserve"> </w:t>
        </w:r>
        <w:r w:rsidRPr="008232D2">
          <w:rPr>
            <w:rStyle w:val="ac"/>
            <w:rFonts w:hint="eastAsia"/>
            <w:noProof/>
            <w:rtl/>
          </w:rPr>
          <w:t>نظر</w:t>
        </w:r>
        <w:r w:rsidRPr="008232D2">
          <w:rPr>
            <w:rStyle w:val="ac"/>
            <w:noProof/>
            <w:rtl/>
          </w:rPr>
          <w:t xml:space="preserve"> </w:t>
        </w:r>
        <w:r w:rsidRPr="008232D2">
          <w:rPr>
            <w:rStyle w:val="ac"/>
            <w:rFonts w:hint="eastAsia"/>
            <w:noProof/>
            <w:rtl/>
          </w:rPr>
          <w:t>صاحب</w:t>
        </w:r>
        <w:r w:rsidRPr="008232D2">
          <w:rPr>
            <w:rStyle w:val="ac"/>
            <w:noProof/>
            <w:rtl/>
          </w:rPr>
          <w:t xml:space="preserve"> </w:t>
        </w:r>
        <w:r w:rsidRPr="008232D2">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Toc20159576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A3E02" w:rsidRDefault="008A3E02" w:rsidP="008A3E02">
      <w:pPr>
        <w:pStyle w:val="11"/>
        <w:rPr>
          <w:rFonts w:asciiTheme="minorHAnsi" w:eastAsiaTheme="minorEastAsia" w:hAnsiTheme="minorHAnsi" w:cstheme="minorBidi"/>
          <w:noProof/>
          <w:color w:val="auto"/>
          <w:szCs w:val="22"/>
          <w:rtl/>
        </w:rPr>
      </w:pPr>
      <w:hyperlink w:anchor="_Toc20159577" w:history="1">
        <w:r w:rsidRPr="008232D2">
          <w:rPr>
            <w:rStyle w:val="ac"/>
            <w:rFonts w:hint="eastAsia"/>
            <w:noProof/>
            <w:rtl/>
          </w:rPr>
          <w:t>مسأله</w:t>
        </w:r>
        <w:r w:rsidRPr="008232D2">
          <w:rPr>
            <w:rStyle w:val="ac"/>
            <w:noProof/>
            <w:rtl/>
          </w:rPr>
          <w:t xml:space="preserve"> 50</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Toc20159577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A3E02" w:rsidRDefault="008A3E02" w:rsidP="008A3E02">
      <w:pPr>
        <w:pStyle w:val="22"/>
        <w:tabs>
          <w:tab w:val="right" w:leader="dot" w:pos="10194"/>
        </w:tabs>
        <w:rPr>
          <w:rFonts w:asciiTheme="minorHAnsi" w:eastAsiaTheme="minorEastAsia" w:hAnsiTheme="minorHAnsi" w:cstheme="minorBidi"/>
          <w:bCs w:val="0"/>
          <w:noProof/>
          <w:color w:val="auto"/>
          <w:szCs w:val="22"/>
          <w:rtl/>
        </w:rPr>
      </w:pPr>
      <w:hyperlink w:anchor="_Toc20159578" w:history="1">
        <w:r w:rsidRPr="008232D2">
          <w:rPr>
            <w:rStyle w:val="ac"/>
            <w:rFonts w:hint="eastAsia"/>
            <w:noProof/>
            <w:rtl/>
          </w:rPr>
          <w:t>أدله</w:t>
        </w:r>
        <w:r w:rsidRPr="008232D2">
          <w:rPr>
            <w:rStyle w:val="ac"/>
            <w:noProof/>
            <w:rtl/>
          </w:rPr>
          <w:t xml:space="preserve"> </w:t>
        </w:r>
        <w:r w:rsidRPr="008232D2">
          <w:rPr>
            <w:rStyle w:val="ac"/>
            <w:rFonts w:hint="eastAsia"/>
            <w:noProof/>
            <w:rtl/>
          </w:rPr>
          <w:t>حرمت</w:t>
        </w:r>
        <w:r w:rsidRPr="008232D2">
          <w:rPr>
            <w:rStyle w:val="ac"/>
            <w:noProof/>
            <w:rtl/>
          </w:rPr>
          <w:t xml:space="preserve"> </w:t>
        </w:r>
        <w:r w:rsidRPr="008232D2">
          <w:rPr>
            <w:rStyle w:val="ac"/>
            <w:rFonts w:hint="eastAsia"/>
            <w:noProof/>
            <w:rtl/>
          </w:rPr>
          <w:t>لبس</w:t>
        </w:r>
        <w:r w:rsidRPr="008232D2">
          <w:rPr>
            <w:rStyle w:val="ac"/>
            <w:noProof/>
            <w:rtl/>
          </w:rPr>
          <w:t xml:space="preserve"> «</w:t>
        </w:r>
        <w:r w:rsidRPr="008232D2">
          <w:rPr>
            <w:rStyle w:val="ac"/>
            <w:rFonts w:hint="eastAsia"/>
            <w:noProof/>
            <w:rtl/>
          </w:rPr>
          <w:t>ما</w:t>
        </w:r>
        <w:r w:rsidRPr="008232D2">
          <w:rPr>
            <w:rStyle w:val="ac"/>
            <w:noProof/>
            <w:rtl/>
          </w:rPr>
          <w:t xml:space="preserve"> </w:t>
        </w:r>
        <w:r w:rsidRPr="008232D2">
          <w:rPr>
            <w:rStyle w:val="ac"/>
            <w:rFonts w:hint="cs"/>
            <w:noProof/>
            <w:rtl/>
          </w:rPr>
          <w:t>ی</w:t>
        </w:r>
        <w:r w:rsidRPr="008232D2">
          <w:rPr>
            <w:rStyle w:val="ac"/>
            <w:rFonts w:hint="eastAsia"/>
            <w:noProof/>
            <w:rtl/>
          </w:rPr>
          <w:t>ستر</w:t>
        </w:r>
        <w:r w:rsidRPr="008232D2">
          <w:rPr>
            <w:rStyle w:val="ac"/>
            <w:noProof/>
            <w:rtl/>
          </w:rPr>
          <w:t xml:space="preserve"> </w:t>
        </w:r>
        <w:r w:rsidRPr="008232D2">
          <w:rPr>
            <w:rStyle w:val="ac"/>
            <w:rFonts w:hint="eastAsia"/>
            <w:noProof/>
            <w:rtl/>
          </w:rPr>
          <w:t>ظهر</w:t>
        </w:r>
        <w:r w:rsidRPr="008232D2">
          <w:rPr>
            <w:rStyle w:val="ac"/>
            <w:noProof/>
            <w:rtl/>
          </w:rPr>
          <w:t xml:space="preserve"> </w:t>
        </w:r>
        <w:r w:rsidRPr="008232D2">
          <w:rPr>
            <w:rStyle w:val="ac"/>
            <w:rFonts w:hint="eastAsia"/>
            <w:noProof/>
            <w:rtl/>
          </w:rPr>
          <w:t>القدم</w:t>
        </w:r>
        <w:r w:rsidRPr="008232D2">
          <w:rPr>
            <w:rStyle w:val="ac"/>
            <w:noProof/>
            <w:rtl/>
          </w:rPr>
          <w:t xml:space="preserve"> </w:t>
        </w:r>
        <w:r w:rsidRPr="008232D2">
          <w:rPr>
            <w:rStyle w:val="ac"/>
            <w:rFonts w:hint="eastAsia"/>
            <w:noProof/>
            <w:rtl/>
          </w:rPr>
          <w:t>و</w:t>
        </w:r>
        <w:r w:rsidRPr="008232D2">
          <w:rPr>
            <w:rStyle w:val="ac"/>
            <w:noProof/>
            <w:rtl/>
          </w:rPr>
          <w:t xml:space="preserve"> </w:t>
        </w:r>
        <w:r w:rsidRPr="008232D2">
          <w:rPr>
            <w:rStyle w:val="ac"/>
            <w:rFonts w:hint="eastAsia"/>
            <w:noProof/>
            <w:rtl/>
          </w:rPr>
          <w:t>لا</w:t>
        </w:r>
        <w:r w:rsidRPr="008232D2">
          <w:rPr>
            <w:rStyle w:val="ac"/>
            <w:rFonts w:hint="cs"/>
            <w:noProof/>
            <w:rtl/>
          </w:rPr>
          <w:t>ی</w:t>
        </w:r>
        <w:r w:rsidRPr="008232D2">
          <w:rPr>
            <w:rStyle w:val="ac"/>
            <w:rFonts w:hint="eastAsia"/>
            <w:noProof/>
            <w:rtl/>
          </w:rPr>
          <w:t>غط</w:t>
        </w:r>
        <w:r w:rsidRPr="008232D2">
          <w:rPr>
            <w:rStyle w:val="ac"/>
            <w:rFonts w:hint="cs"/>
            <w:noProof/>
            <w:rtl/>
          </w:rPr>
          <w:t>ی</w:t>
        </w:r>
        <w:r w:rsidRPr="008232D2">
          <w:rPr>
            <w:rStyle w:val="ac"/>
            <w:noProof/>
            <w:rtl/>
          </w:rPr>
          <w:t xml:space="preserve"> </w:t>
        </w:r>
        <w:r w:rsidRPr="008232D2">
          <w:rPr>
            <w:rStyle w:val="ac"/>
            <w:rFonts w:hint="eastAsia"/>
            <w:noProof/>
            <w:rtl/>
          </w:rPr>
          <w:t>الساق»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Toc20159578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A3E02" w:rsidRDefault="008A3E02" w:rsidP="008A3E02">
      <w:pPr>
        <w:pStyle w:val="11"/>
        <w:rPr>
          <w:rFonts w:asciiTheme="minorHAnsi" w:eastAsiaTheme="minorEastAsia" w:hAnsiTheme="minorHAnsi" w:cstheme="minorBidi"/>
          <w:noProof/>
          <w:color w:val="auto"/>
          <w:szCs w:val="22"/>
          <w:rtl/>
        </w:rPr>
      </w:pPr>
      <w:hyperlink w:anchor="_Toc20159579" w:history="1">
        <w:r w:rsidRPr="008232D2">
          <w:rPr>
            <w:rStyle w:val="ac"/>
            <w:rFonts w:hint="eastAsia"/>
            <w:noProof/>
            <w:rtl/>
          </w:rPr>
          <w:t>مکروهات</w:t>
        </w:r>
        <w:r w:rsidRPr="008232D2">
          <w:rPr>
            <w:rStyle w:val="ac"/>
            <w:noProof/>
            <w:rtl/>
          </w:rPr>
          <w:t xml:space="preserve"> </w:t>
        </w:r>
        <w:r w:rsidRPr="008232D2">
          <w:rPr>
            <w:rStyle w:val="ac"/>
            <w:rFonts w:hint="eastAsia"/>
            <w:noProof/>
            <w:rtl/>
          </w:rPr>
          <w:t>مربوط</w:t>
        </w:r>
        <w:r w:rsidRPr="008232D2">
          <w:rPr>
            <w:rStyle w:val="ac"/>
            <w:noProof/>
            <w:rtl/>
          </w:rPr>
          <w:t xml:space="preserve"> </w:t>
        </w:r>
        <w:r w:rsidRPr="008232D2">
          <w:rPr>
            <w:rStyle w:val="ac"/>
            <w:rFonts w:hint="eastAsia"/>
            <w:noProof/>
            <w:rtl/>
          </w:rPr>
          <w:t>به</w:t>
        </w:r>
        <w:r w:rsidRPr="008232D2">
          <w:rPr>
            <w:rStyle w:val="ac"/>
            <w:noProof/>
            <w:rtl/>
          </w:rPr>
          <w:t xml:space="preserve"> </w:t>
        </w:r>
        <w:r w:rsidRPr="008232D2">
          <w:rPr>
            <w:rStyle w:val="ac"/>
            <w:rFonts w:hint="eastAsia"/>
            <w:noProof/>
            <w:rtl/>
          </w:rPr>
          <w:t>لباس</w:t>
        </w:r>
        <w:r w:rsidRPr="008232D2">
          <w:rPr>
            <w:rStyle w:val="ac"/>
            <w:noProof/>
            <w:rtl/>
          </w:rPr>
          <w:t xml:space="preserve"> </w:t>
        </w:r>
        <w:r w:rsidRPr="008232D2">
          <w:rPr>
            <w:rStyle w:val="ac"/>
            <w:rFonts w:hint="eastAsia"/>
            <w:noProof/>
            <w:rtl/>
          </w:rPr>
          <w:t>مصل</w:t>
        </w:r>
        <w:r w:rsidRPr="008232D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Toc20159579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A3E02" w:rsidRDefault="008A3E02" w:rsidP="008A3E02">
      <w:pPr>
        <w:pStyle w:val="22"/>
        <w:tabs>
          <w:tab w:val="right" w:leader="dot" w:pos="10194"/>
        </w:tabs>
        <w:rPr>
          <w:rFonts w:asciiTheme="minorHAnsi" w:eastAsiaTheme="minorEastAsia" w:hAnsiTheme="minorHAnsi" w:cstheme="minorBidi"/>
          <w:bCs w:val="0"/>
          <w:noProof/>
          <w:color w:val="auto"/>
          <w:szCs w:val="22"/>
          <w:rtl/>
        </w:rPr>
      </w:pPr>
      <w:hyperlink w:anchor="_Toc20159580" w:history="1">
        <w:r w:rsidRPr="008232D2">
          <w:rPr>
            <w:rStyle w:val="ac"/>
            <w:rFonts w:hint="eastAsia"/>
            <w:noProof/>
            <w:rtl/>
          </w:rPr>
          <w:t>بررس</w:t>
        </w:r>
        <w:r w:rsidRPr="008232D2">
          <w:rPr>
            <w:rStyle w:val="ac"/>
            <w:rFonts w:hint="cs"/>
            <w:noProof/>
            <w:rtl/>
          </w:rPr>
          <w:t>ی</w:t>
        </w:r>
        <w:r w:rsidRPr="008232D2">
          <w:rPr>
            <w:rStyle w:val="ac"/>
            <w:noProof/>
            <w:rtl/>
          </w:rPr>
          <w:t xml:space="preserve"> </w:t>
        </w:r>
        <w:r w:rsidRPr="008232D2">
          <w:rPr>
            <w:rStyle w:val="ac"/>
            <w:rFonts w:hint="eastAsia"/>
            <w:noProof/>
            <w:rtl/>
          </w:rPr>
          <w:t>حکم</w:t>
        </w:r>
        <w:r w:rsidRPr="008232D2">
          <w:rPr>
            <w:rStyle w:val="ac"/>
            <w:noProof/>
            <w:rtl/>
          </w:rPr>
          <w:t xml:space="preserve"> </w:t>
        </w:r>
        <w:r w:rsidRPr="008232D2">
          <w:rPr>
            <w:rStyle w:val="ac"/>
            <w:rFonts w:hint="eastAsia"/>
            <w:noProof/>
            <w:rtl/>
          </w:rPr>
          <w:t>پوش</w:t>
        </w:r>
        <w:r w:rsidRPr="008232D2">
          <w:rPr>
            <w:rStyle w:val="ac"/>
            <w:rFonts w:hint="cs"/>
            <w:noProof/>
            <w:rtl/>
          </w:rPr>
          <w:t>ی</w:t>
        </w:r>
        <w:r w:rsidRPr="008232D2">
          <w:rPr>
            <w:rStyle w:val="ac"/>
            <w:rFonts w:hint="eastAsia"/>
            <w:noProof/>
            <w:rtl/>
          </w:rPr>
          <w:t>دن</w:t>
        </w:r>
        <w:r w:rsidRPr="008232D2">
          <w:rPr>
            <w:rStyle w:val="ac"/>
            <w:noProof/>
            <w:rtl/>
          </w:rPr>
          <w:t xml:space="preserve"> </w:t>
        </w:r>
        <w:r w:rsidRPr="008232D2">
          <w:rPr>
            <w:rStyle w:val="ac"/>
            <w:rFonts w:hint="eastAsia"/>
            <w:noProof/>
            <w:rtl/>
          </w:rPr>
          <w:t>لباس</w:t>
        </w:r>
        <w:r w:rsidRPr="008232D2">
          <w:rPr>
            <w:rStyle w:val="ac"/>
            <w:noProof/>
            <w:rtl/>
          </w:rPr>
          <w:t xml:space="preserve"> </w:t>
        </w:r>
        <w:r w:rsidRPr="008232D2">
          <w:rPr>
            <w:rStyle w:val="ac"/>
            <w:rFonts w:hint="eastAsia"/>
            <w:noProof/>
            <w:rtl/>
          </w:rPr>
          <w:t>س</w:t>
        </w:r>
        <w:r w:rsidRPr="008232D2">
          <w:rPr>
            <w:rStyle w:val="ac"/>
            <w:rFonts w:hint="cs"/>
            <w:noProof/>
            <w:rtl/>
          </w:rPr>
          <w:t>ی</w:t>
        </w:r>
        <w:r w:rsidRPr="008232D2">
          <w:rPr>
            <w:rStyle w:val="ac"/>
            <w:rFonts w:hint="eastAsia"/>
            <w:noProof/>
            <w:rtl/>
          </w:rPr>
          <w:t>اه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Toc20159580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A3E02" w:rsidRDefault="008A3E02" w:rsidP="008A3E02">
      <w:pPr>
        <w:pStyle w:val="32"/>
        <w:tabs>
          <w:tab w:val="right" w:leader="dot" w:pos="10194"/>
        </w:tabs>
        <w:rPr>
          <w:rFonts w:asciiTheme="minorHAnsi" w:eastAsiaTheme="minorEastAsia" w:hAnsiTheme="minorHAnsi" w:cstheme="minorBidi"/>
          <w:bCs w:val="0"/>
          <w:iCs w:val="0"/>
          <w:noProof/>
          <w:color w:val="auto"/>
          <w:szCs w:val="22"/>
          <w:rtl/>
        </w:rPr>
      </w:pPr>
      <w:hyperlink w:anchor="_Toc20159581" w:history="1">
        <w:r w:rsidRPr="008232D2">
          <w:rPr>
            <w:rStyle w:val="ac"/>
            <w:rFonts w:hint="eastAsia"/>
            <w:noProof/>
            <w:rtl/>
          </w:rPr>
          <w:t>أدله</w:t>
        </w:r>
        <w:r w:rsidRPr="008232D2">
          <w:rPr>
            <w:rStyle w:val="ac"/>
            <w:noProof/>
            <w:rtl/>
          </w:rPr>
          <w:t xml:space="preserve"> </w:t>
        </w:r>
        <w:r w:rsidRPr="008232D2">
          <w:rPr>
            <w:rStyle w:val="ac"/>
            <w:rFonts w:hint="eastAsia"/>
            <w:noProof/>
            <w:rtl/>
          </w:rPr>
          <w:t>کراهت</w:t>
        </w:r>
        <w:r w:rsidRPr="008232D2">
          <w:rPr>
            <w:rStyle w:val="ac"/>
            <w:noProof/>
            <w:rtl/>
          </w:rPr>
          <w:t xml:space="preserve"> </w:t>
        </w:r>
        <w:r w:rsidRPr="008232D2">
          <w:rPr>
            <w:rStyle w:val="ac"/>
            <w:rFonts w:hint="cs"/>
            <w:noProof/>
            <w:rtl/>
          </w:rPr>
          <w:t>ی</w:t>
        </w:r>
        <w:r w:rsidRPr="008232D2">
          <w:rPr>
            <w:rStyle w:val="ac"/>
            <w:rFonts w:hint="eastAsia"/>
            <w:noProof/>
            <w:rtl/>
          </w:rPr>
          <w:t>ا</w:t>
        </w:r>
        <w:r w:rsidRPr="008232D2">
          <w:rPr>
            <w:rStyle w:val="ac"/>
            <w:noProof/>
            <w:rtl/>
          </w:rPr>
          <w:t xml:space="preserve"> </w:t>
        </w:r>
        <w:r w:rsidRPr="008232D2">
          <w:rPr>
            <w:rStyle w:val="ac"/>
            <w:rFonts w:hint="eastAsia"/>
            <w:noProof/>
            <w:rtl/>
          </w:rPr>
          <w:t>حرمت</w:t>
        </w:r>
        <w:r w:rsidRPr="008232D2">
          <w:rPr>
            <w:rStyle w:val="ac"/>
            <w:noProof/>
            <w:rtl/>
          </w:rPr>
          <w:t xml:space="preserve"> </w:t>
        </w:r>
        <w:r w:rsidRPr="008232D2">
          <w:rPr>
            <w:rStyle w:val="ac"/>
            <w:rFonts w:hint="eastAsia"/>
            <w:noProof/>
            <w:rtl/>
          </w:rPr>
          <w:t>لبس</w:t>
        </w:r>
        <w:r w:rsidRPr="008232D2">
          <w:rPr>
            <w:rStyle w:val="ac"/>
            <w:noProof/>
            <w:rtl/>
          </w:rPr>
          <w:t xml:space="preserve"> </w:t>
        </w:r>
        <w:r w:rsidRPr="008232D2">
          <w:rPr>
            <w:rStyle w:val="ac"/>
            <w:rFonts w:hint="eastAsia"/>
            <w:noProof/>
            <w:rtl/>
          </w:rPr>
          <w:t>لباس</w:t>
        </w:r>
        <w:r w:rsidRPr="008232D2">
          <w:rPr>
            <w:rStyle w:val="ac"/>
            <w:noProof/>
            <w:rtl/>
          </w:rPr>
          <w:t xml:space="preserve"> </w:t>
        </w:r>
        <w:r w:rsidRPr="008232D2">
          <w:rPr>
            <w:rStyle w:val="ac"/>
            <w:rFonts w:hint="eastAsia"/>
            <w:noProof/>
            <w:rtl/>
          </w:rPr>
          <w:t>س</w:t>
        </w:r>
        <w:r w:rsidRPr="008232D2">
          <w:rPr>
            <w:rStyle w:val="ac"/>
            <w:rFonts w:hint="cs"/>
            <w:noProof/>
            <w:rtl/>
          </w:rPr>
          <w:t>ی</w:t>
        </w:r>
        <w:r w:rsidRPr="008232D2">
          <w:rPr>
            <w:rStyle w:val="ac"/>
            <w:rFonts w:hint="eastAsia"/>
            <w:noProof/>
            <w:rtl/>
          </w:rPr>
          <w:t>اه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Toc20159581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A3E02" w:rsidRDefault="008A3E02" w:rsidP="008A3E02">
      <w:pPr>
        <w:pStyle w:val="32"/>
        <w:tabs>
          <w:tab w:val="right" w:leader="dot" w:pos="10194"/>
        </w:tabs>
        <w:rPr>
          <w:rFonts w:asciiTheme="minorHAnsi" w:eastAsiaTheme="minorEastAsia" w:hAnsiTheme="minorHAnsi" w:cstheme="minorBidi"/>
          <w:bCs w:val="0"/>
          <w:iCs w:val="0"/>
          <w:noProof/>
          <w:color w:val="auto"/>
          <w:szCs w:val="22"/>
          <w:rtl/>
        </w:rPr>
      </w:pPr>
      <w:hyperlink w:anchor="_Toc20159582" w:history="1">
        <w:r w:rsidRPr="008232D2">
          <w:rPr>
            <w:rStyle w:val="ac"/>
            <w:rFonts w:hint="eastAsia"/>
            <w:noProof/>
            <w:rtl/>
          </w:rPr>
          <w:t>عدم</w:t>
        </w:r>
        <w:r w:rsidRPr="008232D2">
          <w:rPr>
            <w:rStyle w:val="ac"/>
            <w:noProof/>
            <w:rtl/>
          </w:rPr>
          <w:t xml:space="preserve"> </w:t>
        </w:r>
        <w:r w:rsidRPr="008232D2">
          <w:rPr>
            <w:rStyle w:val="ac"/>
            <w:rFonts w:hint="eastAsia"/>
            <w:noProof/>
            <w:rtl/>
          </w:rPr>
          <w:t>علم</w:t>
        </w:r>
        <w:r w:rsidRPr="008232D2">
          <w:rPr>
            <w:rStyle w:val="ac"/>
            <w:noProof/>
            <w:rtl/>
          </w:rPr>
          <w:t xml:space="preserve"> </w:t>
        </w:r>
        <w:r w:rsidRPr="008232D2">
          <w:rPr>
            <w:rStyle w:val="ac"/>
            <w:rFonts w:hint="eastAsia"/>
            <w:noProof/>
            <w:rtl/>
          </w:rPr>
          <w:t>اجمال</w:t>
        </w:r>
        <w:r w:rsidRPr="008232D2">
          <w:rPr>
            <w:rStyle w:val="ac"/>
            <w:rFonts w:hint="cs"/>
            <w:noProof/>
            <w:rtl/>
          </w:rPr>
          <w:t>ی</w:t>
        </w:r>
        <w:r w:rsidRPr="008232D2">
          <w:rPr>
            <w:rStyle w:val="ac"/>
            <w:noProof/>
            <w:rtl/>
          </w:rPr>
          <w:t xml:space="preserve"> </w:t>
        </w:r>
        <w:r w:rsidRPr="008232D2">
          <w:rPr>
            <w:rStyle w:val="ac"/>
            <w:rFonts w:hint="eastAsia"/>
            <w:noProof/>
            <w:rtl/>
          </w:rPr>
          <w:t>به</w:t>
        </w:r>
        <w:r w:rsidRPr="008232D2">
          <w:rPr>
            <w:rStyle w:val="ac"/>
            <w:noProof/>
            <w:rtl/>
          </w:rPr>
          <w:t xml:space="preserve"> </w:t>
        </w:r>
        <w:r w:rsidRPr="008232D2">
          <w:rPr>
            <w:rStyle w:val="ac"/>
            <w:rFonts w:hint="eastAsia"/>
            <w:noProof/>
            <w:rtl/>
          </w:rPr>
          <w:t>صدور</w:t>
        </w:r>
        <w:r w:rsidRPr="008232D2">
          <w:rPr>
            <w:rStyle w:val="ac"/>
            <w:noProof/>
            <w:rtl/>
          </w:rPr>
          <w:t xml:space="preserve"> </w:t>
        </w:r>
        <w:r w:rsidRPr="008232D2">
          <w:rPr>
            <w:rStyle w:val="ac"/>
            <w:rFonts w:hint="cs"/>
            <w:noProof/>
            <w:rtl/>
          </w:rPr>
          <w:t>ی</w:t>
        </w:r>
        <w:r w:rsidRPr="008232D2">
          <w:rPr>
            <w:rStyle w:val="ac"/>
            <w:rFonts w:hint="eastAsia"/>
            <w:noProof/>
            <w:rtl/>
          </w:rPr>
          <w:t>ک</w:t>
        </w:r>
        <w:r w:rsidRPr="008232D2">
          <w:rPr>
            <w:rStyle w:val="ac"/>
            <w:rFonts w:hint="cs"/>
            <w:noProof/>
            <w:rtl/>
          </w:rPr>
          <w:t>ی</w:t>
        </w:r>
        <w:r w:rsidRPr="008232D2">
          <w:rPr>
            <w:rStyle w:val="ac"/>
            <w:noProof/>
            <w:rtl/>
          </w:rPr>
          <w:t xml:space="preserve"> </w:t>
        </w:r>
        <w:r w:rsidRPr="008232D2">
          <w:rPr>
            <w:rStyle w:val="ac"/>
            <w:rFonts w:hint="eastAsia"/>
            <w:noProof/>
            <w:rtl/>
          </w:rPr>
          <w:t>از</w:t>
        </w:r>
        <w:r w:rsidRPr="008232D2">
          <w:rPr>
            <w:rStyle w:val="ac"/>
            <w:noProof/>
            <w:rtl/>
          </w:rPr>
          <w:t xml:space="preserve"> </w:t>
        </w:r>
        <w:r w:rsidRPr="008232D2">
          <w:rPr>
            <w:rStyle w:val="ac"/>
            <w:rFonts w:hint="eastAsia"/>
            <w:noProof/>
            <w:rtl/>
          </w:rPr>
          <w:t>روا</w:t>
        </w:r>
        <w:r w:rsidRPr="008232D2">
          <w:rPr>
            <w:rStyle w:val="ac"/>
            <w:rFonts w:hint="cs"/>
            <w:noProof/>
            <w:rtl/>
          </w:rPr>
          <w:t>ی</w:t>
        </w:r>
        <w:r w:rsidRPr="008232D2">
          <w:rPr>
            <w:rStyle w:val="ac"/>
            <w:rFonts w:hint="eastAsia"/>
            <w:noProof/>
            <w:rtl/>
          </w:rPr>
          <w:t>ات</w:t>
        </w:r>
        <w:r w:rsidRPr="008232D2">
          <w:rPr>
            <w:rStyle w:val="ac"/>
            <w:noProof/>
            <w:rtl/>
          </w:rPr>
          <w:t xml:space="preserve"> </w:t>
        </w:r>
        <w:r w:rsidRPr="008232D2">
          <w:rPr>
            <w:rStyle w:val="ac"/>
            <w:rFonts w:hint="eastAsia"/>
            <w:noProof/>
            <w:rtl/>
          </w:rPr>
          <w:t>مرسله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Toc20159582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8A3E02" w:rsidRDefault="008A3E02" w:rsidP="008A3E02">
      <w:pPr>
        <w:pStyle w:val="22"/>
        <w:tabs>
          <w:tab w:val="right" w:leader="dot" w:pos="10194"/>
        </w:tabs>
        <w:rPr>
          <w:rFonts w:asciiTheme="minorHAnsi" w:eastAsiaTheme="minorEastAsia" w:hAnsiTheme="minorHAnsi" w:cstheme="minorBidi"/>
          <w:bCs w:val="0"/>
          <w:noProof/>
          <w:color w:val="auto"/>
          <w:szCs w:val="22"/>
          <w:rtl/>
        </w:rPr>
      </w:pPr>
      <w:hyperlink w:anchor="_Toc20159583" w:history="1">
        <w:r w:rsidRPr="008232D2">
          <w:rPr>
            <w:rStyle w:val="ac"/>
            <w:rFonts w:hint="eastAsia"/>
            <w:noProof/>
            <w:rtl/>
          </w:rPr>
          <w:t>نت</w:t>
        </w:r>
        <w:r w:rsidRPr="008232D2">
          <w:rPr>
            <w:rStyle w:val="ac"/>
            <w:rFonts w:hint="cs"/>
            <w:noProof/>
            <w:rtl/>
          </w:rPr>
          <w:t>ی</w:t>
        </w:r>
        <w:r w:rsidRPr="008232D2">
          <w:rPr>
            <w:rStyle w:val="ac"/>
            <w:rFonts w:hint="eastAsia"/>
            <w:noProof/>
            <w:rtl/>
          </w:rPr>
          <w:t>جه</w:t>
        </w:r>
        <w:r w:rsidRPr="008232D2">
          <w:rPr>
            <w:rStyle w:val="ac"/>
            <w:noProof/>
            <w:rtl/>
          </w:rPr>
          <w:t xml:space="preserve"> </w:t>
        </w:r>
        <w:r w:rsidRPr="008232D2">
          <w:rPr>
            <w:rStyle w:val="ac"/>
            <w:rFonts w:hint="eastAsia"/>
            <w:noProof/>
            <w:rtl/>
          </w:rPr>
          <w:t>بحث</w:t>
        </w:r>
        <w:r w:rsidRPr="008232D2">
          <w:rPr>
            <w:rStyle w:val="ac"/>
            <w:noProof/>
            <w:rtl/>
          </w:rPr>
          <w:t xml:space="preserve"> </w:t>
        </w:r>
        <w:r w:rsidRPr="008232D2">
          <w:rPr>
            <w:rStyle w:val="ac"/>
            <w:rFonts w:hint="eastAsia"/>
            <w:noProof/>
            <w:rtl/>
          </w:rPr>
          <w:t>از</w:t>
        </w:r>
        <w:r w:rsidRPr="008232D2">
          <w:rPr>
            <w:rStyle w:val="ac"/>
            <w:noProof/>
            <w:rtl/>
          </w:rPr>
          <w:t xml:space="preserve"> </w:t>
        </w:r>
        <w:r w:rsidRPr="008232D2">
          <w:rPr>
            <w:rStyle w:val="ac"/>
            <w:rFonts w:hint="eastAsia"/>
            <w:noProof/>
            <w:rtl/>
          </w:rPr>
          <w:t>حکم</w:t>
        </w:r>
        <w:r w:rsidRPr="008232D2">
          <w:rPr>
            <w:rStyle w:val="ac"/>
            <w:noProof/>
            <w:rtl/>
          </w:rPr>
          <w:t xml:space="preserve"> </w:t>
        </w:r>
        <w:r w:rsidRPr="008232D2">
          <w:rPr>
            <w:rStyle w:val="ac"/>
            <w:rFonts w:hint="eastAsia"/>
            <w:noProof/>
            <w:rtl/>
          </w:rPr>
          <w:t>لبس</w:t>
        </w:r>
        <w:r w:rsidRPr="008232D2">
          <w:rPr>
            <w:rStyle w:val="ac"/>
            <w:noProof/>
            <w:rtl/>
          </w:rPr>
          <w:t xml:space="preserve"> </w:t>
        </w:r>
        <w:r w:rsidRPr="008232D2">
          <w:rPr>
            <w:rStyle w:val="ac"/>
            <w:rFonts w:hint="eastAsia"/>
            <w:noProof/>
            <w:rtl/>
          </w:rPr>
          <w:t>لباس</w:t>
        </w:r>
        <w:r w:rsidRPr="008232D2">
          <w:rPr>
            <w:rStyle w:val="ac"/>
            <w:noProof/>
            <w:rtl/>
          </w:rPr>
          <w:t xml:space="preserve"> </w:t>
        </w:r>
        <w:r w:rsidRPr="008232D2">
          <w:rPr>
            <w:rStyle w:val="ac"/>
            <w:rFonts w:hint="eastAsia"/>
            <w:noProof/>
            <w:rtl/>
          </w:rPr>
          <w:t>س</w:t>
        </w:r>
        <w:r w:rsidRPr="008232D2">
          <w:rPr>
            <w:rStyle w:val="ac"/>
            <w:rFonts w:hint="cs"/>
            <w:noProof/>
            <w:rtl/>
          </w:rPr>
          <w:t>ی</w:t>
        </w:r>
        <w:r w:rsidRPr="008232D2">
          <w:rPr>
            <w:rStyle w:val="ac"/>
            <w:rFonts w:hint="eastAsia"/>
            <w:noProof/>
            <w:rtl/>
          </w:rPr>
          <w:t>اه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Toc20159583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8A3E02"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E1A62">
        <w:rPr>
          <w:rFonts w:hint="cs"/>
          <w:rtl/>
        </w:rPr>
        <w:t>شرط</w:t>
      </w:r>
      <w:r w:rsidR="003E1A62">
        <w:rPr>
          <w:rtl/>
        </w:rPr>
        <w:t xml:space="preserve"> </w:t>
      </w:r>
      <w:r w:rsidR="003E1A62">
        <w:rPr>
          <w:rFonts w:hint="cs"/>
          <w:rtl/>
        </w:rPr>
        <w:t>ششم</w:t>
      </w:r>
      <w:r w:rsidR="003E1A62">
        <w:rPr>
          <w:rtl/>
        </w:rPr>
        <w:t xml:space="preserve"> (</w:t>
      </w:r>
      <w:r w:rsidR="003E1A62">
        <w:rPr>
          <w:rFonts w:hint="cs"/>
          <w:rtl/>
        </w:rPr>
        <w:t>از</w:t>
      </w:r>
      <w:r w:rsidR="003E1A62">
        <w:rPr>
          <w:rtl/>
        </w:rPr>
        <w:t xml:space="preserve"> </w:t>
      </w:r>
      <w:r w:rsidR="003E1A62">
        <w:rPr>
          <w:rFonts w:hint="cs"/>
          <w:rtl/>
        </w:rPr>
        <w:t>حریر</w:t>
      </w:r>
      <w:r w:rsidR="003E1A62">
        <w:rPr>
          <w:rtl/>
        </w:rPr>
        <w:t xml:space="preserve"> </w:t>
      </w:r>
      <w:r w:rsidR="003E1A62">
        <w:rPr>
          <w:rFonts w:hint="cs"/>
          <w:rtl/>
        </w:rPr>
        <w:t>محض</w:t>
      </w:r>
      <w:r w:rsidR="003E1A62">
        <w:rPr>
          <w:rtl/>
        </w:rPr>
        <w:t xml:space="preserve"> </w:t>
      </w:r>
      <w:r w:rsidR="003E1A62">
        <w:rPr>
          <w:rFonts w:hint="cs"/>
          <w:rtl/>
        </w:rPr>
        <w:t>نبودن</w:t>
      </w:r>
      <w:r w:rsidR="003E1A62">
        <w:rPr>
          <w:rtl/>
        </w:rPr>
        <w:t>)</w:t>
      </w:r>
      <w:r w:rsidR="00025B70">
        <w:rPr>
          <w:rFonts w:hint="cs"/>
          <w:rtl/>
        </w:rPr>
        <w:t xml:space="preserve"> </w:t>
      </w:r>
      <w:r w:rsidR="00386C11" w:rsidRPr="00A6366F">
        <w:rPr>
          <w:rFonts w:hint="cs"/>
          <w:rtl/>
        </w:rPr>
        <w:t>/</w:t>
      </w:r>
      <w:bookmarkStart w:id="2" w:name="BokSabj_d"/>
      <w:bookmarkEnd w:id="2"/>
      <w:r w:rsidR="003E1A62">
        <w:rPr>
          <w:rFonts w:hint="cs"/>
          <w:rtl/>
        </w:rPr>
        <w:t>شرائط</w:t>
      </w:r>
      <w:r w:rsidR="003E1A62">
        <w:rPr>
          <w:rtl/>
        </w:rPr>
        <w:t xml:space="preserve"> </w:t>
      </w:r>
      <w:r w:rsidR="003E1A62">
        <w:rPr>
          <w:rFonts w:hint="cs"/>
          <w:rtl/>
        </w:rPr>
        <w:t>لباس</w:t>
      </w:r>
      <w:r w:rsidR="003E1A62">
        <w:rPr>
          <w:rtl/>
        </w:rPr>
        <w:t xml:space="preserve"> </w:t>
      </w:r>
      <w:r w:rsidR="003E1A62">
        <w:rPr>
          <w:rFonts w:hint="cs"/>
          <w:rtl/>
        </w:rPr>
        <w:t>مصلی</w:t>
      </w:r>
      <w:r w:rsidR="00386C11" w:rsidRPr="00A6366F">
        <w:rPr>
          <w:rFonts w:hint="cs"/>
          <w:rtl/>
        </w:rPr>
        <w:t xml:space="preserve"> /</w:t>
      </w:r>
      <w:bookmarkStart w:id="3" w:name="Bokkolli"/>
      <w:bookmarkEnd w:id="3"/>
      <w:r w:rsidR="003E1A62">
        <w:rPr>
          <w:rFonts w:hint="cs"/>
          <w:rtl/>
        </w:rPr>
        <w:t>کتاب</w:t>
      </w:r>
      <w:r w:rsidR="003E1A62">
        <w:rPr>
          <w:rtl/>
        </w:rPr>
        <w:t xml:space="preserve"> </w:t>
      </w:r>
      <w:r w:rsidR="003E1A6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A60EB5" w:rsidP="003A6148">
      <w:pPr>
        <w:pBdr>
          <w:bottom w:val="double" w:sz="6" w:space="1" w:color="auto"/>
        </w:pBdr>
        <w:rPr>
          <w:rtl/>
        </w:rPr>
      </w:pPr>
      <w:r>
        <w:rPr>
          <w:rFonts w:hint="cs"/>
          <w:rtl/>
        </w:rPr>
        <w:t>در جلسه قبل بحث از مسأله 48 به پایان رسید.</w:t>
      </w:r>
    </w:p>
    <w:p w:rsidR="00247D2F" w:rsidRPr="003A6148" w:rsidRDefault="00247D2F" w:rsidP="003A6148">
      <w:pPr>
        <w:pBdr>
          <w:bottom w:val="double" w:sz="6" w:space="1" w:color="auto"/>
        </w:pBdr>
      </w:pPr>
    </w:p>
    <w:p w:rsidR="008F5B4D" w:rsidRDefault="008F5B4D" w:rsidP="003A6148"/>
    <w:p w:rsidR="003E6650" w:rsidRDefault="005852D6" w:rsidP="005852D6">
      <w:pPr>
        <w:pStyle w:val="1"/>
        <w:rPr>
          <w:rtl/>
        </w:rPr>
      </w:pPr>
      <w:bookmarkStart w:id="4" w:name="_Toc20159573"/>
      <w:r>
        <w:rPr>
          <w:rFonts w:hint="cs"/>
          <w:rtl/>
        </w:rPr>
        <w:t>شرائط لباس مصلی</w:t>
      </w:r>
      <w:bookmarkEnd w:id="4"/>
    </w:p>
    <w:p w:rsidR="005852D6" w:rsidRDefault="005325B5" w:rsidP="005325B5">
      <w:pPr>
        <w:pStyle w:val="1"/>
        <w:rPr>
          <w:rtl/>
        </w:rPr>
      </w:pPr>
      <w:bookmarkStart w:id="5" w:name="_Toc20159574"/>
      <w:r>
        <w:rPr>
          <w:rFonts w:hint="cs"/>
          <w:rtl/>
        </w:rPr>
        <w:t>مسأله 49</w:t>
      </w:r>
      <w:r w:rsidR="004A0AE7">
        <w:rPr>
          <w:rFonts w:hint="cs"/>
          <w:rtl/>
        </w:rPr>
        <w:t xml:space="preserve"> (بررسی لزوم شرایط نماز در لباس طویل)</w:t>
      </w:r>
      <w:bookmarkEnd w:id="5"/>
    </w:p>
    <w:p w:rsidR="005325B5" w:rsidRPr="001F087D" w:rsidRDefault="005325B5" w:rsidP="005325B5">
      <w:pPr>
        <w:rPr>
          <w:color w:val="000080"/>
          <w:rtl/>
        </w:rPr>
      </w:pPr>
      <w:r w:rsidRPr="001F087D">
        <w:rPr>
          <w:rFonts w:hint="cs"/>
          <w:color w:val="000080"/>
          <w:rtl/>
        </w:rPr>
        <w:t>إذا لبس ثوبا طويلا جدا</w:t>
      </w:r>
      <w:r w:rsidRPr="001F087D">
        <w:rPr>
          <w:rFonts w:hint="cs"/>
          <w:color w:val="000080"/>
        </w:rPr>
        <w:t>‌</w:t>
      </w:r>
      <w:r w:rsidRPr="001F087D">
        <w:rPr>
          <w:rFonts w:hint="cs"/>
          <w:color w:val="000080"/>
          <w:rtl/>
        </w:rPr>
        <w:t xml:space="preserve"> و كان طرفه الواقع على الأرض الغير المتحرك بحركات الصلاة نجسا أو حريرا أو مغصوبا أو مما لا يؤكل فالظاهر عدم صحة الصلاة ما دام يصدق أنه‌ لابس ثوبا كذائيا نعم لو كان بحيث لا يصدق لبسه بل يقال لبس هذا الطرف منه كما إذا كان طوله عشرين ذراعا و لبس بمقدار ذراعين منه أو ثلاثة و كان الطرف الآخر مما لا تجوز الصلاة فيه فلا بأس به‌</w:t>
      </w:r>
    </w:p>
    <w:p w:rsidR="004A0AE7" w:rsidRDefault="004A0AE7" w:rsidP="004A0AE7">
      <w:pPr>
        <w:pStyle w:val="20"/>
        <w:rPr>
          <w:rtl/>
        </w:rPr>
      </w:pPr>
      <w:bookmarkStart w:id="6" w:name="_Toc20159575"/>
      <w:r>
        <w:rPr>
          <w:rFonts w:hint="cs"/>
          <w:rtl/>
        </w:rPr>
        <w:t>نظر صاحب عروه</w:t>
      </w:r>
      <w:bookmarkEnd w:id="6"/>
    </w:p>
    <w:p w:rsidR="005325B5" w:rsidRDefault="0025305F" w:rsidP="00103BB2">
      <w:pPr>
        <w:rPr>
          <w:rtl/>
        </w:rPr>
      </w:pPr>
      <w:r w:rsidRPr="004A0AE7">
        <w:rPr>
          <w:rFonts w:hint="cs"/>
          <w:b/>
          <w:bCs/>
          <w:rtl/>
        </w:rPr>
        <w:t>صاحب عروه می فرماید</w:t>
      </w:r>
      <w:r>
        <w:rPr>
          <w:rFonts w:hint="cs"/>
          <w:rtl/>
        </w:rPr>
        <w:t xml:space="preserve">: </w:t>
      </w:r>
      <w:r w:rsidR="005325B5">
        <w:rPr>
          <w:rFonts w:hint="cs"/>
          <w:rtl/>
        </w:rPr>
        <w:t xml:space="preserve">اگر شخصی لباس طویل بپوشد در صورتی که گوشه لباس، که روی زمین </w:t>
      </w:r>
      <w:r>
        <w:rPr>
          <w:rFonts w:hint="cs"/>
          <w:rtl/>
        </w:rPr>
        <w:t>کشیده می شود</w:t>
      </w:r>
      <w:r w:rsidR="005325B5">
        <w:rPr>
          <w:rFonts w:hint="cs"/>
          <w:rtl/>
        </w:rPr>
        <w:t xml:space="preserve">، نجس یا حریر یا مغصوب یا غیر مأکول باشد؛ </w:t>
      </w:r>
      <w:r>
        <w:rPr>
          <w:rFonts w:hint="cs"/>
          <w:rtl/>
        </w:rPr>
        <w:t>در صورتی که</w:t>
      </w:r>
      <w:r w:rsidR="005325B5">
        <w:rPr>
          <w:rFonts w:hint="cs"/>
          <w:rtl/>
        </w:rPr>
        <w:t xml:space="preserve"> عرفاً</w:t>
      </w:r>
      <w:r>
        <w:rPr>
          <w:rFonts w:hint="cs"/>
          <w:rtl/>
        </w:rPr>
        <w:t>، ثوب واحد باشد در این صورت «لبس ثوباً بعضه حریر، لبس ثوباً بعضه حریر، لبس ثوباً بعضه مغصوب، لبس ثوباً بعضه غیر مأکول اللحم» صدق می کند و لذا نماز او باطل است.</w:t>
      </w:r>
      <w:r w:rsidR="005325B5">
        <w:rPr>
          <w:rFonts w:hint="cs"/>
          <w:rtl/>
        </w:rPr>
        <w:t xml:space="preserve"> ولی اگر آن </w:t>
      </w:r>
      <w:r w:rsidR="005325B5">
        <w:rPr>
          <w:rFonts w:hint="cs"/>
          <w:rtl/>
        </w:rPr>
        <w:lastRenderedPageBreak/>
        <w:t>قدر طویل باشد که عرفاً یک لباس صدق نکند</w:t>
      </w:r>
      <w:r w:rsidR="00103BB2">
        <w:rPr>
          <w:rFonts w:hint="cs"/>
          <w:rtl/>
        </w:rPr>
        <w:t>، نماز باطل نخواهد بود؛</w:t>
      </w:r>
      <w:r w:rsidR="005325B5">
        <w:rPr>
          <w:rFonts w:hint="cs"/>
          <w:rtl/>
        </w:rPr>
        <w:t xml:space="preserve"> مثل این که </w:t>
      </w:r>
      <w:r w:rsidR="00244BD7">
        <w:rPr>
          <w:rFonts w:hint="cs"/>
          <w:rtl/>
        </w:rPr>
        <w:t xml:space="preserve">خیّاط بدون ساتر باشد و مقداری از پارچه یک طاقه را به خود بپیچد </w:t>
      </w:r>
      <w:r w:rsidR="00103BB2">
        <w:rPr>
          <w:rFonts w:hint="cs"/>
          <w:rtl/>
        </w:rPr>
        <w:t>در حالی که آخر طاقه، مقداری نجس باشد که در این مثال، عرفاً «لباس واحد» صدق نمی کند و شبیه این است که لباس خود را به این طاقه دوخته باشد که در این صورت «صلی فی ثوب ب</w:t>
      </w:r>
      <w:r w:rsidR="000E445A">
        <w:rPr>
          <w:rFonts w:hint="cs"/>
          <w:rtl/>
        </w:rPr>
        <w:t>عضه نجس» صدق نمی کند و بخشی که نجس است جزء ثوب مصلی محسوب نمی شود.</w:t>
      </w:r>
    </w:p>
    <w:p w:rsidR="004A0AE7" w:rsidRDefault="004A0AE7" w:rsidP="004A0AE7">
      <w:pPr>
        <w:pStyle w:val="20"/>
        <w:rPr>
          <w:rtl/>
        </w:rPr>
      </w:pPr>
      <w:bookmarkStart w:id="7" w:name="_Toc20159576"/>
      <w:r>
        <w:rPr>
          <w:rFonts w:hint="cs"/>
          <w:rtl/>
        </w:rPr>
        <w:t>بررسی نظر صاحب عروه</w:t>
      </w:r>
      <w:bookmarkEnd w:id="7"/>
    </w:p>
    <w:p w:rsidR="00CD1A59" w:rsidRDefault="00CD1A59" w:rsidP="00AD569C">
      <w:pPr>
        <w:rPr>
          <w:rtl/>
        </w:rPr>
      </w:pPr>
      <w:r>
        <w:rPr>
          <w:rFonts w:hint="cs"/>
          <w:rtl/>
        </w:rPr>
        <w:t xml:space="preserve">الف) </w:t>
      </w:r>
      <w:r w:rsidR="00244BD7">
        <w:rPr>
          <w:rFonts w:hint="cs"/>
          <w:rtl/>
        </w:rPr>
        <w:t>بخش دوم فرمایش صاحب عروه انصافاً قابل اشکال</w:t>
      </w:r>
      <w:r w:rsidR="000E445A">
        <w:rPr>
          <w:rFonts w:hint="cs"/>
          <w:rtl/>
        </w:rPr>
        <w:t xml:space="preserve"> نیست.</w:t>
      </w:r>
    </w:p>
    <w:p w:rsidR="000E445A" w:rsidRDefault="00CD1A59" w:rsidP="00AD569C">
      <w:pPr>
        <w:rPr>
          <w:rtl/>
        </w:rPr>
      </w:pPr>
      <w:r>
        <w:rPr>
          <w:rFonts w:hint="cs"/>
          <w:rtl/>
        </w:rPr>
        <w:t xml:space="preserve">ب) </w:t>
      </w:r>
      <w:r w:rsidR="00244BD7">
        <w:rPr>
          <w:rFonts w:hint="cs"/>
          <w:rtl/>
        </w:rPr>
        <w:t>ولی حکم ایشان در مورد بخش أول به صورت مطلق صحیح نیست و باید تفص</w:t>
      </w:r>
      <w:r w:rsidR="000E445A">
        <w:rPr>
          <w:rFonts w:hint="cs"/>
          <w:rtl/>
        </w:rPr>
        <w:t>یل داد؛</w:t>
      </w:r>
    </w:p>
    <w:p w:rsidR="00244BD7" w:rsidRDefault="00CD1A59" w:rsidP="00693510">
      <w:pPr>
        <w:rPr>
          <w:rtl/>
        </w:rPr>
      </w:pPr>
      <w:r>
        <w:rPr>
          <w:rFonts w:hint="cs"/>
          <w:rtl/>
        </w:rPr>
        <w:t>1-</w:t>
      </w:r>
      <w:r w:rsidR="00C26ADA">
        <w:rPr>
          <w:rFonts w:hint="cs"/>
          <w:rtl/>
        </w:rPr>
        <w:t xml:space="preserve">در مورد غصب، أصلاً مشکلی پیش نمی آید؛ زیرا </w:t>
      </w:r>
      <w:r w:rsidR="00BA5859">
        <w:rPr>
          <w:rFonts w:hint="cs"/>
          <w:rtl/>
        </w:rPr>
        <w:t>طبق نظر کسانی که مغصوب بودن ساتر را اشکال می کنند، تنها همان بخشی که ساتر است نباید غصبی باشد و غصبی بودن بخش</w:t>
      </w:r>
      <w:r w:rsidR="0052307D">
        <w:rPr>
          <w:rFonts w:hint="cs"/>
          <w:rtl/>
        </w:rPr>
        <w:t xml:space="preserve"> دیگر که ساتر نیست، باعث بطلان نماز نمی شود. و کسانی مثل صاحب عروه که مغصوب بودن لباس را، چه ساتر باشد و چه ساتر نباشد، موجب بطلان نماز می دانند به این نکته است که</w:t>
      </w:r>
      <w:r w:rsidR="0011501F">
        <w:rPr>
          <w:rFonts w:hint="cs"/>
          <w:rtl/>
        </w:rPr>
        <w:t xml:space="preserve"> با حرکت صلاتیه مثل خم شدن برای رکوع، ثوب نیز حرکت می کند و</w:t>
      </w:r>
      <w:r w:rsidR="00244BD7">
        <w:rPr>
          <w:rFonts w:hint="cs"/>
          <w:rtl/>
        </w:rPr>
        <w:t xml:space="preserve"> حرکت ثوب، غصب است و لذا حرکت صلاتیه</w:t>
      </w:r>
      <w:r w:rsidR="0011501F">
        <w:rPr>
          <w:rFonts w:hint="cs"/>
          <w:rtl/>
        </w:rPr>
        <w:t>،</w:t>
      </w:r>
      <w:r w:rsidR="00244BD7">
        <w:rPr>
          <w:rFonts w:hint="cs"/>
          <w:rtl/>
        </w:rPr>
        <w:t xml:space="preserve"> سبب غصب محرم </w:t>
      </w:r>
      <w:r w:rsidR="0011501F">
        <w:rPr>
          <w:rFonts w:hint="cs"/>
          <w:rtl/>
        </w:rPr>
        <w:t xml:space="preserve">و مبغوض می باشد؛ طبق این نظر نیز، نماز با لباس طویل که گوشه آن غصبی است موجب بطلان نماز نمی شود زیرا فرض این است که </w:t>
      </w:r>
      <w:r w:rsidR="00244BD7">
        <w:rPr>
          <w:rFonts w:hint="cs"/>
          <w:rtl/>
        </w:rPr>
        <w:t>قسمت مغصوب</w:t>
      </w:r>
      <w:r w:rsidR="0011501F">
        <w:rPr>
          <w:rFonts w:hint="cs"/>
          <w:rtl/>
        </w:rPr>
        <w:t>، با حرکات صلاتیه</w:t>
      </w:r>
      <w:r w:rsidR="00244BD7">
        <w:rPr>
          <w:rFonts w:hint="cs"/>
          <w:rtl/>
        </w:rPr>
        <w:t xml:space="preserve"> به حرکت درنمی آید </w:t>
      </w:r>
      <w:r w:rsidR="0011501F">
        <w:rPr>
          <w:rFonts w:hint="cs"/>
          <w:rtl/>
        </w:rPr>
        <w:t xml:space="preserve">و حرکت صلاتیه، سبب غصب محرم </w:t>
      </w:r>
      <w:r w:rsidR="00693510">
        <w:rPr>
          <w:rFonts w:hint="cs"/>
          <w:rtl/>
        </w:rPr>
        <w:t>نمی شود [</w:t>
      </w:r>
      <w:r w:rsidR="00693510" w:rsidRPr="00693510">
        <w:rPr>
          <w:rFonts w:hint="cs"/>
          <w:rtl/>
        </w:rPr>
        <w:t>و كان طرفه الواقع على الأرض الغير المتحرك بحركات الصلاة</w:t>
      </w:r>
      <w:r w:rsidR="00693510">
        <w:rPr>
          <w:rFonts w:hint="cs"/>
          <w:rtl/>
        </w:rPr>
        <w:t>]</w:t>
      </w:r>
      <w:r w:rsidR="0011501F">
        <w:rPr>
          <w:rFonts w:hint="cs"/>
          <w:rtl/>
        </w:rPr>
        <w:t>.</w:t>
      </w:r>
    </w:p>
    <w:p w:rsidR="00AD569C" w:rsidRDefault="00CD1A59" w:rsidP="00325A37">
      <w:pPr>
        <w:rPr>
          <w:rtl/>
        </w:rPr>
      </w:pPr>
      <w:r>
        <w:rPr>
          <w:rFonts w:hint="cs"/>
          <w:rtl/>
        </w:rPr>
        <w:t>2-</w:t>
      </w:r>
      <w:r w:rsidR="00AD569C">
        <w:rPr>
          <w:rFonts w:hint="cs"/>
          <w:rtl/>
        </w:rPr>
        <w:t xml:space="preserve">و در مورد حریر نیز حکم، دائر مدار </w:t>
      </w:r>
      <w:r w:rsidR="005822A4">
        <w:rPr>
          <w:rFonts w:hint="cs"/>
          <w:rtl/>
        </w:rPr>
        <w:t>ثوب واحد</w:t>
      </w:r>
      <w:r w:rsidR="00AD569C">
        <w:rPr>
          <w:rFonts w:hint="cs"/>
          <w:rtl/>
        </w:rPr>
        <w:t xml:space="preserve"> نیست </w:t>
      </w:r>
      <w:r w:rsidR="005822A4">
        <w:rPr>
          <w:rFonts w:hint="cs"/>
          <w:rtl/>
        </w:rPr>
        <w:t xml:space="preserve">بلکه مهم، صدق «لبس الحریر، صلی فی الحریر» است </w:t>
      </w:r>
      <w:r w:rsidR="00AD569C">
        <w:rPr>
          <w:rFonts w:hint="cs"/>
          <w:rtl/>
        </w:rPr>
        <w:t>و اگر بخش خارج لباس</w:t>
      </w:r>
      <w:r w:rsidR="005822A4">
        <w:rPr>
          <w:rFonts w:hint="cs"/>
          <w:rtl/>
        </w:rPr>
        <w:t>، که بدن را نپوشانده است،</w:t>
      </w:r>
      <w:r w:rsidR="00AD569C">
        <w:rPr>
          <w:rFonts w:hint="cs"/>
          <w:rtl/>
        </w:rPr>
        <w:t xml:space="preserve"> حریر باشد </w:t>
      </w:r>
      <w:r w:rsidR="005822A4">
        <w:rPr>
          <w:rFonts w:hint="cs"/>
          <w:rtl/>
        </w:rPr>
        <w:t>عرفاً «لبس الحریر» صدق نخواهد کرد؛</w:t>
      </w:r>
      <w:r w:rsidR="00AD569C">
        <w:rPr>
          <w:rFonts w:hint="cs"/>
          <w:rtl/>
        </w:rPr>
        <w:t xml:space="preserve"> زیرا </w:t>
      </w:r>
      <w:r w:rsidR="005822A4">
        <w:rPr>
          <w:rFonts w:hint="cs"/>
          <w:rtl/>
        </w:rPr>
        <w:t>باید ملبوس به شخص، محیط باشد و آن شخص را بپوشاند تا «لبسه» صدق کند در حالی که بخشی که مصلی را پوشانده است از حریر نیست و بخشی هم که جزء همین لباس واحد است و از حریر است، مصلی را نپوشانده است و روی زمین افتاده است که «لبس الحریر و صلی فی الحریر» در مورد آن صدق نمی کند.</w:t>
      </w:r>
      <w:r w:rsidR="00C35131">
        <w:rPr>
          <w:rFonts w:hint="cs"/>
          <w:rtl/>
        </w:rPr>
        <w:t xml:space="preserve"> و نیز اگر آستین لباس او از حریر باشد و در دست خود نکرده باشد نیز موجب بطلان نماز نمی شود به این خاطر که «لبس الحریر» صدق نمی کند</w:t>
      </w:r>
      <w:r w:rsidR="00E30564">
        <w:rPr>
          <w:rFonts w:hint="cs"/>
          <w:rtl/>
        </w:rPr>
        <w:t xml:space="preserve"> مگر این که آستین بخشی از بدن را بپوشاند</w:t>
      </w:r>
      <w:r w:rsidR="00951D06">
        <w:rPr>
          <w:rFonts w:hint="cs"/>
          <w:rtl/>
        </w:rPr>
        <w:t xml:space="preserve"> و لذا اگر پارچه </w:t>
      </w:r>
      <w:r w:rsidR="00325A37">
        <w:rPr>
          <w:rFonts w:hint="cs"/>
          <w:rtl/>
        </w:rPr>
        <w:t>لباس</w:t>
      </w:r>
      <w:r w:rsidR="00951D06">
        <w:rPr>
          <w:rFonts w:hint="cs"/>
          <w:rtl/>
        </w:rPr>
        <w:t xml:space="preserve"> روی پای مصنوعی یا دست مصنوعی از حریر باشد «لبس الحریر» صدق نم</w:t>
      </w:r>
      <w:r w:rsidR="0096353F">
        <w:rPr>
          <w:rFonts w:hint="cs"/>
          <w:rtl/>
        </w:rPr>
        <w:t>ی کند و موجب بطلان نماز نمی شود؛ پس موضوع مانعیّت «لبس ثوباً بعضه حریر» نیست تا نماز باطل باشد بلکه موضوع مانعیّت «لبس الحریر</w:t>
      </w:r>
      <w:r w:rsidR="00037821">
        <w:rPr>
          <w:rFonts w:hint="cs"/>
          <w:rtl/>
        </w:rPr>
        <w:t>، صلی فی الحریر</w:t>
      </w:r>
      <w:r w:rsidR="0096353F">
        <w:rPr>
          <w:rFonts w:hint="cs"/>
          <w:rtl/>
        </w:rPr>
        <w:t xml:space="preserve">» است </w:t>
      </w:r>
      <w:r w:rsidR="0096353F">
        <w:rPr>
          <w:rFonts w:hint="cs"/>
          <w:rtl/>
        </w:rPr>
        <w:lastRenderedPageBreak/>
        <w:t>که صادق نیست.</w:t>
      </w:r>
      <w:r w:rsidR="00037821">
        <w:rPr>
          <w:rFonts w:hint="cs"/>
          <w:rtl/>
        </w:rPr>
        <w:t xml:space="preserve"> (اگر پارچه پنج متری را دور خود بپیچد و قسمتی که روی زمین است از حریر باشد عرفاً «لبس الحریر</w:t>
      </w:r>
      <w:r w:rsidR="00A7300E">
        <w:rPr>
          <w:rFonts w:hint="cs"/>
          <w:rtl/>
        </w:rPr>
        <w:t>: پوشیدن حریر</w:t>
      </w:r>
      <w:r w:rsidR="00037821">
        <w:rPr>
          <w:rFonts w:hint="cs"/>
          <w:rtl/>
        </w:rPr>
        <w:t>»</w:t>
      </w:r>
      <w:r w:rsidR="00A7300E">
        <w:rPr>
          <w:rFonts w:hint="cs"/>
          <w:rtl/>
        </w:rPr>
        <w:t xml:space="preserve"> و «صلی فیه: نماز خواندن در حریر»</w:t>
      </w:r>
      <w:r w:rsidR="00037821">
        <w:rPr>
          <w:rFonts w:hint="cs"/>
          <w:rtl/>
        </w:rPr>
        <w:t xml:space="preserve"> صدق نمی کند)</w:t>
      </w:r>
    </w:p>
    <w:p w:rsidR="00D0681A" w:rsidRPr="005325B5" w:rsidRDefault="00D0681A" w:rsidP="00325A37">
      <w:pPr>
        <w:rPr>
          <w:rtl/>
        </w:rPr>
      </w:pPr>
      <w:r>
        <w:rPr>
          <w:rFonts w:hint="cs"/>
          <w:rtl/>
        </w:rPr>
        <w:t>و اگر هم شک کنیم، برائت از مانعیّت و برائت از حرمت جاری می کنیم.</w:t>
      </w:r>
    </w:p>
    <w:p w:rsidR="0055180F" w:rsidRDefault="00D0681A" w:rsidP="00B81115">
      <w:pPr>
        <w:rPr>
          <w:rtl/>
        </w:rPr>
      </w:pPr>
      <w:r>
        <w:rPr>
          <w:rFonts w:hint="cs"/>
          <w:rtl/>
        </w:rPr>
        <w:t>3-</w:t>
      </w:r>
      <w:r w:rsidR="008C21B6">
        <w:rPr>
          <w:rFonts w:hint="cs"/>
          <w:rtl/>
        </w:rPr>
        <w:t xml:space="preserve">و البته </w:t>
      </w:r>
      <w:r w:rsidR="00742229">
        <w:rPr>
          <w:rFonts w:hint="cs"/>
          <w:rtl/>
        </w:rPr>
        <w:t xml:space="preserve">حکم نجس متفاوت است؛ </w:t>
      </w:r>
      <w:r w:rsidR="008C21B6">
        <w:rPr>
          <w:rFonts w:hint="cs"/>
          <w:rtl/>
        </w:rPr>
        <w:t xml:space="preserve">اگر قسمتی </w:t>
      </w:r>
      <w:r w:rsidR="00742229">
        <w:rPr>
          <w:rFonts w:hint="cs"/>
          <w:rtl/>
        </w:rPr>
        <w:t xml:space="preserve">از ثوب واحد طویل، که </w:t>
      </w:r>
      <w:r w:rsidR="008C21B6">
        <w:rPr>
          <w:rFonts w:hint="cs"/>
          <w:rtl/>
        </w:rPr>
        <w:t>محیط به بدن نیست</w:t>
      </w:r>
      <w:r w:rsidR="00742229">
        <w:rPr>
          <w:rFonts w:hint="cs"/>
          <w:rtl/>
        </w:rPr>
        <w:t>،</w:t>
      </w:r>
      <w:r w:rsidR="008C21B6">
        <w:rPr>
          <w:rFonts w:hint="cs"/>
          <w:rtl/>
        </w:rPr>
        <w:t xml:space="preserve"> نجس باشد برای نماز اشکال دارد</w:t>
      </w:r>
      <w:r w:rsidR="00742229">
        <w:rPr>
          <w:rFonts w:hint="cs"/>
          <w:rtl/>
        </w:rPr>
        <w:t xml:space="preserve"> و مشمول خطاب «</w:t>
      </w:r>
      <w:r w:rsidR="0055180F" w:rsidRPr="0055180F">
        <w:rPr>
          <w:rFonts w:hint="cs"/>
          <w:color w:val="008000"/>
          <w:rtl/>
        </w:rPr>
        <w:t xml:space="preserve">مَا أَخْبَرَنِي بِهِ الشَّيْخُ أَيَّدَهُ اللَّهُ تَعَالَى عَنْ أَبِي الْحَسَنِ مُحَمَّدِ بْنِ أَحْمَدَ بْنِ دَاوُدَ عَنْ أَبِيهِ عَنْ أَبِي الْحَسَنِ عَلِيِّ بْنِ الْحُسَيْنِ وَ مُحَمَّدِ بْنِ يَحْيَى عَنْ مُحَمَّدِ بْنِ أَحْمَدَ بْنِ يَحْيَى عَنْ أَحْمَدَ بْنِ الْحَسَنِ بْنِ عَلِيٍّ عَنْ عَمْرِو بْنِ سَعِيدٍ عَنْ مُصَدِّقِ بْنِ صَدَقَةَ عَنْ عَمَّارٍ عَنْ أَبِي عَبْدِ اللَّهِ ع قَالَ: لَا تُصَلِّ فِي بَيْتٍ فِيهِ خَمْرٌ وَ لَا مُسْكِرٌ لِأَنَّ الْمَلَائِكَةَ لَا تَدْخُلُهُ وَ </w:t>
      </w:r>
      <w:r w:rsidR="0055180F" w:rsidRPr="00742229">
        <w:rPr>
          <w:rFonts w:hint="cs"/>
          <w:color w:val="008000"/>
          <w:u w:val="single"/>
          <w:rtl/>
        </w:rPr>
        <w:t>لَا تُصَلِّ فِي ثَوْبٍ قَدْ أَصَابَهُ خَمْرٌ أَوْ مُسْكِرٌ حَتَّى تَغْسِلَ</w:t>
      </w:r>
      <w:r w:rsidR="0055180F" w:rsidRPr="0055180F">
        <w:rPr>
          <w:rFonts w:hint="cs"/>
          <w:rtl/>
        </w:rPr>
        <w:t>.</w:t>
      </w:r>
      <w:r w:rsidR="0055180F">
        <w:rPr>
          <w:rStyle w:val="ab"/>
        </w:rPr>
        <w:footnoteReference w:id="1"/>
      </w:r>
      <w:r w:rsidR="00742229">
        <w:rPr>
          <w:rFonts w:hint="cs"/>
          <w:rtl/>
        </w:rPr>
        <w:t>» می باشد زیرا در این فرض نیز «ثوبٌ أصابه خمر» صدق می کند</w:t>
      </w:r>
      <w:r w:rsidR="00604445">
        <w:rPr>
          <w:rFonts w:hint="cs"/>
          <w:rtl/>
        </w:rPr>
        <w:t xml:space="preserve"> زیرا معنای این تعبیر، «ثوب أصابه بعضه خمر» است و معنایش این نیست که تمام ثوب، متلوث به خمر شده باشد</w:t>
      </w:r>
      <w:r w:rsidR="00742229">
        <w:rPr>
          <w:rFonts w:hint="cs"/>
          <w:rtl/>
        </w:rPr>
        <w:t xml:space="preserve"> در حالی که اگر تعبیر به «لاتصل ف</w:t>
      </w:r>
      <w:r w:rsidR="00B81115">
        <w:rPr>
          <w:rFonts w:hint="cs"/>
          <w:rtl/>
        </w:rPr>
        <w:t>ی الجزء الذی اصابه خمر» می کرد حکمش، شبیه حکم حریر می شد.</w:t>
      </w:r>
    </w:p>
    <w:p w:rsidR="00E93578" w:rsidRPr="0055180F" w:rsidRDefault="00E93578" w:rsidP="00F43D39">
      <w:r>
        <w:rPr>
          <w:rFonts w:hint="cs"/>
          <w:rtl/>
        </w:rPr>
        <w:t>و لذا در خصوص ثوب نجس که طرف غیر ملبوس آن نجس شده است، اگر عرفاً ثوب واحد صدق کند، نماز در آن باطل است ولی در مورد ثوب حریر که طرف غیر ملبوس آن حریر باشد «صلی فی الحریر، و لبس الحریر» صدق نمی کند و اگر در صدق آن شک شود نیز برائت جاری می شود.</w:t>
      </w:r>
      <w:r w:rsidR="00F43D39">
        <w:rPr>
          <w:rFonts w:hint="cs"/>
          <w:rtl/>
        </w:rPr>
        <w:t xml:space="preserve"> و لذا اطلاق کلام صاحب عروه تمام نیست.</w:t>
      </w:r>
    </w:p>
    <w:p w:rsidR="001A1EA5" w:rsidRDefault="00CD65D3" w:rsidP="00CD65D3">
      <w:pPr>
        <w:pStyle w:val="1"/>
        <w:rPr>
          <w:rtl/>
        </w:rPr>
      </w:pPr>
      <w:bookmarkStart w:id="8" w:name="_Toc20159577"/>
      <w:r>
        <w:rPr>
          <w:rFonts w:hint="cs"/>
          <w:rtl/>
        </w:rPr>
        <w:t>مسأله 50</w:t>
      </w:r>
      <w:bookmarkEnd w:id="8"/>
    </w:p>
    <w:p w:rsidR="00CD65D3" w:rsidRPr="00CD65D3" w:rsidRDefault="00CD65D3" w:rsidP="00CD65D3">
      <w:pPr>
        <w:rPr>
          <w:color w:val="000080"/>
          <w:rtl/>
        </w:rPr>
      </w:pPr>
      <w:r w:rsidRPr="00CD65D3">
        <w:rPr>
          <w:rFonts w:hint="cs"/>
          <w:color w:val="000080"/>
          <w:rtl/>
        </w:rPr>
        <w:t>الأقوى جواز الصلاة فيما يستر ظهر القدم</w:t>
      </w:r>
      <w:r w:rsidRPr="00CD65D3">
        <w:rPr>
          <w:rFonts w:hint="cs"/>
          <w:color w:val="000080"/>
        </w:rPr>
        <w:t>‌</w:t>
      </w:r>
      <w:r w:rsidRPr="00CD65D3">
        <w:rPr>
          <w:rFonts w:hint="cs"/>
          <w:color w:val="000080"/>
          <w:rtl/>
        </w:rPr>
        <w:t xml:space="preserve"> و لا يغطي الساق كالجورب و نحوه‌</w:t>
      </w:r>
    </w:p>
    <w:p w:rsidR="006A7AA8" w:rsidRDefault="00077E86" w:rsidP="005A58FB">
      <w:pPr>
        <w:rPr>
          <w:rtl/>
        </w:rPr>
      </w:pPr>
      <w:r>
        <w:rPr>
          <w:rFonts w:hint="cs"/>
          <w:rtl/>
        </w:rPr>
        <w:t xml:space="preserve">جورب مثالی برای منفی است یعنی جورب، روی پا و ساق را می پوشاند که پوشیدن آن در نماز، قطعاً اشکالی ندارد؛ کلام در موردی است که ساتر ساق نیست ولی ساتر </w:t>
      </w:r>
      <w:r w:rsidR="005A58FB">
        <w:rPr>
          <w:rFonts w:hint="cs"/>
          <w:rtl/>
        </w:rPr>
        <w:t>ظهر قدم است و به شُمِشک و نعل سندیه مثال زده اند یا مثل این که کسی قسمتی از کفش را که طرف ساق است را قیچی کند و تنها قسمت جلو را بپوشد یا مثل جوراب های کوتاهی که ساق را نمی پوشاند.</w:t>
      </w:r>
    </w:p>
    <w:p w:rsidR="00ED7DAB" w:rsidRDefault="006A7AA8" w:rsidP="005A58FB">
      <w:pPr>
        <w:rPr>
          <w:rtl/>
        </w:rPr>
      </w:pPr>
      <w:r w:rsidRPr="00ED7DAB">
        <w:rPr>
          <w:rFonts w:hint="cs"/>
          <w:b/>
          <w:bCs/>
          <w:rtl/>
        </w:rPr>
        <w:t>صاحب عروه می فرماید</w:t>
      </w:r>
      <w:r>
        <w:rPr>
          <w:rFonts w:hint="cs"/>
          <w:rtl/>
        </w:rPr>
        <w:t>: أقوی این است که نماز در آنچه ظهر قدم را می پوشاند ولی ساق را نمی پوشاند، جایز است.</w:t>
      </w:r>
    </w:p>
    <w:p w:rsidR="00CD65D3" w:rsidRDefault="006A7AA8" w:rsidP="005A58FB">
      <w:pPr>
        <w:rPr>
          <w:rtl/>
        </w:rPr>
      </w:pPr>
      <w:r>
        <w:rPr>
          <w:rFonts w:hint="cs"/>
          <w:rtl/>
        </w:rPr>
        <w:t xml:space="preserve">ولی </w:t>
      </w:r>
      <w:r w:rsidR="006D6C20">
        <w:rPr>
          <w:rFonts w:hint="cs"/>
          <w:rtl/>
        </w:rPr>
        <w:t>مشهور قدماء نماز در چیزی که روی پا را بپوشاند ول</w:t>
      </w:r>
      <w:r w:rsidR="00ED7DAB">
        <w:rPr>
          <w:rFonts w:hint="cs"/>
          <w:rtl/>
        </w:rPr>
        <w:t>ی ساق را نپوشاند، حرام می دانند؛</w:t>
      </w:r>
    </w:p>
    <w:p w:rsidR="006D6C20" w:rsidRDefault="00ED7DAB" w:rsidP="006D6C20">
      <w:pPr>
        <w:rPr>
          <w:rtl/>
        </w:rPr>
      </w:pPr>
      <w:r>
        <w:rPr>
          <w:rFonts w:hint="cs"/>
          <w:rtl/>
        </w:rPr>
        <w:lastRenderedPageBreak/>
        <w:t>1-</w:t>
      </w:r>
      <w:r w:rsidR="006D6C20">
        <w:rPr>
          <w:rFonts w:hint="cs"/>
          <w:rtl/>
        </w:rPr>
        <w:t xml:space="preserve">در مقنعه می فرماید: </w:t>
      </w:r>
      <w:r w:rsidR="006D6C20" w:rsidRPr="001F087D">
        <w:rPr>
          <w:rFonts w:hint="cs"/>
          <w:color w:val="000080"/>
          <w:rtl/>
        </w:rPr>
        <w:t>و لا بأس للرجل أن يصلي في النعل العربي بل صلاته فيها أفضل</w:t>
      </w:r>
      <w:r w:rsidR="00815EC8">
        <w:rPr>
          <w:rStyle w:val="ab"/>
          <w:color w:val="000080"/>
          <w:rtl/>
        </w:rPr>
        <w:footnoteReference w:id="2"/>
      </w:r>
      <w:r w:rsidR="006D6C20" w:rsidRPr="001F087D">
        <w:rPr>
          <w:rFonts w:hint="cs"/>
          <w:color w:val="000080"/>
          <w:rtl/>
        </w:rPr>
        <w:t>. و لا يجوز أن يصلي في النعل السندي حتى ينزعها. و لا تجوز الصلاة في الشمشك. و يصلي في الخف و الجرموق إذا كان له ساق</w:t>
      </w:r>
      <w:r w:rsidR="006D6C20" w:rsidRPr="006D6C20">
        <w:rPr>
          <w:rFonts w:hint="cs"/>
          <w:rtl/>
        </w:rPr>
        <w:t>.</w:t>
      </w:r>
      <w:r w:rsidR="006D6C20">
        <w:rPr>
          <w:rStyle w:val="ab"/>
          <w:rtl/>
        </w:rPr>
        <w:footnoteReference w:id="3"/>
      </w:r>
    </w:p>
    <w:p w:rsidR="006342E2" w:rsidRDefault="00ED7DAB" w:rsidP="006342E2">
      <w:pPr>
        <w:rPr>
          <w:rFonts w:hint="cs"/>
          <w:rtl/>
        </w:rPr>
      </w:pPr>
      <w:r>
        <w:rPr>
          <w:rFonts w:hint="cs"/>
          <w:rtl/>
        </w:rPr>
        <w:t>2-</w:t>
      </w:r>
      <w:r w:rsidR="006342E2">
        <w:rPr>
          <w:rFonts w:hint="cs"/>
          <w:rtl/>
        </w:rPr>
        <w:t xml:space="preserve">و شیخ طوسی در خلاف و نهایه نیز همین مطلب را بیان فرموده است؛ در نهایه فرموده است: </w:t>
      </w:r>
      <w:r w:rsidR="00903ED1">
        <w:rPr>
          <w:rFonts w:hint="cs"/>
          <w:rtl/>
        </w:rPr>
        <w:t>«</w:t>
      </w:r>
      <w:r w:rsidR="006342E2" w:rsidRPr="008D7A75">
        <w:rPr>
          <w:rFonts w:hint="cs"/>
          <w:color w:val="000080"/>
          <w:rtl/>
        </w:rPr>
        <w:t>و يستحبّ الصّلاة في النّعل العربيّ. و لا بأس بالصّلاة في الخفّين و الجرموقين إذا كان لهما ساق</w:t>
      </w:r>
      <w:r w:rsidR="00903ED1">
        <w:rPr>
          <w:rFonts w:hint="cs"/>
          <w:rtl/>
        </w:rPr>
        <w:t>»</w:t>
      </w:r>
      <w:r w:rsidR="00903ED1">
        <w:rPr>
          <w:rStyle w:val="ab"/>
          <w:rtl/>
        </w:rPr>
        <w:footnoteReference w:id="4"/>
      </w:r>
      <w:r w:rsidR="00903ED1">
        <w:rPr>
          <w:rFonts w:hint="cs"/>
          <w:rtl/>
        </w:rPr>
        <w:t xml:space="preserve"> خفّ به معنای چکمه بزرگ یا کوتاه است و همین کفش هایی که مردم می پوشند خفّ است و در مقابل نعلین قرار دارد.</w:t>
      </w:r>
    </w:p>
    <w:p w:rsidR="00903ED1" w:rsidRPr="00903ED1" w:rsidRDefault="00ED7DAB" w:rsidP="00903ED1">
      <w:r>
        <w:rPr>
          <w:rFonts w:hint="cs"/>
          <w:rtl/>
        </w:rPr>
        <w:t>3-</w:t>
      </w:r>
      <w:r w:rsidR="00903ED1">
        <w:rPr>
          <w:rFonts w:hint="cs"/>
          <w:rtl/>
        </w:rPr>
        <w:t>و در مراسم می فرماید:</w:t>
      </w:r>
      <w:r w:rsidR="00903ED1" w:rsidRPr="00903ED1">
        <w:rPr>
          <w:rFonts w:ascii="Noor_Lotus" w:eastAsia="Times New Roman" w:hAnsi="Noor_Lotus" w:cs="Times New Roman" w:hint="cs"/>
          <w:color w:val="000000"/>
          <w:sz w:val="36"/>
          <w:szCs w:val="36"/>
          <w:rtl/>
        </w:rPr>
        <w:t xml:space="preserve"> </w:t>
      </w:r>
      <w:r w:rsidR="00903ED1" w:rsidRPr="008D7A75">
        <w:rPr>
          <w:rFonts w:hint="cs"/>
          <w:color w:val="000080"/>
          <w:rtl/>
        </w:rPr>
        <w:t>و لا بأس بالصلاة في الخف و الجرموقيه و النعل العربي. فأما النعل السندي و الشمشك- فلا صلاة فيهما إلا الصلاة على الموتى خاصة</w:t>
      </w:r>
      <w:r w:rsidR="00903ED1" w:rsidRPr="00903ED1">
        <w:rPr>
          <w:rFonts w:hint="cs"/>
          <w:rtl/>
        </w:rPr>
        <w:t>.</w:t>
      </w:r>
      <w:r w:rsidR="00903ED1">
        <w:rPr>
          <w:rStyle w:val="ab"/>
        </w:rPr>
        <w:footnoteReference w:id="5"/>
      </w:r>
    </w:p>
    <w:p w:rsidR="00903ED1" w:rsidRPr="006342E2" w:rsidRDefault="00903ED1" w:rsidP="006342E2"/>
    <w:p w:rsidR="00ED1F44" w:rsidRPr="00ED1F44" w:rsidRDefault="00ED7DAB" w:rsidP="00ED1F44">
      <w:r>
        <w:rPr>
          <w:rFonts w:hint="cs"/>
          <w:rtl/>
        </w:rPr>
        <w:t>4-</w:t>
      </w:r>
      <w:r w:rsidR="00ED1F44">
        <w:rPr>
          <w:rFonts w:hint="cs"/>
          <w:rtl/>
        </w:rPr>
        <w:t>و در مهذب ابن براج چنین آمده است:</w:t>
      </w:r>
      <w:r w:rsidR="00ED1F44" w:rsidRPr="00ED1F44">
        <w:rPr>
          <w:rFonts w:ascii="Noor_Lotus" w:eastAsia="Times New Roman" w:hAnsi="Noor_Lotus" w:cs="Times New Roman" w:hint="cs"/>
          <w:color w:val="000000"/>
          <w:sz w:val="36"/>
          <w:szCs w:val="36"/>
          <w:rtl/>
        </w:rPr>
        <w:t xml:space="preserve"> </w:t>
      </w:r>
      <w:r w:rsidR="00ED1F44" w:rsidRPr="008D7A75">
        <w:rPr>
          <w:rFonts w:hint="cs"/>
          <w:color w:val="000080"/>
          <w:rtl/>
        </w:rPr>
        <w:t>و اما الذي لا تصح فيه على حال فهو: الإبريسم المحض...</w:t>
      </w:r>
      <w:r w:rsidR="00ED1F44" w:rsidRPr="008D7A75">
        <w:rPr>
          <w:rFonts w:ascii="Noor_Lotus" w:eastAsia="Times New Roman" w:hAnsi="Noor_Lotus" w:cs="Times New Roman" w:hint="cs"/>
          <w:color w:val="000080"/>
          <w:sz w:val="36"/>
          <w:szCs w:val="36"/>
          <w:rtl/>
        </w:rPr>
        <w:t xml:space="preserve"> </w:t>
      </w:r>
      <w:r w:rsidR="00ED1F44" w:rsidRPr="008D7A75">
        <w:rPr>
          <w:rFonts w:hint="cs"/>
          <w:color w:val="000080"/>
          <w:rtl/>
        </w:rPr>
        <w:t>و الشمشك، و النعل السندي.</w:t>
      </w:r>
      <w:r w:rsidR="00ED1F44">
        <w:rPr>
          <w:rStyle w:val="ab"/>
          <w:rtl/>
        </w:rPr>
        <w:footnoteReference w:id="6"/>
      </w:r>
    </w:p>
    <w:p w:rsidR="006342E2" w:rsidRDefault="00ED7DAB" w:rsidP="00ED1F44">
      <w:pPr>
        <w:rPr>
          <w:rtl/>
        </w:rPr>
      </w:pPr>
      <w:r>
        <w:rPr>
          <w:rFonts w:hint="cs"/>
          <w:rtl/>
        </w:rPr>
        <w:t>5-</w:t>
      </w:r>
      <w:r w:rsidR="00ED1F44">
        <w:rPr>
          <w:rFonts w:hint="cs"/>
          <w:rtl/>
        </w:rPr>
        <w:t xml:space="preserve">و در شرایع، تعمیم داده است: </w:t>
      </w:r>
      <w:r w:rsidR="00ED1F44" w:rsidRPr="008D7A75">
        <w:rPr>
          <w:rFonts w:hint="cs"/>
          <w:color w:val="000080"/>
          <w:rtl/>
        </w:rPr>
        <w:t>لا يجوز الصلاة فيما يستر ظهر القدم كالشمشك</w:t>
      </w:r>
      <w:r w:rsidR="00ED1F44" w:rsidRPr="008D7A75">
        <w:rPr>
          <w:rFonts w:hint="cs"/>
          <w:color w:val="000080"/>
        </w:rPr>
        <w:t>‌</w:t>
      </w:r>
      <w:r w:rsidR="00ED1F44" w:rsidRPr="008D7A75">
        <w:rPr>
          <w:rFonts w:hint="cs"/>
          <w:color w:val="000080"/>
          <w:rtl/>
        </w:rPr>
        <w:t xml:space="preserve"> و يجوز فيما له ساق كالجورب و الخف و يستحب في النعل العربية</w:t>
      </w:r>
      <w:r w:rsidR="00ED1F44" w:rsidRPr="00ED1F44">
        <w:rPr>
          <w:rFonts w:hint="cs"/>
          <w:rtl/>
        </w:rPr>
        <w:t>.</w:t>
      </w:r>
      <w:r w:rsidR="00ED1F44">
        <w:rPr>
          <w:rStyle w:val="ab"/>
          <w:rtl/>
        </w:rPr>
        <w:footnoteReference w:id="7"/>
      </w:r>
    </w:p>
    <w:p w:rsidR="009C013E" w:rsidRPr="008D7A75" w:rsidRDefault="00ED7DAB" w:rsidP="009C013E">
      <w:pPr>
        <w:rPr>
          <w:color w:val="000080"/>
        </w:rPr>
      </w:pPr>
      <w:r>
        <w:rPr>
          <w:rFonts w:hint="cs"/>
          <w:rtl/>
        </w:rPr>
        <w:t>6-</w:t>
      </w:r>
      <w:r w:rsidR="009C013E">
        <w:rPr>
          <w:rFonts w:hint="cs"/>
          <w:rtl/>
        </w:rPr>
        <w:t>و در معتبر، این مطلب را به شیخ مفید و شیخ طوسی نسبت می دهد؛</w:t>
      </w:r>
      <w:r w:rsidR="009C013E" w:rsidRPr="009C013E">
        <w:rPr>
          <w:rFonts w:ascii="Noor_NazliBold" w:eastAsia="Times New Roman" w:hAnsi="Noor_NazliBold" w:cs="Times New Roman" w:hint="cs"/>
          <w:color w:val="6C3A00"/>
          <w:sz w:val="32"/>
          <w:szCs w:val="32"/>
          <w:rtl/>
        </w:rPr>
        <w:t xml:space="preserve"> </w:t>
      </w:r>
      <w:r w:rsidR="009C013E" w:rsidRPr="008D7A75">
        <w:rPr>
          <w:rFonts w:hint="cs"/>
          <w:color w:val="000080"/>
          <w:rtl/>
        </w:rPr>
        <w:t>و لا تجوز الصلاة فيما يستر ظهر القدم ليس له ساق</w:t>
      </w:r>
      <w:r w:rsidR="009C013E" w:rsidRPr="008D7A75">
        <w:rPr>
          <w:rFonts w:hint="cs"/>
          <w:color w:val="000080"/>
        </w:rPr>
        <w:t>‌</w:t>
      </w:r>
    </w:p>
    <w:p w:rsidR="009C013E" w:rsidRPr="009C013E" w:rsidRDefault="009C013E" w:rsidP="009C013E">
      <w:pPr>
        <w:rPr>
          <w:rFonts w:hint="cs"/>
          <w:rtl/>
        </w:rPr>
      </w:pPr>
      <w:r w:rsidRPr="008D7A75">
        <w:rPr>
          <w:rFonts w:hint="cs"/>
          <w:color w:val="000080"/>
          <w:rtl/>
        </w:rPr>
        <w:t>كالنعل السندي، و الشمشك قاله الشيخان في النهاية و المقنعة</w:t>
      </w:r>
      <w:r w:rsidR="005B6252">
        <w:rPr>
          <w:rStyle w:val="ab"/>
          <w:rtl/>
        </w:rPr>
        <w:footnoteReference w:id="8"/>
      </w:r>
    </w:p>
    <w:p w:rsidR="006D6C20" w:rsidRDefault="009C013E" w:rsidP="00DC21F5">
      <w:pPr>
        <w:rPr>
          <w:rtl/>
        </w:rPr>
      </w:pPr>
      <w:r>
        <w:rPr>
          <w:rFonts w:hint="cs"/>
          <w:rtl/>
        </w:rPr>
        <w:t>با این که شیخ مفید و شیخ طوسی خصوص شمشک و نعل سندی را بیان فرموده اند ولی محقق حلی از بیان آ</w:t>
      </w:r>
      <w:r w:rsidR="00DC21F5">
        <w:rPr>
          <w:rFonts w:hint="cs"/>
          <w:rtl/>
        </w:rPr>
        <w:t xml:space="preserve">نها، عموم و مثالیّت فهمیده است. </w:t>
      </w:r>
      <w:r>
        <w:rPr>
          <w:rFonts w:hint="cs"/>
          <w:rtl/>
        </w:rPr>
        <w:t xml:space="preserve">و بین زن و مرد هم فرقی نگذاشته اند. ولی </w:t>
      </w:r>
      <w:r w:rsidR="006D6C20">
        <w:rPr>
          <w:rFonts w:hint="cs"/>
          <w:rtl/>
        </w:rPr>
        <w:t>نوع متأخّرین قائل به جواز شده اند.</w:t>
      </w:r>
    </w:p>
    <w:p w:rsidR="00DC21F5" w:rsidRDefault="00DC21F5" w:rsidP="00DC21F5">
      <w:pPr>
        <w:pStyle w:val="20"/>
        <w:rPr>
          <w:rtl/>
        </w:rPr>
      </w:pPr>
      <w:bookmarkStart w:id="9" w:name="_Toc20159578"/>
      <w:r>
        <w:rPr>
          <w:rFonts w:hint="cs"/>
          <w:rtl/>
        </w:rPr>
        <w:lastRenderedPageBreak/>
        <w:t xml:space="preserve">أدله حرمت لبس </w:t>
      </w:r>
      <w:r w:rsidRPr="00DC21F5">
        <w:rPr>
          <w:rFonts w:hint="cs"/>
          <w:rtl/>
        </w:rPr>
        <w:t>«ما یستر ظهر القدم و لایغطی الساق»</w:t>
      </w:r>
      <w:bookmarkEnd w:id="9"/>
    </w:p>
    <w:p w:rsidR="006D6C20" w:rsidRDefault="004A0AE7" w:rsidP="006D6C20">
      <w:pPr>
        <w:rPr>
          <w:rtl/>
        </w:rPr>
      </w:pPr>
      <w:r>
        <w:rPr>
          <w:rFonts w:hint="cs"/>
          <w:rtl/>
        </w:rPr>
        <w:t>1-</w:t>
      </w:r>
      <w:r w:rsidR="00ED7DAB">
        <w:rPr>
          <w:rFonts w:hint="cs"/>
          <w:rtl/>
        </w:rPr>
        <w:t xml:space="preserve">یکی از </w:t>
      </w:r>
      <w:r w:rsidR="006D6C20">
        <w:rPr>
          <w:rFonts w:hint="cs"/>
          <w:rtl/>
        </w:rPr>
        <w:t>استدلال</w:t>
      </w:r>
      <w:r w:rsidR="00ED7DAB">
        <w:rPr>
          <w:rFonts w:hint="cs"/>
          <w:rtl/>
        </w:rPr>
        <w:t xml:space="preserve"> های</w:t>
      </w:r>
      <w:r w:rsidR="006D6C20">
        <w:rPr>
          <w:rFonts w:hint="cs"/>
          <w:rtl/>
        </w:rPr>
        <w:t xml:space="preserve"> قدماء به مرفوعه</w:t>
      </w:r>
      <w:r w:rsidR="00ED7DAB">
        <w:rPr>
          <w:rFonts w:hint="cs"/>
          <w:rtl/>
        </w:rPr>
        <w:t xml:space="preserve"> ای است که ابن حمزه در وسیله نقل کرده</w:t>
      </w:r>
      <w:r w:rsidR="006D6C20">
        <w:rPr>
          <w:rFonts w:hint="cs"/>
          <w:rtl/>
        </w:rPr>
        <w:t xml:space="preserve"> است: </w:t>
      </w:r>
      <w:r w:rsidR="006D6C20" w:rsidRPr="001F087D">
        <w:rPr>
          <w:rFonts w:hint="cs"/>
          <w:color w:val="008000"/>
          <w:rtl/>
        </w:rPr>
        <w:t>قَالَ وَ رُوِيَ أَنَّ الصَّلَاةَ مَحْظُورَةٌ فِي النَّعْلِ السِّنْدِيِّ وَ الشُّمِشْكِ</w:t>
      </w:r>
      <w:r w:rsidR="006D6C20" w:rsidRPr="006D6C20">
        <w:rPr>
          <w:rFonts w:hint="cs"/>
          <w:rtl/>
        </w:rPr>
        <w:t>.</w:t>
      </w:r>
      <w:r w:rsidR="006D6C20">
        <w:rPr>
          <w:rStyle w:val="ab"/>
        </w:rPr>
        <w:footnoteReference w:id="9"/>
      </w:r>
    </w:p>
    <w:p w:rsidR="006741D1" w:rsidRDefault="006741D1" w:rsidP="006741D1">
      <w:pPr>
        <w:rPr>
          <w:rFonts w:hint="cs"/>
          <w:rtl/>
        </w:rPr>
      </w:pPr>
      <w:r w:rsidRPr="004A0AE7">
        <w:rPr>
          <w:rFonts w:hint="cs"/>
          <w:b/>
          <w:bCs/>
          <w:rtl/>
        </w:rPr>
        <w:t>در اشکال به این استدلال می گوییم</w:t>
      </w:r>
      <w:r>
        <w:rPr>
          <w:rFonts w:hint="cs"/>
          <w:rtl/>
        </w:rPr>
        <w:t>: أولاً روایت مرسله است و اعتبار ندارد و ثانیاً شاید شمشک و نعل سندی خصوصیت داشته باشد از این جهت که با پوشیدن این دو، انگشت شصت به زمین نمی رسد (کما این که برخی از کفش های معمول که پوشیده می شود انگشت شصت به زمین نمی رسد و جلوی کفش، مانع از وصول انگشت شصت به زمین می شود برخلاف مثل جوراب که مانع نیست از این که انگشت با واسطه به زمین برسد) و لذا نمی توان از آن دو به مطلق «ما یستر ظهر القدم و لایغطی الساق» استدلال کرد.</w:t>
      </w:r>
    </w:p>
    <w:p w:rsidR="006741D1" w:rsidRDefault="00DC21F5" w:rsidP="006741D1">
      <w:pPr>
        <w:rPr>
          <w:rFonts w:hint="cs"/>
          <w:rtl/>
        </w:rPr>
      </w:pPr>
      <w:r>
        <w:rPr>
          <w:rFonts w:hint="cs"/>
          <w:rtl/>
        </w:rPr>
        <w:t>2-</w:t>
      </w:r>
      <w:r w:rsidR="006741D1">
        <w:rPr>
          <w:rFonts w:hint="cs"/>
          <w:rtl/>
        </w:rPr>
        <w:t>استدلال دیگر استدلالی است که مرحوم محقق در معتبر و علامه در تذکره ذکر می فرمایند: که نماز در «ما یستر ظهر القدم و لایغطی الساق» جایز نیست زیرا پیامبر صلی الله علیه و آله و صحابه و تابعین، این کار را نکرده اند.</w:t>
      </w:r>
    </w:p>
    <w:p w:rsidR="006741D1" w:rsidRDefault="006741D1" w:rsidP="0034171A">
      <w:pPr>
        <w:rPr>
          <w:rtl/>
        </w:rPr>
      </w:pPr>
      <w:r w:rsidRPr="00DC21F5">
        <w:rPr>
          <w:rFonts w:hint="cs"/>
          <w:b/>
          <w:bCs/>
          <w:rtl/>
        </w:rPr>
        <w:t>اشکال این استدلال این است که:</w:t>
      </w:r>
      <w:r>
        <w:rPr>
          <w:rFonts w:hint="cs"/>
          <w:rtl/>
        </w:rPr>
        <w:t xml:space="preserve"> أول</w:t>
      </w:r>
      <w:r w:rsidR="00042395">
        <w:rPr>
          <w:rFonts w:hint="cs"/>
          <w:rtl/>
        </w:rPr>
        <w:t xml:space="preserve">اً معلوم نیست که «ما یستر ظهر القدم و لایغطی الساق» را نپوشیده باشند </w:t>
      </w:r>
      <w:r w:rsidR="0034171A">
        <w:rPr>
          <w:rFonts w:hint="cs"/>
          <w:rtl/>
        </w:rPr>
        <w:t xml:space="preserve">و در شرح زندگانی </w:t>
      </w:r>
      <w:r w:rsidR="0034171A" w:rsidRPr="0034171A">
        <w:rPr>
          <w:rFonts w:hint="cs"/>
          <w:rtl/>
        </w:rPr>
        <w:t>پیامبر صلی الله علیه و آله و صحابه</w:t>
      </w:r>
      <w:r w:rsidR="0034171A">
        <w:rPr>
          <w:rFonts w:hint="cs"/>
          <w:rtl/>
        </w:rPr>
        <w:t xml:space="preserve"> و تابعین، نگفته اند که </w:t>
      </w:r>
      <w:r w:rsidR="0034171A" w:rsidRPr="0034171A">
        <w:rPr>
          <w:rFonts w:hint="cs"/>
          <w:rtl/>
        </w:rPr>
        <w:t>«ما یستر ظهر القدم و لایغطی الساق» را نپوشیده</w:t>
      </w:r>
      <w:r w:rsidR="0034171A">
        <w:rPr>
          <w:rFonts w:hint="cs"/>
          <w:rtl/>
        </w:rPr>
        <w:t xml:space="preserve"> اند. ثانیاً بر فرض که این کار را نکرده باشند دلیل بر حرمت نمی شود و نهایت ای</w:t>
      </w:r>
      <w:r w:rsidR="00486ED0">
        <w:rPr>
          <w:rFonts w:hint="cs"/>
          <w:rtl/>
        </w:rPr>
        <w:t>ن است که وجهی برای کراهت می شود و البته کراهت هم ثابت نمی شود زیرا پیامبر صلی الله علیه و آله سوار فیل هم نشد که نمی توان به صرف عدم انجام این فعل، آن را مکروه دانست.</w:t>
      </w:r>
    </w:p>
    <w:p w:rsidR="00DC21F5" w:rsidRDefault="00DC21F5" w:rsidP="00F500AD">
      <w:pPr>
        <w:rPr>
          <w:rtl/>
        </w:rPr>
      </w:pPr>
      <w:r>
        <w:rPr>
          <w:rFonts w:hint="cs"/>
          <w:rtl/>
        </w:rPr>
        <w:t>3-</w:t>
      </w:r>
      <w:r w:rsidR="00F500AD">
        <w:rPr>
          <w:rFonts w:hint="cs"/>
          <w:rtl/>
        </w:rPr>
        <w:t xml:space="preserve">استدلال دیگر این است که: </w:t>
      </w:r>
      <w:r w:rsidR="00E21826">
        <w:rPr>
          <w:rFonts w:hint="cs"/>
          <w:rtl/>
        </w:rPr>
        <w:t>پیغمبر صلی الله علیه و آله فرمود</w:t>
      </w:r>
      <w:r w:rsidR="00F500AD">
        <w:rPr>
          <w:rFonts w:hint="cs"/>
          <w:rtl/>
        </w:rPr>
        <w:t>ه اند: «صلوا کما رأیتمونی اصلی»</w:t>
      </w:r>
      <w:r w:rsidR="0064533F">
        <w:rPr>
          <w:rFonts w:hint="cs"/>
          <w:rtl/>
        </w:rPr>
        <w:t>؛</w:t>
      </w:r>
    </w:p>
    <w:p w:rsidR="006D6C20" w:rsidRDefault="00F500AD" w:rsidP="00F500AD">
      <w:pPr>
        <w:rPr>
          <w:rtl/>
        </w:rPr>
      </w:pPr>
      <w:r w:rsidRPr="00DC21F5">
        <w:rPr>
          <w:rFonts w:hint="cs"/>
          <w:b/>
          <w:bCs/>
          <w:rtl/>
        </w:rPr>
        <w:t>در جواب از این استدلال</w:t>
      </w:r>
      <w:r w:rsidR="0064533F" w:rsidRPr="00DC21F5">
        <w:rPr>
          <w:rFonts w:hint="cs"/>
          <w:b/>
          <w:bCs/>
          <w:rtl/>
        </w:rPr>
        <w:t xml:space="preserve"> </w:t>
      </w:r>
      <w:r w:rsidRPr="00DC21F5">
        <w:rPr>
          <w:rFonts w:hint="cs"/>
          <w:b/>
          <w:bCs/>
          <w:rtl/>
        </w:rPr>
        <w:t>می گوییم</w:t>
      </w:r>
      <w:r>
        <w:rPr>
          <w:rFonts w:hint="cs"/>
          <w:rtl/>
        </w:rPr>
        <w:t xml:space="preserve">: أولاً این روایت عامی مرسله است </w:t>
      </w:r>
      <w:r w:rsidR="0064533F">
        <w:rPr>
          <w:rFonts w:hint="cs"/>
          <w:rtl/>
        </w:rPr>
        <w:t>و ثانیاً معنای روایت این است که أفعال صلاتی شما مثل من باشد نه این که نحوه لباس پوشیدن شما در نماز، مثل من باشد وگرنه مردم در کت و شلوار هم نباید نماز بخوانند.</w:t>
      </w:r>
    </w:p>
    <w:p w:rsidR="00383CB6" w:rsidRDefault="0064533F" w:rsidP="00DC21F5">
      <w:pPr>
        <w:rPr>
          <w:rtl/>
        </w:rPr>
      </w:pPr>
      <w:r>
        <w:rPr>
          <w:rFonts w:hint="cs"/>
          <w:rtl/>
        </w:rPr>
        <w:t xml:space="preserve">و لذا وجه منع قدماء از صلاة در </w:t>
      </w:r>
      <w:r w:rsidRPr="0064533F">
        <w:rPr>
          <w:rFonts w:hint="cs"/>
          <w:rtl/>
        </w:rPr>
        <w:t>«ما یستر ظهر القدم و لایغطی الساق»</w:t>
      </w:r>
      <w:r>
        <w:rPr>
          <w:rFonts w:hint="cs"/>
          <w:rtl/>
        </w:rPr>
        <w:t xml:space="preserve"> را متوجّه نشدیم. و البته برخی تنها شمشک و نعل سندی را بیان کرده اند ولی برخی تعمیم داده و عنوان </w:t>
      </w:r>
      <w:r w:rsidRPr="0064533F">
        <w:rPr>
          <w:rFonts w:hint="cs"/>
          <w:rtl/>
        </w:rPr>
        <w:t>«ما یستر ظهر القدم و لایغطی الساق»</w:t>
      </w:r>
      <w:r>
        <w:rPr>
          <w:rFonts w:hint="cs"/>
          <w:rtl/>
        </w:rPr>
        <w:t xml:space="preserve"> را ذکر کرد</w:t>
      </w:r>
      <w:r w:rsidR="001E2C25">
        <w:rPr>
          <w:rFonts w:hint="cs"/>
          <w:rtl/>
        </w:rPr>
        <w:t xml:space="preserve">ه اند که وجهش برای ما مشخص نیست؛ بلکه توقیع حمیری </w:t>
      </w:r>
      <w:r w:rsidR="00DC21F5">
        <w:rPr>
          <w:rFonts w:hint="cs"/>
          <w:rtl/>
        </w:rPr>
        <w:t>(که در کتاب الغیبة و احتجاج بیان شده است و</w:t>
      </w:r>
      <w:r w:rsidR="000219AF">
        <w:rPr>
          <w:rFonts w:hint="cs"/>
          <w:rtl/>
        </w:rPr>
        <w:t xml:space="preserve"> سند شیخ طوسی در کتاب الغیبه به توقیعات حمیری صحیح است هر چند احتجاج به صورت مرسل نقل می کند</w:t>
      </w:r>
      <w:r w:rsidR="00DC21F5">
        <w:rPr>
          <w:rFonts w:hint="cs"/>
          <w:rtl/>
        </w:rPr>
        <w:t xml:space="preserve">) دلالت بر جواز لبس </w:t>
      </w:r>
      <w:r w:rsidR="00DC21F5" w:rsidRPr="00DC21F5">
        <w:rPr>
          <w:rFonts w:hint="cs"/>
          <w:rtl/>
        </w:rPr>
        <w:t xml:space="preserve">«ما یستر ظهر القدم و </w:t>
      </w:r>
      <w:r w:rsidR="00DC21F5" w:rsidRPr="00DC21F5">
        <w:rPr>
          <w:rFonts w:hint="cs"/>
          <w:rtl/>
        </w:rPr>
        <w:lastRenderedPageBreak/>
        <w:t xml:space="preserve">لایغطی الساق» </w:t>
      </w:r>
      <w:r w:rsidR="00DC21F5">
        <w:rPr>
          <w:rFonts w:hint="cs"/>
          <w:rtl/>
        </w:rPr>
        <w:t>می کند</w:t>
      </w:r>
      <w:r w:rsidR="000219AF">
        <w:rPr>
          <w:rFonts w:hint="cs"/>
          <w:rtl/>
        </w:rPr>
        <w:t xml:space="preserve">؛ </w:t>
      </w:r>
      <w:r w:rsidR="00383CB6" w:rsidRPr="001F087D">
        <w:rPr>
          <w:rFonts w:hint="cs"/>
          <w:color w:val="008000"/>
          <w:rtl/>
        </w:rPr>
        <w:t>وَ هَلْ يَجُوزُ لِلرَّجُلِ أَنْ يُصَلِّيَ وَ فِي رِجْلَيْهِ بَطِيطٌ لَا يُغَطِّي الْكَعْبَيْنِ أَمْ لَا يَجُوزُ الْجَوَابُ:</w:t>
      </w:r>
      <w:r w:rsidR="001F087D" w:rsidRPr="001F087D">
        <w:rPr>
          <w:rFonts w:hint="cs"/>
          <w:color w:val="008000"/>
          <w:rtl/>
        </w:rPr>
        <w:t xml:space="preserve"> </w:t>
      </w:r>
      <w:r w:rsidR="00383CB6" w:rsidRPr="001F087D">
        <w:rPr>
          <w:rFonts w:hint="cs"/>
          <w:color w:val="008000"/>
          <w:rtl/>
        </w:rPr>
        <w:t>جَائِزٌ</w:t>
      </w:r>
      <w:r w:rsidR="001F087D">
        <w:rPr>
          <w:rStyle w:val="ab"/>
        </w:rPr>
        <w:footnoteReference w:id="10"/>
      </w:r>
      <w:r w:rsidR="000219AF">
        <w:rPr>
          <w:rFonts w:hint="cs"/>
          <w:rtl/>
        </w:rPr>
        <w:t xml:space="preserve"> در قاموس بطیط را این گونه معنا می کند «خفٌ رأس الخف بلاساق»</w:t>
      </w:r>
      <w:r w:rsidR="0083571A">
        <w:rPr>
          <w:rFonts w:hint="cs"/>
          <w:rtl/>
        </w:rPr>
        <w:t>. و کعبین مربوط به ساق می شود یعنی خفی پوشیده است که ساق را نپوشانده است.</w:t>
      </w:r>
    </w:p>
    <w:p w:rsidR="008E6691" w:rsidRDefault="008E6691" w:rsidP="000219AF">
      <w:pPr>
        <w:rPr>
          <w:rtl/>
        </w:rPr>
      </w:pPr>
      <w:r>
        <w:rPr>
          <w:rFonts w:hint="cs"/>
          <w:rtl/>
        </w:rPr>
        <w:t>البته اگر مراد از «کعبین» برآمدگی روی پا باشد و قوزک پا، مراد نباشد استدلال مخدوش می شود</w:t>
      </w:r>
      <w:r w:rsidR="009E7DA0">
        <w:rPr>
          <w:rFonts w:hint="cs"/>
          <w:rtl/>
        </w:rPr>
        <w:t xml:space="preserve"> و راجع به کعبین، اختلاف وجود دارد که وارد بحث آن نمی شویم.</w:t>
      </w:r>
    </w:p>
    <w:p w:rsidR="0038399B" w:rsidRPr="0038399B" w:rsidRDefault="0038399B" w:rsidP="004725B1">
      <w:r>
        <w:rPr>
          <w:rFonts w:hint="cs"/>
          <w:rtl/>
        </w:rPr>
        <w:t>البته صاحب عروه قائل به کراهت شده اند</w:t>
      </w:r>
      <w:r w:rsidR="00172F80">
        <w:rPr>
          <w:rFonts w:hint="cs"/>
          <w:rtl/>
        </w:rPr>
        <w:t xml:space="preserve"> و در فصل دیگر آن را از مکروهات شمرده اند</w:t>
      </w:r>
      <w:r>
        <w:rPr>
          <w:rFonts w:hint="cs"/>
          <w:rtl/>
        </w:rPr>
        <w:t xml:space="preserve">: </w:t>
      </w:r>
      <w:r w:rsidRPr="0038399B">
        <w:rPr>
          <w:rFonts w:hint="cs"/>
          <w:color w:val="000080"/>
          <w:rtl/>
        </w:rPr>
        <w:t>الثالث و العشرون ما يستر ظهر القدم من غير أن يغطي الساق</w:t>
      </w:r>
      <w:r w:rsidR="00D27132">
        <w:rPr>
          <w:rFonts w:hint="cs"/>
          <w:rtl/>
        </w:rPr>
        <w:t>: و کراهت هم مبتنی بر این است که قاعده تسامح در أدله سنن را قبول کنیم و ثانیاً از شمشک و نعل سندی مذکور در روایت مرسله در وسیله الغای خصوصیت کنیم</w:t>
      </w:r>
      <w:r w:rsidR="004725B1">
        <w:rPr>
          <w:rFonts w:hint="cs"/>
          <w:rtl/>
        </w:rPr>
        <w:t xml:space="preserve"> و یا این که بگوییم که چون برخی از فقهاء فتوای به حرمت لبس </w:t>
      </w:r>
      <w:r w:rsidR="004725B1" w:rsidRPr="004725B1">
        <w:rPr>
          <w:rFonts w:hint="cs"/>
          <w:rtl/>
        </w:rPr>
        <w:t>«ما یستر ظهر القدم و لایغطی الساق»</w:t>
      </w:r>
      <w:r w:rsidR="004725B1">
        <w:rPr>
          <w:rFonts w:hint="cs"/>
          <w:rtl/>
        </w:rPr>
        <w:t xml:space="preserve"> داده اند مشمول اخبار من بلغ می شود</w:t>
      </w:r>
      <w:r w:rsidR="0092421E">
        <w:rPr>
          <w:rFonts w:hint="cs"/>
          <w:rtl/>
        </w:rPr>
        <w:t xml:space="preserve"> که برخی این مبنا را قبول دارند و می گویند با قول برخی فقهاء به حرمت «بلغ الثواب علی ترکه» ثابت می شود. که این مباحث در</w:t>
      </w:r>
      <w:r w:rsidR="0075399C">
        <w:rPr>
          <w:rFonts w:hint="cs"/>
          <w:rtl/>
        </w:rPr>
        <w:t xml:space="preserve"> بحث أخبار من بلغ بررسی شده است و در آن مناقشه شده است.</w:t>
      </w:r>
    </w:p>
    <w:p w:rsidR="00987A38" w:rsidRDefault="00987A38" w:rsidP="00987A38">
      <w:pPr>
        <w:pStyle w:val="1"/>
        <w:rPr>
          <w:rtl/>
        </w:rPr>
      </w:pPr>
      <w:bookmarkStart w:id="10" w:name="_Toc20159579"/>
      <w:r>
        <w:rPr>
          <w:rFonts w:hint="cs"/>
          <w:rtl/>
        </w:rPr>
        <w:t>مکروهات مربوط به لباس مصلی</w:t>
      </w:r>
      <w:bookmarkEnd w:id="10"/>
    </w:p>
    <w:p w:rsidR="001357DF" w:rsidRPr="00CC251F" w:rsidRDefault="001357DF" w:rsidP="001357DF">
      <w:pPr>
        <w:rPr>
          <w:color w:val="000080"/>
          <w:rtl/>
        </w:rPr>
      </w:pPr>
      <w:r w:rsidRPr="00CC251F">
        <w:rPr>
          <w:rFonts w:hint="cs"/>
          <w:color w:val="000080"/>
          <w:rtl/>
        </w:rPr>
        <w:t>فصل فيما يكره من اللباس حال الصلاة</w:t>
      </w:r>
      <w:r w:rsidRPr="00CC251F">
        <w:rPr>
          <w:rFonts w:hint="cs"/>
          <w:color w:val="000080"/>
        </w:rPr>
        <w:t>‌</w:t>
      </w:r>
      <w:r w:rsidRPr="00CC251F">
        <w:rPr>
          <w:rFonts w:hint="cs"/>
          <w:color w:val="000080"/>
          <w:rtl/>
        </w:rPr>
        <w:t xml:space="preserve"> و هي أمور أحدها الثوب الأسود حتى للنساء عدا الخف و العمامة و الكساء و منه العباء و المشبع منه أشد كراهة...</w:t>
      </w:r>
    </w:p>
    <w:p w:rsidR="001F087D" w:rsidRDefault="0038399B" w:rsidP="001F087D">
      <w:pPr>
        <w:rPr>
          <w:rtl/>
        </w:rPr>
      </w:pPr>
      <w:r>
        <w:rPr>
          <w:rFonts w:hint="cs"/>
          <w:rtl/>
        </w:rPr>
        <w:t>صاحب عروه در فصل دهم، سی مورد از مکروهات لباس پوشیدن را بیان کرده اند که کراهت أغلب موارد هم از باب تسامح در أدله سنن است</w:t>
      </w:r>
      <w:r w:rsidR="00987A38">
        <w:rPr>
          <w:rFonts w:hint="cs"/>
          <w:rtl/>
        </w:rPr>
        <w:t xml:space="preserve"> و ما تنها چند مورد را بررسی می کنیم؛</w:t>
      </w:r>
    </w:p>
    <w:p w:rsidR="004735CB" w:rsidRDefault="001357DF" w:rsidP="00BB23F7">
      <w:pPr>
        <w:rPr>
          <w:rtl/>
        </w:rPr>
      </w:pPr>
      <w:r>
        <w:rPr>
          <w:rFonts w:hint="cs"/>
          <w:rtl/>
        </w:rPr>
        <w:t>مورد أول، کراهت پوشیدن لباس سیاه است و مشهور پوشیدن لباس سیاه را چه در نماز و در غیر نماز، مکروه دانسته اند</w:t>
      </w:r>
      <w:r w:rsidR="004735CB">
        <w:rPr>
          <w:rFonts w:hint="cs"/>
          <w:rtl/>
        </w:rPr>
        <w:t>.</w:t>
      </w:r>
    </w:p>
    <w:p w:rsidR="001357DF" w:rsidRDefault="001357DF" w:rsidP="00BB23F7">
      <w:pPr>
        <w:rPr>
          <w:rtl/>
        </w:rPr>
      </w:pPr>
      <w:r>
        <w:rPr>
          <w:rFonts w:hint="cs"/>
          <w:rtl/>
        </w:rPr>
        <w:t>و مورد دوم، پوشیدن لباسی است که نقش موجود روح دار</w:t>
      </w:r>
      <w:r w:rsidR="00BB23F7">
        <w:rPr>
          <w:rFonts w:hint="cs"/>
          <w:rtl/>
        </w:rPr>
        <w:t>، دارد مثل این که آرم اسب یا فیل به لباس زده باشند و اگر تمثال شامل نقاشی هم بشود در این صورت دایره کراهت بیشتر می شود؛ و ما از این مورد دوم بحث می کنیم زیرا برخی مثل مرحوم خویی قائل شده اند لباسی که مشتمل بر تمثال موجود ذی روح است، پوشیدن آن در نماز حرام است.</w:t>
      </w:r>
      <w:r w:rsidR="004735CB">
        <w:rPr>
          <w:rFonts w:hint="cs"/>
          <w:rtl/>
        </w:rPr>
        <w:t xml:space="preserve"> و مرحوم خویی در بحث مجسمه سازی می فرمایند نه تنها مجسمه سازی حرام است بلکه نقاشی</w:t>
      </w:r>
      <w:r w:rsidR="00C97D7E">
        <w:rPr>
          <w:rFonts w:hint="cs"/>
          <w:rtl/>
        </w:rPr>
        <w:t xml:space="preserve"> (نه عکس برداری)</w:t>
      </w:r>
      <w:r w:rsidR="004735CB">
        <w:rPr>
          <w:rFonts w:hint="cs"/>
          <w:rtl/>
        </w:rPr>
        <w:t xml:space="preserve"> موجودات زنده نیز حرام </w:t>
      </w:r>
      <w:r w:rsidR="004735CB">
        <w:rPr>
          <w:rFonts w:hint="cs"/>
          <w:rtl/>
        </w:rPr>
        <w:lastRenderedPageBreak/>
        <w:t>است</w:t>
      </w:r>
      <w:r w:rsidR="00EE514B">
        <w:rPr>
          <w:rFonts w:hint="cs"/>
          <w:rtl/>
        </w:rPr>
        <w:t xml:space="preserve"> ولی مشهور، تنها مجسمه سازی را حرام می دانند. و لذا حرمت در نماز نسبت به لبس لباسی که مشتمل بر تمثال یا نقش ذی روح است، باید مورد بحث قرار بگیرد.</w:t>
      </w:r>
    </w:p>
    <w:p w:rsidR="00987A38" w:rsidRDefault="00987A38" w:rsidP="000176FA">
      <w:pPr>
        <w:rPr>
          <w:rFonts w:hint="cs"/>
          <w:rtl/>
        </w:rPr>
      </w:pPr>
      <w:r>
        <w:rPr>
          <w:rFonts w:hint="cs"/>
          <w:rtl/>
        </w:rPr>
        <w:t>مورد سوم پوشیدن لباس کفار است: برخی لباس ها مختص به کفار است</w:t>
      </w:r>
      <w:r w:rsidR="000176FA">
        <w:rPr>
          <w:rFonts w:hint="cs"/>
          <w:rtl/>
        </w:rPr>
        <w:t>؛ مثلاً أولین مرتبه ای که کت و شلوار وارد کشور شد برخی علما، حکم به حرمت دادن</w:t>
      </w:r>
      <w:r w:rsidR="00EE514B">
        <w:rPr>
          <w:rFonts w:hint="cs"/>
          <w:rtl/>
        </w:rPr>
        <w:t>د ولی کم کم به صورت مشترک درآمد و حلال شد</w:t>
      </w:r>
      <w:r w:rsidR="008770D7">
        <w:rPr>
          <w:rFonts w:hint="cs"/>
          <w:rtl/>
        </w:rPr>
        <w:t>. لذا پوشیدن لباس مختص کفار را برخی مکروه و برخی حرام می دانند و باید مورد بررسی قرار بگیرد.</w:t>
      </w:r>
    </w:p>
    <w:p w:rsidR="008770D7" w:rsidRDefault="008770D7" w:rsidP="00CC251F">
      <w:pPr>
        <w:pStyle w:val="20"/>
        <w:rPr>
          <w:rFonts w:hint="cs"/>
          <w:rtl/>
        </w:rPr>
      </w:pPr>
      <w:bookmarkStart w:id="11" w:name="_Toc20159580"/>
      <w:r>
        <w:rPr>
          <w:rFonts w:hint="cs"/>
          <w:rtl/>
        </w:rPr>
        <w:t>بررسی حکم پوشیدن لباس سیاه</w:t>
      </w:r>
      <w:bookmarkEnd w:id="11"/>
    </w:p>
    <w:p w:rsidR="008770D7" w:rsidRDefault="008770D7" w:rsidP="008770D7">
      <w:pPr>
        <w:rPr>
          <w:rtl/>
        </w:rPr>
      </w:pPr>
      <w:r>
        <w:rPr>
          <w:rFonts w:hint="cs"/>
          <w:rtl/>
        </w:rPr>
        <w:t>برخی از اخباری ها بلکه معظم آن ها، پوشیدن لباس سیاه را حرام می دانند ولی مشهور قائل به کراهت شده اند ولی به نظر ما دلیلی بر حرمت یا کراهت پوشیدن لباس سیاه وجود ندارد</w:t>
      </w:r>
      <w:r w:rsidR="00457877">
        <w:rPr>
          <w:rFonts w:hint="cs"/>
          <w:rtl/>
        </w:rPr>
        <w:t xml:space="preserve"> و لذا أدله را بررسی می کنیم و بعد بیان می کنیم که اگر فی حد ذاته مکروه باشد آیا ممکن است به جهت عناوین ثانوی مثل عزاداری، مستحب شود؟</w:t>
      </w:r>
    </w:p>
    <w:p w:rsidR="00CC251F" w:rsidRDefault="00CC251F" w:rsidP="00CC251F">
      <w:pPr>
        <w:pStyle w:val="30"/>
        <w:rPr>
          <w:rtl/>
        </w:rPr>
      </w:pPr>
      <w:bookmarkStart w:id="12" w:name="_Toc20159581"/>
      <w:r>
        <w:rPr>
          <w:rFonts w:hint="cs"/>
          <w:rtl/>
        </w:rPr>
        <w:t>أدله کراهت یا حرمت لبس لباس سیاه</w:t>
      </w:r>
      <w:bookmarkEnd w:id="12"/>
    </w:p>
    <w:p w:rsidR="000176FA" w:rsidRDefault="000176FA" w:rsidP="008770D7">
      <w:pPr>
        <w:rPr>
          <w:rtl/>
        </w:rPr>
      </w:pPr>
      <w:r>
        <w:rPr>
          <w:rFonts w:hint="cs"/>
          <w:rtl/>
        </w:rPr>
        <w:t>توضیح این که: أدله ای که برای حرمت یا کراهت پوشیدن لباس سیاه ذکر کرده اند عبارت اند از؛</w:t>
      </w:r>
    </w:p>
    <w:p w:rsidR="00457877" w:rsidRDefault="00457877" w:rsidP="00457877">
      <w:pPr>
        <w:rPr>
          <w:rtl/>
        </w:rPr>
      </w:pPr>
      <w:r>
        <w:rPr>
          <w:rFonts w:hint="cs"/>
          <w:rtl/>
        </w:rPr>
        <w:t>1-</w:t>
      </w:r>
      <w:r w:rsidRPr="00457877">
        <w:rPr>
          <w:rFonts w:hint="cs"/>
          <w:color w:val="008000"/>
          <w:rtl/>
        </w:rPr>
        <w:t>عِدَّةٌ مِنْ أَصْحَابِنَا عَنْ أَحْمَدَ بْنِ مُحَمَّدٍ رَفَعَهُ عَنْ أَبِي عَبْدِ اللَّهِ ع قَالَ: يُكْرَهُ الصَّلَاةُ إِلَّا فِي ثَلَاثَةٍ الْخُفِّ وَ الْعِمَامَةِ وَ الْكِسَاءِ</w:t>
      </w:r>
      <w:r w:rsidRPr="00457877">
        <w:rPr>
          <w:rFonts w:hint="cs"/>
          <w:rtl/>
        </w:rPr>
        <w:t>.</w:t>
      </w:r>
      <w:r>
        <w:rPr>
          <w:rStyle w:val="ab"/>
          <w:rtl/>
        </w:rPr>
        <w:footnoteReference w:id="11"/>
      </w:r>
    </w:p>
    <w:p w:rsidR="00457877" w:rsidRDefault="00457877" w:rsidP="00457877">
      <w:pPr>
        <w:rPr>
          <w:rFonts w:hint="cs"/>
          <w:rtl/>
        </w:rPr>
      </w:pPr>
      <w:r>
        <w:rPr>
          <w:rFonts w:hint="cs"/>
          <w:rtl/>
        </w:rPr>
        <w:t xml:space="preserve">قدر مسلّم از معنای «یکره»، کراهت است و برخی علماء مثل آقای سیستانی «یکره» را ظاهر در حرمت می دانند. در این روایت </w:t>
      </w:r>
      <w:r w:rsidR="006B7068">
        <w:rPr>
          <w:rFonts w:hint="cs"/>
          <w:rtl/>
        </w:rPr>
        <w:t>بیان می کند که نماز در لباس سیاه در غیر از خف و عمامه و کساء، مکروه است.</w:t>
      </w:r>
    </w:p>
    <w:p w:rsidR="006B7068" w:rsidRDefault="006B7068" w:rsidP="00457877">
      <w:pPr>
        <w:rPr>
          <w:rtl/>
        </w:rPr>
      </w:pPr>
      <w:r w:rsidRPr="00CC251F">
        <w:rPr>
          <w:rFonts w:hint="cs"/>
          <w:b/>
          <w:bCs/>
          <w:rtl/>
        </w:rPr>
        <w:t>در جواب از این روایت می گوییم</w:t>
      </w:r>
      <w:r>
        <w:rPr>
          <w:rFonts w:hint="cs"/>
          <w:rtl/>
        </w:rPr>
        <w:t>: أولاً روایت مرسله است خصوصاً این که مرسله برقی است که متّهم به اکثار روایت از ضعفاء می باشد. ثانیاً به نظر ما کراهت، ظهوری در حرمت ندارد و لذا از این روایت حرمت استفاده نمی شود.</w:t>
      </w:r>
    </w:p>
    <w:p w:rsidR="000176FA" w:rsidRDefault="006B7068" w:rsidP="000176FA">
      <w:pPr>
        <w:rPr>
          <w:rtl/>
        </w:rPr>
      </w:pPr>
      <w:r>
        <w:rPr>
          <w:rFonts w:hint="cs"/>
          <w:rtl/>
        </w:rPr>
        <w:t>2-</w:t>
      </w:r>
      <w:r w:rsidR="000176FA">
        <w:rPr>
          <w:rFonts w:hint="cs"/>
          <w:rtl/>
        </w:rPr>
        <w:t>مرسله أبی علی أشعری:</w:t>
      </w:r>
      <w:r w:rsidR="000176FA" w:rsidRPr="000176FA">
        <w:rPr>
          <w:rFonts w:ascii="Traditional Arabic" w:eastAsia="Times New Roman" w:hAnsi="Traditional Arabic" w:cs="Traditional Arabic" w:hint="cs"/>
          <w:color w:val="780000"/>
          <w:sz w:val="30"/>
          <w:szCs w:val="30"/>
          <w:rtl/>
        </w:rPr>
        <w:t xml:space="preserve"> </w:t>
      </w:r>
      <w:r w:rsidR="000176FA" w:rsidRPr="004C01D1">
        <w:rPr>
          <w:rFonts w:hint="cs"/>
          <w:color w:val="008000"/>
          <w:rtl/>
        </w:rPr>
        <w:t>أَبُو عَلِيٍّ الْأَشْعَرِيُّ عَنْ بَعْضِ أَصْحَابِهِ عَنْ مُحَمَّدِ بْنِ سِنَانٍ عَنْ حُذَيْفَةَ بْنِ مَنْصُورٍ قَالَ: كُنْتُ عِنْدَ أَبِي عَبْدِ اللَّهِ ع بِالْحِيرَةِ فَأَتَاهُ رَسُولُ أَبِي جَعْفَرٍ</w:t>
      </w:r>
      <w:r w:rsidR="000176FA" w:rsidRPr="004C01D1">
        <w:rPr>
          <w:rFonts w:hint="cs"/>
          <w:color w:val="008000"/>
          <w:vertAlign w:val="superscript"/>
          <w:rtl/>
        </w:rPr>
        <w:t xml:space="preserve"> </w:t>
      </w:r>
      <w:r w:rsidR="000176FA" w:rsidRPr="004C01D1">
        <w:rPr>
          <w:rFonts w:hint="cs"/>
          <w:color w:val="008000"/>
          <w:rtl/>
        </w:rPr>
        <w:t>الْخَلِيفَةِ يَدْعُوهُ فَدَعَا بِمِمْطَرٍ أَحَدُ وَجْهَيْهِ أَسْوَدُ وَ الْآخَرُ أَبْيَضُ فَلَبِسَهُ ثُمَّ قَالَ أَبُو عَبْدِ اللَّهِ ع أَمَا إِنِّي أَلْبَسُهُ‏ وَ أَنَا أَعْلَمُ أَنَّهُ لِبَاسُ‏ أَهْلِ‏ النَّارِ</w:t>
      </w:r>
      <w:r w:rsidR="000176FA">
        <w:rPr>
          <w:rStyle w:val="ab"/>
          <w:rtl/>
        </w:rPr>
        <w:footnoteReference w:id="12"/>
      </w:r>
      <w:r w:rsidR="006C4B67">
        <w:rPr>
          <w:rFonts w:hint="cs"/>
          <w:rtl/>
        </w:rPr>
        <w:t>: حیره یکی از مناطق اطراف کوفه بوده است.</w:t>
      </w:r>
      <w:r w:rsidR="00DC0918">
        <w:rPr>
          <w:rFonts w:hint="cs"/>
          <w:rtl/>
        </w:rPr>
        <w:t xml:space="preserve"> در روایت، حذیفه بیان می کند که نزد امام صادق علیه السلام بودم که مأمور خلیفه عباسی نزد حضرت آمد و او را به محضر خلیفه خواند. حضرت پالتویی که </w:t>
      </w:r>
      <w:r w:rsidR="00DC0918">
        <w:rPr>
          <w:rFonts w:hint="cs"/>
          <w:rtl/>
        </w:rPr>
        <w:lastRenderedPageBreak/>
        <w:t>یک طرف آن سیاه و یک طرف آن سفید بود را آوردند و پوشیدند. حضرت فرمودند که من می دانم این لباس، لباس أهل جهنّم است ولی با این حال به خاطر تقیّه آن را می پوشم.</w:t>
      </w:r>
    </w:p>
    <w:p w:rsidR="0059603C" w:rsidRDefault="00B91087" w:rsidP="00B91087">
      <w:pPr>
        <w:rPr>
          <w:rtl/>
        </w:rPr>
      </w:pPr>
      <w:r>
        <w:rPr>
          <w:rFonts w:hint="cs"/>
          <w:rtl/>
        </w:rPr>
        <w:t>وجه لباس أهل نار بودن همان سیاهی لباس است که در مرسله فقیه نیز به آن اشاره شده است: [</w:t>
      </w:r>
      <w:r w:rsidR="0059603C">
        <w:rPr>
          <w:rFonts w:hint="cs"/>
          <w:rtl/>
        </w:rPr>
        <w:t>مرسله فقیه:</w:t>
      </w:r>
      <w:r w:rsidR="0059603C" w:rsidRPr="0059603C">
        <w:rPr>
          <w:rFonts w:ascii="Traditional Arabic" w:eastAsia="Times New Roman" w:hAnsi="Traditional Arabic" w:cs="Traditional Arabic" w:hint="cs"/>
          <w:color w:val="66005C"/>
          <w:sz w:val="41"/>
          <w:szCs w:val="41"/>
          <w:rtl/>
        </w:rPr>
        <w:t xml:space="preserve"> </w:t>
      </w:r>
      <w:r w:rsidR="0059603C" w:rsidRPr="00CB05D2">
        <w:rPr>
          <w:rFonts w:hint="cs"/>
          <w:color w:val="008000"/>
          <w:rtl/>
        </w:rPr>
        <w:t>وَ سُئِلَ الصَّادِقُ ع- عَنِ الصَّلَاةِ فِي الْقَلَنْسُوَةِ السَّوْدَاءِ فَقَالَ لَا تُصَلِّ فِيهَا فَإِنَّهَا لِبَاسُ أَهْلِ النَّا</w:t>
      </w:r>
      <w:r w:rsidR="00CB05D2" w:rsidRPr="00CB05D2">
        <w:rPr>
          <w:rFonts w:hint="cs"/>
          <w:color w:val="008000"/>
          <w:rtl/>
        </w:rPr>
        <w:t>ر</w:t>
      </w:r>
      <w:r w:rsidR="00CB05D2" w:rsidRPr="00CB05D2">
        <w:rPr>
          <w:rStyle w:val="ab"/>
          <w:color w:val="008000"/>
          <w:rtl/>
        </w:rPr>
        <w:footnoteReference w:id="13"/>
      </w:r>
      <w:r w:rsidR="00E010C4">
        <w:rPr>
          <w:rFonts w:hint="cs"/>
          <w:rtl/>
        </w:rPr>
        <w:t>]</w:t>
      </w:r>
    </w:p>
    <w:p w:rsidR="007142F5" w:rsidRPr="00E010C4" w:rsidRDefault="00E010C4" w:rsidP="007142F5">
      <w:r w:rsidRPr="00CC251F">
        <w:rPr>
          <w:rFonts w:hint="cs"/>
          <w:b/>
          <w:bCs/>
          <w:rtl/>
        </w:rPr>
        <w:t>در جواب از این روایت می گوییم</w:t>
      </w:r>
      <w:r>
        <w:rPr>
          <w:rFonts w:hint="cs"/>
          <w:rtl/>
        </w:rPr>
        <w:t>: أولاً</w:t>
      </w:r>
      <w:r w:rsidRPr="00E010C4">
        <w:rPr>
          <w:rFonts w:hint="cs"/>
          <w:rtl/>
        </w:rPr>
        <w:t xml:space="preserve"> این روایت به لحاظ سند ضعیف است زیرا هم مرسله است و هم در آن، محمد بن سنان وجود دارد که ضعیف است.</w:t>
      </w:r>
      <w:r>
        <w:rPr>
          <w:rFonts w:hint="cs"/>
          <w:rtl/>
        </w:rPr>
        <w:t xml:space="preserve"> ثانیاً شاید وجه این که لباس سیاه، لباس أهل نار است این است که لباس سیاه شعار بنی العباس شده بوده است و لباس سیاه، لباس أعداء بوده است و این حکم در رابطه با یک قضیه خارجیه است.</w:t>
      </w:r>
      <w:r w:rsidR="002070EC">
        <w:rPr>
          <w:rFonts w:hint="cs"/>
          <w:rtl/>
        </w:rPr>
        <w:t xml:space="preserve"> لذا به خاطر این که لباس سیاه، شعار دشمنان أهل بیت شده است حرام است و سیاه بودن آن تأثیری در حکم ندارد.</w:t>
      </w:r>
      <w:r w:rsidR="007142F5">
        <w:rPr>
          <w:rFonts w:hint="cs"/>
          <w:rtl/>
        </w:rPr>
        <w:t xml:space="preserve"> و لذا وقتی احتمال دارد وجه این حکم، شعاریّت برای أعداء باشد دیگر نمی توان به این روایت استدلال کرد که در حال کنونی که لباس سیاه، لباس أعداء نمی باشد </w:t>
      </w:r>
      <w:r w:rsidR="002F54E7">
        <w:rPr>
          <w:rFonts w:hint="cs"/>
          <w:rtl/>
        </w:rPr>
        <w:t>همچنان کراهت ثابت است</w:t>
      </w:r>
      <w:r w:rsidR="008227A0">
        <w:rPr>
          <w:rFonts w:hint="cs"/>
          <w:rtl/>
        </w:rPr>
        <w:t>.</w:t>
      </w:r>
    </w:p>
    <w:p w:rsidR="00E010C4" w:rsidRDefault="008227A0" w:rsidP="00B91087">
      <w:pPr>
        <w:rPr>
          <w:color w:val="008000"/>
          <w:rtl/>
        </w:rPr>
      </w:pPr>
      <w:r>
        <w:rPr>
          <w:rFonts w:hint="cs"/>
          <w:rtl/>
        </w:rPr>
        <w:t>3-</w:t>
      </w:r>
      <w:r w:rsidRPr="008227A0">
        <w:rPr>
          <w:rFonts w:hint="cs"/>
          <w:rtl/>
        </w:rPr>
        <w:t xml:space="preserve"> </w:t>
      </w:r>
      <w:r>
        <w:rPr>
          <w:rFonts w:hint="cs"/>
          <w:rtl/>
        </w:rPr>
        <w:t>مرسله فقیه:</w:t>
      </w:r>
      <w:r w:rsidRPr="0059603C">
        <w:rPr>
          <w:rFonts w:ascii="Traditional Arabic" w:eastAsia="Times New Roman" w:hAnsi="Traditional Arabic" w:cs="Traditional Arabic" w:hint="cs"/>
          <w:color w:val="66005C"/>
          <w:sz w:val="41"/>
          <w:szCs w:val="41"/>
          <w:rtl/>
        </w:rPr>
        <w:t xml:space="preserve"> </w:t>
      </w:r>
      <w:r w:rsidRPr="00CB05D2">
        <w:rPr>
          <w:rFonts w:hint="cs"/>
          <w:color w:val="008000"/>
          <w:rtl/>
        </w:rPr>
        <w:t>وَ سُئِلَ الصَّادِقُ ع- عَنِ الصَّلَاةِ فِي الْقَلَنْسُوَةِ السَّوْدَاءِ فَقَالَ لَا تُصَلِّ فِيهَا فَإِنَّهَا لِبَاسُ أَهْلِ النَّار</w:t>
      </w:r>
      <w:r w:rsidRPr="00CB05D2">
        <w:rPr>
          <w:rStyle w:val="ab"/>
          <w:color w:val="008000"/>
          <w:rtl/>
        </w:rPr>
        <w:footnoteReference w:id="14"/>
      </w:r>
    </w:p>
    <w:p w:rsidR="00A7027E" w:rsidRPr="00B56BD9" w:rsidRDefault="00A7027E" w:rsidP="00B56BD9">
      <w:pPr>
        <w:rPr>
          <w:color w:val="000000"/>
        </w:rPr>
      </w:pPr>
      <w:r w:rsidRPr="00CC251F">
        <w:rPr>
          <w:rFonts w:hint="cs"/>
          <w:b/>
          <w:bCs/>
          <w:rtl/>
        </w:rPr>
        <w:t xml:space="preserve">در </w:t>
      </w:r>
      <w:r w:rsidR="00CC251F" w:rsidRPr="00CC251F">
        <w:rPr>
          <w:rFonts w:hint="cs"/>
          <w:b/>
          <w:bCs/>
          <w:rtl/>
        </w:rPr>
        <w:t>جواب از این روایت می گوییم</w:t>
      </w:r>
      <w:r w:rsidR="00CC251F">
        <w:rPr>
          <w:rFonts w:hint="cs"/>
          <w:rtl/>
        </w:rPr>
        <w:t>:</w:t>
      </w:r>
      <w:r w:rsidRPr="00B56BD9">
        <w:rPr>
          <w:rFonts w:hint="cs"/>
          <w:rtl/>
        </w:rPr>
        <w:t xml:space="preserve"> روایت مرسله است و اعتبار ندارد. البته در کافی سندی برای آن ذکر می کند [</w:t>
      </w:r>
      <w:r w:rsidRPr="003C3D61">
        <w:rPr>
          <w:rFonts w:hint="cs"/>
          <w:color w:val="008000"/>
          <w:rtl/>
        </w:rPr>
        <w:t>عَلِيُّ بْنُ مُحَمَّدٍ عَنْ سَهْلِ بْنِ زِيَادٍ عَنْ مُحَسِّنِ بْنِ أَحْمَدَ عَمَّنْ ذَكَرَهُ عَنْ أَبِي عَبْدِ اللَّهِ ع قَالَ: قُلْتُ لَهُ أُصَلِّي فِي الْقَلَنْسُوَةِ السَّوْدَاءِ فَقَالَ لَا تُصَلِّ فِيهَا فَإِنَّهَا لِبَاسُ أَهْلِ النَّارِ.</w:t>
      </w:r>
      <w:r>
        <w:rPr>
          <w:rStyle w:val="ab"/>
          <w:color w:val="008000"/>
          <w:rtl/>
        </w:rPr>
        <w:footnoteReference w:id="15"/>
      </w:r>
      <w:r>
        <w:rPr>
          <w:rFonts w:hint="cs"/>
          <w:rtl/>
        </w:rPr>
        <w:t>]</w:t>
      </w:r>
      <w:r w:rsidR="00B56BD9">
        <w:rPr>
          <w:rFonts w:hint="cs"/>
          <w:color w:val="000000"/>
          <w:rtl/>
        </w:rPr>
        <w:t xml:space="preserve"> که این سند هم مرسله است و تعبیر «عمن ذکره» دارد.</w:t>
      </w:r>
      <w:r w:rsidR="003C3D61">
        <w:rPr>
          <w:rFonts w:hint="cs"/>
          <w:color w:val="000000"/>
          <w:rtl/>
        </w:rPr>
        <w:t xml:space="preserve"> و از جهت دلالت هم همان اشکال سابق وجود دارد که شاید وجه حکم این بوده است که لباس سیاه، شعار أعداء بوده است.</w:t>
      </w:r>
    </w:p>
    <w:p w:rsidR="00CB05D2" w:rsidRDefault="004A1B1B" w:rsidP="00CB05D2">
      <w:pPr>
        <w:rPr>
          <w:rtl/>
        </w:rPr>
      </w:pPr>
      <w:r w:rsidRPr="004A1B1B">
        <w:rPr>
          <w:rFonts w:hint="cs"/>
          <w:rtl/>
        </w:rPr>
        <w:t xml:space="preserve">4-مرسله صدوق: </w:t>
      </w:r>
      <w:r w:rsidR="00CB05D2" w:rsidRPr="00CB05D2">
        <w:rPr>
          <w:rFonts w:hint="cs"/>
          <w:color w:val="008000"/>
          <w:rtl/>
        </w:rPr>
        <w:t>وَ قَالَ أَمِيرُ الْمُؤْمِنِينَ ع فِيمَا عَلَّمَ أَصْحَابَهُ لَا تَلْبَسُوا السَّوَادَ فَإِنَّهُ لِبَاسُ فِرْعَوْنَ</w:t>
      </w:r>
      <w:r w:rsidR="00CB05D2" w:rsidRPr="00CB05D2">
        <w:rPr>
          <w:rFonts w:hint="cs"/>
          <w:color w:val="008000"/>
        </w:rPr>
        <w:t>‌</w:t>
      </w:r>
      <w:r w:rsidR="00CB05D2">
        <w:rPr>
          <w:rStyle w:val="ab"/>
        </w:rPr>
        <w:footnoteReference w:id="16"/>
      </w:r>
      <w:r>
        <w:rPr>
          <w:rFonts w:hint="cs"/>
          <w:rtl/>
        </w:rPr>
        <w:t>: این روایت مربوط به زمان حضرت علی علیه السلام است و در زمان بنی العباس نبوده است و لذا اشکال دلالی فوق در این روایت جاری نیست و لکن سند روایت ضعیف است چون مرسله است.</w:t>
      </w:r>
    </w:p>
    <w:p w:rsidR="00CC251F" w:rsidRDefault="00CC251F" w:rsidP="00CC251F">
      <w:pPr>
        <w:pStyle w:val="30"/>
        <w:rPr>
          <w:rtl/>
        </w:rPr>
      </w:pPr>
      <w:bookmarkStart w:id="13" w:name="_Toc20159582"/>
      <w:r>
        <w:rPr>
          <w:rFonts w:hint="cs"/>
          <w:rtl/>
        </w:rPr>
        <w:lastRenderedPageBreak/>
        <w:t>عدم علم اجمالی به صدور یکی از روایات مرسله</w:t>
      </w:r>
      <w:bookmarkEnd w:id="13"/>
    </w:p>
    <w:p w:rsidR="009B1416" w:rsidRDefault="009B1416" w:rsidP="002E5EBE">
      <w:pPr>
        <w:rPr>
          <w:rFonts w:hint="cs"/>
          <w:rtl/>
        </w:rPr>
      </w:pPr>
      <w:r>
        <w:rPr>
          <w:rFonts w:hint="cs"/>
          <w:rtl/>
        </w:rPr>
        <w:t xml:space="preserve">و در اینجا چندین روایت مرسله وجود دارد ولی دواعی بر جعل این روایات هم کم نیست و عده ای بودند که روحیه مبارزه داشته و در مقابل بنی العباس قرار داشتند و به </w:t>
      </w:r>
      <w:r w:rsidR="002E5EBE">
        <w:rPr>
          <w:rFonts w:hint="cs"/>
          <w:rtl/>
        </w:rPr>
        <w:t>دستورات أئمه توجّه نمی کردند و با هر وسیله ای ولو با مخالفت با أئمه می خواستند با بنی العباس مبارزه کنند و ائمه را به سازشکاری و عدم مبارزه، متّهم می کردند و لذا دواعی بر جعل این که لباس سیاه بنی العباس لباس أهل نار است زیاد بوده است و لذا وثوق اجمالی به صدور این روایات پیدا نمی کنیم.</w:t>
      </w:r>
    </w:p>
    <w:p w:rsidR="002E5EBE" w:rsidRPr="00CB05D2" w:rsidRDefault="002E5EBE" w:rsidP="002E5EBE">
      <w:r>
        <w:rPr>
          <w:rFonts w:hint="cs"/>
          <w:rtl/>
        </w:rPr>
        <w:t>علاوه بر این که برخی از این موارد، ممکن است قضیه خارجیه باشد و قضیه خارجیه اطلاق ندارد و در آن زمان به این خاطر که لباس سیاه، شعار دشمنان أهل بیت شده بود</w:t>
      </w:r>
      <w:r w:rsidR="00317478">
        <w:rPr>
          <w:rFonts w:hint="cs"/>
          <w:rtl/>
        </w:rPr>
        <w:t>،</w:t>
      </w:r>
      <w:r>
        <w:rPr>
          <w:rFonts w:hint="cs"/>
          <w:rtl/>
        </w:rPr>
        <w:t xml:space="preserve"> از آن منع </w:t>
      </w:r>
      <w:r w:rsidR="00317478">
        <w:rPr>
          <w:rFonts w:hint="cs"/>
          <w:rtl/>
        </w:rPr>
        <w:t>کردند. مؤیّد این مطلب روایت ذیل است؛</w:t>
      </w:r>
    </w:p>
    <w:p w:rsidR="00CB05D2" w:rsidRDefault="00CB05D2" w:rsidP="00CB05D2">
      <w:pPr>
        <w:rPr>
          <w:rFonts w:hint="cs"/>
          <w:rtl/>
        </w:rPr>
      </w:pPr>
      <w:r w:rsidRPr="00CB05D2">
        <w:rPr>
          <w:rFonts w:hint="cs"/>
          <w:color w:val="008000"/>
          <w:rtl/>
        </w:rPr>
        <w:t>عِدَّةٌ مِنْ أَصْحَابِنَا عَنْ سَهْلِ بْنِ زِيَادٍ عَنْ مُحَمَّدِ بْنِ عِيسَى عَنْ سُلَيْمَانَ بْنِ رَاشِدٍ عَنْ أَبِيهِ قَالَ: رَأَيْتُ عَلِيَّ بْنَ الْحُسَيْنِ ع وَ عَلَيْهِ دُرَّاعَةٌ سَوْدَاءُ وَ طَيْلَسَانٌ أَزْرَقُ</w:t>
      </w:r>
      <w:r w:rsidRPr="00CB05D2">
        <w:rPr>
          <w:rFonts w:hint="cs"/>
          <w:rtl/>
        </w:rPr>
        <w:t>.</w:t>
      </w:r>
      <w:r>
        <w:rPr>
          <w:rStyle w:val="ab"/>
        </w:rPr>
        <w:footnoteReference w:id="17"/>
      </w:r>
      <w:r w:rsidR="00317478">
        <w:rPr>
          <w:rFonts w:hint="cs"/>
          <w:rtl/>
        </w:rPr>
        <w:t xml:space="preserve"> و درّاعه لباسی مثل لبّاده است.</w:t>
      </w:r>
    </w:p>
    <w:p w:rsidR="00317478" w:rsidRDefault="00317478" w:rsidP="00CB05D2">
      <w:pPr>
        <w:rPr>
          <w:rtl/>
        </w:rPr>
      </w:pPr>
      <w:r>
        <w:rPr>
          <w:rFonts w:hint="cs"/>
          <w:rtl/>
        </w:rPr>
        <w:t>امام سجاد علیه السلام در زمان بنی العباس نبوده است که بخواهند تقیه کنند و لذا اگر پوشیدن لباس سیاه مکروه می بود وجهی نداشت که حضرت سجاد علیه السلام، لباس سیاه به تن کنند.</w:t>
      </w:r>
    </w:p>
    <w:p w:rsidR="00CC251F" w:rsidRDefault="00CC251F" w:rsidP="00CC251F">
      <w:pPr>
        <w:pStyle w:val="20"/>
        <w:rPr>
          <w:rtl/>
        </w:rPr>
      </w:pPr>
      <w:bookmarkStart w:id="14" w:name="_Toc20159583"/>
      <w:r>
        <w:rPr>
          <w:rFonts w:hint="cs"/>
          <w:rtl/>
        </w:rPr>
        <w:t>نتیجه بحث از حکم لبس لباس سیاه</w:t>
      </w:r>
      <w:bookmarkEnd w:id="14"/>
    </w:p>
    <w:p w:rsidR="006F33C1" w:rsidRPr="00CB05D2" w:rsidRDefault="006F33C1" w:rsidP="00CB05D2">
      <w:r>
        <w:rPr>
          <w:rFonts w:hint="cs"/>
          <w:rtl/>
        </w:rPr>
        <w:t xml:space="preserve">و نتیجه این که کراهت لبس لباس مشکی ثابت نیست و اگر هم ثابت شود عنوان ثانوی در برخی شرایط با آن تزاحم ملاکی می کند؛ اگر شعار عزاداری أهل بیت باشد عنوانی راجح خواهد شد «و من یعظّم شعائر الله فإنها من تقوی القلوب» و این </w:t>
      </w:r>
      <w:r w:rsidR="0066799C">
        <w:rPr>
          <w:rFonts w:hint="cs"/>
          <w:rtl/>
        </w:rPr>
        <w:t>عنوان ثانوی راجح می شود.</w:t>
      </w:r>
    </w:p>
    <w:p w:rsidR="000176FA" w:rsidRPr="00CD65D3" w:rsidRDefault="000176FA" w:rsidP="000176FA">
      <w:pPr>
        <w:rPr>
          <w:rtl/>
        </w:rPr>
      </w:pPr>
    </w:p>
    <w:sectPr w:rsidR="000176FA" w:rsidRPr="00CD65D3"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35F" w:rsidRDefault="00B5235F" w:rsidP="008B750B">
      <w:pPr>
        <w:spacing w:line="240" w:lineRule="auto"/>
      </w:pPr>
      <w:r>
        <w:separator/>
      </w:r>
    </w:p>
  </w:endnote>
  <w:endnote w:type="continuationSeparator" w:id="0">
    <w:p w:rsidR="00B5235F" w:rsidRDefault="00B5235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Noor_NazliBold">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A3E02" w:rsidRPr="008A3E02">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3E1A62" w:rsidP="001B6799">
          <w:pPr>
            <w:pStyle w:val="a6"/>
            <w:bidi w:val="0"/>
            <w:rPr>
              <w:color w:val="808080" w:themeColor="background1" w:themeShade="80"/>
              <w:rtl/>
            </w:rPr>
          </w:pPr>
          <w:bookmarkStart w:id="22" w:name="BokAdres"/>
          <w:bookmarkEnd w:id="22"/>
          <w:r>
            <w:rPr>
              <w:color w:val="808080" w:themeColor="background1" w:themeShade="80"/>
            </w:rPr>
            <w:t>F1ms4_13980701-006_hr1_mfeb.ir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35F" w:rsidRDefault="00B5235F" w:rsidP="008B750B">
      <w:pPr>
        <w:spacing w:line="240" w:lineRule="auto"/>
      </w:pPr>
      <w:r>
        <w:separator/>
      </w:r>
    </w:p>
  </w:footnote>
  <w:footnote w:type="continuationSeparator" w:id="0">
    <w:p w:rsidR="00B5235F" w:rsidRDefault="00B5235F" w:rsidP="008B750B">
      <w:pPr>
        <w:spacing w:line="240" w:lineRule="auto"/>
      </w:pPr>
      <w:r>
        <w:continuationSeparator/>
      </w:r>
    </w:p>
  </w:footnote>
  <w:footnote w:id="1">
    <w:p w:rsidR="0055180F" w:rsidRPr="0055180F" w:rsidRDefault="0055180F" w:rsidP="0055180F">
      <w:pPr>
        <w:pStyle w:val="a9"/>
        <w:rPr>
          <w:rtl/>
        </w:rPr>
      </w:pPr>
      <w:r w:rsidRPr="0055180F">
        <w:footnoteRef/>
      </w:r>
      <w:r w:rsidRPr="0055180F">
        <w:rPr>
          <w:rtl/>
        </w:rPr>
        <w:t xml:space="preserve"> </w:t>
      </w:r>
      <w:hyperlink r:id="rId1" w:history="1">
        <w:r w:rsidRPr="0055180F">
          <w:rPr>
            <w:rStyle w:val="ac"/>
            <w:rFonts w:hint="cs"/>
            <w:rtl/>
          </w:rPr>
          <w:t>تهذیب</w:t>
        </w:r>
        <w:r w:rsidRPr="0055180F">
          <w:rPr>
            <w:rStyle w:val="ac"/>
            <w:rtl/>
          </w:rPr>
          <w:t xml:space="preserve"> </w:t>
        </w:r>
        <w:r w:rsidRPr="0055180F">
          <w:rPr>
            <w:rStyle w:val="ac"/>
            <w:rFonts w:hint="cs"/>
            <w:rtl/>
          </w:rPr>
          <w:t>الاحکام،</w:t>
        </w:r>
        <w:r w:rsidRPr="0055180F">
          <w:rPr>
            <w:rStyle w:val="ac"/>
            <w:rtl/>
          </w:rPr>
          <w:t xml:space="preserve"> </w:t>
        </w:r>
        <w:r w:rsidRPr="0055180F">
          <w:rPr>
            <w:rStyle w:val="ac"/>
            <w:rFonts w:hint="cs"/>
            <w:rtl/>
          </w:rPr>
          <w:t>شیخ</w:t>
        </w:r>
        <w:r w:rsidRPr="0055180F">
          <w:rPr>
            <w:rStyle w:val="ac"/>
            <w:rtl/>
          </w:rPr>
          <w:t xml:space="preserve"> </w:t>
        </w:r>
        <w:r w:rsidRPr="0055180F">
          <w:rPr>
            <w:rStyle w:val="ac"/>
            <w:rFonts w:hint="cs"/>
            <w:rtl/>
          </w:rPr>
          <w:t>طوسی،</w:t>
        </w:r>
        <w:r w:rsidRPr="0055180F">
          <w:rPr>
            <w:rStyle w:val="ac"/>
            <w:rtl/>
          </w:rPr>
          <w:t xml:space="preserve"> </w:t>
        </w:r>
        <w:r w:rsidRPr="0055180F">
          <w:rPr>
            <w:rStyle w:val="ac"/>
            <w:rFonts w:hint="cs"/>
            <w:rtl/>
          </w:rPr>
          <w:t>ج</w:t>
        </w:r>
        <w:r w:rsidRPr="0055180F">
          <w:rPr>
            <w:rStyle w:val="ac"/>
            <w:rtl/>
          </w:rPr>
          <w:t>1</w:t>
        </w:r>
        <w:r w:rsidRPr="0055180F">
          <w:rPr>
            <w:rStyle w:val="ac"/>
            <w:rFonts w:hint="cs"/>
            <w:rtl/>
          </w:rPr>
          <w:t>،</w:t>
        </w:r>
        <w:r w:rsidRPr="0055180F">
          <w:rPr>
            <w:rStyle w:val="ac"/>
            <w:rtl/>
          </w:rPr>
          <w:t xml:space="preserve"> </w:t>
        </w:r>
        <w:r w:rsidRPr="0055180F">
          <w:rPr>
            <w:rStyle w:val="ac"/>
            <w:rFonts w:hint="cs"/>
            <w:rtl/>
          </w:rPr>
          <w:t>ص</w:t>
        </w:r>
        <w:r w:rsidRPr="0055180F">
          <w:rPr>
            <w:rStyle w:val="ac"/>
            <w:rtl/>
          </w:rPr>
          <w:t>278.</w:t>
        </w:r>
      </w:hyperlink>
    </w:p>
  </w:footnote>
  <w:footnote w:id="2">
    <w:p w:rsidR="00815EC8" w:rsidRPr="00815EC8" w:rsidRDefault="00815EC8" w:rsidP="00815EC8">
      <w:pPr>
        <w:pStyle w:val="a9"/>
      </w:pPr>
      <w:r>
        <w:rPr>
          <w:rStyle w:val="ab"/>
        </w:rPr>
        <w:footnoteRef/>
      </w:r>
      <w:r>
        <w:rPr>
          <w:rtl/>
        </w:rPr>
        <w:t xml:space="preserve"> </w:t>
      </w:r>
      <w:r>
        <w:rPr>
          <w:rFonts w:hint="cs"/>
          <w:rtl/>
        </w:rPr>
        <w:t xml:space="preserve">در روایت نیز به نماز در نعل عربی ترغیب شده است: </w:t>
      </w:r>
      <w:r w:rsidRPr="00815EC8">
        <w:rPr>
          <w:rFonts w:hint="cs"/>
          <w:rtl/>
        </w:rPr>
        <w:t xml:space="preserve">وَ رَوَى عَنْهُ عَبْدُ الرَّحْمَنِ بْنُ أَبِي عَبْدِ اللَّهِ أَنَّهُ قَالَ إِذَا صَلَّيْتَ فَصَلِّ فِي نَعْلَيْكَ إِذَا كَانَتْ طَاهِرَةً </w:t>
      </w:r>
      <w:r>
        <w:rPr>
          <w:rFonts w:hint="cs"/>
          <w:rtl/>
        </w:rPr>
        <w:t xml:space="preserve">فَإِنَّ ذَلِكَ مِنَ السُّنَّةِ. و نیز در صحیحه معاویة بن عمار چنین آمده است: </w:t>
      </w:r>
      <w:r w:rsidRPr="00815EC8">
        <w:rPr>
          <w:rFonts w:hint="cs"/>
          <w:rtl/>
        </w:rPr>
        <w:t>وَ عَنْهُ عَنْ حَمَّادِ بْنِ عِيسَى عَنْ مُعَاوِيَةَ بْنِ عَمَّارٍ قَالَ: رَأَيْتُ أَبَا عَبْدِ اللَّهِ ع يُصَلِّي فِي نَعْلَيْهِ غَيْرَ مَرَّةٍ وَ لَمْ أَرَهُ يَنْزِعُهُمَا قَطُّ.</w:t>
      </w:r>
    </w:p>
    <w:p w:rsidR="00815EC8" w:rsidRDefault="00815EC8">
      <w:pPr>
        <w:pStyle w:val="a9"/>
        <w:rPr>
          <w:rFonts w:hint="cs"/>
        </w:rPr>
      </w:pPr>
    </w:p>
  </w:footnote>
  <w:footnote w:id="3">
    <w:p w:rsidR="006D6C20" w:rsidRPr="006D6C20" w:rsidRDefault="006D6C20" w:rsidP="006D6C20">
      <w:pPr>
        <w:pStyle w:val="a9"/>
        <w:rPr>
          <w:rtl/>
        </w:rPr>
      </w:pPr>
      <w:r w:rsidRPr="006D6C20">
        <w:footnoteRef/>
      </w:r>
      <w:r w:rsidRPr="006D6C20">
        <w:rPr>
          <w:rtl/>
        </w:rPr>
        <w:t xml:space="preserve"> </w:t>
      </w:r>
      <w:hyperlink r:id="rId2" w:history="1">
        <w:r w:rsidRPr="006D6C20">
          <w:rPr>
            <w:rStyle w:val="ac"/>
            <w:rFonts w:hint="cs"/>
            <w:rtl/>
          </w:rPr>
          <w:t>المقنعه،</w:t>
        </w:r>
        <w:r w:rsidRPr="006D6C20">
          <w:rPr>
            <w:rStyle w:val="ac"/>
            <w:rtl/>
          </w:rPr>
          <w:t xml:space="preserve"> </w:t>
        </w:r>
        <w:r w:rsidRPr="006D6C20">
          <w:rPr>
            <w:rStyle w:val="ac"/>
            <w:rFonts w:hint="cs"/>
            <w:rtl/>
          </w:rPr>
          <w:t>شیخ</w:t>
        </w:r>
        <w:r w:rsidRPr="006D6C20">
          <w:rPr>
            <w:rStyle w:val="ac"/>
            <w:rtl/>
          </w:rPr>
          <w:t xml:space="preserve"> </w:t>
        </w:r>
        <w:r w:rsidRPr="006D6C20">
          <w:rPr>
            <w:rStyle w:val="ac"/>
            <w:rFonts w:hint="cs"/>
            <w:rtl/>
          </w:rPr>
          <w:t>مفید،</w:t>
        </w:r>
        <w:r w:rsidRPr="006D6C20">
          <w:rPr>
            <w:rStyle w:val="ac"/>
            <w:rtl/>
          </w:rPr>
          <w:t xml:space="preserve"> </w:t>
        </w:r>
        <w:r w:rsidRPr="006D6C20">
          <w:rPr>
            <w:rStyle w:val="ac"/>
            <w:rFonts w:hint="cs"/>
            <w:rtl/>
          </w:rPr>
          <w:t>ج</w:t>
        </w:r>
        <w:r w:rsidRPr="006D6C20">
          <w:rPr>
            <w:rStyle w:val="ac"/>
            <w:rtl/>
          </w:rPr>
          <w:t>1</w:t>
        </w:r>
        <w:r w:rsidRPr="006D6C20">
          <w:rPr>
            <w:rStyle w:val="ac"/>
            <w:rFonts w:hint="cs"/>
            <w:rtl/>
          </w:rPr>
          <w:t>،</w:t>
        </w:r>
        <w:r w:rsidRPr="006D6C20">
          <w:rPr>
            <w:rStyle w:val="ac"/>
            <w:rtl/>
          </w:rPr>
          <w:t xml:space="preserve"> </w:t>
        </w:r>
        <w:r w:rsidRPr="006D6C20">
          <w:rPr>
            <w:rStyle w:val="ac"/>
            <w:rFonts w:hint="cs"/>
            <w:rtl/>
          </w:rPr>
          <w:t>ص</w:t>
        </w:r>
        <w:r w:rsidRPr="006D6C20">
          <w:rPr>
            <w:rStyle w:val="ac"/>
            <w:rtl/>
          </w:rPr>
          <w:t>153.</w:t>
        </w:r>
      </w:hyperlink>
    </w:p>
  </w:footnote>
  <w:footnote w:id="4">
    <w:p w:rsidR="00903ED1" w:rsidRPr="00903ED1" w:rsidRDefault="00903ED1" w:rsidP="00903ED1">
      <w:pPr>
        <w:pStyle w:val="a9"/>
        <w:rPr>
          <w:rFonts w:hint="cs"/>
        </w:rPr>
      </w:pPr>
      <w:r w:rsidRPr="00903ED1">
        <w:footnoteRef/>
      </w:r>
      <w:r w:rsidRPr="00903ED1">
        <w:rPr>
          <w:rtl/>
        </w:rPr>
        <w:t xml:space="preserve"> </w:t>
      </w:r>
      <w:hyperlink r:id="rId3" w:history="1">
        <w:r w:rsidRPr="00903ED1">
          <w:rPr>
            <w:rStyle w:val="ac"/>
            <w:rFonts w:hint="cs"/>
            <w:rtl/>
          </w:rPr>
          <w:t>النهایة</w:t>
        </w:r>
        <w:r w:rsidRPr="00903ED1">
          <w:rPr>
            <w:rStyle w:val="ac"/>
            <w:rtl/>
          </w:rPr>
          <w:t xml:space="preserve"> </w:t>
        </w:r>
        <w:r w:rsidRPr="00903ED1">
          <w:rPr>
            <w:rStyle w:val="ac"/>
            <w:rFonts w:hint="cs"/>
            <w:rtl/>
          </w:rPr>
          <w:t>فی</w:t>
        </w:r>
        <w:r w:rsidRPr="00903ED1">
          <w:rPr>
            <w:rStyle w:val="ac"/>
            <w:rtl/>
          </w:rPr>
          <w:t xml:space="preserve"> </w:t>
        </w:r>
        <w:r w:rsidRPr="00903ED1">
          <w:rPr>
            <w:rStyle w:val="ac"/>
            <w:rFonts w:hint="cs"/>
            <w:rtl/>
          </w:rPr>
          <w:t>مجرد</w:t>
        </w:r>
        <w:r w:rsidRPr="00903ED1">
          <w:rPr>
            <w:rStyle w:val="ac"/>
            <w:rtl/>
          </w:rPr>
          <w:t xml:space="preserve"> </w:t>
        </w:r>
        <w:r w:rsidRPr="00903ED1">
          <w:rPr>
            <w:rStyle w:val="ac"/>
            <w:rFonts w:hint="cs"/>
            <w:rtl/>
          </w:rPr>
          <w:t>الفقه</w:t>
        </w:r>
        <w:r w:rsidRPr="00903ED1">
          <w:rPr>
            <w:rStyle w:val="ac"/>
            <w:rtl/>
          </w:rPr>
          <w:t xml:space="preserve"> </w:t>
        </w:r>
        <w:r w:rsidRPr="00903ED1">
          <w:rPr>
            <w:rStyle w:val="ac"/>
            <w:rFonts w:hint="cs"/>
            <w:rtl/>
          </w:rPr>
          <w:t>و</w:t>
        </w:r>
        <w:r w:rsidRPr="00903ED1">
          <w:rPr>
            <w:rStyle w:val="ac"/>
            <w:rtl/>
          </w:rPr>
          <w:t xml:space="preserve"> </w:t>
        </w:r>
        <w:r w:rsidRPr="00903ED1">
          <w:rPr>
            <w:rStyle w:val="ac"/>
            <w:rFonts w:hint="cs"/>
            <w:rtl/>
          </w:rPr>
          <w:t>الفتوی،</w:t>
        </w:r>
        <w:r w:rsidRPr="00903ED1">
          <w:rPr>
            <w:rStyle w:val="ac"/>
            <w:rtl/>
          </w:rPr>
          <w:t xml:space="preserve"> </w:t>
        </w:r>
        <w:r w:rsidRPr="00903ED1">
          <w:rPr>
            <w:rStyle w:val="ac"/>
            <w:rFonts w:hint="cs"/>
            <w:rtl/>
          </w:rPr>
          <w:t>شیخ</w:t>
        </w:r>
        <w:r w:rsidRPr="00903ED1">
          <w:rPr>
            <w:rStyle w:val="ac"/>
            <w:rtl/>
          </w:rPr>
          <w:t xml:space="preserve"> </w:t>
        </w:r>
        <w:r w:rsidRPr="00903ED1">
          <w:rPr>
            <w:rStyle w:val="ac"/>
            <w:rFonts w:hint="cs"/>
            <w:rtl/>
          </w:rPr>
          <w:t>طوسی،</w:t>
        </w:r>
        <w:r w:rsidRPr="00903ED1">
          <w:rPr>
            <w:rStyle w:val="ac"/>
            <w:rtl/>
          </w:rPr>
          <w:t xml:space="preserve"> </w:t>
        </w:r>
        <w:r w:rsidRPr="00903ED1">
          <w:rPr>
            <w:rStyle w:val="ac"/>
            <w:rFonts w:hint="cs"/>
            <w:rtl/>
          </w:rPr>
          <w:t>ج</w:t>
        </w:r>
        <w:r w:rsidRPr="00903ED1">
          <w:rPr>
            <w:rStyle w:val="ac"/>
            <w:rtl/>
          </w:rPr>
          <w:t>1</w:t>
        </w:r>
        <w:r w:rsidRPr="00903ED1">
          <w:rPr>
            <w:rStyle w:val="ac"/>
            <w:rFonts w:hint="cs"/>
            <w:rtl/>
          </w:rPr>
          <w:t>،</w:t>
        </w:r>
        <w:r w:rsidRPr="00903ED1">
          <w:rPr>
            <w:rStyle w:val="ac"/>
            <w:rtl/>
          </w:rPr>
          <w:t xml:space="preserve"> </w:t>
        </w:r>
        <w:r w:rsidRPr="00903ED1">
          <w:rPr>
            <w:rStyle w:val="ac"/>
            <w:rFonts w:hint="cs"/>
            <w:rtl/>
          </w:rPr>
          <w:t>ص</w:t>
        </w:r>
        <w:r w:rsidRPr="00903ED1">
          <w:rPr>
            <w:rStyle w:val="ac"/>
            <w:rtl/>
          </w:rPr>
          <w:t>98.</w:t>
        </w:r>
      </w:hyperlink>
    </w:p>
  </w:footnote>
  <w:footnote w:id="5">
    <w:p w:rsidR="00903ED1" w:rsidRDefault="00903ED1" w:rsidP="00903ED1">
      <w:pPr>
        <w:pStyle w:val="a9"/>
        <w:rPr>
          <w:rFonts w:hint="cs"/>
          <w:rtl/>
        </w:rPr>
      </w:pPr>
      <w:r>
        <w:rPr>
          <w:rStyle w:val="ab"/>
        </w:rPr>
        <w:footnoteRef/>
      </w:r>
      <w:r>
        <w:rPr>
          <w:rtl/>
        </w:rPr>
        <w:t xml:space="preserve"> </w:t>
      </w:r>
      <w:r w:rsidRPr="00903ED1">
        <w:rPr>
          <w:rFonts w:hint="cs"/>
          <w:rtl/>
        </w:rPr>
        <w:t>المراسم العلوية و الأحكام النبوية، ص: 65‌</w:t>
      </w:r>
    </w:p>
  </w:footnote>
  <w:footnote w:id="6">
    <w:p w:rsidR="00ED1F44" w:rsidRPr="00ED1F44" w:rsidRDefault="00ED1F44" w:rsidP="00ED1F44">
      <w:pPr>
        <w:pStyle w:val="a9"/>
        <w:rPr>
          <w:rFonts w:hint="cs"/>
        </w:rPr>
      </w:pPr>
      <w:r w:rsidRPr="00ED1F44">
        <w:footnoteRef/>
      </w:r>
      <w:r w:rsidRPr="00ED1F44">
        <w:rPr>
          <w:rtl/>
        </w:rPr>
        <w:t xml:space="preserve"> </w:t>
      </w:r>
      <w:hyperlink r:id="rId4" w:history="1">
        <w:r w:rsidRPr="00ED1F44">
          <w:rPr>
            <w:rStyle w:val="ac"/>
            <w:rFonts w:hint="cs"/>
            <w:rtl/>
          </w:rPr>
          <w:t>المهذب،</w:t>
        </w:r>
        <w:r w:rsidRPr="00ED1F44">
          <w:rPr>
            <w:rStyle w:val="ac"/>
            <w:rtl/>
          </w:rPr>
          <w:t xml:space="preserve"> </w:t>
        </w:r>
        <w:r w:rsidRPr="00ED1F44">
          <w:rPr>
            <w:rStyle w:val="ac"/>
            <w:rFonts w:hint="cs"/>
            <w:rtl/>
          </w:rPr>
          <w:t>ابن</w:t>
        </w:r>
        <w:r w:rsidRPr="00ED1F44">
          <w:rPr>
            <w:rStyle w:val="ac"/>
            <w:rtl/>
          </w:rPr>
          <w:t xml:space="preserve"> </w:t>
        </w:r>
        <w:r w:rsidRPr="00ED1F44">
          <w:rPr>
            <w:rStyle w:val="ac"/>
            <w:rFonts w:hint="cs"/>
            <w:rtl/>
          </w:rPr>
          <w:t>البرّاج،</w:t>
        </w:r>
        <w:r w:rsidRPr="00ED1F44">
          <w:rPr>
            <w:rStyle w:val="ac"/>
            <w:rtl/>
          </w:rPr>
          <w:t xml:space="preserve"> </w:t>
        </w:r>
        <w:r w:rsidRPr="00ED1F44">
          <w:rPr>
            <w:rStyle w:val="ac"/>
            <w:rFonts w:hint="cs"/>
            <w:rtl/>
          </w:rPr>
          <w:t>ج</w:t>
        </w:r>
        <w:r w:rsidRPr="00ED1F44">
          <w:rPr>
            <w:rStyle w:val="ac"/>
            <w:rtl/>
          </w:rPr>
          <w:t>1</w:t>
        </w:r>
        <w:r w:rsidRPr="00ED1F44">
          <w:rPr>
            <w:rStyle w:val="ac"/>
            <w:rFonts w:hint="cs"/>
            <w:rtl/>
          </w:rPr>
          <w:t>،</w:t>
        </w:r>
        <w:r w:rsidRPr="00ED1F44">
          <w:rPr>
            <w:rStyle w:val="ac"/>
            <w:rtl/>
          </w:rPr>
          <w:t xml:space="preserve"> </w:t>
        </w:r>
        <w:r w:rsidRPr="00ED1F44">
          <w:rPr>
            <w:rStyle w:val="ac"/>
            <w:rFonts w:hint="cs"/>
            <w:rtl/>
          </w:rPr>
          <w:t>ص</w:t>
        </w:r>
        <w:r w:rsidRPr="00ED1F44">
          <w:rPr>
            <w:rStyle w:val="ac"/>
            <w:rtl/>
          </w:rPr>
          <w:t>75.</w:t>
        </w:r>
      </w:hyperlink>
    </w:p>
  </w:footnote>
  <w:footnote w:id="7">
    <w:p w:rsidR="00ED1F44" w:rsidRPr="00ED1F44" w:rsidRDefault="00ED1F44" w:rsidP="00ED1F44">
      <w:pPr>
        <w:pStyle w:val="a9"/>
        <w:rPr>
          <w:rFonts w:hint="cs"/>
          <w:rtl/>
        </w:rPr>
      </w:pPr>
      <w:r w:rsidRPr="00ED1F44">
        <w:footnoteRef/>
      </w:r>
      <w:r w:rsidRPr="00ED1F44">
        <w:rPr>
          <w:rtl/>
        </w:rPr>
        <w:t xml:space="preserve"> </w:t>
      </w:r>
      <w:hyperlink r:id="rId5" w:history="1">
        <w:r w:rsidRPr="00ED1F44">
          <w:rPr>
            <w:rStyle w:val="ac"/>
            <w:rFonts w:hint="cs"/>
            <w:rtl/>
          </w:rPr>
          <w:t>شرائع</w:t>
        </w:r>
        <w:r w:rsidRPr="00ED1F44">
          <w:rPr>
            <w:rStyle w:val="ac"/>
            <w:rtl/>
          </w:rPr>
          <w:t xml:space="preserve"> </w:t>
        </w:r>
        <w:r w:rsidRPr="00ED1F44">
          <w:rPr>
            <w:rStyle w:val="ac"/>
            <w:rFonts w:hint="cs"/>
            <w:rtl/>
          </w:rPr>
          <w:t>الإسلام،</w:t>
        </w:r>
        <w:r w:rsidRPr="00ED1F44">
          <w:rPr>
            <w:rStyle w:val="ac"/>
            <w:rtl/>
          </w:rPr>
          <w:t xml:space="preserve"> </w:t>
        </w:r>
        <w:r w:rsidRPr="00ED1F44">
          <w:rPr>
            <w:rStyle w:val="ac"/>
            <w:rFonts w:hint="cs"/>
            <w:rtl/>
          </w:rPr>
          <w:t>جعفر</w:t>
        </w:r>
        <w:r w:rsidRPr="00ED1F44">
          <w:rPr>
            <w:rStyle w:val="ac"/>
            <w:rtl/>
          </w:rPr>
          <w:t xml:space="preserve"> </w:t>
        </w:r>
        <w:r w:rsidRPr="00ED1F44">
          <w:rPr>
            <w:rStyle w:val="ac"/>
            <w:rFonts w:hint="cs"/>
            <w:rtl/>
          </w:rPr>
          <w:t>بن</w:t>
        </w:r>
        <w:r w:rsidRPr="00ED1F44">
          <w:rPr>
            <w:rStyle w:val="ac"/>
            <w:rtl/>
          </w:rPr>
          <w:t xml:space="preserve"> </w:t>
        </w:r>
        <w:r w:rsidRPr="00ED1F44">
          <w:rPr>
            <w:rStyle w:val="ac"/>
            <w:rFonts w:hint="cs"/>
            <w:rtl/>
          </w:rPr>
          <w:t>الحسن</w:t>
        </w:r>
        <w:r w:rsidRPr="00ED1F44">
          <w:rPr>
            <w:rStyle w:val="ac"/>
            <w:rtl/>
          </w:rPr>
          <w:t xml:space="preserve"> </w:t>
        </w:r>
        <w:r w:rsidRPr="00ED1F44">
          <w:rPr>
            <w:rStyle w:val="ac"/>
            <w:rFonts w:hint="cs"/>
            <w:rtl/>
          </w:rPr>
          <w:t>بن</w:t>
        </w:r>
        <w:r w:rsidRPr="00ED1F44">
          <w:rPr>
            <w:rStyle w:val="ac"/>
            <w:rtl/>
          </w:rPr>
          <w:t xml:space="preserve"> </w:t>
        </w:r>
        <w:r w:rsidRPr="00ED1F44">
          <w:rPr>
            <w:rStyle w:val="ac"/>
            <w:rFonts w:hint="cs"/>
            <w:rtl/>
          </w:rPr>
          <w:t>یحیی</w:t>
        </w:r>
        <w:r w:rsidRPr="00ED1F44">
          <w:rPr>
            <w:rStyle w:val="ac"/>
            <w:rtl/>
          </w:rPr>
          <w:t xml:space="preserve"> (</w:t>
        </w:r>
        <w:r w:rsidRPr="00ED1F44">
          <w:rPr>
            <w:rStyle w:val="ac"/>
            <w:rFonts w:hint="cs"/>
            <w:rtl/>
          </w:rPr>
          <w:t>المحقق</w:t>
        </w:r>
        <w:r w:rsidRPr="00ED1F44">
          <w:rPr>
            <w:rStyle w:val="ac"/>
            <w:rtl/>
          </w:rPr>
          <w:t xml:space="preserve"> </w:t>
        </w:r>
        <w:r w:rsidRPr="00ED1F44">
          <w:rPr>
            <w:rStyle w:val="ac"/>
            <w:rFonts w:hint="cs"/>
            <w:rtl/>
          </w:rPr>
          <w:t>الحلّی</w:t>
        </w:r>
        <w:r w:rsidRPr="00ED1F44">
          <w:rPr>
            <w:rStyle w:val="ac"/>
            <w:rtl/>
          </w:rPr>
          <w:t>)</w:t>
        </w:r>
        <w:r w:rsidRPr="00ED1F44">
          <w:rPr>
            <w:rStyle w:val="ac"/>
            <w:rFonts w:hint="cs"/>
            <w:rtl/>
          </w:rPr>
          <w:t>،</w:t>
        </w:r>
        <w:r w:rsidRPr="00ED1F44">
          <w:rPr>
            <w:rStyle w:val="ac"/>
            <w:rtl/>
          </w:rPr>
          <w:t xml:space="preserve"> </w:t>
        </w:r>
        <w:r w:rsidRPr="00ED1F44">
          <w:rPr>
            <w:rStyle w:val="ac"/>
            <w:rFonts w:hint="cs"/>
            <w:rtl/>
          </w:rPr>
          <w:t>ج</w:t>
        </w:r>
        <w:r w:rsidRPr="00ED1F44">
          <w:rPr>
            <w:rStyle w:val="ac"/>
            <w:rtl/>
          </w:rPr>
          <w:t>1</w:t>
        </w:r>
        <w:r w:rsidRPr="00ED1F44">
          <w:rPr>
            <w:rStyle w:val="ac"/>
            <w:rFonts w:hint="cs"/>
            <w:rtl/>
          </w:rPr>
          <w:t>،</w:t>
        </w:r>
        <w:r w:rsidRPr="00ED1F44">
          <w:rPr>
            <w:rStyle w:val="ac"/>
            <w:rtl/>
          </w:rPr>
          <w:t xml:space="preserve"> </w:t>
        </w:r>
        <w:r w:rsidRPr="00ED1F44">
          <w:rPr>
            <w:rStyle w:val="ac"/>
            <w:rFonts w:hint="cs"/>
            <w:rtl/>
          </w:rPr>
          <w:t>ص</w:t>
        </w:r>
        <w:r w:rsidRPr="00ED1F44">
          <w:rPr>
            <w:rStyle w:val="ac"/>
            <w:rtl/>
          </w:rPr>
          <w:t>59.</w:t>
        </w:r>
      </w:hyperlink>
    </w:p>
  </w:footnote>
  <w:footnote w:id="8">
    <w:p w:rsidR="005B6252" w:rsidRDefault="005B6252" w:rsidP="005B6252">
      <w:pPr>
        <w:pStyle w:val="a9"/>
        <w:rPr>
          <w:rFonts w:hint="cs"/>
          <w:rtl/>
        </w:rPr>
      </w:pPr>
      <w:r>
        <w:rPr>
          <w:rStyle w:val="ab"/>
        </w:rPr>
        <w:footnoteRef/>
      </w:r>
      <w:r>
        <w:rPr>
          <w:rtl/>
        </w:rPr>
        <w:t xml:space="preserve"> </w:t>
      </w:r>
      <w:r w:rsidRPr="005B6252">
        <w:rPr>
          <w:rFonts w:hint="cs"/>
          <w:rtl/>
        </w:rPr>
        <w:t>المعتبر في شرح المختصر، ج‌2، ص: 93‌</w:t>
      </w:r>
    </w:p>
  </w:footnote>
  <w:footnote w:id="9">
    <w:p w:rsidR="006D6C20" w:rsidRPr="006D6C20" w:rsidRDefault="006D6C20" w:rsidP="006D6C20">
      <w:pPr>
        <w:pStyle w:val="a9"/>
        <w:rPr>
          <w:rtl/>
        </w:rPr>
      </w:pPr>
      <w:r w:rsidRPr="006D6C20">
        <w:footnoteRef/>
      </w:r>
      <w:r w:rsidRPr="006D6C20">
        <w:rPr>
          <w:rtl/>
        </w:rPr>
        <w:t xml:space="preserve"> </w:t>
      </w:r>
      <w:hyperlink r:id="rId6" w:history="1">
        <w:r w:rsidRPr="006D6C20">
          <w:rPr>
            <w:rStyle w:val="ac"/>
            <w:rFonts w:hint="cs"/>
            <w:rtl/>
          </w:rPr>
          <w:t>وسائل</w:t>
        </w:r>
        <w:r w:rsidRPr="006D6C20">
          <w:rPr>
            <w:rStyle w:val="ac"/>
            <w:rtl/>
          </w:rPr>
          <w:t xml:space="preserve"> </w:t>
        </w:r>
        <w:r w:rsidRPr="006D6C20">
          <w:rPr>
            <w:rStyle w:val="ac"/>
            <w:rFonts w:hint="cs"/>
            <w:rtl/>
          </w:rPr>
          <w:t>الشیعة،</w:t>
        </w:r>
        <w:r w:rsidRPr="006D6C20">
          <w:rPr>
            <w:rStyle w:val="ac"/>
            <w:rtl/>
          </w:rPr>
          <w:t xml:space="preserve"> </w:t>
        </w:r>
        <w:r w:rsidRPr="006D6C20">
          <w:rPr>
            <w:rStyle w:val="ac"/>
            <w:rFonts w:hint="cs"/>
            <w:rtl/>
          </w:rPr>
          <w:t>الشیخ</w:t>
        </w:r>
        <w:r w:rsidRPr="006D6C20">
          <w:rPr>
            <w:rStyle w:val="ac"/>
            <w:rtl/>
          </w:rPr>
          <w:t xml:space="preserve"> </w:t>
        </w:r>
        <w:r w:rsidRPr="006D6C20">
          <w:rPr>
            <w:rStyle w:val="ac"/>
            <w:rFonts w:hint="cs"/>
            <w:rtl/>
          </w:rPr>
          <w:t>الحر</w:t>
        </w:r>
        <w:r w:rsidRPr="006D6C20">
          <w:rPr>
            <w:rStyle w:val="ac"/>
            <w:rtl/>
          </w:rPr>
          <w:t xml:space="preserve"> </w:t>
        </w:r>
        <w:r w:rsidRPr="006D6C20">
          <w:rPr>
            <w:rStyle w:val="ac"/>
            <w:rFonts w:hint="cs"/>
            <w:rtl/>
          </w:rPr>
          <w:t>العاملي،</w:t>
        </w:r>
        <w:r w:rsidRPr="006D6C20">
          <w:rPr>
            <w:rStyle w:val="ac"/>
            <w:rtl/>
          </w:rPr>
          <w:t xml:space="preserve"> </w:t>
        </w:r>
        <w:r w:rsidRPr="006D6C20">
          <w:rPr>
            <w:rStyle w:val="ac"/>
            <w:rFonts w:hint="cs"/>
            <w:rtl/>
          </w:rPr>
          <w:t>ج</w:t>
        </w:r>
        <w:r w:rsidRPr="006D6C20">
          <w:rPr>
            <w:rStyle w:val="ac"/>
            <w:rtl/>
          </w:rPr>
          <w:t>4</w:t>
        </w:r>
        <w:r w:rsidRPr="006D6C20">
          <w:rPr>
            <w:rStyle w:val="ac"/>
            <w:rFonts w:hint="cs"/>
            <w:rtl/>
          </w:rPr>
          <w:t>،</w:t>
        </w:r>
        <w:r w:rsidRPr="006D6C20">
          <w:rPr>
            <w:rStyle w:val="ac"/>
            <w:rtl/>
          </w:rPr>
          <w:t xml:space="preserve"> </w:t>
        </w:r>
        <w:r w:rsidRPr="006D6C20">
          <w:rPr>
            <w:rStyle w:val="ac"/>
            <w:rFonts w:hint="cs"/>
            <w:rtl/>
          </w:rPr>
          <w:t>ص</w:t>
        </w:r>
        <w:r w:rsidRPr="006D6C20">
          <w:rPr>
            <w:rStyle w:val="ac"/>
            <w:rtl/>
          </w:rPr>
          <w:t>428</w:t>
        </w:r>
        <w:r w:rsidRPr="006D6C20">
          <w:rPr>
            <w:rStyle w:val="ac"/>
            <w:rFonts w:hint="cs"/>
            <w:rtl/>
          </w:rPr>
          <w:t>،</w:t>
        </w:r>
        <w:r w:rsidRPr="006D6C20">
          <w:rPr>
            <w:rStyle w:val="ac"/>
            <w:rtl/>
          </w:rPr>
          <w:t xml:space="preserve"> </w:t>
        </w:r>
        <w:r w:rsidRPr="006D6C20">
          <w:rPr>
            <w:rStyle w:val="ac"/>
            <w:rFonts w:hint="cs"/>
            <w:rtl/>
          </w:rPr>
          <w:t>أبواب</w:t>
        </w:r>
        <w:r w:rsidRPr="006D6C20">
          <w:rPr>
            <w:rStyle w:val="ac"/>
            <w:rtl/>
          </w:rPr>
          <w:t xml:space="preserve"> </w:t>
        </w:r>
        <w:r w:rsidRPr="006D6C20">
          <w:rPr>
            <w:rStyle w:val="ac"/>
            <w:rFonts w:hint="cs"/>
            <w:rtl/>
          </w:rPr>
          <w:t>لباس</w:t>
        </w:r>
        <w:r w:rsidRPr="006D6C20">
          <w:rPr>
            <w:rStyle w:val="ac"/>
            <w:rtl/>
          </w:rPr>
          <w:t xml:space="preserve"> </w:t>
        </w:r>
        <w:r w:rsidRPr="006D6C20">
          <w:rPr>
            <w:rStyle w:val="ac"/>
            <w:rFonts w:hint="cs"/>
            <w:rtl/>
          </w:rPr>
          <w:t>مصلی،</w:t>
        </w:r>
        <w:r w:rsidRPr="006D6C20">
          <w:rPr>
            <w:rStyle w:val="ac"/>
            <w:rtl/>
          </w:rPr>
          <w:t xml:space="preserve"> </w:t>
        </w:r>
        <w:r w:rsidRPr="006D6C20">
          <w:rPr>
            <w:rStyle w:val="ac"/>
            <w:rFonts w:hint="cs"/>
            <w:rtl/>
          </w:rPr>
          <w:t>باب</w:t>
        </w:r>
        <w:r w:rsidRPr="006D6C20">
          <w:rPr>
            <w:rStyle w:val="ac"/>
            <w:rtl/>
          </w:rPr>
          <w:t>38</w:t>
        </w:r>
        <w:r w:rsidRPr="006D6C20">
          <w:rPr>
            <w:rStyle w:val="ac"/>
            <w:rFonts w:hint="cs"/>
            <w:rtl/>
          </w:rPr>
          <w:t>،</w:t>
        </w:r>
        <w:r w:rsidRPr="006D6C20">
          <w:rPr>
            <w:rStyle w:val="ac"/>
            <w:rtl/>
          </w:rPr>
          <w:t xml:space="preserve"> </w:t>
        </w:r>
        <w:r w:rsidRPr="006D6C20">
          <w:rPr>
            <w:rStyle w:val="ac"/>
            <w:rFonts w:hint="cs"/>
            <w:rtl/>
          </w:rPr>
          <w:t>ح</w:t>
        </w:r>
        <w:r w:rsidRPr="006D6C20">
          <w:rPr>
            <w:rStyle w:val="ac"/>
            <w:rtl/>
          </w:rPr>
          <w:t>7</w:t>
        </w:r>
        <w:r w:rsidRPr="006D6C20">
          <w:rPr>
            <w:rStyle w:val="ac"/>
            <w:rFonts w:hint="cs"/>
            <w:rtl/>
          </w:rPr>
          <w:t>،</w:t>
        </w:r>
        <w:r w:rsidRPr="006D6C20">
          <w:rPr>
            <w:rStyle w:val="ac"/>
            <w:rtl/>
          </w:rPr>
          <w:t xml:space="preserve"> </w:t>
        </w:r>
        <w:r w:rsidRPr="006D6C20">
          <w:rPr>
            <w:rStyle w:val="ac"/>
            <w:rFonts w:hint="cs"/>
            <w:rtl/>
          </w:rPr>
          <w:t>ط</w:t>
        </w:r>
        <w:r w:rsidRPr="006D6C20">
          <w:rPr>
            <w:rStyle w:val="ac"/>
            <w:rtl/>
          </w:rPr>
          <w:t xml:space="preserve"> </w:t>
        </w:r>
        <w:r w:rsidRPr="006D6C20">
          <w:rPr>
            <w:rStyle w:val="ac"/>
            <w:rFonts w:hint="cs"/>
            <w:rtl/>
          </w:rPr>
          <w:t>آل</w:t>
        </w:r>
        <w:r w:rsidRPr="006D6C20">
          <w:rPr>
            <w:rStyle w:val="ac"/>
            <w:rtl/>
          </w:rPr>
          <w:t xml:space="preserve"> </w:t>
        </w:r>
        <w:r w:rsidRPr="006D6C20">
          <w:rPr>
            <w:rStyle w:val="ac"/>
            <w:rFonts w:hint="cs"/>
            <w:rtl/>
          </w:rPr>
          <w:t>البيت</w:t>
        </w:r>
        <w:r w:rsidRPr="006D6C20">
          <w:rPr>
            <w:rStyle w:val="ac"/>
            <w:rtl/>
          </w:rPr>
          <w:t>.</w:t>
        </w:r>
      </w:hyperlink>
    </w:p>
  </w:footnote>
  <w:footnote w:id="10">
    <w:p w:rsidR="001F087D" w:rsidRPr="001F087D" w:rsidRDefault="001F087D" w:rsidP="001F087D">
      <w:pPr>
        <w:pStyle w:val="a9"/>
        <w:rPr>
          <w:rtl/>
        </w:rPr>
      </w:pPr>
      <w:r w:rsidRPr="001F087D">
        <w:footnoteRef/>
      </w:r>
      <w:r w:rsidRPr="001F087D">
        <w:rPr>
          <w:rtl/>
        </w:rPr>
        <w:t xml:space="preserve"> </w:t>
      </w:r>
      <w:hyperlink r:id="rId7" w:history="1">
        <w:r w:rsidRPr="001F087D">
          <w:rPr>
            <w:rStyle w:val="ac"/>
            <w:rFonts w:hint="cs"/>
            <w:rtl/>
          </w:rPr>
          <w:t>الغیبة،</w:t>
        </w:r>
        <w:r w:rsidRPr="001F087D">
          <w:rPr>
            <w:rStyle w:val="ac"/>
            <w:rtl/>
          </w:rPr>
          <w:t xml:space="preserve"> </w:t>
        </w:r>
        <w:r w:rsidRPr="001F087D">
          <w:rPr>
            <w:rStyle w:val="ac"/>
            <w:rFonts w:hint="cs"/>
            <w:rtl/>
          </w:rPr>
          <w:t>شیخ</w:t>
        </w:r>
        <w:r w:rsidRPr="001F087D">
          <w:rPr>
            <w:rStyle w:val="ac"/>
            <w:rtl/>
          </w:rPr>
          <w:t xml:space="preserve"> </w:t>
        </w:r>
        <w:r w:rsidRPr="001F087D">
          <w:rPr>
            <w:rStyle w:val="ac"/>
            <w:rFonts w:hint="cs"/>
            <w:rtl/>
          </w:rPr>
          <w:t>طوسی،</w:t>
        </w:r>
        <w:r w:rsidRPr="001F087D">
          <w:rPr>
            <w:rStyle w:val="ac"/>
            <w:rtl/>
          </w:rPr>
          <w:t xml:space="preserve"> </w:t>
        </w:r>
        <w:r w:rsidRPr="001F087D">
          <w:rPr>
            <w:rStyle w:val="ac"/>
            <w:rFonts w:hint="cs"/>
            <w:rtl/>
          </w:rPr>
          <w:t>ج</w:t>
        </w:r>
        <w:r w:rsidRPr="001F087D">
          <w:rPr>
            <w:rStyle w:val="ac"/>
            <w:rtl/>
          </w:rPr>
          <w:t>1</w:t>
        </w:r>
        <w:r w:rsidRPr="001F087D">
          <w:rPr>
            <w:rStyle w:val="ac"/>
            <w:rFonts w:hint="cs"/>
            <w:rtl/>
          </w:rPr>
          <w:t>،</w:t>
        </w:r>
        <w:r w:rsidRPr="001F087D">
          <w:rPr>
            <w:rStyle w:val="ac"/>
            <w:rtl/>
          </w:rPr>
          <w:t xml:space="preserve"> </w:t>
        </w:r>
        <w:r w:rsidRPr="001F087D">
          <w:rPr>
            <w:rStyle w:val="ac"/>
            <w:rFonts w:hint="cs"/>
            <w:rtl/>
          </w:rPr>
          <w:t>ص</w:t>
        </w:r>
        <w:r w:rsidRPr="001F087D">
          <w:rPr>
            <w:rStyle w:val="ac"/>
            <w:rtl/>
          </w:rPr>
          <w:t>381.</w:t>
        </w:r>
      </w:hyperlink>
    </w:p>
  </w:footnote>
  <w:footnote w:id="11">
    <w:p w:rsidR="00457877" w:rsidRPr="00457877" w:rsidRDefault="00457877" w:rsidP="00457877">
      <w:pPr>
        <w:pStyle w:val="a9"/>
        <w:rPr>
          <w:rFonts w:hint="cs"/>
        </w:rPr>
      </w:pPr>
      <w:r w:rsidRPr="00457877">
        <w:footnoteRef/>
      </w:r>
      <w:r w:rsidRPr="00457877">
        <w:rPr>
          <w:rtl/>
        </w:rPr>
        <w:t xml:space="preserve"> </w:t>
      </w:r>
      <w:hyperlink r:id="rId8" w:history="1">
        <w:r w:rsidRPr="00457877">
          <w:rPr>
            <w:rStyle w:val="ac"/>
            <w:rFonts w:hint="cs"/>
            <w:rtl/>
          </w:rPr>
          <w:t>الکافی،</w:t>
        </w:r>
        <w:r w:rsidRPr="00457877">
          <w:rPr>
            <w:rStyle w:val="ac"/>
            <w:rtl/>
          </w:rPr>
          <w:t xml:space="preserve"> </w:t>
        </w:r>
        <w:r w:rsidRPr="00457877">
          <w:rPr>
            <w:rStyle w:val="ac"/>
            <w:rFonts w:hint="cs"/>
            <w:rtl/>
          </w:rPr>
          <w:t>محمد</w:t>
        </w:r>
        <w:r w:rsidRPr="00457877">
          <w:rPr>
            <w:rStyle w:val="ac"/>
            <w:rtl/>
          </w:rPr>
          <w:t xml:space="preserve"> </w:t>
        </w:r>
        <w:r w:rsidRPr="00457877">
          <w:rPr>
            <w:rStyle w:val="ac"/>
            <w:rFonts w:hint="cs"/>
            <w:rtl/>
          </w:rPr>
          <w:t>بن</w:t>
        </w:r>
        <w:r w:rsidRPr="00457877">
          <w:rPr>
            <w:rStyle w:val="ac"/>
            <w:rtl/>
          </w:rPr>
          <w:t xml:space="preserve"> </w:t>
        </w:r>
        <w:r w:rsidRPr="00457877">
          <w:rPr>
            <w:rStyle w:val="ac"/>
            <w:rFonts w:hint="cs"/>
            <w:rtl/>
          </w:rPr>
          <w:t>یعقوب</w:t>
        </w:r>
        <w:r w:rsidRPr="00457877">
          <w:rPr>
            <w:rStyle w:val="ac"/>
            <w:rtl/>
          </w:rPr>
          <w:t xml:space="preserve"> </w:t>
        </w:r>
        <w:r w:rsidRPr="00457877">
          <w:rPr>
            <w:rStyle w:val="ac"/>
            <w:rFonts w:hint="cs"/>
            <w:rtl/>
          </w:rPr>
          <w:t>کلینی،</w:t>
        </w:r>
        <w:r w:rsidRPr="00457877">
          <w:rPr>
            <w:rStyle w:val="ac"/>
            <w:rtl/>
          </w:rPr>
          <w:t xml:space="preserve"> </w:t>
        </w:r>
        <w:r w:rsidRPr="00457877">
          <w:rPr>
            <w:rStyle w:val="ac"/>
            <w:rFonts w:hint="cs"/>
            <w:rtl/>
          </w:rPr>
          <w:t>ج</w:t>
        </w:r>
        <w:r w:rsidRPr="00457877">
          <w:rPr>
            <w:rStyle w:val="ac"/>
            <w:rtl/>
          </w:rPr>
          <w:t>3</w:t>
        </w:r>
        <w:r w:rsidRPr="00457877">
          <w:rPr>
            <w:rStyle w:val="ac"/>
            <w:rFonts w:hint="cs"/>
            <w:rtl/>
          </w:rPr>
          <w:t>،</w:t>
        </w:r>
        <w:r w:rsidRPr="00457877">
          <w:rPr>
            <w:rStyle w:val="ac"/>
            <w:rtl/>
          </w:rPr>
          <w:t xml:space="preserve"> </w:t>
        </w:r>
        <w:r w:rsidRPr="00457877">
          <w:rPr>
            <w:rStyle w:val="ac"/>
            <w:rFonts w:hint="cs"/>
            <w:rtl/>
          </w:rPr>
          <w:t>ص</w:t>
        </w:r>
        <w:r w:rsidRPr="00457877">
          <w:rPr>
            <w:rStyle w:val="ac"/>
            <w:rtl/>
          </w:rPr>
          <w:t>403.</w:t>
        </w:r>
      </w:hyperlink>
    </w:p>
  </w:footnote>
  <w:footnote w:id="12">
    <w:p w:rsidR="000176FA" w:rsidRPr="000176FA" w:rsidRDefault="000176FA" w:rsidP="000176FA">
      <w:pPr>
        <w:pStyle w:val="a9"/>
        <w:rPr>
          <w:rtl/>
        </w:rPr>
      </w:pPr>
      <w:r w:rsidRPr="000176FA">
        <w:footnoteRef/>
      </w:r>
      <w:r w:rsidRPr="000176FA">
        <w:rPr>
          <w:rtl/>
        </w:rPr>
        <w:t xml:space="preserve"> </w:t>
      </w:r>
      <w:hyperlink r:id="rId9" w:history="1">
        <w:r w:rsidRPr="000176FA">
          <w:rPr>
            <w:rStyle w:val="ac"/>
            <w:rFonts w:hint="cs"/>
            <w:rtl/>
          </w:rPr>
          <w:t>الکافی،</w:t>
        </w:r>
        <w:r w:rsidRPr="000176FA">
          <w:rPr>
            <w:rStyle w:val="ac"/>
            <w:rtl/>
          </w:rPr>
          <w:t xml:space="preserve"> </w:t>
        </w:r>
        <w:r w:rsidRPr="000176FA">
          <w:rPr>
            <w:rStyle w:val="ac"/>
            <w:rFonts w:hint="cs"/>
            <w:rtl/>
          </w:rPr>
          <w:t>محمد</w:t>
        </w:r>
        <w:r w:rsidRPr="000176FA">
          <w:rPr>
            <w:rStyle w:val="ac"/>
            <w:rtl/>
          </w:rPr>
          <w:t xml:space="preserve"> </w:t>
        </w:r>
        <w:r w:rsidRPr="000176FA">
          <w:rPr>
            <w:rStyle w:val="ac"/>
            <w:rFonts w:hint="cs"/>
            <w:rtl/>
          </w:rPr>
          <w:t>بن</w:t>
        </w:r>
        <w:r w:rsidRPr="000176FA">
          <w:rPr>
            <w:rStyle w:val="ac"/>
            <w:rtl/>
          </w:rPr>
          <w:t xml:space="preserve"> </w:t>
        </w:r>
        <w:r w:rsidRPr="000176FA">
          <w:rPr>
            <w:rStyle w:val="ac"/>
            <w:rFonts w:hint="cs"/>
            <w:rtl/>
          </w:rPr>
          <w:t>یعقوب</w:t>
        </w:r>
        <w:r w:rsidRPr="000176FA">
          <w:rPr>
            <w:rStyle w:val="ac"/>
            <w:rtl/>
          </w:rPr>
          <w:t xml:space="preserve"> </w:t>
        </w:r>
        <w:r w:rsidRPr="000176FA">
          <w:rPr>
            <w:rStyle w:val="ac"/>
            <w:rFonts w:hint="cs"/>
            <w:rtl/>
          </w:rPr>
          <w:t>کلینی،</w:t>
        </w:r>
        <w:r w:rsidRPr="000176FA">
          <w:rPr>
            <w:rStyle w:val="ac"/>
            <w:rtl/>
          </w:rPr>
          <w:t xml:space="preserve"> </w:t>
        </w:r>
        <w:r w:rsidRPr="000176FA">
          <w:rPr>
            <w:rStyle w:val="ac"/>
            <w:rFonts w:hint="cs"/>
            <w:rtl/>
          </w:rPr>
          <w:t>ج</w:t>
        </w:r>
        <w:r w:rsidRPr="000176FA">
          <w:rPr>
            <w:rStyle w:val="ac"/>
            <w:rtl/>
          </w:rPr>
          <w:t>6</w:t>
        </w:r>
        <w:r w:rsidRPr="000176FA">
          <w:rPr>
            <w:rStyle w:val="ac"/>
            <w:rFonts w:hint="cs"/>
            <w:rtl/>
          </w:rPr>
          <w:t>،</w:t>
        </w:r>
        <w:r w:rsidRPr="000176FA">
          <w:rPr>
            <w:rStyle w:val="ac"/>
            <w:rtl/>
          </w:rPr>
          <w:t xml:space="preserve"> </w:t>
        </w:r>
        <w:r w:rsidRPr="000176FA">
          <w:rPr>
            <w:rStyle w:val="ac"/>
            <w:rFonts w:hint="cs"/>
            <w:rtl/>
          </w:rPr>
          <w:t>ص</w:t>
        </w:r>
        <w:r w:rsidRPr="000176FA">
          <w:rPr>
            <w:rStyle w:val="ac"/>
            <w:rtl/>
          </w:rPr>
          <w:t>449.</w:t>
        </w:r>
      </w:hyperlink>
    </w:p>
  </w:footnote>
  <w:footnote w:id="13">
    <w:p w:rsidR="00CB05D2" w:rsidRPr="00CB05D2" w:rsidRDefault="00CB05D2" w:rsidP="00CB05D2">
      <w:pPr>
        <w:pStyle w:val="a9"/>
      </w:pPr>
      <w:r w:rsidRPr="00CB05D2">
        <w:footnoteRef/>
      </w:r>
      <w:r w:rsidRPr="00CB05D2">
        <w:rPr>
          <w:rtl/>
        </w:rPr>
        <w:t xml:space="preserve"> </w:t>
      </w:r>
      <w:hyperlink r:id="rId10" w:history="1">
        <w:r w:rsidRPr="00CB05D2">
          <w:rPr>
            <w:rStyle w:val="ac"/>
            <w:rFonts w:hint="cs"/>
            <w:rtl/>
          </w:rPr>
          <w:t>من</w:t>
        </w:r>
        <w:r w:rsidRPr="00CB05D2">
          <w:rPr>
            <w:rStyle w:val="ac"/>
            <w:rtl/>
          </w:rPr>
          <w:t xml:space="preserve"> </w:t>
        </w:r>
        <w:r w:rsidRPr="00CB05D2">
          <w:rPr>
            <w:rStyle w:val="ac"/>
            <w:rFonts w:hint="cs"/>
            <w:rtl/>
          </w:rPr>
          <w:t>لا</w:t>
        </w:r>
        <w:r w:rsidRPr="00CB05D2">
          <w:rPr>
            <w:rStyle w:val="ac"/>
            <w:rtl/>
          </w:rPr>
          <w:t xml:space="preserve"> </w:t>
        </w:r>
        <w:r w:rsidRPr="00CB05D2">
          <w:rPr>
            <w:rStyle w:val="ac"/>
            <w:rFonts w:hint="cs"/>
            <w:rtl/>
          </w:rPr>
          <w:t>یحضره</w:t>
        </w:r>
        <w:r w:rsidRPr="00CB05D2">
          <w:rPr>
            <w:rStyle w:val="ac"/>
            <w:rtl/>
          </w:rPr>
          <w:t xml:space="preserve"> </w:t>
        </w:r>
        <w:r w:rsidRPr="00CB05D2">
          <w:rPr>
            <w:rStyle w:val="ac"/>
            <w:rFonts w:hint="cs"/>
            <w:rtl/>
          </w:rPr>
          <w:t>الفقیه،</w:t>
        </w:r>
        <w:r w:rsidRPr="00CB05D2">
          <w:rPr>
            <w:rStyle w:val="ac"/>
            <w:rtl/>
          </w:rPr>
          <w:t xml:space="preserve"> </w:t>
        </w:r>
        <w:r w:rsidRPr="00CB05D2">
          <w:rPr>
            <w:rStyle w:val="ac"/>
            <w:rFonts w:hint="cs"/>
            <w:rtl/>
          </w:rPr>
          <w:t>شیخ</w:t>
        </w:r>
        <w:r w:rsidRPr="00CB05D2">
          <w:rPr>
            <w:rStyle w:val="ac"/>
            <w:rtl/>
          </w:rPr>
          <w:t xml:space="preserve"> </w:t>
        </w:r>
        <w:r w:rsidRPr="00CB05D2">
          <w:rPr>
            <w:rStyle w:val="ac"/>
            <w:rFonts w:hint="cs"/>
            <w:rtl/>
          </w:rPr>
          <w:t>صدوق،</w:t>
        </w:r>
        <w:r w:rsidRPr="00CB05D2">
          <w:rPr>
            <w:rStyle w:val="ac"/>
            <w:rtl/>
          </w:rPr>
          <w:t xml:space="preserve"> </w:t>
        </w:r>
        <w:r w:rsidRPr="00CB05D2">
          <w:rPr>
            <w:rStyle w:val="ac"/>
            <w:rFonts w:hint="cs"/>
            <w:rtl/>
          </w:rPr>
          <w:t>ج</w:t>
        </w:r>
        <w:r w:rsidRPr="00CB05D2">
          <w:rPr>
            <w:rStyle w:val="ac"/>
            <w:rtl/>
          </w:rPr>
          <w:t>1</w:t>
        </w:r>
        <w:r w:rsidRPr="00CB05D2">
          <w:rPr>
            <w:rStyle w:val="ac"/>
            <w:rFonts w:hint="cs"/>
            <w:rtl/>
          </w:rPr>
          <w:t>،</w:t>
        </w:r>
        <w:r w:rsidRPr="00CB05D2">
          <w:rPr>
            <w:rStyle w:val="ac"/>
            <w:rtl/>
          </w:rPr>
          <w:t xml:space="preserve"> </w:t>
        </w:r>
        <w:r w:rsidRPr="00CB05D2">
          <w:rPr>
            <w:rStyle w:val="ac"/>
            <w:rFonts w:hint="cs"/>
            <w:rtl/>
          </w:rPr>
          <w:t>ص</w:t>
        </w:r>
        <w:r w:rsidRPr="00CB05D2">
          <w:rPr>
            <w:rStyle w:val="ac"/>
            <w:rtl/>
          </w:rPr>
          <w:t>251.</w:t>
        </w:r>
      </w:hyperlink>
    </w:p>
  </w:footnote>
  <w:footnote w:id="14">
    <w:p w:rsidR="008227A0" w:rsidRPr="00CB05D2" w:rsidRDefault="008227A0" w:rsidP="008227A0">
      <w:pPr>
        <w:pStyle w:val="a9"/>
      </w:pPr>
      <w:r w:rsidRPr="00CB05D2">
        <w:footnoteRef/>
      </w:r>
      <w:r w:rsidRPr="00CB05D2">
        <w:rPr>
          <w:rtl/>
        </w:rPr>
        <w:t xml:space="preserve"> </w:t>
      </w:r>
      <w:hyperlink r:id="rId11" w:history="1">
        <w:r w:rsidRPr="00CB05D2">
          <w:rPr>
            <w:rStyle w:val="ac"/>
            <w:rFonts w:hint="cs"/>
            <w:rtl/>
          </w:rPr>
          <w:t>من</w:t>
        </w:r>
        <w:r w:rsidRPr="00CB05D2">
          <w:rPr>
            <w:rStyle w:val="ac"/>
            <w:rtl/>
          </w:rPr>
          <w:t xml:space="preserve"> </w:t>
        </w:r>
        <w:r w:rsidRPr="00CB05D2">
          <w:rPr>
            <w:rStyle w:val="ac"/>
            <w:rFonts w:hint="cs"/>
            <w:rtl/>
          </w:rPr>
          <w:t>لا</w:t>
        </w:r>
        <w:r w:rsidRPr="00CB05D2">
          <w:rPr>
            <w:rStyle w:val="ac"/>
            <w:rtl/>
          </w:rPr>
          <w:t xml:space="preserve"> </w:t>
        </w:r>
        <w:r w:rsidRPr="00CB05D2">
          <w:rPr>
            <w:rStyle w:val="ac"/>
            <w:rFonts w:hint="cs"/>
            <w:rtl/>
          </w:rPr>
          <w:t>یحضره</w:t>
        </w:r>
        <w:r w:rsidRPr="00CB05D2">
          <w:rPr>
            <w:rStyle w:val="ac"/>
            <w:rtl/>
          </w:rPr>
          <w:t xml:space="preserve"> </w:t>
        </w:r>
        <w:r w:rsidRPr="00CB05D2">
          <w:rPr>
            <w:rStyle w:val="ac"/>
            <w:rFonts w:hint="cs"/>
            <w:rtl/>
          </w:rPr>
          <w:t>الفقیه،</w:t>
        </w:r>
        <w:r w:rsidRPr="00CB05D2">
          <w:rPr>
            <w:rStyle w:val="ac"/>
            <w:rtl/>
          </w:rPr>
          <w:t xml:space="preserve"> </w:t>
        </w:r>
        <w:r w:rsidRPr="00CB05D2">
          <w:rPr>
            <w:rStyle w:val="ac"/>
            <w:rFonts w:hint="cs"/>
            <w:rtl/>
          </w:rPr>
          <w:t>شیخ</w:t>
        </w:r>
        <w:r w:rsidRPr="00CB05D2">
          <w:rPr>
            <w:rStyle w:val="ac"/>
            <w:rtl/>
          </w:rPr>
          <w:t xml:space="preserve"> </w:t>
        </w:r>
        <w:r w:rsidRPr="00CB05D2">
          <w:rPr>
            <w:rStyle w:val="ac"/>
            <w:rFonts w:hint="cs"/>
            <w:rtl/>
          </w:rPr>
          <w:t>صدوق،</w:t>
        </w:r>
        <w:r w:rsidRPr="00CB05D2">
          <w:rPr>
            <w:rStyle w:val="ac"/>
            <w:rtl/>
          </w:rPr>
          <w:t xml:space="preserve"> </w:t>
        </w:r>
        <w:r w:rsidRPr="00CB05D2">
          <w:rPr>
            <w:rStyle w:val="ac"/>
            <w:rFonts w:hint="cs"/>
            <w:rtl/>
          </w:rPr>
          <w:t>ج</w:t>
        </w:r>
        <w:r w:rsidRPr="00CB05D2">
          <w:rPr>
            <w:rStyle w:val="ac"/>
            <w:rtl/>
          </w:rPr>
          <w:t>1</w:t>
        </w:r>
        <w:r w:rsidRPr="00CB05D2">
          <w:rPr>
            <w:rStyle w:val="ac"/>
            <w:rFonts w:hint="cs"/>
            <w:rtl/>
          </w:rPr>
          <w:t>،</w:t>
        </w:r>
        <w:r w:rsidRPr="00CB05D2">
          <w:rPr>
            <w:rStyle w:val="ac"/>
            <w:rtl/>
          </w:rPr>
          <w:t xml:space="preserve"> </w:t>
        </w:r>
        <w:r w:rsidRPr="00CB05D2">
          <w:rPr>
            <w:rStyle w:val="ac"/>
            <w:rFonts w:hint="cs"/>
            <w:rtl/>
          </w:rPr>
          <w:t>ص</w:t>
        </w:r>
        <w:r w:rsidRPr="00CB05D2">
          <w:rPr>
            <w:rStyle w:val="ac"/>
            <w:rtl/>
          </w:rPr>
          <w:t>251.</w:t>
        </w:r>
      </w:hyperlink>
    </w:p>
  </w:footnote>
  <w:footnote w:id="15">
    <w:p w:rsidR="00A7027E" w:rsidRPr="00A7027E" w:rsidRDefault="00A7027E" w:rsidP="00A7027E">
      <w:pPr>
        <w:pStyle w:val="a9"/>
        <w:rPr>
          <w:rFonts w:hint="cs"/>
        </w:rPr>
      </w:pPr>
      <w:r w:rsidRPr="00A7027E">
        <w:footnoteRef/>
      </w:r>
      <w:r w:rsidRPr="00A7027E">
        <w:rPr>
          <w:rtl/>
        </w:rPr>
        <w:t xml:space="preserve"> </w:t>
      </w:r>
      <w:hyperlink r:id="rId12" w:history="1">
        <w:r w:rsidRPr="00A7027E">
          <w:rPr>
            <w:rStyle w:val="ac"/>
            <w:rFonts w:hint="cs"/>
            <w:rtl/>
          </w:rPr>
          <w:t>الکافی،</w:t>
        </w:r>
        <w:r w:rsidRPr="00A7027E">
          <w:rPr>
            <w:rStyle w:val="ac"/>
            <w:rtl/>
          </w:rPr>
          <w:t xml:space="preserve"> </w:t>
        </w:r>
        <w:r w:rsidRPr="00A7027E">
          <w:rPr>
            <w:rStyle w:val="ac"/>
            <w:rFonts w:hint="cs"/>
            <w:rtl/>
          </w:rPr>
          <w:t>محمد</w:t>
        </w:r>
        <w:r w:rsidRPr="00A7027E">
          <w:rPr>
            <w:rStyle w:val="ac"/>
            <w:rtl/>
          </w:rPr>
          <w:t xml:space="preserve"> </w:t>
        </w:r>
        <w:r w:rsidRPr="00A7027E">
          <w:rPr>
            <w:rStyle w:val="ac"/>
            <w:rFonts w:hint="cs"/>
            <w:rtl/>
          </w:rPr>
          <w:t>بن</w:t>
        </w:r>
        <w:r w:rsidRPr="00A7027E">
          <w:rPr>
            <w:rStyle w:val="ac"/>
            <w:rtl/>
          </w:rPr>
          <w:t xml:space="preserve"> </w:t>
        </w:r>
        <w:r w:rsidRPr="00A7027E">
          <w:rPr>
            <w:rStyle w:val="ac"/>
            <w:rFonts w:hint="cs"/>
            <w:rtl/>
          </w:rPr>
          <w:t>یعقوب</w:t>
        </w:r>
        <w:r w:rsidRPr="00A7027E">
          <w:rPr>
            <w:rStyle w:val="ac"/>
            <w:rtl/>
          </w:rPr>
          <w:t xml:space="preserve"> </w:t>
        </w:r>
        <w:r w:rsidRPr="00A7027E">
          <w:rPr>
            <w:rStyle w:val="ac"/>
            <w:rFonts w:hint="cs"/>
            <w:rtl/>
          </w:rPr>
          <w:t>کلینی،</w:t>
        </w:r>
        <w:r w:rsidRPr="00A7027E">
          <w:rPr>
            <w:rStyle w:val="ac"/>
            <w:rtl/>
          </w:rPr>
          <w:t xml:space="preserve"> </w:t>
        </w:r>
        <w:r w:rsidRPr="00A7027E">
          <w:rPr>
            <w:rStyle w:val="ac"/>
            <w:rFonts w:hint="cs"/>
            <w:rtl/>
          </w:rPr>
          <w:t>ج</w:t>
        </w:r>
        <w:r w:rsidRPr="00A7027E">
          <w:rPr>
            <w:rStyle w:val="ac"/>
            <w:rtl/>
          </w:rPr>
          <w:t>3</w:t>
        </w:r>
        <w:r w:rsidRPr="00A7027E">
          <w:rPr>
            <w:rStyle w:val="ac"/>
            <w:rFonts w:hint="cs"/>
            <w:rtl/>
          </w:rPr>
          <w:t>،</w:t>
        </w:r>
        <w:r w:rsidRPr="00A7027E">
          <w:rPr>
            <w:rStyle w:val="ac"/>
            <w:rtl/>
          </w:rPr>
          <w:t xml:space="preserve"> </w:t>
        </w:r>
        <w:r w:rsidRPr="00A7027E">
          <w:rPr>
            <w:rStyle w:val="ac"/>
            <w:rFonts w:hint="cs"/>
            <w:rtl/>
          </w:rPr>
          <w:t>ص</w:t>
        </w:r>
        <w:r w:rsidRPr="00A7027E">
          <w:rPr>
            <w:rStyle w:val="ac"/>
            <w:rtl/>
          </w:rPr>
          <w:t>403.</w:t>
        </w:r>
      </w:hyperlink>
    </w:p>
  </w:footnote>
  <w:footnote w:id="16">
    <w:p w:rsidR="00CB05D2" w:rsidRPr="00CB05D2" w:rsidRDefault="00CB05D2" w:rsidP="00CB05D2">
      <w:pPr>
        <w:pStyle w:val="a9"/>
        <w:rPr>
          <w:rtl/>
        </w:rPr>
      </w:pPr>
      <w:r w:rsidRPr="00CB05D2">
        <w:footnoteRef/>
      </w:r>
      <w:r w:rsidRPr="00CB05D2">
        <w:rPr>
          <w:rtl/>
        </w:rPr>
        <w:t xml:space="preserve"> </w:t>
      </w:r>
      <w:hyperlink r:id="rId13" w:history="1">
        <w:r w:rsidRPr="00CB05D2">
          <w:rPr>
            <w:rStyle w:val="ac"/>
            <w:rFonts w:hint="cs"/>
            <w:rtl/>
          </w:rPr>
          <w:t>من</w:t>
        </w:r>
        <w:r w:rsidRPr="00CB05D2">
          <w:rPr>
            <w:rStyle w:val="ac"/>
            <w:rtl/>
          </w:rPr>
          <w:t xml:space="preserve"> </w:t>
        </w:r>
        <w:r w:rsidRPr="00CB05D2">
          <w:rPr>
            <w:rStyle w:val="ac"/>
            <w:rFonts w:hint="cs"/>
            <w:rtl/>
          </w:rPr>
          <w:t>لا</w:t>
        </w:r>
        <w:r w:rsidRPr="00CB05D2">
          <w:rPr>
            <w:rStyle w:val="ac"/>
            <w:rtl/>
          </w:rPr>
          <w:t xml:space="preserve"> </w:t>
        </w:r>
        <w:r w:rsidRPr="00CB05D2">
          <w:rPr>
            <w:rStyle w:val="ac"/>
            <w:rFonts w:hint="cs"/>
            <w:rtl/>
          </w:rPr>
          <w:t>یحضره</w:t>
        </w:r>
        <w:r w:rsidRPr="00CB05D2">
          <w:rPr>
            <w:rStyle w:val="ac"/>
            <w:rtl/>
          </w:rPr>
          <w:t xml:space="preserve"> </w:t>
        </w:r>
        <w:r w:rsidRPr="00CB05D2">
          <w:rPr>
            <w:rStyle w:val="ac"/>
            <w:rFonts w:hint="cs"/>
            <w:rtl/>
          </w:rPr>
          <w:t>الفقیه،</w:t>
        </w:r>
        <w:r w:rsidRPr="00CB05D2">
          <w:rPr>
            <w:rStyle w:val="ac"/>
            <w:rtl/>
          </w:rPr>
          <w:t xml:space="preserve"> </w:t>
        </w:r>
        <w:r w:rsidRPr="00CB05D2">
          <w:rPr>
            <w:rStyle w:val="ac"/>
            <w:rFonts w:hint="cs"/>
            <w:rtl/>
          </w:rPr>
          <w:t>شیخ</w:t>
        </w:r>
        <w:r w:rsidRPr="00CB05D2">
          <w:rPr>
            <w:rStyle w:val="ac"/>
            <w:rtl/>
          </w:rPr>
          <w:t xml:space="preserve"> </w:t>
        </w:r>
        <w:r w:rsidRPr="00CB05D2">
          <w:rPr>
            <w:rStyle w:val="ac"/>
            <w:rFonts w:hint="cs"/>
            <w:rtl/>
          </w:rPr>
          <w:t>صدوق،</w:t>
        </w:r>
        <w:r w:rsidRPr="00CB05D2">
          <w:rPr>
            <w:rStyle w:val="ac"/>
            <w:rtl/>
          </w:rPr>
          <w:t xml:space="preserve"> </w:t>
        </w:r>
        <w:r w:rsidRPr="00CB05D2">
          <w:rPr>
            <w:rStyle w:val="ac"/>
            <w:rFonts w:hint="cs"/>
            <w:rtl/>
          </w:rPr>
          <w:t>ج</w:t>
        </w:r>
        <w:r w:rsidRPr="00CB05D2">
          <w:rPr>
            <w:rStyle w:val="ac"/>
            <w:rtl/>
          </w:rPr>
          <w:t>1</w:t>
        </w:r>
        <w:r w:rsidRPr="00CB05D2">
          <w:rPr>
            <w:rStyle w:val="ac"/>
            <w:rFonts w:hint="cs"/>
            <w:rtl/>
          </w:rPr>
          <w:t>،</w:t>
        </w:r>
        <w:r w:rsidRPr="00CB05D2">
          <w:rPr>
            <w:rStyle w:val="ac"/>
            <w:rtl/>
          </w:rPr>
          <w:t xml:space="preserve"> </w:t>
        </w:r>
        <w:r w:rsidRPr="00CB05D2">
          <w:rPr>
            <w:rStyle w:val="ac"/>
            <w:rFonts w:hint="cs"/>
            <w:rtl/>
          </w:rPr>
          <w:t>ص</w:t>
        </w:r>
        <w:r w:rsidRPr="00CB05D2">
          <w:rPr>
            <w:rStyle w:val="ac"/>
            <w:rtl/>
          </w:rPr>
          <w:t>251.</w:t>
        </w:r>
      </w:hyperlink>
    </w:p>
  </w:footnote>
  <w:footnote w:id="17">
    <w:p w:rsidR="00CB05D2" w:rsidRPr="00CB05D2" w:rsidRDefault="00CB05D2" w:rsidP="00CB05D2">
      <w:pPr>
        <w:pStyle w:val="a9"/>
        <w:rPr>
          <w:rtl/>
        </w:rPr>
      </w:pPr>
      <w:r w:rsidRPr="00CB05D2">
        <w:footnoteRef/>
      </w:r>
      <w:r w:rsidRPr="00CB05D2">
        <w:rPr>
          <w:rtl/>
        </w:rPr>
        <w:t xml:space="preserve"> </w:t>
      </w:r>
      <w:hyperlink r:id="rId14" w:history="1">
        <w:r w:rsidRPr="00CB05D2">
          <w:rPr>
            <w:rStyle w:val="ac"/>
            <w:rFonts w:hint="cs"/>
            <w:rtl/>
          </w:rPr>
          <w:t>الکافی،</w:t>
        </w:r>
        <w:r w:rsidRPr="00CB05D2">
          <w:rPr>
            <w:rStyle w:val="ac"/>
            <w:rtl/>
          </w:rPr>
          <w:t xml:space="preserve"> </w:t>
        </w:r>
        <w:r w:rsidRPr="00CB05D2">
          <w:rPr>
            <w:rStyle w:val="ac"/>
            <w:rFonts w:hint="cs"/>
            <w:rtl/>
          </w:rPr>
          <w:t>محمد</w:t>
        </w:r>
        <w:r w:rsidRPr="00CB05D2">
          <w:rPr>
            <w:rStyle w:val="ac"/>
            <w:rtl/>
          </w:rPr>
          <w:t xml:space="preserve"> </w:t>
        </w:r>
        <w:r w:rsidRPr="00CB05D2">
          <w:rPr>
            <w:rStyle w:val="ac"/>
            <w:rFonts w:hint="cs"/>
            <w:rtl/>
          </w:rPr>
          <w:t>بن</w:t>
        </w:r>
        <w:r w:rsidRPr="00CB05D2">
          <w:rPr>
            <w:rStyle w:val="ac"/>
            <w:rtl/>
          </w:rPr>
          <w:t xml:space="preserve"> </w:t>
        </w:r>
        <w:r w:rsidRPr="00CB05D2">
          <w:rPr>
            <w:rStyle w:val="ac"/>
            <w:rFonts w:hint="cs"/>
            <w:rtl/>
          </w:rPr>
          <w:t>یعقوب</w:t>
        </w:r>
        <w:r w:rsidRPr="00CB05D2">
          <w:rPr>
            <w:rStyle w:val="ac"/>
            <w:rtl/>
          </w:rPr>
          <w:t xml:space="preserve"> </w:t>
        </w:r>
        <w:r w:rsidRPr="00CB05D2">
          <w:rPr>
            <w:rStyle w:val="ac"/>
            <w:rFonts w:hint="cs"/>
            <w:rtl/>
          </w:rPr>
          <w:t>کلینی،</w:t>
        </w:r>
        <w:r w:rsidRPr="00CB05D2">
          <w:rPr>
            <w:rStyle w:val="ac"/>
            <w:rtl/>
          </w:rPr>
          <w:t xml:space="preserve"> </w:t>
        </w:r>
        <w:r w:rsidRPr="00CB05D2">
          <w:rPr>
            <w:rStyle w:val="ac"/>
            <w:rFonts w:hint="cs"/>
            <w:rtl/>
          </w:rPr>
          <w:t>ج</w:t>
        </w:r>
        <w:r w:rsidRPr="00CB05D2">
          <w:rPr>
            <w:rStyle w:val="ac"/>
            <w:rtl/>
          </w:rPr>
          <w:t>6</w:t>
        </w:r>
        <w:r w:rsidRPr="00CB05D2">
          <w:rPr>
            <w:rStyle w:val="ac"/>
            <w:rFonts w:hint="cs"/>
            <w:rtl/>
          </w:rPr>
          <w:t>،</w:t>
        </w:r>
        <w:r w:rsidRPr="00CB05D2">
          <w:rPr>
            <w:rStyle w:val="ac"/>
            <w:rtl/>
          </w:rPr>
          <w:t xml:space="preserve"> </w:t>
        </w:r>
        <w:r w:rsidRPr="00CB05D2">
          <w:rPr>
            <w:rStyle w:val="ac"/>
            <w:rFonts w:hint="cs"/>
            <w:rtl/>
          </w:rPr>
          <w:t>ص</w:t>
        </w:r>
        <w:r w:rsidRPr="00CB05D2">
          <w:rPr>
            <w:rStyle w:val="ac"/>
            <w:rtl/>
          </w:rPr>
          <w:t>449.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3E1A62">
      <w:rPr>
        <w:b/>
        <w:bCs/>
        <w:sz w:val="20"/>
        <w:szCs w:val="24"/>
        <w:rtl/>
      </w:rPr>
      <w:t>006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3E1A6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3E1A62">
      <w:rPr>
        <w:rFonts w:hint="cs"/>
        <w:b/>
        <w:bCs/>
        <w:color w:val="632423" w:themeColor="accent2" w:themeShade="80"/>
        <w:sz w:val="20"/>
        <w:szCs w:val="24"/>
        <w:rtl/>
      </w:rPr>
      <w:t>شهیدی</w:t>
    </w:r>
    <w:r w:rsidR="003E1A62">
      <w:rPr>
        <w:b/>
        <w:bCs/>
        <w:color w:val="632423" w:themeColor="accent2" w:themeShade="80"/>
        <w:sz w:val="20"/>
        <w:szCs w:val="24"/>
        <w:rtl/>
      </w:rPr>
      <w:t xml:space="preserve"> </w:t>
    </w:r>
    <w:r w:rsidR="003E1A6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3E1A62">
      <w:rPr>
        <w:sz w:val="24"/>
        <w:szCs w:val="24"/>
        <w:rtl/>
      </w:rPr>
      <w:t>1 /7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3E1A62">
      <w:rPr>
        <w:rFonts w:hint="cs"/>
        <w:color w:val="000000" w:themeColor="text1"/>
        <w:sz w:val="24"/>
        <w:szCs w:val="24"/>
        <w:rtl/>
      </w:rPr>
      <w:t>شرائط</w:t>
    </w:r>
    <w:r w:rsidR="003E1A62">
      <w:rPr>
        <w:color w:val="000000" w:themeColor="text1"/>
        <w:sz w:val="24"/>
        <w:szCs w:val="24"/>
        <w:rtl/>
      </w:rPr>
      <w:t xml:space="preserve"> </w:t>
    </w:r>
    <w:r w:rsidR="003E1A62">
      <w:rPr>
        <w:rFonts w:hint="cs"/>
        <w:color w:val="000000" w:themeColor="text1"/>
        <w:sz w:val="24"/>
        <w:szCs w:val="24"/>
        <w:rtl/>
      </w:rPr>
      <w:t>لباس</w:t>
    </w:r>
    <w:r w:rsidR="003E1A62">
      <w:rPr>
        <w:color w:val="000000" w:themeColor="text1"/>
        <w:sz w:val="24"/>
        <w:szCs w:val="24"/>
        <w:rtl/>
      </w:rPr>
      <w:t xml:space="preserve"> </w:t>
    </w:r>
    <w:r w:rsidR="003E1A62">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3E1A62">
      <w:rPr>
        <w:rFonts w:hint="cs"/>
        <w:sz w:val="24"/>
        <w:szCs w:val="24"/>
        <w:rtl/>
      </w:rPr>
      <w:t>حسن</w:t>
    </w:r>
    <w:r w:rsidR="003E1A62">
      <w:rPr>
        <w:sz w:val="24"/>
        <w:szCs w:val="24"/>
        <w:rtl/>
      </w:rPr>
      <w:t xml:space="preserve"> </w:t>
    </w:r>
    <w:r w:rsidR="003E1A6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3E1A62">
      <w:rPr>
        <w:rFonts w:hint="cs"/>
        <w:sz w:val="24"/>
        <w:szCs w:val="24"/>
        <w:rtl/>
      </w:rPr>
      <w:t>شرط</w:t>
    </w:r>
    <w:r w:rsidR="003E1A62">
      <w:rPr>
        <w:sz w:val="24"/>
        <w:szCs w:val="24"/>
        <w:rtl/>
      </w:rPr>
      <w:t xml:space="preserve"> </w:t>
    </w:r>
    <w:r w:rsidR="003E1A62">
      <w:rPr>
        <w:rFonts w:hint="cs"/>
        <w:sz w:val="24"/>
        <w:szCs w:val="24"/>
        <w:rtl/>
      </w:rPr>
      <w:t>ششم</w:t>
    </w:r>
    <w:r w:rsidR="003E1A62">
      <w:rPr>
        <w:sz w:val="24"/>
        <w:szCs w:val="24"/>
        <w:rtl/>
      </w:rPr>
      <w:t xml:space="preserve"> (</w:t>
    </w:r>
    <w:r w:rsidR="003E1A62">
      <w:rPr>
        <w:rFonts w:hint="cs"/>
        <w:sz w:val="24"/>
        <w:szCs w:val="24"/>
        <w:rtl/>
      </w:rPr>
      <w:t>از</w:t>
    </w:r>
    <w:r w:rsidR="003E1A62">
      <w:rPr>
        <w:sz w:val="24"/>
        <w:szCs w:val="24"/>
        <w:rtl/>
      </w:rPr>
      <w:t xml:space="preserve"> </w:t>
    </w:r>
    <w:r w:rsidR="003E1A62">
      <w:rPr>
        <w:rFonts w:hint="cs"/>
        <w:sz w:val="24"/>
        <w:szCs w:val="24"/>
        <w:rtl/>
      </w:rPr>
      <w:t>حریر</w:t>
    </w:r>
    <w:r w:rsidR="003E1A62">
      <w:rPr>
        <w:sz w:val="24"/>
        <w:szCs w:val="24"/>
        <w:rtl/>
      </w:rPr>
      <w:t xml:space="preserve"> </w:t>
    </w:r>
    <w:r w:rsidR="003E1A62">
      <w:rPr>
        <w:rFonts w:hint="cs"/>
        <w:sz w:val="24"/>
        <w:szCs w:val="24"/>
        <w:rtl/>
      </w:rPr>
      <w:t>محض</w:t>
    </w:r>
    <w:r w:rsidR="003E1A62">
      <w:rPr>
        <w:sz w:val="24"/>
        <w:szCs w:val="24"/>
        <w:rtl/>
      </w:rPr>
      <w:t xml:space="preserve"> </w:t>
    </w:r>
    <w:r w:rsidR="003E1A62">
      <w:rPr>
        <w:rFonts w:hint="cs"/>
        <w:sz w:val="24"/>
        <w:szCs w:val="24"/>
        <w:rtl/>
      </w:rPr>
      <w:t>نبودن</w:t>
    </w:r>
    <w:r w:rsidR="003E1A62">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76FA"/>
    <w:rsid w:val="000219AF"/>
    <w:rsid w:val="00025777"/>
    <w:rsid w:val="00025B70"/>
    <w:rsid w:val="000353D7"/>
    <w:rsid w:val="00037821"/>
    <w:rsid w:val="00042395"/>
    <w:rsid w:val="00055496"/>
    <w:rsid w:val="00077E86"/>
    <w:rsid w:val="00080A41"/>
    <w:rsid w:val="0008299B"/>
    <w:rsid w:val="000913AA"/>
    <w:rsid w:val="00094847"/>
    <w:rsid w:val="00096C63"/>
    <w:rsid w:val="000B5DB5"/>
    <w:rsid w:val="000C3947"/>
    <w:rsid w:val="000D2A37"/>
    <w:rsid w:val="000D30E9"/>
    <w:rsid w:val="000D6818"/>
    <w:rsid w:val="000E335E"/>
    <w:rsid w:val="000E445A"/>
    <w:rsid w:val="000F16CF"/>
    <w:rsid w:val="000F5BAC"/>
    <w:rsid w:val="00102585"/>
    <w:rsid w:val="00103BB2"/>
    <w:rsid w:val="00114AB7"/>
    <w:rsid w:val="0011501F"/>
    <w:rsid w:val="00116B2B"/>
    <w:rsid w:val="00124E3D"/>
    <w:rsid w:val="00127E95"/>
    <w:rsid w:val="00130659"/>
    <w:rsid w:val="001347C7"/>
    <w:rsid w:val="001356B0"/>
    <w:rsid w:val="001357DF"/>
    <w:rsid w:val="00151937"/>
    <w:rsid w:val="00172F80"/>
    <w:rsid w:val="00181844"/>
    <w:rsid w:val="001837E9"/>
    <w:rsid w:val="0018479F"/>
    <w:rsid w:val="00187DFA"/>
    <w:rsid w:val="001A1BC1"/>
    <w:rsid w:val="001A1EA5"/>
    <w:rsid w:val="001A2574"/>
    <w:rsid w:val="001A27D7"/>
    <w:rsid w:val="001A294E"/>
    <w:rsid w:val="001A4ED8"/>
    <w:rsid w:val="001B2488"/>
    <w:rsid w:val="001B6799"/>
    <w:rsid w:val="001C1362"/>
    <w:rsid w:val="001D2E9A"/>
    <w:rsid w:val="001D597F"/>
    <w:rsid w:val="001E2C25"/>
    <w:rsid w:val="001E3FD4"/>
    <w:rsid w:val="001F087D"/>
    <w:rsid w:val="0020241A"/>
    <w:rsid w:val="00203821"/>
    <w:rsid w:val="002070EC"/>
    <w:rsid w:val="00211632"/>
    <w:rsid w:val="0021630D"/>
    <w:rsid w:val="0024121B"/>
    <w:rsid w:val="00244BD7"/>
    <w:rsid w:val="00247D2F"/>
    <w:rsid w:val="0025305F"/>
    <w:rsid w:val="00256560"/>
    <w:rsid w:val="00272CF8"/>
    <w:rsid w:val="0027605E"/>
    <w:rsid w:val="00281E00"/>
    <w:rsid w:val="00294A52"/>
    <w:rsid w:val="002B575F"/>
    <w:rsid w:val="002B729B"/>
    <w:rsid w:val="002C23B5"/>
    <w:rsid w:val="002C53A2"/>
    <w:rsid w:val="002D0040"/>
    <w:rsid w:val="002D2FA8"/>
    <w:rsid w:val="002E220F"/>
    <w:rsid w:val="002E5EBE"/>
    <w:rsid w:val="002F54E7"/>
    <w:rsid w:val="00307311"/>
    <w:rsid w:val="00317478"/>
    <w:rsid w:val="0032100F"/>
    <w:rsid w:val="00325A37"/>
    <w:rsid w:val="0033402C"/>
    <w:rsid w:val="00340521"/>
    <w:rsid w:val="0034171A"/>
    <w:rsid w:val="00345C73"/>
    <w:rsid w:val="00354A99"/>
    <w:rsid w:val="00360311"/>
    <w:rsid w:val="00361922"/>
    <w:rsid w:val="0037339B"/>
    <w:rsid w:val="0038399B"/>
    <w:rsid w:val="00383CB6"/>
    <w:rsid w:val="00386C11"/>
    <w:rsid w:val="00397466"/>
    <w:rsid w:val="003A6148"/>
    <w:rsid w:val="003A7A6F"/>
    <w:rsid w:val="003C33F6"/>
    <w:rsid w:val="003C3D2E"/>
    <w:rsid w:val="003C3D61"/>
    <w:rsid w:val="003C43A5"/>
    <w:rsid w:val="003E1A62"/>
    <w:rsid w:val="003E1C5C"/>
    <w:rsid w:val="003E6650"/>
    <w:rsid w:val="003F5B46"/>
    <w:rsid w:val="00401363"/>
    <w:rsid w:val="00402E47"/>
    <w:rsid w:val="00425015"/>
    <w:rsid w:val="00430994"/>
    <w:rsid w:val="00441B6D"/>
    <w:rsid w:val="004556EF"/>
    <w:rsid w:val="00457877"/>
    <w:rsid w:val="00462B07"/>
    <w:rsid w:val="00465BD2"/>
    <w:rsid w:val="004715C8"/>
    <w:rsid w:val="004725B1"/>
    <w:rsid w:val="004735CB"/>
    <w:rsid w:val="00481C31"/>
    <w:rsid w:val="00482FC1"/>
    <w:rsid w:val="00483027"/>
    <w:rsid w:val="00486ED0"/>
    <w:rsid w:val="004871AA"/>
    <w:rsid w:val="004918D7"/>
    <w:rsid w:val="004926E1"/>
    <w:rsid w:val="004A0AE7"/>
    <w:rsid w:val="004A1B1B"/>
    <w:rsid w:val="004A2FEA"/>
    <w:rsid w:val="004C01D1"/>
    <w:rsid w:val="004D2DD7"/>
    <w:rsid w:val="004D75C5"/>
    <w:rsid w:val="004E2186"/>
    <w:rsid w:val="004E66FB"/>
    <w:rsid w:val="004F470A"/>
    <w:rsid w:val="004F4C59"/>
    <w:rsid w:val="00500C8F"/>
    <w:rsid w:val="00501909"/>
    <w:rsid w:val="00507BBB"/>
    <w:rsid w:val="005128DF"/>
    <w:rsid w:val="0051592A"/>
    <w:rsid w:val="005206FE"/>
    <w:rsid w:val="0052307D"/>
    <w:rsid w:val="005257ED"/>
    <w:rsid w:val="005306F8"/>
    <w:rsid w:val="005325B5"/>
    <w:rsid w:val="0054023D"/>
    <w:rsid w:val="005426BF"/>
    <w:rsid w:val="0055180F"/>
    <w:rsid w:val="0056213C"/>
    <w:rsid w:val="00580C24"/>
    <w:rsid w:val="005822A4"/>
    <w:rsid w:val="005852D6"/>
    <w:rsid w:val="0059603C"/>
    <w:rsid w:val="005968EF"/>
    <w:rsid w:val="00596C1E"/>
    <w:rsid w:val="005A2E26"/>
    <w:rsid w:val="005A58FB"/>
    <w:rsid w:val="005B6252"/>
    <w:rsid w:val="005B7BCA"/>
    <w:rsid w:val="005C0DAE"/>
    <w:rsid w:val="005C188E"/>
    <w:rsid w:val="005D2349"/>
    <w:rsid w:val="005E1B60"/>
    <w:rsid w:val="005E5507"/>
    <w:rsid w:val="005E607B"/>
    <w:rsid w:val="005F0A8D"/>
    <w:rsid w:val="005F1191"/>
    <w:rsid w:val="00601229"/>
    <w:rsid w:val="00603B67"/>
    <w:rsid w:val="00604445"/>
    <w:rsid w:val="006162A2"/>
    <w:rsid w:val="006240DA"/>
    <w:rsid w:val="0063256E"/>
    <w:rsid w:val="00633F04"/>
    <w:rsid w:val="006342E2"/>
    <w:rsid w:val="00635219"/>
    <w:rsid w:val="00635EC0"/>
    <w:rsid w:val="00640B58"/>
    <w:rsid w:val="0064533F"/>
    <w:rsid w:val="00651B02"/>
    <w:rsid w:val="00651B19"/>
    <w:rsid w:val="00660A29"/>
    <w:rsid w:val="0066799C"/>
    <w:rsid w:val="006741D1"/>
    <w:rsid w:val="00693510"/>
    <w:rsid w:val="006946A4"/>
    <w:rsid w:val="00695519"/>
    <w:rsid w:val="006A4134"/>
    <w:rsid w:val="006A5DDA"/>
    <w:rsid w:val="006A6701"/>
    <w:rsid w:val="006A7AA8"/>
    <w:rsid w:val="006B21F4"/>
    <w:rsid w:val="006B3753"/>
    <w:rsid w:val="006B7068"/>
    <w:rsid w:val="006B7AD6"/>
    <w:rsid w:val="006C4B67"/>
    <w:rsid w:val="006C50FD"/>
    <w:rsid w:val="006D1DD4"/>
    <w:rsid w:val="006D4014"/>
    <w:rsid w:val="006D44C1"/>
    <w:rsid w:val="006D6C20"/>
    <w:rsid w:val="006E5651"/>
    <w:rsid w:val="006E5B85"/>
    <w:rsid w:val="006F026A"/>
    <w:rsid w:val="006F33C1"/>
    <w:rsid w:val="0070265B"/>
    <w:rsid w:val="00704813"/>
    <w:rsid w:val="007142F5"/>
    <w:rsid w:val="0072290D"/>
    <w:rsid w:val="00723D6D"/>
    <w:rsid w:val="00724537"/>
    <w:rsid w:val="00731724"/>
    <w:rsid w:val="0073474B"/>
    <w:rsid w:val="00735511"/>
    <w:rsid w:val="00737208"/>
    <w:rsid w:val="00742229"/>
    <w:rsid w:val="00744DE6"/>
    <w:rsid w:val="0075399C"/>
    <w:rsid w:val="00762452"/>
    <w:rsid w:val="007639E0"/>
    <w:rsid w:val="00775507"/>
    <w:rsid w:val="00783473"/>
    <w:rsid w:val="0078594B"/>
    <w:rsid w:val="00795E02"/>
    <w:rsid w:val="007979D0"/>
    <w:rsid w:val="007A4E18"/>
    <w:rsid w:val="007A78CC"/>
    <w:rsid w:val="007A7B8C"/>
    <w:rsid w:val="007C6D9E"/>
    <w:rsid w:val="007D1C43"/>
    <w:rsid w:val="007D6C53"/>
    <w:rsid w:val="007E1564"/>
    <w:rsid w:val="007E1E87"/>
    <w:rsid w:val="007E5B3F"/>
    <w:rsid w:val="007F2257"/>
    <w:rsid w:val="0080091D"/>
    <w:rsid w:val="00804108"/>
    <w:rsid w:val="00804FC4"/>
    <w:rsid w:val="00815EC8"/>
    <w:rsid w:val="00816367"/>
    <w:rsid w:val="00816A0B"/>
    <w:rsid w:val="008227A0"/>
    <w:rsid w:val="00824B22"/>
    <w:rsid w:val="00830C53"/>
    <w:rsid w:val="0083571A"/>
    <w:rsid w:val="00837FAA"/>
    <w:rsid w:val="00841F77"/>
    <w:rsid w:val="0085276D"/>
    <w:rsid w:val="00863390"/>
    <w:rsid w:val="0086385C"/>
    <w:rsid w:val="00871916"/>
    <w:rsid w:val="008770D7"/>
    <w:rsid w:val="00885122"/>
    <w:rsid w:val="008956DD"/>
    <w:rsid w:val="008A3E02"/>
    <w:rsid w:val="008A510E"/>
    <w:rsid w:val="008A522A"/>
    <w:rsid w:val="008B4464"/>
    <w:rsid w:val="008B750B"/>
    <w:rsid w:val="008C21B6"/>
    <w:rsid w:val="008C3162"/>
    <w:rsid w:val="008D1F14"/>
    <w:rsid w:val="008D7A75"/>
    <w:rsid w:val="008E3924"/>
    <w:rsid w:val="008E6691"/>
    <w:rsid w:val="008F13F7"/>
    <w:rsid w:val="008F5B4D"/>
    <w:rsid w:val="008F5B7B"/>
    <w:rsid w:val="00903ED1"/>
    <w:rsid w:val="00907425"/>
    <w:rsid w:val="00923C34"/>
    <w:rsid w:val="00924152"/>
    <w:rsid w:val="0092421E"/>
    <w:rsid w:val="0092513D"/>
    <w:rsid w:val="00927A9F"/>
    <w:rsid w:val="009335CC"/>
    <w:rsid w:val="00935A55"/>
    <w:rsid w:val="00941CEB"/>
    <w:rsid w:val="0094720F"/>
    <w:rsid w:val="00951D06"/>
    <w:rsid w:val="00953B28"/>
    <w:rsid w:val="00954322"/>
    <w:rsid w:val="00957CAA"/>
    <w:rsid w:val="0096353F"/>
    <w:rsid w:val="0096778A"/>
    <w:rsid w:val="00977656"/>
    <w:rsid w:val="009846A7"/>
    <w:rsid w:val="0098794D"/>
    <w:rsid w:val="00987A38"/>
    <w:rsid w:val="0099497B"/>
    <w:rsid w:val="009A43BA"/>
    <w:rsid w:val="009B0D05"/>
    <w:rsid w:val="009B1416"/>
    <w:rsid w:val="009B4CA6"/>
    <w:rsid w:val="009B79F8"/>
    <w:rsid w:val="009C013E"/>
    <w:rsid w:val="009C66D5"/>
    <w:rsid w:val="009D13FD"/>
    <w:rsid w:val="009D266A"/>
    <w:rsid w:val="009E7DA0"/>
    <w:rsid w:val="009F7E07"/>
    <w:rsid w:val="00A01522"/>
    <w:rsid w:val="00A10A11"/>
    <w:rsid w:val="00A13C6A"/>
    <w:rsid w:val="00A17B09"/>
    <w:rsid w:val="00A457C6"/>
    <w:rsid w:val="00A46AD0"/>
    <w:rsid w:val="00A47063"/>
    <w:rsid w:val="00A473A8"/>
    <w:rsid w:val="00A513F0"/>
    <w:rsid w:val="00A60EB5"/>
    <w:rsid w:val="00A61AC8"/>
    <w:rsid w:val="00A6366F"/>
    <w:rsid w:val="00A65D4C"/>
    <w:rsid w:val="00A7027E"/>
    <w:rsid w:val="00A70512"/>
    <w:rsid w:val="00A7300E"/>
    <w:rsid w:val="00AA1F60"/>
    <w:rsid w:val="00AA40D7"/>
    <w:rsid w:val="00AB5F7D"/>
    <w:rsid w:val="00AC0C50"/>
    <w:rsid w:val="00AC6FE2"/>
    <w:rsid w:val="00AD569C"/>
    <w:rsid w:val="00AF3925"/>
    <w:rsid w:val="00B1296B"/>
    <w:rsid w:val="00B22457"/>
    <w:rsid w:val="00B2292F"/>
    <w:rsid w:val="00B43169"/>
    <w:rsid w:val="00B501A8"/>
    <w:rsid w:val="00B5235F"/>
    <w:rsid w:val="00B55AE4"/>
    <w:rsid w:val="00B56BD9"/>
    <w:rsid w:val="00B70B46"/>
    <w:rsid w:val="00B739B0"/>
    <w:rsid w:val="00B81115"/>
    <w:rsid w:val="00B814A3"/>
    <w:rsid w:val="00B91087"/>
    <w:rsid w:val="00B96F38"/>
    <w:rsid w:val="00BA5859"/>
    <w:rsid w:val="00BB23F7"/>
    <w:rsid w:val="00BC716B"/>
    <w:rsid w:val="00BD0E74"/>
    <w:rsid w:val="00BD5F8C"/>
    <w:rsid w:val="00BE29DD"/>
    <w:rsid w:val="00BF2630"/>
    <w:rsid w:val="00C066AF"/>
    <w:rsid w:val="00C10E06"/>
    <w:rsid w:val="00C145B8"/>
    <w:rsid w:val="00C2438F"/>
    <w:rsid w:val="00C26ADA"/>
    <w:rsid w:val="00C31AF0"/>
    <w:rsid w:val="00C32A7E"/>
    <w:rsid w:val="00C34F28"/>
    <w:rsid w:val="00C35131"/>
    <w:rsid w:val="00C368DF"/>
    <w:rsid w:val="00C442C5"/>
    <w:rsid w:val="00C57B5C"/>
    <w:rsid w:val="00C57C7C"/>
    <w:rsid w:val="00C61049"/>
    <w:rsid w:val="00C63FFE"/>
    <w:rsid w:val="00C91EB6"/>
    <w:rsid w:val="00C97D7E"/>
    <w:rsid w:val="00CA10B0"/>
    <w:rsid w:val="00CA2F8E"/>
    <w:rsid w:val="00CA3EE2"/>
    <w:rsid w:val="00CA7FD5"/>
    <w:rsid w:val="00CB05D2"/>
    <w:rsid w:val="00CB3287"/>
    <w:rsid w:val="00CB33E2"/>
    <w:rsid w:val="00CB4E68"/>
    <w:rsid w:val="00CC251F"/>
    <w:rsid w:val="00CC2733"/>
    <w:rsid w:val="00CD0050"/>
    <w:rsid w:val="00CD1A59"/>
    <w:rsid w:val="00CD65D3"/>
    <w:rsid w:val="00CE7481"/>
    <w:rsid w:val="00CF0A8F"/>
    <w:rsid w:val="00D048CE"/>
    <w:rsid w:val="00D0681A"/>
    <w:rsid w:val="00D10998"/>
    <w:rsid w:val="00D15CBD"/>
    <w:rsid w:val="00D221CB"/>
    <w:rsid w:val="00D23391"/>
    <w:rsid w:val="00D27132"/>
    <w:rsid w:val="00D31805"/>
    <w:rsid w:val="00D552B9"/>
    <w:rsid w:val="00D735B2"/>
    <w:rsid w:val="00D74021"/>
    <w:rsid w:val="00D76D01"/>
    <w:rsid w:val="00D922A9"/>
    <w:rsid w:val="00D9394A"/>
    <w:rsid w:val="00DB0CBB"/>
    <w:rsid w:val="00DB67CC"/>
    <w:rsid w:val="00DC0918"/>
    <w:rsid w:val="00DC21F5"/>
    <w:rsid w:val="00DC3783"/>
    <w:rsid w:val="00DE1070"/>
    <w:rsid w:val="00E00219"/>
    <w:rsid w:val="00E010C4"/>
    <w:rsid w:val="00E0316B"/>
    <w:rsid w:val="00E21826"/>
    <w:rsid w:val="00E25E10"/>
    <w:rsid w:val="00E30564"/>
    <w:rsid w:val="00E50B41"/>
    <w:rsid w:val="00E5219B"/>
    <w:rsid w:val="00E52D07"/>
    <w:rsid w:val="00E5518B"/>
    <w:rsid w:val="00E609FE"/>
    <w:rsid w:val="00E630BE"/>
    <w:rsid w:val="00E75920"/>
    <w:rsid w:val="00E80D96"/>
    <w:rsid w:val="00E871FA"/>
    <w:rsid w:val="00E93578"/>
    <w:rsid w:val="00E936A4"/>
    <w:rsid w:val="00E954BB"/>
    <w:rsid w:val="00EA45E7"/>
    <w:rsid w:val="00EB78E3"/>
    <w:rsid w:val="00EB7BE3"/>
    <w:rsid w:val="00EC1C4B"/>
    <w:rsid w:val="00EC735A"/>
    <w:rsid w:val="00ED1F44"/>
    <w:rsid w:val="00ED5B8F"/>
    <w:rsid w:val="00ED5F38"/>
    <w:rsid w:val="00ED7DAB"/>
    <w:rsid w:val="00EE514B"/>
    <w:rsid w:val="00EF27FE"/>
    <w:rsid w:val="00F07FB6"/>
    <w:rsid w:val="00F149D0"/>
    <w:rsid w:val="00F16B53"/>
    <w:rsid w:val="00F25ECD"/>
    <w:rsid w:val="00F318BE"/>
    <w:rsid w:val="00F33297"/>
    <w:rsid w:val="00F343FB"/>
    <w:rsid w:val="00F359FE"/>
    <w:rsid w:val="00F42159"/>
    <w:rsid w:val="00F4256E"/>
    <w:rsid w:val="00F42EE1"/>
    <w:rsid w:val="00F43D39"/>
    <w:rsid w:val="00F500AD"/>
    <w:rsid w:val="00F56CED"/>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3080">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9969071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9618678">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7500092">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207813">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7852258">
      <w:bodyDiv w:val="1"/>
      <w:marLeft w:val="0"/>
      <w:marRight w:val="0"/>
      <w:marTop w:val="0"/>
      <w:marBottom w:val="0"/>
      <w:divBdr>
        <w:top w:val="none" w:sz="0" w:space="0" w:color="auto"/>
        <w:left w:val="none" w:sz="0" w:space="0" w:color="auto"/>
        <w:bottom w:val="none" w:sz="0" w:space="0" w:color="auto"/>
        <w:right w:val="none" w:sz="0" w:space="0" w:color="auto"/>
      </w:divBdr>
    </w:div>
    <w:div w:id="335502279">
      <w:bodyDiv w:val="1"/>
      <w:marLeft w:val="0"/>
      <w:marRight w:val="0"/>
      <w:marTop w:val="0"/>
      <w:marBottom w:val="0"/>
      <w:divBdr>
        <w:top w:val="none" w:sz="0" w:space="0" w:color="auto"/>
        <w:left w:val="none" w:sz="0" w:space="0" w:color="auto"/>
        <w:bottom w:val="none" w:sz="0" w:space="0" w:color="auto"/>
        <w:right w:val="none" w:sz="0" w:space="0" w:color="auto"/>
      </w:divBdr>
    </w:div>
    <w:div w:id="365716700">
      <w:bodyDiv w:val="1"/>
      <w:marLeft w:val="0"/>
      <w:marRight w:val="0"/>
      <w:marTop w:val="0"/>
      <w:marBottom w:val="0"/>
      <w:divBdr>
        <w:top w:val="none" w:sz="0" w:space="0" w:color="auto"/>
        <w:left w:val="none" w:sz="0" w:space="0" w:color="auto"/>
        <w:bottom w:val="none" w:sz="0" w:space="0" w:color="auto"/>
        <w:right w:val="none" w:sz="0" w:space="0" w:color="auto"/>
      </w:divBdr>
    </w:div>
    <w:div w:id="422840336">
      <w:bodyDiv w:val="1"/>
      <w:marLeft w:val="0"/>
      <w:marRight w:val="0"/>
      <w:marTop w:val="0"/>
      <w:marBottom w:val="0"/>
      <w:divBdr>
        <w:top w:val="none" w:sz="0" w:space="0" w:color="auto"/>
        <w:left w:val="none" w:sz="0" w:space="0" w:color="auto"/>
        <w:bottom w:val="none" w:sz="0" w:space="0" w:color="auto"/>
        <w:right w:val="none" w:sz="0" w:space="0" w:color="auto"/>
      </w:divBdr>
    </w:div>
    <w:div w:id="440345599">
      <w:bodyDiv w:val="1"/>
      <w:marLeft w:val="0"/>
      <w:marRight w:val="0"/>
      <w:marTop w:val="0"/>
      <w:marBottom w:val="0"/>
      <w:divBdr>
        <w:top w:val="none" w:sz="0" w:space="0" w:color="auto"/>
        <w:left w:val="none" w:sz="0" w:space="0" w:color="auto"/>
        <w:bottom w:val="none" w:sz="0" w:space="0" w:color="auto"/>
        <w:right w:val="none" w:sz="0" w:space="0" w:color="auto"/>
      </w:divBdr>
    </w:div>
    <w:div w:id="442649972">
      <w:bodyDiv w:val="1"/>
      <w:marLeft w:val="0"/>
      <w:marRight w:val="0"/>
      <w:marTop w:val="0"/>
      <w:marBottom w:val="0"/>
      <w:divBdr>
        <w:top w:val="none" w:sz="0" w:space="0" w:color="auto"/>
        <w:left w:val="none" w:sz="0" w:space="0" w:color="auto"/>
        <w:bottom w:val="none" w:sz="0" w:space="0" w:color="auto"/>
        <w:right w:val="none" w:sz="0" w:space="0" w:color="auto"/>
      </w:divBdr>
    </w:div>
    <w:div w:id="46767409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0097609">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40363336">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1982054">
      <w:bodyDiv w:val="1"/>
      <w:marLeft w:val="0"/>
      <w:marRight w:val="0"/>
      <w:marTop w:val="0"/>
      <w:marBottom w:val="0"/>
      <w:divBdr>
        <w:top w:val="none" w:sz="0" w:space="0" w:color="auto"/>
        <w:left w:val="none" w:sz="0" w:space="0" w:color="auto"/>
        <w:bottom w:val="none" w:sz="0" w:space="0" w:color="auto"/>
        <w:right w:val="none" w:sz="0" w:space="0" w:color="auto"/>
      </w:divBdr>
    </w:div>
    <w:div w:id="710155854">
      <w:bodyDiv w:val="1"/>
      <w:marLeft w:val="0"/>
      <w:marRight w:val="0"/>
      <w:marTop w:val="0"/>
      <w:marBottom w:val="0"/>
      <w:divBdr>
        <w:top w:val="none" w:sz="0" w:space="0" w:color="auto"/>
        <w:left w:val="none" w:sz="0" w:space="0" w:color="auto"/>
        <w:bottom w:val="none" w:sz="0" w:space="0" w:color="auto"/>
        <w:right w:val="none" w:sz="0" w:space="0" w:color="auto"/>
      </w:divBdr>
    </w:div>
    <w:div w:id="798886936">
      <w:bodyDiv w:val="1"/>
      <w:marLeft w:val="0"/>
      <w:marRight w:val="0"/>
      <w:marTop w:val="0"/>
      <w:marBottom w:val="0"/>
      <w:divBdr>
        <w:top w:val="none" w:sz="0" w:space="0" w:color="auto"/>
        <w:left w:val="none" w:sz="0" w:space="0" w:color="auto"/>
        <w:bottom w:val="none" w:sz="0" w:space="0" w:color="auto"/>
        <w:right w:val="none" w:sz="0" w:space="0" w:color="auto"/>
      </w:divBdr>
    </w:div>
    <w:div w:id="871235826">
      <w:bodyDiv w:val="1"/>
      <w:marLeft w:val="0"/>
      <w:marRight w:val="0"/>
      <w:marTop w:val="0"/>
      <w:marBottom w:val="0"/>
      <w:divBdr>
        <w:top w:val="none" w:sz="0" w:space="0" w:color="auto"/>
        <w:left w:val="none" w:sz="0" w:space="0" w:color="auto"/>
        <w:bottom w:val="none" w:sz="0" w:space="0" w:color="auto"/>
        <w:right w:val="none" w:sz="0" w:space="0" w:color="auto"/>
      </w:divBdr>
    </w:div>
    <w:div w:id="901914433">
      <w:bodyDiv w:val="1"/>
      <w:marLeft w:val="0"/>
      <w:marRight w:val="0"/>
      <w:marTop w:val="0"/>
      <w:marBottom w:val="0"/>
      <w:divBdr>
        <w:top w:val="none" w:sz="0" w:space="0" w:color="auto"/>
        <w:left w:val="none" w:sz="0" w:space="0" w:color="auto"/>
        <w:bottom w:val="none" w:sz="0" w:space="0" w:color="auto"/>
        <w:right w:val="none" w:sz="0" w:space="0" w:color="auto"/>
      </w:divBdr>
    </w:div>
    <w:div w:id="1030448037">
      <w:bodyDiv w:val="1"/>
      <w:marLeft w:val="0"/>
      <w:marRight w:val="0"/>
      <w:marTop w:val="0"/>
      <w:marBottom w:val="0"/>
      <w:divBdr>
        <w:top w:val="none" w:sz="0" w:space="0" w:color="auto"/>
        <w:left w:val="none" w:sz="0" w:space="0" w:color="auto"/>
        <w:bottom w:val="none" w:sz="0" w:space="0" w:color="auto"/>
        <w:right w:val="none" w:sz="0" w:space="0" w:color="auto"/>
      </w:divBdr>
    </w:div>
    <w:div w:id="1043989431">
      <w:bodyDiv w:val="1"/>
      <w:marLeft w:val="0"/>
      <w:marRight w:val="0"/>
      <w:marTop w:val="0"/>
      <w:marBottom w:val="0"/>
      <w:divBdr>
        <w:top w:val="none" w:sz="0" w:space="0" w:color="auto"/>
        <w:left w:val="none" w:sz="0" w:space="0" w:color="auto"/>
        <w:bottom w:val="none" w:sz="0" w:space="0" w:color="auto"/>
        <w:right w:val="none" w:sz="0" w:space="0" w:color="auto"/>
      </w:divBdr>
    </w:div>
    <w:div w:id="1053700251">
      <w:bodyDiv w:val="1"/>
      <w:marLeft w:val="0"/>
      <w:marRight w:val="0"/>
      <w:marTop w:val="0"/>
      <w:marBottom w:val="0"/>
      <w:divBdr>
        <w:top w:val="none" w:sz="0" w:space="0" w:color="auto"/>
        <w:left w:val="none" w:sz="0" w:space="0" w:color="auto"/>
        <w:bottom w:val="none" w:sz="0" w:space="0" w:color="auto"/>
        <w:right w:val="none" w:sz="0" w:space="0" w:color="auto"/>
      </w:divBdr>
    </w:div>
    <w:div w:id="1072584118">
      <w:bodyDiv w:val="1"/>
      <w:marLeft w:val="0"/>
      <w:marRight w:val="0"/>
      <w:marTop w:val="0"/>
      <w:marBottom w:val="0"/>
      <w:divBdr>
        <w:top w:val="none" w:sz="0" w:space="0" w:color="auto"/>
        <w:left w:val="none" w:sz="0" w:space="0" w:color="auto"/>
        <w:bottom w:val="none" w:sz="0" w:space="0" w:color="auto"/>
        <w:right w:val="none" w:sz="0" w:space="0" w:color="auto"/>
      </w:divBdr>
    </w:div>
    <w:div w:id="1077096266">
      <w:bodyDiv w:val="1"/>
      <w:marLeft w:val="0"/>
      <w:marRight w:val="0"/>
      <w:marTop w:val="0"/>
      <w:marBottom w:val="0"/>
      <w:divBdr>
        <w:top w:val="none" w:sz="0" w:space="0" w:color="auto"/>
        <w:left w:val="none" w:sz="0" w:space="0" w:color="auto"/>
        <w:bottom w:val="none" w:sz="0" w:space="0" w:color="auto"/>
        <w:right w:val="none" w:sz="0" w:space="0" w:color="auto"/>
      </w:divBdr>
    </w:div>
    <w:div w:id="1087995264">
      <w:bodyDiv w:val="1"/>
      <w:marLeft w:val="0"/>
      <w:marRight w:val="0"/>
      <w:marTop w:val="0"/>
      <w:marBottom w:val="0"/>
      <w:divBdr>
        <w:top w:val="none" w:sz="0" w:space="0" w:color="auto"/>
        <w:left w:val="none" w:sz="0" w:space="0" w:color="auto"/>
        <w:bottom w:val="none" w:sz="0" w:space="0" w:color="auto"/>
        <w:right w:val="none" w:sz="0" w:space="0" w:color="auto"/>
      </w:divBdr>
    </w:div>
    <w:div w:id="1123420354">
      <w:bodyDiv w:val="1"/>
      <w:marLeft w:val="0"/>
      <w:marRight w:val="0"/>
      <w:marTop w:val="0"/>
      <w:marBottom w:val="0"/>
      <w:divBdr>
        <w:top w:val="none" w:sz="0" w:space="0" w:color="auto"/>
        <w:left w:val="none" w:sz="0" w:space="0" w:color="auto"/>
        <w:bottom w:val="none" w:sz="0" w:space="0" w:color="auto"/>
        <w:right w:val="none" w:sz="0" w:space="0" w:color="auto"/>
      </w:divBdr>
    </w:div>
    <w:div w:id="1131557105">
      <w:bodyDiv w:val="1"/>
      <w:marLeft w:val="0"/>
      <w:marRight w:val="0"/>
      <w:marTop w:val="0"/>
      <w:marBottom w:val="0"/>
      <w:divBdr>
        <w:top w:val="none" w:sz="0" w:space="0" w:color="auto"/>
        <w:left w:val="none" w:sz="0" w:space="0" w:color="auto"/>
        <w:bottom w:val="none" w:sz="0" w:space="0" w:color="auto"/>
        <w:right w:val="none" w:sz="0" w:space="0" w:color="auto"/>
      </w:divBdr>
    </w:div>
    <w:div w:id="114065727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3030906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66389536">
      <w:bodyDiv w:val="1"/>
      <w:marLeft w:val="0"/>
      <w:marRight w:val="0"/>
      <w:marTop w:val="0"/>
      <w:marBottom w:val="0"/>
      <w:divBdr>
        <w:top w:val="none" w:sz="0" w:space="0" w:color="auto"/>
        <w:left w:val="none" w:sz="0" w:space="0" w:color="auto"/>
        <w:bottom w:val="none" w:sz="0" w:space="0" w:color="auto"/>
        <w:right w:val="none" w:sz="0" w:space="0" w:color="auto"/>
      </w:divBdr>
    </w:div>
    <w:div w:id="151677178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48489834">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532355">
      <w:bodyDiv w:val="1"/>
      <w:marLeft w:val="0"/>
      <w:marRight w:val="0"/>
      <w:marTop w:val="0"/>
      <w:marBottom w:val="0"/>
      <w:divBdr>
        <w:top w:val="none" w:sz="0" w:space="0" w:color="auto"/>
        <w:left w:val="none" w:sz="0" w:space="0" w:color="auto"/>
        <w:bottom w:val="none" w:sz="0" w:space="0" w:color="auto"/>
        <w:right w:val="none" w:sz="0" w:space="0" w:color="auto"/>
      </w:divBdr>
    </w:div>
    <w:div w:id="1651206920">
      <w:bodyDiv w:val="1"/>
      <w:marLeft w:val="0"/>
      <w:marRight w:val="0"/>
      <w:marTop w:val="0"/>
      <w:marBottom w:val="0"/>
      <w:divBdr>
        <w:top w:val="none" w:sz="0" w:space="0" w:color="auto"/>
        <w:left w:val="none" w:sz="0" w:space="0" w:color="auto"/>
        <w:bottom w:val="none" w:sz="0" w:space="0" w:color="auto"/>
        <w:right w:val="none" w:sz="0" w:space="0" w:color="auto"/>
      </w:divBdr>
    </w:div>
    <w:div w:id="1708530783">
      <w:bodyDiv w:val="1"/>
      <w:marLeft w:val="0"/>
      <w:marRight w:val="0"/>
      <w:marTop w:val="0"/>
      <w:marBottom w:val="0"/>
      <w:divBdr>
        <w:top w:val="none" w:sz="0" w:space="0" w:color="auto"/>
        <w:left w:val="none" w:sz="0" w:space="0" w:color="auto"/>
        <w:bottom w:val="none" w:sz="0" w:space="0" w:color="auto"/>
        <w:right w:val="none" w:sz="0" w:space="0" w:color="auto"/>
      </w:divBdr>
    </w:div>
    <w:div w:id="177945205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23158008">
      <w:bodyDiv w:val="1"/>
      <w:marLeft w:val="0"/>
      <w:marRight w:val="0"/>
      <w:marTop w:val="0"/>
      <w:marBottom w:val="0"/>
      <w:divBdr>
        <w:top w:val="none" w:sz="0" w:space="0" w:color="auto"/>
        <w:left w:val="none" w:sz="0" w:space="0" w:color="auto"/>
        <w:bottom w:val="none" w:sz="0" w:space="0" w:color="auto"/>
        <w:right w:val="none" w:sz="0" w:space="0" w:color="auto"/>
      </w:divBdr>
    </w:div>
    <w:div w:id="1831821491">
      <w:bodyDiv w:val="1"/>
      <w:marLeft w:val="0"/>
      <w:marRight w:val="0"/>
      <w:marTop w:val="0"/>
      <w:marBottom w:val="0"/>
      <w:divBdr>
        <w:top w:val="none" w:sz="0" w:space="0" w:color="auto"/>
        <w:left w:val="none" w:sz="0" w:space="0" w:color="auto"/>
        <w:bottom w:val="none" w:sz="0" w:space="0" w:color="auto"/>
        <w:right w:val="none" w:sz="0" w:space="0" w:color="auto"/>
      </w:divBdr>
    </w:div>
    <w:div w:id="1846749935">
      <w:bodyDiv w:val="1"/>
      <w:marLeft w:val="0"/>
      <w:marRight w:val="0"/>
      <w:marTop w:val="0"/>
      <w:marBottom w:val="0"/>
      <w:divBdr>
        <w:top w:val="none" w:sz="0" w:space="0" w:color="auto"/>
        <w:left w:val="none" w:sz="0" w:space="0" w:color="auto"/>
        <w:bottom w:val="none" w:sz="0" w:space="0" w:color="auto"/>
        <w:right w:val="none" w:sz="0" w:space="0" w:color="auto"/>
      </w:divBdr>
    </w:div>
    <w:div w:id="188975580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3493357">
      <w:bodyDiv w:val="1"/>
      <w:marLeft w:val="0"/>
      <w:marRight w:val="0"/>
      <w:marTop w:val="0"/>
      <w:marBottom w:val="0"/>
      <w:divBdr>
        <w:top w:val="none" w:sz="0" w:space="0" w:color="auto"/>
        <w:left w:val="none" w:sz="0" w:space="0" w:color="auto"/>
        <w:bottom w:val="none" w:sz="0" w:space="0" w:color="auto"/>
        <w:right w:val="none" w:sz="0" w:space="0" w:color="auto"/>
      </w:divBdr>
    </w:div>
    <w:div w:id="1936476315">
      <w:bodyDiv w:val="1"/>
      <w:marLeft w:val="0"/>
      <w:marRight w:val="0"/>
      <w:marTop w:val="0"/>
      <w:marBottom w:val="0"/>
      <w:divBdr>
        <w:top w:val="none" w:sz="0" w:space="0" w:color="auto"/>
        <w:left w:val="none" w:sz="0" w:space="0" w:color="auto"/>
        <w:bottom w:val="none" w:sz="0" w:space="0" w:color="auto"/>
        <w:right w:val="none" w:sz="0" w:space="0" w:color="auto"/>
      </w:divBdr>
    </w:div>
    <w:div w:id="1980837820">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3994723">
      <w:bodyDiv w:val="1"/>
      <w:marLeft w:val="0"/>
      <w:marRight w:val="0"/>
      <w:marTop w:val="0"/>
      <w:marBottom w:val="0"/>
      <w:divBdr>
        <w:top w:val="none" w:sz="0" w:space="0" w:color="auto"/>
        <w:left w:val="none" w:sz="0" w:space="0" w:color="auto"/>
        <w:bottom w:val="none" w:sz="0" w:space="0" w:color="auto"/>
        <w:right w:val="none" w:sz="0" w:space="0" w:color="auto"/>
      </w:divBdr>
    </w:div>
    <w:div w:id="202932928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4578789">
      <w:bodyDiv w:val="1"/>
      <w:marLeft w:val="0"/>
      <w:marRight w:val="0"/>
      <w:marTop w:val="0"/>
      <w:marBottom w:val="0"/>
      <w:divBdr>
        <w:top w:val="none" w:sz="0" w:space="0" w:color="auto"/>
        <w:left w:val="none" w:sz="0" w:space="0" w:color="auto"/>
        <w:bottom w:val="none" w:sz="0" w:space="0" w:color="auto"/>
        <w:right w:val="none" w:sz="0" w:space="0" w:color="auto"/>
      </w:divBdr>
    </w:div>
    <w:div w:id="2080130666">
      <w:bodyDiv w:val="1"/>
      <w:marLeft w:val="0"/>
      <w:marRight w:val="0"/>
      <w:marTop w:val="0"/>
      <w:marBottom w:val="0"/>
      <w:divBdr>
        <w:top w:val="none" w:sz="0" w:space="0" w:color="auto"/>
        <w:left w:val="none" w:sz="0" w:space="0" w:color="auto"/>
        <w:bottom w:val="none" w:sz="0" w:space="0" w:color="auto"/>
        <w:right w:val="none" w:sz="0" w:space="0" w:color="auto"/>
      </w:divBdr>
    </w:div>
    <w:div w:id="209670933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403/&#1740;&#1705;&#1585;&#1607;" TargetMode="External"/><Relationship Id="rId13" Type="http://schemas.openxmlformats.org/officeDocument/2006/relationships/hyperlink" Target="http://lib.eshia.ir/11021/1/251/&#1593;&#1604;&#1617;&#1605;" TargetMode="External"/><Relationship Id="rId3" Type="http://schemas.openxmlformats.org/officeDocument/2006/relationships/hyperlink" Target="http://lib.eshia.ir/10054/1/98/&#1575;&#1604;&#1606;&#1593;&#1604;%20&#1575;&#1604;&#1593;&#1585;&#1576;&#1740;" TargetMode="External"/><Relationship Id="rId7" Type="http://schemas.openxmlformats.org/officeDocument/2006/relationships/hyperlink" Target="http://lib.eshia.ir/15084/1/381/&#1576;&#1591;&#1740;&#1591;" TargetMode="External"/><Relationship Id="rId12" Type="http://schemas.openxmlformats.org/officeDocument/2006/relationships/hyperlink" Target="http://lib.eshia.ir/11005/3/403/&#1575;&#1604;&#1602;&#1604;&#1606;&#1587;&#1608;&#1607;" TargetMode="External"/><Relationship Id="rId2" Type="http://schemas.openxmlformats.org/officeDocument/2006/relationships/hyperlink" Target="http://lib.eshia.ir/15114/1/153/&#1575;&#1604;&#1588;&#1605;&#1588;&#1705;" TargetMode="External"/><Relationship Id="rId1" Type="http://schemas.openxmlformats.org/officeDocument/2006/relationships/hyperlink" Target="http://lib.eshia.ir/10083/1/278/&#1575;&#1589;&#1575;&#1576;&#1607;" TargetMode="External"/><Relationship Id="rId6" Type="http://schemas.openxmlformats.org/officeDocument/2006/relationships/hyperlink" Target="http://lib.eshia.ir/11025/4/428/&#1575;&#1604;&#1588;&#1605;&#1588;&#1705;" TargetMode="External"/><Relationship Id="rId11" Type="http://schemas.openxmlformats.org/officeDocument/2006/relationships/hyperlink" Target="http://lib.eshia.ir/11021/1/251/&#1575;&#1604;&#1602;&#1604;&#1606;&#1587;&#1608;&#1607;" TargetMode="External"/><Relationship Id="rId5" Type="http://schemas.openxmlformats.org/officeDocument/2006/relationships/hyperlink" Target="http://lib.eshia.ir/71613/1/59/&#1705;&#1575;&#1604;&#1588;&#1605;&#1588;&#1705;" TargetMode="External"/><Relationship Id="rId10" Type="http://schemas.openxmlformats.org/officeDocument/2006/relationships/hyperlink" Target="http://lib.eshia.ir/11021/1/251/&#1575;&#1604;&#1602;&#1604;&#1606;&#1587;&#1608;&#1607;" TargetMode="External"/><Relationship Id="rId4" Type="http://schemas.openxmlformats.org/officeDocument/2006/relationships/hyperlink" Target="http://lib.eshia.ir/10052/1/75/&#1575;&#1604;&#1588;&#1605;&#1588;&#1705;" TargetMode="External"/><Relationship Id="rId9" Type="http://schemas.openxmlformats.org/officeDocument/2006/relationships/hyperlink" Target="http://lib.eshia.ir/11005/6/449/&#1576;&#1605;&#1605;&#1591;&#1585;" TargetMode="External"/><Relationship Id="rId14" Type="http://schemas.openxmlformats.org/officeDocument/2006/relationships/hyperlink" Target="http://lib.eshia.ir/11005/6/449/&#1583;&#1585;&#1617;&#1575;&#159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C915-E9E4-4980-B512-735F5987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521</TotalTime>
  <Pages>9</Pages>
  <Words>2482</Words>
  <Characters>14153</Characters>
  <Application>Microsoft Office Word</Application>
  <DocSecurity>0</DocSecurity>
  <Lines>117</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16602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76</cp:revision>
  <dcterms:created xsi:type="dcterms:W3CDTF">2019-09-22T06:27:00Z</dcterms:created>
  <dcterms:modified xsi:type="dcterms:W3CDTF">2019-09-23T16:02:00Z</dcterms:modified>
  <cp:contentStatus>ویرایش 2.5</cp:contentStatus>
  <cp:version>2.7</cp:version>
</cp:coreProperties>
</file>