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8099F" w:rsidRDefault="0078099F" w:rsidP="0078099F">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0593179" w:history="1">
        <w:r w:rsidRPr="009E5BAB">
          <w:rPr>
            <w:rStyle w:val="ac"/>
            <w:rFonts w:hint="eastAsia"/>
            <w:noProof/>
            <w:rtl/>
          </w:rPr>
          <w:t>مکروهات</w:t>
        </w:r>
        <w:r w:rsidRPr="009E5BAB">
          <w:rPr>
            <w:rStyle w:val="ac"/>
            <w:noProof/>
            <w:rtl/>
          </w:rPr>
          <w:t xml:space="preserve"> </w:t>
        </w:r>
        <w:r w:rsidRPr="009E5BAB">
          <w:rPr>
            <w:rStyle w:val="ac"/>
            <w:rFonts w:hint="eastAsia"/>
            <w:noProof/>
            <w:rtl/>
          </w:rPr>
          <w:t>لباس</w:t>
        </w:r>
        <w:r w:rsidRPr="009E5BAB">
          <w:rPr>
            <w:rStyle w:val="ac"/>
            <w:noProof/>
            <w:rtl/>
          </w:rPr>
          <w:t xml:space="preserve"> </w:t>
        </w:r>
        <w:r w:rsidRPr="009E5BAB">
          <w:rPr>
            <w:rStyle w:val="ac"/>
            <w:rFonts w:hint="eastAsia"/>
            <w:noProof/>
            <w:rtl/>
          </w:rPr>
          <w:t>مصل</w:t>
        </w:r>
        <w:r w:rsidRPr="009E5BAB">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Toc20593179 \h</w:instrText>
        </w:r>
        <w:r>
          <w:rPr>
            <w:noProof/>
            <w:webHidden/>
            <w:rtl/>
          </w:rPr>
          <w:instrText xml:space="preserve"> </w:instrText>
        </w:r>
        <w:r>
          <w:rPr>
            <w:rStyle w:val="ac"/>
            <w:noProof/>
            <w:rtl/>
          </w:rPr>
        </w:r>
        <w:r>
          <w:rPr>
            <w:rStyle w:val="ac"/>
            <w:noProof/>
            <w:rtl/>
          </w:rPr>
          <w:fldChar w:fldCharType="separate"/>
        </w:r>
        <w:r w:rsidR="009169FB">
          <w:rPr>
            <w:noProof/>
            <w:webHidden/>
            <w:rtl/>
          </w:rPr>
          <w:t>2</w:t>
        </w:r>
        <w:r>
          <w:rPr>
            <w:rStyle w:val="ac"/>
            <w:noProof/>
            <w:rtl/>
          </w:rPr>
          <w:fldChar w:fldCharType="end"/>
        </w:r>
      </w:hyperlink>
    </w:p>
    <w:p w:rsidR="0078099F" w:rsidRDefault="0078099F" w:rsidP="0078099F">
      <w:pPr>
        <w:pStyle w:val="11"/>
        <w:rPr>
          <w:rFonts w:asciiTheme="minorHAnsi" w:eastAsiaTheme="minorEastAsia" w:hAnsiTheme="minorHAnsi" w:cstheme="minorBidi"/>
          <w:noProof/>
          <w:color w:val="auto"/>
          <w:szCs w:val="22"/>
          <w:rtl/>
        </w:rPr>
      </w:pPr>
      <w:hyperlink w:anchor="_Toc20593180" w:history="1">
        <w:r w:rsidRPr="009E5BAB">
          <w:rPr>
            <w:rStyle w:val="ac"/>
            <w:noProof/>
            <w:rtl/>
          </w:rPr>
          <w:t>1-</w:t>
        </w:r>
        <w:r w:rsidRPr="009E5BAB">
          <w:rPr>
            <w:rStyle w:val="ac"/>
            <w:rFonts w:hint="eastAsia"/>
            <w:noProof/>
            <w:rtl/>
          </w:rPr>
          <w:t>حکم</w:t>
        </w:r>
        <w:r w:rsidRPr="009E5BAB">
          <w:rPr>
            <w:rStyle w:val="ac"/>
            <w:noProof/>
            <w:rtl/>
          </w:rPr>
          <w:t xml:space="preserve"> </w:t>
        </w:r>
        <w:r w:rsidRPr="009E5BAB">
          <w:rPr>
            <w:rStyle w:val="ac"/>
            <w:rFonts w:hint="eastAsia"/>
            <w:noProof/>
            <w:rtl/>
          </w:rPr>
          <w:t>پوش</w:t>
        </w:r>
        <w:r w:rsidRPr="009E5BAB">
          <w:rPr>
            <w:rStyle w:val="ac"/>
            <w:rFonts w:hint="cs"/>
            <w:noProof/>
            <w:rtl/>
          </w:rPr>
          <w:t>ی</w:t>
        </w:r>
        <w:r w:rsidRPr="009E5BAB">
          <w:rPr>
            <w:rStyle w:val="ac"/>
            <w:rFonts w:hint="eastAsia"/>
            <w:noProof/>
            <w:rtl/>
          </w:rPr>
          <w:t>دن</w:t>
        </w:r>
        <w:r w:rsidRPr="009E5BAB">
          <w:rPr>
            <w:rStyle w:val="ac"/>
            <w:noProof/>
            <w:rtl/>
          </w:rPr>
          <w:t xml:space="preserve"> </w:t>
        </w:r>
        <w:r w:rsidRPr="009E5BAB">
          <w:rPr>
            <w:rStyle w:val="ac"/>
            <w:rFonts w:hint="eastAsia"/>
            <w:noProof/>
            <w:rtl/>
          </w:rPr>
          <w:t>لباس</w:t>
        </w:r>
        <w:r w:rsidRPr="009E5BAB">
          <w:rPr>
            <w:rStyle w:val="ac"/>
            <w:noProof/>
            <w:rtl/>
          </w:rPr>
          <w:t xml:space="preserve"> </w:t>
        </w:r>
        <w:r w:rsidRPr="009E5BAB">
          <w:rPr>
            <w:rStyle w:val="ac"/>
            <w:rFonts w:hint="eastAsia"/>
            <w:noProof/>
            <w:rtl/>
          </w:rPr>
          <w:t>س</w:t>
        </w:r>
        <w:r w:rsidRPr="009E5BAB">
          <w:rPr>
            <w:rStyle w:val="ac"/>
            <w:rFonts w:hint="cs"/>
            <w:noProof/>
            <w:rtl/>
          </w:rPr>
          <w:t>ی</w:t>
        </w:r>
        <w:r w:rsidRPr="009E5BAB">
          <w:rPr>
            <w:rStyle w:val="ac"/>
            <w:rFonts w:hint="eastAsia"/>
            <w:noProof/>
            <w:rtl/>
          </w:rPr>
          <w:t>اه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Toc20593180 \h</w:instrText>
        </w:r>
        <w:r>
          <w:rPr>
            <w:noProof/>
            <w:webHidden/>
            <w:rtl/>
          </w:rPr>
          <w:instrText xml:space="preserve"> </w:instrText>
        </w:r>
        <w:r>
          <w:rPr>
            <w:rStyle w:val="ac"/>
            <w:noProof/>
            <w:rtl/>
          </w:rPr>
        </w:r>
        <w:r>
          <w:rPr>
            <w:rStyle w:val="ac"/>
            <w:noProof/>
            <w:rtl/>
          </w:rPr>
          <w:fldChar w:fldCharType="separate"/>
        </w:r>
        <w:r w:rsidR="009169FB">
          <w:rPr>
            <w:noProof/>
            <w:webHidden/>
            <w:rtl/>
          </w:rPr>
          <w:t>2</w:t>
        </w:r>
        <w:r>
          <w:rPr>
            <w:rStyle w:val="ac"/>
            <w:noProof/>
            <w:rtl/>
          </w:rPr>
          <w:fldChar w:fldCharType="end"/>
        </w:r>
      </w:hyperlink>
    </w:p>
    <w:p w:rsidR="0078099F" w:rsidRDefault="0078099F" w:rsidP="0078099F">
      <w:pPr>
        <w:pStyle w:val="22"/>
        <w:tabs>
          <w:tab w:val="right" w:leader="dot" w:pos="10194"/>
        </w:tabs>
        <w:rPr>
          <w:rFonts w:asciiTheme="minorHAnsi" w:eastAsiaTheme="minorEastAsia" w:hAnsiTheme="minorHAnsi" w:cstheme="minorBidi"/>
          <w:bCs w:val="0"/>
          <w:noProof/>
          <w:color w:val="auto"/>
          <w:szCs w:val="22"/>
          <w:rtl/>
        </w:rPr>
      </w:pPr>
      <w:hyperlink w:anchor="_Toc20593181" w:history="1">
        <w:r w:rsidRPr="009E5BAB">
          <w:rPr>
            <w:rStyle w:val="ac"/>
            <w:rFonts w:hint="eastAsia"/>
            <w:noProof/>
            <w:rtl/>
          </w:rPr>
          <w:t>تکم</w:t>
        </w:r>
        <w:r w:rsidRPr="009E5BAB">
          <w:rPr>
            <w:rStyle w:val="ac"/>
            <w:rFonts w:hint="cs"/>
            <w:noProof/>
            <w:rtl/>
          </w:rPr>
          <w:t>ی</w:t>
        </w:r>
        <w:r w:rsidRPr="009E5BAB">
          <w:rPr>
            <w:rStyle w:val="ac"/>
            <w:rFonts w:hint="eastAsia"/>
            <w:noProof/>
            <w:rtl/>
          </w:rPr>
          <w:t>ل</w:t>
        </w:r>
        <w:r w:rsidRPr="009E5BAB">
          <w:rPr>
            <w:rStyle w:val="ac"/>
            <w:noProof/>
            <w:rtl/>
          </w:rPr>
          <w:t xml:space="preserve"> </w:t>
        </w:r>
        <w:r w:rsidRPr="009E5BAB">
          <w:rPr>
            <w:rStyle w:val="ac"/>
            <w:rFonts w:hint="eastAsia"/>
            <w:noProof/>
            <w:rtl/>
          </w:rPr>
          <w:t>أدله</w:t>
        </w:r>
        <w:r w:rsidRPr="009E5BAB">
          <w:rPr>
            <w:rStyle w:val="ac"/>
            <w:noProof/>
            <w:rtl/>
          </w:rPr>
          <w:t xml:space="preserve"> </w:t>
        </w:r>
        <w:r w:rsidRPr="009E5BAB">
          <w:rPr>
            <w:rStyle w:val="ac"/>
            <w:rFonts w:hint="eastAsia"/>
            <w:noProof/>
            <w:rtl/>
          </w:rPr>
          <w:t>قول</w:t>
        </w:r>
        <w:r w:rsidRPr="009E5BAB">
          <w:rPr>
            <w:rStyle w:val="ac"/>
            <w:noProof/>
            <w:rtl/>
          </w:rPr>
          <w:t xml:space="preserve"> </w:t>
        </w:r>
        <w:r w:rsidRPr="009E5BAB">
          <w:rPr>
            <w:rStyle w:val="ac"/>
            <w:rFonts w:hint="eastAsia"/>
            <w:noProof/>
            <w:rtl/>
          </w:rPr>
          <w:t>به</w:t>
        </w:r>
        <w:r w:rsidRPr="009E5BAB">
          <w:rPr>
            <w:rStyle w:val="ac"/>
            <w:noProof/>
            <w:rtl/>
          </w:rPr>
          <w:t xml:space="preserve"> </w:t>
        </w:r>
        <w:r w:rsidRPr="009E5BAB">
          <w:rPr>
            <w:rStyle w:val="ac"/>
            <w:rFonts w:hint="eastAsia"/>
            <w:noProof/>
            <w:rtl/>
          </w:rPr>
          <w:t>عدم</w:t>
        </w:r>
        <w:r w:rsidRPr="009E5BAB">
          <w:rPr>
            <w:rStyle w:val="ac"/>
            <w:noProof/>
            <w:rtl/>
          </w:rPr>
          <w:t xml:space="preserve"> </w:t>
        </w:r>
        <w:r w:rsidRPr="009E5BAB">
          <w:rPr>
            <w:rStyle w:val="ac"/>
            <w:rFonts w:hint="eastAsia"/>
            <w:noProof/>
            <w:rtl/>
          </w:rPr>
          <w:t>کراهت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Toc20593181 \h</w:instrText>
        </w:r>
        <w:r>
          <w:rPr>
            <w:noProof/>
            <w:webHidden/>
            <w:rtl/>
          </w:rPr>
          <w:instrText xml:space="preserve"> </w:instrText>
        </w:r>
        <w:r>
          <w:rPr>
            <w:rStyle w:val="ac"/>
            <w:noProof/>
            <w:rtl/>
          </w:rPr>
        </w:r>
        <w:r>
          <w:rPr>
            <w:rStyle w:val="ac"/>
            <w:noProof/>
            <w:rtl/>
          </w:rPr>
          <w:fldChar w:fldCharType="separate"/>
        </w:r>
        <w:r w:rsidR="009169FB">
          <w:rPr>
            <w:noProof/>
            <w:webHidden/>
            <w:rtl/>
          </w:rPr>
          <w:t>2</w:t>
        </w:r>
        <w:r>
          <w:rPr>
            <w:rStyle w:val="ac"/>
            <w:noProof/>
            <w:rtl/>
          </w:rPr>
          <w:fldChar w:fldCharType="end"/>
        </w:r>
      </w:hyperlink>
    </w:p>
    <w:p w:rsidR="0078099F" w:rsidRDefault="0078099F" w:rsidP="0078099F">
      <w:pPr>
        <w:pStyle w:val="22"/>
        <w:tabs>
          <w:tab w:val="right" w:leader="dot" w:pos="10194"/>
        </w:tabs>
        <w:rPr>
          <w:rFonts w:asciiTheme="minorHAnsi" w:eastAsiaTheme="minorEastAsia" w:hAnsiTheme="minorHAnsi" w:cstheme="minorBidi"/>
          <w:bCs w:val="0"/>
          <w:noProof/>
          <w:color w:val="auto"/>
          <w:szCs w:val="22"/>
          <w:rtl/>
        </w:rPr>
      </w:pPr>
      <w:hyperlink w:anchor="_Toc20593182" w:history="1">
        <w:r w:rsidRPr="009E5BAB">
          <w:rPr>
            <w:rStyle w:val="ac"/>
            <w:rFonts w:hint="eastAsia"/>
            <w:noProof/>
            <w:rtl/>
          </w:rPr>
          <w:t>روا</w:t>
        </w:r>
        <w:r w:rsidRPr="009E5BAB">
          <w:rPr>
            <w:rStyle w:val="ac"/>
            <w:rFonts w:hint="cs"/>
            <w:noProof/>
            <w:rtl/>
          </w:rPr>
          <w:t>ی</w:t>
        </w:r>
        <w:r w:rsidRPr="009E5BAB">
          <w:rPr>
            <w:rStyle w:val="ac"/>
            <w:rFonts w:hint="eastAsia"/>
            <w:noProof/>
            <w:rtl/>
          </w:rPr>
          <w:t>ات</w:t>
        </w:r>
        <w:r w:rsidRPr="009E5BAB">
          <w:rPr>
            <w:rStyle w:val="ac"/>
            <w:noProof/>
            <w:rtl/>
          </w:rPr>
          <w:t xml:space="preserve"> </w:t>
        </w:r>
        <w:r w:rsidRPr="009E5BAB">
          <w:rPr>
            <w:rStyle w:val="ac"/>
            <w:rFonts w:hint="eastAsia"/>
            <w:noProof/>
            <w:rtl/>
          </w:rPr>
          <w:t>مربوط</w:t>
        </w:r>
        <w:r w:rsidRPr="009E5BAB">
          <w:rPr>
            <w:rStyle w:val="ac"/>
            <w:noProof/>
            <w:rtl/>
          </w:rPr>
          <w:t xml:space="preserve"> </w:t>
        </w:r>
        <w:r w:rsidRPr="009E5BAB">
          <w:rPr>
            <w:rStyle w:val="ac"/>
            <w:rFonts w:hint="eastAsia"/>
            <w:noProof/>
            <w:rtl/>
          </w:rPr>
          <w:t>به</w:t>
        </w:r>
        <w:r w:rsidRPr="009E5BAB">
          <w:rPr>
            <w:rStyle w:val="ac"/>
            <w:noProof/>
            <w:rtl/>
          </w:rPr>
          <w:t xml:space="preserve"> </w:t>
        </w:r>
        <w:r w:rsidRPr="009E5BAB">
          <w:rPr>
            <w:rStyle w:val="ac"/>
            <w:rFonts w:hint="eastAsia"/>
            <w:noProof/>
            <w:rtl/>
          </w:rPr>
          <w:t>لبس</w:t>
        </w:r>
        <w:r w:rsidRPr="009E5BAB">
          <w:rPr>
            <w:rStyle w:val="ac"/>
            <w:noProof/>
            <w:rtl/>
          </w:rPr>
          <w:t xml:space="preserve"> </w:t>
        </w:r>
        <w:r w:rsidRPr="009E5BAB">
          <w:rPr>
            <w:rStyle w:val="ac"/>
            <w:rFonts w:hint="eastAsia"/>
            <w:noProof/>
            <w:rtl/>
          </w:rPr>
          <w:t>لباس</w:t>
        </w:r>
        <w:r w:rsidRPr="009E5BAB">
          <w:rPr>
            <w:rStyle w:val="ac"/>
            <w:noProof/>
            <w:rtl/>
          </w:rPr>
          <w:t xml:space="preserve"> </w:t>
        </w:r>
        <w:r w:rsidRPr="009E5BAB">
          <w:rPr>
            <w:rStyle w:val="ac"/>
            <w:rFonts w:hint="eastAsia"/>
            <w:noProof/>
            <w:rtl/>
          </w:rPr>
          <w:t>س</w:t>
        </w:r>
        <w:r w:rsidRPr="009E5BAB">
          <w:rPr>
            <w:rStyle w:val="ac"/>
            <w:rFonts w:hint="cs"/>
            <w:noProof/>
            <w:rtl/>
          </w:rPr>
          <w:t>ی</w:t>
        </w:r>
        <w:r w:rsidRPr="009E5BAB">
          <w:rPr>
            <w:rStyle w:val="ac"/>
            <w:rFonts w:hint="eastAsia"/>
            <w:noProof/>
            <w:rtl/>
          </w:rPr>
          <w:t>اه</w:t>
        </w:r>
        <w:r w:rsidRPr="009E5BAB">
          <w:rPr>
            <w:rStyle w:val="ac"/>
            <w:noProof/>
            <w:rtl/>
          </w:rPr>
          <w:t xml:space="preserve"> </w:t>
        </w:r>
        <w:r w:rsidRPr="009E5BAB">
          <w:rPr>
            <w:rStyle w:val="ac"/>
            <w:rFonts w:hint="eastAsia"/>
            <w:noProof/>
            <w:rtl/>
          </w:rPr>
          <w:t>در</w:t>
        </w:r>
        <w:r w:rsidRPr="009E5BAB">
          <w:rPr>
            <w:rStyle w:val="ac"/>
            <w:noProof/>
            <w:rtl/>
          </w:rPr>
          <w:t xml:space="preserve"> </w:t>
        </w:r>
        <w:r w:rsidRPr="009E5BAB">
          <w:rPr>
            <w:rStyle w:val="ac"/>
            <w:rFonts w:hint="eastAsia"/>
            <w:noProof/>
            <w:rtl/>
          </w:rPr>
          <w:t>عزا</w:t>
        </w:r>
        <w:r w:rsidRPr="009E5BAB">
          <w:rPr>
            <w:rStyle w:val="ac"/>
            <w:rFonts w:hint="cs"/>
            <w:noProof/>
            <w:rtl/>
          </w:rPr>
          <w:t>ی</w:t>
        </w:r>
        <w:r w:rsidRPr="009E5BAB">
          <w:rPr>
            <w:rStyle w:val="ac"/>
            <w:noProof/>
            <w:rtl/>
          </w:rPr>
          <w:t xml:space="preserve"> </w:t>
        </w:r>
        <w:r w:rsidRPr="009E5BAB">
          <w:rPr>
            <w:rStyle w:val="ac"/>
            <w:rFonts w:hint="eastAsia"/>
            <w:noProof/>
            <w:rtl/>
          </w:rPr>
          <w:t>أهل</w:t>
        </w:r>
        <w:r w:rsidRPr="009E5BAB">
          <w:rPr>
            <w:rStyle w:val="ac"/>
            <w:noProof/>
            <w:rtl/>
          </w:rPr>
          <w:t xml:space="preserve"> </w:t>
        </w:r>
        <w:r w:rsidRPr="009E5BAB">
          <w:rPr>
            <w:rStyle w:val="ac"/>
            <w:rFonts w:hint="eastAsia"/>
            <w:noProof/>
            <w:rtl/>
          </w:rPr>
          <w:t>ب</w:t>
        </w:r>
        <w:r w:rsidRPr="009E5BAB">
          <w:rPr>
            <w:rStyle w:val="ac"/>
            <w:rFonts w:hint="cs"/>
            <w:noProof/>
            <w:rtl/>
          </w:rPr>
          <w:t>ی</w:t>
        </w:r>
        <w:r w:rsidRPr="009E5BAB">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Toc20593182 \h</w:instrText>
        </w:r>
        <w:r>
          <w:rPr>
            <w:noProof/>
            <w:webHidden/>
            <w:rtl/>
          </w:rPr>
          <w:instrText xml:space="preserve"> </w:instrText>
        </w:r>
        <w:r>
          <w:rPr>
            <w:rStyle w:val="ac"/>
            <w:noProof/>
            <w:rtl/>
          </w:rPr>
        </w:r>
        <w:r>
          <w:rPr>
            <w:rStyle w:val="ac"/>
            <w:noProof/>
            <w:rtl/>
          </w:rPr>
          <w:fldChar w:fldCharType="separate"/>
        </w:r>
        <w:r w:rsidR="009169FB">
          <w:rPr>
            <w:noProof/>
            <w:webHidden/>
            <w:rtl/>
          </w:rPr>
          <w:t>2</w:t>
        </w:r>
        <w:r>
          <w:rPr>
            <w:rStyle w:val="ac"/>
            <w:noProof/>
            <w:rtl/>
          </w:rPr>
          <w:fldChar w:fldCharType="end"/>
        </w:r>
      </w:hyperlink>
    </w:p>
    <w:p w:rsidR="0078099F" w:rsidRDefault="0078099F" w:rsidP="0078099F">
      <w:pPr>
        <w:pStyle w:val="22"/>
        <w:tabs>
          <w:tab w:val="right" w:leader="dot" w:pos="10194"/>
        </w:tabs>
        <w:rPr>
          <w:rFonts w:asciiTheme="minorHAnsi" w:eastAsiaTheme="minorEastAsia" w:hAnsiTheme="minorHAnsi" w:cstheme="minorBidi"/>
          <w:bCs w:val="0"/>
          <w:noProof/>
          <w:color w:val="auto"/>
          <w:szCs w:val="22"/>
          <w:rtl/>
        </w:rPr>
      </w:pPr>
      <w:hyperlink w:anchor="_Toc20593183" w:history="1">
        <w:r w:rsidRPr="009E5BAB">
          <w:rPr>
            <w:rStyle w:val="ac"/>
            <w:rFonts w:hint="eastAsia"/>
            <w:noProof/>
            <w:rtl/>
          </w:rPr>
          <w:t>عناو</w:t>
        </w:r>
        <w:r w:rsidRPr="009E5BAB">
          <w:rPr>
            <w:rStyle w:val="ac"/>
            <w:rFonts w:hint="cs"/>
            <w:noProof/>
            <w:rtl/>
          </w:rPr>
          <w:t>ی</w:t>
        </w:r>
        <w:r w:rsidRPr="009E5BAB">
          <w:rPr>
            <w:rStyle w:val="ac"/>
            <w:rFonts w:hint="eastAsia"/>
            <w:noProof/>
            <w:rtl/>
          </w:rPr>
          <w:t>ن</w:t>
        </w:r>
        <w:r w:rsidRPr="009E5BAB">
          <w:rPr>
            <w:rStyle w:val="ac"/>
            <w:noProof/>
            <w:rtl/>
          </w:rPr>
          <w:t xml:space="preserve"> </w:t>
        </w:r>
        <w:r w:rsidRPr="009E5BAB">
          <w:rPr>
            <w:rStyle w:val="ac"/>
            <w:rFonts w:hint="eastAsia"/>
            <w:noProof/>
            <w:rtl/>
          </w:rPr>
          <w:t>ثانو</w:t>
        </w:r>
        <w:r w:rsidRPr="009E5BAB">
          <w:rPr>
            <w:rStyle w:val="ac"/>
            <w:rFonts w:hint="cs"/>
            <w:noProof/>
            <w:rtl/>
          </w:rPr>
          <w:t>ی</w:t>
        </w:r>
        <w:r w:rsidRPr="009E5BAB">
          <w:rPr>
            <w:rStyle w:val="ac"/>
            <w:noProof/>
            <w:rtl/>
          </w:rPr>
          <w:t xml:space="preserve"> </w:t>
        </w:r>
        <w:r w:rsidRPr="009E5BAB">
          <w:rPr>
            <w:rStyle w:val="ac"/>
            <w:rFonts w:hint="eastAsia"/>
            <w:noProof/>
            <w:rtl/>
          </w:rPr>
          <w:t>در</w:t>
        </w:r>
        <w:r w:rsidRPr="009E5BAB">
          <w:rPr>
            <w:rStyle w:val="ac"/>
            <w:noProof/>
            <w:rtl/>
          </w:rPr>
          <w:t xml:space="preserve"> </w:t>
        </w:r>
        <w:r w:rsidRPr="009E5BAB">
          <w:rPr>
            <w:rStyle w:val="ac"/>
            <w:rFonts w:hint="eastAsia"/>
            <w:noProof/>
            <w:rtl/>
          </w:rPr>
          <w:t>لبس</w:t>
        </w:r>
        <w:r w:rsidRPr="009E5BAB">
          <w:rPr>
            <w:rStyle w:val="ac"/>
            <w:noProof/>
            <w:rtl/>
          </w:rPr>
          <w:t xml:space="preserve"> </w:t>
        </w:r>
        <w:r w:rsidRPr="009E5BAB">
          <w:rPr>
            <w:rStyle w:val="ac"/>
            <w:rFonts w:hint="eastAsia"/>
            <w:noProof/>
            <w:rtl/>
          </w:rPr>
          <w:t>لباس</w:t>
        </w:r>
        <w:r w:rsidRPr="009E5BAB">
          <w:rPr>
            <w:rStyle w:val="ac"/>
            <w:noProof/>
            <w:rtl/>
          </w:rPr>
          <w:t xml:space="preserve"> </w:t>
        </w:r>
        <w:r w:rsidRPr="009E5BAB">
          <w:rPr>
            <w:rStyle w:val="ac"/>
            <w:rFonts w:hint="eastAsia"/>
            <w:noProof/>
            <w:rtl/>
          </w:rPr>
          <w:t>س</w:t>
        </w:r>
        <w:r w:rsidRPr="009E5BAB">
          <w:rPr>
            <w:rStyle w:val="ac"/>
            <w:rFonts w:hint="cs"/>
            <w:noProof/>
            <w:rtl/>
          </w:rPr>
          <w:t>ی</w:t>
        </w:r>
        <w:r w:rsidRPr="009E5BAB">
          <w:rPr>
            <w:rStyle w:val="ac"/>
            <w:rFonts w:hint="eastAsia"/>
            <w:noProof/>
            <w:rtl/>
          </w:rPr>
          <w:t>اه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Toc20593183 \h</w:instrText>
        </w:r>
        <w:r>
          <w:rPr>
            <w:noProof/>
            <w:webHidden/>
            <w:rtl/>
          </w:rPr>
          <w:instrText xml:space="preserve"> </w:instrText>
        </w:r>
        <w:r>
          <w:rPr>
            <w:rStyle w:val="ac"/>
            <w:noProof/>
            <w:rtl/>
          </w:rPr>
        </w:r>
        <w:r>
          <w:rPr>
            <w:rStyle w:val="ac"/>
            <w:noProof/>
            <w:rtl/>
          </w:rPr>
          <w:fldChar w:fldCharType="separate"/>
        </w:r>
        <w:r w:rsidR="009169FB">
          <w:rPr>
            <w:noProof/>
            <w:webHidden/>
            <w:rtl/>
          </w:rPr>
          <w:t>3</w:t>
        </w:r>
        <w:r>
          <w:rPr>
            <w:rStyle w:val="ac"/>
            <w:noProof/>
            <w:rtl/>
          </w:rPr>
          <w:fldChar w:fldCharType="end"/>
        </w:r>
      </w:hyperlink>
    </w:p>
    <w:p w:rsidR="0078099F" w:rsidRDefault="0078099F" w:rsidP="0078099F">
      <w:pPr>
        <w:pStyle w:val="11"/>
        <w:rPr>
          <w:rFonts w:asciiTheme="minorHAnsi" w:eastAsiaTheme="minorEastAsia" w:hAnsiTheme="minorHAnsi" w:cstheme="minorBidi"/>
          <w:noProof/>
          <w:color w:val="auto"/>
          <w:szCs w:val="22"/>
          <w:rtl/>
        </w:rPr>
      </w:pPr>
      <w:hyperlink w:anchor="_Toc20593184" w:history="1">
        <w:r w:rsidRPr="009E5BAB">
          <w:rPr>
            <w:rStyle w:val="ac"/>
            <w:rFonts w:hint="eastAsia"/>
            <w:noProof/>
            <w:rtl/>
          </w:rPr>
          <w:t>حکم</w:t>
        </w:r>
        <w:r w:rsidRPr="009E5BAB">
          <w:rPr>
            <w:rStyle w:val="ac"/>
            <w:noProof/>
            <w:rtl/>
          </w:rPr>
          <w:t xml:space="preserve"> </w:t>
        </w:r>
        <w:r w:rsidRPr="009E5BAB">
          <w:rPr>
            <w:rStyle w:val="ac"/>
            <w:rFonts w:hint="eastAsia"/>
            <w:noProof/>
            <w:rtl/>
          </w:rPr>
          <w:t>نماز</w:t>
        </w:r>
        <w:r w:rsidRPr="009E5BAB">
          <w:rPr>
            <w:rStyle w:val="ac"/>
            <w:noProof/>
            <w:rtl/>
          </w:rPr>
          <w:t xml:space="preserve"> </w:t>
        </w:r>
        <w:r w:rsidRPr="009E5BAB">
          <w:rPr>
            <w:rStyle w:val="ac"/>
            <w:rFonts w:hint="eastAsia"/>
            <w:noProof/>
            <w:rtl/>
          </w:rPr>
          <w:t>در</w:t>
        </w:r>
        <w:r w:rsidRPr="009E5BAB">
          <w:rPr>
            <w:rStyle w:val="ac"/>
            <w:noProof/>
            <w:rtl/>
          </w:rPr>
          <w:t xml:space="preserve"> </w:t>
        </w:r>
        <w:r w:rsidRPr="009E5BAB">
          <w:rPr>
            <w:rStyle w:val="ac"/>
            <w:rFonts w:hint="eastAsia"/>
            <w:noProof/>
            <w:rtl/>
          </w:rPr>
          <w:t>لباس</w:t>
        </w:r>
        <w:r w:rsidRPr="009E5BAB">
          <w:rPr>
            <w:rStyle w:val="ac"/>
            <w:noProof/>
            <w:rtl/>
          </w:rPr>
          <w:t xml:space="preserve"> </w:t>
        </w:r>
        <w:r w:rsidRPr="009E5BAB">
          <w:rPr>
            <w:rStyle w:val="ac"/>
            <w:rFonts w:hint="eastAsia"/>
            <w:noProof/>
            <w:rtl/>
          </w:rPr>
          <w:t>تمثال</w:t>
        </w:r>
        <w:r w:rsidRPr="009E5BAB">
          <w:rPr>
            <w:rStyle w:val="ac"/>
            <w:noProof/>
            <w:rtl/>
          </w:rPr>
          <w:t xml:space="preserve"> </w:t>
        </w:r>
        <w:r w:rsidRPr="009E5BAB">
          <w:rPr>
            <w:rStyle w:val="ac"/>
            <w:rFonts w:hint="eastAsia"/>
            <w:noProof/>
            <w:rtl/>
          </w:rPr>
          <w:t>دار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Toc20593184 \h</w:instrText>
        </w:r>
        <w:r>
          <w:rPr>
            <w:noProof/>
            <w:webHidden/>
            <w:rtl/>
          </w:rPr>
          <w:instrText xml:space="preserve"> </w:instrText>
        </w:r>
        <w:r>
          <w:rPr>
            <w:rStyle w:val="ac"/>
            <w:noProof/>
            <w:rtl/>
          </w:rPr>
        </w:r>
        <w:r>
          <w:rPr>
            <w:rStyle w:val="ac"/>
            <w:noProof/>
            <w:rtl/>
          </w:rPr>
          <w:fldChar w:fldCharType="separate"/>
        </w:r>
        <w:r w:rsidR="009169FB">
          <w:rPr>
            <w:noProof/>
            <w:webHidden/>
            <w:rtl/>
          </w:rPr>
          <w:t>3</w:t>
        </w:r>
        <w:r>
          <w:rPr>
            <w:rStyle w:val="ac"/>
            <w:noProof/>
            <w:rtl/>
          </w:rPr>
          <w:fldChar w:fldCharType="end"/>
        </w:r>
      </w:hyperlink>
    </w:p>
    <w:p w:rsidR="0078099F" w:rsidRDefault="0078099F" w:rsidP="0078099F">
      <w:pPr>
        <w:pStyle w:val="22"/>
        <w:tabs>
          <w:tab w:val="right" w:leader="dot" w:pos="10194"/>
        </w:tabs>
        <w:rPr>
          <w:rFonts w:asciiTheme="minorHAnsi" w:eastAsiaTheme="minorEastAsia" w:hAnsiTheme="minorHAnsi" w:cstheme="minorBidi"/>
          <w:bCs w:val="0"/>
          <w:noProof/>
          <w:color w:val="auto"/>
          <w:szCs w:val="22"/>
          <w:rtl/>
        </w:rPr>
      </w:pPr>
      <w:hyperlink w:anchor="_Toc20593185" w:history="1">
        <w:r w:rsidRPr="009E5BAB">
          <w:rPr>
            <w:rStyle w:val="ac"/>
            <w:rFonts w:hint="eastAsia"/>
            <w:noProof/>
            <w:rtl/>
          </w:rPr>
          <w:t>وجه</w:t>
        </w:r>
        <w:r w:rsidRPr="009E5BAB">
          <w:rPr>
            <w:rStyle w:val="ac"/>
            <w:noProof/>
            <w:rtl/>
          </w:rPr>
          <w:t xml:space="preserve"> </w:t>
        </w:r>
        <w:r w:rsidRPr="009E5BAB">
          <w:rPr>
            <w:rStyle w:val="ac"/>
            <w:rFonts w:hint="eastAsia"/>
            <w:noProof/>
            <w:rtl/>
          </w:rPr>
          <w:t>محقق</w:t>
        </w:r>
        <w:r w:rsidRPr="009E5BAB">
          <w:rPr>
            <w:rStyle w:val="ac"/>
            <w:noProof/>
            <w:rtl/>
          </w:rPr>
          <w:t xml:space="preserve"> </w:t>
        </w:r>
        <w:r w:rsidRPr="009E5BAB">
          <w:rPr>
            <w:rStyle w:val="ac"/>
            <w:rFonts w:hint="eastAsia"/>
            <w:noProof/>
            <w:rtl/>
          </w:rPr>
          <w:t>همدان</w:t>
        </w:r>
        <w:r w:rsidRPr="009E5BAB">
          <w:rPr>
            <w:rStyle w:val="ac"/>
            <w:rFonts w:hint="cs"/>
            <w:noProof/>
            <w:rtl/>
          </w:rPr>
          <w:t>ی</w:t>
        </w:r>
        <w:r w:rsidRPr="009E5BAB">
          <w:rPr>
            <w:rStyle w:val="ac"/>
            <w:noProof/>
            <w:rtl/>
          </w:rPr>
          <w:t xml:space="preserve"> </w:t>
        </w:r>
        <w:r w:rsidRPr="009E5BAB">
          <w:rPr>
            <w:rStyle w:val="ac"/>
            <w:rFonts w:hint="eastAsia"/>
            <w:noProof/>
            <w:rtl/>
          </w:rPr>
          <w:t>برا</w:t>
        </w:r>
        <w:r w:rsidRPr="009E5BAB">
          <w:rPr>
            <w:rStyle w:val="ac"/>
            <w:rFonts w:hint="cs"/>
            <w:noProof/>
            <w:rtl/>
          </w:rPr>
          <w:t>ی</w:t>
        </w:r>
        <w:r w:rsidRPr="009E5BAB">
          <w:rPr>
            <w:rStyle w:val="ac"/>
            <w:noProof/>
            <w:rtl/>
          </w:rPr>
          <w:t xml:space="preserve"> </w:t>
        </w:r>
        <w:r w:rsidRPr="009E5BAB">
          <w:rPr>
            <w:rStyle w:val="ac"/>
            <w:rFonts w:hint="eastAsia"/>
            <w:noProof/>
            <w:rtl/>
          </w:rPr>
          <w:t>عدم</w:t>
        </w:r>
        <w:r w:rsidRPr="009E5BAB">
          <w:rPr>
            <w:rStyle w:val="ac"/>
            <w:noProof/>
            <w:rtl/>
          </w:rPr>
          <w:t xml:space="preserve"> </w:t>
        </w:r>
        <w:r w:rsidRPr="009E5BAB">
          <w:rPr>
            <w:rStyle w:val="ac"/>
            <w:rFonts w:hint="eastAsia"/>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Toc20593185 \h</w:instrText>
        </w:r>
        <w:r>
          <w:rPr>
            <w:noProof/>
            <w:webHidden/>
            <w:rtl/>
          </w:rPr>
          <w:instrText xml:space="preserve"> </w:instrText>
        </w:r>
        <w:r>
          <w:rPr>
            <w:rStyle w:val="ac"/>
            <w:noProof/>
            <w:rtl/>
          </w:rPr>
        </w:r>
        <w:r>
          <w:rPr>
            <w:rStyle w:val="ac"/>
            <w:noProof/>
            <w:rtl/>
          </w:rPr>
          <w:fldChar w:fldCharType="separate"/>
        </w:r>
        <w:r w:rsidR="009169FB">
          <w:rPr>
            <w:noProof/>
            <w:webHidden/>
            <w:rtl/>
          </w:rPr>
          <w:t>4</w:t>
        </w:r>
        <w:r>
          <w:rPr>
            <w:rStyle w:val="ac"/>
            <w:noProof/>
            <w:rtl/>
          </w:rPr>
          <w:fldChar w:fldCharType="end"/>
        </w:r>
      </w:hyperlink>
    </w:p>
    <w:p w:rsidR="0078099F" w:rsidRDefault="0078099F" w:rsidP="0078099F">
      <w:pPr>
        <w:pStyle w:val="32"/>
        <w:tabs>
          <w:tab w:val="right" w:leader="dot" w:pos="10194"/>
        </w:tabs>
        <w:rPr>
          <w:rFonts w:asciiTheme="minorHAnsi" w:eastAsiaTheme="minorEastAsia" w:hAnsiTheme="minorHAnsi" w:cstheme="minorBidi"/>
          <w:bCs w:val="0"/>
          <w:iCs w:val="0"/>
          <w:noProof/>
          <w:color w:val="auto"/>
          <w:szCs w:val="22"/>
          <w:rtl/>
        </w:rPr>
      </w:pPr>
      <w:hyperlink w:anchor="_Toc20593186" w:history="1">
        <w:r w:rsidRPr="009E5BA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Toc20593186 \h</w:instrText>
        </w:r>
        <w:r>
          <w:rPr>
            <w:noProof/>
            <w:webHidden/>
            <w:rtl/>
          </w:rPr>
          <w:instrText xml:space="preserve"> </w:instrText>
        </w:r>
        <w:r>
          <w:rPr>
            <w:rStyle w:val="ac"/>
            <w:noProof/>
            <w:rtl/>
          </w:rPr>
        </w:r>
        <w:r>
          <w:rPr>
            <w:rStyle w:val="ac"/>
            <w:noProof/>
            <w:rtl/>
          </w:rPr>
          <w:fldChar w:fldCharType="separate"/>
        </w:r>
        <w:r w:rsidR="009169FB">
          <w:rPr>
            <w:noProof/>
            <w:webHidden/>
            <w:rtl/>
          </w:rPr>
          <w:t>4</w:t>
        </w:r>
        <w:r>
          <w:rPr>
            <w:rStyle w:val="ac"/>
            <w:noProof/>
            <w:rtl/>
          </w:rPr>
          <w:fldChar w:fldCharType="end"/>
        </w:r>
      </w:hyperlink>
    </w:p>
    <w:p w:rsidR="0078099F" w:rsidRDefault="0078099F" w:rsidP="0078099F">
      <w:pPr>
        <w:pStyle w:val="22"/>
        <w:tabs>
          <w:tab w:val="right" w:leader="dot" w:pos="10194"/>
        </w:tabs>
        <w:rPr>
          <w:rFonts w:asciiTheme="minorHAnsi" w:eastAsiaTheme="minorEastAsia" w:hAnsiTheme="minorHAnsi" w:cstheme="minorBidi"/>
          <w:bCs w:val="0"/>
          <w:noProof/>
          <w:color w:val="auto"/>
          <w:szCs w:val="22"/>
          <w:rtl/>
        </w:rPr>
      </w:pPr>
      <w:hyperlink w:anchor="_Toc20593187" w:history="1">
        <w:r w:rsidRPr="009E5BAB">
          <w:rPr>
            <w:rStyle w:val="ac"/>
            <w:rFonts w:hint="eastAsia"/>
            <w:noProof/>
            <w:rtl/>
          </w:rPr>
          <w:t>وجه</w:t>
        </w:r>
        <w:r w:rsidRPr="009E5BAB">
          <w:rPr>
            <w:rStyle w:val="ac"/>
            <w:noProof/>
            <w:rtl/>
          </w:rPr>
          <w:t xml:space="preserve"> </w:t>
        </w:r>
        <w:r w:rsidRPr="009E5BAB">
          <w:rPr>
            <w:rStyle w:val="ac"/>
            <w:rFonts w:hint="eastAsia"/>
            <w:noProof/>
            <w:rtl/>
          </w:rPr>
          <w:t>مرحوم</w:t>
        </w:r>
        <w:r w:rsidRPr="009E5BAB">
          <w:rPr>
            <w:rStyle w:val="ac"/>
            <w:noProof/>
            <w:rtl/>
          </w:rPr>
          <w:t xml:space="preserve"> </w:t>
        </w:r>
        <w:r w:rsidRPr="009E5BAB">
          <w:rPr>
            <w:rStyle w:val="ac"/>
            <w:rFonts w:hint="eastAsia"/>
            <w:noProof/>
            <w:rtl/>
          </w:rPr>
          <w:t>داماد</w:t>
        </w:r>
        <w:r w:rsidRPr="009E5BAB">
          <w:rPr>
            <w:rStyle w:val="ac"/>
            <w:noProof/>
            <w:rtl/>
          </w:rPr>
          <w:t xml:space="preserve"> </w:t>
        </w:r>
        <w:r w:rsidRPr="009E5BAB">
          <w:rPr>
            <w:rStyle w:val="ac"/>
            <w:rFonts w:hint="eastAsia"/>
            <w:noProof/>
            <w:rtl/>
          </w:rPr>
          <w:t>برا</w:t>
        </w:r>
        <w:r w:rsidRPr="009E5BAB">
          <w:rPr>
            <w:rStyle w:val="ac"/>
            <w:rFonts w:hint="cs"/>
            <w:noProof/>
            <w:rtl/>
          </w:rPr>
          <w:t>ی</w:t>
        </w:r>
        <w:r w:rsidRPr="009E5BAB">
          <w:rPr>
            <w:rStyle w:val="ac"/>
            <w:noProof/>
            <w:rtl/>
          </w:rPr>
          <w:t xml:space="preserve"> </w:t>
        </w:r>
        <w:r w:rsidRPr="009E5BAB">
          <w:rPr>
            <w:rStyle w:val="ac"/>
            <w:rFonts w:hint="eastAsia"/>
            <w:noProof/>
            <w:rtl/>
          </w:rPr>
          <w:t>عدم</w:t>
        </w:r>
        <w:r w:rsidRPr="009E5BAB">
          <w:rPr>
            <w:rStyle w:val="ac"/>
            <w:noProof/>
            <w:rtl/>
          </w:rPr>
          <w:t xml:space="preserve"> </w:t>
        </w:r>
        <w:r w:rsidRPr="009E5BAB">
          <w:rPr>
            <w:rStyle w:val="ac"/>
            <w:rFonts w:hint="eastAsia"/>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Toc20593187 \h</w:instrText>
        </w:r>
        <w:r>
          <w:rPr>
            <w:noProof/>
            <w:webHidden/>
            <w:rtl/>
          </w:rPr>
          <w:instrText xml:space="preserve"> </w:instrText>
        </w:r>
        <w:r>
          <w:rPr>
            <w:rStyle w:val="ac"/>
            <w:noProof/>
            <w:rtl/>
          </w:rPr>
        </w:r>
        <w:r>
          <w:rPr>
            <w:rStyle w:val="ac"/>
            <w:noProof/>
            <w:rtl/>
          </w:rPr>
          <w:fldChar w:fldCharType="separate"/>
        </w:r>
        <w:r w:rsidR="009169FB">
          <w:rPr>
            <w:noProof/>
            <w:webHidden/>
            <w:rtl/>
          </w:rPr>
          <w:t>4</w:t>
        </w:r>
        <w:r>
          <w:rPr>
            <w:rStyle w:val="ac"/>
            <w:noProof/>
            <w:rtl/>
          </w:rPr>
          <w:fldChar w:fldCharType="end"/>
        </w:r>
      </w:hyperlink>
    </w:p>
    <w:p w:rsidR="0078099F" w:rsidRDefault="0078099F" w:rsidP="0078099F">
      <w:pPr>
        <w:pStyle w:val="32"/>
        <w:tabs>
          <w:tab w:val="right" w:leader="dot" w:pos="10194"/>
        </w:tabs>
        <w:rPr>
          <w:rFonts w:asciiTheme="minorHAnsi" w:eastAsiaTheme="minorEastAsia" w:hAnsiTheme="minorHAnsi" w:cstheme="minorBidi"/>
          <w:bCs w:val="0"/>
          <w:iCs w:val="0"/>
          <w:noProof/>
          <w:color w:val="auto"/>
          <w:szCs w:val="22"/>
          <w:rtl/>
        </w:rPr>
      </w:pPr>
      <w:hyperlink w:anchor="_Toc20593188" w:history="1">
        <w:r w:rsidRPr="009E5BA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Toc20593188 \h</w:instrText>
        </w:r>
        <w:r>
          <w:rPr>
            <w:noProof/>
            <w:webHidden/>
            <w:rtl/>
          </w:rPr>
          <w:instrText xml:space="preserve"> </w:instrText>
        </w:r>
        <w:r>
          <w:rPr>
            <w:rStyle w:val="ac"/>
            <w:noProof/>
            <w:rtl/>
          </w:rPr>
        </w:r>
        <w:r>
          <w:rPr>
            <w:rStyle w:val="ac"/>
            <w:noProof/>
            <w:rtl/>
          </w:rPr>
          <w:fldChar w:fldCharType="separate"/>
        </w:r>
        <w:r w:rsidR="009169FB">
          <w:rPr>
            <w:noProof/>
            <w:webHidden/>
            <w:rtl/>
          </w:rPr>
          <w:t>4</w:t>
        </w:r>
        <w:r>
          <w:rPr>
            <w:rStyle w:val="ac"/>
            <w:noProof/>
            <w:rtl/>
          </w:rPr>
          <w:fldChar w:fldCharType="end"/>
        </w:r>
      </w:hyperlink>
    </w:p>
    <w:p w:rsidR="0078099F" w:rsidRDefault="0078099F" w:rsidP="0078099F">
      <w:pPr>
        <w:pStyle w:val="22"/>
        <w:tabs>
          <w:tab w:val="right" w:leader="dot" w:pos="10194"/>
        </w:tabs>
        <w:rPr>
          <w:rFonts w:asciiTheme="minorHAnsi" w:eastAsiaTheme="minorEastAsia" w:hAnsiTheme="minorHAnsi" w:cstheme="minorBidi"/>
          <w:bCs w:val="0"/>
          <w:noProof/>
          <w:color w:val="auto"/>
          <w:szCs w:val="22"/>
          <w:rtl/>
        </w:rPr>
      </w:pPr>
      <w:hyperlink w:anchor="_Toc20593189" w:history="1">
        <w:r w:rsidRPr="009E5BAB">
          <w:rPr>
            <w:rStyle w:val="ac"/>
            <w:rFonts w:hint="eastAsia"/>
            <w:noProof/>
            <w:rtl/>
          </w:rPr>
          <w:t>وجه</w:t>
        </w:r>
        <w:r w:rsidRPr="009E5BAB">
          <w:rPr>
            <w:rStyle w:val="ac"/>
            <w:noProof/>
            <w:rtl/>
          </w:rPr>
          <w:t xml:space="preserve"> </w:t>
        </w:r>
        <w:r w:rsidRPr="009E5BAB">
          <w:rPr>
            <w:rStyle w:val="ac"/>
            <w:rFonts w:hint="eastAsia"/>
            <w:noProof/>
            <w:rtl/>
          </w:rPr>
          <w:t>د</w:t>
        </w:r>
        <w:r w:rsidRPr="009E5BAB">
          <w:rPr>
            <w:rStyle w:val="ac"/>
            <w:rFonts w:hint="cs"/>
            <w:noProof/>
            <w:rtl/>
          </w:rPr>
          <w:t>ی</w:t>
        </w:r>
        <w:r w:rsidRPr="009E5BAB">
          <w:rPr>
            <w:rStyle w:val="ac"/>
            <w:rFonts w:hint="eastAsia"/>
            <w:noProof/>
            <w:rtl/>
          </w:rPr>
          <w:t>گر</w:t>
        </w:r>
        <w:r w:rsidRPr="009E5BAB">
          <w:rPr>
            <w:rStyle w:val="ac"/>
            <w:noProof/>
            <w:rtl/>
          </w:rPr>
          <w:t xml:space="preserve"> </w:t>
        </w:r>
        <w:r w:rsidRPr="009E5BAB">
          <w:rPr>
            <w:rStyle w:val="ac"/>
            <w:rFonts w:hint="eastAsia"/>
            <w:noProof/>
            <w:rtl/>
          </w:rPr>
          <w:t>محقق</w:t>
        </w:r>
        <w:r w:rsidRPr="009E5BAB">
          <w:rPr>
            <w:rStyle w:val="ac"/>
            <w:noProof/>
            <w:rtl/>
          </w:rPr>
          <w:t xml:space="preserve"> </w:t>
        </w:r>
        <w:r w:rsidRPr="009E5BAB">
          <w:rPr>
            <w:rStyle w:val="ac"/>
            <w:rFonts w:hint="eastAsia"/>
            <w:noProof/>
            <w:rtl/>
          </w:rPr>
          <w:t>همدان</w:t>
        </w:r>
        <w:r w:rsidRPr="009E5BAB">
          <w:rPr>
            <w:rStyle w:val="ac"/>
            <w:rFonts w:hint="cs"/>
            <w:noProof/>
            <w:rtl/>
          </w:rPr>
          <w:t>ی</w:t>
        </w:r>
        <w:r w:rsidRPr="009E5BAB">
          <w:rPr>
            <w:rStyle w:val="ac"/>
            <w:noProof/>
            <w:rtl/>
          </w:rPr>
          <w:t xml:space="preserve"> </w:t>
        </w:r>
        <w:r w:rsidRPr="009E5BAB">
          <w:rPr>
            <w:rStyle w:val="ac"/>
            <w:rFonts w:hint="eastAsia"/>
            <w:noProof/>
            <w:rtl/>
          </w:rPr>
          <w:t>بر</w:t>
        </w:r>
        <w:r w:rsidRPr="009E5BAB">
          <w:rPr>
            <w:rStyle w:val="ac"/>
            <w:noProof/>
            <w:rtl/>
          </w:rPr>
          <w:t xml:space="preserve"> </w:t>
        </w:r>
        <w:r w:rsidRPr="009E5BAB">
          <w:rPr>
            <w:rStyle w:val="ac"/>
            <w:rFonts w:hint="eastAsia"/>
            <w:noProof/>
            <w:rtl/>
          </w:rPr>
          <w:t>عدم</w:t>
        </w:r>
        <w:r w:rsidRPr="009E5BAB">
          <w:rPr>
            <w:rStyle w:val="ac"/>
            <w:noProof/>
            <w:rtl/>
          </w:rPr>
          <w:t xml:space="preserve"> </w:t>
        </w:r>
        <w:r w:rsidRPr="009E5BAB">
          <w:rPr>
            <w:rStyle w:val="ac"/>
            <w:rFonts w:hint="eastAsia"/>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Toc20593189 \h</w:instrText>
        </w:r>
        <w:r>
          <w:rPr>
            <w:noProof/>
            <w:webHidden/>
            <w:rtl/>
          </w:rPr>
          <w:instrText xml:space="preserve"> </w:instrText>
        </w:r>
        <w:r>
          <w:rPr>
            <w:rStyle w:val="ac"/>
            <w:noProof/>
            <w:rtl/>
          </w:rPr>
        </w:r>
        <w:r>
          <w:rPr>
            <w:rStyle w:val="ac"/>
            <w:noProof/>
            <w:rtl/>
          </w:rPr>
          <w:fldChar w:fldCharType="separate"/>
        </w:r>
        <w:r w:rsidR="009169FB">
          <w:rPr>
            <w:noProof/>
            <w:webHidden/>
            <w:rtl/>
          </w:rPr>
          <w:t>5</w:t>
        </w:r>
        <w:r>
          <w:rPr>
            <w:rStyle w:val="ac"/>
            <w:noProof/>
            <w:rtl/>
          </w:rPr>
          <w:fldChar w:fldCharType="end"/>
        </w:r>
      </w:hyperlink>
    </w:p>
    <w:p w:rsidR="0078099F" w:rsidRDefault="0078099F" w:rsidP="0078099F">
      <w:pPr>
        <w:pStyle w:val="32"/>
        <w:tabs>
          <w:tab w:val="right" w:leader="dot" w:pos="10194"/>
        </w:tabs>
        <w:rPr>
          <w:rFonts w:asciiTheme="minorHAnsi" w:eastAsiaTheme="minorEastAsia" w:hAnsiTheme="minorHAnsi" w:cstheme="minorBidi"/>
          <w:bCs w:val="0"/>
          <w:iCs w:val="0"/>
          <w:noProof/>
          <w:color w:val="auto"/>
          <w:szCs w:val="22"/>
          <w:rtl/>
        </w:rPr>
      </w:pPr>
      <w:hyperlink w:anchor="_Toc20593190" w:history="1">
        <w:r w:rsidRPr="009E5BA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Toc20593190 \h</w:instrText>
        </w:r>
        <w:r>
          <w:rPr>
            <w:noProof/>
            <w:webHidden/>
            <w:rtl/>
          </w:rPr>
          <w:instrText xml:space="preserve"> </w:instrText>
        </w:r>
        <w:r>
          <w:rPr>
            <w:rStyle w:val="ac"/>
            <w:noProof/>
            <w:rtl/>
          </w:rPr>
        </w:r>
        <w:r>
          <w:rPr>
            <w:rStyle w:val="ac"/>
            <w:noProof/>
            <w:rtl/>
          </w:rPr>
          <w:fldChar w:fldCharType="separate"/>
        </w:r>
        <w:r w:rsidR="009169FB">
          <w:rPr>
            <w:noProof/>
            <w:webHidden/>
            <w:rtl/>
          </w:rPr>
          <w:t>5</w:t>
        </w:r>
        <w:r>
          <w:rPr>
            <w:rStyle w:val="ac"/>
            <w:noProof/>
            <w:rtl/>
          </w:rPr>
          <w:fldChar w:fldCharType="end"/>
        </w:r>
      </w:hyperlink>
    </w:p>
    <w:p w:rsidR="0078099F" w:rsidRDefault="0078099F" w:rsidP="0078099F">
      <w:pPr>
        <w:pStyle w:val="22"/>
        <w:tabs>
          <w:tab w:val="right" w:leader="dot" w:pos="10194"/>
        </w:tabs>
        <w:rPr>
          <w:rFonts w:asciiTheme="minorHAnsi" w:eastAsiaTheme="minorEastAsia" w:hAnsiTheme="minorHAnsi" w:cstheme="minorBidi"/>
          <w:bCs w:val="0"/>
          <w:noProof/>
          <w:color w:val="auto"/>
          <w:szCs w:val="22"/>
          <w:rtl/>
        </w:rPr>
      </w:pPr>
      <w:hyperlink w:anchor="_Toc20593191" w:history="1">
        <w:r w:rsidRPr="009E5BAB">
          <w:rPr>
            <w:rStyle w:val="ac"/>
            <w:rFonts w:hint="eastAsia"/>
            <w:noProof/>
            <w:rtl/>
          </w:rPr>
          <w:t>نت</w:t>
        </w:r>
        <w:r w:rsidRPr="009E5BAB">
          <w:rPr>
            <w:rStyle w:val="ac"/>
            <w:rFonts w:hint="cs"/>
            <w:noProof/>
            <w:rtl/>
          </w:rPr>
          <w:t>ی</w:t>
        </w:r>
        <w:r w:rsidRPr="009E5BAB">
          <w:rPr>
            <w:rStyle w:val="ac"/>
            <w:rFonts w:hint="eastAsia"/>
            <w:noProof/>
            <w:rtl/>
          </w:rPr>
          <w:t>جه</w:t>
        </w:r>
        <w:r w:rsidRPr="009E5BAB">
          <w:rPr>
            <w:rStyle w:val="ac"/>
            <w:noProof/>
            <w:rtl/>
          </w:rPr>
          <w:t xml:space="preserve"> </w:t>
        </w:r>
        <w:r w:rsidRPr="009E5BAB">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Toc20593191 \h</w:instrText>
        </w:r>
        <w:r>
          <w:rPr>
            <w:noProof/>
            <w:webHidden/>
            <w:rtl/>
          </w:rPr>
          <w:instrText xml:space="preserve"> </w:instrText>
        </w:r>
        <w:r>
          <w:rPr>
            <w:rStyle w:val="ac"/>
            <w:noProof/>
            <w:rtl/>
          </w:rPr>
        </w:r>
        <w:r>
          <w:rPr>
            <w:rStyle w:val="ac"/>
            <w:noProof/>
            <w:rtl/>
          </w:rPr>
          <w:fldChar w:fldCharType="separate"/>
        </w:r>
        <w:r w:rsidR="009169FB">
          <w:rPr>
            <w:noProof/>
            <w:webHidden/>
            <w:rtl/>
          </w:rPr>
          <w:t>6</w:t>
        </w:r>
        <w:r>
          <w:rPr>
            <w:rStyle w:val="ac"/>
            <w:noProof/>
            <w:rtl/>
          </w:rPr>
          <w:fldChar w:fldCharType="end"/>
        </w:r>
      </w:hyperlink>
    </w:p>
    <w:p w:rsidR="0078099F" w:rsidRDefault="0078099F" w:rsidP="0078099F">
      <w:pPr>
        <w:pStyle w:val="22"/>
        <w:tabs>
          <w:tab w:val="right" w:leader="dot" w:pos="10194"/>
        </w:tabs>
        <w:rPr>
          <w:rFonts w:asciiTheme="minorHAnsi" w:eastAsiaTheme="minorEastAsia" w:hAnsiTheme="minorHAnsi" w:cstheme="minorBidi"/>
          <w:bCs w:val="0"/>
          <w:noProof/>
          <w:color w:val="auto"/>
          <w:szCs w:val="22"/>
          <w:rtl/>
        </w:rPr>
      </w:pPr>
      <w:hyperlink w:anchor="_Toc20593192" w:history="1">
        <w:r w:rsidRPr="009E5BAB">
          <w:rPr>
            <w:rStyle w:val="ac"/>
            <w:rFonts w:hint="eastAsia"/>
            <w:noProof/>
            <w:rtl/>
          </w:rPr>
          <w:t>حکم</w:t>
        </w:r>
        <w:r w:rsidRPr="009E5BAB">
          <w:rPr>
            <w:rStyle w:val="ac"/>
            <w:noProof/>
            <w:rtl/>
          </w:rPr>
          <w:t xml:space="preserve"> </w:t>
        </w:r>
        <w:r w:rsidRPr="009E5BAB">
          <w:rPr>
            <w:rStyle w:val="ac"/>
            <w:rFonts w:hint="eastAsia"/>
            <w:noProof/>
            <w:rtl/>
          </w:rPr>
          <w:t>پوش</w:t>
        </w:r>
        <w:r w:rsidRPr="009E5BAB">
          <w:rPr>
            <w:rStyle w:val="ac"/>
            <w:rFonts w:hint="cs"/>
            <w:noProof/>
            <w:rtl/>
          </w:rPr>
          <w:t>ی</w:t>
        </w:r>
        <w:r w:rsidRPr="009E5BAB">
          <w:rPr>
            <w:rStyle w:val="ac"/>
            <w:rFonts w:hint="eastAsia"/>
            <w:noProof/>
            <w:rtl/>
          </w:rPr>
          <w:t>دن</w:t>
        </w:r>
        <w:r w:rsidRPr="009E5BAB">
          <w:rPr>
            <w:rStyle w:val="ac"/>
            <w:noProof/>
            <w:rtl/>
          </w:rPr>
          <w:t xml:space="preserve"> </w:t>
        </w:r>
        <w:r w:rsidRPr="009E5BAB">
          <w:rPr>
            <w:rStyle w:val="ac"/>
            <w:rFonts w:hint="eastAsia"/>
            <w:noProof/>
            <w:rtl/>
          </w:rPr>
          <w:t>در</w:t>
        </w:r>
        <w:r w:rsidRPr="009E5BAB">
          <w:rPr>
            <w:rStyle w:val="ac"/>
            <w:noProof/>
            <w:rtl/>
          </w:rPr>
          <w:t xml:space="preserve"> </w:t>
        </w:r>
        <w:r w:rsidRPr="009E5BAB">
          <w:rPr>
            <w:rStyle w:val="ac"/>
            <w:rFonts w:hint="eastAsia"/>
            <w:noProof/>
            <w:rtl/>
          </w:rPr>
          <w:t>غ</w:t>
        </w:r>
        <w:r w:rsidRPr="009E5BAB">
          <w:rPr>
            <w:rStyle w:val="ac"/>
            <w:rFonts w:hint="cs"/>
            <w:noProof/>
            <w:rtl/>
          </w:rPr>
          <w:t>ی</w:t>
        </w:r>
        <w:r w:rsidRPr="009E5BAB">
          <w:rPr>
            <w:rStyle w:val="ac"/>
            <w:rFonts w:hint="eastAsia"/>
            <w:noProof/>
            <w:rtl/>
          </w:rPr>
          <w:t>ر</w:t>
        </w:r>
        <w:r w:rsidRPr="009E5BAB">
          <w:rPr>
            <w:rStyle w:val="ac"/>
            <w:noProof/>
            <w:rtl/>
          </w:rPr>
          <w:t xml:space="preserve"> </w:t>
        </w:r>
        <w:r w:rsidRPr="009E5BAB">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Toc20593192 \h</w:instrText>
        </w:r>
        <w:r>
          <w:rPr>
            <w:noProof/>
            <w:webHidden/>
            <w:rtl/>
          </w:rPr>
          <w:instrText xml:space="preserve"> </w:instrText>
        </w:r>
        <w:r>
          <w:rPr>
            <w:rStyle w:val="ac"/>
            <w:noProof/>
            <w:rtl/>
          </w:rPr>
        </w:r>
        <w:r>
          <w:rPr>
            <w:rStyle w:val="ac"/>
            <w:noProof/>
            <w:rtl/>
          </w:rPr>
          <w:fldChar w:fldCharType="separate"/>
        </w:r>
        <w:r w:rsidR="009169FB">
          <w:rPr>
            <w:noProof/>
            <w:webHidden/>
            <w:rtl/>
          </w:rPr>
          <w:t>6</w:t>
        </w:r>
        <w:r>
          <w:rPr>
            <w:rStyle w:val="ac"/>
            <w:noProof/>
            <w:rtl/>
          </w:rPr>
          <w:fldChar w:fldCharType="end"/>
        </w:r>
      </w:hyperlink>
    </w:p>
    <w:p w:rsidR="0078099F" w:rsidRDefault="0078099F" w:rsidP="0078099F">
      <w:pPr>
        <w:pStyle w:val="22"/>
        <w:tabs>
          <w:tab w:val="right" w:leader="dot" w:pos="10194"/>
        </w:tabs>
        <w:rPr>
          <w:rFonts w:asciiTheme="minorHAnsi" w:eastAsiaTheme="minorEastAsia" w:hAnsiTheme="minorHAnsi" w:cstheme="minorBidi"/>
          <w:bCs w:val="0"/>
          <w:noProof/>
          <w:color w:val="auto"/>
          <w:szCs w:val="22"/>
          <w:rtl/>
        </w:rPr>
      </w:pPr>
      <w:hyperlink w:anchor="_Toc20593193" w:history="1">
        <w:r w:rsidRPr="009E5BAB">
          <w:rPr>
            <w:rStyle w:val="ac"/>
            <w:rFonts w:hint="eastAsia"/>
            <w:noProof/>
            <w:rtl/>
          </w:rPr>
          <w:t>رفع</w:t>
        </w:r>
        <w:r w:rsidRPr="009E5BAB">
          <w:rPr>
            <w:rStyle w:val="ac"/>
            <w:noProof/>
            <w:rtl/>
          </w:rPr>
          <w:t xml:space="preserve"> </w:t>
        </w:r>
        <w:r w:rsidRPr="009E5BAB">
          <w:rPr>
            <w:rStyle w:val="ac"/>
            <w:rFonts w:hint="eastAsia"/>
            <w:noProof/>
            <w:rtl/>
          </w:rPr>
          <w:t>حرمت</w:t>
        </w:r>
        <w:r w:rsidRPr="009E5BAB">
          <w:rPr>
            <w:rStyle w:val="ac"/>
            <w:noProof/>
            <w:rtl/>
          </w:rPr>
          <w:t xml:space="preserve"> </w:t>
        </w:r>
        <w:r w:rsidRPr="009E5BAB">
          <w:rPr>
            <w:rStyle w:val="ac"/>
            <w:rFonts w:hint="eastAsia"/>
            <w:noProof/>
            <w:rtl/>
          </w:rPr>
          <w:t>با</w:t>
        </w:r>
        <w:r w:rsidRPr="009E5BAB">
          <w:rPr>
            <w:rStyle w:val="ac"/>
            <w:noProof/>
            <w:rtl/>
          </w:rPr>
          <w:t xml:space="preserve"> </w:t>
        </w:r>
        <w:r w:rsidRPr="009E5BAB">
          <w:rPr>
            <w:rStyle w:val="ac"/>
            <w:rFonts w:hint="eastAsia"/>
            <w:noProof/>
            <w:rtl/>
          </w:rPr>
          <w:t>تغ</w:t>
        </w:r>
        <w:r w:rsidRPr="009E5BAB">
          <w:rPr>
            <w:rStyle w:val="ac"/>
            <w:rFonts w:hint="cs"/>
            <w:noProof/>
            <w:rtl/>
          </w:rPr>
          <w:t>یی</w:t>
        </w:r>
        <w:r w:rsidRPr="009E5BAB">
          <w:rPr>
            <w:rStyle w:val="ac"/>
            <w:rFonts w:hint="eastAsia"/>
            <w:noProof/>
            <w:rtl/>
          </w:rPr>
          <w:t>ر</w:t>
        </w:r>
        <w:r w:rsidRPr="009E5BAB">
          <w:rPr>
            <w:rStyle w:val="ac"/>
            <w:noProof/>
            <w:rtl/>
          </w:rPr>
          <w:t xml:space="preserve"> </w:t>
        </w:r>
        <w:r w:rsidRPr="009E5BAB">
          <w:rPr>
            <w:rStyle w:val="ac"/>
            <w:rFonts w:hint="eastAsia"/>
            <w:noProof/>
            <w:rtl/>
          </w:rPr>
          <w:t>تمثال</w:t>
        </w:r>
        <w:r w:rsidRPr="009E5BAB">
          <w:rPr>
            <w:rStyle w:val="ac"/>
            <w:noProof/>
            <w:rtl/>
          </w:rPr>
          <w:t xml:space="preserve"> (</w:t>
        </w:r>
        <w:r w:rsidRPr="009E5BAB">
          <w:rPr>
            <w:rStyle w:val="ac"/>
            <w:rFonts w:hint="eastAsia"/>
            <w:noProof/>
            <w:rtl/>
          </w:rPr>
          <w:t>مرسله</w:t>
        </w:r>
        <w:r w:rsidRPr="009E5BAB">
          <w:rPr>
            <w:rStyle w:val="ac"/>
            <w:noProof/>
            <w:rtl/>
          </w:rPr>
          <w:t xml:space="preserve"> </w:t>
        </w:r>
        <w:r w:rsidRPr="009E5BAB">
          <w:rPr>
            <w:rStyle w:val="ac"/>
            <w:rFonts w:hint="eastAsia"/>
            <w:noProof/>
            <w:rtl/>
          </w:rPr>
          <w:t>ابن</w:t>
        </w:r>
        <w:r w:rsidRPr="009E5BAB">
          <w:rPr>
            <w:rStyle w:val="ac"/>
            <w:noProof/>
            <w:rtl/>
          </w:rPr>
          <w:t xml:space="preserve"> </w:t>
        </w:r>
        <w:r w:rsidRPr="009E5BAB">
          <w:rPr>
            <w:rStyle w:val="ac"/>
            <w:rFonts w:hint="eastAsia"/>
            <w:noProof/>
            <w:rtl/>
          </w:rPr>
          <w:t>أب</w:t>
        </w:r>
        <w:r w:rsidRPr="009E5BAB">
          <w:rPr>
            <w:rStyle w:val="ac"/>
            <w:rFonts w:hint="cs"/>
            <w:noProof/>
            <w:rtl/>
          </w:rPr>
          <w:t>ی</w:t>
        </w:r>
        <w:r w:rsidRPr="009E5BAB">
          <w:rPr>
            <w:rStyle w:val="ac"/>
            <w:noProof/>
            <w:rtl/>
          </w:rPr>
          <w:t xml:space="preserve"> </w:t>
        </w:r>
        <w:r w:rsidRPr="009E5BAB">
          <w:rPr>
            <w:rStyle w:val="ac"/>
            <w:rFonts w:hint="eastAsia"/>
            <w:noProof/>
            <w:rtl/>
          </w:rPr>
          <w:t>عم</w:t>
        </w:r>
        <w:r w:rsidRPr="009E5BAB">
          <w:rPr>
            <w:rStyle w:val="ac"/>
            <w:rFonts w:hint="cs"/>
            <w:noProof/>
            <w:rtl/>
          </w:rPr>
          <w:t>ی</w:t>
        </w:r>
        <w:r w:rsidRPr="009E5BAB">
          <w:rPr>
            <w:rStyle w:val="ac"/>
            <w:rFonts w:hint="eastAsia"/>
            <w:noProof/>
            <w:rtl/>
          </w:rPr>
          <w:t>ر</w:t>
        </w:r>
        <w:r w:rsidRPr="009E5BA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Toc20593193 \h</w:instrText>
        </w:r>
        <w:r>
          <w:rPr>
            <w:noProof/>
            <w:webHidden/>
            <w:rtl/>
          </w:rPr>
          <w:instrText xml:space="preserve"> </w:instrText>
        </w:r>
        <w:r>
          <w:rPr>
            <w:rStyle w:val="ac"/>
            <w:noProof/>
            <w:rtl/>
          </w:rPr>
        </w:r>
        <w:r>
          <w:rPr>
            <w:rStyle w:val="ac"/>
            <w:noProof/>
            <w:rtl/>
          </w:rPr>
          <w:fldChar w:fldCharType="separate"/>
        </w:r>
        <w:r w:rsidR="009169FB">
          <w:rPr>
            <w:noProof/>
            <w:webHidden/>
            <w:rtl/>
          </w:rPr>
          <w:t>6</w:t>
        </w:r>
        <w:r>
          <w:rPr>
            <w:rStyle w:val="ac"/>
            <w:noProof/>
            <w:rtl/>
          </w:rPr>
          <w:fldChar w:fldCharType="end"/>
        </w:r>
      </w:hyperlink>
    </w:p>
    <w:p w:rsidR="0078099F" w:rsidRDefault="0078099F" w:rsidP="0078099F">
      <w:pPr>
        <w:pStyle w:val="32"/>
        <w:tabs>
          <w:tab w:val="right" w:leader="dot" w:pos="10194"/>
        </w:tabs>
        <w:rPr>
          <w:rFonts w:asciiTheme="minorHAnsi" w:eastAsiaTheme="minorEastAsia" w:hAnsiTheme="minorHAnsi" w:cstheme="minorBidi"/>
          <w:bCs w:val="0"/>
          <w:iCs w:val="0"/>
          <w:noProof/>
          <w:color w:val="auto"/>
          <w:szCs w:val="22"/>
          <w:rtl/>
        </w:rPr>
      </w:pPr>
      <w:hyperlink w:anchor="_Toc20593194" w:history="1">
        <w:r w:rsidRPr="009E5BAB">
          <w:rPr>
            <w:rStyle w:val="ac"/>
            <w:rFonts w:hint="eastAsia"/>
            <w:noProof/>
            <w:rtl/>
          </w:rPr>
          <w:t>بررس</w:t>
        </w:r>
        <w:r w:rsidRPr="009E5BAB">
          <w:rPr>
            <w:rStyle w:val="ac"/>
            <w:rFonts w:hint="cs"/>
            <w:noProof/>
            <w:rtl/>
          </w:rPr>
          <w:t>ی</w:t>
        </w:r>
        <w:r w:rsidRPr="009E5BAB">
          <w:rPr>
            <w:rStyle w:val="ac"/>
            <w:noProof/>
            <w:rtl/>
          </w:rPr>
          <w:t xml:space="preserve"> </w:t>
        </w:r>
        <w:r w:rsidRPr="009E5BAB">
          <w:rPr>
            <w:rStyle w:val="ac"/>
            <w:rFonts w:hint="eastAsia"/>
            <w:noProof/>
            <w:rtl/>
          </w:rPr>
          <w:t>دلال</w:t>
        </w:r>
        <w:r w:rsidRPr="009E5BAB">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Toc20593194 \h</w:instrText>
        </w:r>
        <w:r>
          <w:rPr>
            <w:noProof/>
            <w:webHidden/>
            <w:rtl/>
          </w:rPr>
          <w:instrText xml:space="preserve"> </w:instrText>
        </w:r>
        <w:r>
          <w:rPr>
            <w:rStyle w:val="ac"/>
            <w:noProof/>
            <w:rtl/>
          </w:rPr>
        </w:r>
        <w:r>
          <w:rPr>
            <w:rStyle w:val="ac"/>
            <w:noProof/>
            <w:rtl/>
          </w:rPr>
          <w:fldChar w:fldCharType="separate"/>
        </w:r>
        <w:r w:rsidR="009169FB">
          <w:rPr>
            <w:noProof/>
            <w:webHidden/>
            <w:rtl/>
          </w:rPr>
          <w:t>6</w:t>
        </w:r>
        <w:r>
          <w:rPr>
            <w:rStyle w:val="ac"/>
            <w:noProof/>
            <w:rtl/>
          </w:rPr>
          <w:fldChar w:fldCharType="end"/>
        </w:r>
      </w:hyperlink>
    </w:p>
    <w:p w:rsidR="0078099F" w:rsidRDefault="0078099F" w:rsidP="0078099F">
      <w:pPr>
        <w:pStyle w:val="32"/>
        <w:tabs>
          <w:tab w:val="right" w:leader="dot" w:pos="10194"/>
        </w:tabs>
        <w:rPr>
          <w:rFonts w:asciiTheme="minorHAnsi" w:eastAsiaTheme="minorEastAsia" w:hAnsiTheme="minorHAnsi" w:cstheme="minorBidi"/>
          <w:bCs w:val="0"/>
          <w:iCs w:val="0"/>
          <w:noProof/>
          <w:color w:val="auto"/>
          <w:szCs w:val="22"/>
          <w:rtl/>
        </w:rPr>
      </w:pPr>
      <w:hyperlink w:anchor="_Toc20593195" w:history="1">
        <w:r w:rsidRPr="009E5BAB">
          <w:rPr>
            <w:rStyle w:val="ac"/>
            <w:rFonts w:hint="eastAsia"/>
            <w:noProof/>
            <w:rtl/>
          </w:rPr>
          <w:t>بررس</w:t>
        </w:r>
        <w:r w:rsidRPr="009E5BAB">
          <w:rPr>
            <w:rStyle w:val="ac"/>
            <w:rFonts w:hint="cs"/>
            <w:noProof/>
            <w:rtl/>
          </w:rPr>
          <w:t>ی</w:t>
        </w:r>
        <w:r w:rsidRPr="009E5BAB">
          <w:rPr>
            <w:rStyle w:val="ac"/>
            <w:noProof/>
            <w:rtl/>
          </w:rPr>
          <w:t xml:space="preserve"> </w:t>
        </w:r>
        <w:r w:rsidRPr="009E5BAB">
          <w:rPr>
            <w:rStyle w:val="ac"/>
            <w:rFonts w:hint="eastAsia"/>
            <w:noProof/>
            <w:rtl/>
          </w:rPr>
          <w:t>سند</w:t>
        </w:r>
        <w:r w:rsidRPr="009E5BAB">
          <w:rPr>
            <w:rStyle w:val="ac"/>
            <w:rFonts w:hint="cs"/>
            <w:noProof/>
            <w:rtl/>
          </w:rPr>
          <w:t>ی</w:t>
        </w:r>
        <w:r w:rsidRPr="009E5BAB">
          <w:rPr>
            <w:rStyle w:val="ac"/>
            <w:noProof/>
            <w:rtl/>
          </w:rPr>
          <w:t xml:space="preserve"> (</w:t>
        </w:r>
        <w:r w:rsidRPr="009E5BAB">
          <w:rPr>
            <w:rStyle w:val="ac"/>
            <w:rFonts w:hint="eastAsia"/>
            <w:noProof/>
            <w:rtl/>
          </w:rPr>
          <w:t>بررس</w:t>
        </w:r>
        <w:r w:rsidRPr="009E5BAB">
          <w:rPr>
            <w:rStyle w:val="ac"/>
            <w:rFonts w:hint="cs"/>
            <w:noProof/>
            <w:rtl/>
          </w:rPr>
          <w:t>ی</w:t>
        </w:r>
        <w:r w:rsidRPr="009E5BAB">
          <w:rPr>
            <w:rStyle w:val="ac"/>
            <w:noProof/>
            <w:rtl/>
          </w:rPr>
          <w:t xml:space="preserve"> </w:t>
        </w:r>
        <w:r w:rsidRPr="009E5BAB">
          <w:rPr>
            <w:rStyle w:val="ac"/>
            <w:rFonts w:hint="eastAsia"/>
            <w:noProof/>
            <w:rtl/>
          </w:rPr>
          <w:t>وثاقت</w:t>
        </w:r>
        <w:r w:rsidRPr="009E5BAB">
          <w:rPr>
            <w:rStyle w:val="ac"/>
            <w:noProof/>
            <w:rtl/>
          </w:rPr>
          <w:t xml:space="preserve"> </w:t>
        </w:r>
        <w:r w:rsidRPr="009E5BAB">
          <w:rPr>
            <w:rStyle w:val="ac"/>
            <w:rFonts w:hint="eastAsia"/>
            <w:noProof/>
            <w:rtl/>
          </w:rPr>
          <w:t>مرسلات</w:t>
        </w:r>
        <w:r w:rsidRPr="009E5BAB">
          <w:rPr>
            <w:rStyle w:val="ac"/>
            <w:noProof/>
            <w:rtl/>
          </w:rPr>
          <w:t xml:space="preserve"> </w:t>
        </w:r>
        <w:r w:rsidRPr="009E5BAB">
          <w:rPr>
            <w:rStyle w:val="ac"/>
            <w:rFonts w:hint="eastAsia"/>
            <w:noProof/>
            <w:rtl/>
          </w:rPr>
          <w:t>و</w:t>
        </w:r>
        <w:r w:rsidRPr="009E5BAB">
          <w:rPr>
            <w:rStyle w:val="ac"/>
            <w:noProof/>
            <w:rtl/>
          </w:rPr>
          <w:t xml:space="preserve"> </w:t>
        </w:r>
        <w:r w:rsidRPr="009E5BAB">
          <w:rPr>
            <w:rStyle w:val="ac"/>
            <w:rFonts w:hint="eastAsia"/>
            <w:noProof/>
            <w:rtl/>
          </w:rPr>
          <w:t>مسندات</w:t>
        </w:r>
        <w:r w:rsidRPr="009E5BAB">
          <w:rPr>
            <w:rStyle w:val="ac"/>
            <w:noProof/>
            <w:rtl/>
          </w:rPr>
          <w:t xml:space="preserve"> </w:t>
        </w:r>
        <w:r w:rsidRPr="009E5BAB">
          <w:rPr>
            <w:rStyle w:val="ac"/>
            <w:rFonts w:hint="eastAsia"/>
            <w:noProof/>
            <w:rtl/>
          </w:rPr>
          <w:t>ابن</w:t>
        </w:r>
        <w:r w:rsidRPr="009E5BAB">
          <w:rPr>
            <w:rStyle w:val="ac"/>
            <w:noProof/>
            <w:rtl/>
          </w:rPr>
          <w:t xml:space="preserve"> </w:t>
        </w:r>
        <w:r w:rsidRPr="009E5BAB">
          <w:rPr>
            <w:rStyle w:val="ac"/>
            <w:rFonts w:hint="eastAsia"/>
            <w:noProof/>
            <w:rtl/>
          </w:rPr>
          <w:t>أب</w:t>
        </w:r>
        <w:r w:rsidRPr="009E5BAB">
          <w:rPr>
            <w:rStyle w:val="ac"/>
            <w:rFonts w:hint="cs"/>
            <w:noProof/>
            <w:rtl/>
          </w:rPr>
          <w:t>ی</w:t>
        </w:r>
        <w:r w:rsidRPr="009E5BAB">
          <w:rPr>
            <w:rStyle w:val="ac"/>
            <w:noProof/>
            <w:rtl/>
          </w:rPr>
          <w:t xml:space="preserve"> </w:t>
        </w:r>
        <w:r w:rsidRPr="009E5BAB">
          <w:rPr>
            <w:rStyle w:val="ac"/>
            <w:rFonts w:hint="eastAsia"/>
            <w:noProof/>
            <w:rtl/>
          </w:rPr>
          <w:t>عم</w:t>
        </w:r>
        <w:r w:rsidRPr="009E5BAB">
          <w:rPr>
            <w:rStyle w:val="ac"/>
            <w:rFonts w:hint="cs"/>
            <w:noProof/>
            <w:rtl/>
          </w:rPr>
          <w:t>ی</w:t>
        </w:r>
        <w:r w:rsidRPr="009E5BAB">
          <w:rPr>
            <w:rStyle w:val="ac"/>
            <w:rFonts w:hint="eastAsia"/>
            <w:noProof/>
            <w:rtl/>
          </w:rPr>
          <w:t>ر</w:t>
        </w:r>
        <w:r w:rsidRPr="009E5BA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Toc20593195 \h</w:instrText>
        </w:r>
        <w:r>
          <w:rPr>
            <w:noProof/>
            <w:webHidden/>
            <w:rtl/>
          </w:rPr>
          <w:instrText xml:space="preserve"> </w:instrText>
        </w:r>
        <w:r>
          <w:rPr>
            <w:rStyle w:val="ac"/>
            <w:noProof/>
            <w:rtl/>
          </w:rPr>
        </w:r>
        <w:r>
          <w:rPr>
            <w:rStyle w:val="ac"/>
            <w:noProof/>
            <w:rtl/>
          </w:rPr>
          <w:fldChar w:fldCharType="separate"/>
        </w:r>
        <w:r w:rsidR="009169FB">
          <w:rPr>
            <w:noProof/>
            <w:webHidden/>
            <w:rtl/>
          </w:rPr>
          <w:t>7</w:t>
        </w:r>
        <w:r>
          <w:rPr>
            <w:rStyle w:val="ac"/>
            <w:noProof/>
            <w:rtl/>
          </w:rPr>
          <w:fldChar w:fldCharType="end"/>
        </w:r>
      </w:hyperlink>
    </w:p>
    <w:p w:rsidR="0078099F" w:rsidRDefault="0078099F" w:rsidP="0078099F">
      <w:pPr>
        <w:pStyle w:val="42"/>
        <w:tabs>
          <w:tab w:val="right" w:leader="dot" w:pos="10194"/>
        </w:tabs>
        <w:rPr>
          <w:rFonts w:asciiTheme="minorHAnsi" w:eastAsiaTheme="minorEastAsia" w:hAnsiTheme="minorHAnsi" w:cstheme="minorBidi"/>
          <w:bCs w:val="0"/>
          <w:noProof/>
          <w:color w:val="auto"/>
          <w:szCs w:val="22"/>
          <w:rtl/>
        </w:rPr>
      </w:pPr>
      <w:hyperlink w:anchor="_Toc20593196" w:history="1">
        <w:r w:rsidRPr="009E5BAB">
          <w:rPr>
            <w:rStyle w:val="ac"/>
            <w:noProof/>
            <w:rtl/>
          </w:rPr>
          <w:t>1-</w:t>
        </w:r>
        <w:r w:rsidRPr="009E5BAB">
          <w:rPr>
            <w:rStyle w:val="ac"/>
            <w:rFonts w:hint="eastAsia"/>
            <w:noProof/>
            <w:rtl/>
          </w:rPr>
          <w:t>قبول</w:t>
        </w:r>
        <w:r w:rsidRPr="009E5BAB">
          <w:rPr>
            <w:rStyle w:val="ac"/>
            <w:noProof/>
            <w:rtl/>
          </w:rPr>
          <w:t xml:space="preserve"> </w:t>
        </w:r>
        <w:r w:rsidRPr="009E5BAB">
          <w:rPr>
            <w:rStyle w:val="ac"/>
            <w:rFonts w:hint="eastAsia"/>
            <w:noProof/>
            <w:rtl/>
          </w:rPr>
          <w:t>مراس</w:t>
        </w:r>
        <w:r w:rsidRPr="009E5BAB">
          <w:rPr>
            <w:rStyle w:val="ac"/>
            <w:rFonts w:hint="cs"/>
            <w:noProof/>
            <w:rtl/>
          </w:rPr>
          <w:t>ی</w:t>
        </w:r>
        <w:r w:rsidRPr="009E5BAB">
          <w:rPr>
            <w:rStyle w:val="ac"/>
            <w:rFonts w:hint="eastAsia"/>
            <w:noProof/>
            <w:rtl/>
          </w:rPr>
          <w:t>ل</w:t>
        </w:r>
        <w:r w:rsidRPr="009E5BAB">
          <w:rPr>
            <w:rStyle w:val="ac"/>
            <w:noProof/>
            <w:rtl/>
          </w:rPr>
          <w:t xml:space="preserve"> </w:t>
        </w:r>
        <w:r w:rsidRPr="009E5BAB">
          <w:rPr>
            <w:rStyle w:val="ac"/>
            <w:rFonts w:hint="eastAsia"/>
            <w:noProof/>
            <w:rtl/>
          </w:rPr>
          <w:t>فقط</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Toc20593196 \h</w:instrText>
        </w:r>
        <w:r>
          <w:rPr>
            <w:noProof/>
            <w:webHidden/>
            <w:rtl/>
          </w:rPr>
          <w:instrText xml:space="preserve"> </w:instrText>
        </w:r>
        <w:r>
          <w:rPr>
            <w:rStyle w:val="ac"/>
            <w:noProof/>
            <w:rtl/>
          </w:rPr>
        </w:r>
        <w:r>
          <w:rPr>
            <w:rStyle w:val="ac"/>
            <w:noProof/>
            <w:rtl/>
          </w:rPr>
          <w:fldChar w:fldCharType="separate"/>
        </w:r>
        <w:r w:rsidR="009169FB">
          <w:rPr>
            <w:noProof/>
            <w:webHidden/>
            <w:rtl/>
          </w:rPr>
          <w:t>7</w:t>
        </w:r>
        <w:r>
          <w:rPr>
            <w:rStyle w:val="ac"/>
            <w:noProof/>
            <w:rtl/>
          </w:rPr>
          <w:fldChar w:fldCharType="end"/>
        </w:r>
      </w:hyperlink>
    </w:p>
    <w:p w:rsidR="0078099F" w:rsidRDefault="0078099F" w:rsidP="0078099F">
      <w:pPr>
        <w:pStyle w:val="42"/>
        <w:tabs>
          <w:tab w:val="right" w:leader="dot" w:pos="10194"/>
        </w:tabs>
        <w:rPr>
          <w:rFonts w:asciiTheme="minorHAnsi" w:eastAsiaTheme="minorEastAsia" w:hAnsiTheme="minorHAnsi" w:cstheme="minorBidi"/>
          <w:bCs w:val="0"/>
          <w:noProof/>
          <w:color w:val="auto"/>
          <w:szCs w:val="22"/>
          <w:rtl/>
        </w:rPr>
      </w:pPr>
      <w:hyperlink w:anchor="_Toc20593197" w:history="1">
        <w:r w:rsidRPr="009E5BAB">
          <w:rPr>
            <w:rStyle w:val="ac"/>
            <w:noProof/>
            <w:rtl/>
          </w:rPr>
          <w:t>2-</w:t>
        </w:r>
        <w:r w:rsidRPr="009E5BAB">
          <w:rPr>
            <w:rStyle w:val="ac"/>
            <w:rFonts w:hint="eastAsia"/>
            <w:noProof/>
            <w:rtl/>
          </w:rPr>
          <w:t>قبول</w:t>
        </w:r>
        <w:r w:rsidRPr="009E5BAB">
          <w:rPr>
            <w:rStyle w:val="ac"/>
            <w:noProof/>
            <w:rtl/>
          </w:rPr>
          <w:t xml:space="preserve"> </w:t>
        </w:r>
        <w:r w:rsidRPr="009E5BAB">
          <w:rPr>
            <w:rStyle w:val="ac"/>
            <w:rFonts w:hint="eastAsia"/>
            <w:noProof/>
            <w:rtl/>
          </w:rPr>
          <w:t>مسان</w:t>
        </w:r>
        <w:r w:rsidRPr="009E5BAB">
          <w:rPr>
            <w:rStyle w:val="ac"/>
            <w:rFonts w:hint="cs"/>
            <w:noProof/>
            <w:rtl/>
          </w:rPr>
          <w:t>ی</w:t>
        </w:r>
        <w:r w:rsidRPr="009E5BAB">
          <w:rPr>
            <w:rStyle w:val="ac"/>
            <w:rFonts w:hint="eastAsia"/>
            <w:noProof/>
            <w:rtl/>
          </w:rPr>
          <w:t>د</w:t>
        </w:r>
        <w:r w:rsidRPr="009E5BAB">
          <w:rPr>
            <w:rStyle w:val="ac"/>
            <w:noProof/>
            <w:rtl/>
          </w:rPr>
          <w:t xml:space="preserve"> </w:t>
        </w:r>
        <w:r w:rsidRPr="009E5BAB">
          <w:rPr>
            <w:rStyle w:val="ac"/>
            <w:rFonts w:hint="eastAsia"/>
            <w:noProof/>
            <w:rtl/>
          </w:rPr>
          <w:t>در</w:t>
        </w:r>
        <w:r w:rsidRPr="009E5BAB">
          <w:rPr>
            <w:rStyle w:val="ac"/>
            <w:noProof/>
            <w:rtl/>
          </w:rPr>
          <w:t xml:space="preserve"> </w:t>
        </w:r>
        <w:r w:rsidRPr="009E5BAB">
          <w:rPr>
            <w:rStyle w:val="ac"/>
            <w:rFonts w:hint="eastAsia"/>
            <w:noProof/>
            <w:rtl/>
          </w:rPr>
          <w:t>غ</w:t>
        </w:r>
        <w:r w:rsidRPr="009E5BAB">
          <w:rPr>
            <w:rStyle w:val="ac"/>
            <w:rFonts w:hint="cs"/>
            <w:noProof/>
            <w:rtl/>
          </w:rPr>
          <w:t>ی</w:t>
        </w:r>
        <w:r w:rsidRPr="009E5BAB">
          <w:rPr>
            <w:rStyle w:val="ac"/>
            <w:rFonts w:hint="eastAsia"/>
            <w:noProof/>
            <w:rtl/>
          </w:rPr>
          <w:t>ر</w:t>
        </w:r>
        <w:r w:rsidRPr="009E5BAB">
          <w:rPr>
            <w:rStyle w:val="ac"/>
            <w:noProof/>
            <w:rtl/>
          </w:rPr>
          <w:t xml:space="preserve"> </w:t>
        </w:r>
        <w:r w:rsidRPr="009E5BAB">
          <w:rPr>
            <w:rStyle w:val="ac"/>
            <w:rFonts w:hint="eastAsia"/>
            <w:noProof/>
            <w:rtl/>
          </w:rPr>
          <w:t>موارد</w:t>
        </w:r>
        <w:r w:rsidRPr="009E5BAB">
          <w:rPr>
            <w:rStyle w:val="ac"/>
            <w:noProof/>
            <w:rtl/>
          </w:rPr>
          <w:t xml:space="preserve"> </w:t>
        </w:r>
        <w:r w:rsidRPr="009E5BAB">
          <w:rPr>
            <w:rStyle w:val="ac"/>
            <w:rFonts w:hint="eastAsia"/>
            <w:noProof/>
            <w:rtl/>
          </w:rPr>
          <w:t>معلوم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Toc20593197 \h</w:instrText>
        </w:r>
        <w:r>
          <w:rPr>
            <w:noProof/>
            <w:webHidden/>
            <w:rtl/>
          </w:rPr>
          <w:instrText xml:space="preserve"> </w:instrText>
        </w:r>
        <w:r>
          <w:rPr>
            <w:rStyle w:val="ac"/>
            <w:noProof/>
            <w:rtl/>
          </w:rPr>
        </w:r>
        <w:r>
          <w:rPr>
            <w:rStyle w:val="ac"/>
            <w:noProof/>
            <w:rtl/>
          </w:rPr>
          <w:fldChar w:fldCharType="separate"/>
        </w:r>
        <w:r w:rsidR="009169FB">
          <w:rPr>
            <w:noProof/>
            <w:webHidden/>
            <w:rtl/>
          </w:rPr>
          <w:t>7</w:t>
        </w:r>
        <w:r>
          <w:rPr>
            <w:rStyle w:val="ac"/>
            <w:noProof/>
            <w:rtl/>
          </w:rPr>
          <w:fldChar w:fldCharType="end"/>
        </w:r>
      </w:hyperlink>
    </w:p>
    <w:p w:rsidR="0078099F" w:rsidRDefault="0078099F" w:rsidP="0078099F">
      <w:pPr>
        <w:pStyle w:val="52"/>
        <w:tabs>
          <w:tab w:val="right" w:leader="dot" w:pos="10194"/>
        </w:tabs>
        <w:rPr>
          <w:rFonts w:asciiTheme="minorHAnsi" w:eastAsiaTheme="minorEastAsia" w:hAnsiTheme="minorHAnsi" w:cstheme="minorBidi"/>
          <w:bCs w:val="0"/>
          <w:noProof/>
          <w:color w:val="auto"/>
          <w:szCs w:val="22"/>
          <w:rtl/>
        </w:rPr>
      </w:pPr>
      <w:hyperlink w:anchor="_Toc20593198" w:history="1">
        <w:r w:rsidRPr="009E5BA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Toc20593198 \h</w:instrText>
        </w:r>
        <w:r>
          <w:rPr>
            <w:noProof/>
            <w:webHidden/>
            <w:rtl/>
          </w:rPr>
          <w:instrText xml:space="preserve"> </w:instrText>
        </w:r>
        <w:r>
          <w:rPr>
            <w:rStyle w:val="ac"/>
            <w:noProof/>
            <w:rtl/>
          </w:rPr>
        </w:r>
        <w:r>
          <w:rPr>
            <w:rStyle w:val="ac"/>
            <w:noProof/>
            <w:rtl/>
          </w:rPr>
          <w:fldChar w:fldCharType="separate"/>
        </w:r>
        <w:r w:rsidR="009169FB">
          <w:rPr>
            <w:noProof/>
            <w:webHidden/>
            <w:rtl/>
          </w:rPr>
          <w:t>8</w:t>
        </w:r>
        <w:r>
          <w:rPr>
            <w:rStyle w:val="ac"/>
            <w:noProof/>
            <w:rtl/>
          </w:rPr>
          <w:fldChar w:fldCharType="end"/>
        </w:r>
      </w:hyperlink>
    </w:p>
    <w:p w:rsidR="0078099F" w:rsidRDefault="0078099F" w:rsidP="0078099F">
      <w:pPr>
        <w:pStyle w:val="22"/>
        <w:tabs>
          <w:tab w:val="right" w:leader="dot" w:pos="10194"/>
        </w:tabs>
        <w:rPr>
          <w:rFonts w:asciiTheme="minorHAnsi" w:eastAsiaTheme="minorEastAsia" w:hAnsiTheme="minorHAnsi" w:cstheme="minorBidi"/>
          <w:bCs w:val="0"/>
          <w:noProof/>
          <w:color w:val="auto"/>
          <w:szCs w:val="22"/>
          <w:rtl/>
        </w:rPr>
      </w:pPr>
      <w:hyperlink w:anchor="_Toc20593199" w:history="1">
        <w:r w:rsidRPr="009E5BAB">
          <w:rPr>
            <w:rStyle w:val="ac"/>
            <w:rFonts w:hint="eastAsia"/>
            <w:noProof/>
            <w:rtl/>
          </w:rPr>
          <w:t>عدم</w:t>
        </w:r>
        <w:r w:rsidRPr="009E5BAB">
          <w:rPr>
            <w:rStyle w:val="ac"/>
            <w:noProof/>
            <w:rtl/>
          </w:rPr>
          <w:t xml:space="preserve"> </w:t>
        </w:r>
        <w:r w:rsidRPr="009E5BAB">
          <w:rPr>
            <w:rStyle w:val="ac"/>
            <w:rFonts w:hint="eastAsia"/>
            <w:noProof/>
            <w:rtl/>
          </w:rPr>
          <w:t>شمول</w:t>
        </w:r>
        <w:r w:rsidRPr="009E5BAB">
          <w:rPr>
            <w:rStyle w:val="ac"/>
            <w:noProof/>
            <w:rtl/>
          </w:rPr>
          <w:t xml:space="preserve"> </w:t>
        </w:r>
        <w:r w:rsidRPr="009E5BAB">
          <w:rPr>
            <w:rStyle w:val="ac"/>
            <w:rFonts w:hint="eastAsia"/>
            <w:noProof/>
            <w:rtl/>
          </w:rPr>
          <w:t>حکم</w:t>
        </w:r>
        <w:r w:rsidRPr="009E5BAB">
          <w:rPr>
            <w:rStyle w:val="ac"/>
            <w:noProof/>
            <w:rtl/>
          </w:rPr>
          <w:t xml:space="preserve"> </w:t>
        </w:r>
        <w:r w:rsidRPr="009E5BAB">
          <w:rPr>
            <w:rStyle w:val="ac"/>
            <w:rFonts w:hint="eastAsia"/>
            <w:noProof/>
            <w:rtl/>
          </w:rPr>
          <w:t>برا</w:t>
        </w:r>
        <w:r w:rsidRPr="009E5BAB">
          <w:rPr>
            <w:rStyle w:val="ac"/>
            <w:rFonts w:hint="cs"/>
            <w:noProof/>
            <w:rtl/>
          </w:rPr>
          <w:t>ی</w:t>
        </w:r>
        <w:r w:rsidRPr="009E5BAB">
          <w:rPr>
            <w:rStyle w:val="ac"/>
            <w:noProof/>
            <w:rtl/>
          </w:rPr>
          <w:t xml:space="preserve"> </w:t>
        </w:r>
        <w:r w:rsidRPr="009E5BAB">
          <w:rPr>
            <w:rStyle w:val="ac"/>
            <w:rFonts w:hint="eastAsia"/>
            <w:noProof/>
            <w:rtl/>
          </w:rPr>
          <w:t>تمثال</w:t>
        </w:r>
        <w:r w:rsidRPr="009E5BAB">
          <w:rPr>
            <w:rStyle w:val="ac"/>
            <w:noProof/>
            <w:rtl/>
          </w:rPr>
          <w:t xml:space="preserve"> </w:t>
        </w:r>
        <w:r w:rsidRPr="009E5BAB">
          <w:rPr>
            <w:rStyle w:val="ac"/>
            <w:rFonts w:hint="eastAsia"/>
            <w:noProof/>
            <w:rtl/>
          </w:rPr>
          <w:t>غ</w:t>
        </w:r>
        <w:r w:rsidRPr="009E5BAB">
          <w:rPr>
            <w:rStyle w:val="ac"/>
            <w:rFonts w:hint="cs"/>
            <w:noProof/>
            <w:rtl/>
          </w:rPr>
          <w:t>ی</w:t>
        </w:r>
        <w:r w:rsidRPr="009E5BAB">
          <w:rPr>
            <w:rStyle w:val="ac"/>
            <w:rFonts w:hint="eastAsia"/>
            <w:noProof/>
            <w:rtl/>
          </w:rPr>
          <w:t>ر</w:t>
        </w:r>
        <w:r w:rsidRPr="009E5BAB">
          <w:rPr>
            <w:rStyle w:val="ac"/>
            <w:noProof/>
            <w:rtl/>
          </w:rPr>
          <w:t xml:space="preserve"> </w:t>
        </w:r>
        <w:r w:rsidRPr="009E5BAB">
          <w:rPr>
            <w:rStyle w:val="ac"/>
            <w:rFonts w:hint="eastAsia"/>
            <w:noProof/>
            <w:rtl/>
          </w:rPr>
          <w:t>ذ</w:t>
        </w:r>
        <w:r w:rsidRPr="009E5BAB">
          <w:rPr>
            <w:rStyle w:val="ac"/>
            <w:rFonts w:hint="cs"/>
            <w:noProof/>
            <w:rtl/>
          </w:rPr>
          <w:t>ی</w:t>
        </w:r>
        <w:r w:rsidRPr="009E5BAB">
          <w:rPr>
            <w:rStyle w:val="ac"/>
            <w:noProof/>
            <w:rtl/>
          </w:rPr>
          <w:t xml:space="preserve"> </w:t>
        </w:r>
        <w:r w:rsidRPr="009E5BAB">
          <w:rPr>
            <w:rStyle w:val="ac"/>
            <w:rFonts w:hint="eastAsia"/>
            <w:noProof/>
            <w:rtl/>
          </w:rPr>
          <w:t>روح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Toc20593199 \h</w:instrText>
        </w:r>
        <w:r>
          <w:rPr>
            <w:noProof/>
            <w:webHidden/>
            <w:rtl/>
          </w:rPr>
          <w:instrText xml:space="preserve"> </w:instrText>
        </w:r>
        <w:r>
          <w:rPr>
            <w:rStyle w:val="ac"/>
            <w:noProof/>
            <w:rtl/>
          </w:rPr>
        </w:r>
        <w:r>
          <w:rPr>
            <w:rStyle w:val="ac"/>
            <w:noProof/>
            <w:rtl/>
          </w:rPr>
          <w:fldChar w:fldCharType="separate"/>
        </w:r>
        <w:r w:rsidR="009169FB">
          <w:rPr>
            <w:noProof/>
            <w:webHidden/>
            <w:rtl/>
          </w:rPr>
          <w:t>8</w:t>
        </w:r>
        <w:r>
          <w:rPr>
            <w:rStyle w:val="ac"/>
            <w:noProof/>
            <w:rtl/>
          </w:rPr>
          <w:fldChar w:fldCharType="end"/>
        </w:r>
      </w:hyperlink>
    </w:p>
    <w:p w:rsidR="00C91EB6" w:rsidRPr="00C91EB6" w:rsidRDefault="0078099F"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76284D">
        <w:rPr>
          <w:rFonts w:hint="cs"/>
          <w:rtl/>
        </w:rPr>
        <w:t>لباس</w:t>
      </w:r>
      <w:r w:rsidR="0076284D">
        <w:rPr>
          <w:rtl/>
        </w:rPr>
        <w:t xml:space="preserve"> </w:t>
      </w:r>
      <w:r w:rsidR="0076284D">
        <w:rPr>
          <w:rFonts w:hint="cs"/>
          <w:rtl/>
        </w:rPr>
        <w:t>تمثال</w:t>
      </w:r>
      <w:r w:rsidR="0076284D">
        <w:rPr>
          <w:rtl/>
        </w:rPr>
        <w:t xml:space="preserve"> </w:t>
      </w:r>
      <w:r w:rsidR="0076284D">
        <w:rPr>
          <w:rFonts w:hint="cs"/>
          <w:rtl/>
        </w:rPr>
        <w:t>دار</w:t>
      </w:r>
      <w:r w:rsidR="00025B70">
        <w:rPr>
          <w:rFonts w:hint="cs"/>
          <w:rtl/>
        </w:rPr>
        <w:t xml:space="preserve"> </w:t>
      </w:r>
      <w:r w:rsidR="00386C11" w:rsidRPr="00A6366F">
        <w:rPr>
          <w:rFonts w:hint="cs"/>
          <w:rtl/>
        </w:rPr>
        <w:t>/</w:t>
      </w:r>
      <w:bookmarkStart w:id="2" w:name="BokSabj_d"/>
      <w:bookmarkEnd w:id="2"/>
      <w:r w:rsidR="0076284D">
        <w:rPr>
          <w:rFonts w:hint="cs"/>
          <w:rtl/>
        </w:rPr>
        <w:t>مکروهات</w:t>
      </w:r>
      <w:r w:rsidR="0076284D">
        <w:rPr>
          <w:rtl/>
        </w:rPr>
        <w:t xml:space="preserve"> </w:t>
      </w:r>
      <w:r w:rsidR="0076284D">
        <w:rPr>
          <w:rFonts w:hint="cs"/>
          <w:rtl/>
        </w:rPr>
        <w:t>لباس</w:t>
      </w:r>
      <w:r w:rsidR="0076284D">
        <w:rPr>
          <w:rtl/>
        </w:rPr>
        <w:t xml:space="preserve"> </w:t>
      </w:r>
      <w:r w:rsidR="0076284D">
        <w:rPr>
          <w:rFonts w:hint="cs"/>
          <w:rtl/>
        </w:rPr>
        <w:t>مصلی</w:t>
      </w:r>
      <w:r w:rsidR="00386C11" w:rsidRPr="00A6366F">
        <w:rPr>
          <w:rFonts w:hint="cs"/>
          <w:rtl/>
        </w:rPr>
        <w:t xml:space="preserve"> /</w:t>
      </w:r>
      <w:bookmarkStart w:id="3" w:name="Bokkolli"/>
      <w:bookmarkEnd w:id="3"/>
      <w:r w:rsidR="0076284D">
        <w:rPr>
          <w:rFonts w:hint="cs"/>
          <w:rtl/>
        </w:rPr>
        <w:t>کتاب</w:t>
      </w:r>
      <w:r w:rsidR="0076284D">
        <w:rPr>
          <w:rtl/>
        </w:rPr>
        <w:t xml:space="preserve"> </w:t>
      </w:r>
      <w:r w:rsidR="0076284D">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A33450" w:rsidP="003A6148">
      <w:pPr>
        <w:pBdr>
          <w:bottom w:val="double" w:sz="6" w:space="1" w:color="auto"/>
        </w:pBdr>
        <w:rPr>
          <w:rtl/>
        </w:rPr>
      </w:pPr>
      <w:r>
        <w:rPr>
          <w:rFonts w:hint="cs"/>
          <w:rtl/>
        </w:rPr>
        <w:t>بحث در حکم نماز در لباس تمثال دار بود و أدله حرمت و وجه قول به کراهت در جلسه قبل بیان شد.</w:t>
      </w:r>
    </w:p>
    <w:p w:rsidR="00247D2F" w:rsidRPr="003A6148" w:rsidRDefault="00247D2F" w:rsidP="003A6148">
      <w:pPr>
        <w:pBdr>
          <w:bottom w:val="double" w:sz="6" w:space="1" w:color="auto"/>
        </w:pBdr>
      </w:pPr>
    </w:p>
    <w:p w:rsidR="008F5B4D" w:rsidRDefault="008F5B4D" w:rsidP="003A6148"/>
    <w:p w:rsidR="003E6650" w:rsidRDefault="00A33450" w:rsidP="00A33450">
      <w:pPr>
        <w:pStyle w:val="1"/>
        <w:rPr>
          <w:rtl/>
        </w:rPr>
      </w:pPr>
      <w:bookmarkStart w:id="4" w:name="_Toc20593179"/>
      <w:r>
        <w:rPr>
          <w:rFonts w:hint="cs"/>
          <w:rtl/>
        </w:rPr>
        <w:lastRenderedPageBreak/>
        <w:t>مکروهات لباس مصلی</w:t>
      </w:r>
      <w:bookmarkEnd w:id="4"/>
    </w:p>
    <w:p w:rsidR="00F50E88" w:rsidRDefault="00D1440F" w:rsidP="00F50E88">
      <w:pPr>
        <w:pStyle w:val="1"/>
        <w:rPr>
          <w:rtl/>
        </w:rPr>
      </w:pPr>
      <w:bookmarkStart w:id="5" w:name="_Toc20593180"/>
      <w:r>
        <w:rPr>
          <w:rFonts w:hint="cs"/>
          <w:rtl/>
        </w:rPr>
        <w:t>1-</w:t>
      </w:r>
      <w:r w:rsidR="00F50E88">
        <w:rPr>
          <w:rFonts w:hint="cs"/>
          <w:rtl/>
        </w:rPr>
        <w:t>حکم پوشیدن لباس سیاه</w:t>
      </w:r>
      <w:bookmarkEnd w:id="5"/>
    </w:p>
    <w:p w:rsidR="00F50E88" w:rsidRDefault="00F50E88" w:rsidP="00F50E88">
      <w:pPr>
        <w:pStyle w:val="20"/>
        <w:rPr>
          <w:rtl/>
        </w:rPr>
      </w:pPr>
      <w:bookmarkStart w:id="6" w:name="_Toc20593181"/>
      <w:r>
        <w:rPr>
          <w:rFonts w:hint="cs"/>
          <w:rtl/>
        </w:rPr>
        <w:t>تکمیل أدله قول به عدم کراهت</w:t>
      </w:r>
      <w:bookmarkEnd w:id="6"/>
    </w:p>
    <w:p w:rsidR="00F50E88" w:rsidRDefault="0087707C" w:rsidP="00F50E88">
      <w:pPr>
        <w:rPr>
          <w:rtl/>
        </w:rPr>
      </w:pPr>
      <w:r>
        <w:rPr>
          <w:rFonts w:hint="cs"/>
          <w:rtl/>
        </w:rPr>
        <w:t>مورد أول از مکروهات، کراهت</w:t>
      </w:r>
      <w:r w:rsidR="00D1440F">
        <w:rPr>
          <w:rFonts w:hint="cs"/>
          <w:rtl/>
        </w:rPr>
        <w:t xml:space="preserve"> لبس لباس أسود بود و بیان کردیم، همان طور که مرحوم استاد و آقای سیستانی فرموده اند، </w:t>
      </w:r>
      <w:r>
        <w:rPr>
          <w:rFonts w:hint="cs"/>
          <w:rtl/>
        </w:rPr>
        <w:t>روایات مربوط به کراهت، ضعف سند دارد و حجّتی بر کراهت لبس لباس أسود</w:t>
      </w:r>
      <w:r w:rsidR="00D1440F">
        <w:rPr>
          <w:rFonts w:hint="cs"/>
          <w:rtl/>
        </w:rPr>
        <w:t>،</w:t>
      </w:r>
      <w:r>
        <w:rPr>
          <w:rFonts w:hint="cs"/>
          <w:rtl/>
        </w:rPr>
        <w:t xml:space="preserve"> وجود ندارد.</w:t>
      </w:r>
    </w:p>
    <w:p w:rsidR="007A4774" w:rsidRDefault="007A4774" w:rsidP="007A4774">
      <w:pPr>
        <w:pStyle w:val="20"/>
        <w:rPr>
          <w:rtl/>
        </w:rPr>
      </w:pPr>
      <w:bookmarkStart w:id="7" w:name="_Toc20593182"/>
      <w:r>
        <w:rPr>
          <w:rFonts w:hint="cs"/>
          <w:rtl/>
        </w:rPr>
        <w:t>روایات مربوط به لبس لباس سیاه در عزای أهل بیت</w:t>
      </w:r>
      <w:bookmarkEnd w:id="7"/>
    </w:p>
    <w:p w:rsidR="0087707C" w:rsidRDefault="0087707C" w:rsidP="00723A2F">
      <w:pPr>
        <w:rPr>
          <w:rtl/>
        </w:rPr>
      </w:pPr>
      <w:r>
        <w:rPr>
          <w:rFonts w:hint="cs"/>
          <w:rtl/>
        </w:rPr>
        <w:t>و لکن بیان شد</w:t>
      </w:r>
      <w:r w:rsidR="00126987">
        <w:rPr>
          <w:rFonts w:hint="cs"/>
          <w:rtl/>
        </w:rPr>
        <w:t>؛</w:t>
      </w:r>
      <w:r>
        <w:rPr>
          <w:rFonts w:hint="cs"/>
          <w:rtl/>
        </w:rPr>
        <w:t xml:space="preserve"> اگر أدله کراهت، تمام باشد</w:t>
      </w:r>
      <w:r w:rsidR="00126987">
        <w:rPr>
          <w:rFonts w:hint="cs"/>
          <w:rtl/>
        </w:rPr>
        <w:t>،</w:t>
      </w:r>
      <w:r>
        <w:rPr>
          <w:rFonts w:hint="cs"/>
          <w:rtl/>
        </w:rPr>
        <w:t xml:space="preserve"> روایات ضعیف دیگری وجود دارد</w:t>
      </w:r>
      <w:r w:rsidR="00723A2F">
        <w:rPr>
          <w:rFonts w:hint="cs"/>
          <w:rtl/>
        </w:rPr>
        <w:t xml:space="preserve"> </w:t>
      </w:r>
      <w:r>
        <w:rPr>
          <w:rFonts w:hint="cs"/>
          <w:rtl/>
        </w:rPr>
        <w:t>که</w:t>
      </w:r>
      <w:r w:rsidR="00723A2F">
        <w:rPr>
          <w:rFonts w:hint="cs"/>
          <w:rtl/>
        </w:rPr>
        <w:t xml:space="preserve"> دلالت بر لبس لباس أسود</w:t>
      </w:r>
      <w:r>
        <w:rPr>
          <w:rFonts w:hint="cs"/>
          <w:rtl/>
        </w:rPr>
        <w:t xml:space="preserve"> در عزای أهل بیت </w:t>
      </w:r>
      <w:r w:rsidR="00723A2F">
        <w:rPr>
          <w:rFonts w:hint="cs"/>
          <w:rtl/>
        </w:rPr>
        <w:t>دارد</w:t>
      </w:r>
      <w:r>
        <w:rPr>
          <w:rFonts w:hint="cs"/>
          <w:rtl/>
        </w:rPr>
        <w:t>؛</w:t>
      </w:r>
    </w:p>
    <w:p w:rsidR="009403C9" w:rsidRDefault="0026400B" w:rsidP="009403C9">
      <w:pPr>
        <w:rPr>
          <w:rtl/>
        </w:rPr>
      </w:pPr>
      <w:r>
        <w:rPr>
          <w:rFonts w:hint="cs"/>
          <w:rtl/>
        </w:rPr>
        <w:t>1-</w:t>
      </w:r>
      <w:r w:rsidR="0087707C">
        <w:rPr>
          <w:rFonts w:hint="cs"/>
          <w:rtl/>
        </w:rPr>
        <w:t>در چندین کتاب از جمله شرح ابن أبی الحدید جلد 16 صفحه 22، اثبات الوصیه</w:t>
      </w:r>
      <w:r w:rsidR="009403C9">
        <w:rPr>
          <w:rFonts w:hint="cs"/>
          <w:rtl/>
        </w:rPr>
        <w:t xml:space="preserve"> صفحه 133، سیر أعلام النبلاء جلد 3 صفحه 267</w:t>
      </w:r>
      <w:r w:rsidR="0087707C">
        <w:rPr>
          <w:rFonts w:hint="cs"/>
          <w:rtl/>
        </w:rPr>
        <w:t>، می گویند: امام حسن علیه السلام در شهادت أمیر المؤمنین علیه السلام لباس طویل أسود پوشید</w:t>
      </w:r>
      <w:r w:rsidR="003076FF">
        <w:rPr>
          <w:rFonts w:hint="cs"/>
          <w:rtl/>
        </w:rPr>
        <w:t>ه</w:t>
      </w:r>
      <w:r w:rsidR="0087707C">
        <w:rPr>
          <w:rFonts w:hint="cs"/>
          <w:rtl/>
        </w:rPr>
        <w:t xml:space="preserve"> و عمامه </w:t>
      </w:r>
      <w:r w:rsidR="009403C9">
        <w:rPr>
          <w:rFonts w:hint="cs"/>
          <w:rtl/>
        </w:rPr>
        <w:t>سیاه به سر گذاشتند و منبر رفته و در منبر، به شدت گریستند.</w:t>
      </w:r>
    </w:p>
    <w:p w:rsidR="0087707C" w:rsidRDefault="0087707C" w:rsidP="0023359F">
      <w:pPr>
        <w:rPr>
          <w:rtl/>
        </w:rPr>
      </w:pPr>
      <w:r>
        <w:rPr>
          <w:rFonts w:hint="cs"/>
          <w:rtl/>
        </w:rPr>
        <w:t>و داعی</w:t>
      </w:r>
      <w:r w:rsidR="009403C9">
        <w:rPr>
          <w:rFonts w:hint="cs"/>
          <w:rtl/>
        </w:rPr>
        <w:t xml:space="preserve"> بر جعل در این روایت وجود ندارد</w:t>
      </w:r>
      <w:r w:rsidR="0085086B">
        <w:rPr>
          <w:rFonts w:hint="cs"/>
          <w:rtl/>
        </w:rPr>
        <w:t>؛</w:t>
      </w:r>
      <w:r w:rsidR="009403C9">
        <w:rPr>
          <w:rFonts w:hint="cs"/>
          <w:rtl/>
        </w:rPr>
        <w:t xml:space="preserve"> </w:t>
      </w:r>
      <w:r>
        <w:rPr>
          <w:rFonts w:hint="cs"/>
          <w:rtl/>
        </w:rPr>
        <w:t xml:space="preserve">بر عکس </w:t>
      </w:r>
      <w:r w:rsidR="009403C9">
        <w:rPr>
          <w:rFonts w:hint="cs"/>
          <w:rtl/>
        </w:rPr>
        <w:t>روایاتی که پوشیدن لباس سیاه را مکروه می دانستند که داعی بر جعل در آن ها بیشتر</w:t>
      </w:r>
      <w:r w:rsidR="0085086B">
        <w:rPr>
          <w:rFonts w:hint="cs"/>
          <w:rtl/>
        </w:rPr>
        <w:t xml:space="preserve"> است</w:t>
      </w:r>
      <w:r w:rsidR="007331D3">
        <w:rPr>
          <w:rFonts w:hint="cs"/>
          <w:rtl/>
        </w:rPr>
        <w:t xml:space="preserve"> </w:t>
      </w:r>
      <w:r w:rsidR="0085086B">
        <w:rPr>
          <w:rFonts w:hint="cs"/>
          <w:rtl/>
        </w:rPr>
        <w:t>زیرا در مخالفت با حکومت وقت، برخی بودند که با ائمه نبودند و لکن به عنوان مدافعان أهل بیت خود را معرفی می کردند که یک دسته از این مدافعان، بنی العباس بودند</w:t>
      </w:r>
      <w:r w:rsidR="007331D3">
        <w:rPr>
          <w:rFonts w:hint="cs"/>
          <w:rtl/>
        </w:rPr>
        <w:t xml:space="preserve"> که</w:t>
      </w:r>
      <w:r w:rsidR="0023359F">
        <w:rPr>
          <w:rFonts w:hint="cs"/>
          <w:rtl/>
        </w:rPr>
        <w:t xml:space="preserve"> به عنوان انتقام جویی از قاتلین أهل بیت،</w:t>
      </w:r>
      <w:r w:rsidR="007331D3">
        <w:rPr>
          <w:rFonts w:hint="cs"/>
          <w:rtl/>
        </w:rPr>
        <w:t xml:space="preserve"> لباس سیاه می پوشیدند و بعد معلوم شد ادّعای دفاع از أهل بیت، دروغ بوده است.</w:t>
      </w:r>
      <w:r w:rsidR="0023359F">
        <w:rPr>
          <w:rFonts w:hint="cs"/>
          <w:rtl/>
        </w:rPr>
        <w:t xml:space="preserve"> و عده ای</w:t>
      </w:r>
      <w:r w:rsidR="00D65501">
        <w:rPr>
          <w:rFonts w:hint="cs"/>
          <w:rtl/>
        </w:rPr>
        <w:t xml:space="preserve"> دیگر که خود را مدافع أهل بیت می دانستند، در مقابل بنی العباس بوده و با آن ها درگیر بودند که این دسته هم با أهل بیت نبودند و این دسته، انگیزه جعل کراهت لبس لباس أسود را داشته اند و احتمال این انگیزه، زیاد است.</w:t>
      </w:r>
    </w:p>
    <w:p w:rsidR="003954FD" w:rsidRDefault="003954FD" w:rsidP="003954FD">
      <w:pPr>
        <w:rPr>
          <w:rtl/>
        </w:rPr>
      </w:pPr>
      <w:r w:rsidRPr="007A4774">
        <w:rPr>
          <w:rFonts w:hint="cs"/>
          <w:b/>
          <w:bCs/>
          <w:rtl/>
        </w:rPr>
        <w:t>توجّه شود که</w:t>
      </w:r>
      <w:r>
        <w:rPr>
          <w:rFonts w:hint="cs"/>
          <w:rtl/>
        </w:rPr>
        <w:t>: وقتی سند ضعیف باشد ولو روایات زیاد باشد نیازمند علم به صدور هستیم و باید در این رابطه، تمام احتمالات در نظر گرفته شود</w:t>
      </w:r>
      <w:r w:rsidR="008047F4">
        <w:rPr>
          <w:rFonts w:hint="cs"/>
          <w:rtl/>
        </w:rPr>
        <w:t xml:space="preserve"> و یکی از احتمالات، انگیزه جعل است که با وجود آن، علم اجمالی به صدور، ایجاد نمی شود.</w:t>
      </w:r>
      <w:r>
        <w:rPr>
          <w:rFonts w:hint="cs"/>
          <w:rtl/>
        </w:rPr>
        <w:t xml:space="preserve"> علاوه بر این که معلوم نیست از این روایات، علم اجمالی به صدور پیدا شود زیرا ممکن است برخی از این روایات سند واحد داشته باشد یعنی یک نفر چندین روایت را جعل کرده باشد.</w:t>
      </w:r>
    </w:p>
    <w:p w:rsidR="00542913" w:rsidRDefault="0026400B" w:rsidP="00A33450">
      <w:pPr>
        <w:rPr>
          <w:rtl/>
        </w:rPr>
      </w:pPr>
      <w:r>
        <w:rPr>
          <w:rFonts w:hint="cs"/>
          <w:rtl/>
        </w:rPr>
        <w:lastRenderedPageBreak/>
        <w:t xml:space="preserve">2- </w:t>
      </w:r>
      <w:r w:rsidR="00542913">
        <w:rPr>
          <w:rFonts w:hint="cs"/>
          <w:rtl/>
        </w:rPr>
        <w:t xml:space="preserve">در کتاب البدایه و النهایه جلد 4 صفحه 288 و فتح الباری جلد 9 صفحه 402 </w:t>
      </w:r>
      <w:r w:rsidR="00982A4F">
        <w:rPr>
          <w:rFonts w:hint="cs"/>
          <w:rtl/>
        </w:rPr>
        <w:t>نقل شده است که پیامبر صلی الله علیه و آله به أسماء بنت عمیس فرمودند</w:t>
      </w:r>
      <w:r>
        <w:rPr>
          <w:rFonts w:hint="cs"/>
          <w:rtl/>
        </w:rPr>
        <w:t xml:space="preserve"> که</w:t>
      </w:r>
      <w:r w:rsidR="00982A4F">
        <w:rPr>
          <w:rFonts w:hint="cs"/>
          <w:rtl/>
        </w:rPr>
        <w:t xml:space="preserve"> در شهاد</w:t>
      </w:r>
      <w:r w:rsidR="00542913">
        <w:rPr>
          <w:rFonts w:hint="cs"/>
          <w:rtl/>
        </w:rPr>
        <w:t>ت جعفر طیّار، لباس سیاه بپوشد.</w:t>
      </w:r>
    </w:p>
    <w:p w:rsidR="003076FF" w:rsidRDefault="00542913" w:rsidP="00A33450">
      <w:pPr>
        <w:rPr>
          <w:rtl/>
        </w:rPr>
      </w:pPr>
      <w:r>
        <w:rPr>
          <w:rFonts w:hint="cs"/>
          <w:rtl/>
        </w:rPr>
        <w:t xml:space="preserve">3- </w:t>
      </w:r>
      <w:r w:rsidR="00982A4F">
        <w:rPr>
          <w:rFonts w:hint="cs"/>
          <w:rtl/>
        </w:rPr>
        <w:t xml:space="preserve">نقل شده است </w:t>
      </w:r>
      <w:r>
        <w:rPr>
          <w:rFonts w:hint="cs"/>
          <w:rtl/>
        </w:rPr>
        <w:t xml:space="preserve">که </w:t>
      </w:r>
      <w:r w:rsidR="00982A4F">
        <w:rPr>
          <w:rFonts w:hint="cs"/>
          <w:rtl/>
        </w:rPr>
        <w:t xml:space="preserve">زنان در شهادت </w:t>
      </w:r>
      <w:r>
        <w:rPr>
          <w:rFonts w:hint="cs"/>
          <w:rtl/>
        </w:rPr>
        <w:t>شهدای أحد نیز لباس سیاه پوشیدند؛ أما این که به دستور پیامبر صلی الله علیه و آله بود یا نبود، معلوم نیست.</w:t>
      </w:r>
    </w:p>
    <w:p w:rsidR="00D41972" w:rsidRDefault="00D41972" w:rsidP="00A33450">
      <w:pPr>
        <w:rPr>
          <w:rtl/>
        </w:rPr>
      </w:pPr>
      <w:r>
        <w:rPr>
          <w:rFonts w:hint="cs"/>
          <w:rtl/>
        </w:rPr>
        <w:t>4-در روایتی در بحار</w:t>
      </w:r>
      <w:r w:rsidR="00D30789">
        <w:rPr>
          <w:rFonts w:hint="cs"/>
          <w:rtl/>
        </w:rPr>
        <w:t xml:space="preserve"> جلد 31 صفحه 127</w:t>
      </w:r>
      <w:r>
        <w:rPr>
          <w:rFonts w:hint="cs"/>
          <w:rtl/>
        </w:rPr>
        <w:t>، راجع به روز نهم ربیع، روایت مفصلی وجود دارد و در آن روایت تعبیر «یوم نزع السواد» به کار برده شده است یعنی روز نهم ربیع، روزی است که باید لباس های مشکی، درآورده شود یعنی روز شادی است.</w:t>
      </w:r>
    </w:p>
    <w:p w:rsidR="007A4774" w:rsidRDefault="00F45BDD" w:rsidP="00A33450">
      <w:pPr>
        <w:rPr>
          <w:rtl/>
        </w:rPr>
      </w:pPr>
      <w:r w:rsidRPr="007A4774">
        <w:rPr>
          <w:rFonts w:hint="cs"/>
          <w:b/>
          <w:bCs/>
          <w:rtl/>
        </w:rPr>
        <w:t>اگر گفته شود که:</w:t>
      </w:r>
      <w:r>
        <w:rPr>
          <w:rFonts w:hint="cs"/>
          <w:rtl/>
        </w:rPr>
        <w:t xml:space="preserve"> سند این روایات، </w:t>
      </w:r>
      <w:r w:rsidR="007A4774">
        <w:rPr>
          <w:rFonts w:hint="cs"/>
          <w:rtl/>
        </w:rPr>
        <w:t>ضعیف است؛</w:t>
      </w:r>
    </w:p>
    <w:p w:rsidR="00F45BDD" w:rsidRDefault="007A4774" w:rsidP="00A33450">
      <w:pPr>
        <w:rPr>
          <w:rtl/>
        </w:rPr>
      </w:pPr>
      <w:r w:rsidRPr="007A4774">
        <w:rPr>
          <w:rFonts w:hint="cs"/>
          <w:b/>
          <w:bCs/>
          <w:rtl/>
        </w:rPr>
        <w:t>در جواب گفته می شود</w:t>
      </w:r>
      <w:r>
        <w:rPr>
          <w:rFonts w:hint="cs"/>
          <w:rtl/>
        </w:rPr>
        <w:t>؛</w:t>
      </w:r>
      <w:r w:rsidR="00F45BDD">
        <w:rPr>
          <w:rFonts w:hint="cs"/>
          <w:rtl/>
        </w:rPr>
        <w:t xml:space="preserve"> سند روایات کراهت لبس سواد هم ضعیف بود.</w:t>
      </w:r>
    </w:p>
    <w:p w:rsidR="007A4774" w:rsidRDefault="007A4774" w:rsidP="007A4774">
      <w:pPr>
        <w:pStyle w:val="20"/>
        <w:rPr>
          <w:rtl/>
        </w:rPr>
      </w:pPr>
      <w:bookmarkStart w:id="8" w:name="_Toc20593183"/>
      <w:r>
        <w:rPr>
          <w:rFonts w:hint="cs"/>
          <w:rtl/>
        </w:rPr>
        <w:t>عناوین ثانوی در لبس لباس سیاه</w:t>
      </w:r>
      <w:bookmarkEnd w:id="8"/>
    </w:p>
    <w:p w:rsidR="009F06FE" w:rsidRDefault="00D002D4" w:rsidP="009F06FE">
      <w:pPr>
        <w:rPr>
          <w:rtl/>
        </w:rPr>
      </w:pPr>
      <w:r>
        <w:rPr>
          <w:rFonts w:hint="cs"/>
          <w:rtl/>
        </w:rPr>
        <w:t>بیان کردیم؛ اگر کسی قائل به کراهت لبس لباس أسود به عنوان أولی شود، با وجود چند عنوان ثانوی در عزای أهل بیت، کراهتش برط</w:t>
      </w:r>
      <w:r w:rsidR="009F06FE">
        <w:rPr>
          <w:rFonts w:hint="cs"/>
          <w:rtl/>
        </w:rPr>
        <w:t>رف می شود؛</w:t>
      </w:r>
    </w:p>
    <w:p w:rsidR="009F06FE" w:rsidRDefault="009F06FE" w:rsidP="009F06FE">
      <w:pPr>
        <w:rPr>
          <w:rtl/>
        </w:rPr>
      </w:pPr>
      <w:r>
        <w:rPr>
          <w:rFonts w:hint="cs"/>
          <w:rtl/>
        </w:rPr>
        <w:t>1-</w:t>
      </w:r>
      <w:r w:rsidR="00D002D4">
        <w:rPr>
          <w:rFonts w:hint="cs"/>
          <w:rtl/>
        </w:rPr>
        <w:t>مصداق تعظیم شعائر خدا بودن (که بحث کردیم)</w:t>
      </w:r>
    </w:p>
    <w:p w:rsidR="009F06FE" w:rsidRDefault="009F06FE" w:rsidP="009F06FE">
      <w:pPr>
        <w:rPr>
          <w:rtl/>
        </w:rPr>
      </w:pPr>
      <w:r>
        <w:rPr>
          <w:rFonts w:hint="cs"/>
          <w:rtl/>
        </w:rPr>
        <w:t xml:space="preserve">2-مصداق احیای أمر أهل بیت بودن؛ </w:t>
      </w:r>
      <w:r w:rsidR="00D002D4">
        <w:rPr>
          <w:rFonts w:hint="cs"/>
          <w:rtl/>
        </w:rPr>
        <w:t>اگر به محیطی که در ایام محرم و صفر بروید که لباس مشکی به تن می کنند این را متوجّه می شوید که مصداقی از احیای أمر أهل بیت را انجام داده اند</w:t>
      </w:r>
      <w:r w:rsidR="006C455C">
        <w:rPr>
          <w:rFonts w:hint="cs"/>
          <w:rtl/>
        </w:rPr>
        <w:t xml:space="preserve"> و «رحم الله من أحیا أمرنا» شاملشان می شود</w:t>
      </w:r>
      <w:r>
        <w:rPr>
          <w:rFonts w:hint="cs"/>
          <w:rtl/>
        </w:rPr>
        <w:t>.</w:t>
      </w:r>
    </w:p>
    <w:p w:rsidR="009F06FE" w:rsidRDefault="009F06FE" w:rsidP="009F06FE">
      <w:pPr>
        <w:rPr>
          <w:rtl/>
        </w:rPr>
      </w:pPr>
      <w:r>
        <w:rPr>
          <w:rFonts w:hint="cs"/>
          <w:rtl/>
        </w:rPr>
        <w:t>3-</w:t>
      </w:r>
      <w:r w:rsidR="006C455C">
        <w:rPr>
          <w:rFonts w:hint="cs"/>
          <w:rtl/>
        </w:rPr>
        <w:t xml:space="preserve"> مصداق اظهار حزن بودن</w:t>
      </w:r>
      <w:r>
        <w:rPr>
          <w:rFonts w:hint="cs"/>
          <w:rtl/>
        </w:rPr>
        <w:t xml:space="preserve">؛ </w:t>
      </w:r>
      <w:r w:rsidR="006C455C">
        <w:rPr>
          <w:rFonts w:hint="cs"/>
          <w:rtl/>
        </w:rPr>
        <w:t>در روایت بیان شده است: «کل فزع مکروه إلا علی الحسین علیه السلام» و فزع اظهار شدید حزن است و وقتی اظهار شدید حزن همراه با بی تابی، مستحب باشد قطعاً اظهار حزن ولو شدید هم نباشد، مستحب خواهد بود و لباس مشکی پوشیدن، اظهار عملی حزن است</w:t>
      </w:r>
      <w:r w:rsidR="00F852A0">
        <w:rPr>
          <w:rFonts w:hint="cs"/>
          <w:rtl/>
        </w:rPr>
        <w:t>.</w:t>
      </w:r>
      <w:r w:rsidR="000C0DA5">
        <w:rPr>
          <w:rFonts w:hint="cs"/>
          <w:rtl/>
        </w:rPr>
        <w:t xml:space="preserve"> و اظهار حزن برای امام حسین علیه السلام، م</w:t>
      </w:r>
      <w:r w:rsidR="003C10E4">
        <w:rPr>
          <w:rFonts w:hint="cs"/>
          <w:rtl/>
        </w:rPr>
        <w:t xml:space="preserve">ستحب است و أصلاً همین اظهار حزن برای امام حسین علیه السلام، تعظیم شعائر می شود </w:t>
      </w:r>
      <w:r w:rsidR="009A3EE5">
        <w:rPr>
          <w:rFonts w:hint="cs"/>
          <w:rtl/>
        </w:rPr>
        <w:t>و وقتی روایت اظهار حزن را مستحب قرار می دهد به این معنا است که خود خدای متعال، اظهار حزن را شعار قرار داده است</w:t>
      </w:r>
      <w:r w:rsidR="004F68F5">
        <w:rPr>
          <w:rFonts w:hint="cs"/>
          <w:rtl/>
        </w:rPr>
        <w:t>.</w:t>
      </w:r>
    </w:p>
    <w:p w:rsidR="00D002D4" w:rsidRDefault="009F06FE" w:rsidP="009F06FE">
      <w:pPr>
        <w:rPr>
          <w:rtl/>
        </w:rPr>
      </w:pPr>
      <w:r>
        <w:rPr>
          <w:rFonts w:hint="cs"/>
          <w:rtl/>
        </w:rPr>
        <w:t xml:space="preserve">و لذا هیچ مشکلی در مقام نسبت به عدم کراهت لبس لباس أسود </w:t>
      </w:r>
      <w:r w:rsidR="00F852A0">
        <w:rPr>
          <w:rFonts w:hint="cs"/>
          <w:rtl/>
        </w:rPr>
        <w:t>وجود ندارد.</w:t>
      </w:r>
    </w:p>
    <w:p w:rsidR="00F50E88" w:rsidRDefault="00F50E88" w:rsidP="00F50E88">
      <w:pPr>
        <w:pStyle w:val="1"/>
        <w:rPr>
          <w:rtl/>
        </w:rPr>
      </w:pPr>
      <w:bookmarkStart w:id="9" w:name="_Toc20593184"/>
      <w:r>
        <w:rPr>
          <w:rFonts w:hint="cs"/>
          <w:rtl/>
        </w:rPr>
        <w:t>حکم نماز در لباس تمثال دار</w:t>
      </w:r>
      <w:bookmarkEnd w:id="9"/>
    </w:p>
    <w:p w:rsidR="00982A4F" w:rsidRDefault="00F50E88" w:rsidP="00CD018B">
      <w:pPr>
        <w:rPr>
          <w:rtl/>
        </w:rPr>
      </w:pPr>
      <w:r>
        <w:rPr>
          <w:rFonts w:hint="cs"/>
          <w:rtl/>
        </w:rPr>
        <w:t>مورد دوم از مکروهات لباس</w:t>
      </w:r>
      <w:r w:rsidR="00CD018B">
        <w:rPr>
          <w:rFonts w:hint="cs"/>
          <w:rtl/>
        </w:rPr>
        <w:t xml:space="preserve"> مصلی، نماز در لباسی است که صورت موجود زنده </w:t>
      </w:r>
      <w:r>
        <w:rPr>
          <w:rFonts w:hint="cs"/>
          <w:rtl/>
        </w:rPr>
        <w:t>در آن وجود دارد؛</w:t>
      </w:r>
    </w:p>
    <w:p w:rsidR="00CD018B" w:rsidRDefault="00CD018B" w:rsidP="00AA6EE1">
      <w:pPr>
        <w:rPr>
          <w:rtl/>
        </w:rPr>
      </w:pPr>
      <w:r>
        <w:rPr>
          <w:rFonts w:hint="cs"/>
          <w:rtl/>
        </w:rPr>
        <w:lastRenderedPageBreak/>
        <w:t>بیان شد مقتضای صناعت</w:t>
      </w:r>
      <w:r w:rsidR="00AA6EE1">
        <w:rPr>
          <w:rFonts w:hint="cs"/>
          <w:rtl/>
        </w:rPr>
        <w:t>،</w:t>
      </w:r>
      <w:r>
        <w:rPr>
          <w:rFonts w:hint="cs"/>
          <w:rtl/>
        </w:rPr>
        <w:t xml:space="preserve"> </w:t>
      </w:r>
      <w:r w:rsidR="00AA6EE1">
        <w:rPr>
          <w:rFonts w:hint="cs"/>
          <w:rtl/>
        </w:rPr>
        <w:t>قول به حرمت است</w:t>
      </w:r>
      <w:r w:rsidR="00C650C3">
        <w:rPr>
          <w:rFonts w:hint="cs"/>
          <w:rtl/>
        </w:rPr>
        <w:t xml:space="preserve"> همان طور که شیخ طوسی قائل به حرمت شده اند و مرحوم خویی نیز، این مطلب را بیان کرده اند؛ زیرا روایات از نماز در ثوبی که مشتمل بر تمثال است، نهی می کردند.</w:t>
      </w:r>
    </w:p>
    <w:p w:rsidR="00667FAD" w:rsidRDefault="00667FAD" w:rsidP="00B17B34">
      <w:pPr>
        <w:pStyle w:val="20"/>
        <w:rPr>
          <w:rtl/>
        </w:rPr>
      </w:pPr>
      <w:bookmarkStart w:id="10" w:name="_Toc20593185"/>
      <w:r>
        <w:rPr>
          <w:rFonts w:hint="cs"/>
          <w:rtl/>
        </w:rPr>
        <w:t xml:space="preserve">وجه محقق همدانی </w:t>
      </w:r>
      <w:r w:rsidR="00B17B34">
        <w:rPr>
          <w:rFonts w:hint="cs"/>
          <w:rtl/>
        </w:rPr>
        <w:t>برای</w:t>
      </w:r>
      <w:r>
        <w:rPr>
          <w:rFonts w:hint="cs"/>
          <w:rtl/>
        </w:rPr>
        <w:t xml:space="preserve"> عدم حرمت</w:t>
      </w:r>
      <w:bookmarkEnd w:id="10"/>
    </w:p>
    <w:p w:rsidR="00CD018B" w:rsidRDefault="00CD018B" w:rsidP="00CD018B">
      <w:pPr>
        <w:rPr>
          <w:rtl/>
        </w:rPr>
      </w:pPr>
      <w:r w:rsidRPr="00667FAD">
        <w:rPr>
          <w:rFonts w:hint="cs"/>
          <w:b/>
          <w:bCs/>
          <w:rtl/>
        </w:rPr>
        <w:t>مرحوم محقق همدانی فرمودند:</w:t>
      </w:r>
      <w:r>
        <w:rPr>
          <w:rFonts w:hint="cs"/>
          <w:rtl/>
        </w:rPr>
        <w:t xml:space="preserve"> در دو روایت از «ثوب که در آن تمثال وجود دارد» سؤال شد</w:t>
      </w:r>
      <w:r w:rsidR="00C650C3">
        <w:rPr>
          <w:rFonts w:hint="cs"/>
          <w:rtl/>
        </w:rPr>
        <w:t xml:space="preserve"> و</w:t>
      </w:r>
      <w:r>
        <w:rPr>
          <w:rFonts w:hint="cs"/>
          <w:rtl/>
        </w:rPr>
        <w:t xml:space="preserve"> تعبیر «کره ذلک» به کار برده شد و معنای جمله مذکور این است که حضرت تعبی</w:t>
      </w:r>
      <w:r w:rsidR="00C650C3">
        <w:rPr>
          <w:rFonts w:hint="cs"/>
          <w:rtl/>
        </w:rPr>
        <w:t>ر «اکره ذلک» را به کار برده اند و تعبیر «من، خوشم نمی آید» با حرمت الاهی، سازگاری ندارد.</w:t>
      </w:r>
    </w:p>
    <w:p w:rsidR="00667FAD" w:rsidRDefault="00667FAD" w:rsidP="00667FAD">
      <w:pPr>
        <w:pStyle w:val="30"/>
        <w:rPr>
          <w:rtl/>
        </w:rPr>
      </w:pPr>
      <w:bookmarkStart w:id="11" w:name="_Toc20593186"/>
      <w:r>
        <w:rPr>
          <w:rFonts w:hint="cs"/>
          <w:rtl/>
        </w:rPr>
        <w:t>مناقشه</w:t>
      </w:r>
      <w:bookmarkEnd w:id="11"/>
    </w:p>
    <w:p w:rsidR="00C650C3" w:rsidRPr="00667FAD" w:rsidRDefault="00C650C3" w:rsidP="00CD018B">
      <w:pPr>
        <w:rPr>
          <w:b/>
          <w:bCs/>
          <w:rtl/>
        </w:rPr>
      </w:pPr>
      <w:r w:rsidRPr="00667FAD">
        <w:rPr>
          <w:rFonts w:hint="cs"/>
          <w:b/>
          <w:bCs/>
          <w:rtl/>
        </w:rPr>
        <w:t>در جواب از کلام محقق همدانی می گوییم؛</w:t>
      </w:r>
    </w:p>
    <w:p w:rsidR="00C650C3" w:rsidRDefault="00C650C3" w:rsidP="00CD018B">
      <w:pPr>
        <w:rPr>
          <w:rtl/>
        </w:rPr>
      </w:pPr>
      <w:r w:rsidRPr="00667FAD">
        <w:rPr>
          <w:rFonts w:hint="cs"/>
          <w:b/>
          <w:bCs/>
          <w:rtl/>
        </w:rPr>
        <w:t>أولاً:</w:t>
      </w:r>
      <w:r>
        <w:rPr>
          <w:rFonts w:hint="cs"/>
          <w:rtl/>
        </w:rPr>
        <w:t xml:space="preserve"> معلوم نیست امام علیه السلام تعبیر «أنا اکره ذلک» را به کار برده باشند و شاید تعبیر «لاتصل» را به کار برده باشند ولی راوی تعبیر «کره ذلک» را به کار برده باشد.</w:t>
      </w:r>
    </w:p>
    <w:p w:rsidR="00CD018B" w:rsidRDefault="00CD018B" w:rsidP="00CD018B">
      <w:pPr>
        <w:rPr>
          <w:rtl/>
        </w:rPr>
      </w:pPr>
      <w:r w:rsidRPr="00667FAD">
        <w:rPr>
          <w:rFonts w:hint="cs"/>
          <w:b/>
          <w:bCs/>
          <w:rtl/>
        </w:rPr>
        <w:t>ثانیاً</w:t>
      </w:r>
      <w:r w:rsidR="00C650C3" w:rsidRPr="00667FAD">
        <w:rPr>
          <w:rFonts w:hint="cs"/>
          <w:b/>
          <w:bCs/>
          <w:rtl/>
        </w:rPr>
        <w:t>:</w:t>
      </w:r>
      <w:r>
        <w:rPr>
          <w:rFonts w:hint="cs"/>
          <w:rtl/>
        </w:rPr>
        <w:t xml:space="preserve"> این که حضرت از چیزی بدشان بیاید با این که از چیزی خوششان نیاید تفاوت دارد و</w:t>
      </w:r>
      <w:r w:rsidR="00E3429E">
        <w:rPr>
          <w:rFonts w:hint="cs"/>
          <w:rtl/>
        </w:rPr>
        <w:t xml:space="preserve"> تنها فرض دوم با حرمت تناسب ندارد؛ ولی</w:t>
      </w:r>
      <w:r w:rsidR="00841983">
        <w:rPr>
          <w:rFonts w:hint="cs"/>
          <w:rtl/>
        </w:rPr>
        <w:t xml:space="preserve"> فرض أول، با حرمت سازگاری دارد و لذا تعبیر «لم یکن علی یکره الحلال» به کار برده شده است.</w:t>
      </w:r>
    </w:p>
    <w:p w:rsidR="00B17B34" w:rsidRDefault="00B17B34" w:rsidP="00B17B34">
      <w:pPr>
        <w:pStyle w:val="20"/>
        <w:rPr>
          <w:rtl/>
        </w:rPr>
      </w:pPr>
      <w:bookmarkStart w:id="12" w:name="_Toc20593187"/>
      <w:r>
        <w:rPr>
          <w:rFonts w:hint="cs"/>
          <w:rtl/>
        </w:rPr>
        <w:t>وجه مرحوم داماد برای عدم حرمت</w:t>
      </w:r>
      <w:bookmarkEnd w:id="12"/>
    </w:p>
    <w:p w:rsidR="00CD018B" w:rsidRDefault="00CD018B" w:rsidP="00CD018B">
      <w:pPr>
        <w:rPr>
          <w:rtl/>
        </w:rPr>
      </w:pPr>
      <w:r w:rsidRPr="00667FAD">
        <w:rPr>
          <w:rFonts w:hint="cs"/>
          <w:b/>
          <w:bCs/>
          <w:rtl/>
        </w:rPr>
        <w:t xml:space="preserve">مرحوم داماد فرموده اند: </w:t>
      </w:r>
      <w:r w:rsidRPr="00667FAD">
        <w:rPr>
          <w:rFonts w:hint="cs"/>
          <w:rtl/>
        </w:rPr>
        <w:t>کراهت</w:t>
      </w:r>
      <w:r>
        <w:rPr>
          <w:rFonts w:hint="cs"/>
          <w:rtl/>
        </w:rPr>
        <w:t xml:space="preserve"> در زمان امام صادق علیه السلام در کراهت اصطلاحیه، ظهور پیدا کرده بود زیرا </w:t>
      </w:r>
      <w:r w:rsidR="00841983">
        <w:rPr>
          <w:rFonts w:hint="cs"/>
          <w:rtl/>
        </w:rPr>
        <w:t xml:space="preserve"> فقهای </w:t>
      </w:r>
      <w:r>
        <w:rPr>
          <w:rFonts w:hint="cs"/>
          <w:rtl/>
        </w:rPr>
        <w:t>عامه کراهت را در مقابل حرمت استفاده می کردند.</w:t>
      </w:r>
    </w:p>
    <w:p w:rsidR="00B17B34" w:rsidRDefault="00B17B34" w:rsidP="00B17B34">
      <w:pPr>
        <w:pStyle w:val="30"/>
        <w:rPr>
          <w:rtl/>
        </w:rPr>
      </w:pPr>
      <w:bookmarkStart w:id="13" w:name="_Toc20593188"/>
      <w:r>
        <w:rPr>
          <w:rFonts w:hint="cs"/>
          <w:rtl/>
        </w:rPr>
        <w:t>مناقشه</w:t>
      </w:r>
      <w:bookmarkEnd w:id="13"/>
    </w:p>
    <w:p w:rsidR="00841983" w:rsidRPr="00B17B34" w:rsidRDefault="00841983" w:rsidP="00CD018B">
      <w:pPr>
        <w:rPr>
          <w:b/>
          <w:bCs/>
          <w:rtl/>
        </w:rPr>
      </w:pPr>
      <w:r w:rsidRPr="00B17B34">
        <w:rPr>
          <w:rFonts w:hint="cs"/>
          <w:b/>
          <w:bCs/>
          <w:rtl/>
        </w:rPr>
        <w:t>در جواب می گوییم؛</w:t>
      </w:r>
    </w:p>
    <w:p w:rsidR="00841983" w:rsidRDefault="00841983" w:rsidP="00841983">
      <w:pPr>
        <w:rPr>
          <w:rtl/>
        </w:rPr>
      </w:pPr>
      <w:r>
        <w:rPr>
          <w:rFonts w:hint="cs"/>
          <w:rtl/>
        </w:rPr>
        <w:t>بر فرض فقهای عامه، کراهت را در مقابل حرام استعمال کرده باشند، آیا موجب ظهور عرف عام، می شود و محرز است؟! برای رفع ید از ظهور روایات ناهیه، باید ظهور عرف عام، احراز شود</w:t>
      </w:r>
      <w:r w:rsidR="00C1049C">
        <w:rPr>
          <w:rFonts w:hint="cs"/>
          <w:rtl/>
        </w:rPr>
        <w:t xml:space="preserve"> خصوصاً این که در بین روایات ناهیه، موثقه عمار تعبیر «لاتجوز ذلک» داشت که کالنص در حرمت است.</w:t>
      </w:r>
    </w:p>
    <w:p w:rsidR="00B17B34" w:rsidRDefault="00B17B34" w:rsidP="00B17B34">
      <w:pPr>
        <w:pStyle w:val="20"/>
        <w:rPr>
          <w:rtl/>
        </w:rPr>
      </w:pPr>
      <w:bookmarkStart w:id="14" w:name="_Toc20593189"/>
      <w:r>
        <w:rPr>
          <w:rFonts w:hint="cs"/>
          <w:rtl/>
        </w:rPr>
        <w:lastRenderedPageBreak/>
        <w:t>وجه دیگر محقق همدانی بر عدم حرمت</w:t>
      </w:r>
      <w:bookmarkEnd w:id="14"/>
    </w:p>
    <w:p w:rsidR="00FF1F98" w:rsidRPr="00B17B34" w:rsidRDefault="00FF1F98" w:rsidP="005D2C58">
      <w:pPr>
        <w:rPr>
          <w:b/>
          <w:bCs/>
          <w:rtl/>
        </w:rPr>
      </w:pPr>
      <w:r w:rsidRPr="00B17B34">
        <w:rPr>
          <w:rFonts w:hint="cs"/>
          <w:b/>
          <w:bCs/>
          <w:rtl/>
        </w:rPr>
        <w:t>در اینجا مطلبی، قابل ذکر است؛</w:t>
      </w:r>
    </w:p>
    <w:p w:rsidR="005D2C58" w:rsidRPr="005D2C58" w:rsidRDefault="0074460D" w:rsidP="005D2C58">
      <w:pPr>
        <w:rPr>
          <w:color w:val="008000"/>
        </w:rPr>
      </w:pPr>
      <w:r>
        <w:rPr>
          <w:rFonts w:hint="cs"/>
          <w:rtl/>
        </w:rPr>
        <w:t>محقق همدانی فرموده اند: روایت علی بن جعفر</w:t>
      </w:r>
      <w:r w:rsidR="00FF1F98">
        <w:rPr>
          <w:rFonts w:hint="cs"/>
          <w:rtl/>
        </w:rPr>
        <w:t>،</w:t>
      </w:r>
      <w:r>
        <w:rPr>
          <w:rFonts w:hint="cs"/>
          <w:rtl/>
        </w:rPr>
        <w:t xml:space="preserve"> شاهد بر کراهت اصطلاحیه است:</w:t>
      </w:r>
      <w:r w:rsidRPr="0074460D">
        <w:rPr>
          <w:rFonts w:ascii="Noor_Lotus" w:eastAsia="Times New Roman" w:hAnsi="Noor_Lotus" w:cs="Noor_Lotus" w:hint="cs"/>
          <w:color w:val="0F005F"/>
          <w:sz w:val="41"/>
          <w:szCs w:val="41"/>
          <w:rtl/>
        </w:rPr>
        <w:t xml:space="preserve"> </w:t>
      </w:r>
      <w:r w:rsidR="005D2C58" w:rsidRPr="005D2C58">
        <w:rPr>
          <w:rFonts w:hint="cs"/>
          <w:color w:val="008000"/>
          <w:rtl/>
        </w:rPr>
        <w:t xml:space="preserve">وَ بِالْإِسْنَادِ </w:t>
      </w:r>
      <w:r w:rsidR="005D2C58">
        <w:rPr>
          <w:rFonts w:hint="cs"/>
          <w:color w:val="008000"/>
          <w:rtl/>
        </w:rPr>
        <w:t>[</w:t>
      </w:r>
      <w:r w:rsidR="005D2C58" w:rsidRPr="005D2C58">
        <w:rPr>
          <w:rFonts w:hint="cs"/>
          <w:color w:val="008000"/>
          <w:rtl/>
        </w:rPr>
        <w:t>عَبْدُ اللَّهِ بْنُ جَعْفَرٍ فِي قُرْبِ الْإِسْنَادِ عَنْ عَبْدِ اللَّهِ بْنِ الْحَسَنِ عَنْ جَدِّهِ عَلِيِّ بْنِ جَعْفَرٍ عَنْ أَخِيهِ مُوسَى بْنِ جَعْفَرٍ ع</w:t>
      </w:r>
      <w:r w:rsidR="005D2C58">
        <w:rPr>
          <w:rFonts w:hint="cs"/>
          <w:color w:val="008000"/>
          <w:rtl/>
        </w:rPr>
        <w:t xml:space="preserve">] </w:t>
      </w:r>
      <w:r w:rsidR="005D2C58" w:rsidRPr="005D2C58">
        <w:rPr>
          <w:rFonts w:hint="cs"/>
          <w:color w:val="008000"/>
          <w:rtl/>
        </w:rPr>
        <w:t>قَالَ: وَ سَأَلْتُهُ عَنِ الْخَاتَمِ يَكُونُ</w:t>
      </w:r>
      <w:r w:rsidR="00FF1F98">
        <w:rPr>
          <w:rFonts w:hint="cs"/>
          <w:color w:val="008000"/>
          <w:rtl/>
        </w:rPr>
        <w:t xml:space="preserve"> فِيهِ نَقْشُ تَمَاثِيلِ سَبُعٍ</w:t>
      </w:r>
      <w:r w:rsidR="005D2C58" w:rsidRPr="005D2C58">
        <w:rPr>
          <w:rFonts w:hint="cs"/>
          <w:color w:val="008000"/>
          <w:rtl/>
        </w:rPr>
        <w:t xml:space="preserve"> أَوْ طَيْرٍ أَ يُصَلَّى فِيهِ قَالَ لَا بَأْسَ.</w:t>
      </w:r>
      <w:r w:rsidR="005D2C58">
        <w:rPr>
          <w:rStyle w:val="ab"/>
          <w:color w:val="008000"/>
        </w:rPr>
        <w:footnoteReference w:id="1"/>
      </w:r>
    </w:p>
    <w:p w:rsidR="00FF1F98" w:rsidRDefault="00FF1F98" w:rsidP="005D2C58">
      <w:pPr>
        <w:rPr>
          <w:rtl/>
        </w:rPr>
      </w:pPr>
      <w:r>
        <w:rPr>
          <w:rFonts w:hint="cs"/>
          <w:rtl/>
        </w:rPr>
        <w:t>در این روایت از نماز در انگشتری که در آن نقش تمثال حیوان، وجود دارد سؤال می کند و حضرت می فرماید اشکالی ندارد.</w:t>
      </w:r>
    </w:p>
    <w:p w:rsidR="0074460D" w:rsidRDefault="00FF1F98" w:rsidP="005D2C58">
      <w:pPr>
        <w:rPr>
          <w:rtl/>
        </w:rPr>
      </w:pPr>
      <w:r>
        <w:rPr>
          <w:rFonts w:hint="cs"/>
          <w:rtl/>
        </w:rPr>
        <w:t>محقق همدانی فرموده اند که</w:t>
      </w:r>
      <w:r w:rsidR="0074460D">
        <w:rPr>
          <w:rFonts w:hint="cs"/>
          <w:rtl/>
        </w:rPr>
        <w:t xml:space="preserve"> این روایت در رابطه با خاتم است</w:t>
      </w:r>
      <w:r>
        <w:rPr>
          <w:rFonts w:hint="cs"/>
          <w:rtl/>
        </w:rPr>
        <w:t>؛</w:t>
      </w:r>
      <w:r w:rsidR="0074460D">
        <w:rPr>
          <w:rFonts w:hint="cs"/>
          <w:rtl/>
        </w:rPr>
        <w:t xml:space="preserve"> ولی ظاهراً </w:t>
      </w:r>
      <w:r>
        <w:rPr>
          <w:rFonts w:hint="cs"/>
          <w:rtl/>
        </w:rPr>
        <w:t>فرقی بین خاتم و ثوب، وجود ندارد؛ و اگر نماز در خاتم مشتمل بر تمثال، جایز باشد در ثوب مشتمل بر تمثال نیز، نماز جایز است.</w:t>
      </w:r>
    </w:p>
    <w:p w:rsidR="00B17B34" w:rsidRDefault="00B17B34" w:rsidP="00B17B34">
      <w:pPr>
        <w:pStyle w:val="30"/>
        <w:rPr>
          <w:rtl/>
        </w:rPr>
      </w:pPr>
      <w:bookmarkStart w:id="15" w:name="_Toc20593190"/>
      <w:r>
        <w:rPr>
          <w:rFonts w:hint="cs"/>
          <w:rtl/>
        </w:rPr>
        <w:t>مناقشه</w:t>
      </w:r>
      <w:bookmarkEnd w:id="15"/>
    </w:p>
    <w:p w:rsidR="009E76D5" w:rsidRPr="00B17B34" w:rsidRDefault="009E76D5" w:rsidP="005D2C58">
      <w:pPr>
        <w:rPr>
          <w:b/>
          <w:bCs/>
          <w:rtl/>
        </w:rPr>
      </w:pPr>
      <w:r w:rsidRPr="00B17B34">
        <w:rPr>
          <w:rFonts w:hint="cs"/>
          <w:b/>
          <w:bCs/>
          <w:rtl/>
        </w:rPr>
        <w:t>در جواب از این کلام محقق همدانی می گوییم؛</w:t>
      </w:r>
    </w:p>
    <w:p w:rsidR="0074460D" w:rsidRDefault="0074460D" w:rsidP="009E76D5">
      <w:pPr>
        <w:rPr>
          <w:rtl/>
        </w:rPr>
      </w:pPr>
      <w:r w:rsidRPr="00B17B34">
        <w:rPr>
          <w:rFonts w:hint="cs"/>
          <w:b/>
          <w:bCs/>
          <w:rtl/>
        </w:rPr>
        <w:t>أولاً</w:t>
      </w:r>
      <w:r w:rsidR="009E76D5" w:rsidRPr="00B17B34">
        <w:rPr>
          <w:rFonts w:hint="cs"/>
          <w:b/>
          <w:bCs/>
          <w:rtl/>
        </w:rPr>
        <w:t>:</w:t>
      </w:r>
      <w:r>
        <w:rPr>
          <w:rFonts w:hint="cs"/>
          <w:rtl/>
        </w:rPr>
        <w:t xml:space="preserve"> راوی این روایت</w:t>
      </w:r>
      <w:r w:rsidR="009E76D5">
        <w:rPr>
          <w:rFonts w:hint="cs"/>
          <w:rtl/>
        </w:rPr>
        <w:t>،</w:t>
      </w:r>
      <w:r>
        <w:rPr>
          <w:rFonts w:hint="cs"/>
          <w:rtl/>
        </w:rPr>
        <w:t xml:space="preserve"> عبدالله بن حسن است که توثیق ندارد؛ البته راجع به عبدالله بن حسن </w:t>
      </w:r>
      <w:r w:rsidR="009E76D5">
        <w:rPr>
          <w:rFonts w:hint="cs"/>
          <w:rtl/>
        </w:rPr>
        <w:t>اختلاف</w:t>
      </w:r>
      <w:r>
        <w:rPr>
          <w:rFonts w:hint="cs"/>
          <w:rtl/>
        </w:rPr>
        <w:t xml:space="preserve"> است؛</w:t>
      </w:r>
      <w:r w:rsidR="009E76D5">
        <w:rPr>
          <w:rFonts w:hint="cs"/>
          <w:rtl/>
        </w:rPr>
        <w:t xml:space="preserve"> زیرا</w:t>
      </w:r>
      <w:r>
        <w:rPr>
          <w:rFonts w:hint="cs"/>
          <w:rtl/>
        </w:rPr>
        <w:t xml:space="preserve"> قرب الاسناد که تألیف حمیری است</w:t>
      </w:r>
      <w:r w:rsidR="009E76D5">
        <w:rPr>
          <w:rFonts w:hint="cs"/>
          <w:rtl/>
        </w:rPr>
        <w:t>،</w:t>
      </w:r>
      <w:r>
        <w:rPr>
          <w:rFonts w:hint="cs"/>
          <w:rtl/>
        </w:rPr>
        <w:t xml:space="preserve"> حدود صد مورد از عب</w:t>
      </w:r>
      <w:r w:rsidR="009E76D5">
        <w:rPr>
          <w:rFonts w:hint="cs"/>
          <w:rtl/>
        </w:rPr>
        <w:t>دالله بن حسن، روایت نقل می کند؛ برخی اکثار روایت حمیری که از أجلّاء بوده است را دلیل بر وثاقت می دانند. برخی مثل آقای زنجانی فرموده اند شاید وجه اکثار از عبدالله بن حسن این بوده است که نزدیکترین سند به امام علیه السلام را داشته باشد و لذا نام کتاب هم «قرب الأسناد</w:t>
      </w:r>
      <w:r w:rsidR="00C76488">
        <w:rPr>
          <w:rFonts w:hint="cs"/>
          <w:rtl/>
        </w:rPr>
        <w:t xml:space="preserve"> یا قرب الإسناد» گذاشته شده است و چون وجهی عرفی برای اکثار روایت یافت شد، دیگر وثاقت عبدالله بن حسن، ثابت نمی شود</w:t>
      </w:r>
      <w:r w:rsidR="00F40C5A">
        <w:rPr>
          <w:rFonts w:hint="cs"/>
          <w:rtl/>
        </w:rPr>
        <w:t>.</w:t>
      </w:r>
    </w:p>
    <w:p w:rsidR="00C93E9F" w:rsidRPr="00C93E9F" w:rsidRDefault="00F40C5A" w:rsidP="00C93E9F">
      <w:pPr>
        <w:rPr>
          <w:rtl/>
        </w:rPr>
      </w:pPr>
      <w:r w:rsidRPr="00B17B34">
        <w:rPr>
          <w:rFonts w:hint="cs"/>
          <w:b/>
          <w:bCs/>
          <w:rtl/>
        </w:rPr>
        <w:t>ثانیاً:</w:t>
      </w:r>
      <w:r>
        <w:rPr>
          <w:rFonts w:hint="cs"/>
          <w:rtl/>
        </w:rPr>
        <w:t xml:space="preserve"> بر فرض، اکثار روایت حمیری از عبدالله بن حسن را دلیل بر وثاقت عبدالله بن حسن بگیریم و بگوییم حمیری با صد نقل از یک شخص ضعیف، کتاب خود را موهون نمی کند؛ می گوییم در خود کتاب علی بن جعفر بین ثوب و خاتم تفصیل داده است</w:t>
      </w:r>
      <w:r w:rsidR="00C93E9F">
        <w:rPr>
          <w:rFonts w:hint="cs"/>
          <w:rtl/>
        </w:rPr>
        <w:t>؛</w:t>
      </w:r>
      <w:r w:rsidR="00C93E9F" w:rsidRPr="00C93E9F">
        <w:rPr>
          <w:rFonts w:hint="cs"/>
          <w:color w:val="008000"/>
          <w:rtl/>
        </w:rPr>
        <w:t xml:space="preserve"> قَالَ وَ سَأَلْتُهُ عَنِ الثَّوْبِ يَكُونُ فِيهِ تَمَاثِيلُ أَوْ فِي عَلَمِهِ أَ يُصَلَّى فِيهِ</w:t>
      </w:r>
      <w:r w:rsidR="00C93E9F" w:rsidRPr="00C93E9F">
        <w:rPr>
          <w:rFonts w:hint="cs"/>
          <w:color w:val="008000"/>
        </w:rPr>
        <w:t>‌</w:t>
      </w:r>
      <w:r w:rsidR="00C93E9F" w:rsidRPr="00C93E9F">
        <w:rPr>
          <w:rFonts w:hint="cs"/>
          <w:color w:val="008000"/>
          <w:rtl/>
        </w:rPr>
        <w:t xml:space="preserve"> قَالَ لَا يُصَلَّى فِيهِ</w:t>
      </w:r>
      <w:r w:rsidR="00C93E9F" w:rsidRPr="00C93E9F">
        <w:rPr>
          <w:rFonts w:hint="cs"/>
          <w:color w:val="008000"/>
        </w:rPr>
        <w:t>‌</w:t>
      </w:r>
      <w:r w:rsidR="00C93E9F" w:rsidRPr="00C93E9F">
        <w:rPr>
          <w:vertAlign w:val="superscript"/>
          <w:rtl/>
        </w:rPr>
        <w:footnoteReference w:id="2"/>
      </w:r>
      <w:r w:rsidR="000578FA">
        <w:rPr>
          <w:rFonts w:hint="cs"/>
          <w:rtl/>
        </w:rPr>
        <w:t xml:space="preserve"> و لذا با وجود دلیل در خصوص نماز، نمی ت</w:t>
      </w:r>
      <w:r w:rsidR="00E139F5">
        <w:rPr>
          <w:rFonts w:hint="cs"/>
          <w:rtl/>
        </w:rPr>
        <w:t>وان قائل به عدم وجود احتمال تفص</w:t>
      </w:r>
      <w:r w:rsidR="000578FA">
        <w:rPr>
          <w:rFonts w:hint="cs"/>
          <w:rtl/>
        </w:rPr>
        <w:t>یل بین خاتم و ثوب شد.</w:t>
      </w:r>
    </w:p>
    <w:p w:rsidR="00B17B34" w:rsidRDefault="00B17B34" w:rsidP="00B17B34">
      <w:pPr>
        <w:pStyle w:val="20"/>
        <w:rPr>
          <w:rtl/>
        </w:rPr>
      </w:pPr>
      <w:bookmarkStart w:id="16" w:name="_Toc20593191"/>
      <w:r>
        <w:rPr>
          <w:rFonts w:hint="cs"/>
          <w:rtl/>
        </w:rPr>
        <w:lastRenderedPageBreak/>
        <w:t>نتیجه بحث</w:t>
      </w:r>
      <w:bookmarkEnd w:id="16"/>
    </w:p>
    <w:p w:rsidR="00B17B34" w:rsidRDefault="00E139F5" w:rsidP="009E76D5">
      <w:pPr>
        <w:rPr>
          <w:rtl/>
        </w:rPr>
      </w:pPr>
      <w:r>
        <w:rPr>
          <w:rFonts w:hint="cs"/>
          <w:rtl/>
        </w:rPr>
        <w:t>و لذا مقتضای صناعت، قول به حرمت نماز در ثوبی است که تمثال موجود ذی الروح دارد</w:t>
      </w:r>
      <w:r w:rsidR="00B17B34">
        <w:rPr>
          <w:rFonts w:hint="cs"/>
          <w:rtl/>
        </w:rPr>
        <w:t>.</w:t>
      </w:r>
    </w:p>
    <w:p w:rsidR="00B17B34" w:rsidRDefault="00B17B34" w:rsidP="00B17B34">
      <w:pPr>
        <w:pStyle w:val="20"/>
        <w:rPr>
          <w:rtl/>
        </w:rPr>
      </w:pPr>
      <w:bookmarkStart w:id="17" w:name="_Toc20593192"/>
      <w:r>
        <w:rPr>
          <w:rFonts w:hint="cs"/>
          <w:rtl/>
        </w:rPr>
        <w:t>حکم پوشیدن در غیر نماز</w:t>
      </w:r>
      <w:bookmarkEnd w:id="17"/>
    </w:p>
    <w:p w:rsidR="00F40C5A" w:rsidRDefault="00723D8F" w:rsidP="009E76D5">
      <w:pPr>
        <w:rPr>
          <w:rtl/>
        </w:rPr>
      </w:pPr>
      <w:r>
        <w:rPr>
          <w:rFonts w:hint="cs"/>
          <w:rtl/>
        </w:rPr>
        <w:t xml:space="preserve">ولی پوشیدن آن در غیر نماز، اشکال ندارد و تنها در صحیحه محمد بن مسلم اطلاق وجود داشت: </w:t>
      </w:r>
      <w:r w:rsidRPr="00723D8F">
        <w:rPr>
          <w:rFonts w:hint="cs"/>
          <w:color w:val="008000"/>
          <w:rtl/>
        </w:rPr>
        <w:t>مُحَمَّدُ بْنُ عَلِيِّ بْنِ مَحْبُوبٍ عَنْ مُحَمَّدِ بْنِ الْحُسَيْنِ عَنْ عَبْدِ اللَّهِ عَنِ الْعَلَاءِ عَنْ مُحَمَّدِ بْنِ مُسْلِمٍ عَنْ أَبِي جَعْفَرٍ ع قَالَ: لَا بَأْسَ أَنْ تَكُونَ التَّمَاثِيلُ فِي الثَّوْبِ إِذَا غُيِّرَتِ الصُّورَةُ مِنْهُ</w:t>
      </w:r>
      <w:r w:rsidRPr="00723D8F">
        <w:rPr>
          <w:rFonts w:hint="cs"/>
          <w:rtl/>
        </w:rPr>
        <w:t>.</w:t>
      </w:r>
      <w:r w:rsidRPr="00723D8F">
        <w:rPr>
          <w:vertAlign w:val="superscript"/>
        </w:rPr>
        <w:footnoteReference w:id="3"/>
      </w:r>
      <w:r>
        <w:rPr>
          <w:rFonts w:hint="cs"/>
          <w:rtl/>
        </w:rPr>
        <w:t xml:space="preserve"> مفهوم این روایت چنین بود «اذا لم تغیّر الصورة منه ففیه بأس» و مورد روایت، مورد نماز نبود و لذا ممکن است کسی بگوید اطلاق دارد.</w:t>
      </w:r>
    </w:p>
    <w:p w:rsidR="00723D8F" w:rsidRDefault="00723D8F" w:rsidP="009E76D5">
      <w:pPr>
        <w:rPr>
          <w:rtl/>
        </w:rPr>
      </w:pPr>
      <w:r>
        <w:rPr>
          <w:rFonts w:hint="cs"/>
          <w:rtl/>
        </w:rPr>
        <w:t>و لکن به نظر ما، مفهوم شرط فی الجمله است و بالجمله نیست و لذا مفهوم روایت این گونه خواهد بود که «اگر صورت تغییر داده نشود، در این ثوب، بأس وجود دارد» که قدرمتیقّن این است که نماز در این ثوب، اشکال دارد</w:t>
      </w:r>
      <w:r w:rsidR="006A6E4D">
        <w:rPr>
          <w:rFonts w:hint="cs"/>
          <w:rtl/>
        </w:rPr>
        <w:t>.</w:t>
      </w:r>
    </w:p>
    <w:p w:rsidR="00C95976" w:rsidRDefault="00C95976" w:rsidP="00C95976">
      <w:pPr>
        <w:pStyle w:val="20"/>
        <w:rPr>
          <w:rtl/>
        </w:rPr>
      </w:pPr>
      <w:bookmarkStart w:id="18" w:name="_Toc20593193"/>
      <w:r>
        <w:rPr>
          <w:rFonts w:hint="cs"/>
          <w:rtl/>
        </w:rPr>
        <w:t>رفع حرمت با تغییر تمثال</w:t>
      </w:r>
      <w:r w:rsidR="001A2650">
        <w:rPr>
          <w:rFonts w:hint="cs"/>
          <w:rtl/>
        </w:rPr>
        <w:t xml:space="preserve"> (مرسله ابن أبی عمیر)</w:t>
      </w:r>
      <w:bookmarkEnd w:id="18"/>
    </w:p>
    <w:p w:rsidR="00260318" w:rsidRDefault="009570AA" w:rsidP="00260318">
      <w:pPr>
        <w:rPr>
          <w:rtl/>
        </w:rPr>
      </w:pPr>
      <w:r>
        <w:rPr>
          <w:rFonts w:hint="cs"/>
          <w:rtl/>
        </w:rPr>
        <w:t>محقق همدانی روایت مرسله ابن</w:t>
      </w:r>
      <w:r w:rsidR="00260318">
        <w:rPr>
          <w:rFonts w:hint="cs"/>
          <w:rtl/>
        </w:rPr>
        <w:t xml:space="preserve"> أبی عمیر را نیز مطرح کرده اند؛</w:t>
      </w:r>
    </w:p>
    <w:p w:rsidR="00260318" w:rsidRDefault="00260318" w:rsidP="00260318">
      <w:pPr>
        <w:rPr>
          <w:rtl/>
        </w:rPr>
      </w:pPr>
      <w:r w:rsidRPr="00551873">
        <w:rPr>
          <w:rFonts w:hint="cs"/>
          <w:color w:val="008000"/>
          <w:rtl/>
        </w:rPr>
        <w:t>عَلِيُّ بْنُ إِبْرَاهِيمَ عَنْ أَبِيهِ عَنِ ابْنِ أَبِي عُمَيْرٍ عَنْ بَعْضِ أَصْحَابِهِ عَنْ أَبِي عَبْدِ اللَّهِ ع فِي التِّمْثَالِ يَكُونُ فِي الْبِسَاطِ فَتَقَعُ عَيْنُكَ عَلَيْهِ وَ أَنْتَ تُصَلِّي قَالَ إِنْ كَانَ بِعَيْنٍ وَاحِدَةٍ فَلَا بَأْسَ وَ إِنْ كَانَ لَهُ عَيْنَانِ فَلَا</w:t>
      </w:r>
      <w:r>
        <w:rPr>
          <w:rStyle w:val="ab"/>
        </w:rPr>
        <w:footnoteReference w:id="4"/>
      </w:r>
      <w:r>
        <w:rPr>
          <w:rFonts w:hint="cs"/>
          <w:rtl/>
        </w:rPr>
        <w:t xml:space="preserve">: </w:t>
      </w:r>
      <w:r>
        <w:rPr>
          <w:rFonts w:hint="cs"/>
          <w:rtl/>
        </w:rPr>
        <w:t>یعنی اگر در بساطی، تمثال وجود داشته باشد در صورتی که یک چشم آن را از بین ببری، نماز خواندن در روی آن اشکال نخواهد داشت.</w:t>
      </w:r>
    </w:p>
    <w:p w:rsidR="001A2650" w:rsidRDefault="001A2650" w:rsidP="001A2650">
      <w:pPr>
        <w:pStyle w:val="30"/>
        <w:rPr>
          <w:rtl/>
        </w:rPr>
      </w:pPr>
      <w:bookmarkStart w:id="19" w:name="_Toc20593194"/>
      <w:r>
        <w:rPr>
          <w:rFonts w:hint="cs"/>
          <w:rtl/>
        </w:rPr>
        <w:t>بررسی دلالی</w:t>
      </w:r>
      <w:bookmarkEnd w:id="19"/>
    </w:p>
    <w:p w:rsidR="00260318" w:rsidRDefault="00260318" w:rsidP="00260318">
      <w:pPr>
        <w:rPr>
          <w:rtl/>
        </w:rPr>
      </w:pPr>
      <w:r>
        <w:rPr>
          <w:rFonts w:hint="cs"/>
          <w:rtl/>
        </w:rPr>
        <w:t>محقق همدانی فرموده اند: همین مقدار که صورت تمثال، تغییر داده شود که دیگر صورت تامه نباشد ولو به این که یک چشمی شود، کافی است.</w:t>
      </w:r>
    </w:p>
    <w:p w:rsidR="00260318" w:rsidRDefault="00260318" w:rsidP="00260318">
      <w:pPr>
        <w:rPr>
          <w:rtl/>
        </w:rPr>
      </w:pPr>
      <w:r>
        <w:rPr>
          <w:rFonts w:hint="cs"/>
          <w:rtl/>
        </w:rPr>
        <w:lastRenderedPageBreak/>
        <w:t>به نظر ما، فرمایش محقق همدانی ناتمام است؛ زیرا این روایت در رابطه با «بساط» است که زیر پا انداخته می شود و در مورد ثوب مصلی، نمی باشد و در مورد ثوب مصلی، باید به گونه ای تمثال را تغییر داد که از صورت تمثال حیوان زنده بودن خارج شود که در صحیحه محمد بن مسلم به آن اشاره شد «اذا غیرت الصوره».</w:t>
      </w:r>
    </w:p>
    <w:p w:rsidR="00260318" w:rsidRDefault="001A2650" w:rsidP="001A2650">
      <w:pPr>
        <w:pStyle w:val="30"/>
        <w:rPr>
          <w:rtl/>
        </w:rPr>
      </w:pPr>
      <w:bookmarkStart w:id="20" w:name="_Toc20593195"/>
      <w:r>
        <w:rPr>
          <w:rFonts w:hint="cs"/>
          <w:rtl/>
        </w:rPr>
        <w:t>بررسی سندی (</w:t>
      </w:r>
      <w:r w:rsidR="00260318">
        <w:rPr>
          <w:rFonts w:hint="cs"/>
          <w:rtl/>
        </w:rPr>
        <w:t>بررسی وثاقت مرسلات و مسندات ابن أبی عمیر</w:t>
      </w:r>
      <w:r>
        <w:rPr>
          <w:rFonts w:hint="cs"/>
          <w:rtl/>
        </w:rPr>
        <w:t>)</w:t>
      </w:r>
      <w:bookmarkEnd w:id="20"/>
    </w:p>
    <w:p w:rsidR="00A958A8" w:rsidRDefault="009570AA" w:rsidP="00260318">
      <w:pPr>
        <w:rPr>
          <w:rtl/>
        </w:rPr>
      </w:pPr>
      <w:r>
        <w:rPr>
          <w:rFonts w:hint="cs"/>
          <w:rtl/>
        </w:rPr>
        <w:t>برخی مثل آقای زنجانی و آقای سیستانی قبول دارند و ما نیز سعی کرده ایم که بگوییم مراسیل ابن أبی عمیر، معتبر است به این خاطر که شیخ طوسی می فرماید: «لأنهم عرفوا بأنهم لایروون و لایرسلون إلا عن ثقه».</w:t>
      </w:r>
    </w:p>
    <w:p w:rsidR="001A2650" w:rsidRDefault="0025104C" w:rsidP="001A2650">
      <w:pPr>
        <w:pStyle w:val="40"/>
        <w:rPr>
          <w:rtl/>
        </w:rPr>
      </w:pPr>
      <w:bookmarkStart w:id="21" w:name="_Toc20593196"/>
      <w:r>
        <w:rPr>
          <w:rFonts w:hint="cs"/>
          <w:rtl/>
        </w:rPr>
        <w:t>1-</w:t>
      </w:r>
      <w:r w:rsidR="001A2650">
        <w:rPr>
          <w:rFonts w:hint="cs"/>
          <w:rtl/>
        </w:rPr>
        <w:t>قبول مراسیل فقط</w:t>
      </w:r>
      <w:bookmarkEnd w:id="21"/>
    </w:p>
    <w:p w:rsidR="00512D01" w:rsidRDefault="00A958A8" w:rsidP="009E76D5">
      <w:pPr>
        <w:rPr>
          <w:rtl/>
        </w:rPr>
      </w:pPr>
      <w:r>
        <w:rPr>
          <w:rFonts w:hint="cs"/>
          <w:rtl/>
        </w:rPr>
        <w:t>و مرحوم امام، مراسیل ابن أبی عمیر را قبول می کردند ولی مسانید او را قبول نمی کردند و می فرمودند در مسانید باید وثاقت راوی ثابت شود؛ لذا اگر تعبیر «ابن أبی عمیر عن رجل» باشد می توان به آن روایت عمل کرد ولی اگر تعبیر «ابن أبی عمیر عن مسعدة بن صدقه» باشد باید وثاقت مسعدة بن صدقه ثابت شود تا بتوان به روایت عمل کرد.</w:t>
      </w:r>
    </w:p>
    <w:p w:rsidR="00CD018B" w:rsidRPr="00A33450" w:rsidRDefault="00A958A8" w:rsidP="002F47D3">
      <w:pPr>
        <w:rPr>
          <w:rtl/>
        </w:rPr>
      </w:pPr>
      <w:r w:rsidRPr="001A2650">
        <w:rPr>
          <w:rFonts w:hint="cs"/>
          <w:b/>
          <w:bCs/>
          <w:rtl/>
        </w:rPr>
        <w:t>مرحوم امام در استدلال بر کلامشان فرموده اند</w:t>
      </w:r>
      <w:r>
        <w:rPr>
          <w:rFonts w:hint="cs"/>
          <w:rtl/>
        </w:rPr>
        <w:t xml:space="preserve">: کلام شیخ طوسی در عده </w:t>
      </w:r>
      <w:r w:rsidRPr="00A958A8">
        <w:rPr>
          <w:rFonts w:hint="cs"/>
          <w:rtl/>
        </w:rPr>
        <w:t>«لأنهم عرفوا بأنهم لایروون و لایرسلون إلا عن ثقه»</w:t>
      </w:r>
      <w:r>
        <w:rPr>
          <w:rFonts w:hint="cs"/>
          <w:rtl/>
        </w:rPr>
        <w:t xml:space="preserve"> اشکال دارد و مهم کلام نجاشی است که فرموده است</w:t>
      </w:r>
      <w:r w:rsidR="00B83FC3">
        <w:rPr>
          <w:rFonts w:hint="cs"/>
          <w:rtl/>
        </w:rPr>
        <w:t>:</w:t>
      </w:r>
      <w:r>
        <w:rPr>
          <w:rFonts w:hint="cs"/>
          <w:rtl/>
        </w:rPr>
        <w:t xml:space="preserve"> «عمل الأصحاب بمراسیله»</w:t>
      </w:r>
      <w:r w:rsidR="00B83FC3">
        <w:rPr>
          <w:rFonts w:hint="cs"/>
          <w:rtl/>
        </w:rPr>
        <w:t xml:space="preserve"> به این خاطر که کتاب های ایشان در مکانی مخفی شده بود که با بارش باران، کتاب های ایشان خراب شد و لذا ایشان از حفظ به نقل روایات پرداخته است.</w:t>
      </w:r>
      <w:r w:rsidR="00E00318">
        <w:rPr>
          <w:rFonts w:hint="cs"/>
          <w:rtl/>
        </w:rPr>
        <w:t xml:space="preserve"> و شاید وجه این که أصحاب، به مراسیل عمل می کردند ولی مسانید را مورد بررسی قرار می دادند این باشد که وقتی ابن أبی عمیر نام شخص را ذکر می کند بررسی وثاقت را به گردن شنونده می گذارد ولی وقتی اسم شخص را ذکر نمی کند و مرسل نقل می کند دیگر نمی تواند به گردن شنونده بگذارد و باید خود او، </w:t>
      </w:r>
      <w:r w:rsidR="000F3C89">
        <w:rPr>
          <w:rFonts w:hint="cs"/>
          <w:rtl/>
        </w:rPr>
        <w:t>احراز کرده باشد.</w:t>
      </w:r>
    </w:p>
    <w:p w:rsidR="001A2650" w:rsidRDefault="0025104C" w:rsidP="001A2650">
      <w:pPr>
        <w:pStyle w:val="40"/>
        <w:rPr>
          <w:rtl/>
        </w:rPr>
      </w:pPr>
      <w:bookmarkStart w:id="22" w:name="_Toc20593197"/>
      <w:r>
        <w:rPr>
          <w:rFonts w:hint="cs"/>
          <w:rtl/>
        </w:rPr>
        <w:t>2-</w:t>
      </w:r>
      <w:r w:rsidR="001A2650">
        <w:rPr>
          <w:rFonts w:hint="cs"/>
          <w:rtl/>
        </w:rPr>
        <w:t xml:space="preserve">قبول </w:t>
      </w:r>
      <w:r>
        <w:rPr>
          <w:rFonts w:hint="cs"/>
          <w:rtl/>
        </w:rPr>
        <w:t>مسانید در غیر موارد معلوم</w:t>
      </w:r>
      <w:bookmarkEnd w:id="22"/>
    </w:p>
    <w:p w:rsidR="001A1EA5" w:rsidRDefault="00CE1FB6" w:rsidP="002F47D3">
      <w:pPr>
        <w:rPr>
          <w:rtl/>
        </w:rPr>
      </w:pPr>
      <w:r w:rsidRPr="00CE1FB6">
        <w:rPr>
          <w:rFonts w:hint="cs"/>
          <w:b/>
          <w:bCs/>
          <w:rtl/>
        </w:rPr>
        <w:t xml:space="preserve">محقق حلی در معتبر </w:t>
      </w:r>
      <w:r w:rsidR="002F47D3">
        <w:rPr>
          <w:rFonts w:hint="cs"/>
          <w:b/>
          <w:bCs/>
          <w:rtl/>
        </w:rPr>
        <w:t>اشکالی مطرح فرموده اند</w:t>
      </w:r>
      <w:r>
        <w:rPr>
          <w:rFonts w:hint="cs"/>
          <w:rtl/>
        </w:rPr>
        <w:t>: مسانید ابن أبی عمیر مقبول بوده و مراسیل مقبول نیست</w:t>
      </w:r>
      <w:r w:rsidR="002F47D3">
        <w:rPr>
          <w:rFonts w:hint="cs"/>
          <w:rtl/>
        </w:rPr>
        <w:t>؛</w:t>
      </w:r>
      <w:r>
        <w:rPr>
          <w:rFonts w:hint="cs"/>
          <w:rtl/>
        </w:rPr>
        <w:t xml:space="preserve"> زیرا ثابت شده است که ابن أبی عمیر در مراسیل از عده ای از ضعفاء، روایت نقل کرده است و لذا ثابت شده است «لایروون و لایرسلون عن ثقه» تخصیص خورده است و وقتی ابن أبی عمیر تعبیر «عن رجل» را به کار می برد احتمال وجود دارد که این رجل</w:t>
      </w:r>
      <w:r w:rsidR="002F47D3">
        <w:rPr>
          <w:rFonts w:hint="cs"/>
          <w:rtl/>
        </w:rPr>
        <w:t>،</w:t>
      </w:r>
      <w:r>
        <w:rPr>
          <w:rFonts w:hint="cs"/>
          <w:rtl/>
        </w:rPr>
        <w:t xml:space="preserve"> همان شخص ضعیف باشد و لذا</w:t>
      </w:r>
      <w:r w:rsidR="002F47D3">
        <w:rPr>
          <w:rFonts w:hint="cs"/>
          <w:rtl/>
        </w:rPr>
        <w:t xml:space="preserve"> شبهه مصداقیه مخصص منفصل می شود</w:t>
      </w:r>
      <w:r w:rsidR="00360A60">
        <w:rPr>
          <w:rFonts w:hint="cs"/>
          <w:rtl/>
        </w:rPr>
        <w:t xml:space="preserve"> و نمی توان به عام رجوع کرد؛ ولی در مسانید، اسم جدیدی ذکر </w:t>
      </w:r>
      <w:r w:rsidR="00360A60">
        <w:rPr>
          <w:rFonts w:hint="cs"/>
          <w:rtl/>
        </w:rPr>
        <w:lastRenderedPageBreak/>
        <w:t>کرده است که وثاقتش برای ما ثابت نیست و ما به شهادت شیخ طو</w:t>
      </w:r>
      <w:r w:rsidR="00AF648B">
        <w:rPr>
          <w:rFonts w:hint="cs"/>
          <w:rtl/>
        </w:rPr>
        <w:t>سی در این موارد، اعتماد می کنیم و أصالة عدم تخصیص حکم به عدم تخصیص از تحت «لایروون إلا عن ثقه» می کند.</w:t>
      </w:r>
    </w:p>
    <w:p w:rsidR="0025104C" w:rsidRDefault="0025104C" w:rsidP="0025104C">
      <w:pPr>
        <w:pStyle w:val="50"/>
        <w:rPr>
          <w:rtl/>
        </w:rPr>
      </w:pPr>
      <w:bookmarkStart w:id="23" w:name="_Toc20593198"/>
      <w:r>
        <w:rPr>
          <w:rFonts w:hint="cs"/>
          <w:rtl/>
        </w:rPr>
        <w:t>مناقشه</w:t>
      </w:r>
      <w:bookmarkEnd w:id="23"/>
      <w:r>
        <w:rPr>
          <w:rFonts w:hint="cs"/>
          <w:rtl/>
        </w:rPr>
        <w:t xml:space="preserve"> </w:t>
      </w:r>
    </w:p>
    <w:p w:rsidR="00AD7FC7" w:rsidRDefault="00CE1FB6" w:rsidP="00360A60">
      <w:pPr>
        <w:rPr>
          <w:rtl/>
        </w:rPr>
      </w:pPr>
      <w:r w:rsidRPr="00CE1FB6">
        <w:rPr>
          <w:rFonts w:hint="cs"/>
          <w:b/>
          <w:bCs/>
          <w:rtl/>
        </w:rPr>
        <w:t>در جواب از این کلام می گوییم</w:t>
      </w:r>
      <w:r>
        <w:rPr>
          <w:rFonts w:hint="cs"/>
          <w:rtl/>
        </w:rPr>
        <w:t>؛</w:t>
      </w:r>
      <w:r w:rsidR="00360A60">
        <w:rPr>
          <w:rFonts w:hint="cs"/>
          <w:rtl/>
        </w:rPr>
        <w:t xml:space="preserve"> </w:t>
      </w:r>
      <w:r w:rsidR="006D39E8">
        <w:rPr>
          <w:rFonts w:hint="cs"/>
          <w:rtl/>
        </w:rPr>
        <w:t xml:space="preserve">شیخ طوسی ره دو شهادت داده است و </w:t>
      </w:r>
      <w:r w:rsidR="00C634C7">
        <w:rPr>
          <w:rFonts w:hint="cs"/>
          <w:rtl/>
        </w:rPr>
        <w:t>تنها علم به تخصیص «لایروون إلا عن ثقه» وجود دارد و علم به تخصیص «لایرسلون إلا عن ثقه» وجود ندارد و شاید ابن أبی عمیر هنگام ارسال، قصد نقل از هیچ ضعیفی را نداشته است ولی وقتی به صورت مسند نقل کرده است در مواردی به عللی از فرد ضعیف، روایت نقل کرده است.</w:t>
      </w:r>
    </w:p>
    <w:p w:rsidR="00360A60" w:rsidRDefault="00360A60" w:rsidP="00360A60">
      <w:pPr>
        <w:rPr>
          <w:rtl/>
        </w:rPr>
      </w:pPr>
      <w:r>
        <w:rPr>
          <w:rFonts w:hint="cs"/>
          <w:rtl/>
        </w:rPr>
        <w:t>و احتمال خطای شهادت ثقه، موجب از بین رفتن اعتبار شهادت آن ثقه، نمی شود و فرض این است که شهادت شیخ طوسی مقبول است و مرحوم محقق حلی، شهادت ایشان را قبول کرده اند و</w:t>
      </w:r>
      <w:r w:rsidR="00844FF9">
        <w:rPr>
          <w:rFonts w:hint="cs"/>
          <w:rtl/>
        </w:rPr>
        <w:t xml:space="preserve"> تنها</w:t>
      </w:r>
      <w:r>
        <w:rPr>
          <w:rFonts w:hint="cs"/>
          <w:rtl/>
        </w:rPr>
        <w:t xml:space="preserve"> فرموده اند در مراسیل شبهه مصداقیه مخصص منفصل وجود دارد.</w:t>
      </w:r>
    </w:p>
    <w:p w:rsidR="00844FF9" w:rsidRDefault="00B42753" w:rsidP="00360A60">
      <w:pPr>
        <w:rPr>
          <w:rtl/>
        </w:rPr>
      </w:pPr>
      <w:r w:rsidRPr="0025104C">
        <w:rPr>
          <w:rFonts w:hint="cs"/>
          <w:b/>
          <w:bCs/>
          <w:rtl/>
        </w:rPr>
        <w:t>نکته:</w:t>
      </w:r>
      <w:r>
        <w:rPr>
          <w:rFonts w:hint="cs"/>
          <w:rtl/>
        </w:rPr>
        <w:t xml:space="preserve"> اگر فرض کنیم که وقتی ابن أبی عمیر از علی بن أبی حمزه بطائنی نقل می کند به این معنا باشد که ابن أبی عمیر او را ثقه می داند نه این که ثقه نداند و استثناءً از او، روایت نقل کند</w:t>
      </w:r>
      <w:r w:rsidR="00D94482">
        <w:rPr>
          <w:rFonts w:hint="cs"/>
          <w:rtl/>
        </w:rPr>
        <w:t xml:space="preserve">؛ در این صورت، </w:t>
      </w:r>
      <w:r w:rsidR="00513BA8">
        <w:rPr>
          <w:rFonts w:hint="cs"/>
          <w:rtl/>
        </w:rPr>
        <w:t xml:space="preserve">یا قطع به خطای او پیدا می کنیم و یا </w:t>
      </w:r>
      <w:r w:rsidR="00D94482">
        <w:rPr>
          <w:rFonts w:hint="cs"/>
          <w:rtl/>
        </w:rPr>
        <w:t>توثیق او با تضعیف دیگران تعارض خواهد کرد</w:t>
      </w:r>
      <w:r w:rsidR="00F162BB">
        <w:rPr>
          <w:rFonts w:hint="cs"/>
          <w:rtl/>
        </w:rPr>
        <w:t xml:space="preserve">؛ حال اگر ابن أبی عمیر تعبیر «عن رجل» را به کار ببرد </w:t>
      </w:r>
      <w:r w:rsidR="00513BA8">
        <w:rPr>
          <w:rFonts w:hint="cs"/>
          <w:rtl/>
        </w:rPr>
        <w:t>که به معنای «عن رجل ثقة عندی» خواهد بود، اشتباه کردن او یا معارض داشتن قول او</w:t>
      </w:r>
      <w:r w:rsidR="00F162BB">
        <w:rPr>
          <w:rFonts w:hint="cs"/>
          <w:rtl/>
        </w:rPr>
        <w:t>، ثابت نیست</w:t>
      </w:r>
      <w:r w:rsidR="00C35FF5">
        <w:rPr>
          <w:rFonts w:hint="cs"/>
          <w:rtl/>
        </w:rPr>
        <w:t xml:space="preserve"> و لذا همان طور که اگر ابن أبی عمیر تعبیر «عن رجل ثقة عندی» را به کار می برد قبول می کردیم اگر تعبیر «عن رجل» را هم به کار ببرد </w:t>
      </w:r>
      <w:r w:rsidR="00677893">
        <w:rPr>
          <w:rFonts w:hint="cs"/>
          <w:rtl/>
        </w:rPr>
        <w:t>باید آن را قبول کرد؛ زیرا مقتضای حجّیت قول ثقه این است که شهادت ثقه تا علم به خلاف آن پیدا نشود، حجّت باشد</w:t>
      </w:r>
      <w:r w:rsidR="0007480D">
        <w:rPr>
          <w:rFonts w:hint="cs"/>
          <w:rtl/>
        </w:rPr>
        <w:t>.</w:t>
      </w:r>
    </w:p>
    <w:p w:rsidR="0007480D" w:rsidRDefault="0007480D" w:rsidP="00360A60">
      <w:pPr>
        <w:rPr>
          <w:rtl/>
        </w:rPr>
      </w:pPr>
      <w:r>
        <w:rPr>
          <w:rFonts w:hint="cs"/>
          <w:rtl/>
        </w:rPr>
        <w:t>و لذا ما نیز همچون مرحوم اما</w:t>
      </w:r>
      <w:r w:rsidR="00087F21">
        <w:rPr>
          <w:rFonts w:hint="cs"/>
          <w:rtl/>
        </w:rPr>
        <w:t>م و آقای زنجانی و آقای سیستانی و بر خلاف نظر مشهور،</w:t>
      </w:r>
      <w:r>
        <w:rPr>
          <w:rFonts w:hint="cs"/>
          <w:rtl/>
        </w:rPr>
        <w:t xml:space="preserve"> مراسیل ابن أبی عمیر را معتبر می دانیم.</w:t>
      </w:r>
    </w:p>
    <w:p w:rsidR="0025104C" w:rsidRDefault="0025104C" w:rsidP="0025104C">
      <w:pPr>
        <w:pStyle w:val="20"/>
        <w:rPr>
          <w:rtl/>
        </w:rPr>
      </w:pPr>
      <w:bookmarkStart w:id="24" w:name="_Toc20593199"/>
      <w:r>
        <w:rPr>
          <w:rFonts w:hint="cs"/>
          <w:rtl/>
        </w:rPr>
        <w:t>عدم شمول حکم برای تمثال غیر ذی روح</w:t>
      </w:r>
      <w:bookmarkEnd w:id="24"/>
    </w:p>
    <w:p w:rsidR="007024AC" w:rsidRDefault="00A91C18" w:rsidP="00C83181">
      <w:pPr>
        <w:rPr>
          <w:rtl/>
        </w:rPr>
      </w:pPr>
      <w:r>
        <w:rPr>
          <w:rFonts w:hint="cs"/>
          <w:rtl/>
        </w:rPr>
        <w:t>مرحوم محقق همدانی بحث کرده اند که؛ ظاهر مشهور این است که تمثال، أعم از تمثال موجود زنده و تمثال غیر موجود زنده است؛ و لکن خود ایشان، انصراف عنوان تمثال را به تمثال موجود زنده می دانند</w:t>
      </w:r>
      <w:r w:rsidR="00B940EB">
        <w:rPr>
          <w:rFonts w:hint="cs"/>
          <w:rtl/>
        </w:rPr>
        <w:t>. و موجودات خیالی مثل فرشته چ</w:t>
      </w:r>
      <w:r w:rsidR="007843D9">
        <w:rPr>
          <w:rFonts w:hint="cs"/>
          <w:rtl/>
        </w:rPr>
        <w:t>ند بال و دیو نیز موجود زنده اند و در مورد آن، تمثال صدق می کند.</w:t>
      </w:r>
      <w:r w:rsidR="00E3775C">
        <w:rPr>
          <w:rFonts w:hint="cs"/>
          <w:rtl/>
        </w:rPr>
        <w:t xml:space="preserve"> و شاهد بر اختصاص تمثال به تمثال ذی روح، صحیحه علی بن جعفر است؛</w:t>
      </w:r>
      <w:r w:rsidR="007024AC">
        <w:rPr>
          <w:rFonts w:hint="cs"/>
          <w:rtl/>
        </w:rPr>
        <w:t xml:space="preserve"> </w:t>
      </w:r>
      <w:r w:rsidR="007024AC" w:rsidRPr="007024AC">
        <w:rPr>
          <w:rFonts w:hint="cs"/>
          <w:color w:val="008000"/>
          <w:rtl/>
        </w:rPr>
        <w:t xml:space="preserve">مُحَمَّدُ بْنُ يَحْيَى عَنِ الْعَمْرَكِيِّ بْنِ عَلِيٍّ عَنْ عَلِيِّ بْنِ جَعْفَرٍ عَنْ أَبِي الْحَسَنِ ع قَالَ سَأَلْتُهُ عَنِ الدَّارِ وَ الْحُجْرَةِ فِيهَا </w:t>
      </w:r>
      <w:r w:rsidR="007024AC" w:rsidRPr="007024AC">
        <w:rPr>
          <w:rFonts w:hint="cs"/>
          <w:color w:val="008000"/>
          <w:rtl/>
        </w:rPr>
        <w:lastRenderedPageBreak/>
        <w:t>التَّمَاثِيلُ أَ يُصَلَّى فِيهَا فَقَالَ لَا تُصَلِّ فِيهَا وَ فِيهَا شَيْ‌ءٌ يَسْتَقْبِلُكَ إِلَّا أَنْ لَا تَجِدَ بُدّاً فَتَقْطَعَ رُءُوسَهَا وَ إِلَّا فَلَا تُصَلِّ فِيهَا</w:t>
      </w:r>
      <w:r w:rsidR="007024AC" w:rsidRPr="007024AC">
        <w:rPr>
          <w:rFonts w:hint="cs"/>
          <w:color w:val="008000"/>
        </w:rPr>
        <w:t>‌</w:t>
      </w:r>
      <w:r w:rsidR="007024AC">
        <w:rPr>
          <w:rStyle w:val="ab"/>
        </w:rPr>
        <w:footnoteReference w:id="5"/>
      </w:r>
      <w:r w:rsidR="007024AC">
        <w:rPr>
          <w:rFonts w:hint="cs"/>
          <w:rtl/>
        </w:rPr>
        <w:t xml:space="preserve"> </w:t>
      </w:r>
      <w:r w:rsidR="00C83181">
        <w:rPr>
          <w:rFonts w:hint="cs"/>
          <w:rtl/>
        </w:rPr>
        <w:t>: یعنی اگر تمثال در جانب قبله باشد باید سر آن قطع شود یا پرده ای روی آن انداخته شود؛ از این روایت استفاده می شود که تمثال، سر دارد لذا معلوم می شود تمثال، انصراف به حیوان ذی روح دارد.</w:t>
      </w:r>
      <w:r w:rsidR="00985308">
        <w:rPr>
          <w:rFonts w:hint="cs"/>
          <w:rtl/>
        </w:rPr>
        <w:t xml:space="preserve"> </w:t>
      </w:r>
      <w:r w:rsidR="008E13C3">
        <w:rPr>
          <w:rFonts w:hint="cs"/>
          <w:rtl/>
        </w:rPr>
        <w:t>و البته تمثال، شامل مجسمه و نقاشی می شود.</w:t>
      </w:r>
    </w:p>
    <w:p w:rsidR="008E13C3" w:rsidRDefault="008E13C3" w:rsidP="00C83181">
      <w:pPr>
        <w:rPr>
          <w:rtl/>
        </w:rPr>
      </w:pPr>
      <w:r>
        <w:rPr>
          <w:rFonts w:hint="cs"/>
          <w:rtl/>
        </w:rPr>
        <w:t>روایت مکارم الأخلاق هم مؤیّد انصراف است؛</w:t>
      </w:r>
    </w:p>
    <w:p w:rsidR="008E13C3" w:rsidRPr="008E13C3" w:rsidRDefault="008E13C3" w:rsidP="008E13C3">
      <w:pPr>
        <w:rPr>
          <w:rtl/>
        </w:rPr>
      </w:pPr>
      <w:r w:rsidRPr="008E13C3">
        <w:rPr>
          <w:rFonts w:hint="cs"/>
          <w:color w:val="008000"/>
          <w:rtl/>
        </w:rPr>
        <w:t>الْحَسَنُ بْنُ الْفَضْلِ الطَّبْرِسِيُّ فِي مَكَارِمِ الْأَخْلَاقِ عَنِ الْحَلَبِيِّ عَنْ أَبِي عَبْدِ اللَّهِ ع قَالَ: رُبَّمَا قُمْتُ أُصَلِّي وَ بَيْنَ يَدَيَّ وِسَادَةٌ- فِيهَا تَمَاثِيلُ طَائِرٍ فَجَعَلْتُ عَلَيْهِ ثَوْباً- وَ قَالَ قَدْ أُهْدِيَتْ إِلَيَّ طِنْفِسَةٌ مِنَ الشَّامِ- فِيهَا</w:t>
      </w:r>
      <w:r w:rsidRPr="008E13C3">
        <w:rPr>
          <w:rFonts w:hint="cs"/>
          <w:color w:val="008000"/>
        </w:rPr>
        <w:t>‌</w:t>
      </w:r>
      <w:r w:rsidRPr="008E13C3">
        <w:rPr>
          <w:rFonts w:hint="cs"/>
          <w:color w:val="008000"/>
          <w:rtl/>
        </w:rPr>
        <w:t xml:space="preserve"> تَمَاثِيلُ طَائِرٍ فَأَمَرْتُ بِهِ فَغُيِّرَ رَأْسُهُ- فَجُعِلَ كَهَيْئَةِ الشَّجَرِ وَ قَالَ- إِنَّ الشَّيْطَانَ أَشَدُّ مَا يَهُمُّ بِالْإِنْسَانِ إِذَا كَانَ وَحْدَهُ</w:t>
      </w:r>
      <w:r w:rsidRPr="008E13C3">
        <w:rPr>
          <w:rFonts w:hint="cs"/>
          <w:rtl/>
        </w:rPr>
        <w:t>.</w:t>
      </w:r>
      <w:r>
        <w:rPr>
          <w:rStyle w:val="ab"/>
          <w:rtl/>
        </w:rPr>
        <w:footnoteReference w:id="6"/>
      </w:r>
    </w:p>
    <w:p w:rsidR="008E13C3" w:rsidRDefault="004D45B2" w:rsidP="00C83181">
      <w:pPr>
        <w:rPr>
          <w:rtl/>
        </w:rPr>
      </w:pPr>
      <w:r>
        <w:rPr>
          <w:rFonts w:hint="cs"/>
          <w:rtl/>
        </w:rPr>
        <w:t>امام صادق علیه السلام می فرماید: پارچه ای از شام به من، هدیه دادند که تمثال پرنده روی آن بود و دستور دادم که سر آن را تغییر دهند و به گونه ای شد که هر کسی نگاه می کرد، فکر می کرد درخت است. و لذا معلوم می شود تمثال درخت، اشکالی ندارد که حضرت، این کار را انجام دادند.</w:t>
      </w:r>
    </w:p>
    <w:p w:rsidR="004D45B2" w:rsidRDefault="004D45B2" w:rsidP="00C83181">
      <w:pPr>
        <w:rPr>
          <w:rtl/>
        </w:rPr>
      </w:pPr>
      <w:r>
        <w:rPr>
          <w:rFonts w:hint="cs"/>
          <w:rtl/>
        </w:rPr>
        <w:t>البته این روایت، مؤیّد است؛ زیرا سند روایت مرسل است.</w:t>
      </w:r>
    </w:p>
    <w:p w:rsidR="004D45B2" w:rsidRDefault="004D45B2" w:rsidP="004D45B2">
      <w:pPr>
        <w:rPr>
          <w:rtl/>
        </w:rPr>
      </w:pPr>
      <w:r>
        <w:rPr>
          <w:rFonts w:hint="cs"/>
          <w:rtl/>
        </w:rPr>
        <w:t xml:space="preserve">و ظاهر «غیّرت الصوره» در صحیحه محمد بن مسلم </w:t>
      </w:r>
      <w:r>
        <w:rPr>
          <w:rFonts w:hint="cs"/>
          <w:color w:val="008000"/>
          <w:rtl/>
        </w:rPr>
        <w:t>[</w:t>
      </w:r>
      <w:r w:rsidRPr="00723D8F">
        <w:rPr>
          <w:rFonts w:hint="cs"/>
          <w:color w:val="008000"/>
          <w:rtl/>
        </w:rPr>
        <w:t>مُحَمَّدُ بْنُ عَلِيِّ بْنِ مَحْبُوبٍ عَنْ مُحَمَّدِ بْنِ الْحُسَيْنِ عَنْ عَبْدِ اللَّهِ عَنِ الْعَلَاءِ عَنْ مُحَمَّدِ بْنِ مُسْلِمٍ عَنْ أَبِي جَعْفَرٍ ع قَالَ: لَا بَأْسَ أَنْ تَكُونَ التَّمَاثِيلُ فِي الثَّوْبِ إِذَا غُيِّرَتِ الصُّورَةُ مِنْهُ</w:t>
      </w:r>
      <w:r w:rsidRPr="00723D8F">
        <w:rPr>
          <w:rFonts w:hint="cs"/>
          <w:rtl/>
        </w:rPr>
        <w:t>.</w:t>
      </w:r>
      <w:r w:rsidRPr="00723D8F">
        <w:rPr>
          <w:vertAlign w:val="superscript"/>
        </w:rPr>
        <w:footnoteReference w:id="7"/>
      </w:r>
      <w:r>
        <w:rPr>
          <w:rFonts w:hint="cs"/>
          <w:rtl/>
        </w:rPr>
        <w:t xml:space="preserve">] </w:t>
      </w:r>
      <w:r w:rsidR="008009B0">
        <w:rPr>
          <w:rFonts w:hint="cs"/>
          <w:rtl/>
        </w:rPr>
        <w:t>صورت موجودات زنده است زیرا وجه تغییر صورت این است که از شکل موجود زنده خارج شود</w:t>
      </w:r>
      <w:r w:rsidR="00840117">
        <w:rPr>
          <w:rFonts w:hint="cs"/>
          <w:rtl/>
        </w:rPr>
        <w:t xml:space="preserve"> در حالی که صورت از تمثال یک موجود غیر زنده خارج نمی شود</w:t>
      </w:r>
      <w:r w:rsidR="00360D47">
        <w:rPr>
          <w:rFonts w:hint="cs"/>
          <w:rtl/>
        </w:rPr>
        <w:t xml:space="preserve"> مثلاً اگر صورت درخت را تغییر دهند دیگر درخت نخواهد بود ولی چیز دیگری خواهد بود.</w:t>
      </w:r>
    </w:p>
    <w:p w:rsidR="00A91C18" w:rsidRPr="006162A2" w:rsidRDefault="003508B3" w:rsidP="00390927">
      <w:pPr>
        <w:rPr>
          <w:rFonts w:hint="cs"/>
          <w:rtl/>
        </w:rPr>
      </w:pPr>
      <w:r>
        <w:rPr>
          <w:rFonts w:hint="cs"/>
          <w:rtl/>
        </w:rPr>
        <w:t xml:space="preserve">اگر شک کنیم و شبهه مفهومیه باشد که تمثال شامل موجود غیر زنده هم می شود یا نه، مقتضای أصل برائت از حرمت، بنا بر </w:t>
      </w:r>
      <w:r w:rsidR="00043AB1">
        <w:rPr>
          <w:rFonts w:hint="cs"/>
          <w:rtl/>
        </w:rPr>
        <w:t>قول ما که</w:t>
      </w:r>
      <w:r>
        <w:rPr>
          <w:rFonts w:hint="cs"/>
          <w:rtl/>
        </w:rPr>
        <w:t xml:space="preserve"> شبهه حرمت تمثال موجود زنده در لباس مصلی داریم،</w:t>
      </w:r>
      <w:r w:rsidR="00043AB1">
        <w:rPr>
          <w:rFonts w:hint="cs"/>
          <w:rtl/>
        </w:rPr>
        <w:t xml:space="preserve"> این است که حرمت شامل موجودات غیر زنده نشود.</w:t>
      </w:r>
    </w:p>
    <w:sectPr w:rsidR="00A91C18"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F80" w:rsidRDefault="00EC4F80" w:rsidP="008B750B">
      <w:pPr>
        <w:spacing w:line="240" w:lineRule="auto"/>
      </w:pPr>
      <w:r>
        <w:separator/>
      </w:r>
    </w:p>
  </w:endnote>
  <w:endnote w:type="continuationSeparator" w:id="0">
    <w:p w:rsidR="00EC4F80" w:rsidRDefault="00EC4F8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altName w:val="Segoe UI Semilight"/>
    <w:panose1 w:val="02000400000000000000"/>
    <w:charset w:val="00"/>
    <w:family w:val="auto"/>
    <w:pitch w:val="variable"/>
    <w:sig w:usb0="00000000" w:usb1="80002000" w:usb2="00000008" w:usb3="00000000" w:csb0="0000004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169FB" w:rsidRPr="009169FB">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76284D" w:rsidP="001B6799">
          <w:pPr>
            <w:pStyle w:val="a6"/>
            <w:bidi w:val="0"/>
            <w:rPr>
              <w:color w:val="808080" w:themeColor="background1" w:themeShade="80"/>
              <w:rtl/>
            </w:rPr>
          </w:pPr>
          <w:bookmarkStart w:id="32" w:name="BokAdres"/>
          <w:bookmarkEnd w:id="32"/>
          <w:r>
            <w:rPr>
              <w:color w:val="808080" w:themeColor="background1" w:themeShade="80"/>
            </w:rPr>
            <w:t>F1ms4_13980706-008_hr1_mfeb.ir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F80" w:rsidRDefault="00EC4F80" w:rsidP="008B750B">
      <w:pPr>
        <w:spacing w:line="240" w:lineRule="auto"/>
      </w:pPr>
      <w:r>
        <w:separator/>
      </w:r>
    </w:p>
  </w:footnote>
  <w:footnote w:type="continuationSeparator" w:id="0">
    <w:p w:rsidR="00EC4F80" w:rsidRDefault="00EC4F80" w:rsidP="008B750B">
      <w:pPr>
        <w:spacing w:line="240" w:lineRule="auto"/>
      </w:pPr>
      <w:r>
        <w:continuationSeparator/>
      </w:r>
    </w:p>
  </w:footnote>
  <w:footnote w:id="1">
    <w:p w:rsidR="005D2C58" w:rsidRPr="005D2C58" w:rsidRDefault="005D2C58" w:rsidP="005D2C58">
      <w:pPr>
        <w:pStyle w:val="a9"/>
        <w:rPr>
          <w:rtl/>
        </w:rPr>
      </w:pPr>
      <w:r w:rsidRPr="005D2C58">
        <w:footnoteRef/>
      </w:r>
      <w:r w:rsidRPr="005D2C58">
        <w:rPr>
          <w:rtl/>
        </w:rPr>
        <w:t xml:space="preserve"> </w:t>
      </w:r>
      <w:hyperlink r:id="rId1" w:history="1">
        <w:r w:rsidRPr="005D2C58">
          <w:rPr>
            <w:rStyle w:val="ac"/>
            <w:rFonts w:hint="cs"/>
            <w:rtl/>
          </w:rPr>
          <w:t>وسائل</w:t>
        </w:r>
        <w:r w:rsidRPr="005D2C58">
          <w:rPr>
            <w:rStyle w:val="ac"/>
            <w:rtl/>
          </w:rPr>
          <w:t xml:space="preserve"> </w:t>
        </w:r>
        <w:r w:rsidRPr="005D2C58">
          <w:rPr>
            <w:rStyle w:val="ac"/>
            <w:rFonts w:hint="cs"/>
            <w:rtl/>
          </w:rPr>
          <w:t>الشیعة،</w:t>
        </w:r>
        <w:r w:rsidRPr="005D2C58">
          <w:rPr>
            <w:rStyle w:val="ac"/>
            <w:rtl/>
          </w:rPr>
          <w:t xml:space="preserve"> </w:t>
        </w:r>
        <w:r w:rsidRPr="005D2C58">
          <w:rPr>
            <w:rStyle w:val="ac"/>
            <w:rFonts w:hint="cs"/>
            <w:rtl/>
          </w:rPr>
          <w:t>الشیخ</w:t>
        </w:r>
        <w:r w:rsidRPr="005D2C58">
          <w:rPr>
            <w:rStyle w:val="ac"/>
            <w:rtl/>
          </w:rPr>
          <w:t xml:space="preserve"> </w:t>
        </w:r>
        <w:r w:rsidRPr="005D2C58">
          <w:rPr>
            <w:rStyle w:val="ac"/>
            <w:rFonts w:hint="cs"/>
            <w:rtl/>
          </w:rPr>
          <w:t>الحر</w:t>
        </w:r>
        <w:r w:rsidRPr="005D2C58">
          <w:rPr>
            <w:rStyle w:val="ac"/>
            <w:rtl/>
          </w:rPr>
          <w:t xml:space="preserve"> </w:t>
        </w:r>
        <w:r w:rsidRPr="005D2C58">
          <w:rPr>
            <w:rStyle w:val="ac"/>
            <w:rFonts w:hint="cs"/>
            <w:rtl/>
          </w:rPr>
          <w:t>العاملي،</w:t>
        </w:r>
        <w:r w:rsidRPr="005D2C58">
          <w:rPr>
            <w:rStyle w:val="ac"/>
            <w:rtl/>
          </w:rPr>
          <w:t xml:space="preserve"> </w:t>
        </w:r>
        <w:r w:rsidRPr="005D2C58">
          <w:rPr>
            <w:rStyle w:val="ac"/>
            <w:rFonts w:hint="cs"/>
            <w:rtl/>
          </w:rPr>
          <w:t>ج</w:t>
        </w:r>
        <w:r w:rsidRPr="005D2C58">
          <w:rPr>
            <w:rStyle w:val="ac"/>
            <w:rtl/>
          </w:rPr>
          <w:t>4</w:t>
        </w:r>
        <w:r w:rsidRPr="005D2C58">
          <w:rPr>
            <w:rStyle w:val="ac"/>
            <w:rFonts w:hint="cs"/>
            <w:rtl/>
          </w:rPr>
          <w:t>،</w:t>
        </w:r>
        <w:r w:rsidRPr="005D2C58">
          <w:rPr>
            <w:rStyle w:val="ac"/>
            <w:rtl/>
          </w:rPr>
          <w:t xml:space="preserve"> </w:t>
        </w:r>
        <w:r w:rsidRPr="005D2C58">
          <w:rPr>
            <w:rStyle w:val="ac"/>
            <w:rFonts w:hint="cs"/>
            <w:rtl/>
          </w:rPr>
          <w:t>ص</w:t>
        </w:r>
        <w:r w:rsidRPr="005D2C58">
          <w:rPr>
            <w:rStyle w:val="ac"/>
            <w:rtl/>
          </w:rPr>
          <w:t>441</w:t>
        </w:r>
        <w:r w:rsidRPr="005D2C58">
          <w:rPr>
            <w:rStyle w:val="ac"/>
            <w:rFonts w:hint="cs"/>
            <w:rtl/>
          </w:rPr>
          <w:t>،</w:t>
        </w:r>
        <w:r w:rsidRPr="005D2C58">
          <w:rPr>
            <w:rStyle w:val="ac"/>
            <w:rtl/>
          </w:rPr>
          <w:t xml:space="preserve"> </w:t>
        </w:r>
        <w:r w:rsidRPr="005D2C58">
          <w:rPr>
            <w:rStyle w:val="ac"/>
            <w:rFonts w:hint="cs"/>
            <w:rtl/>
          </w:rPr>
          <w:t>أبواب</w:t>
        </w:r>
        <w:r w:rsidRPr="005D2C58">
          <w:rPr>
            <w:rStyle w:val="ac"/>
            <w:rtl/>
          </w:rPr>
          <w:t xml:space="preserve"> </w:t>
        </w:r>
        <w:r w:rsidRPr="005D2C58">
          <w:rPr>
            <w:rStyle w:val="ac"/>
            <w:rFonts w:hint="cs"/>
            <w:rtl/>
          </w:rPr>
          <w:t>لباس</w:t>
        </w:r>
        <w:r w:rsidRPr="005D2C58">
          <w:rPr>
            <w:rStyle w:val="ac"/>
            <w:rtl/>
          </w:rPr>
          <w:t xml:space="preserve"> </w:t>
        </w:r>
        <w:r w:rsidRPr="005D2C58">
          <w:rPr>
            <w:rStyle w:val="ac"/>
            <w:rFonts w:hint="cs"/>
            <w:rtl/>
          </w:rPr>
          <w:t>المصلی،</w:t>
        </w:r>
        <w:r w:rsidRPr="005D2C58">
          <w:rPr>
            <w:rStyle w:val="ac"/>
            <w:rtl/>
          </w:rPr>
          <w:t xml:space="preserve"> </w:t>
        </w:r>
        <w:r w:rsidRPr="005D2C58">
          <w:rPr>
            <w:rStyle w:val="ac"/>
            <w:rFonts w:hint="cs"/>
            <w:rtl/>
          </w:rPr>
          <w:t>باب</w:t>
        </w:r>
        <w:r w:rsidRPr="005D2C58">
          <w:rPr>
            <w:rStyle w:val="ac"/>
            <w:rtl/>
          </w:rPr>
          <w:t>45</w:t>
        </w:r>
        <w:r w:rsidRPr="005D2C58">
          <w:rPr>
            <w:rStyle w:val="ac"/>
            <w:rFonts w:hint="cs"/>
            <w:rtl/>
          </w:rPr>
          <w:t>،</w:t>
        </w:r>
        <w:r w:rsidRPr="005D2C58">
          <w:rPr>
            <w:rStyle w:val="ac"/>
            <w:rtl/>
          </w:rPr>
          <w:t xml:space="preserve"> </w:t>
        </w:r>
        <w:r w:rsidRPr="005D2C58">
          <w:rPr>
            <w:rStyle w:val="ac"/>
            <w:rFonts w:hint="cs"/>
            <w:rtl/>
          </w:rPr>
          <w:t>ح</w:t>
        </w:r>
        <w:r w:rsidRPr="005D2C58">
          <w:rPr>
            <w:rStyle w:val="ac"/>
            <w:rtl/>
          </w:rPr>
          <w:t>23</w:t>
        </w:r>
        <w:r w:rsidRPr="005D2C58">
          <w:rPr>
            <w:rStyle w:val="ac"/>
            <w:rFonts w:hint="cs"/>
            <w:rtl/>
          </w:rPr>
          <w:t>،</w:t>
        </w:r>
        <w:r w:rsidRPr="005D2C58">
          <w:rPr>
            <w:rStyle w:val="ac"/>
            <w:rtl/>
          </w:rPr>
          <w:t xml:space="preserve"> </w:t>
        </w:r>
        <w:r w:rsidRPr="005D2C58">
          <w:rPr>
            <w:rStyle w:val="ac"/>
            <w:rFonts w:hint="cs"/>
            <w:rtl/>
          </w:rPr>
          <w:t>ط</w:t>
        </w:r>
        <w:r w:rsidRPr="005D2C58">
          <w:rPr>
            <w:rStyle w:val="ac"/>
            <w:rtl/>
          </w:rPr>
          <w:t xml:space="preserve"> </w:t>
        </w:r>
        <w:r w:rsidRPr="005D2C58">
          <w:rPr>
            <w:rStyle w:val="ac"/>
            <w:rFonts w:hint="cs"/>
            <w:rtl/>
          </w:rPr>
          <w:t>آل</w:t>
        </w:r>
        <w:r w:rsidRPr="005D2C58">
          <w:rPr>
            <w:rStyle w:val="ac"/>
            <w:rtl/>
          </w:rPr>
          <w:t xml:space="preserve"> </w:t>
        </w:r>
        <w:r w:rsidRPr="005D2C58">
          <w:rPr>
            <w:rStyle w:val="ac"/>
            <w:rFonts w:hint="cs"/>
            <w:rtl/>
          </w:rPr>
          <w:t>البيت</w:t>
        </w:r>
        <w:r w:rsidRPr="005D2C58">
          <w:rPr>
            <w:rStyle w:val="ac"/>
            <w:rtl/>
          </w:rPr>
          <w:t>.</w:t>
        </w:r>
      </w:hyperlink>
    </w:p>
  </w:footnote>
  <w:footnote w:id="2">
    <w:p w:rsidR="00C93E9F" w:rsidRPr="00CE2985" w:rsidRDefault="00C93E9F" w:rsidP="00C93E9F">
      <w:pPr>
        <w:pStyle w:val="a9"/>
        <w:rPr>
          <w:rtl/>
        </w:rPr>
      </w:pPr>
      <w:r w:rsidRPr="00CE2985">
        <w:footnoteRef/>
      </w:r>
      <w:r w:rsidRPr="00CE2985">
        <w:rPr>
          <w:rtl/>
        </w:rPr>
        <w:t xml:space="preserve"> </w:t>
      </w:r>
      <w:hyperlink r:id="rId2" w:history="1">
        <w:r w:rsidRPr="00CE2985">
          <w:rPr>
            <w:rStyle w:val="ac"/>
            <w:rFonts w:hint="cs"/>
            <w:rtl/>
          </w:rPr>
          <w:t>مسائل</w:t>
        </w:r>
        <w:r w:rsidRPr="00CE2985">
          <w:rPr>
            <w:rStyle w:val="ac"/>
            <w:rtl/>
          </w:rPr>
          <w:t xml:space="preserve"> </w:t>
        </w:r>
        <w:r w:rsidRPr="00CE2985">
          <w:rPr>
            <w:rStyle w:val="ac"/>
            <w:rFonts w:hint="cs"/>
            <w:rtl/>
          </w:rPr>
          <w:t>علی</w:t>
        </w:r>
        <w:r w:rsidRPr="00CE2985">
          <w:rPr>
            <w:rStyle w:val="ac"/>
            <w:rtl/>
          </w:rPr>
          <w:t xml:space="preserve"> </w:t>
        </w:r>
        <w:r w:rsidRPr="00CE2985">
          <w:rPr>
            <w:rStyle w:val="ac"/>
            <w:rFonts w:hint="cs"/>
            <w:rtl/>
          </w:rPr>
          <w:t>بن</w:t>
        </w:r>
        <w:r w:rsidRPr="00CE2985">
          <w:rPr>
            <w:rStyle w:val="ac"/>
            <w:rtl/>
          </w:rPr>
          <w:t xml:space="preserve"> </w:t>
        </w:r>
        <w:r w:rsidRPr="00CE2985">
          <w:rPr>
            <w:rStyle w:val="ac"/>
            <w:rFonts w:hint="cs"/>
            <w:rtl/>
          </w:rPr>
          <w:t>جعفر</w:t>
        </w:r>
        <w:r w:rsidRPr="00CE2985">
          <w:rPr>
            <w:rStyle w:val="ac"/>
            <w:rtl/>
          </w:rPr>
          <w:t xml:space="preserve"> </w:t>
        </w:r>
        <w:r w:rsidRPr="00CE2985">
          <w:rPr>
            <w:rStyle w:val="ac"/>
            <w:rFonts w:hint="cs"/>
            <w:rtl/>
          </w:rPr>
          <w:t>و</w:t>
        </w:r>
        <w:r w:rsidRPr="00CE2985">
          <w:rPr>
            <w:rStyle w:val="ac"/>
            <w:rtl/>
          </w:rPr>
          <w:t xml:space="preserve"> </w:t>
        </w:r>
        <w:r w:rsidRPr="00CE2985">
          <w:rPr>
            <w:rStyle w:val="ac"/>
            <w:rFonts w:hint="cs"/>
            <w:rtl/>
          </w:rPr>
          <w:t>مستدرکاتها،</w:t>
        </w:r>
        <w:r w:rsidRPr="00CE2985">
          <w:rPr>
            <w:rStyle w:val="ac"/>
            <w:rtl/>
          </w:rPr>
          <w:t xml:space="preserve"> </w:t>
        </w:r>
        <w:r w:rsidRPr="00CE2985">
          <w:rPr>
            <w:rStyle w:val="ac"/>
            <w:rFonts w:hint="cs"/>
            <w:rtl/>
          </w:rPr>
          <w:t>علی</w:t>
        </w:r>
        <w:r w:rsidRPr="00CE2985">
          <w:rPr>
            <w:rStyle w:val="ac"/>
            <w:rtl/>
          </w:rPr>
          <w:t xml:space="preserve"> </w:t>
        </w:r>
        <w:r w:rsidRPr="00CE2985">
          <w:rPr>
            <w:rStyle w:val="ac"/>
            <w:rFonts w:hint="cs"/>
            <w:rtl/>
          </w:rPr>
          <w:t>بن</w:t>
        </w:r>
        <w:r w:rsidRPr="00CE2985">
          <w:rPr>
            <w:rStyle w:val="ac"/>
            <w:rtl/>
          </w:rPr>
          <w:t xml:space="preserve"> </w:t>
        </w:r>
        <w:r w:rsidRPr="00CE2985">
          <w:rPr>
            <w:rStyle w:val="ac"/>
            <w:rFonts w:hint="cs"/>
            <w:rtl/>
          </w:rPr>
          <w:t>جعفر</w:t>
        </w:r>
        <w:r w:rsidRPr="00CE2985">
          <w:rPr>
            <w:rStyle w:val="ac"/>
            <w:rtl/>
          </w:rPr>
          <w:t xml:space="preserve"> </w:t>
        </w:r>
        <w:r w:rsidRPr="00CE2985">
          <w:rPr>
            <w:rStyle w:val="ac"/>
            <w:rFonts w:hint="cs"/>
            <w:rtl/>
          </w:rPr>
          <w:t>العریضی،</w:t>
        </w:r>
        <w:r w:rsidRPr="00CE2985">
          <w:rPr>
            <w:rStyle w:val="ac"/>
            <w:rtl/>
          </w:rPr>
          <w:t xml:space="preserve"> </w:t>
        </w:r>
        <w:r w:rsidRPr="00CE2985">
          <w:rPr>
            <w:rStyle w:val="ac"/>
            <w:rFonts w:hint="cs"/>
            <w:rtl/>
          </w:rPr>
          <w:t>ج</w:t>
        </w:r>
        <w:r w:rsidRPr="00CE2985">
          <w:rPr>
            <w:rStyle w:val="ac"/>
            <w:rtl/>
          </w:rPr>
          <w:t>1</w:t>
        </w:r>
        <w:r w:rsidRPr="00CE2985">
          <w:rPr>
            <w:rStyle w:val="ac"/>
            <w:rFonts w:hint="cs"/>
            <w:rtl/>
          </w:rPr>
          <w:t>،</w:t>
        </w:r>
        <w:r w:rsidRPr="00CE2985">
          <w:rPr>
            <w:rStyle w:val="ac"/>
            <w:rtl/>
          </w:rPr>
          <w:t xml:space="preserve"> </w:t>
        </w:r>
        <w:r w:rsidRPr="00CE2985">
          <w:rPr>
            <w:rStyle w:val="ac"/>
            <w:rFonts w:hint="cs"/>
            <w:rtl/>
          </w:rPr>
          <w:t>ص</w:t>
        </w:r>
        <w:r w:rsidRPr="00CE2985">
          <w:rPr>
            <w:rStyle w:val="ac"/>
            <w:rtl/>
          </w:rPr>
          <w:t>218.</w:t>
        </w:r>
      </w:hyperlink>
    </w:p>
  </w:footnote>
  <w:footnote w:id="3">
    <w:p w:rsidR="00723D8F" w:rsidRPr="0000548B" w:rsidRDefault="00723D8F" w:rsidP="00723D8F">
      <w:pPr>
        <w:pStyle w:val="a9"/>
        <w:rPr>
          <w:rtl/>
        </w:rPr>
      </w:pPr>
      <w:r w:rsidRPr="0000548B">
        <w:footnoteRef/>
      </w:r>
      <w:r w:rsidRPr="0000548B">
        <w:rPr>
          <w:rtl/>
        </w:rPr>
        <w:t xml:space="preserve"> </w:t>
      </w:r>
      <w:hyperlink r:id="rId3" w:history="1">
        <w:r w:rsidRPr="0000548B">
          <w:rPr>
            <w:rStyle w:val="ac"/>
            <w:rFonts w:hint="cs"/>
            <w:rtl/>
          </w:rPr>
          <w:t>تهذیب</w:t>
        </w:r>
        <w:r w:rsidRPr="0000548B">
          <w:rPr>
            <w:rStyle w:val="ac"/>
            <w:rtl/>
          </w:rPr>
          <w:t xml:space="preserve"> </w:t>
        </w:r>
        <w:r w:rsidRPr="0000548B">
          <w:rPr>
            <w:rStyle w:val="ac"/>
            <w:rFonts w:hint="cs"/>
            <w:rtl/>
          </w:rPr>
          <w:t>الاحکام،</w:t>
        </w:r>
        <w:r w:rsidRPr="0000548B">
          <w:rPr>
            <w:rStyle w:val="ac"/>
            <w:rtl/>
          </w:rPr>
          <w:t xml:space="preserve"> </w:t>
        </w:r>
        <w:r w:rsidRPr="0000548B">
          <w:rPr>
            <w:rStyle w:val="ac"/>
            <w:rFonts w:hint="cs"/>
            <w:rtl/>
          </w:rPr>
          <w:t>شیخ</w:t>
        </w:r>
        <w:r w:rsidRPr="0000548B">
          <w:rPr>
            <w:rStyle w:val="ac"/>
            <w:rtl/>
          </w:rPr>
          <w:t xml:space="preserve"> </w:t>
        </w:r>
        <w:r w:rsidRPr="0000548B">
          <w:rPr>
            <w:rStyle w:val="ac"/>
            <w:rFonts w:hint="cs"/>
            <w:rtl/>
          </w:rPr>
          <w:t>طوسی،</w:t>
        </w:r>
        <w:r w:rsidRPr="0000548B">
          <w:rPr>
            <w:rStyle w:val="ac"/>
            <w:rtl/>
          </w:rPr>
          <w:t xml:space="preserve"> </w:t>
        </w:r>
        <w:r w:rsidRPr="0000548B">
          <w:rPr>
            <w:rStyle w:val="ac"/>
            <w:rFonts w:hint="cs"/>
            <w:rtl/>
          </w:rPr>
          <w:t>ج</w:t>
        </w:r>
        <w:r w:rsidRPr="0000548B">
          <w:rPr>
            <w:rStyle w:val="ac"/>
            <w:rtl/>
          </w:rPr>
          <w:t>2</w:t>
        </w:r>
        <w:r w:rsidRPr="0000548B">
          <w:rPr>
            <w:rStyle w:val="ac"/>
            <w:rFonts w:hint="cs"/>
            <w:rtl/>
          </w:rPr>
          <w:t>،</w:t>
        </w:r>
        <w:r w:rsidRPr="0000548B">
          <w:rPr>
            <w:rStyle w:val="ac"/>
            <w:rtl/>
          </w:rPr>
          <w:t xml:space="preserve"> </w:t>
        </w:r>
        <w:r w:rsidRPr="0000548B">
          <w:rPr>
            <w:rStyle w:val="ac"/>
            <w:rFonts w:hint="cs"/>
            <w:rtl/>
          </w:rPr>
          <w:t>ص</w:t>
        </w:r>
        <w:r w:rsidRPr="0000548B">
          <w:rPr>
            <w:rStyle w:val="ac"/>
            <w:rtl/>
          </w:rPr>
          <w:t>363.</w:t>
        </w:r>
      </w:hyperlink>
    </w:p>
  </w:footnote>
  <w:footnote w:id="4">
    <w:p w:rsidR="00260318" w:rsidRPr="00551873" w:rsidRDefault="00260318" w:rsidP="00260318">
      <w:pPr>
        <w:pStyle w:val="a9"/>
        <w:rPr>
          <w:rtl/>
        </w:rPr>
      </w:pPr>
      <w:r w:rsidRPr="00551873">
        <w:footnoteRef/>
      </w:r>
      <w:r w:rsidRPr="00551873">
        <w:rPr>
          <w:rtl/>
        </w:rPr>
        <w:t xml:space="preserve"> </w:t>
      </w:r>
      <w:hyperlink r:id="rId4" w:history="1">
        <w:r w:rsidRPr="00551873">
          <w:rPr>
            <w:rStyle w:val="ac"/>
            <w:rFonts w:hint="cs"/>
            <w:rtl/>
          </w:rPr>
          <w:t>الکافی،</w:t>
        </w:r>
        <w:r w:rsidRPr="00551873">
          <w:rPr>
            <w:rStyle w:val="ac"/>
            <w:rtl/>
          </w:rPr>
          <w:t xml:space="preserve"> </w:t>
        </w:r>
        <w:r w:rsidRPr="00551873">
          <w:rPr>
            <w:rStyle w:val="ac"/>
            <w:rFonts w:hint="cs"/>
            <w:rtl/>
          </w:rPr>
          <w:t>محمد</w:t>
        </w:r>
        <w:r w:rsidRPr="00551873">
          <w:rPr>
            <w:rStyle w:val="ac"/>
            <w:rtl/>
          </w:rPr>
          <w:t xml:space="preserve"> </w:t>
        </w:r>
        <w:r w:rsidRPr="00551873">
          <w:rPr>
            <w:rStyle w:val="ac"/>
            <w:rFonts w:hint="cs"/>
            <w:rtl/>
          </w:rPr>
          <w:t>بن</w:t>
        </w:r>
        <w:r w:rsidRPr="00551873">
          <w:rPr>
            <w:rStyle w:val="ac"/>
            <w:rtl/>
          </w:rPr>
          <w:t xml:space="preserve"> </w:t>
        </w:r>
        <w:r w:rsidRPr="00551873">
          <w:rPr>
            <w:rStyle w:val="ac"/>
            <w:rFonts w:hint="cs"/>
            <w:rtl/>
          </w:rPr>
          <w:t>یعقوب</w:t>
        </w:r>
        <w:r w:rsidRPr="00551873">
          <w:rPr>
            <w:rStyle w:val="ac"/>
            <w:rtl/>
          </w:rPr>
          <w:t xml:space="preserve"> </w:t>
        </w:r>
        <w:r w:rsidRPr="00551873">
          <w:rPr>
            <w:rStyle w:val="ac"/>
            <w:rFonts w:hint="cs"/>
            <w:rtl/>
          </w:rPr>
          <w:t>کلینی،</w:t>
        </w:r>
        <w:r w:rsidRPr="00551873">
          <w:rPr>
            <w:rStyle w:val="ac"/>
            <w:rtl/>
          </w:rPr>
          <w:t xml:space="preserve"> </w:t>
        </w:r>
        <w:r w:rsidRPr="00551873">
          <w:rPr>
            <w:rStyle w:val="ac"/>
            <w:rFonts w:hint="cs"/>
            <w:rtl/>
          </w:rPr>
          <w:t>ج</w:t>
        </w:r>
        <w:r w:rsidRPr="00551873">
          <w:rPr>
            <w:rStyle w:val="ac"/>
            <w:rtl/>
          </w:rPr>
          <w:t>3</w:t>
        </w:r>
        <w:r w:rsidRPr="00551873">
          <w:rPr>
            <w:rStyle w:val="ac"/>
            <w:rFonts w:hint="cs"/>
            <w:rtl/>
          </w:rPr>
          <w:t>،</w:t>
        </w:r>
        <w:r w:rsidRPr="00551873">
          <w:rPr>
            <w:rStyle w:val="ac"/>
            <w:rtl/>
          </w:rPr>
          <w:t xml:space="preserve"> </w:t>
        </w:r>
        <w:r w:rsidRPr="00551873">
          <w:rPr>
            <w:rStyle w:val="ac"/>
            <w:rFonts w:hint="cs"/>
            <w:rtl/>
          </w:rPr>
          <w:t>ص</w:t>
        </w:r>
        <w:r w:rsidRPr="00551873">
          <w:rPr>
            <w:rStyle w:val="ac"/>
            <w:rtl/>
          </w:rPr>
          <w:t>392.</w:t>
        </w:r>
      </w:hyperlink>
    </w:p>
  </w:footnote>
  <w:footnote w:id="5">
    <w:p w:rsidR="007024AC" w:rsidRPr="007024AC" w:rsidRDefault="007024AC" w:rsidP="007024AC">
      <w:pPr>
        <w:pStyle w:val="a9"/>
        <w:rPr>
          <w:rtl/>
        </w:rPr>
      </w:pPr>
      <w:r w:rsidRPr="007024AC">
        <w:footnoteRef/>
      </w:r>
      <w:r w:rsidRPr="007024AC">
        <w:rPr>
          <w:rtl/>
        </w:rPr>
        <w:t xml:space="preserve"> </w:t>
      </w:r>
      <w:hyperlink r:id="rId5" w:history="1">
        <w:r w:rsidRPr="007024AC">
          <w:rPr>
            <w:rStyle w:val="ac"/>
            <w:rFonts w:hint="cs"/>
            <w:rtl/>
          </w:rPr>
          <w:t>مسائل</w:t>
        </w:r>
        <w:r w:rsidRPr="007024AC">
          <w:rPr>
            <w:rStyle w:val="ac"/>
            <w:rtl/>
          </w:rPr>
          <w:t xml:space="preserve"> </w:t>
        </w:r>
        <w:r w:rsidRPr="007024AC">
          <w:rPr>
            <w:rStyle w:val="ac"/>
            <w:rFonts w:hint="cs"/>
            <w:rtl/>
          </w:rPr>
          <w:t>علی</w:t>
        </w:r>
        <w:r w:rsidRPr="007024AC">
          <w:rPr>
            <w:rStyle w:val="ac"/>
            <w:rtl/>
          </w:rPr>
          <w:t xml:space="preserve"> </w:t>
        </w:r>
        <w:r w:rsidRPr="007024AC">
          <w:rPr>
            <w:rStyle w:val="ac"/>
            <w:rFonts w:hint="cs"/>
            <w:rtl/>
          </w:rPr>
          <w:t>بن</w:t>
        </w:r>
        <w:r w:rsidRPr="007024AC">
          <w:rPr>
            <w:rStyle w:val="ac"/>
            <w:rtl/>
          </w:rPr>
          <w:t xml:space="preserve"> </w:t>
        </w:r>
        <w:r w:rsidRPr="007024AC">
          <w:rPr>
            <w:rStyle w:val="ac"/>
            <w:rFonts w:hint="cs"/>
            <w:rtl/>
          </w:rPr>
          <w:t>جعفر</w:t>
        </w:r>
        <w:r w:rsidRPr="007024AC">
          <w:rPr>
            <w:rStyle w:val="ac"/>
            <w:rtl/>
          </w:rPr>
          <w:t xml:space="preserve"> </w:t>
        </w:r>
        <w:r w:rsidRPr="007024AC">
          <w:rPr>
            <w:rStyle w:val="ac"/>
            <w:rFonts w:hint="cs"/>
            <w:rtl/>
          </w:rPr>
          <w:t>و</w:t>
        </w:r>
        <w:r w:rsidRPr="007024AC">
          <w:rPr>
            <w:rStyle w:val="ac"/>
            <w:rtl/>
          </w:rPr>
          <w:t xml:space="preserve"> </w:t>
        </w:r>
        <w:r w:rsidRPr="007024AC">
          <w:rPr>
            <w:rStyle w:val="ac"/>
            <w:rFonts w:hint="cs"/>
            <w:rtl/>
          </w:rPr>
          <w:t>مستدرکاتها،</w:t>
        </w:r>
        <w:r w:rsidRPr="007024AC">
          <w:rPr>
            <w:rStyle w:val="ac"/>
            <w:rtl/>
          </w:rPr>
          <w:t xml:space="preserve"> </w:t>
        </w:r>
        <w:r w:rsidRPr="007024AC">
          <w:rPr>
            <w:rStyle w:val="ac"/>
            <w:rFonts w:hint="cs"/>
            <w:rtl/>
          </w:rPr>
          <w:t>علی</w:t>
        </w:r>
        <w:r w:rsidRPr="007024AC">
          <w:rPr>
            <w:rStyle w:val="ac"/>
            <w:rtl/>
          </w:rPr>
          <w:t xml:space="preserve"> </w:t>
        </w:r>
        <w:r w:rsidRPr="007024AC">
          <w:rPr>
            <w:rStyle w:val="ac"/>
            <w:rFonts w:hint="cs"/>
            <w:rtl/>
          </w:rPr>
          <w:t>بن</w:t>
        </w:r>
        <w:r w:rsidRPr="007024AC">
          <w:rPr>
            <w:rStyle w:val="ac"/>
            <w:rtl/>
          </w:rPr>
          <w:t xml:space="preserve"> </w:t>
        </w:r>
        <w:r w:rsidRPr="007024AC">
          <w:rPr>
            <w:rStyle w:val="ac"/>
            <w:rFonts w:hint="cs"/>
            <w:rtl/>
          </w:rPr>
          <w:t>جعفر</w:t>
        </w:r>
        <w:r w:rsidRPr="007024AC">
          <w:rPr>
            <w:rStyle w:val="ac"/>
            <w:rtl/>
          </w:rPr>
          <w:t xml:space="preserve"> </w:t>
        </w:r>
        <w:r w:rsidRPr="007024AC">
          <w:rPr>
            <w:rStyle w:val="ac"/>
            <w:rFonts w:hint="cs"/>
            <w:rtl/>
          </w:rPr>
          <w:t>العریضی،</w:t>
        </w:r>
        <w:r w:rsidRPr="007024AC">
          <w:rPr>
            <w:rStyle w:val="ac"/>
            <w:rtl/>
          </w:rPr>
          <w:t xml:space="preserve"> </w:t>
        </w:r>
        <w:r w:rsidRPr="007024AC">
          <w:rPr>
            <w:rStyle w:val="ac"/>
            <w:rFonts w:hint="cs"/>
            <w:rtl/>
          </w:rPr>
          <w:t>ج</w:t>
        </w:r>
        <w:r w:rsidRPr="007024AC">
          <w:rPr>
            <w:rStyle w:val="ac"/>
            <w:rtl/>
          </w:rPr>
          <w:t>1</w:t>
        </w:r>
        <w:r w:rsidRPr="007024AC">
          <w:rPr>
            <w:rStyle w:val="ac"/>
            <w:rFonts w:hint="cs"/>
            <w:rtl/>
          </w:rPr>
          <w:t>،</w:t>
        </w:r>
        <w:r w:rsidRPr="007024AC">
          <w:rPr>
            <w:rStyle w:val="ac"/>
            <w:rtl/>
          </w:rPr>
          <w:t xml:space="preserve"> </w:t>
        </w:r>
        <w:r w:rsidRPr="007024AC">
          <w:rPr>
            <w:rStyle w:val="ac"/>
            <w:rFonts w:hint="cs"/>
            <w:rtl/>
          </w:rPr>
          <w:t>ص</w:t>
        </w:r>
        <w:r w:rsidRPr="007024AC">
          <w:rPr>
            <w:rStyle w:val="ac"/>
            <w:rtl/>
          </w:rPr>
          <w:t>222.</w:t>
        </w:r>
      </w:hyperlink>
    </w:p>
  </w:footnote>
  <w:footnote w:id="6">
    <w:p w:rsidR="008E13C3" w:rsidRPr="008E13C3" w:rsidRDefault="008E13C3" w:rsidP="008E13C3">
      <w:pPr>
        <w:pStyle w:val="a9"/>
        <w:rPr>
          <w:rtl/>
        </w:rPr>
      </w:pPr>
      <w:r w:rsidRPr="008E13C3">
        <w:footnoteRef/>
      </w:r>
      <w:r w:rsidRPr="008E13C3">
        <w:rPr>
          <w:rtl/>
        </w:rPr>
        <w:t xml:space="preserve"> </w:t>
      </w:r>
      <w:hyperlink r:id="rId6" w:history="1">
        <w:r w:rsidRPr="008E13C3">
          <w:rPr>
            <w:rStyle w:val="ac"/>
            <w:rFonts w:hint="cs"/>
            <w:rtl/>
          </w:rPr>
          <w:t>وسائل</w:t>
        </w:r>
        <w:r w:rsidRPr="008E13C3">
          <w:rPr>
            <w:rStyle w:val="ac"/>
            <w:rtl/>
          </w:rPr>
          <w:t xml:space="preserve"> </w:t>
        </w:r>
        <w:r w:rsidRPr="008E13C3">
          <w:rPr>
            <w:rStyle w:val="ac"/>
            <w:rFonts w:hint="cs"/>
            <w:rtl/>
          </w:rPr>
          <w:t>الشیعة،</w:t>
        </w:r>
        <w:r w:rsidRPr="008E13C3">
          <w:rPr>
            <w:rStyle w:val="ac"/>
            <w:rtl/>
          </w:rPr>
          <w:t xml:space="preserve"> </w:t>
        </w:r>
        <w:r w:rsidRPr="008E13C3">
          <w:rPr>
            <w:rStyle w:val="ac"/>
            <w:rFonts w:hint="cs"/>
            <w:rtl/>
          </w:rPr>
          <w:t>الشیخ</w:t>
        </w:r>
        <w:r w:rsidRPr="008E13C3">
          <w:rPr>
            <w:rStyle w:val="ac"/>
            <w:rtl/>
          </w:rPr>
          <w:t xml:space="preserve"> </w:t>
        </w:r>
        <w:r w:rsidRPr="008E13C3">
          <w:rPr>
            <w:rStyle w:val="ac"/>
            <w:rFonts w:hint="cs"/>
            <w:rtl/>
          </w:rPr>
          <w:t>الحر</w:t>
        </w:r>
        <w:r w:rsidRPr="008E13C3">
          <w:rPr>
            <w:rStyle w:val="ac"/>
            <w:rtl/>
          </w:rPr>
          <w:t xml:space="preserve"> </w:t>
        </w:r>
        <w:r w:rsidRPr="008E13C3">
          <w:rPr>
            <w:rStyle w:val="ac"/>
            <w:rFonts w:hint="cs"/>
            <w:rtl/>
          </w:rPr>
          <w:t>العاملي،</w:t>
        </w:r>
        <w:r w:rsidRPr="008E13C3">
          <w:rPr>
            <w:rStyle w:val="ac"/>
            <w:rtl/>
          </w:rPr>
          <w:t xml:space="preserve"> </w:t>
        </w:r>
        <w:r w:rsidRPr="008E13C3">
          <w:rPr>
            <w:rStyle w:val="ac"/>
            <w:rFonts w:hint="cs"/>
            <w:rtl/>
          </w:rPr>
          <w:t>ج</w:t>
        </w:r>
        <w:r w:rsidRPr="008E13C3">
          <w:rPr>
            <w:rStyle w:val="ac"/>
            <w:rtl/>
          </w:rPr>
          <w:t>5</w:t>
        </w:r>
        <w:r w:rsidRPr="008E13C3">
          <w:rPr>
            <w:rStyle w:val="ac"/>
            <w:rFonts w:hint="cs"/>
            <w:rtl/>
          </w:rPr>
          <w:t>،</w:t>
        </w:r>
        <w:r w:rsidRPr="008E13C3">
          <w:rPr>
            <w:rStyle w:val="ac"/>
            <w:rtl/>
          </w:rPr>
          <w:t xml:space="preserve"> </w:t>
        </w:r>
        <w:r w:rsidRPr="008E13C3">
          <w:rPr>
            <w:rStyle w:val="ac"/>
            <w:rFonts w:hint="cs"/>
            <w:rtl/>
          </w:rPr>
          <w:t>ص</w:t>
        </w:r>
        <w:r w:rsidRPr="008E13C3">
          <w:rPr>
            <w:rStyle w:val="ac"/>
            <w:rtl/>
          </w:rPr>
          <w:t>310</w:t>
        </w:r>
        <w:r w:rsidRPr="008E13C3">
          <w:rPr>
            <w:rStyle w:val="ac"/>
            <w:rFonts w:hint="cs"/>
            <w:rtl/>
          </w:rPr>
          <w:t>،</w:t>
        </w:r>
        <w:r w:rsidRPr="008E13C3">
          <w:rPr>
            <w:rStyle w:val="ac"/>
            <w:rtl/>
          </w:rPr>
          <w:t xml:space="preserve"> </w:t>
        </w:r>
        <w:r w:rsidRPr="008E13C3">
          <w:rPr>
            <w:rStyle w:val="ac"/>
            <w:rFonts w:hint="cs"/>
            <w:rtl/>
          </w:rPr>
          <w:t>أبواب</w:t>
        </w:r>
        <w:r w:rsidRPr="008E13C3">
          <w:rPr>
            <w:rStyle w:val="ac"/>
            <w:rtl/>
          </w:rPr>
          <w:t xml:space="preserve"> </w:t>
        </w:r>
        <w:r w:rsidRPr="008E13C3">
          <w:rPr>
            <w:rStyle w:val="ac"/>
            <w:rFonts w:hint="cs"/>
            <w:rtl/>
          </w:rPr>
          <w:t>،</w:t>
        </w:r>
        <w:r w:rsidRPr="008E13C3">
          <w:rPr>
            <w:rStyle w:val="ac"/>
            <w:rtl/>
          </w:rPr>
          <w:t xml:space="preserve"> </w:t>
        </w:r>
        <w:r w:rsidRPr="008E13C3">
          <w:rPr>
            <w:rStyle w:val="ac"/>
            <w:rFonts w:hint="cs"/>
            <w:rtl/>
          </w:rPr>
          <w:t>باب،</w:t>
        </w:r>
        <w:r w:rsidRPr="008E13C3">
          <w:rPr>
            <w:rStyle w:val="ac"/>
            <w:rtl/>
          </w:rPr>
          <w:t xml:space="preserve"> </w:t>
        </w:r>
        <w:r w:rsidRPr="008E13C3">
          <w:rPr>
            <w:rStyle w:val="ac"/>
            <w:rFonts w:hint="cs"/>
            <w:rtl/>
          </w:rPr>
          <w:t>ح،</w:t>
        </w:r>
        <w:r w:rsidRPr="008E13C3">
          <w:rPr>
            <w:rStyle w:val="ac"/>
            <w:rtl/>
          </w:rPr>
          <w:t xml:space="preserve"> </w:t>
        </w:r>
        <w:r w:rsidRPr="008E13C3">
          <w:rPr>
            <w:rStyle w:val="ac"/>
            <w:rFonts w:hint="cs"/>
            <w:rtl/>
          </w:rPr>
          <w:t>ط</w:t>
        </w:r>
        <w:r w:rsidRPr="008E13C3">
          <w:rPr>
            <w:rStyle w:val="ac"/>
            <w:rtl/>
          </w:rPr>
          <w:t xml:space="preserve"> </w:t>
        </w:r>
        <w:r w:rsidRPr="008E13C3">
          <w:rPr>
            <w:rStyle w:val="ac"/>
            <w:rFonts w:hint="cs"/>
            <w:rtl/>
          </w:rPr>
          <w:t>آل</w:t>
        </w:r>
        <w:r w:rsidRPr="008E13C3">
          <w:rPr>
            <w:rStyle w:val="ac"/>
            <w:rtl/>
          </w:rPr>
          <w:t xml:space="preserve"> </w:t>
        </w:r>
        <w:r w:rsidRPr="008E13C3">
          <w:rPr>
            <w:rStyle w:val="ac"/>
            <w:rFonts w:hint="cs"/>
            <w:rtl/>
          </w:rPr>
          <w:t>البيت</w:t>
        </w:r>
        <w:r w:rsidRPr="008E13C3">
          <w:rPr>
            <w:rStyle w:val="ac"/>
            <w:rtl/>
          </w:rPr>
          <w:t>.</w:t>
        </w:r>
      </w:hyperlink>
    </w:p>
  </w:footnote>
  <w:footnote w:id="7">
    <w:p w:rsidR="004D45B2" w:rsidRPr="0000548B" w:rsidRDefault="004D45B2" w:rsidP="004D45B2">
      <w:pPr>
        <w:pStyle w:val="a9"/>
        <w:rPr>
          <w:rtl/>
        </w:rPr>
      </w:pPr>
      <w:r w:rsidRPr="0000548B">
        <w:footnoteRef/>
      </w:r>
      <w:r w:rsidRPr="0000548B">
        <w:rPr>
          <w:rtl/>
        </w:rPr>
        <w:t xml:space="preserve"> </w:t>
      </w:r>
      <w:hyperlink r:id="rId7" w:history="1">
        <w:r w:rsidRPr="0000548B">
          <w:rPr>
            <w:rStyle w:val="ac"/>
            <w:rFonts w:hint="cs"/>
            <w:rtl/>
          </w:rPr>
          <w:t>تهذیب</w:t>
        </w:r>
        <w:r w:rsidRPr="0000548B">
          <w:rPr>
            <w:rStyle w:val="ac"/>
            <w:rtl/>
          </w:rPr>
          <w:t xml:space="preserve"> </w:t>
        </w:r>
        <w:r w:rsidRPr="0000548B">
          <w:rPr>
            <w:rStyle w:val="ac"/>
            <w:rFonts w:hint="cs"/>
            <w:rtl/>
          </w:rPr>
          <w:t>الاحکام،</w:t>
        </w:r>
        <w:r w:rsidRPr="0000548B">
          <w:rPr>
            <w:rStyle w:val="ac"/>
            <w:rtl/>
          </w:rPr>
          <w:t xml:space="preserve"> </w:t>
        </w:r>
        <w:r w:rsidRPr="0000548B">
          <w:rPr>
            <w:rStyle w:val="ac"/>
            <w:rFonts w:hint="cs"/>
            <w:rtl/>
          </w:rPr>
          <w:t>شیخ</w:t>
        </w:r>
        <w:r w:rsidRPr="0000548B">
          <w:rPr>
            <w:rStyle w:val="ac"/>
            <w:rtl/>
          </w:rPr>
          <w:t xml:space="preserve"> </w:t>
        </w:r>
        <w:r w:rsidRPr="0000548B">
          <w:rPr>
            <w:rStyle w:val="ac"/>
            <w:rFonts w:hint="cs"/>
            <w:rtl/>
          </w:rPr>
          <w:t>طوسی،</w:t>
        </w:r>
        <w:r w:rsidRPr="0000548B">
          <w:rPr>
            <w:rStyle w:val="ac"/>
            <w:rtl/>
          </w:rPr>
          <w:t xml:space="preserve"> </w:t>
        </w:r>
        <w:r w:rsidRPr="0000548B">
          <w:rPr>
            <w:rStyle w:val="ac"/>
            <w:rFonts w:hint="cs"/>
            <w:rtl/>
          </w:rPr>
          <w:t>ج</w:t>
        </w:r>
        <w:r w:rsidRPr="0000548B">
          <w:rPr>
            <w:rStyle w:val="ac"/>
            <w:rtl/>
          </w:rPr>
          <w:t>2</w:t>
        </w:r>
        <w:r w:rsidRPr="0000548B">
          <w:rPr>
            <w:rStyle w:val="ac"/>
            <w:rFonts w:hint="cs"/>
            <w:rtl/>
          </w:rPr>
          <w:t>،</w:t>
        </w:r>
        <w:r w:rsidRPr="0000548B">
          <w:rPr>
            <w:rStyle w:val="ac"/>
            <w:rtl/>
          </w:rPr>
          <w:t xml:space="preserve"> </w:t>
        </w:r>
        <w:r w:rsidRPr="0000548B">
          <w:rPr>
            <w:rStyle w:val="ac"/>
            <w:rFonts w:hint="cs"/>
            <w:rtl/>
          </w:rPr>
          <w:t>ص</w:t>
        </w:r>
        <w:r w:rsidRPr="0000548B">
          <w:rPr>
            <w:rStyle w:val="ac"/>
            <w:rtl/>
          </w:rPr>
          <w:t>363.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5" w:name="BokNum"/>
    <w:bookmarkEnd w:id="25"/>
    <w:r w:rsidR="0076284D">
      <w:rPr>
        <w:b/>
        <w:bCs/>
        <w:sz w:val="20"/>
        <w:szCs w:val="24"/>
        <w:rtl/>
      </w:rPr>
      <w:t>008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6" w:name="Bokdars"/>
    <w:bookmarkEnd w:id="26"/>
    <w:r w:rsidR="0076284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7" w:name="Bokostad"/>
    <w:bookmarkEnd w:id="27"/>
    <w:r w:rsidR="0076284D">
      <w:rPr>
        <w:rFonts w:hint="cs"/>
        <w:b/>
        <w:bCs/>
        <w:color w:val="632423" w:themeColor="accent2" w:themeShade="80"/>
        <w:sz w:val="20"/>
        <w:szCs w:val="24"/>
        <w:rtl/>
      </w:rPr>
      <w:t>شهیدی</w:t>
    </w:r>
    <w:r w:rsidR="0076284D">
      <w:rPr>
        <w:b/>
        <w:bCs/>
        <w:color w:val="632423" w:themeColor="accent2" w:themeShade="80"/>
        <w:sz w:val="20"/>
        <w:szCs w:val="24"/>
        <w:rtl/>
      </w:rPr>
      <w:t xml:space="preserve"> </w:t>
    </w:r>
    <w:r w:rsidR="0076284D">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8" w:name="BokTarikh"/>
    <w:bookmarkEnd w:id="28"/>
    <w:r w:rsidR="0076284D">
      <w:rPr>
        <w:sz w:val="24"/>
        <w:szCs w:val="24"/>
        <w:rtl/>
      </w:rPr>
      <w:t>6 /7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9" w:name="BokSabj"/>
    <w:bookmarkEnd w:id="29"/>
    <w:r w:rsidR="0076284D">
      <w:rPr>
        <w:rFonts w:hint="cs"/>
        <w:color w:val="000000" w:themeColor="text1"/>
        <w:sz w:val="24"/>
        <w:szCs w:val="24"/>
        <w:rtl/>
      </w:rPr>
      <w:t>مکروهات</w:t>
    </w:r>
    <w:r w:rsidR="0076284D">
      <w:rPr>
        <w:color w:val="000000" w:themeColor="text1"/>
        <w:sz w:val="24"/>
        <w:szCs w:val="24"/>
        <w:rtl/>
      </w:rPr>
      <w:t xml:space="preserve"> </w:t>
    </w:r>
    <w:r w:rsidR="0076284D">
      <w:rPr>
        <w:rFonts w:hint="cs"/>
        <w:color w:val="000000" w:themeColor="text1"/>
        <w:sz w:val="24"/>
        <w:szCs w:val="24"/>
        <w:rtl/>
      </w:rPr>
      <w:t>لباس</w:t>
    </w:r>
    <w:r w:rsidR="0076284D">
      <w:rPr>
        <w:color w:val="000000" w:themeColor="text1"/>
        <w:sz w:val="24"/>
        <w:szCs w:val="24"/>
        <w:rtl/>
      </w:rPr>
      <w:t xml:space="preserve"> </w:t>
    </w:r>
    <w:r w:rsidR="0076284D">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0" w:name="Bokmoqarer"/>
    <w:bookmarkEnd w:id="30"/>
    <w:r w:rsidR="0076284D">
      <w:rPr>
        <w:rFonts w:hint="cs"/>
        <w:sz w:val="24"/>
        <w:szCs w:val="24"/>
        <w:rtl/>
      </w:rPr>
      <w:t>حسن</w:t>
    </w:r>
    <w:r w:rsidR="0076284D">
      <w:rPr>
        <w:sz w:val="24"/>
        <w:szCs w:val="24"/>
        <w:rtl/>
      </w:rPr>
      <w:t xml:space="preserve"> </w:t>
    </w:r>
    <w:r w:rsidR="0076284D">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1" w:name="BokSabj2"/>
    <w:bookmarkEnd w:id="31"/>
    <w:r w:rsidR="0076284D">
      <w:rPr>
        <w:rFonts w:hint="cs"/>
        <w:sz w:val="24"/>
        <w:szCs w:val="24"/>
        <w:rtl/>
      </w:rPr>
      <w:t>لباس</w:t>
    </w:r>
    <w:r w:rsidR="0076284D">
      <w:rPr>
        <w:sz w:val="24"/>
        <w:szCs w:val="24"/>
        <w:rtl/>
      </w:rPr>
      <w:t xml:space="preserve"> </w:t>
    </w:r>
    <w:r w:rsidR="0076284D">
      <w:rPr>
        <w:rFonts w:hint="cs"/>
        <w:sz w:val="24"/>
        <w:szCs w:val="24"/>
        <w:rtl/>
      </w:rPr>
      <w:t>تمثال</w:t>
    </w:r>
    <w:r w:rsidR="0076284D">
      <w:rPr>
        <w:sz w:val="24"/>
        <w:szCs w:val="24"/>
        <w:rtl/>
      </w:rPr>
      <w:t xml:space="preserve"> </w:t>
    </w:r>
    <w:r w:rsidR="0076284D">
      <w:rPr>
        <w:rFonts w:hint="cs"/>
        <w:sz w:val="24"/>
        <w:szCs w:val="24"/>
        <w:rtl/>
      </w:rPr>
      <w:t>دار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127E8"/>
    <w:rsid w:val="00025777"/>
    <w:rsid w:val="00025B70"/>
    <w:rsid w:val="000353D7"/>
    <w:rsid w:val="00043AB1"/>
    <w:rsid w:val="00055496"/>
    <w:rsid w:val="000578FA"/>
    <w:rsid w:val="0007480D"/>
    <w:rsid w:val="00080A41"/>
    <w:rsid w:val="00081057"/>
    <w:rsid w:val="0008299B"/>
    <w:rsid w:val="00087F21"/>
    <w:rsid w:val="000913AA"/>
    <w:rsid w:val="00094847"/>
    <w:rsid w:val="00096C63"/>
    <w:rsid w:val="000B5DB5"/>
    <w:rsid w:val="000C0DA5"/>
    <w:rsid w:val="000C3947"/>
    <w:rsid w:val="000D2A37"/>
    <w:rsid w:val="000D30E9"/>
    <w:rsid w:val="000D6818"/>
    <w:rsid w:val="000E335E"/>
    <w:rsid w:val="000F16CF"/>
    <w:rsid w:val="000F3C89"/>
    <w:rsid w:val="000F5BAC"/>
    <w:rsid w:val="000F7863"/>
    <w:rsid w:val="00102585"/>
    <w:rsid w:val="00114AB7"/>
    <w:rsid w:val="00116B2B"/>
    <w:rsid w:val="00124E3D"/>
    <w:rsid w:val="00126987"/>
    <w:rsid w:val="00127E95"/>
    <w:rsid w:val="00130659"/>
    <w:rsid w:val="001347C7"/>
    <w:rsid w:val="001356B0"/>
    <w:rsid w:val="001422D0"/>
    <w:rsid w:val="00151937"/>
    <w:rsid w:val="001528CB"/>
    <w:rsid w:val="00181844"/>
    <w:rsid w:val="001837E9"/>
    <w:rsid w:val="00187DFA"/>
    <w:rsid w:val="001A1BC1"/>
    <w:rsid w:val="001A1EA5"/>
    <w:rsid w:val="001A2574"/>
    <w:rsid w:val="001A2650"/>
    <w:rsid w:val="001A27D7"/>
    <w:rsid w:val="001A294E"/>
    <w:rsid w:val="001A4ED8"/>
    <w:rsid w:val="001B2488"/>
    <w:rsid w:val="001B6799"/>
    <w:rsid w:val="001C1362"/>
    <w:rsid w:val="001D2E9A"/>
    <w:rsid w:val="001D597F"/>
    <w:rsid w:val="001E3FD4"/>
    <w:rsid w:val="0020241A"/>
    <w:rsid w:val="00203821"/>
    <w:rsid w:val="0020700E"/>
    <w:rsid w:val="00211632"/>
    <w:rsid w:val="0021630D"/>
    <w:rsid w:val="0023359F"/>
    <w:rsid w:val="0024121B"/>
    <w:rsid w:val="00247D2F"/>
    <w:rsid w:val="0025104C"/>
    <w:rsid w:val="00256560"/>
    <w:rsid w:val="00260318"/>
    <w:rsid w:val="0026400B"/>
    <w:rsid w:val="0027605E"/>
    <w:rsid w:val="00281E00"/>
    <w:rsid w:val="00294A52"/>
    <w:rsid w:val="002B575F"/>
    <w:rsid w:val="002B729B"/>
    <w:rsid w:val="002C23B5"/>
    <w:rsid w:val="002C53A2"/>
    <w:rsid w:val="002D0040"/>
    <w:rsid w:val="002D2FA8"/>
    <w:rsid w:val="002E220F"/>
    <w:rsid w:val="002F47D3"/>
    <w:rsid w:val="00307311"/>
    <w:rsid w:val="003076FF"/>
    <w:rsid w:val="0032100F"/>
    <w:rsid w:val="0033402C"/>
    <w:rsid w:val="00340521"/>
    <w:rsid w:val="00345C73"/>
    <w:rsid w:val="003508B3"/>
    <w:rsid w:val="00354A99"/>
    <w:rsid w:val="00360311"/>
    <w:rsid w:val="00360A60"/>
    <w:rsid w:val="00360D47"/>
    <w:rsid w:val="00361922"/>
    <w:rsid w:val="00370FFA"/>
    <w:rsid w:val="0037339B"/>
    <w:rsid w:val="00386C11"/>
    <w:rsid w:val="00387522"/>
    <w:rsid w:val="00390927"/>
    <w:rsid w:val="003954FD"/>
    <w:rsid w:val="00397466"/>
    <w:rsid w:val="003A6148"/>
    <w:rsid w:val="003C10E4"/>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74713"/>
    <w:rsid w:val="00481C31"/>
    <w:rsid w:val="00482FC1"/>
    <w:rsid w:val="00483027"/>
    <w:rsid w:val="004871AA"/>
    <w:rsid w:val="004918D7"/>
    <w:rsid w:val="004926E1"/>
    <w:rsid w:val="004A2FEA"/>
    <w:rsid w:val="004B3D8B"/>
    <w:rsid w:val="004D2DD7"/>
    <w:rsid w:val="004D45B2"/>
    <w:rsid w:val="004D75C5"/>
    <w:rsid w:val="004E2186"/>
    <w:rsid w:val="004E66FB"/>
    <w:rsid w:val="004F470A"/>
    <w:rsid w:val="004F4C59"/>
    <w:rsid w:val="004F68F5"/>
    <w:rsid w:val="00500C8F"/>
    <w:rsid w:val="00501909"/>
    <w:rsid w:val="00507BBB"/>
    <w:rsid w:val="005128DF"/>
    <w:rsid w:val="00512D01"/>
    <w:rsid w:val="00513BA8"/>
    <w:rsid w:val="0051592A"/>
    <w:rsid w:val="005206FE"/>
    <w:rsid w:val="005257ED"/>
    <w:rsid w:val="005306F8"/>
    <w:rsid w:val="0054023D"/>
    <w:rsid w:val="005426BF"/>
    <w:rsid w:val="00542913"/>
    <w:rsid w:val="00551873"/>
    <w:rsid w:val="0056213C"/>
    <w:rsid w:val="00580C24"/>
    <w:rsid w:val="00593C1C"/>
    <w:rsid w:val="005968EF"/>
    <w:rsid w:val="00596C1E"/>
    <w:rsid w:val="005A2E26"/>
    <w:rsid w:val="005B7BCA"/>
    <w:rsid w:val="005C0DAE"/>
    <w:rsid w:val="005C188E"/>
    <w:rsid w:val="005D2349"/>
    <w:rsid w:val="005D2C58"/>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67FAD"/>
    <w:rsid w:val="00677893"/>
    <w:rsid w:val="00695519"/>
    <w:rsid w:val="006A4134"/>
    <w:rsid w:val="006A5DDA"/>
    <w:rsid w:val="006A6701"/>
    <w:rsid w:val="006A6E4D"/>
    <w:rsid w:val="006B21F4"/>
    <w:rsid w:val="006B3753"/>
    <w:rsid w:val="006B7AD6"/>
    <w:rsid w:val="006C455C"/>
    <w:rsid w:val="006C50FD"/>
    <w:rsid w:val="006D1DD4"/>
    <w:rsid w:val="006D39E8"/>
    <w:rsid w:val="006D4014"/>
    <w:rsid w:val="006D44C1"/>
    <w:rsid w:val="006E5651"/>
    <w:rsid w:val="006E5B85"/>
    <w:rsid w:val="006F026A"/>
    <w:rsid w:val="007024AC"/>
    <w:rsid w:val="0070265B"/>
    <w:rsid w:val="00704813"/>
    <w:rsid w:val="0072290D"/>
    <w:rsid w:val="00723A2F"/>
    <w:rsid w:val="00723D6D"/>
    <w:rsid w:val="00723D8F"/>
    <w:rsid w:val="00724537"/>
    <w:rsid w:val="00731724"/>
    <w:rsid w:val="007331D3"/>
    <w:rsid w:val="0073474B"/>
    <w:rsid w:val="00735511"/>
    <w:rsid w:val="00737208"/>
    <w:rsid w:val="0074460D"/>
    <w:rsid w:val="00744DE6"/>
    <w:rsid w:val="00762452"/>
    <w:rsid w:val="0076284D"/>
    <w:rsid w:val="007639E0"/>
    <w:rsid w:val="00775507"/>
    <w:rsid w:val="0078099F"/>
    <w:rsid w:val="00783473"/>
    <w:rsid w:val="007843D9"/>
    <w:rsid w:val="0078594B"/>
    <w:rsid w:val="00795E02"/>
    <w:rsid w:val="0079662F"/>
    <w:rsid w:val="007979D0"/>
    <w:rsid w:val="007A4774"/>
    <w:rsid w:val="007A4E18"/>
    <w:rsid w:val="007A7B8C"/>
    <w:rsid w:val="007C6D9E"/>
    <w:rsid w:val="007D1C43"/>
    <w:rsid w:val="007D6C53"/>
    <w:rsid w:val="007E1564"/>
    <w:rsid w:val="007E1E87"/>
    <w:rsid w:val="007E5B3F"/>
    <w:rsid w:val="007F2257"/>
    <w:rsid w:val="0080091D"/>
    <w:rsid w:val="008009B0"/>
    <w:rsid w:val="00804108"/>
    <w:rsid w:val="008047F4"/>
    <w:rsid w:val="00804FC4"/>
    <w:rsid w:val="00816367"/>
    <w:rsid w:val="00816A0B"/>
    <w:rsid w:val="00824B22"/>
    <w:rsid w:val="00830C53"/>
    <w:rsid w:val="00837FAA"/>
    <w:rsid w:val="00840117"/>
    <w:rsid w:val="00841983"/>
    <w:rsid w:val="00841F77"/>
    <w:rsid w:val="00844FF9"/>
    <w:rsid w:val="0085086B"/>
    <w:rsid w:val="0085276D"/>
    <w:rsid w:val="00863390"/>
    <w:rsid w:val="0086385C"/>
    <w:rsid w:val="00871916"/>
    <w:rsid w:val="0087707C"/>
    <w:rsid w:val="008956DD"/>
    <w:rsid w:val="008A510E"/>
    <w:rsid w:val="008A522A"/>
    <w:rsid w:val="008B4464"/>
    <w:rsid w:val="008B750B"/>
    <w:rsid w:val="008C3162"/>
    <w:rsid w:val="008D1F14"/>
    <w:rsid w:val="008E13C3"/>
    <w:rsid w:val="008E3924"/>
    <w:rsid w:val="008F13F7"/>
    <w:rsid w:val="008F5B4D"/>
    <w:rsid w:val="00907425"/>
    <w:rsid w:val="009169FB"/>
    <w:rsid w:val="00923C34"/>
    <w:rsid w:val="00924152"/>
    <w:rsid w:val="0092513D"/>
    <w:rsid w:val="00927A9F"/>
    <w:rsid w:val="009335CC"/>
    <w:rsid w:val="00935A55"/>
    <w:rsid w:val="009403C9"/>
    <w:rsid w:val="00941CEB"/>
    <w:rsid w:val="0094720F"/>
    <w:rsid w:val="00953B28"/>
    <w:rsid w:val="00954322"/>
    <w:rsid w:val="009570AA"/>
    <w:rsid w:val="00957CAA"/>
    <w:rsid w:val="0096778A"/>
    <w:rsid w:val="00977656"/>
    <w:rsid w:val="00982A4F"/>
    <w:rsid w:val="009846A7"/>
    <w:rsid w:val="00985308"/>
    <w:rsid w:val="0098794D"/>
    <w:rsid w:val="0099497B"/>
    <w:rsid w:val="009A3EE5"/>
    <w:rsid w:val="009A43BA"/>
    <w:rsid w:val="009B0D05"/>
    <w:rsid w:val="009B4CA6"/>
    <w:rsid w:val="009B79F8"/>
    <w:rsid w:val="009C66D5"/>
    <w:rsid w:val="009D13FD"/>
    <w:rsid w:val="009D266A"/>
    <w:rsid w:val="009E76D5"/>
    <w:rsid w:val="009F06FE"/>
    <w:rsid w:val="009F7E07"/>
    <w:rsid w:val="00A01522"/>
    <w:rsid w:val="00A10A11"/>
    <w:rsid w:val="00A13C6A"/>
    <w:rsid w:val="00A17B09"/>
    <w:rsid w:val="00A33450"/>
    <w:rsid w:val="00A457C6"/>
    <w:rsid w:val="00A46AD0"/>
    <w:rsid w:val="00A47063"/>
    <w:rsid w:val="00A473A8"/>
    <w:rsid w:val="00A513F0"/>
    <w:rsid w:val="00A61AC8"/>
    <w:rsid w:val="00A6366F"/>
    <w:rsid w:val="00A65D4C"/>
    <w:rsid w:val="00A70512"/>
    <w:rsid w:val="00A91C18"/>
    <w:rsid w:val="00A958A8"/>
    <w:rsid w:val="00AA1F60"/>
    <w:rsid w:val="00AA40D7"/>
    <w:rsid w:val="00AA6EE1"/>
    <w:rsid w:val="00AB5F7D"/>
    <w:rsid w:val="00AC0C50"/>
    <w:rsid w:val="00AC6FE2"/>
    <w:rsid w:val="00AD7FC7"/>
    <w:rsid w:val="00AF3925"/>
    <w:rsid w:val="00AF648B"/>
    <w:rsid w:val="00B1296B"/>
    <w:rsid w:val="00B17B34"/>
    <w:rsid w:val="00B2292F"/>
    <w:rsid w:val="00B42753"/>
    <w:rsid w:val="00B43169"/>
    <w:rsid w:val="00B501A8"/>
    <w:rsid w:val="00B55AE4"/>
    <w:rsid w:val="00B70B46"/>
    <w:rsid w:val="00B739B0"/>
    <w:rsid w:val="00B814A3"/>
    <w:rsid w:val="00B83FC3"/>
    <w:rsid w:val="00B940EB"/>
    <w:rsid w:val="00B96F38"/>
    <w:rsid w:val="00BC716B"/>
    <w:rsid w:val="00BD0E74"/>
    <w:rsid w:val="00BD5F8C"/>
    <w:rsid w:val="00BE1833"/>
    <w:rsid w:val="00BE29DD"/>
    <w:rsid w:val="00C066AF"/>
    <w:rsid w:val="00C1049C"/>
    <w:rsid w:val="00C10E06"/>
    <w:rsid w:val="00C145B8"/>
    <w:rsid w:val="00C2438F"/>
    <w:rsid w:val="00C31AF0"/>
    <w:rsid w:val="00C32A7E"/>
    <w:rsid w:val="00C34F28"/>
    <w:rsid w:val="00C35FF5"/>
    <w:rsid w:val="00C368DF"/>
    <w:rsid w:val="00C442C5"/>
    <w:rsid w:val="00C57B5C"/>
    <w:rsid w:val="00C57C7C"/>
    <w:rsid w:val="00C61049"/>
    <w:rsid w:val="00C634C7"/>
    <w:rsid w:val="00C63FFE"/>
    <w:rsid w:val="00C650C3"/>
    <w:rsid w:val="00C76488"/>
    <w:rsid w:val="00C83181"/>
    <w:rsid w:val="00C91EB6"/>
    <w:rsid w:val="00C93E9F"/>
    <w:rsid w:val="00C95976"/>
    <w:rsid w:val="00CA10B0"/>
    <w:rsid w:val="00CA2F8E"/>
    <w:rsid w:val="00CA3EE2"/>
    <w:rsid w:val="00CA7FD5"/>
    <w:rsid w:val="00CB3287"/>
    <w:rsid w:val="00CB33E2"/>
    <w:rsid w:val="00CB4E68"/>
    <w:rsid w:val="00CC2733"/>
    <w:rsid w:val="00CD0050"/>
    <w:rsid w:val="00CD018B"/>
    <w:rsid w:val="00CE1FB6"/>
    <w:rsid w:val="00CE7481"/>
    <w:rsid w:val="00CF0A8F"/>
    <w:rsid w:val="00D002D4"/>
    <w:rsid w:val="00D048CE"/>
    <w:rsid w:val="00D10998"/>
    <w:rsid w:val="00D1440F"/>
    <w:rsid w:val="00D15CBD"/>
    <w:rsid w:val="00D221CB"/>
    <w:rsid w:val="00D23391"/>
    <w:rsid w:val="00D30789"/>
    <w:rsid w:val="00D31805"/>
    <w:rsid w:val="00D34F1D"/>
    <w:rsid w:val="00D41972"/>
    <w:rsid w:val="00D552B9"/>
    <w:rsid w:val="00D65501"/>
    <w:rsid w:val="00D735B2"/>
    <w:rsid w:val="00D74021"/>
    <w:rsid w:val="00D76D01"/>
    <w:rsid w:val="00D922A9"/>
    <w:rsid w:val="00D9394A"/>
    <w:rsid w:val="00D94482"/>
    <w:rsid w:val="00DA782F"/>
    <w:rsid w:val="00DB0CBB"/>
    <w:rsid w:val="00DB67CC"/>
    <w:rsid w:val="00DC3783"/>
    <w:rsid w:val="00DE1070"/>
    <w:rsid w:val="00E00219"/>
    <w:rsid w:val="00E00318"/>
    <w:rsid w:val="00E0316B"/>
    <w:rsid w:val="00E139F5"/>
    <w:rsid w:val="00E17823"/>
    <w:rsid w:val="00E25E10"/>
    <w:rsid w:val="00E3429E"/>
    <w:rsid w:val="00E3775C"/>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4F80"/>
    <w:rsid w:val="00EC735A"/>
    <w:rsid w:val="00ED5F38"/>
    <w:rsid w:val="00EF27FE"/>
    <w:rsid w:val="00F07FB6"/>
    <w:rsid w:val="00F149D0"/>
    <w:rsid w:val="00F162BB"/>
    <w:rsid w:val="00F16B53"/>
    <w:rsid w:val="00F21119"/>
    <w:rsid w:val="00F25ECD"/>
    <w:rsid w:val="00F318BE"/>
    <w:rsid w:val="00F33297"/>
    <w:rsid w:val="00F343FB"/>
    <w:rsid w:val="00F359FE"/>
    <w:rsid w:val="00F40C5A"/>
    <w:rsid w:val="00F42159"/>
    <w:rsid w:val="00F4256E"/>
    <w:rsid w:val="00F42EE1"/>
    <w:rsid w:val="00F45BDD"/>
    <w:rsid w:val="00F50E88"/>
    <w:rsid w:val="00F60F1F"/>
    <w:rsid w:val="00F64141"/>
    <w:rsid w:val="00F67508"/>
    <w:rsid w:val="00F71FC9"/>
    <w:rsid w:val="00F73B48"/>
    <w:rsid w:val="00F74F51"/>
    <w:rsid w:val="00F842AD"/>
    <w:rsid w:val="00F852A0"/>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1F98"/>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348D81-393A-4856-B739-3B751412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56009494">
      <w:bodyDiv w:val="1"/>
      <w:marLeft w:val="0"/>
      <w:marRight w:val="0"/>
      <w:marTop w:val="0"/>
      <w:marBottom w:val="0"/>
      <w:divBdr>
        <w:top w:val="none" w:sz="0" w:space="0" w:color="auto"/>
        <w:left w:val="none" w:sz="0" w:space="0" w:color="auto"/>
        <w:bottom w:val="none" w:sz="0" w:space="0" w:color="auto"/>
        <w:right w:val="none" w:sz="0" w:space="0" w:color="auto"/>
      </w:divBdr>
    </w:div>
    <w:div w:id="403375567">
      <w:bodyDiv w:val="1"/>
      <w:marLeft w:val="0"/>
      <w:marRight w:val="0"/>
      <w:marTop w:val="0"/>
      <w:marBottom w:val="0"/>
      <w:divBdr>
        <w:top w:val="none" w:sz="0" w:space="0" w:color="auto"/>
        <w:left w:val="none" w:sz="0" w:space="0" w:color="auto"/>
        <w:bottom w:val="none" w:sz="0" w:space="0" w:color="auto"/>
        <w:right w:val="none" w:sz="0" w:space="0" w:color="auto"/>
      </w:divBdr>
    </w:div>
    <w:div w:id="425349135">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487874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60755028">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49094882">
      <w:bodyDiv w:val="1"/>
      <w:marLeft w:val="0"/>
      <w:marRight w:val="0"/>
      <w:marTop w:val="0"/>
      <w:marBottom w:val="0"/>
      <w:divBdr>
        <w:top w:val="none" w:sz="0" w:space="0" w:color="auto"/>
        <w:left w:val="none" w:sz="0" w:space="0" w:color="auto"/>
        <w:bottom w:val="none" w:sz="0" w:space="0" w:color="auto"/>
        <w:right w:val="none" w:sz="0" w:space="0" w:color="auto"/>
      </w:divBdr>
    </w:div>
    <w:div w:id="1001931613">
      <w:bodyDiv w:val="1"/>
      <w:marLeft w:val="0"/>
      <w:marRight w:val="0"/>
      <w:marTop w:val="0"/>
      <w:marBottom w:val="0"/>
      <w:divBdr>
        <w:top w:val="none" w:sz="0" w:space="0" w:color="auto"/>
        <w:left w:val="none" w:sz="0" w:space="0" w:color="auto"/>
        <w:bottom w:val="none" w:sz="0" w:space="0" w:color="auto"/>
        <w:right w:val="none" w:sz="0" w:space="0" w:color="auto"/>
      </w:divBdr>
    </w:div>
    <w:div w:id="106957316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9362875">
      <w:bodyDiv w:val="1"/>
      <w:marLeft w:val="0"/>
      <w:marRight w:val="0"/>
      <w:marTop w:val="0"/>
      <w:marBottom w:val="0"/>
      <w:divBdr>
        <w:top w:val="none" w:sz="0" w:space="0" w:color="auto"/>
        <w:left w:val="none" w:sz="0" w:space="0" w:color="auto"/>
        <w:bottom w:val="none" w:sz="0" w:space="0" w:color="auto"/>
        <w:right w:val="none" w:sz="0" w:space="0" w:color="auto"/>
      </w:divBdr>
    </w:div>
    <w:div w:id="1616206514">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175101">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4796558">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363/&#1575;&#1604;&#1578;&#1605;&#1575;&#1579;&#1740;&#1604;" TargetMode="External"/><Relationship Id="rId7" Type="http://schemas.openxmlformats.org/officeDocument/2006/relationships/hyperlink" Target="http://lib.eshia.ir/10083/2/363/&#1575;&#1604;&#1578;&#1605;&#1575;&#1579;&#1740;&#1604;" TargetMode="External"/><Relationship Id="rId2" Type="http://schemas.openxmlformats.org/officeDocument/2006/relationships/hyperlink" Target="http://lib.eshia.ir/27047/1/218/&#1593;&#1604;&#1605;&#1607;" TargetMode="External"/><Relationship Id="rId1" Type="http://schemas.openxmlformats.org/officeDocument/2006/relationships/hyperlink" Target="http://lib.eshia.ir/11025/4/441/&#1578;&#1605;&#1575;&#1579;&#1740;&#1604;" TargetMode="External"/><Relationship Id="rId6" Type="http://schemas.openxmlformats.org/officeDocument/2006/relationships/hyperlink" Target="http://lib.eshia.ir/11025/5/310/&#1591;&#1606;&#1601;&#1587;&#1577;" TargetMode="External"/><Relationship Id="rId5" Type="http://schemas.openxmlformats.org/officeDocument/2006/relationships/hyperlink" Target="http://lib.eshia.ir/27047/1/222/&#1740;&#1587;&#1578;&#1602;&#1576;&#1604;&#1705;" TargetMode="External"/><Relationship Id="rId4" Type="http://schemas.openxmlformats.org/officeDocument/2006/relationships/hyperlink" Target="http://lib.eshia.ir/11005/3/392/&#1575;&#1604;&#1576;&#1587;&#1575;&#15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1A87-F9C2-4855-A917-71789E0E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200</TotalTime>
  <Pages>9</Pages>
  <Words>2379</Words>
  <Characters>13563</Characters>
  <Application>Microsoft Office Word</Application>
  <DocSecurity>0</DocSecurity>
  <Lines>113</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15911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90</cp:revision>
  <cp:lastPrinted>2019-09-28T16:30:00Z</cp:lastPrinted>
  <dcterms:created xsi:type="dcterms:W3CDTF">2019-09-28T05:44:00Z</dcterms:created>
  <dcterms:modified xsi:type="dcterms:W3CDTF">2019-09-28T16:30:00Z</dcterms:modified>
  <cp:contentStatus>ویرایش 2.5</cp:contentStatus>
  <cp:version>2.7</cp:version>
</cp:coreProperties>
</file>