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97C91">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F55B3" w:rsidRPr="00AF55B3" w:rsidRDefault="00AF55B3" w:rsidP="00AF55B3">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5325356" w:history="1">
        <w:r w:rsidRPr="00AF55B3">
          <w:rPr>
            <w:rStyle w:val="Hyperlink"/>
            <w:b/>
            <w:bCs w:val="0"/>
            <w:noProof/>
            <w:rtl/>
          </w:rPr>
          <w:t xml:space="preserve">3- اتحاد </w:t>
        </w:r>
        <w:r w:rsidRPr="00AF55B3">
          <w:rPr>
            <w:rStyle w:val="Hyperlink"/>
            <w:rFonts w:hint="cs"/>
            <w:b/>
            <w:bCs w:val="0"/>
            <w:noProof/>
            <w:rtl/>
          </w:rPr>
          <w:t>ی</w:t>
        </w:r>
        <w:r w:rsidRPr="00AF55B3">
          <w:rPr>
            <w:rStyle w:val="Hyperlink"/>
            <w:rFonts w:hint="eastAsia"/>
            <w:b/>
            <w:bCs w:val="0"/>
            <w:noProof/>
            <w:rtl/>
          </w:rPr>
          <w:t>ا</w:t>
        </w:r>
        <w:r w:rsidRPr="00AF55B3">
          <w:rPr>
            <w:rStyle w:val="Hyperlink"/>
            <w:b/>
            <w:bCs w:val="0"/>
            <w:noProof/>
            <w:rtl/>
          </w:rPr>
          <w:t xml:space="preserve"> تعدد قاعده فراغ و تجاوز</w:t>
        </w:r>
        <w:r w:rsidRPr="00AF55B3">
          <w:rPr>
            <w:b/>
            <w:bCs w:val="0"/>
            <w:noProof/>
            <w:webHidden/>
            <w:rtl/>
          </w:rPr>
          <w:tab/>
        </w:r>
        <w:r w:rsidRPr="00AF55B3">
          <w:rPr>
            <w:b/>
            <w:bCs w:val="0"/>
            <w:noProof/>
            <w:webHidden/>
            <w:rtl/>
          </w:rPr>
          <w:fldChar w:fldCharType="begin"/>
        </w:r>
        <w:r w:rsidRPr="00AF55B3">
          <w:rPr>
            <w:b/>
            <w:bCs w:val="0"/>
            <w:noProof/>
            <w:webHidden/>
            <w:rtl/>
          </w:rPr>
          <w:instrText xml:space="preserve"> </w:instrText>
        </w:r>
        <w:r w:rsidRPr="00AF55B3">
          <w:rPr>
            <w:b/>
            <w:bCs w:val="0"/>
            <w:noProof/>
            <w:webHidden/>
          </w:rPr>
          <w:instrText xml:space="preserve">PAGEREF </w:instrText>
        </w:r>
        <w:r w:rsidRPr="00AF55B3">
          <w:rPr>
            <w:b/>
            <w:bCs w:val="0"/>
            <w:noProof/>
            <w:webHidden/>
            <w:rtl/>
          </w:rPr>
          <w:instrText>_</w:instrText>
        </w:r>
        <w:r w:rsidRPr="00AF55B3">
          <w:rPr>
            <w:b/>
            <w:bCs w:val="0"/>
            <w:noProof/>
            <w:webHidden/>
          </w:rPr>
          <w:instrText>Toc</w:instrText>
        </w:r>
        <w:r w:rsidRPr="00AF55B3">
          <w:rPr>
            <w:b/>
            <w:bCs w:val="0"/>
            <w:noProof/>
            <w:webHidden/>
            <w:rtl/>
          </w:rPr>
          <w:instrText xml:space="preserve">495325356 </w:instrText>
        </w:r>
        <w:r w:rsidRPr="00AF55B3">
          <w:rPr>
            <w:b/>
            <w:bCs w:val="0"/>
            <w:noProof/>
            <w:webHidden/>
          </w:rPr>
          <w:instrText>\h</w:instrText>
        </w:r>
        <w:r w:rsidRPr="00AF55B3">
          <w:rPr>
            <w:b/>
            <w:bCs w:val="0"/>
            <w:noProof/>
            <w:webHidden/>
            <w:rtl/>
          </w:rPr>
          <w:instrText xml:space="preserve"> </w:instrText>
        </w:r>
        <w:r w:rsidRPr="00AF55B3">
          <w:rPr>
            <w:b/>
            <w:bCs w:val="0"/>
            <w:noProof/>
            <w:webHidden/>
            <w:rtl/>
          </w:rPr>
        </w:r>
        <w:r w:rsidRPr="00AF55B3">
          <w:rPr>
            <w:b/>
            <w:bCs w:val="0"/>
            <w:noProof/>
            <w:webHidden/>
            <w:rtl/>
          </w:rPr>
          <w:fldChar w:fldCharType="separate"/>
        </w:r>
        <w:r w:rsidRPr="00AF55B3">
          <w:rPr>
            <w:b/>
            <w:bCs w:val="0"/>
            <w:noProof/>
            <w:webHidden/>
            <w:rtl/>
          </w:rPr>
          <w:t>1</w:t>
        </w:r>
        <w:r w:rsidRPr="00AF55B3">
          <w:rPr>
            <w:b/>
            <w:bCs w:val="0"/>
            <w:noProof/>
            <w:webHidden/>
            <w:rtl/>
          </w:rPr>
          <w:fldChar w:fldCharType="end"/>
        </w:r>
      </w:hyperlink>
    </w:p>
    <w:p w:rsidR="00AF55B3" w:rsidRPr="00AF55B3" w:rsidRDefault="00BC6D1A" w:rsidP="00AF55B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325357" w:history="1">
        <w:r w:rsidR="00AF55B3" w:rsidRPr="00AF55B3">
          <w:rPr>
            <w:rStyle w:val="Hyperlink"/>
            <w:b/>
            <w:bCs w:val="0"/>
            <w:iCs w:val="0"/>
            <w:noProof/>
            <w:rtl/>
          </w:rPr>
          <w:t>بررس</w:t>
        </w:r>
        <w:r w:rsidR="00AF55B3" w:rsidRPr="00AF55B3">
          <w:rPr>
            <w:rStyle w:val="Hyperlink"/>
            <w:rFonts w:hint="cs"/>
            <w:b/>
            <w:bCs w:val="0"/>
            <w:iCs w:val="0"/>
            <w:noProof/>
            <w:rtl/>
          </w:rPr>
          <w:t>ی</w:t>
        </w:r>
        <w:r w:rsidR="00AF55B3" w:rsidRPr="00AF55B3">
          <w:rPr>
            <w:rStyle w:val="Hyperlink"/>
            <w:b/>
            <w:bCs w:val="0"/>
            <w:iCs w:val="0"/>
            <w:noProof/>
            <w:rtl/>
          </w:rPr>
          <w:t xml:space="preserve"> کلام امام قدس سره</w:t>
        </w:r>
        <w:r w:rsidR="00AF55B3" w:rsidRPr="00AF55B3">
          <w:rPr>
            <w:b/>
            <w:bCs w:val="0"/>
            <w:iCs w:val="0"/>
            <w:noProof/>
            <w:webHidden/>
            <w:rtl/>
          </w:rPr>
          <w:tab/>
        </w:r>
        <w:r w:rsidR="00AF55B3" w:rsidRPr="00AF55B3">
          <w:rPr>
            <w:b/>
            <w:bCs w:val="0"/>
            <w:iCs w:val="0"/>
            <w:noProof/>
            <w:webHidden/>
            <w:rtl/>
          </w:rPr>
          <w:fldChar w:fldCharType="begin"/>
        </w:r>
        <w:r w:rsidR="00AF55B3" w:rsidRPr="00AF55B3">
          <w:rPr>
            <w:b/>
            <w:bCs w:val="0"/>
            <w:iCs w:val="0"/>
            <w:noProof/>
            <w:webHidden/>
            <w:rtl/>
          </w:rPr>
          <w:instrText xml:space="preserve"> </w:instrText>
        </w:r>
        <w:r w:rsidR="00AF55B3" w:rsidRPr="00AF55B3">
          <w:rPr>
            <w:b/>
            <w:bCs w:val="0"/>
            <w:iCs w:val="0"/>
            <w:noProof/>
            <w:webHidden/>
          </w:rPr>
          <w:instrText xml:space="preserve">PAGEREF </w:instrText>
        </w:r>
        <w:r w:rsidR="00AF55B3" w:rsidRPr="00AF55B3">
          <w:rPr>
            <w:b/>
            <w:bCs w:val="0"/>
            <w:iCs w:val="0"/>
            <w:noProof/>
            <w:webHidden/>
            <w:rtl/>
          </w:rPr>
          <w:instrText>_</w:instrText>
        </w:r>
        <w:r w:rsidR="00AF55B3" w:rsidRPr="00AF55B3">
          <w:rPr>
            <w:b/>
            <w:bCs w:val="0"/>
            <w:iCs w:val="0"/>
            <w:noProof/>
            <w:webHidden/>
          </w:rPr>
          <w:instrText>Toc</w:instrText>
        </w:r>
        <w:r w:rsidR="00AF55B3" w:rsidRPr="00AF55B3">
          <w:rPr>
            <w:b/>
            <w:bCs w:val="0"/>
            <w:iCs w:val="0"/>
            <w:noProof/>
            <w:webHidden/>
            <w:rtl/>
          </w:rPr>
          <w:instrText xml:space="preserve">495325357 </w:instrText>
        </w:r>
        <w:r w:rsidR="00AF55B3" w:rsidRPr="00AF55B3">
          <w:rPr>
            <w:b/>
            <w:bCs w:val="0"/>
            <w:iCs w:val="0"/>
            <w:noProof/>
            <w:webHidden/>
          </w:rPr>
          <w:instrText>\h</w:instrText>
        </w:r>
        <w:r w:rsidR="00AF55B3" w:rsidRPr="00AF55B3">
          <w:rPr>
            <w:b/>
            <w:bCs w:val="0"/>
            <w:iCs w:val="0"/>
            <w:noProof/>
            <w:webHidden/>
            <w:rtl/>
          </w:rPr>
          <w:instrText xml:space="preserve"> </w:instrText>
        </w:r>
        <w:r w:rsidR="00AF55B3" w:rsidRPr="00AF55B3">
          <w:rPr>
            <w:b/>
            <w:bCs w:val="0"/>
            <w:iCs w:val="0"/>
            <w:noProof/>
            <w:webHidden/>
            <w:rtl/>
          </w:rPr>
        </w:r>
        <w:r w:rsidR="00AF55B3" w:rsidRPr="00AF55B3">
          <w:rPr>
            <w:b/>
            <w:bCs w:val="0"/>
            <w:iCs w:val="0"/>
            <w:noProof/>
            <w:webHidden/>
            <w:rtl/>
          </w:rPr>
          <w:fldChar w:fldCharType="separate"/>
        </w:r>
        <w:r w:rsidR="00AF55B3" w:rsidRPr="00AF55B3">
          <w:rPr>
            <w:b/>
            <w:bCs w:val="0"/>
            <w:iCs w:val="0"/>
            <w:noProof/>
            <w:webHidden/>
            <w:rtl/>
          </w:rPr>
          <w:t>1</w:t>
        </w:r>
        <w:r w:rsidR="00AF55B3" w:rsidRPr="00AF55B3">
          <w:rPr>
            <w:b/>
            <w:bCs w:val="0"/>
            <w:iCs w:val="0"/>
            <w:noProof/>
            <w:webHidden/>
            <w:rtl/>
          </w:rPr>
          <w:fldChar w:fldCharType="end"/>
        </w:r>
      </w:hyperlink>
    </w:p>
    <w:p w:rsidR="00AF55B3" w:rsidRPr="00AF55B3" w:rsidRDefault="00BC6D1A" w:rsidP="00AF55B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325358" w:history="1">
        <w:r w:rsidR="00AF55B3" w:rsidRPr="00AF55B3">
          <w:rPr>
            <w:rStyle w:val="Hyperlink"/>
            <w:b/>
            <w:bCs w:val="0"/>
            <w:noProof/>
            <w:rtl/>
          </w:rPr>
          <w:t>دفع شبهه</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495325358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1</w:t>
        </w:r>
        <w:r w:rsidR="00AF55B3" w:rsidRPr="00AF55B3">
          <w:rPr>
            <w:b/>
            <w:bCs w:val="0"/>
            <w:noProof/>
            <w:webHidden/>
            <w:rtl/>
          </w:rPr>
          <w:fldChar w:fldCharType="end"/>
        </w:r>
      </w:hyperlink>
    </w:p>
    <w:p w:rsidR="00AF55B3" w:rsidRPr="00AF55B3" w:rsidRDefault="00BC6D1A" w:rsidP="00AF55B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325359" w:history="1">
        <w:r w:rsidR="00AF55B3" w:rsidRPr="00AF55B3">
          <w:rPr>
            <w:rStyle w:val="Hyperlink"/>
            <w:b/>
            <w:bCs w:val="0"/>
            <w:noProof/>
            <w:rtl/>
          </w:rPr>
          <w:t>مناقشه در کلام امام قدس سره</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495325359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2</w:t>
        </w:r>
        <w:r w:rsidR="00AF55B3" w:rsidRPr="00AF55B3">
          <w:rPr>
            <w:b/>
            <w:bCs w:val="0"/>
            <w:noProof/>
            <w:webHidden/>
            <w:rtl/>
          </w:rPr>
          <w:fldChar w:fldCharType="end"/>
        </w:r>
      </w:hyperlink>
    </w:p>
    <w:p w:rsidR="00AF55B3" w:rsidRPr="00AF55B3" w:rsidRDefault="00BC6D1A" w:rsidP="00AF55B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325360" w:history="1">
        <w:r w:rsidR="00AF55B3" w:rsidRPr="00AF55B3">
          <w:rPr>
            <w:rStyle w:val="Hyperlink"/>
            <w:b/>
            <w:bCs w:val="0"/>
            <w:iCs w:val="0"/>
            <w:noProof/>
            <w:rtl/>
          </w:rPr>
          <w:t>کلام کتاب قاعده فراغ و تجاوز</w:t>
        </w:r>
        <w:r w:rsidR="00AF55B3" w:rsidRPr="00AF55B3">
          <w:rPr>
            <w:b/>
            <w:bCs w:val="0"/>
            <w:iCs w:val="0"/>
            <w:noProof/>
            <w:webHidden/>
            <w:rtl/>
          </w:rPr>
          <w:tab/>
        </w:r>
        <w:r w:rsidR="00AF55B3" w:rsidRPr="00AF55B3">
          <w:rPr>
            <w:b/>
            <w:bCs w:val="0"/>
            <w:iCs w:val="0"/>
            <w:noProof/>
            <w:webHidden/>
            <w:rtl/>
          </w:rPr>
          <w:fldChar w:fldCharType="begin"/>
        </w:r>
        <w:r w:rsidR="00AF55B3" w:rsidRPr="00AF55B3">
          <w:rPr>
            <w:b/>
            <w:bCs w:val="0"/>
            <w:iCs w:val="0"/>
            <w:noProof/>
            <w:webHidden/>
            <w:rtl/>
          </w:rPr>
          <w:instrText xml:space="preserve"> </w:instrText>
        </w:r>
        <w:r w:rsidR="00AF55B3" w:rsidRPr="00AF55B3">
          <w:rPr>
            <w:b/>
            <w:bCs w:val="0"/>
            <w:iCs w:val="0"/>
            <w:noProof/>
            <w:webHidden/>
          </w:rPr>
          <w:instrText xml:space="preserve">PAGEREF </w:instrText>
        </w:r>
        <w:r w:rsidR="00AF55B3" w:rsidRPr="00AF55B3">
          <w:rPr>
            <w:b/>
            <w:bCs w:val="0"/>
            <w:iCs w:val="0"/>
            <w:noProof/>
            <w:webHidden/>
            <w:rtl/>
          </w:rPr>
          <w:instrText>_</w:instrText>
        </w:r>
        <w:r w:rsidR="00AF55B3" w:rsidRPr="00AF55B3">
          <w:rPr>
            <w:b/>
            <w:bCs w:val="0"/>
            <w:iCs w:val="0"/>
            <w:noProof/>
            <w:webHidden/>
          </w:rPr>
          <w:instrText>Toc</w:instrText>
        </w:r>
        <w:r w:rsidR="00AF55B3" w:rsidRPr="00AF55B3">
          <w:rPr>
            <w:b/>
            <w:bCs w:val="0"/>
            <w:iCs w:val="0"/>
            <w:noProof/>
            <w:webHidden/>
            <w:rtl/>
          </w:rPr>
          <w:instrText xml:space="preserve">495325360 </w:instrText>
        </w:r>
        <w:r w:rsidR="00AF55B3" w:rsidRPr="00AF55B3">
          <w:rPr>
            <w:b/>
            <w:bCs w:val="0"/>
            <w:iCs w:val="0"/>
            <w:noProof/>
            <w:webHidden/>
          </w:rPr>
          <w:instrText>\h</w:instrText>
        </w:r>
        <w:r w:rsidR="00AF55B3" w:rsidRPr="00AF55B3">
          <w:rPr>
            <w:b/>
            <w:bCs w:val="0"/>
            <w:iCs w:val="0"/>
            <w:noProof/>
            <w:webHidden/>
            <w:rtl/>
          </w:rPr>
          <w:instrText xml:space="preserve"> </w:instrText>
        </w:r>
        <w:r w:rsidR="00AF55B3" w:rsidRPr="00AF55B3">
          <w:rPr>
            <w:b/>
            <w:bCs w:val="0"/>
            <w:iCs w:val="0"/>
            <w:noProof/>
            <w:webHidden/>
            <w:rtl/>
          </w:rPr>
        </w:r>
        <w:r w:rsidR="00AF55B3" w:rsidRPr="00AF55B3">
          <w:rPr>
            <w:b/>
            <w:bCs w:val="0"/>
            <w:iCs w:val="0"/>
            <w:noProof/>
            <w:webHidden/>
            <w:rtl/>
          </w:rPr>
          <w:fldChar w:fldCharType="separate"/>
        </w:r>
        <w:r w:rsidR="00AF55B3" w:rsidRPr="00AF55B3">
          <w:rPr>
            <w:b/>
            <w:bCs w:val="0"/>
            <w:iCs w:val="0"/>
            <w:noProof/>
            <w:webHidden/>
            <w:rtl/>
          </w:rPr>
          <w:t>3</w:t>
        </w:r>
        <w:r w:rsidR="00AF55B3" w:rsidRPr="00AF55B3">
          <w:rPr>
            <w:b/>
            <w:bCs w:val="0"/>
            <w:iCs w:val="0"/>
            <w:noProof/>
            <w:webHidden/>
            <w:rtl/>
          </w:rPr>
          <w:fldChar w:fldCharType="end"/>
        </w:r>
      </w:hyperlink>
    </w:p>
    <w:p w:rsidR="00AF55B3" w:rsidRPr="00AF55B3" w:rsidRDefault="00BC6D1A" w:rsidP="00AF55B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325361" w:history="1">
        <w:r w:rsidR="00AF55B3" w:rsidRPr="00AF55B3">
          <w:rPr>
            <w:rStyle w:val="Hyperlink"/>
            <w:b/>
            <w:bCs w:val="0"/>
            <w:noProof/>
            <w:rtl/>
          </w:rPr>
          <w:t>دل</w:t>
        </w:r>
        <w:r w:rsidR="00AF55B3" w:rsidRPr="00AF55B3">
          <w:rPr>
            <w:rStyle w:val="Hyperlink"/>
            <w:rFonts w:hint="cs"/>
            <w:b/>
            <w:bCs w:val="0"/>
            <w:noProof/>
            <w:rtl/>
          </w:rPr>
          <w:t>ی</w:t>
        </w:r>
        <w:r w:rsidR="00AF55B3" w:rsidRPr="00AF55B3">
          <w:rPr>
            <w:rStyle w:val="Hyperlink"/>
            <w:rFonts w:hint="eastAsia"/>
            <w:b/>
            <w:bCs w:val="0"/>
            <w:noProof/>
            <w:rtl/>
          </w:rPr>
          <w:t>ل</w:t>
        </w:r>
        <w:r w:rsidR="00AF55B3" w:rsidRPr="00AF55B3">
          <w:rPr>
            <w:rStyle w:val="Hyperlink"/>
            <w:b/>
            <w:bCs w:val="0"/>
            <w:noProof/>
            <w:rtl/>
          </w:rPr>
          <w:t xml:space="preserve"> اول بر اتحاد (اتحاد قاعده فراغ و تجاوز در روح)</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495325361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4</w:t>
        </w:r>
        <w:r w:rsidR="00AF55B3" w:rsidRPr="00AF55B3">
          <w:rPr>
            <w:b/>
            <w:bCs w:val="0"/>
            <w:noProof/>
            <w:webHidden/>
            <w:rtl/>
          </w:rPr>
          <w:fldChar w:fldCharType="end"/>
        </w:r>
      </w:hyperlink>
    </w:p>
    <w:p w:rsidR="00AF55B3" w:rsidRPr="00AF55B3" w:rsidRDefault="00BC6D1A" w:rsidP="00AF55B3">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325362" w:history="1">
        <w:r w:rsidR="00AF55B3" w:rsidRPr="00AF55B3">
          <w:rPr>
            <w:rStyle w:val="Hyperlink"/>
            <w:b/>
            <w:bCs w:val="0"/>
            <w:noProof/>
            <w:rtl/>
          </w:rPr>
          <w:t>مناقشه در دل</w:t>
        </w:r>
        <w:r w:rsidR="00AF55B3" w:rsidRPr="00AF55B3">
          <w:rPr>
            <w:rStyle w:val="Hyperlink"/>
            <w:rFonts w:hint="cs"/>
            <w:b/>
            <w:bCs w:val="0"/>
            <w:noProof/>
            <w:rtl/>
          </w:rPr>
          <w:t>ی</w:t>
        </w:r>
        <w:r w:rsidR="00AF55B3" w:rsidRPr="00AF55B3">
          <w:rPr>
            <w:rStyle w:val="Hyperlink"/>
            <w:rFonts w:hint="eastAsia"/>
            <w:b/>
            <w:bCs w:val="0"/>
            <w:noProof/>
            <w:rtl/>
          </w:rPr>
          <w:t>ل</w:t>
        </w:r>
        <w:r w:rsidR="00AF55B3" w:rsidRPr="00AF55B3">
          <w:rPr>
            <w:rStyle w:val="Hyperlink"/>
            <w:b/>
            <w:bCs w:val="0"/>
            <w:noProof/>
            <w:rtl/>
          </w:rPr>
          <w:t xml:space="preserve"> اول</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495325362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4</w:t>
        </w:r>
        <w:r w:rsidR="00AF55B3" w:rsidRPr="00AF55B3">
          <w:rPr>
            <w:b/>
            <w:bCs w:val="0"/>
            <w:noProof/>
            <w:webHidden/>
            <w:rtl/>
          </w:rPr>
          <w:fldChar w:fldCharType="end"/>
        </w:r>
      </w:hyperlink>
    </w:p>
    <w:p w:rsidR="00AF55B3" w:rsidRPr="00AF55B3" w:rsidRDefault="00BC6D1A" w:rsidP="00AF55B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325363" w:history="1">
        <w:r w:rsidR="00AF55B3" w:rsidRPr="00AF55B3">
          <w:rPr>
            <w:rStyle w:val="Hyperlink"/>
            <w:b/>
            <w:bCs w:val="0"/>
            <w:noProof/>
            <w:rtl/>
          </w:rPr>
          <w:t>دل</w:t>
        </w:r>
        <w:r w:rsidR="00AF55B3" w:rsidRPr="00AF55B3">
          <w:rPr>
            <w:rStyle w:val="Hyperlink"/>
            <w:rFonts w:hint="cs"/>
            <w:b/>
            <w:bCs w:val="0"/>
            <w:noProof/>
            <w:rtl/>
          </w:rPr>
          <w:t>ی</w:t>
        </w:r>
        <w:r w:rsidR="00AF55B3" w:rsidRPr="00AF55B3">
          <w:rPr>
            <w:rStyle w:val="Hyperlink"/>
            <w:rFonts w:hint="eastAsia"/>
            <w:b/>
            <w:bCs w:val="0"/>
            <w:noProof/>
            <w:rtl/>
          </w:rPr>
          <w:t>ل</w:t>
        </w:r>
        <w:r w:rsidR="00AF55B3" w:rsidRPr="00AF55B3">
          <w:rPr>
            <w:rStyle w:val="Hyperlink"/>
            <w:b/>
            <w:bCs w:val="0"/>
            <w:noProof/>
            <w:rtl/>
          </w:rPr>
          <w:t xml:space="preserve"> دوم بر اتحاد (عدم ترتب اثر صحت در صورت عدم اتحاد)</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495325363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5</w:t>
        </w:r>
        <w:r w:rsidR="00AF55B3" w:rsidRPr="00AF55B3">
          <w:rPr>
            <w:b/>
            <w:bCs w:val="0"/>
            <w:noProof/>
            <w:webHidden/>
            <w:rtl/>
          </w:rPr>
          <w:fldChar w:fldCharType="end"/>
        </w:r>
      </w:hyperlink>
    </w:p>
    <w:p w:rsidR="00AF55B3" w:rsidRPr="00AF55B3" w:rsidRDefault="00BC6D1A" w:rsidP="00AF55B3">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325364" w:history="1">
        <w:r w:rsidR="00AF55B3" w:rsidRPr="00AF55B3">
          <w:rPr>
            <w:rStyle w:val="Hyperlink"/>
            <w:b/>
            <w:bCs w:val="0"/>
            <w:noProof/>
            <w:rtl/>
          </w:rPr>
          <w:t>مناقشه در دل</w:t>
        </w:r>
        <w:r w:rsidR="00AF55B3" w:rsidRPr="00AF55B3">
          <w:rPr>
            <w:rStyle w:val="Hyperlink"/>
            <w:rFonts w:hint="cs"/>
            <w:b/>
            <w:bCs w:val="0"/>
            <w:noProof/>
            <w:rtl/>
          </w:rPr>
          <w:t>ی</w:t>
        </w:r>
        <w:r w:rsidR="00AF55B3" w:rsidRPr="00AF55B3">
          <w:rPr>
            <w:rStyle w:val="Hyperlink"/>
            <w:rFonts w:hint="eastAsia"/>
            <w:b/>
            <w:bCs w:val="0"/>
            <w:noProof/>
            <w:rtl/>
          </w:rPr>
          <w:t>ل</w:t>
        </w:r>
        <w:r w:rsidR="00AF55B3" w:rsidRPr="00AF55B3">
          <w:rPr>
            <w:rStyle w:val="Hyperlink"/>
            <w:b/>
            <w:bCs w:val="0"/>
            <w:noProof/>
            <w:rtl/>
          </w:rPr>
          <w:t xml:space="preserve"> دوم (ناقصه نبودن تعبد در تجاوز)</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495325364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6</w:t>
        </w:r>
        <w:r w:rsidR="00AF55B3" w:rsidRPr="00AF55B3">
          <w:rPr>
            <w:b/>
            <w:bCs w:val="0"/>
            <w:noProof/>
            <w:webHidden/>
            <w:rtl/>
          </w:rPr>
          <w:fldChar w:fldCharType="end"/>
        </w:r>
      </w:hyperlink>
    </w:p>
    <w:p w:rsidR="00AF55B3" w:rsidRPr="00AF55B3" w:rsidRDefault="00BC6D1A" w:rsidP="00AF55B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325365" w:history="1">
        <w:r w:rsidR="00AF55B3" w:rsidRPr="00AF55B3">
          <w:rPr>
            <w:rStyle w:val="Hyperlink"/>
            <w:b/>
            <w:bCs w:val="0"/>
            <w:iCs w:val="0"/>
            <w:noProof/>
            <w:rtl/>
          </w:rPr>
          <w:t>مختار در اتحاد و تعدد فراغ و تجاوز (تعدد دو قاعده)</w:t>
        </w:r>
        <w:r w:rsidR="00AF55B3" w:rsidRPr="00AF55B3">
          <w:rPr>
            <w:b/>
            <w:bCs w:val="0"/>
            <w:iCs w:val="0"/>
            <w:noProof/>
            <w:webHidden/>
            <w:rtl/>
          </w:rPr>
          <w:tab/>
        </w:r>
        <w:r w:rsidR="00AF55B3" w:rsidRPr="00AF55B3">
          <w:rPr>
            <w:b/>
            <w:bCs w:val="0"/>
            <w:iCs w:val="0"/>
            <w:noProof/>
            <w:webHidden/>
            <w:rtl/>
          </w:rPr>
          <w:fldChar w:fldCharType="begin"/>
        </w:r>
        <w:r w:rsidR="00AF55B3" w:rsidRPr="00AF55B3">
          <w:rPr>
            <w:b/>
            <w:bCs w:val="0"/>
            <w:iCs w:val="0"/>
            <w:noProof/>
            <w:webHidden/>
            <w:rtl/>
          </w:rPr>
          <w:instrText xml:space="preserve"> </w:instrText>
        </w:r>
        <w:r w:rsidR="00AF55B3" w:rsidRPr="00AF55B3">
          <w:rPr>
            <w:b/>
            <w:bCs w:val="0"/>
            <w:iCs w:val="0"/>
            <w:noProof/>
            <w:webHidden/>
          </w:rPr>
          <w:instrText xml:space="preserve">PAGEREF </w:instrText>
        </w:r>
        <w:r w:rsidR="00AF55B3" w:rsidRPr="00AF55B3">
          <w:rPr>
            <w:b/>
            <w:bCs w:val="0"/>
            <w:iCs w:val="0"/>
            <w:noProof/>
            <w:webHidden/>
            <w:rtl/>
          </w:rPr>
          <w:instrText>_</w:instrText>
        </w:r>
        <w:r w:rsidR="00AF55B3" w:rsidRPr="00AF55B3">
          <w:rPr>
            <w:b/>
            <w:bCs w:val="0"/>
            <w:iCs w:val="0"/>
            <w:noProof/>
            <w:webHidden/>
          </w:rPr>
          <w:instrText>Toc</w:instrText>
        </w:r>
        <w:r w:rsidR="00AF55B3" w:rsidRPr="00AF55B3">
          <w:rPr>
            <w:b/>
            <w:bCs w:val="0"/>
            <w:iCs w:val="0"/>
            <w:noProof/>
            <w:webHidden/>
            <w:rtl/>
          </w:rPr>
          <w:instrText xml:space="preserve">495325365 </w:instrText>
        </w:r>
        <w:r w:rsidR="00AF55B3" w:rsidRPr="00AF55B3">
          <w:rPr>
            <w:b/>
            <w:bCs w:val="0"/>
            <w:iCs w:val="0"/>
            <w:noProof/>
            <w:webHidden/>
          </w:rPr>
          <w:instrText>\h</w:instrText>
        </w:r>
        <w:r w:rsidR="00AF55B3" w:rsidRPr="00AF55B3">
          <w:rPr>
            <w:b/>
            <w:bCs w:val="0"/>
            <w:iCs w:val="0"/>
            <w:noProof/>
            <w:webHidden/>
            <w:rtl/>
          </w:rPr>
          <w:instrText xml:space="preserve"> </w:instrText>
        </w:r>
        <w:r w:rsidR="00AF55B3" w:rsidRPr="00AF55B3">
          <w:rPr>
            <w:b/>
            <w:bCs w:val="0"/>
            <w:iCs w:val="0"/>
            <w:noProof/>
            <w:webHidden/>
            <w:rtl/>
          </w:rPr>
        </w:r>
        <w:r w:rsidR="00AF55B3" w:rsidRPr="00AF55B3">
          <w:rPr>
            <w:b/>
            <w:bCs w:val="0"/>
            <w:iCs w:val="0"/>
            <w:noProof/>
            <w:webHidden/>
            <w:rtl/>
          </w:rPr>
          <w:fldChar w:fldCharType="separate"/>
        </w:r>
        <w:r w:rsidR="00AF55B3" w:rsidRPr="00AF55B3">
          <w:rPr>
            <w:b/>
            <w:bCs w:val="0"/>
            <w:iCs w:val="0"/>
            <w:noProof/>
            <w:webHidden/>
            <w:rtl/>
          </w:rPr>
          <w:t>6</w:t>
        </w:r>
        <w:r w:rsidR="00AF55B3" w:rsidRPr="00AF55B3">
          <w:rPr>
            <w:b/>
            <w:bCs w:val="0"/>
            <w:iCs w:val="0"/>
            <w:noProof/>
            <w:webHidden/>
            <w:rtl/>
          </w:rPr>
          <w:fldChar w:fldCharType="end"/>
        </w:r>
      </w:hyperlink>
    </w:p>
    <w:p w:rsidR="00AF55B3" w:rsidRPr="00AF55B3" w:rsidRDefault="00BC6D1A" w:rsidP="00AF55B3">
      <w:pPr>
        <w:pStyle w:val="TOC2"/>
        <w:tabs>
          <w:tab w:val="right" w:leader="dot" w:pos="10194"/>
        </w:tabs>
        <w:rPr>
          <w:rFonts w:asciiTheme="minorHAnsi" w:eastAsiaTheme="minorEastAsia" w:hAnsiTheme="minorHAnsi" w:cstheme="minorBidi"/>
          <w:b/>
          <w:bCs w:val="0"/>
          <w:noProof/>
          <w:color w:val="auto"/>
          <w:szCs w:val="22"/>
          <w:rtl/>
          <w:lang w:bidi="ar-SA"/>
        </w:rPr>
      </w:pPr>
      <w:hyperlink w:anchor="_Toc495325366" w:history="1">
        <w:r w:rsidR="00AF55B3" w:rsidRPr="00AF55B3">
          <w:rPr>
            <w:rStyle w:val="Hyperlink"/>
            <w:b/>
            <w:bCs w:val="0"/>
            <w:noProof/>
            <w:rtl/>
          </w:rPr>
          <w:t>4- شرط</w:t>
        </w:r>
        <w:r w:rsidR="00AF55B3" w:rsidRPr="00AF55B3">
          <w:rPr>
            <w:rStyle w:val="Hyperlink"/>
            <w:rFonts w:hint="cs"/>
            <w:b/>
            <w:bCs w:val="0"/>
            <w:noProof/>
            <w:rtl/>
          </w:rPr>
          <w:t>ی</w:t>
        </w:r>
        <w:r w:rsidR="00AF55B3" w:rsidRPr="00AF55B3">
          <w:rPr>
            <w:rStyle w:val="Hyperlink"/>
            <w:rFonts w:hint="eastAsia"/>
            <w:b/>
            <w:bCs w:val="0"/>
            <w:noProof/>
            <w:rtl/>
          </w:rPr>
          <w:t>ت</w:t>
        </w:r>
        <w:r w:rsidR="00AF55B3" w:rsidRPr="00AF55B3">
          <w:rPr>
            <w:rStyle w:val="Hyperlink"/>
            <w:b/>
            <w:bCs w:val="0"/>
            <w:noProof/>
            <w:rtl/>
          </w:rPr>
          <w:t xml:space="preserve"> </w:t>
        </w:r>
        <w:r w:rsidR="00AF55B3" w:rsidRPr="00AF55B3">
          <w:rPr>
            <w:rStyle w:val="Hyperlink"/>
            <w:rFonts w:hint="cs"/>
            <w:b/>
            <w:bCs w:val="0"/>
            <w:noProof/>
            <w:rtl/>
          </w:rPr>
          <w:t>ی</w:t>
        </w:r>
        <w:r w:rsidR="00AF55B3" w:rsidRPr="00AF55B3">
          <w:rPr>
            <w:rStyle w:val="Hyperlink"/>
            <w:rFonts w:hint="eastAsia"/>
            <w:b/>
            <w:bCs w:val="0"/>
            <w:noProof/>
            <w:rtl/>
          </w:rPr>
          <w:t>ا</w:t>
        </w:r>
        <w:r w:rsidR="00AF55B3" w:rsidRPr="00AF55B3">
          <w:rPr>
            <w:rStyle w:val="Hyperlink"/>
            <w:b/>
            <w:bCs w:val="0"/>
            <w:noProof/>
            <w:rtl/>
          </w:rPr>
          <w:t xml:space="preserve"> عدم شرط</w:t>
        </w:r>
        <w:r w:rsidR="00AF55B3" w:rsidRPr="00AF55B3">
          <w:rPr>
            <w:rStyle w:val="Hyperlink"/>
            <w:rFonts w:hint="cs"/>
            <w:b/>
            <w:bCs w:val="0"/>
            <w:noProof/>
            <w:rtl/>
          </w:rPr>
          <w:t>ی</w:t>
        </w:r>
        <w:r w:rsidR="00AF55B3" w:rsidRPr="00AF55B3">
          <w:rPr>
            <w:rStyle w:val="Hyperlink"/>
            <w:rFonts w:hint="eastAsia"/>
            <w:b/>
            <w:bCs w:val="0"/>
            <w:noProof/>
            <w:rtl/>
          </w:rPr>
          <w:t>ت</w:t>
        </w:r>
        <w:r w:rsidR="00AF55B3" w:rsidRPr="00AF55B3">
          <w:rPr>
            <w:rStyle w:val="Hyperlink"/>
            <w:b/>
            <w:bCs w:val="0"/>
            <w:noProof/>
            <w:rtl/>
          </w:rPr>
          <w:t xml:space="preserve"> دخول در غ</w:t>
        </w:r>
        <w:r w:rsidR="00AF55B3" w:rsidRPr="00AF55B3">
          <w:rPr>
            <w:rStyle w:val="Hyperlink"/>
            <w:rFonts w:hint="cs"/>
            <w:b/>
            <w:bCs w:val="0"/>
            <w:noProof/>
            <w:rtl/>
          </w:rPr>
          <w:t>ی</w:t>
        </w:r>
        <w:r w:rsidR="00AF55B3" w:rsidRPr="00AF55B3">
          <w:rPr>
            <w:rStyle w:val="Hyperlink"/>
            <w:rFonts w:hint="eastAsia"/>
            <w:b/>
            <w:bCs w:val="0"/>
            <w:noProof/>
            <w:rtl/>
          </w:rPr>
          <w:t>ر</w:t>
        </w:r>
        <w:r w:rsidR="00AF55B3" w:rsidRPr="00AF55B3">
          <w:rPr>
            <w:b/>
            <w:bCs w:val="0"/>
            <w:noProof/>
            <w:webHidden/>
            <w:rtl/>
          </w:rPr>
          <w:tab/>
        </w:r>
        <w:r w:rsidR="00AF55B3" w:rsidRPr="00AF55B3">
          <w:rPr>
            <w:b/>
            <w:bCs w:val="0"/>
            <w:noProof/>
            <w:webHidden/>
            <w:rtl/>
          </w:rPr>
          <w:fldChar w:fldCharType="begin"/>
        </w:r>
        <w:r w:rsidR="00AF55B3" w:rsidRPr="00AF55B3">
          <w:rPr>
            <w:b/>
            <w:bCs w:val="0"/>
            <w:noProof/>
            <w:webHidden/>
            <w:rtl/>
          </w:rPr>
          <w:instrText xml:space="preserve"> </w:instrText>
        </w:r>
        <w:r w:rsidR="00AF55B3" w:rsidRPr="00AF55B3">
          <w:rPr>
            <w:b/>
            <w:bCs w:val="0"/>
            <w:noProof/>
            <w:webHidden/>
          </w:rPr>
          <w:instrText xml:space="preserve">PAGEREF </w:instrText>
        </w:r>
        <w:r w:rsidR="00AF55B3" w:rsidRPr="00AF55B3">
          <w:rPr>
            <w:b/>
            <w:bCs w:val="0"/>
            <w:noProof/>
            <w:webHidden/>
            <w:rtl/>
          </w:rPr>
          <w:instrText>_</w:instrText>
        </w:r>
        <w:r w:rsidR="00AF55B3" w:rsidRPr="00AF55B3">
          <w:rPr>
            <w:b/>
            <w:bCs w:val="0"/>
            <w:noProof/>
            <w:webHidden/>
          </w:rPr>
          <w:instrText>Toc</w:instrText>
        </w:r>
        <w:r w:rsidR="00AF55B3" w:rsidRPr="00AF55B3">
          <w:rPr>
            <w:b/>
            <w:bCs w:val="0"/>
            <w:noProof/>
            <w:webHidden/>
            <w:rtl/>
          </w:rPr>
          <w:instrText xml:space="preserve">495325366 </w:instrText>
        </w:r>
        <w:r w:rsidR="00AF55B3" w:rsidRPr="00AF55B3">
          <w:rPr>
            <w:b/>
            <w:bCs w:val="0"/>
            <w:noProof/>
            <w:webHidden/>
          </w:rPr>
          <w:instrText>\h</w:instrText>
        </w:r>
        <w:r w:rsidR="00AF55B3" w:rsidRPr="00AF55B3">
          <w:rPr>
            <w:b/>
            <w:bCs w:val="0"/>
            <w:noProof/>
            <w:webHidden/>
            <w:rtl/>
          </w:rPr>
          <w:instrText xml:space="preserve"> </w:instrText>
        </w:r>
        <w:r w:rsidR="00AF55B3" w:rsidRPr="00AF55B3">
          <w:rPr>
            <w:b/>
            <w:bCs w:val="0"/>
            <w:noProof/>
            <w:webHidden/>
            <w:rtl/>
          </w:rPr>
        </w:r>
        <w:r w:rsidR="00AF55B3" w:rsidRPr="00AF55B3">
          <w:rPr>
            <w:b/>
            <w:bCs w:val="0"/>
            <w:noProof/>
            <w:webHidden/>
            <w:rtl/>
          </w:rPr>
          <w:fldChar w:fldCharType="separate"/>
        </w:r>
        <w:r w:rsidR="00AF55B3" w:rsidRPr="00AF55B3">
          <w:rPr>
            <w:b/>
            <w:bCs w:val="0"/>
            <w:noProof/>
            <w:webHidden/>
            <w:rtl/>
          </w:rPr>
          <w:t>6</w:t>
        </w:r>
        <w:r w:rsidR="00AF55B3" w:rsidRPr="00AF55B3">
          <w:rPr>
            <w:b/>
            <w:bCs w:val="0"/>
            <w:noProof/>
            <w:webHidden/>
            <w:rtl/>
          </w:rPr>
          <w:fldChar w:fldCharType="end"/>
        </w:r>
      </w:hyperlink>
    </w:p>
    <w:p w:rsidR="00AF55B3" w:rsidRPr="00AF55B3" w:rsidRDefault="00BC6D1A" w:rsidP="00AF55B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325367" w:history="1">
        <w:r w:rsidR="00AF55B3" w:rsidRPr="00AF55B3">
          <w:rPr>
            <w:rStyle w:val="Hyperlink"/>
            <w:b/>
            <w:bCs w:val="0"/>
            <w:iCs w:val="0"/>
            <w:noProof/>
            <w:rtl/>
          </w:rPr>
          <w:t>کلام محقق نائ</w:t>
        </w:r>
        <w:r w:rsidR="00AF55B3" w:rsidRPr="00AF55B3">
          <w:rPr>
            <w:rStyle w:val="Hyperlink"/>
            <w:rFonts w:hint="cs"/>
            <w:b/>
            <w:bCs w:val="0"/>
            <w:iCs w:val="0"/>
            <w:noProof/>
            <w:rtl/>
          </w:rPr>
          <w:t>یی</w:t>
        </w:r>
        <w:r w:rsidR="00AF55B3" w:rsidRPr="00AF55B3">
          <w:rPr>
            <w:rStyle w:val="Hyperlink"/>
            <w:b/>
            <w:bCs w:val="0"/>
            <w:iCs w:val="0"/>
            <w:noProof/>
            <w:rtl/>
          </w:rPr>
          <w:t>(شرط</w:t>
        </w:r>
        <w:r w:rsidR="00AF55B3" w:rsidRPr="00AF55B3">
          <w:rPr>
            <w:rStyle w:val="Hyperlink"/>
            <w:rFonts w:hint="cs"/>
            <w:b/>
            <w:bCs w:val="0"/>
            <w:iCs w:val="0"/>
            <w:noProof/>
            <w:rtl/>
          </w:rPr>
          <w:t>ی</w:t>
        </w:r>
        <w:r w:rsidR="00AF55B3" w:rsidRPr="00AF55B3">
          <w:rPr>
            <w:rStyle w:val="Hyperlink"/>
            <w:rFonts w:hint="eastAsia"/>
            <w:b/>
            <w:bCs w:val="0"/>
            <w:iCs w:val="0"/>
            <w:noProof/>
            <w:rtl/>
          </w:rPr>
          <w:t>ت</w:t>
        </w:r>
        <w:r w:rsidR="00AF55B3" w:rsidRPr="00AF55B3">
          <w:rPr>
            <w:rStyle w:val="Hyperlink"/>
            <w:b/>
            <w:bCs w:val="0"/>
            <w:iCs w:val="0"/>
            <w:noProof/>
            <w:rtl/>
          </w:rPr>
          <w:t xml:space="preserve"> دخول در غ</w:t>
        </w:r>
        <w:r w:rsidR="00AF55B3" w:rsidRPr="00AF55B3">
          <w:rPr>
            <w:rStyle w:val="Hyperlink"/>
            <w:rFonts w:hint="cs"/>
            <w:b/>
            <w:bCs w:val="0"/>
            <w:iCs w:val="0"/>
            <w:noProof/>
            <w:rtl/>
          </w:rPr>
          <w:t>ی</w:t>
        </w:r>
        <w:r w:rsidR="00AF55B3" w:rsidRPr="00AF55B3">
          <w:rPr>
            <w:rStyle w:val="Hyperlink"/>
            <w:rFonts w:hint="eastAsia"/>
            <w:b/>
            <w:bCs w:val="0"/>
            <w:iCs w:val="0"/>
            <w:noProof/>
            <w:rtl/>
          </w:rPr>
          <w:t>ر</w:t>
        </w:r>
        <w:r w:rsidR="00AF55B3" w:rsidRPr="00AF55B3">
          <w:rPr>
            <w:rStyle w:val="Hyperlink"/>
            <w:b/>
            <w:bCs w:val="0"/>
            <w:iCs w:val="0"/>
            <w:noProof/>
            <w:rtl/>
          </w:rPr>
          <w:t xml:space="preserve"> در فراغ و تجاوز)</w:t>
        </w:r>
        <w:r w:rsidR="00AF55B3" w:rsidRPr="00AF55B3">
          <w:rPr>
            <w:b/>
            <w:bCs w:val="0"/>
            <w:iCs w:val="0"/>
            <w:noProof/>
            <w:webHidden/>
            <w:rtl/>
          </w:rPr>
          <w:tab/>
        </w:r>
        <w:r w:rsidR="00AF55B3" w:rsidRPr="00AF55B3">
          <w:rPr>
            <w:b/>
            <w:bCs w:val="0"/>
            <w:iCs w:val="0"/>
            <w:noProof/>
            <w:webHidden/>
            <w:rtl/>
          </w:rPr>
          <w:fldChar w:fldCharType="begin"/>
        </w:r>
        <w:r w:rsidR="00AF55B3" w:rsidRPr="00AF55B3">
          <w:rPr>
            <w:b/>
            <w:bCs w:val="0"/>
            <w:iCs w:val="0"/>
            <w:noProof/>
            <w:webHidden/>
            <w:rtl/>
          </w:rPr>
          <w:instrText xml:space="preserve"> </w:instrText>
        </w:r>
        <w:r w:rsidR="00AF55B3" w:rsidRPr="00AF55B3">
          <w:rPr>
            <w:b/>
            <w:bCs w:val="0"/>
            <w:iCs w:val="0"/>
            <w:noProof/>
            <w:webHidden/>
          </w:rPr>
          <w:instrText xml:space="preserve">PAGEREF </w:instrText>
        </w:r>
        <w:r w:rsidR="00AF55B3" w:rsidRPr="00AF55B3">
          <w:rPr>
            <w:b/>
            <w:bCs w:val="0"/>
            <w:iCs w:val="0"/>
            <w:noProof/>
            <w:webHidden/>
            <w:rtl/>
          </w:rPr>
          <w:instrText>_</w:instrText>
        </w:r>
        <w:r w:rsidR="00AF55B3" w:rsidRPr="00AF55B3">
          <w:rPr>
            <w:b/>
            <w:bCs w:val="0"/>
            <w:iCs w:val="0"/>
            <w:noProof/>
            <w:webHidden/>
          </w:rPr>
          <w:instrText>Toc</w:instrText>
        </w:r>
        <w:r w:rsidR="00AF55B3" w:rsidRPr="00AF55B3">
          <w:rPr>
            <w:b/>
            <w:bCs w:val="0"/>
            <w:iCs w:val="0"/>
            <w:noProof/>
            <w:webHidden/>
            <w:rtl/>
          </w:rPr>
          <w:instrText xml:space="preserve">495325367 </w:instrText>
        </w:r>
        <w:r w:rsidR="00AF55B3" w:rsidRPr="00AF55B3">
          <w:rPr>
            <w:b/>
            <w:bCs w:val="0"/>
            <w:iCs w:val="0"/>
            <w:noProof/>
            <w:webHidden/>
          </w:rPr>
          <w:instrText>\h</w:instrText>
        </w:r>
        <w:r w:rsidR="00AF55B3" w:rsidRPr="00AF55B3">
          <w:rPr>
            <w:b/>
            <w:bCs w:val="0"/>
            <w:iCs w:val="0"/>
            <w:noProof/>
            <w:webHidden/>
            <w:rtl/>
          </w:rPr>
          <w:instrText xml:space="preserve"> </w:instrText>
        </w:r>
        <w:r w:rsidR="00AF55B3" w:rsidRPr="00AF55B3">
          <w:rPr>
            <w:b/>
            <w:bCs w:val="0"/>
            <w:iCs w:val="0"/>
            <w:noProof/>
            <w:webHidden/>
            <w:rtl/>
          </w:rPr>
        </w:r>
        <w:r w:rsidR="00AF55B3" w:rsidRPr="00AF55B3">
          <w:rPr>
            <w:b/>
            <w:bCs w:val="0"/>
            <w:iCs w:val="0"/>
            <w:noProof/>
            <w:webHidden/>
            <w:rtl/>
          </w:rPr>
          <w:fldChar w:fldCharType="separate"/>
        </w:r>
        <w:r w:rsidR="00AF55B3" w:rsidRPr="00AF55B3">
          <w:rPr>
            <w:b/>
            <w:bCs w:val="0"/>
            <w:iCs w:val="0"/>
            <w:noProof/>
            <w:webHidden/>
            <w:rtl/>
          </w:rPr>
          <w:t>6</w:t>
        </w:r>
        <w:r w:rsidR="00AF55B3" w:rsidRPr="00AF55B3">
          <w:rPr>
            <w:b/>
            <w:bCs w:val="0"/>
            <w:iCs w:val="0"/>
            <w:noProof/>
            <w:webHidden/>
            <w:rtl/>
          </w:rPr>
          <w:fldChar w:fldCharType="end"/>
        </w:r>
      </w:hyperlink>
    </w:p>
    <w:p w:rsidR="00C91EB6" w:rsidRPr="00C91EB6" w:rsidRDefault="00AF55B3" w:rsidP="00C142DE">
      <w:pPr>
        <w:jc w:val="lowKashida"/>
      </w:pPr>
      <w:r>
        <w:rPr>
          <w:rFonts w:cs="B Titr"/>
          <w:noProof/>
          <w:webHidden/>
          <w:color w:val="632423" w:themeColor="accent2" w:themeShade="80"/>
          <w:szCs w:val="24"/>
          <w:rtl/>
        </w:rPr>
        <w:fldChar w:fldCharType="end"/>
      </w:r>
    </w:p>
    <w:p w:rsidR="00F343FB" w:rsidRPr="00A6366F" w:rsidRDefault="00F842AD" w:rsidP="00C142DE">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F42FAE">
        <w:rPr>
          <w:rtl/>
        </w:rPr>
        <w:t>اتحاد و تعدد فراغ و تجاوز</w:t>
      </w:r>
      <w:r w:rsidR="00025B70">
        <w:rPr>
          <w:rFonts w:hint="cs"/>
          <w:rtl/>
        </w:rPr>
        <w:t xml:space="preserve"> </w:t>
      </w:r>
      <w:r w:rsidR="00386C11" w:rsidRPr="00A6366F">
        <w:rPr>
          <w:rFonts w:hint="cs"/>
          <w:rtl/>
        </w:rPr>
        <w:t>/</w:t>
      </w:r>
      <w:bookmarkStart w:id="1" w:name="BokSabj_d"/>
      <w:bookmarkEnd w:id="1"/>
      <w:r w:rsidR="00F42FAE">
        <w:rPr>
          <w:rtl/>
        </w:rPr>
        <w:t>قواعد فقه</w:t>
      </w:r>
      <w:r w:rsidR="00F42FAE">
        <w:rPr>
          <w:rFonts w:hint="cs"/>
          <w:rtl/>
        </w:rPr>
        <w:t>ی</w:t>
      </w:r>
      <w:r w:rsidR="00F42FAE">
        <w:rPr>
          <w:rFonts w:hint="eastAsia"/>
          <w:rtl/>
        </w:rPr>
        <w:t>ه</w:t>
      </w:r>
      <w:r w:rsidR="00386C11" w:rsidRPr="00A6366F">
        <w:rPr>
          <w:rFonts w:hint="cs"/>
          <w:rtl/>
        </w:rPr>
        <w:t xml:space="preserve"> /</w:t>
      </w:r>
      <w:bookmarkStart w:id="2" w:name="Bokkolli"/>
      <w:bookmarkEnd w:id="2"/>
      <w:r w:rsidR="00F42FAE">
        <w:rPr>
          <w:rtl/>
        </w:rPr>
        <w:t>استصحاب</w:t>
      </w:r>
      <w:r w:rsidR="001B6799" w:rsidRPr="00A6366F">
        <w:rPr>
          <w:rFonts w:hint="cs"/>
          <w:rtl/>
        </w:rPr>
        <w:t xml:space="preserve"> </w:t>
      </w:r>
    </w:p>
    <w:p w:rsidR="008F5B4D" w:rsidRPr="00B70B46" w:rsidRDefault="008F5B4D" w:rsidP="00C142DE">
      <w:pPr>
        <w:jc w:val="lowKashida"/>
        <w:rPr>
          <w:rStyle w:val="Emphasis"/>
          <w:b/>
          <w:bCs w:val="0"/>
          <w:color w:val="0202FF"/>
          <w:rtl/>
        </w:rPr>
      </w:pPr>
      <w:r w:rsidRPr="00B70B46">
        <w:rPr>
          <w:rStyle w:val="Emphasis"/>
          <w:rFonts w:hint="cs"/>
          <w:b/>
          <w:bCs w:val="0"/>
          <w:color w:val="0202FF"/>
          <w:rtl/>
        </w:rPr>
        <w:t>خلاصه مباحث گذشته:</w:t>
      </w:r>
    </w:p>
    <w:p w:rsidR="003A6148" w:rsidRPr="000320EE" w:rsidRDefault="000320EE" w:rsidP="00C142DE">
      <w:pPr>
        <w:pBdr>
          <w:bottom w:val="double" w:sz="6" w:space="1" w:color="auto"/>
        </w:pBdr>
        <w:jc w:val="lowKashida"/>
        <w:rPr>
          <w:rFonts w:cs="B Lotus"/>
          <w:rtl/>
        </w:rPr>
      </w:pPr>
      <w:r>
        <w:rPr>
          <w:rFonts w:cs="B Lotus" w:hint="cs"/>
          <w:rtl/>
        </w:rPr>
        <w:t xml:space="preserve">بحث در اتحاد یا تعدد قاعده فراغ و تجاوز بود که بعد نقل قول مشهور </w:t>
      </w:r>
      <w:r w:rsidR="00EF5C58">
        <w:rPr>
          <w:rFonts w:cs="B Lotus" w:hint="cs"/>
          <w:rtl/>
        </w:rPr>
        <w:t xml:space="preserve">که قائل به تعدد این دو قاعده هستند، </w:t>
      </w:r>
      <w:r w:rsidR="004E4759">
        <w:rPr>
          <w:rFonts w:cs="B Lotus" w:hint="cs"/>
          <w:rtl/>
        </w:rPr>
        <w:t xml:space="preserve">به کلمات برخی از بزرگان از جمله امام قدس سره اشاره </w:t>
      </w:r>
      <w:r w:rsidR="00EF5C58">
        <w:rPr>
          <w:rFonts w:cs="B Lotus" w:hint="cs"/>
          <w:rtl/>
        </w:rPr>
        <w:t>شد که ایشان قائل به این است که مرجع قاعده فراغ به قاعده تجاوز است.</w:t>
      </w:r>
      <w:r w:rsidR="004E4759">
        <w:rPr>
          <w:rFonts w:cs="B Lotus" w:hint="cs"/>
          <w:rtl/>
        </w:rPr>
        <w:t xml:space="preserve"> </w:t>
      </w:r>
    </w:p>
    <w:p w:rsidR="00247D2F" w:rsidRPr="003A6148" w:rsidRDefault="00247D2F" w:rsidP="00C142DE">
      <w:pPr>
        <w:pBdr>
          <w:bottom w:val="double" w:sz="6" w:space="1" w:color="auto"/>
        </w:pBdr>
        <w:jc w:val="lowKashida"/>
      </w:pPr>
    </w:p>
    <w:p w:rsidR="008F5B4D" w:rsidRDefault="008F5B4D" w:rsidP="00C142DE">
      <w:pPr>
        <w:jc w:val="lowKashida"/>
      </w:pPr>
    </w:p>
    <w:p w:rsidR="003E6650" w:rsidRDefault="001007C8" w:rsidP="00C142DE">
      <w:pPr>
        <w:pStyle w:val="Heading2"/>
        <w:jc w:val="lowKashida"/>
        <w:rPr>
          <w:rtl/>
        </w:rPr>
      </w:pPr>
      <w:bookmarkStart w:id="3" w:name="_Toc495325356"/>
      <w:r>
        <w:rPr>
          <w:rFonts w:hint="cs"/>
          <w:rtl/>
        </w:rPr>
        <w:t>3- اتحاد یا تعدد قاعده فراغ و تجاوز</w:t>
      </w:r>
      <w:bookmarkEnd w:id="3"/>
    </w:p>
    <w:p w:rsidR="0039241F" w:rsidRPr="0039241F" w:rsidRDefault="0039241F" w:rsidP="00AF55B3">
      <w:pPr>
        <w:pStyle w:val="Heading3"/>
        <w:jc w:val="lowKashida"/>
      </w:pPr>
      <w:bookmarkStart w:id="4" w:name="_Toc495325357"/>
      <w:r>
        <w:rPr>
          <w:rFonts w:hint="cs"/>
          <w:rtl/>
        </w:rPr>
        <w:t>بررسی کلام امام قدس سره</w:t>
      </w:r>
      <w:bookmarkEnd w:id="4"/>
      <w:r w:rsidR="00AF55B3" w:rsidRPr="00AF55B3">
        <w:rPr>
          <w:vertAlign w:val="superscript"/>
          <w:rtl/>
        </w:rPr>
        <w:footnoteReference w:id="1"/>
      </w:r>
    </w:p>
    <w:p w:rsidR="00EF5C58" w:rsidRDefault="0039241F" w:rsidP="00C142DE">
      <w:pPr>
        <w:jc w:val="lowKashida"/>
        <w:rPr>
          <w:rFonts w:cs="B Lotus"/>
          <w:sz w:val="28"/>
          <w:rtl/>
        </w:rPr>
      </w:pPr>
      <w:r>
        <w:rPr>
          <w:rFonts w:cs="B Lotus" w:hint="cs"/>
          <w:sz w:val="28"/>
          <w:rtl/>
        </w:rPr>
        <w:t>در مورد اتحاد و تعدد بیان شد که امام قدس سره مرجع قاعده فراغ را به قاعده تجاوز می دانند.</w:t>
      </w:r>
    </w:p>
    <w:p w:rsidR="00D7603A" w:rsidRDefault="00D7603A" w:rsidP="00C142DE">
      <w:pPr>
        <w:pStyle w:val="Heading4"/>
        <w:jc w:val="lowKashida"/>
        <w:rPr>
          <w:rtl/>
        </w:rPr>
      </w:pPr>
      <w:bookmarkStart w:id="5" w:name="_Toc495325358"/>
      <w:r>
        <w:rPr>
          <w:rFonts w:hint="cs"/>
          <w:rtl/>
        </w:rPr>
        <w:t>دفع شبهه</w:t>
      </w:r>
      <w:bookmarkEnd w:id="5"/>
    </w:p>
    <w:p w:rsidR="0039241F" w:rsidRDefault="0039241F" w:rsidP="00C142DE">
      <w:pPr>
        <w:jc w:val="lowKashida"/>
        <w:rPr>
          <w:rFonts w:cs="B Lotus"/>
          <w:sz w:val="28"/>
          <w:rtl/>
        </w:rPr>
      </w:pPr>
      <w:r>
        <w:rPr>
          <w:rFonts w:cs="B Lotus" w:hint="cs"/>
          <w:sz w:val="28"/>
          <w:rtl/>
        </w:rPr>
        <w:t>در مورد کلام ایشان بیان کردیم</w:t>
      </w:r>
      <w:r w:rsidR="00C420D3">
        <w:rPr>
          <w:rFonts w:cs="B Lotus" w:hint="cs"/>
          <w:sz w:val="28"/>
          <w:rtl/>
        </w:rPr>
        <w:t xml:space="preserve"> اگر مورد قاعده فراغ، اخص مطلق از مورد قاعده تجاوز باشد، فرمایش امام قدس سره متین است و فراغ و تجاوز اتحاد خواهند داشت. لذا اینکه برخی گفته اند: </w:t>
      </w:r>
      <w:r w:rsidR="002D4025">
        <w:rPr>
          <w:rFonts w:cs="B Lotus" w:hint="cs"/>
          <w:sz w:val="28"/>
          <w:rtl/>
        </w:rPr>
        <w:t xml:space="preserve">ولو اینکه یکی از دو قاعده اخص مطلق از </w:t>
      </w:r>
      <w:r w:rsidR="002D4025">
        <w:rPr>
          <w:rFonts w:cs="B Lotus" w:hint="cs"/>
          <w:sz w:val="28"/>
          <w:rtl/>
        </w:rPr>
        <w:lastRenderedPageBreak/>
        <w:t xml:space="preserve">قاعده دیگر باشد، اما ملاک دو قاعده مختلف باشد، جعل دو قاعده مشکلی نخواهد داشت، مطلب ناتمامی خواهد بود؛ چون در مورد جعل یک قاعده باید اثر عملی وجود داشته باشد و وقتی </w:t>
      </w:r>
      <w:r w:rsidR="008A3957">
        <w:rPr>
          <w:rFonts w:cs="B Lotus" w:hint="cs"/>
          <w:sz w:val="28"/>
          <w:rtl/>
        </w:rPr>
        <w:t>با توجه به اینکه یک قاعده عامه وجود دارد و طبعا جعل قاعده اخص اثر عملی ندارد، روشن است که جعل قاعده خاصه لغو خواهد بود ولو اینکه ملاک زایدی داشته باشد.</w:t>
      </w:r>
      <w:r w:rsidR="00D7603A">
        <w:rPr>
          <w:rFonts w:cs="B Lotus" w:hint="cs"/>
          <w:sz w:val="28"/>
          <w:rtl/>
        </w:rPr>
        <w:t xml:space="preserve"> اگر هم گفته شود که ممکن است قاعده عام به مخاطبین نرسد و لذا جعل قاعده خاص لغو نخواهد بود</w:t>
      </w:r>
      <w:r w:rsidR="000A470E">
        <w:rPr>
          <w:rFonts w:cs="B Lotus" w:hint="cs"/>
          <w:sz w:val="28"/>
          <w:rtl/>
        </w:rPr>
        <w:t>، در پاسخ می گوئیم: تعدد خطاب برای ایصال حکم ظاهری کافی است و نیازی به تعدد در جعل ثبوتی وجود ندارد.</w:t>
      </w:r>
    </w:p>
    <w:p w:rsidR="000A470E" w:rsidRDefault="000A470E" w:rsidP="00C142DE">
      <w:pPr>
        <w:pStyle w:val="Heading4"/>
        <w:jc w:val="lowKashida"/>
        <w:rPr>
          <w:rtl/>
        </w:rPr>
      </w:pPr>
      <w:bookmarkStart w:id="6" w:name="_Toc495325359"/>
      <w:r>
        <w:rPr>
          <w:rFonts w:hint="cs"/>
          <w:rtl/>
        </w:rPr>
        <w:t>مناقشه در کلام امام قدس سره</w:t>
      </w:r>
      <w:bookmarkEnd w:id="6"/>
    </w:p>
    <w:p w:rsidR="000A470E" w:rsidRDefault="00D206CA" w:rsidP="00C142DE">
      <w:pPr>
        <w:jc w:val="lowKashida"/>
        <w:rPr>
          <w:rFonts w:cs="B Lotus"/>
          <w:rtl/>
        </w:rPr>
      </w:pPr>
      <w:r>
        <w:rPr>
          <w:rFonts w:cs="B Lotus" w:hint="cs"/>
          <w:rtl/>
        </w:rPr>
        <w:t>به نظر ما قاعده فراغ نسبت به قاعده تجاوز، اخص مطلق نیست بلکه نسبت بین این دو قاعده عموم و خصوص من وجه است که توضیح آن در مطالب گذشته مطرح شد.</w:t>
      </w:r>
    </w:p>
    <w:p w:rsidR="00EA2A38" w:rsidRDefault="00EA2A38" w:rsidP="00C142DE">
      <w:pPr>
        <w:jc w:val="lowKashida"/>
        <w:rPr>
          <w:rFonts w:cs="B Lotus"/>
          <w:rtl/>
        </w:rPr>
      </w:pPr>
      <w:r>
        <w:rPr>
          <w:rFonts w:cs="B Lotus" w:hint="cs"/>
          <w:rtl/>
        </w:rPr>
        <w:t xml:space="preserve">نکته دیگر اینکه از کلمات خود امام قدس سره استفاده می شود که در موردی قاعده فراغ جاری است اما قاعده تجاوز </w:t>
      </w:r>
      <w:r w:rsidR="0073499F">
        <w:rPr>
          <w:rFonts w:cs="B Lotus" w:hint="cs"/>
          <w:rtl/>
        </w:rPr>
        <w:t>جاری نخواهد شد. توضیح مطلب اینکه در عروه محشی جلد 1 صفحه 287، صاحب عروه فرعی به این صورت مطرح کرده اند که اگر لباس</w:t>
      </w:r>
      <w:r w:rsidR="00C31B6D">
        <w:rPr>
          <w:rFonts w:cs="B Lotus" w:hint="cs"/>
          <w:rtl/>
        </w:rPr>
        <w:t xml:space="preserve"> یا دست </w:t>
      </w:r>
      <w:r w:rsidR="0073499F">
        <w:rPr>
          <w:rFonts w:cs="B Lotus" w:hint="cs"/>
          <w:rtl/>
        </w:rPr>
        <w:t xml:space="preserve"> شخصی </w:t>
      </w:r>
      <w:r w:rsidR="00EE1691">
        <w:rPr>
          <w:rFonts w:cs="B Lotus" w:hint="cs"/>
          <w:rtl/>
        </w:rPr>
        <w:t xml:space="preserve">متنجس به خون باشد و بخواهد آن را تطهیر کند و لذا بر روی آن آب می ریزد و بعد مدتی شک می کند که آیا عین نجاست در هنگام شستن برطرف </w:t>
      </w:r>
      <w:r w:rsidR="00C31B6D">
        <w:rPr>
          <w:rFonts w:cs="B Lotus" w:hint="cs"/>
          <w:rtl/>
        </w:rPr>
        <w:t xml:space="preserve">شده </w:t>
      </w:r>
      <w:r w:rsidR="00720A51">
        <w:rPr>
          <w:rFonts w:cs="B Lotus" w:hint="cs"/>
          <w:rtl/>
        </w:rPr>
        <w:t>است</w:t>
      </w:r>
      <w:r w:rsidR="00EE1691">
        <w:rPr>
          <w:rFonts w:cs="B Lotus" w:hint="cs"/>
          <w:rtl/>
        </w:rPr>
        <w:t xml:space="preserve"> یا اینکه در هنگام شستن دست یا لباس</w:t>
      </w:r>
      <w:r w:rsidR="00C31B6D">
        <w:rPr>
          <w:rFonts w:cs="B Lotus" w:hint="cs"/>
          <w:rtl/>
        </w:rPr>
        <w:t xml:space="preserve"> ملوث به خون بوده است و با همان حال </w:t>
      </w:r>
      <w:r w:rsidR="003E1216">
        <w:rPr>
          <w:rFonts w:cs="B Lotus" w:hint="cs"/>
          <w:rtl/>
        </w:rPr>
        <w:t>بر روی آن آب ریخته است</w:t>
      </w:r>
      <w:r w:rsidR="00DD42B4">
        <w:rPr>
          <w:rStyle w:val="FootnoteReference"/>
          <w:rFonts w:cs="B Lotus"/>
          <w:rtl/>
        </w:rPr>
        <w:footnoteReference w:id="2"/>
      </w:r>
      <w:r w:rsidR="003E1216">
        <w:rPr>
          <w:rFonts w:cs="B Lotus" w:hint="cs"/>
          <w:rtl/>
        </w:rPr>
        <w:t>، صاحب عروه در مورد این فرع فرموده اند: بنا بر تطهیر می گذارد؛ چون از عمل شستن فارغ شده است</w:t>
      </w:r>
      <w:r w:rsidR="00F85F72">
        <w:rPr>
          <w:rFonts w:cs="B Lotus" w:hint="cs"/>
          <w:rtl/>
        </w:rPr>
        <w:t xml:space="preserve"> و لذا حکم به صحت می شود. امام قدس سره در حاشیه فرموده اند: در صورتی که شخص در صدد تطهیر بوده است، کلام صاحب عروه صحیح است</w:t>
      </w:r>
      <w:r w:rsidR="00DE472D">
        <w:rPr>
          <w:rFonts w:cs="B Lotus" w:hint="cs"/>
          <w:rtl/>
        </w:rPr>
        <w:t>.</w:t>
      </w:r>
      <w:r w:rsidR="00F85F72">
        <w:rPr>
          <w:rStyle w:val="FootnoteReference"/>
          <w:rFonts w:cs="B Lotus"/>
          <w:rtl/>
        </w:rPr>
        <w:footnoteReference w:id="3"/>
      </w:r>
    </w:p>
    <w:p w:rsidR="00DE472D" w:rsidRDefault="00DE472D" w:rsidP="00C142DE">
      <w:pPr>
        <w:jc w:val="lowKashida"/>
        <w:rPr>
          <w:rFonts w:cs="B Lotus"/>
          <w:rtl/>
        </w:rPr>
      </w:pPr>
      <w:r>
        <w:rPr>
          <w:rFonts w:cs="B Lotus" w:hint="cs"/>
          <w:rtl/>
        </w:rPr>
        <w:t xml:space="preserve">برخی از بزرگان همانند مرحوم خویی فرموده اند: در این صورت قاعده فراغ جاری نخواهد شد؛ چون شرط قاعده فراغ این است که عنوان عمل احراز شده باشد؛ یعنی لازم است بعد از اینکه از عمل فارغ شده و شک در صحت آن می کند، انجام اصل عنوان عمل احراز شده باشد و صرفا در صحت و فساد آن شک وجود داشته باشد، در حالی که در این مثال </w:t>
      </w:r>
      <w:r w:rsidR="00825E31">
        <w:rPr>
          <w:rFonts w:cs="B Lotus" w:hint="cs"/>
          <w:rtl/>
        </w:rPr>
        <w:t>در تحقق عنوان غسل متنجس شک وجود دارد؛ چون اگر عین نجاست که همان خون است از لباس یا دست زائل نشده باشد، با توجه به اینکه با وجود خون اصل رسیدن آب به قسمت متنجس روشن نیست</w:t>
      </w:r>
      <w:r w:rsidR="00CF1274">
        <w:rPr>
          <w:rFonts w:cs="B Lotus" w:hint="cs"/>
          <w:rtl/>
        </w:rPr>
        <w:t xml:space="preserve"> و خون می تواند مانع وصول آب باشد</w:t>
      </w:r>
      <w:r w:rsidR="003D553D">
        <w:rPr>
          <w:rFonts w:cs="B Lotus" w:hint="cs"/>
          <w:rtl/>
        </w:rPr>
        <w:t xml:space="preserve"> و اگر رسیدن آب به زیر خون احراز شود، عنوان عمل غسل از دم است که آمده است: اغسله من الدم یا من البول </w:t>
      </w:r>
      <w:r w:rsidR="00F20A54">
        <w:rPr>
          <w:rFonts w:cs="B Lotus" w:hint="cs"/>
          <w:rtl/>
        </w:rPr>
        <w:t xml:space="preserve"> و</w:t>
      </w:r>
      <w:r w:rsidR="00E924C4">
        <w:rPr>
          <w:rFonts w:cs="B Lotus" w:hint="cs"/>
          <w:rtl/>
        </w:rPr>
        <w:t xml:space="preserve"> غسل از دم متقوم به ازاله عین نجاست است، و همین موجب خواهد شد که اساسا عنوان غسل </w:t>
      </w:r>
      <w:r w:rsidR="00F20A54">
        <w:rPr>
          <w:rFonts w:cs="B Lotus" w:hint="cs"/>
          <w:rtl/>
        </w:rPr>
        <w:t xml:space="preserve">متنجس </w:t>
      </w:r>
      <w:r w:rsidR="00E924C4">
        <w:rPr>
          <w:rFonts w:cs="B Lotus" w:hint="cs"/>
          <w:rtl/>
        </w:rPr>
        <w:t>محرز نباشد.</w:t>
      </w:r>
      <w:r w:rsidR="00052C87">
        <w:rPr>
          <w:rStyle w:val="FootnoteReference"/>
          <w:rFonts w:cs="B Lotus"/>
          <w:rtl/>
        </w:rPr>
        <w:footnoteReference w:id="4"/>
      </w:r>
    </w:p>
    <w:p w:rsidR="006E0574" w:rsidRDefault="006E0574" w:rsidP="00C142DE">
      <w:pPr>
        <w:jc w:val="lowKashida"/>
        <w:rPr>
          <w:rFonts w:cs="B Lotus"/>
          <w:rtl/>
        </w:rPr>
      </w:pPr>
      <w:r>
        <w:rPr>
          <w:rFonts w:cs="B Lotus" w:hint="cs"/>
          <w:rtl/>
        </w:rPr>
        <w:lastRenderedPageBreak/>
        <w:t xml:space="preserve">البته ظاهر فرمایش امام قدس سره و صاحب عروه این است که احراز عنوان عمل برای جریان قاعده فراغ شرط نیست و لذا ولو اینکه شخص عنوان غسل ثوب یا ید را احراز نمی کند، اما به شرط اینکه او در مقام تطهیر ثوب یا دست بوده باشد، </w:t>
      </w:r>
      <w:r w:rsidR="0046124B">
        <w:rPr>
          <w:rFonts w:cs="B Lotus" w:hint="cs"/>
          <w:rtl/>
        </w:rPr>
        <w:t>قاعده فراغ جاری است و در صورتی هم که عین نجاست زائل نشده باشد، ب</w:t>
      </w:r>
      <w:r w:rsidR="0003270C">
        <w:rPr>
          <w:rFonts w:cs="B Lotus" w:hint="cs"/>
          <w:rtl/>
        </w:rPr>
        <w:t>ه جهت غفلت و اشتباه او بوده است و لذا قاعده فراغ جاری است.</w:t>
      </w:r>
    </w:p>
    <w:p w:rsidR="00D12EEF" w:rsidRDefault="005045BC" w:rsidP="00C142DE">
      <w:pPr>
        <w:jc w:val="lowKashida"/>
        <w:rPr>
          <w:rFonts w:cs="B Lotus"/>
          <w:rtl/>
        </w:rPr>
      </w:pPr>
      <w:r>
        <w:rPr>
          <w:rFonts w:cs="B Lotus" w:hint="cs"/>
          <w:rtl/>
        </w:rPr>
        <w:t xml:space="preserve">البته به نظر ما هم </w:t>
      </w:r>
      <w:r w:rsidR="002351F6">
        <w:rPr>
          <w:rFonts w:cs="B Lotus" w:hint="cs"/>
          <w:rtl/>
        </w:rPr>
        <w:t xml:space="preserve">این فرمایش خالی از وجه نیست که نیاز به احراز عنوان عملی که از شخص صادر شده است، وجود ندارد </w:t>
      </w:r>
      <w:r w:rsidR="008255A2">
        <w:rPr>
          <w:rFonts w:cs="B Lotus" w:hint="cs"/>
          <w:rtl/>
        </w:rPr>
        <w:t xml:space="preserve">و حتی در صورتی که </w:t>
      </w:r>
      <w:r w:rsidR="007D6A9F">
        <w:rPr>
          <w:rFonts w:cs="B Lotus" w:hint="cs"/>
          <w:rtl/>
        </w:rPr>
        <w:t xml:space="preserve">شخص در صدد انجام عمل باشد ولی </w:t>
      </w:r>
      <w:r w:rsidR="008255A2">
        <w:rPr>
          <w:rFonts w:cs="B Lotus" w:hint="cs"/>
          <w:rtl/>
        </w:rPr>
        <w:t xml:space="preserve">عنوان عمل مثل غسل متنجس به جهت شک در ازاله عین نجاست مشکوک باشد، </w:t>
      </w:r>
      <w:r w:rsidR="007D6A9F">
        <w:rPr>
          <w:rFonts w:cs="B Lotus" w:hint="cs"/>
          <w:rtl/>
        </w:rPr>
        <w:t xml:space="preserve">قاعده فراغ جاری شود و اساسا احراز عنوان شرط قاعده فراغ نباشد. </w:t>
      </w:r>
      <w:r w:rsidR="007E6240">
        <w:rPr>
          <w:rFonts w:cs="B Lotus" w:hint="cs"/>
          <w:rtl/>
        </w:rPr>
        <w:t xml:space="preserve">بنابراین در مثال مطرح شده که احتمال وجود عین نجاست در لباس وجود دارد که ممکن است عین نجاست مانع وصول آب به لباس یا دست شود یا اینکه چسبی بر روی دست باشد، </w:t>
      </w:r>
      <w:r w:rsidR="00384D20">
        <w:rPr>
          <w:rFonts w:cs="B Lotus" w:hint="cs"/>
          <w:rtl/>
        </w:rPr>
        <w:t>قاعده فراغ جاری است ولو اینکه عنوان احراز نشده باشد.</w:t>
      </w:r>
      <w:r w:rsidR="00D12EEF">
        <w:rPr>
          <w:rFonts w:cs="B Lotus" w:hint="cs"/>
          <w:rtl/>
        </w:rPr>
        <w:t xml:space="preserve"> البته این بحثی است که باید در مطالب آینده مطرح شود.</w:t>
      </w:r>
    </w:p>
    <w:p w:rsidR="00CA5974" w:rsidRDefault="00CA5974" w:rsidP="00C142DE">
      <w:pPr>
        <w:jc w:val="lowKashida"/>
        <w:rPr>
          <w:rFonts w:cs="B Lotus"/>
          <w:rtl/>
        </w:rPr>
      </w:pPr>
      <w:r>
        <w:rPr>
          <w:rFonts w:cs="B Lotus" w:hint="cs"/>
          <w:rtl/>
        </w:rPr>
        <w:t xml:space="preserve">بنابراین نتیجه مطالب بیان شده این شد که امام قدس سره در این مورد قاعده فراغ را جاری می دانند، اما مساله این است که اگر امام قدس سره بخواهند عام مطلق بودن قاعده تجاوز را حفظ کنند، باید در این مورد هم قاعده تجاوز را جاری بدانند در حالی که طبق نظر ایشان در این مورد قاعده تجاوز جاری نیست؛ چون ایشان در مورد قاعده تجاوز شرط می دانند که </w:t>
      </w:r>
      <w:r w:rsidR="006D480B">
        <w:rPr>
          <w:rFonts w:cs="B Lotus" w:hint="cs"/>
          <w:rtl/>
        </w:rPr>
        <w:t>برای جریان تجاوز لازم است شک در جزء یا شرط شرعی باشد</w:t>
      </w:r>
      <w:r w:rsidR="00710555">
        <w:rPr>
          <w:rFonts w:cs="B Lotus" w:hint="cs"/>
          <w:rtl/>
        </w:rPr>
        <w:t xml:space="preserve"> که محل شرعی آن گذشته است</w:t>
      </w:r>
      <w:r w:rsidR="006D480B">
        <w:rPr>
          <w:rFonts w:cs="B Lotus" w:hint="cs"/>
          <w:rtl/>
        </w:rPr>
        <w:t>، در حالی که ازاله نجاست، جزء یا شرط شرعی نیست</w:t>
      </w:r>
      <w:r w:rsidR="00AC3CF4">
        <w:rPr>
          <w:rFonts w:cs="B Lotus" w:hint="cs"/>
          <w:rtl/>
        </w:rPr>
        <w:t>؛ چون شارع نگفته است که «صب الماء علی ثوبک او جسدک و یشترط ان یکون مع ازاله النجاسه»</w:t>
      </w:r>
      <w:r w:rsidR="006D480B">
        <w:rPr>
          <w:rFonts w:cs="B Lotus" w:hint="cs"/>
          <w:rtl/>
        </w:rPr>
        <w:t xml:space="preserve">، بلکه از باب اینکه ازاله نجاست مقوم عنوان غسل است، لازم می باشد؛ بنابراین ازاله نجاست، شرط عقلی است </w:t>
      </w:r>
      <w:r w:rsidR="00710555">
        <w:rPr>
          <w:rFonts w:cs="B Lotus" w:hint="cs"/>
          <w:rtl/>
        </w:rPr>
        <w:t xml:space="preserve">و وقتی ازاله نجاست شرط شرعی نباشد، طبق شرط امام قدس سره </w:t>
      </w:r>
      <w:r w:rsidR="00092DDA">
        <w:rPr>
          <w:rFonts w:cs="B Lotus" w:hint="cs"/>
          <w:rtl/>
        </w:rPr>
        <w:t xml:space="preserve">ولو اینکه محل شرعی آن گذشته باشد اما </w:t>
      </w:r>
      <w:r w:rsidR="00710555">
        <w:rPr>
          <w:rFonts w:cs="B Lotus" w:hint="cs"/>
          <w:rtl/>
        </w:rPr>
        <w:t>قاعده تجاوز دیگر جاری نخواهد شد</w:t>
      </w:r>
      <w:r w:rsidR="00092DDA">
        <w:rPr>
          <w:rFonts w:cs="B Lotus" w:hint="cs"/>
          <w:rtl/>
        </w:rPr>
        <w:t>.</w:t>
      </w:r>
      <w:r w:rsidR="00EF630A">
        <w:rPr>
          <w:rFonts w:cs="B Lotus" w:hint="cs"/>
          <w:rtl/>
        </w:rPr>
        <w:t xml:space="preserve"> لذا در این مورد ایشان نمی توانند قاعده تجاوز را جاری کنند اما بیان شد که قاعده فراغ جاری است و همین موجب افتراق بین قاعده فراغ و تجاوز خواهد بود</w:t>
      </w:r>
      <w:r w:rsidR="0096514F">
        <w:rPr>
          <w:rFonts w:cs="B Lotus" w:hint="cs"/>
          <w:rtl/>
        </w:rPr>
        <w:t xml:space="preserve"> که با وجود وجه افتراق دیگر قاعده فراغ اخص مطلق از قاعده تجاوز نبوده و جعل آن لغو نخواهد بود.</w:t>
      </w:r>
    </w:p>
    <w:p w:rsidR="00C57DF3" w:rsidRDefault="00C57DF3" w:rsidP="00C142DE">
      <w:pPr>
        <w:pStyle w:val="Heading3"/>
        <w:jc w:val="lowKashida"/>
        <w:rPr>
          <w:rtl/>
        </w:rPr>
      </w:pPr>
      <w:bookmarkStart w:id="7" w:name="_Toc495325360"/>
      <w:r>
        <w:rPr>
          <w:rFonts w:hint="cs"/>
          <w:rtl/>
        </w:rPr>
        <w:t>کلام کتاب قاعده فراغ و تجاوز</w:t>
      </w:r>
      <w:bookmarkEnd w:id="7"/>
      <w:r w:rsidR="00122F5D">
        <w:rPr>
          <w:rStyle w:val="FootnoteReference"/>
          <w:rtl/>
        </w:rPr>
        <w:footnoteReference w:id="5"/>
      </w:r>
    </w:p>
    <w:p w:rsidR="00C57DF3" w:rsidRDefault="00C57DF3" w:rsidP="00C142DE">
      <w:pPr>
        <w:jc w:val="lowKashida"/>
        <w:rPr>
          <w:rFonts w:cs="B Lotus"/>
          <w:rtl/>
        </w:rPr>
      </w:pPr>
      <w:r>
        <w:rPr>
          <w:rFonts w:cs="B Lotus" w:hint="cs"/>
          <w:rtl/>
        </w:rPr>
        <w:t xml:space="preserve">آخرین مطلب در مورد اتحاد و تعدد قاعده فراغ و تجاوز کلامی است که در کتاب قاعده فراغ و تجاوز مطرح شده است. </w:t>
      </w:r>
      <w:r w:rsidR="006F551A">
        <w:rPr>
          <w:rFonts w:cs="B Lotus" w:hint="cs"/>
          <w:rtl/>
        </w:rPr>
        <w:t>ایشان فرموده اند: به دو دلیل مرجع قاعده فراغ و تجاوز به یک قاعده است:</w:t>
      </w:r>
    </w:p>
    <w:p w:rsidR="006F551A" w:rsidRDefault="006F551A" w:rsidP="00C142DE">
      <w:pPr>
        <w:pStyle w:val="Heading4"/>
        <w:jc w:val="lowKashida"/>
        <w:rPr>
          <w:rtl/>
        </w:rPr>
      </w:pPr>
      <w:bookmarkStart w:id="8" w:name="_Toc495325361"/>
      <w:r>
        <w:rPr>
          <w:rFonts w:hint="cs"/>
          <w:rtl/>
        </w:rPr>
        <w:lastRenderedPageBreak/>
        <w:t>دلیل اول بر اتحاد</w:t>
      </w:r>
      <w:r w:rsidR="00733003">
        <w:rPr>
          <w:rFonts w:hint="cs"/>
          <w:rtl/>
        </w:rPr>
        <w:t xml:space="preserve"> (اتحاد قاعده فراغ و تجاوز در روح)</w:t>
      </w:r>
      <w:bookmarkEnd w:id="8"/>
    </w:p>
    <w:p w:rsidR="006A50D0" w:rsidRDefault="006A50D0" w:rsidP="00C142DE">
      <w:pPr>
        <w:jc w:val="lowKashida"/>
        <w:rPr>
          <w:rFonts w:cs="B Lotus"/>
          <w:rtl/>
        </w:rPr>
      </w:pPr>
      <w:r>
        <w:rPr>
          <w:rFonts w:cs="B Lotus" w:hint="cs"/>
          <w:rtl/>
        </w:rPr>
        <w:t>دلیل اول ایشان بر اتحاد قاعده فراغ و تجاوز این است که برای تعدد دو قاعده صرف تعدد شکل کافی نیست بلکه ملاک تعدد قاعده تعدد روح است</w:t>
      </w:r>
      <w:r w:rsidR="00EC3CBB">
        <w:rPr>
          <w:rFonts w:cs="B Lotus" w:hint="cs"/>
          <w:rtl/>
        </w:rPr>
        <w:t xml:space="preserve"> و لذا ممکن است یک قاعده با اشکال مختلف بیان شود مثل اینکه قاعده حجیت خبر ثقه ممکن است با تعبیر «خبر الثقة حجة</w:t>
      </w:r>
      <w:r w:rsidR="001967E2">
        <w:rPr>
          <w:rFonts w:cs="B Lotus" w:hint="cs"/>
          <w:rtl/>
        </w:rPr>
        <w:t xml:space="preserve">» یا </w:t>
      </w:r>
      <w:r w:rsidR="00EC3CBB">
        <w:rPr>
          <w:rFonts w:cs="B Lotus" w:hint="cs"/>
          <w:rtl/>
        </w:rPr>
        <w:t xml:space="preserve">«العمری و ابنه ثقتان و ما أدّیا عنّی فعنّی یؤدّیان» یا «خبر الثقه علم» </w:t>
      </w:r>
      <w:r w:rsidR="001967E2">
        <w:rPr>
          <w:rFonts w:cs="B Lotus" w:hint="cs"/>
          <w:rtl/>
        </w:rPr>
        <w:t xml:space="preserve">بیان شود، که روح همه این تعابیر یک مطلب است و صرف اینکه سیاق بیانی متفاوتی دارند، برای تعدد قاعده کافی نیست. </w:t>
      </w:r>
    </w:p>
    <w:p w:rsidR="001967E2" w:rsidRDefault="001967E2" w:rsidP="00C142DE">
      <w:pPr>
        <w:jc w:val="lowKashida"/>
        <w:rPr>
          <w:rFonts w:cs="B Lotus"/>
          <w:rtl/>
        </w:rPr>
      </w:pPr>
      <w:r>
        <w:rPr>
          <w:rFonts w:cs="B Lotus" w:hint="cs"/>
          <w:rtl/>
        </w:rPr>
        <w:t>در مورد قاعده فراغ و تجاوز هم دارای یک روح واحد هستند که عبارت است از تصحیح عملی که از مکلف صادر شده و مکلف از آن فارغ شده است.</w:t>
      </w:r>
      <w:r w:rsidR="006A087C">
        <w:rPr>
          <w:rFonts w:cs="B Lotus" w:hint="cs"/>
          <w:rtl/>
        </w:rPr>
        <w:t xml:space="preserve"> حال این مفاد گاهی به لسان تجاوز بیان می شود و گاهی به لسان قاعده فراغ اما با توجه به اینکه روح هر دو تصحیح عمل مکلف در صورت فراغ از آن است، باید قائل به وحدت این دو قاعده شویم</w:t>
      </w:r>
      <w:r w:rsidR="00F343C4">
        <w:rPr>
          <w:rFonts w:cs="B Lotus" w:hint="cs"/>
          <w:rtl/>
        </w:rPr>
        <w:t xml:space="preserve"> ولو اینکه دارای لسان متعدد باشند که برای شک در جزء لسان تجاوز</w:t>
      </w:r>
      <w:r w:rsidR="0004792B">
        <w:rPr>
          <w:rFonts w:cs="B Lotus" w:hint="cs"/>
          <w:rtl/>
        </w:rPr>
        <w:t>«اذا خرجت من شیء و دخلت فی غیره فشکک لیس بشیء»</w:t>
      </w:r>
      <w:r w:rsidR="00F343C4">
        <w:rPr>
          <w:rFonts w:cs="B Lotus" w:hint="cs"/>
          <w:rtl/>
        </w:rPr>
        <w:t xml:space="preserve"> و برای شک در صحت عمل مرکب لسان فراغ</w:t>
      </w:r>
      <w:r w:rsidR="0004792B">
        <w:rPr>
          <w:rFonts w:cs="B Lotus" w:hint="cs"/>
          <w:rtl/>
        </w:rPr>
        <w:t xml:space="preserve"> «کل ما شککت فیه مما قد مضی فأمضه کما هو»</w:t>
      </w:r>
      <w:r w:rsidR="00F343C4">
        <w:rPr>
          <w:rFonts w:cs="B Lotus" w:hint="cs"/>
          <w:rtl/>
        </w:rPr>
        <w:t xml:space="preserve"> بیان شده است.</w:t>
      </w:r>
    </w:p>
    <w:p w:rsidR="00FA2259" w:rsidRDefault="00FA2259" w:rsidP="00C142DE">
      <w:pPr>
        <w:jc w:val="lowKashida"/>
        <w:rPr>
          <w:rFonts w:cs="B Lotus"/>
          <w:rtl/>
        </w:rPr>
      </w:pPr>
      <w:r>
        <w:rPr>
          <w:rFonts w:cs="B Lotus" w:hint="cs"/>
          <w:rtl/>
        </w:rPr>
        <w:t xml:space="preserve">ایشان بعد از بیان این مطلب فرموده است: تعجب از مرحوم خویی است که ایشان مرجع هر دو قاعده را به اصالت عدم غفلت می دانند </w:t>
      </w:r>
      <w:r w:rsidR="00310241">
        <w:rPr>
          <w:rFonts w:cs="B Lotus" w:hint="cs"/>
          <w:rtl/>
        </w:rPr>
        <w:t>و</w:t>
      </w:r>
      <w:r w:rsidR="00AF2226">
        <w:rPr>
          <w:rFonts w:cs="B Lotus" w:hint="cs"/>
          <w:rtl/>
        </w:rPr>
        <w:t xml:space="preserve"> شکل هر دو هم اصالت عدم غفلت است و لذا</w:t>
      </w:r>
      <w:r w:rsidR="00310241">
        <w:rPr>
          <w:rFonts w:cs="B Lotus" w:hint="cs"/>
          <w:rtl/>
        </w:rPr>
        <w:t xml:space="preserve"> همین نکته را دلیل بر اماریت می دانند</w:t>
      </w:r>
      <w:r w:rsidR="00AF2226">
        <w:rPr>
          <w:rFonts w:cs="B Lotus" w:hint="cs"/>
          <w:rtl/>
        </w:rPr>
        <w:t>،</w:t>
      </w:r>
      <w:r w:rsidR="00310241">
        <w:rPr>
          <w:rFonts w:cs="B Lotus" w:hint="cs"/>
          <w:rtl/>
        </w:rPr>
        <w:t xml:space="preserve"> اما در عین حال فراغ و تجاوز را دو قاعده می دانند.</w:t>
      </w:r>
    </w:p>
    <w:p w:rsidR="001054C5" w:rsidRDefault="001054C5" w:rsidP="00C142DE">
      <w:pPr>
        <w:pStyle w:val="Heading5"/>
        <w:jc w:val="lowKashida"/>
        <w:rPr>
          <w:rtl/>
        </w:rPr>
      </w:pPr>
      <w:bookmarkStart w:id="9" w:name="_Toc495325362"/>
      <w:r>
        <w:rPr>
          <w:rFonts w:hint="cs"/>
          <w:rtl/>
        </w:rPr>
        <w:t>مناقشه در دلیل اول</w:t>
      </w:r>
      <w:bookmarkEnd w:id="9"/>
    </w:p>
    <w:p w:rsidR="008E0CDC" w:rsidRDefault="001054C5" w:rsidP="00C142DE">
      <w:pPr>
        <w:jc w:val="lowKashida"/>
        <w:rPr>
          <w:rFonts w:cs="B Lotus"/>
          <w:rtl/>
        </w:rPr>
      </w:pPr>
      <w:r>
        <w:rPr>
          <w:rFonts w:cs="B Lotus" w:hint="cs"/>
          <w:rtl/>
        </w:rPr>
        <w:t xml:space="preserve">به نظر ما این وجه اول </w:t>
      </w:r>
      <w:r w:rsidR="008E0CDC">
        <w:rPr>
          <w:rFonts w:cs="B Lotus" w:hint="cs"/>
          <w:rtl/>
        </w:rPr>
        <w:t>به جهت دو اشکال ناتمام است:</w:t>
      </w:r>
    </w:p>
    <w:p w:rsidR="001054C5" w:rsidRDefault="001054C5" w:rsidP="00C142DE">
      <w:pPr>
        <w:pStyle w:val="ListParagraph"/>
        <w:numPr>
          <w:ilvl w:val="0"/>
          <w:numId w:val="16"/>
        </w:numPr>
        <w:jc w:val="lowKashida"/>
      </w:pPr>
      <w:r w:rsidRPr="008E0CDC">
        <w:rPr>
          <w:rFonts w:hint="cs"/>
          <w:rtl/>
        </w:rPr>
        <w:t>وجهی ندارد که صرفا به روح حکم ظاهری توجه شده اما نسبت به ش</w:t>
      </w:r>
      <w:r w:rsidR="000064A0" w:rsidRPr="008E0CDC">
        <w:rPr>
          <w:rFonts w:hint="cs"/>
          <w:rtl/>
        </w:rPr>
        <w:t>کل و موضوع حکم ظاهری توجهی نشود. موضوع و شکل حکم ظاهری هم دارای اهمیت است که به لحاظ موضوع بین قاعده فراغ و تجاوز، نس</w:t>
      </w:r>
      <w:r w:rsidR="008E0CDC">
        <w:rPr>
          <w:rFonts w:hint="cs"/>
          <w:rtl/>
        </w:rPr>
        <w:t>بت عموم و خصوص من وجه وجود دارد که همین در متعدد بودن دو قاعده دخیل خواهد بود.</w:t>
      </w:r>
    </w:p>
    <w:p w:rsidR="00EE0128" w:rsidRDefault="008E0CDC" w:rsidP="00C142DE">
      <w:pPr>
        <w:pStyle w:val="ListParagraph"/>
        <w:numPr>
          <w:ilvl w:val="0"/>
          <w:numId w:val="16"/>
        </w:numPr>
        <w:jc w:val="lowKashida"/>
      </w:pPr>
      <w:r>
        <w:rPr>
          <w:rFonts w:hint="cs"/>
          <w:rtl/>
        </w:rPr>
        <w:t xml:space="preserve">اشکال </w:t>
      </w:r>
      <w:r w:rsidR="009B2523">
        <w:rPr>
          <w:rFonts w:hint="cs"/>
          <w:rtl/>
        </w:rPr>
        <w:t>دوم اینکه بنابر نظر مشهور</w:t>
      </w:r>
      <w:r>
        <w:rPr>
          <w:rFonts w:hint="cs"/>
          <w:rtl/>
        </w:rPr>
        <w:t xml:space="preserve"> قاعده تجاوز در </w:t>
      </w:r>
      <w:r w:rsidR="009B2523">
        <w:rPr>
          <w:rFonts w:hint="cs"/>
          <w:rtl/>
        </w:rPr>
        <w:t>موارد شک بعد از خروج وقت هم جاری است؛ یعنی اگر شخص بعد از وقت شک کند که نماز ظهر خوانده است یا روزه گرفته است، قاعده تجاوز جاری خواهد شد</w:t>
      </w:r>
      <w:r w:rsidR="00FF0945">
        <w:rPr>
          <w:rFonts w:hint="cs"/>
          <w:rtl/>
        </w:rPr>
        <w:t>،</w:t>
      </w:r>
      <w:r w:rsidR="009B2523">
        <w:rPr>
          <w:rFonts w:hint="cs"/>
          <w:rtl/>
        </w:rPr>
        <w:t xml:space="preserve"> </w:t>
      </w:r>
      <w:r w:rsidR="007A5ED2">
        <w:rPr>
          <w:rFonts w:hint="cs"/>
          <w:rtl/>
        </w:rPr>
        <w:t xml:space="preserve">در حالی که این قاعده </w:t>
      </w:r>
      <w:r w:rsidR="00FF0945">
        <w:rPr>
          <w:rFonts w:hint="cs"/>
          <w:rtl/>
        </w:rPr>
        <w:t>عملی را که مکلف از آن فارغ شده باشد، را تصحیح نکرده است</w:t>
      </w:r>
      <w:r w:rsidR="00EE0128">
        <w:rPr>
          <w:rFonts w:hint="cs"/>
          <w:rtl/>
        </w:rPr>
        <w:t>.</w:t>
      </w:r>
    </w:p>
    <w:p w:rsidR="008E0CDC" w:rsidRDefault="00DB03CD" w:rsidP="00C142DE">
      <w:pPr>
        <w:pStyle w:val="ListParagraph"/>
        <w:jc w:val="lowKashida"/>
        <w:rPr>
          <w:rtl/>
        </w:rPr>
      </w:pPr>
      <w:r>
        <w:rPr>
          <w:rFonts w:hint="cs"/>
          <w:rtl/>
        </w:rPr>
        <w:t>البته ایشان به این مطلب ملتفت شده و تعبیر کرده اند: «لایلتزم احد بجریان التجاوز فیه</w:t>
      </w:r>
      <w:r w:rsidR="00951999">
        <w:rPr>
          <w:rFonts w:hint="cs"/>
          <w:rtl/>
        </w:rPr>
        <w:t xml:space="preserve">». اما نکته این است که صاحب عروه در بحث زکات در فرضی که شخص در اداء زکات نسبت به سنوات گذشته شک داشته باشد، تصریح کرده اند که نسبت به اداء زکات سنوات گذشته قاعده تجاوز جاری خواهد شد و اداء </w:t>
      </w:r>
      <w:r w:rsidR="00DA1320">
        <w:rPr>
          <w:rFonts w:hint="cs"/>
          <w:rtl/>
        </w:rPr>
        <w:t>مجدد لازم نیست. مرحوم خویی هم در همان بحث و بحث های دیگر فرموده اند: ما با جریان قاعده تجاوز مشکلی نداریم</w:t>
      </w:r>
      <w:r w:rsidR="0047589D">
        <w:rPr>
          <w:rFonts w:hint="cs"/>
          <w:rtl/>
        </w:rPr>
        <w:t xml:space="preserve"> و در </w:t>
      </w:r>
      <w:r w:rsidR="0047589D">
        <w:rPr>
          <w:rFonts w:hint="cs"/>
          <w:rtl/>
        </w:rPr>
        <w:lastRenderedPageBreak/>
        <w:t xml:space="preserve">صورت شک در اصل مرکب بعد خروج وقت </w:t>
      </w:r>
      <w:r w:rsidR="00EC1215">
        <w:rPr>
          <w:rFonts w:hint="cs"/>
          <w:rtl/>
        </w:rPr>
        <w:t>تجاوز جاری خواهد شد</w:t>
      </w:r>
      <w:r w:rsidR="007D5228">
        <w:rPr>
          <w:rFonts w:hint="cs"/>
          <w:rtl/>
        </w:rPr>
        <w:t>.</w:t>
      </w:r>
      <w:r w:rsidR="00EC1215">
        <w:rPr>
          <w:rFonts w:hint="cs"/>
          <w:rtl/>
        </w:rPr>
        <w:t xml:space="preserve"> </w:t>
      </w:r>
      <w:r w:rsidR="007D5228">
        <w:rPr>
          <w:rFonts w:hint="cs"/>
          <w:rtl/>
        </w:rPr>
        <w:t xml:space="preserve">امام </w:t>
      </w:r>
      <w:r w:rsidR="00D853EA">
        <w:rPr>
          <w:rFonts w:hint="cs"/>
          <w:rtl/>
        </w:rPr>
        <w:t>قدس سره</w:t>
      </w:r>
      <w:r w:rsidR="00EC1215">
        <w:rPr>
          <w:rFonts w:hint="cs"/>
          <w:rtl/>
        </w:rPr>
        <w:t xml:space="preserve"> </w:t>
      </w:r>
      <w:r w:rsidR="00DA1320">
        <w:rPr>
          <w:rFonts w:hint="cs"/>
          <w:rtl/>
        </w:rPr>
        <w:t>در بحث اداء زکات در سنوات گذشته</w:t>
      </w:r>
      <w:r w:rsidR="00D853EA">
        <w:rPr>
          <w:rFonts w:hint="cs"/>
          <w:rtl/>
        </w:rPr>
        <w:t xml:space="preserve"> فرموده اند:</w:t>
      </w:r>
      <w:r w:rsidR="00EC1215">
        <w:rPr>
          <w:rFonts w:hint="cs"/>
          <w:rtl/>
        </w:rPr>
        <w:t xml:space="preserve"> جریان قاعده تجاوز</w:t>
      </w:r>
      <w:r w:rsidR="00DA1320">
        <w:rPr>
          <w:rFonts w:hint="cs"/>
          <w:rtl/>
        </w:rPr>
        <w:t xml:space="preserve"> به این جهت است که </w:t>
      </w:r>
      <w:r w:rsidR="00EC1215">
        <w:rPr>
          <w:rFonts w:hint="cs"/>
          <w:rtl/>
        </w:rPr>
        <w:t xml:space="preserve">وجوب اداء زکات در طول سالهای گذشته واجب بوده است و لذا وقتی شک در </w:t>
      </w:r>
      <w:r w:rsidR="00A161D9">
        <w:rPr>
          <w:rFonts w:hint="cs"/>
          <w:rtl/>
        </w:rPr>
        <w:t>اداء زکات می</w:t>
      </w:r>
      <w:r w:rsidR="00205F05">
        <w:rPr>
          <w:rFonts w:hint="cs"/>
          <w:rtl/>
        </w:rPr>
        <w:t xml:space="preserve"> شود، جریان قاعده تجاوز بعید نخواهد بود. البته </w:t>
      </w:r>
      <w:r w:rsidR="00D853EA">
        <w:rPr>
          <w:rFonts w:hint="cs"/>
          <w:rtl/>
        </w:rPr>
        <w:t>ایشان</w:t>
      </w:r>
      <w:r w:rsidR="00205F05">
        <w:rPr>
          <w:rFonts w:hint="cs"/>
          <w:rtl/>
        </w:rPr>
        <w:t xml:space="preserve"> در ادامه فرموده اند که «لکنه محل اشکال و منع»</w:t>
      </w:r>
      <w:r w:rsidR="00D853EA">
        <w:rPr>
          <w:rFonts w:hint="cs"/>
          <w:rtl/>
        </w:rPr>
        <w:t xml:space="preserve"> اما بزرگان دیگر مثل صاحب عروه، مرحوم خویی، </w:t>
      </w:r>
      <w:r w:rsidR="00C54A1D">
        <w:rPr>
          <w:rFonts w:hint="cs"/>
          <w:rtl/>
        </w:rPr>
        <w:t>محقق عراقی و محقق نائینی جریان قاعده تجاوز را پذیرفته اند. هر چند محقق نائینی با یک تعبیر دیگر بر عروه حاشیه زده و فرموده اند:</w:t>
      </w:r>
      <w:r w:rsidR="00297EE7">
        <w:rPr>
          <w:rFonts w:hint="cs"/>
          <w:rtl/>
        </w:rPr>
        <w:t xml:space="preserve"> اگر مال زکوی را اتلاف کرده است اما عادت داشته است که ابتداء زکات پرداخت کرده و بعد اتلاف کند، در این صورت بناء گذاشته می شود که زکات را پرداخت کرده است که این همان تجاوز است.</w:t>
      </w:r>
    </w:p>
    <w:p w:rsidR="000A6490" w:rsidRDefault="00297EE7" w:rsidP="00C142DE">
      <w:pPr>
        <w:pStyle w:val="ListParagraph"/>
        <w:jc w:val="lowKashida"/>
        <w:rPr>
          <w:b/>
          <w:bCs/>
          <w:szCs w:val="22"/>
          <w:rtl/>
        </w:rPr>
      </w:pPr>
      <w:r>
        <w:rPr>
          <w:rFonts w:hint="cs"/>
          <w:rtl/>
        </w:rPr>
        <w:t xml:space="preserve">بنابراین با قائل شدن از بزرگان به جریان قاعده تجاوز، </w:t>
      </w:r>
      <w:r w:rsidR="004509E5">
        <w:rPr>
          <w:rFonts w:hint="cs"/>
          <w:rtl/>
        </w:rPr>
        <w:t>وجه اینکه در کتاب قاعده فراغ و تجاوز فرموده اند که کسی ملتزم نشده است روشن نیست</w:t>
      </w:r>
      <w:r w:rsidR="008434D9">
        <w:rPr>
          <w:rFonts w:hint="cs"/>
          <w:rtl/>
        </w:rPr>
        <w:t xml:space="preserve"> بلکه بسیاری از فقهاء ملتزم شده اند و مقتضای اینکه گفته شود که دخول در غیر شرط نیست و تجاوز از محل شرعی کافی است، همین خواهد بود؛ چون از محل شرعی آ</w:t>
      </w:r>
      <w:r w:rsidR="00D02B33">
        <w:rPr>
          <w:rFonts w:hint="cs"/>
          <w:rtl/>
        </w:rPr>
        <w:t>ن عمل تجاوز شده است و وقت آن گذشته است.</w:t>
      </w:r>
    </w:p>
    <w:p w:rsidR="000A6490" w:rsidRDefault="000A6490" w:rsidP="00C142DE">
      <w:pPr>
        <w:pStyle w:val="Heading4"/>
        <w:jc w:val="lowKashida"/>
        <w:rPr>
          <w:rtl/>
        </w:rPr>
      </w:pPr>
      <w:bookmarkStart w:id="10" w:name="_Toc495325363"/>
      <w:r>
        <w:rPr>
          <w:rFonts w:hint="cs"/>
          <w:rtl/>
        </w:rPr>
        <w:t xml:space="preserve">دلیل دوم بر اتحاد </w:t>
      </w:r>
      <w:r w:rsidR="00733003">
        <w:rPr>
          <w:rFonts w:hint="cs"/>
          <w:rtl/>
        </w:rPr>
        <w:t>(عدم ترتب اثر صحت در صورت عدم اتحاد)</w:t>
      </w:r>
      <w:bookmarkEnd w:id="10"/>
    </w:p>
    <w:p w:rsidR="00D17FB0" w:rsidRDefault="005E4706" w:rsidP="00C142DE">
      <w:pPr>
        <w:jc w:val="lowKashida"/>
        <w:rPr>
          <w:rFonts w:cs="B Lotus"/>
          <w:rtl/>
        </w:rPr>
      </w:pPr>
      <w:r>
        <w:rPr>
          <w:rFonts w:cs="B Lotus" w:hint="cs"/>
          <w:rtl/>
        </w:rPr>
        <w:t xml:space="preserve">وجه دوم که در کتاب قاعده فراغ و تجاوز برای اتحاد این دو ذکر شده این است که </w:t>
      </w:r>
      <w:r w:rsidR="003E79EF">
        <w:rPr>
          <w:rFonts w:cs="B Lotus" w:hint="cs"/>
          <w:rtl/>
        </w:rPr>
        <w:t xml:space="preserve">در مواردی که قاعده فراغ جاری نیست بلکه فقط قاعده تجاوز جاری است، مثل اینکه شخص بعد اینکه وارد بسم الله الرحمن الرحیم شده است، در تکبیره الاحرام شک می کند یا بعد از قیام در سجدتین شک می کند که این </w:t>
      </w:r>
      <w:r w:rsidR="00432BBE">
        <w:rPr>
          <w:rFonts w:cs="B Lotus" w:hint="cs"/>
          <w:rtl/>
        </w:rPr>
        <w:t>موارد قاعده فراغ جاری نیست؛ چون شک در صحت و فساد ندارد،</w:t>
      </w:r>
      <w:r w:rsidR="00D02B33">
        <w:rPr>
          <w:rFonts w:cs="B Lotus" w:hint="cs"/>
          <w:rtl/>
        </w:rPr>
        <w:t xml:space="preserve"> به جهت اینکه اگر تکبیره الاحرا</w:t>
      </w:r>
      <w:r w:rsidR="00432BBE">
        <w:rPr>
          <w:rFonts w:cs="B Lotus" w:hint="cs"/>
          <w:rtl/>
        </w:rPr>
        <w:t xml:space="preserve">م گفته شده باشد، اصلا نماز شروع نشده است و در مورد مثال دوم هم </w:t>
      </w:r>
      <w:r w:rsidR="005A7076">
        <w:rPr>
          <w:rFonts w:cs="B Lotus" w:hint="cs"/>
          <w:rtl/>
        </w:rPr>
        <w:t>شک در سجدتین بعد از قیام نماز باطل نشده است  بلکه قطعا صحیح است و شک در این است که تدارک سجدتین واجب است یا واجب نیست</w:t>
      </w:r>
      <w:r w:rsidR="00535DC9">
        <w:rPr>
          <w:rFonts w:cs="B Lotus" w:hint="cs"/>
          <w:rtl/>
        </w:rPr>
        <w:t xml:space="preserve"> و از طرفی چون در اثناء نماز است، فراغ هم حاصل نشده است و امکان تصحیح وجود دارد که در این صورت اگر حکم به عدم اعتناء شک شود، به جهت قاعده تجاوز بوده است</w:t>
      </w:r>
      <w:r w:rsidR="008B30F5">
        <w:rPr>
          <w:rFonts w:cs="B Lotus" w:hint="cs"/>
          <w:rtl/>
        </w:rPr>
        <w:t>. حال اگر قاعده تجاوز در اینجا به جای قاعده فراغ تعبد به صحت موجود نکند</w:t>
      </w:r>
      <w:r w:rsidR="00A72E0E">
        <w:rPr>
          <w:rFonts w:cs="B Lotus" w:hint="cs"/>
          <w:rtl/>
        </w:rPr>
        <w:t xml:space="preserve"> و روح آن به فراغ برنگردد</w:t>
      </w:r>
      <w:r w:rsidR="008B30F5">
        <w:rPr>
          <w:rFonts w:cs="B Lotus" w:hint="cs"/>
          <w:rtl/>
        </w:rPr>
        <w:t xml:space="preserve">، </w:t>
      </w:r>
      <w:r w:rsidR="009471F5">
        <w:rPr>
          <w:rFonts w:cs="B Lotus" w:hint="cs"/>
          <w:rtl/>
        </w:rPr>
        <w:t xml:space="preserve">بلکه صرفا به مفاد کان تامه حکم کند که جزء مشکوک انجام </w:t>
      </w:r>
      <w:r w:rsidR="005A0C3D">
        <w:rPr>
          <w:rFonts w:cs="B Lotus" w:hint="cs"/>
          <w:rtl/>
        </w:rPr>
        <w:t>شده است</w:t>
      </w:r>
      <w:r w:rsidR="009471F5">
        <w:rPr>
          <w:rFonts w:cs="B Lotus" w:hint="cs"/>
          <w:rtl/>
        </w:rPr>
        <w:t>، آثار صحت مترتب نخواهد شد</w:t>
      </w:r>
      <w:r w:rsidR="00D87610">
        <w:rPr>
          <w:rFonts w:cs="B Lotus" w:hint="cs"/>
          <w:rtl/>
        </w:rPr>
        <w:t xml:space="preserve">. در حالی که بلااشکال با اجرای قاعده تجاوز آثار صحت مترتب می شود و لذا این بیانگر این است که روح تجاوز به فراغ برمی گردد کما اینکه روح </w:t>
      </w:r>
      <w:r w:rsidR="001647EB">
        <w:rPr>
          <w:rFonts w:cs="B Lotus" w:hint="cs"/>
          <w:rtl/>
        </w:rPr>
        <w:t xml:space="preserve">قاعده </w:t>
      </w:r>
      <w:r w:rsidR="00D87610">
        <w:rPr>
          <w:rFonts w:cs="B Lotus" w:hint="cs"/>
          <w:rtl/>
        </w:rPr>
        <w:t>فراغ تجاوز است.</w:t>
      </w:r>
      <w:r w:rsidR="00E02D86">
        <w:rPr>
          <w:rFonts w:cs="B Lotus" w:hint="cs"/>
          <w:rtl/>
        </w:rPr>
        <w:t xml:space="preserve"> با این بیان بنابر نظر مشهور هم که به شکل احکام ظاهری اهمیت فراوانی قائل هستند، ثابت می شود که </w:t>
      </w:r>
      <w:r w:rsidR="00486D71">
        <w:rPr>
          <w:rFonts w:cs="B Lotus" w:hint="cs"/>
          <w:rtl/>
        </w:rPr>
        <w:t>در مقام ثبوت فراغ و تجاوز یک قاعده هستند و الا اگر یک قاعده نبودند و قاعده تجاوز قاعده ی مستقلی بود، با تعبد به مفاد کان تامه که توسط تجاوز صورت می گیرد، آثار صحت مترتب نمی شد.</w:t>
      </w:r>
    </w:p>
    <w:p w:rsidR="0043671F" w:rsidRDefault="00D17FB0" w:rsidP="00C142DE">
      <w:pPr>
        <w:jc w:val="lowKashida"/>
        <w:rPr>
          <w:rFonts w:cs="B Lotus"/>
          <w:b/>
          <w:bCs/>
          <w:szCs w:val="22"/>
          <w:rtl/>
        </w:rPr>
      </w:pPr>
      <w:r>
        <w:rPr>
          <w:rFonts w:cs="B Lotus" w:hint="cs"/>
          <w:rtl/>
        </w:rPr>
        <w:lastRenderedPageBreak/>
        <w:t>بنابراین ایشان وجه دوم را برای مشهور بیان کرده است که شکل حکم ظاهری را مهم می دانند</w:t>
      </w:r>
      <w:r w:rsidR="0043671F">
        <w:rPr>
          <w:rFonts w:cs="B Lotus" w:hint="cs"/>
          <w:rtl/>
        </w:rPr>
        <w:t xml:space="preserve"> که اگر در شکل تفاوت داشته باشند، مشکلی رخ می دهد و لذا باید این دو در مآل یک قاعده باشند.</w:t>
      </w:r>
    </w:p>
    <w:p w:rsidR="0043671F" w:rsidRDefault="0043671F" w:rsidP="00C142DE">
      <w:pPr>
        <w:pStyle w:val="Heading5"/>
        <w:jc w:val="lowKashida"/>
        <w:rPr>
          <w:rtl/>
        </w:rPr>
      </w:pPr>
      <w:bookmarkStart w:id="11" w:name="_Toc495325364"/>
      <w:r>
        <w:rPr>
          <w:rFonts w:hint="cs"/>
          <w:rtl/>
        </w:rPr>
        <w:t>مناقشه در دلیل دوم</w:t>
      </w:r>
      <w:r w:rsidR="00294A42">
        <w:rPr>
          <w:rFonts w:hint="cs"/>
          <w:rtl/>
        </w:rPr>
        <w:t xml:space="preserve"> (ناقصه نبودن تعبد در تجاوز)</w:t>
      </w:r>
      <w:bookmarkEnd w:id="11"/>
    </w:p>
    <w:p w:rsidR="001C55FF" w:rsidRDefault="0043671F" w:rsidP="00C142DE">
      <w:pPr>
        <w:jc w:val="lowKashida"/>
        <w:rPr>
          <w:rFonts w:ascii="Adobe Devanagari" w:hAnsi="Adobe Devanagari" w:cs="B Lotus"/>
          <w:rtl/>
        </w:rPr>
      </w:pPr>
      <w:r>
        <w:rPr>
          <w:rFonts w:ascii="Adobe Devanagari" w:hAnsi="Adobe Devanagari" w:cs="B Lotus" w:hint="cs"/>
          <w:rtl/>
        </w:rPr>
        <w:t xml:space="preserve">فرمایش ایشان در دلیل دوم هم ناتمام است؛ چون </w:t>
      </w:r>
      <w:r w:rsidR="00325F75">
        <w:rPr>
          <w:rFonts w:ascii="Adobe Devanagari" w:hAnsi="Adobe Devanagari" w:cs="B Lotus" w:hint="cs"/>
          <w:rtl/>
        </w:rPr>
        <w:t xml:space="preserve">کسی منکر نیست که تجاوز تعبد به جزء مشکوک در این صلات می کند، یعنی وقتی شارع به حکم تجاوز می گوید: «بلی قدرکعت» این حکم شارع </w:t>
      </w:r>
      <w:r w:rsidR="00C01DA7">
        <w:rPr>
          <w:rFonts w:ascii="Adobe Devanagari" w:hAnsi="Adobe Devanagari" w:cs="B Lotus" w:hint="cs"/>
          <w:rtl/>
        </w:rPr>
        <w:t>نسبت به نماز سال گذشته</w:t>
      </w:r>
      <w:r w:rsidR="00CF20FC">
        <w:rPr>
          <w:rFonts w:ascii="Adobe Devanagari" w:hAnsi="Adobe Devanagari" w:cs="B Lotus" w:hint="cs"/>
          <w:rtl/>
        </w:rPr>
        <w:t xml:space="preserve"> نیست بلکه به معنای این است که</w:t>
      </w:r>
      <w:r w:rsidR="00C142DE">
        <w:rPr>
          <w:rFonts w:ascii="Adobe Devanagari" w:hAnsi="Adobe Devanagari" w:cs="B Lotus" w:hint="cs"/>
          <w:rtl/>
        </w:rPr>
        <w:t xml:space="preserve"> </w:t>
      </w:r>
      <w:r w:rsidR="00C01DA7">
        <w:rPr>
          <w:rFonts w:ascii="Adobe Devanagari" w:hAnsi="Adobe Devanagari" w:cs="B Lotus" w:hint="cs"/>
          <w:rtl/>
        </w:rPr>
        <w:t>«بلی قد رکعت فی هذه الصلاه» و</w:t>
      </w:r>
      <w:r w:rsidR="00CF20FC">
        <w:rPr>
          <w:rFonts w:ascii="Adobe Devanagari" w:hAnsi="Adobe Devanagari" w:cs="B Lotus" w:hint="cs"/>
          <w:rtl/>
        </w:rPr>
        <w:t xml:space="preserve"> «هذه الصلاة واجدة للرکوع»</w:t>
      </w:r>
      <w:r w:rsidR="005A6DFB">
        <w:rPr>
          <w:rFonts w:ascii="Adobe Devanagari" w:hAnsi="Adobe Devanagari" w:cs="B Lotus" w:hint="cs"/>
          <w:rtl/>
        </w:rPr>
        <w:t xml:space="preserve"> </w:t>
      </w:r>
      <w:r w:rsidR="001C55FF">
        <w:rPr>
          <w:rFonts w:ascii="Adobe Devanagari" w:hAnsi="Adobe Devanagari" w:cs="B Lotus" w:hint="cs"/>
          <w:rtl/>
        </w:rPr>
        <w:t>پس تعبد به وجود مشکوک در ضمن هذه العمل المرکب شده است و کسی منکر این معنا نیست</w:t>
      </w:r>
      <w:r w:rsidR="00BA6522">
        <w:rPr>
          <w:rFonts w:ascii="Adobe Devanagari" w:hAnsi="Adobe Devanagari" w:cs="B Lotus" w:hint="cs"/>
          <w:rtl/>
        </w:rPr>
        <w:t>.</w:t>
      </w:r>
      <w:r w:rsidR="001C55FF">
        <w:rPr>
          <w:rFonts w:ascii="Adobe Devanagari" w:hAnsi="Adobe Devanagari" w:cs="B Lotus" w:hint="cs"/>
          <w:rtl/>
        </w:rPr>
        <w:t xml:space="preserve"> اما این برای اینکه گفته شود که مفاد قاعده تجاوز مفاد کان ناقصه است کافی نیست بلکه مفاد کان تامه است</w:t>
      </w:r>
      <w:r w:rsidR="00BA6522">
        <w:rPr>
          <w:rFonts w:ascii="Adobe Devanagari" w:hAnsi="Adobe Devanagari" w:cs="B Lotus" w:hint="cs"/>
          <w:rtl/>
        </w:rPr>
        <w:t>؛</w:t>
      </w:r>
      <w:r w:rsidR="001C55FF">
        <w:rPr>
          <w:rFonts w:ascii="Adobe Devanagari" w:hAnsi="Adobe Devanagari" w:cs="B Lotus" w:hint="cs"/>
          <w:rtl/>
        </w:rPr>
        <w:t xml:space="preserve"> </w:t>
      </w:r>
      <w:r w:rsidR="00EB3818">
        <w:rPr>
          <w:rFonts w:ascii="Adobe Devanagari" w:hAnsi="Adobe Devanagari" w:cs="B Lotus" w:hint="cs"/>
          <w:rtl/>
        </w:rPr>
        <w:t>یعنی وجود رکوع در ظرف این نماز و عملا نمازی خواهد شد که «وجد فیها الرکوع»</w:t>
      </w:r>
      <w:r w:rsidR="00477002">
        <w:rPr>
          <w:rFonts w:ascii="Adobe Devanagari" w:hAnsi="Adobe Devanagari" w:cs="B Lotus" w:hint="cs"/>
          <w:rtl/>
        </w:rPr>
        <w:t xml:space="preserve"> و کسی هم که نماز صحیح را مطرح می کند به معنای این است که نمازی باشد و رکوعی هم باشد که </w:t>
      </w:r>
      <w:r w:rsidR="00FF7C69">
        <w:rPr>
          <w:rFonts w:ascii="Adobe Devanagari" w:hAnsi="Adobe Devanagari" w:cs="B Lotus" w:hint="cs"/>
          <w:rtl/>
        </w:rPr>
        <w:t>موضوع تمام آثار همین است. بیشتر از این مقدار دلیل وجود ندارد.</w:t>
      </w:r>
    </w:p>
    <w:p w:rsidR="00406B8E" w:rsidRDefault="00406B8E" w:rsidP="00C142DE">
      <w:pPr>
        <w:jc w:val="lowKashida"/>
        <w:rPr>
          <w:rFonts w:ascii="Adobe Devanagari" w:hAnsi="Adobe Devanagari" w:cs="B Lotus"/>
          <w:rtl/>
        </w:rPr>
      </w:pPr>
      <w:r>
        <w:rPr>
          <w:rFonts w:ascii="Adobe Devanagari" w:hAnsi="Adobe Devanagari" w:cs="B Lotus" w:hint="cs"/>
          <w:rtl/>
        </w:rPr>
        <w:t xml:space="preserve">بنابراین خلاصه کلام ما این است که قاعده تجاوز به مفاد کان تامه تعبد به وجود مشکوک بعد از تجاوز محل </w:t>
      </w:r>
      <w:r w:rsidR="00565BB3">
        <w:rPr>
          <w:rFonts w:ascii="Adobe Devanagari" w:hAnsi="Adobe Devanagari" w:cs="B Lotus" w:hint="cs"/>
          <w:rtl/>
        </w:rPr>
        <w:t xml:space="preserve">می کند، اما تعبد در قاعده تجاوز </w:t>
      </w:r>
      <w:r w:rsidR="00393E91">
        <w:rPr>
          <w:rFonts w:ascii="Adobe Devanagari" w:hAnsi="Adobe Devanagari" w:cs="B Lotus" w:hint="cs"/>
          <w:rtl/>
        </w:rPr>
        <w:t xml:space="preserve">کان تامه </w:t>
      </w:r>
      <w:r w:rsidR="00565BB3">
        <w:rPr>
          <w:rFonts w:ascii="Adobe Devanagari" w:hAnsi="Adobe Devanagari" w:cs="B Lotus" w:hint="cs"/>
          <w:rtl/>
        </w:rPr>
        <w:t xml:space="preserve">لابشرط از عمل نیست بلکه </w:t>
      </w:r>
      <w:r w:rsidR="00393E91">
        <w:rPr>
          <w:rFonts w:ascii="Adobe Devanagari" w:hAnsi="Adobe Devanagari" w:cs="B Lotus" w:hint="cs"/>
          <w:rtl/>
        </w:rPr>
        <w:t>بلکه تعبد به وجود رکوع در ضمن هذه الصلاه صورت می گیرد. بنابراین آثار اینکه در صلاه رکوع وجود داشته است که عملا همان آثار صحت است، مترتب خواهد شد.</w:t>
      </w:r>
    </w:p>
    <w:p w:rsidR="00393E91" w:rsidRDefault="00393E91" w:rsidP="00C142DE">
      <w:pPr>
        <w:pStyle w:val="Heading3"/>
        <w:jc w:val="lowKashida"/>
        <w:rPr>
          <w:rtl/>
        </w:rPr>
      </w:pPr>
      <w:bookmarkStart w:id="12" w:name="_Toc495325365"/>
      <w:r>
        <w:rPr>
          <w:rFonts w:hint="cs"/>
          <w:rtl/>
        </w:rPr>
        <w:t>مختار در اتحاد و تعدد فراغ و تجاوز</w:t>
      </w:r>
      <w:r w:rsidR="00C142DE">
        <w:rPr>
          <w:rFonts w:hint="cs"/>
          <w:rtl/>
        </w:rPr>
        <w:t xml:space="preserve"> (تعدد دو قاعده)</w:t>
      </w:r>
      <w:bookmarkEnd w:id="12"/>
    </w:p>
    <w:p w:rsidR="00393E91" w:rsidRPr="00393E91" w:rsidRDefault="00393E91" w:rsidP="00C142DE">
      <w:pPr>
        <w:jc w:val="lowKashida"/>
        <w:rPr>
          <w:rFonts w:cs="B Lotus"/>
          <w:rtl/>
        </w:rPr>
      </w:pPr>
      <w:r>
        <w:rPr>
          <w:rFonts w:cs="B Lotus" w:hint="cs"/>
          <w:rtl/>
        </w:rPr>
        <w:t xml:space="preserve">با توجه به اینکه نسبت بین مورد قاعده فراغ و قاعده تجاوز عموم و خصوص من وجه است و دو دلیل مستقل هم مطرح شده است، وجهی وجود ندارد که گفته شود بازگشت اینها به یک قاعده است. </w:t>
      </w:r>
    </w:p>
    <w:p w:rsidR="00393E91" w:rsidRDefault="003762C4" w:rsidP="00C142DE">
      <w:pPr>
        <w:pStyle w:val="Heading2"/>
        <w:jc w:val="lowKashida"/>
        <w:rPr>
          <w:rtl/>
        </w:rPr>
      </w:pPr>
      <w:bookmarkStart w:id="13" w:name="_Toc495325366"/>
      <w:r>
        <w:rPr>
          <w:rFonts w:hint="cs"/>
          <w:rtl/>
        </w:rPr>
        <w:t>4- شرطیت یا عدم شرطیت دخول در غیر</w:t>
      </w:r>
      <w:bookmarkEnd w:id="13"/>
    </w:p>
    <w:p w:rsidR="003762C4" w:rsidRDefault="003762C4" w:rsidP="00C142DE">
      <w:pPr>
        <w:jc w:val="lowKashida"/>
        <w:rPr>
          <w:rFonts w:cs="B Lotus"/>
          <w:rtl/>
        </w:rPr>
      </w:pPr>
      <w:r>
        <w:rPr>
          <w:rFonts w:cs="B Lotus" w:hint="cs"/>
          <w:rtl/>
        </w:rPr>
        <w:t>چهارمین جهت از جهات قابل بحث در مورد قاعده فراغ و تجاوز این است که آیا در قاعده فراغ و تجاوز دخول در غیر معتبر است یا اینکه دخول در غیر معتبر نیست</w:t>
      </w:r>
      <w:r w:rsidR="00EB3801">
        <w:rPr>
          <w:rFonts w:cs="B Lotus" w:hint="cs"/>
          <w:rtl/>
        </w:rPr>
        <w:t>.</w:t>
      </w:r>
    </w:p>
    <w:p w:rsidR="00EB3801" w:rsidRDefault="00EB3801" w:rsidP="00C142DE">
      <w:pPr>
        <w:pStyle w:val="Heading3"/>
        <w:jc w:val="lowKashida"/>
        <w:rPr>
          <w:rtl/>
        </w:rPr>
      </w:pPr>
      <w:bookmarkStart w:id="14" w:name="_Toc495325367"/>
      <w:r>
        <w:rPr>
          <w:rFonts w:hint="cs"/>
          <w:rtl/>
        </w:rPr>
        <w:t>کلام محقق نائیی</w:t>
      </w:r>
      <w:r w:rsidR="00C142DE">
        <w:rPr>
          <w:rFonts w:hint="cs"/>
          <w:rtl/>
        </w:rPr>
        <w:t>(شرطیت دخول در غیر در فراغ و تجاوز)</w:t>
      </w:r>
      <w:bookmarkEnd w:id="14"/>
      <w:r w:rsidR="00397C91">
        <w:rPr>
          <w:rStyle w:val="FootnoteReference"/>
          <w:rtl/>
        </w:rPr>
        <w:footnoteReference w:id="6"/>
      </w:r>
    </w:p>
    <w:p w:rsidR="00A43F8E" w:rsidRDefault="00EB3801" w:rsidP="00C142DE">
      <w:pPr>
        <w:jc w:val="lowKashida"/>
        <w:rPr>
          <w:rFonts w:cs="B Lotus"/>
          <w:rtl/>
        </w:rPr>
      </w:pPr>
      <w:r>
        <w:rPr>
          <w:rFonts w:cs="B Lotus" w:hint="cs"/>
          <w:rtl/>
        </w:rPr>
        <w:t xml:space="preserve">محقق نائینی در مورد شرطیت دخول در غیر فرموده اند: در هر دو قاعده فراغ و تجاوز دخول در غیر معتبر است. </w:t>
      </w:r>
      <w:r w:rsidR="00AB18D4">
        <w:rPr>
          <w:rFonts w:cs="B Lotus" w:hint="cs"/>
          <w:rtl/>
        </w:rPr>
        <w:t>اعتبار دخول در غیر در ق</w:t>
      </w:r>
      <w:r w:rsidR="006B233E">
        <w:rPr>
          <w:rFonts w:cs="B Lotus" w:hint="cs"/>
          <w:rtl/>
        </w:rPr>
        <w:t>اعده تجاوز به</w:t>
      </w:r>
      <w:r w:rsidR="00A43F8E">
        <w:rPr>
          <w:rFonts w:cs="B Lotus" w:hint="cs"/>
          <w:rtl/>
        </w:rPr>
        <w:t xml:space="preserve"> دو</w:t>
      </w:r>
      <w:r w:rsidR="006B233E">
        <w:rPr>
          <w:rFonts w:cs="B Lotus" w:hint="cs"/>
          <w:rtl/>
        </w:rPr>
        <w:t xml:space="preserve"> جهت اس</w:t>
      </w:r>
      <w:r w:rsidR="00A43F8E">
        <w:rPr>
          <w:rFonts w:cs="B Lotus" w:hint="cs"/>
          <w:rtl/>
        </w:rPr>
        <w:t xml:space="preserve">ت: </w:t>
      </w:r>
    </w:p>
    <w:p w:rsidR="00A43F8E" w:rsidRDefault="006B233E" w:rsidP="00C142DE">
      <w:pPr>
        <w:pStyle w:val="ListParagraph"/>
        <w:numPr>
          <w:ilvl w:val="0"/>
          <w:numId w:val="18"/>
        </w:numPr>
        <w:jc w:val="lowKashida"/>
      </w:pPr>
      <w:r w:rsidRPr="00A43F8E">
        <w:rPr>
          <w:rFonts w:hint="cs"/>
          <w:rtl/>
        </w:rPr>
        <w:lastRenderedPageBreak/>
        <w:t xml:space="preserve">در مورد این قاعده وارد شده است: </w:t>
      </w:r>
      <w:r w:rsidR="00AB18D4" w:rsidRPr="00AF6125">
        <w:rPr>
          <w:rFonts w:hint="cs"/>
          <w:rtl/>
        </w:rPr>
        <w:t>«اذا خرجت من شیء و دخلت فی غیره</w:t>
      </w:r>
      <w:r>
        <w:rPr>
          <w:rFonts w:hint="cs"/>
          <w:rtl/>
        </w:rPr>
        <w:t xml:space="preserve"> فشکک لیس بشیء</w:t>
      </w:r>
      <w:r w:rsidR="00AB18D4" w:rsidRPr="00AF6125">
        <w:rPr>
          <w:rFonts w:hint="cs"/>
          <w:rtl/>
        </w:rPr>
        <w:t>» که در خود دلیل</w:t>
      </w:r>
      <w:r w:rsidR="00A43F8E">
        <w:rPr>
          <w:rFonts w:hint="cs"/>
          <w:rtl/>
        </w:rPr>
        <w:t xml:space="preserve"> دخول در غیر اخذ شده است. </w:t>
      </w:r>
    </w:p>
    <w:p w:rsidR="00AF6125" w:rsidRPr="00A43F8E" w:rsidRDefault="00AB18D4" w:rsidP="00C142DE">
      <w:pPr>
        <w:pStyle w:val="ListParagraph"/>
        <w:numPr>
          <w:ilvl w:val="0"/>
          <w:numId w:val="18"/>
        </w:numPr>
        <w:jc w:val="lowKashida"/>
      </w:pPr>
      <w:r w:rsidRPr="00AF6125">
        <w:rPr>
          <w:rFonts w:hint="cs"/>
          <w:rtl/>
        </w:rPr>
        <w:t>تا زمانی که دخول در غیر صورت نگیرد</w:t>
      </w:r>
      <w:r w:rsidR="005F2F43" w:rsidRPr="00AF6125">
        <w:rPr>
          <w:rFonts w:hint="cs"/>
          <w:rtl/>
        </w:rPr>
        <w:t xml:space="preserve"> تجاوز از محل شرعی مشکوک محقق نخواهد شد و لذا عنوان تجاوز از شیء مشکوک صرفا با دخول در غیر صادق خواهد بود.</w:t>
      </w:r>
    </w:p>
    <w:p w:rsidR="00265D30" w:rsidRDefault="005F2F43" w:rsidP="00C142DE">
      <w:pPr>
        <w:jc w:val="lowKashida"/>
        <w:rPr>
          <w:rFonts w:cs="B Lotus"/>
          <w:rtl/>
        </w:rPr>
      </w:pPr>
      <w:r w:rsidRPr="00265D30">
        <w:rPr>
          <w:rFonts w:cs="B Lotus" w:hint="cs"/>
          <w:rtl/>
        </w:rPr>
        <w:t xml:space="preserve">اما نسبت به قاعده فراغ هم دخول در غیر معتبر است و لذا اگر شخصی بعد از قرائت حمد شک در صحت </w:t>
      </w:r>
      <w:r w:rsidR="007C1CAA" w:rsidRPr="00265D30">
        <w:rPr>
          <w:rFonts w:cs="B Lotus" w:hint="cs"/>
          <w:rtl/>
        </w:rPr>
        <w:t>داشته باشد و یا بعد از تکبیره الاحرام شک در صحت داشته باشد، تا زمانی که وارد جزء بعدی نشده باشد، فراغ جاری نخواهد شد</w:t>
      </w:r>
      <w:r w:rsidR="006C30B6" w:rsidRPr="00265D30">
        <w:rPr>
          <w:rFonts w:cs="B Lotus" w:hint="cs"/>
          <w:rtl/>
        </w:rPr>
        <w:t>؛ چون قاعده ف</w:t>
      </w:r>
      <w:r w:rsidR="00A95AD8">
        <w:rPr>
          <w:rFonts w:cs="B Lotus" w:hint="cs"/>
          <w:rtl/>
        </w:rPr>
        <w:t>راغ هم مشروط به دخول در غیر است:</w:t>
      </w:r>
    </w:p>
    <w:p w:rsidR="00AF6125" w:rsidRPr="00737835" w:rsidRDefault="00A95AD8" w:rsidP="00C142DE">
      <w:pPr>
        <w:pStyle w:val="ListParagraph"/>
        <w:numPr>
          <w:ilvl w:val="0"/>
          <w:numId w:val="20"/>
        </w:numPr>
        <w:jc w:val="lowKashida"/>
        <w:rPr>
          <w:b/>
          <w:bCs/>
          <w:rtl/>
        </w:rPr>
      </w:pPr>
      <w:r>
        <w:rPr>
          <w:rFonts w:hint="cs"/>
          <w:rtl/>
        </w:rPr>
        <w:t xml:space="preserve">اینکه </w:t>
      </w:r>
      <w:r w:rsidR="00265D30">
        <w:rPr>
          <w:rFonts w:hint="cs"/>
          <w:rtl/>
        </w:rPr>
        <w:t>در ادله فراغ</w:t>
      </w:r>
      <w:r w:rsidR="006C30B6" w:rsidRPr="00AF6125">
        <w:rPr>
          <w:rFonts w:hint="cs"/>
          <w:rtl/>
        </w:rPr>
        <w:t xml:space="preserve"> آمده است</w:t>
      </w:r>
      <w:r>
        <w:rPr>
          <w:rFonts w:hint="cs"/>
          <w:rtl/>
        </w:rPr>
        <w:t>:</w:t>
      </w:r>
      <w:r w:rsidR="006C30B6" w:rsidRPr="00AF6125">
        <w:rPr>
          <w:rFonts w:hint="cs"/>
          <w:rtl/>
        </w:rPr>
        <w:t xml:space="preserve"> «کل ما شککت فیه مما قد مضی فأمضه کماهو» </w:t>
      </w:r>
      <w:r w:rsidR="009748EF" w:rsidRPr="00AF6125">
        <w:rPr>
          <w:rFonts w:hint="cs"/>
          <w:rtl/>
        </w:rPr>
        <w:t xml:space="preserve">از فرضی که قبل از دخول در غیر شک شود، انصراف دارد. البته این ادعای انصراف به جهت ندرت وجود نیست که ندرت وجود منشا انصراف باشد و مطلق منصرف از فرد نادر باشد؛ چون </w:t>
      </w:r>
      <w:r w:rsidR="0002679E" w:rsidRPr="00AF6125">
        <w:rPr>
          <w:rFonts w:hint="cs"/>
          <w:rtl/>
        </w:rPr>
        <w:t>انصراف مطلق از فرد نادر و اختصاص آن به فرد غالب وجهی ندارد بلکه مدعای ما در انصراف این است که اگر صدق طبیعت بر افراد خود به صورت متواطئ نباشد بلکه مشکک باشد م</w:t>
      </w:r>
      <w:r w:rsidR="00404104" w:rsidRPr="00AF6125">
        <w:rPr>
          <w:rFonts w:hint="cs"/>
          <w:rtl/>
        </w:rPr>
        <w:t xml:space="preserve">ثل عنوان حیوان که نسبت به انسان، بقر و غنم یکسان نیست بلکه حیوان عنوان مشکک است که صدق آن بر بقر و غنم اوضح از صدق آن بر انسان است </w:t>
      </w:r>
      <w:r w:rsidR="00FA5817" w:rsidRPr="00AF6125">
        <w:rPr>
          <w:rFonts w:hint="cs"/>
          <w:rtl/>
        </w:rPr>
        <w:t>لذا این اوضح بودن منشا انصراف حیوان از انسان خواهد شد و به همین جهت اگر به انسانی عنوان حیوان منطبق کنند، ناراحت خواهد شد.</w:t>
      </w:r>
    </w:p>
    <w:p w:rsidR="005F29E0" w:rsidRDefault="00FA5817" w:rsidP="00C142DE">
      <w:pPr>
        <w:pStyle w:val="ListParagraph"/>
        <w:jc w:val="lowKashida"/>
        <w:rPr>
          <w:b/>
          <w:bCs/>
          <w:rtl/>
        </w:rPr>
      </w:pPr>
      <w:r w:rsidRPr="00AF6125">
        <w:rPr>
          <w:rFonts w:hint="cs"/>
          <w:b/>
          <w:bCs/>
          <w:rtl/>
        </w:rPr>
        <w:t xml:space="preserve">مناقشه در </w:t>
      </w:r>
      <w:r w:rsidR="00AF6125" w:rsidRPr="00AF6125">
        <w:rPr>
          <w:rFonts w:hint="cs"/>
          <w:b/>
          <w:bCs/>
          <w:rtl/>
        </w:rPr>
        <w:t>وجه اول:</w:t>
      </w:r>
    </w:p>
    <w:p w:rsidR="005F29E0" w:rsidRDefault="008D610D" w:rsidP="00C142DE">
      <w:pPr>
        <w:pStyle w:val="ListParagraph"/>
        <w:jc w:val="lowKashida"/>
        <w:rPr>
          <w:sz w:val="28"/>
          <w:rtl/>
        </w:rPr>
      </w:pPr>
      <w:r>
        <w:rPr>
          <w:rFonts w:hint="cs"/>
          <w:sz w:val="28"/>
          <w:rtl/>
        </w:rPr>
        <w:t xml:space="preserve">انصافا مطلب </w:t>
      </w:r>
      <w:r w:rsidR="00D50119">
        <w:rPr>
          <w:rFonts w:hint="cs"/>
          <w:sz w:val="28"/>
          <w:rtl/>
        </w:rPr>
        <w:t>ذکر شده در شأن محقق نائینی نیست؛ چون اگر مشکک بودن یک عنوان منشا خفاء صدق شود مثل مثال حیوان که خفاء صدق بر انسان دارد</w:t>
      </w:r>
      <w:r w:rsidR="0079533B">
        <w:rPr>
          <w:rFonts w:hint="cs"/>
          <w:sz w:val="28"/>
          <w:rtl/>
        </w:rPr>
        <w:t xml:space="preserve"> وبه همین جهت از صدق حیوان بر او ناراحت می شود، در این صورت ما هم قبول داریم که منشا انصراف می شود اما اگر موجب خفاء صدق نشود، یعنی </w:t>
      </w:r>
      <w:r w:rsidR="00D569AB">
        <w:rPr>
          <w:rFonts w:hint="cs"/>
          <w:sz w:val="28"/>
          <w:rtl/>
        </w:rPr>
        <w:t xml:space="preserve">صدق یک عنوان مشکک بر یک فرد اظهر و بر فرد دیگر دارای خفاء نباشد بلکه ظاهر باشد مثل عنوان «عالم» که بر شیخ انصاری و یک طلبه چند سال درس خوانده عالم گفته می شود اما صدق عالم بر شیخ انصاری </w:t>
      </w:r>
      <w:r w:rsidR="0081654A">
        <w:rPr>
          <w:rFonts w:hint="cs"/>
          <w:sz w:val="28"/>
          <w:rtl/>
        </w:rPr>
        <w:t xml:space="preserve">اظهر است یا عناوینی مثل سفید یا سیاه که مشکک هستند اما به این صورت نیست که دارای خفاء صدق بر یک فرد باشند بلکه اظهر و ظاهر هستند که موجب انصراف نمی شود. </w:t>
      </w:r>
    </w:p>
    <w:p w:rsidR="008D610D" w:rsidRDefault="0081654A" w:rsidP="00C142DE">
      <w:pPr>
        <w:pStyle w:val="ListParagraph"/>
        <w:jc w:val="lowKashida"/>
        <w:rPr>
          <w:sz w:val="28"/>
          <w:rtl/>
        </w:rPr>
      </w:pPr>
      <w:r>
        <w:rPr>
          <w:rFonts w:hint="cs"/>
          <w:sz w:val="28"/>
          <w:rtl/>
        </w:rPr>
        <w:t xml:space="preserve">در مورد «کل ما شککت فیه مما قدمضی فامضه کما هو» هم انطباق بر عملی که از آن فارغ شده است ولی هنوز داخل در غیر نشده است، دارای خفاء نیست. البته نسبت به عملی که از آن فارغ شده و داخل در غیر شده است صدق </w:t>
      </w:r>
      <w:r w:rsidR="00FB7CCA">
        <w:rPr>
          <w:rFonts w:hint="cs"/>
          <w:sz w:val="28"/>
          <w:rtl/>
        </w:rPr>
        <w:t>ظهور کمتری دارد</w:t>
      </w:r>
      <w:r w:rsidR="00737835">
        <w:rPr>
          <w:rFonts w:hint="cs"/>
          <w:sz w:val="28"/>
          <w:rtl/>
        </w:rPr>
        <w:t>،</w:t>
      </w:r>
      <w:r w:rsidR="00FB7CCA">
        <w:rPr>
          <w:rFonts w:hint="cs"/>
          <w:sz w:val="28"/>
          <w:rtl/>
        </w:rPr>
        <w:t xml:space="preserve"> اما اگر این مقدار برای انصراف کافی باشد، باید عملی که یک سال پیش انجام شده </w:t>
      </w:r>
      <w:r w:rsidR="00FB7CCA">
        <w:rPr>
          <w:rFonts w:hint="cs"/>
          <w:sz w:val="28"/>
          <w:rtl/>
        </w:rPr>
        <w:lastRenderedPageBreak/>
        <w:t xml:space="preserve">است، صدق «مامضی» نسبت به آن در مقایسه با عملی که دیروز انجام شده است، اظهر باشد و لازم باشد که </w:t>
      </w:r>
      <w:r w:rsidR="002B3244">
        <w:rPr>
          <w:rFonts w:hint="cs"/>
          <w:sz w:val="28"/>
          <w:rtl/>
        </w:rPr>
        <w:t>برخی از افراد دخول در غیر هم مشمول قاعده فراغ نیست.</w:t>
      </w:r>
    </w:p>
    <w:p w:rsidR="00AE36E0" w:rsidRPr="00AB6CD6" w:rsidRDefault="005F29E0" w:rsidP="00C142DE">
      <w:pPr>
        <w:pStyle w:val="ListParagraph"/>
        <w:numPr>
          <w:ilvl w:val="0"/>
          <w:numId w:val="20"/>
        </w:numPr>
        <w:jc w:val="lowKashida"/>
        <w:rPr>
          <w:b/>
          <w:bCs/>
        </w:rPr>
      </w:pPr>
      <w:r w:rsidRPr="00737835">
        <w:rPr>
          <w:rFonts w:hint="cs"/>
          <w:sz w:val="28"/>
          <w:rtl/>
        </w:rPr>
        <w:t xml:space="preserve">دومین وجه بر لزوم دخول در غیر که </w:t>
      </w:r>
      <w:r w:rsidR="00AE36E0" w:rsidRPr="00737835">
        <w:rPr>
          <w:rFonts w:hint="cs"/>
          <w:sz w:val="28"/>
          <w:rtl/>
        </w:rPr>
        <w:t xml:space="preserve">عمده </w:t>
      </w:r>
      <w:r w:rsidRPr="00737835">
        <w:rPr>
          <w:rFonts w:hint="cs"/>
          <w:sz w:val="28"/>
          <w:rtl/>
        </w:rPr>
        <w:t xml:space="preserve">وجه </w:t>
      </w:r>
      <w:r w:rsidR="00AE36E0" w:rsidRPr="00737835">
        <w:rPr>
          <w:rFonts w:hint="cs"/>
          <w:sz w:val="28"/>
          <w:rtl/>
        </w:rPr>
        <w:t>ایشان است</w:t>
      </w:r>
      <w:r w:rsidRPr="00737835">
        <w:rPr>
          <w:rFonts w:hint="cs"/>
          <w:sz w:val="28"/>
          <w:rtl/>
        </w:rPr>
        <w:t xml:space="preserve">، به این صورت است که ایشان </w:t>
      </w:r>
      <w:r w:rsidR="00AE36E0" w:rsidRPr="00737835">
        <w:rPr>
          <w:rFonts w:hint="cs"/>
          <w:sz w:val="28"/>
          <w:rtl/>
        </w:rPr>
        <w:t xml:space="preserve">فرموده اند: بر فرض «کل ما شککت فیه مما قد مضی فامضه کما هو» اطلاق داشته باشد، این اطلاق دارای مقیداتی است که عمده مقید صحیحه زراره وارد در وضوء </w:t>
      </w:r>
      <w:r w:rsidR="00563C3E" w:rsidRPr="00737835">
        <w:rPr>
          <w:rFonts w:hint="cs"/>
          <w:sz w:val="28"/>
          <w:rtl/>
        </w:rPr>
        <w:t xml:space="preserve">و موثقه ابن ابی یعفور </w:t>
      </w:r>
      <w:r w:rsidR="00AE36E0" w:rsidRPr="00737835">
        <w:rPr>
          <w:rFonts w:hint="cs"/>
          <w:sz w:val="28"/>
          <w:rtl/>
        </w:rPr>
        <w:t>است</w:t>
      </w:r>
      <w:r w:rsidR="00563C3E" w:rsidRPr="00737835">
        <w:rPr>
          <w:rFonts w:hint="cs"/>
          <w:sz w:val="28"/>
          <w:rtl/>
        </w:rPr>
        <w:t>.</w:t>
      </w:r>
      <w:r w:rsidR="00AE36E0" w:rsidRPr="00737835">
        <w:rPr>
          <w:rFonts w:hint="cs"/>
          <w:sz w:val="28"/>
          <w:rtl/>
        </w:rPr>
        <w:t xml:space="preserve"> </w:t>
      </w:r>
      <w:r w:rsidR="00563C3E" w:rsidRPr="00737835">
        <w:rPr>
          <w:rFonts w:hint="cs"/>
          <w:sz w:val="28"/>
          <w:rtl/>
        </w:rPr>
        <w:t xml:space="preserve">در موثقه </w:t>
      </w:r>
      <w:r w:rsidR="005714B7">
        <w:rPr>
          <w:rFonts w:hint="cs"/>
          <w:sz w:val="28"/>
          <w:rtl/>
        </w:rPr>
        <w:t xml:space="preserve">ابن ابی یعفور وارد شده است: «اذا شککت فی شیء من الوضوء و قد دخلت فی غیره فشکک لیس بشیء انما الشک فی شیء لم تجزه» که اجماع و نص معتبر وجود دارد که قاعده تجاوز در وضوء جاری نیست و لذا اگر دراثناء وضوء </w:t>
      </w:r>
      <w:r w:rsidR="00156D83">
        <w:rPr>
          <w:rFonts w:hint="cs"/>
          <w:sz w:val="28"/>
          <w:rtl/>
        </w:rPr>
        <w:t>مثل شستن دست راست در شستن بخشی از صورت شک شود، قاعده تجاوز جاری نخواهد شد بلکه برگشتن و شستن دوباره لازم است</w:t>
      </w:r>
      <w:r w:rsidR="003A412B">
        <w:rPr>
          <w:rFonts w:hint="cs"/>
          <w:sz w:val="28"/>
          <w:rtl/>
        </w:rPr>
        <w:t>. حال با توجه به این اجماع و نص معتبر اگر در موثقه ابن ابی یعفور ضمیر کلمه«غیره» به «شیء»</w:t>
      </w:r>
      <w:r w:rsidR="00B34224">
        <w:rPr>
          <w:rFonts w:hint="cs"/>
          <w:sz w:val="28"/>
          <w:rtl/>
        </w:rPr>
        <w:t xml:space="preserve"> برگردد معنای آن این است که در هر چیزی شک کردی و داخل در غیر آن شدی، شک اعتبار ندارد که نتیجه آن خلاف اجماع و نص خواهد شد چون طبق این معنا شیء همان شستن صورت است که در آن شک شده است و </w:t>
      </w:r>
      <w:r w:rsidR="00E605C1">
        <w:rPr>
          <w:rFonts w:hint="cs"/>
          <w:sz w:val="28"/>
          <w:rtl/>
        </w:rPr>
        <w:t>فرض این است که داخل در غیر آن شیء که صورت شده است و لذا نباید اعتنا کند که خلاف نض و اجماع می شود. لذا باید ضمیر«غیره» به «وضو» برگردد که معنای آن این است که اگر در چیزی مثل شستن صورت شک کردی و داخل در غیر وضوء شده بودی، به شک اعتناء نکن،</w:t>
      </w:r>
      <w:r w:rsidR="0079435F">
        <w:rPr>
          <w:rFonts w:hint="cs"/>
          <w:sz w:val="28"/>
          <w:rtl/>
        </w:rPr>
        <w:t xml:space="preserve"> که این قاعده فراغ خواهد شد و مفاد موثقه قاعده فراغ خواهد شد که در آن دخول درغیر ذکر شده است</w:t>
      </w:r>
      <w:r w:rsidR="00AB6CD6">
        <w:rPr>
          <w:rFonts w:hint="cs"/>
          <w:sz w:val="28"/>
          <w:rtl/>
        </w:rPr>
        <w:t xml:space="preserve"> و به این جهت در قاعده فراغ هم دخول در غیر شرط خواهد بود.</w:t>
      </w:r>
    </w:p>
    <w:p w:rsidR="001007C8" w:rsidRPr="001007C8" w:rsidRDefault="00AB6CD6" w:rsidP="00C142DE">
      <w:pPr>
        <w:pStyle w:val="ListParagraph"/>
        <w:ind w:left="540"/>
        <w:jc w:val="lowKashida"/>
        <w:rPr>
          <w:rtl/>
        </w:rPr>
      </w:pPr>
      <w:r>
        <w:rPr>
          <w:rFonts w:hint="cs"/>
          <w:sz w:val="28"/>
          <w:rtl/>
        </w:rPr>
        <w:t xml:space="preserve">در صحیحه زراره هم که آمده است: «اذا قمت من الوضوء و قد صرت فی حال أخری» </w:t>
      </w:r>
      <w:r w:rsidR="00437CC9">
        <w:rPr>
          <w:rFonts w:hint="cs"/>
          <w:sz w:val="28"/>
          <w:rtl/>
        </w:rPr>
        <w:t xml:space="preserve">که مفاد آن این است که برای جریان قاعده فراغ، صرف فارغ شدن کافی نیست بلکه باید به حالت دیگری تبدیل شود </w:t>
      </w:r>
      <w:r w:rsidR="00C01E43">
        <w:rPr>
          <w:rFonts w:hint="cs"/>
          <w:sz w:val="28"/>
          <w:rtl/>
        </w:rPr>
        <w:t>و از طرفی در مورد قاعده فراغ در وضوء کسی قائل به خصوصیت نیست و لذا به طور مطلق قاعده فراغ مشروط به دخول در غیر خواهد بود.</w:t>
      </w:r>
      <w:r w:rsidR="00C01E43" w:rsidRPr="001007C8">
        <w:rPr>
          <w:rtl/>
        </w:rPr>
        <w:t xml:space="preserve"> </w:t>
      </w:r>
    </w:p>
    <w:p w:rsidR="001A1EA5" w:rsidRPr="006162A2" w:rsidRDefault="001A1EA5" w:rsidP="00686EEF">
      <w:pPr>
        <w:tabs>
          <w:tab w:val="left" w:pos="6564"/>
        </w:tabs>
        <w:jc w:val="lowKashida"/>
        <w:rPr>
          <w:rtl/>
        </w:rPr>
      </w:pPr>
      <w:bookmarkStart w:id="15" w:name="_GoBack"/>
      <w:bookmarkEnd w:id="15"/>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1A" w:rsidRDefault="00BC6D1A" w:rsidP="008B750B">
      <w:pPr>
        <w:spacing w:line="240" w:lineRule="auto"/>
      </w:pPr>
      <w:r>
        <w:separator/>
      </w:r>
    </w:p>
  </w:endnote>
  <w:endnote w:type="continuationSeparator" w:id="0">
    <w:p w:rsidR="00BC6D1A" w:rsidRDefault="00BC6D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A00080EF" w:usb1="4000204A" w:usb2="00000000" w:usb3="00000000" w:csb0="0000000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740A7" w:rsidRPr="001740A7">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F42FAE" w:rsidP="001B6799">
          <w:pPr>
            <w:pStyle w:val="Footer"/>
            <w:bidi w:val="0"/>
            <w:rPr>
              <w:color w:val="808080" w:themeColor="background1" w:themeShade="80"/>
              <w:rtl/>
            </w:rPr>
          </w:pPr>
          <w:bookmarkStart w:id="23" w:name="BokAdres"/>
          <w:bookmarkEnd w:id="23"/>
          <w:r>
            <w:rPr>
              <w:color w:val="808080" w:themeColor="background1" w:themeShade="80"/>
            </w:rPr>
            <w:t>U1ms4_13960717-10_mm1_mfeb.ir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1A" w:rsidRDefault="00BC6D1A" w:rsidP="008B750B">
      <w:pPr>
        <w:spacing w:line="240" w:lineRule="auto"/>
      </w:pPr>
      <w:r>
        <w:separator/>
      </w:r>
    </w:p>
  </w:footnote>
  <w:footnote w:type="continuationSeparator" w:id="0">
    <w:p w:rsidR="00BC6D1A" w:rsidRDefault="00BC6D1A" w:rsidP="008B750B">
      <w:pPr>
        <w:spacing w:line="240" w:lineRule="auto"/>
      </w:pPr>
      <w:r>
        <w:continuationSeparator/>
      </w:r>
    </w:p>
  </w:footnote>
  <w:footnote w:id="1">
    <w:p w:rsidR="00AF55B3" w:rsidRPr="00E255E2" w:rsidRDefault="00AF55B3" w:rsidP="00AF55B3">
      <w:pPr>
        <w:pStyle w:val="FootnoteText"/>
      </w:pPr>
      <w:r w:rsidRPr="00E255E2">
        <w:footnoteRef/>
      </w:r>
      <w:r w:rsidRPr="00E255E2">
        <w:rPr>
          <w:rtl/>
        </w:rPr>
        <w:t xml:space="preserve"> </w:t>
      </w:r>
      <w:hyperlink r:id="rId1" w:history="1">
        <w:r w:rsidRPr="00E255E2">
          <w:rPr>
            <w:rStyle w:val="Hyperlink"/>
            <w:rFonts w:hint="eastAsia"/>
            <w:rtl/>
          </w:rPr>
          <w:t>الاستصحاب،</w:t>
        </w:r>
        <w:r w:rsidRPr="00E255E2">
          <w:rPr>
            <w:rStyle w:val="Hyperlink"/>
            <w:rtl/>
          </w:rPr>
          <w:t xml:space="preserve"> الس</w:t>
        </w:r>
        <w:r w:rsidRPr="00E255E2">
          <w:rPr>
            <w:rStyle w:val="Hyperlink"/>
            <w:rFonts w:hint="cs"/>
            <w:rtl/>
          </w:rPr>
          <w:t>ی</w:t>
        </w:r>
        <w:r w:rsidRPr="00E255E2">
          <w:rPr>
            <w:rStyle w:val="Hyperlink"/>
            <w:rFonts w:hint="eastAsia"/>
            <w:rtl/>
          </w:rPr>
          <w:t>د</w:t>
        </w:r>
        <w:r w:rsidRPr="00E255E2">
          <w:rPr>
            <w:rStyle w:val="Hyperlink"/>
            <w:rtl/>
          </w:rPr>
          <w:t xml:space="preserve"> روح الله الموسو</w:t>
        </w:r>
        <w:r w:rsidRPr="00E255E2">
          <w:rPr>
            <w:rStyle w:val="Hyperlink"/>
            <w:rFonts w:hint="cs"/>
            <w:rtl/>
          </w:rPr>
          <w:t>ی</w:t>
        </w:r>
        <w:r w:rsidRPr="00E255E2">
          <w:rPr>
            <w:rStyle w:val="Hyperlink"/>
            <w:rtl/>
          </w:rPr>
          <w:t xml:space="preserve"> الخم</w:t>
        </w:r>
        <w:r w:rsidRPr="00E255E2">
          <w:rPr>
            <w:rStyle w:val="Hyperlink"/>
            <w:rFonts w:hint="cs"/>
            <w:rtl/>
          </w:rPr>
          <w:t>ی</w:t>
        </w:r>
        <w:r w:rsidRPr="00E255E2">
          <w:rPr>
            <w:rStyle w:val="Hyperlink"/>
            <w:rFonts w:hint="eastAsia"/>
            <w:rtl/>
          </w:rPr>
          <w:t>ن</w:t>
        </w:r>
        <w:r w:rsidRPr="00E255E2">
          <w:rPr>
            <w:rStyle w:val="Hyperlink"/>
            <w:rFonts w:hint="cs"/>
            <w:rtl/>
          </w:rPr>
          <w:t>ی</w:t>
        </w:r>
        <w:r w:rsidRPr="00E255E2">
          <w:rPr>
            <w:rStyle w:val="Hyperlink"/>
            <w:rFonts w:hint="eastAsia"/>
            <w:rtl/>
          </w:rPr>
          <w:t>،</w:t>
        </w:r>
        <w:r w:rsidRPr="00E255E2">
          <w:rPr>
            <w:rStyle w:val="Hyperlink"/>
            <w:rtl/>
          </w:rPr>
          <w:t xml:space="preserve"> ج1، ص316.</w:t>
        </w:r>
      </w:hyperlink>
    </w:p>
  </w:footnote>
  <w:footnote w:id="2">
    <w:p w:rsidR="00DD42B4" w:rsidRDefault="00DD42B4" w:rsidP="00BF29DD">
      <w:pPr>
        <w:pStyle w:val="FootnoteText"/>
      </w:pPr>
      <w:r>
        <w:rPr>
          <w:rStyle w:val="FootnoteReference"/>
        </w:rPr>
        <w:footnoteRef/>
      </w:r>
      <w:r>
        <w:rPr>
          <w:rtl/>
        </w:rPr>
        <w:t xml:space="preserve"> </w:t>
      </w:r>
      <w:r w:rsidRPr="00DD42B4">
        <w:rPr>
          <w:rFonts w:hint="cs"/>
          <w:rtl/>
        </w:rPr>
        <w:t>(مسألة 3): إذا شكّ بعد التطهير و علمه بالطهارة</w:t>
      </w:r>
      <w:r>
        <w:rPr>
          <w:rFonts w:hint="cs"/>
          <w:rtl/>
        </w:rPr>
        <w:t xml:space="preserve"> في أنّه هل أزال العين أم لا</w:t>
      </w:r>
      <w:r w:rsidRPr="00DD42B4">
        <w:rPr>
          <w:rFonts w:hint="cs"/>
          <w:rtl/>
        </w:rPr>
        <w:t xml:space="preserve"> أو أنّه </w:t>
      </w:r>
      <w:r>
        <w:rPr>
          <w:rFonts w:hint="cs"/>
          <w:rtl/>
        </w:rPr>
        <w:t xml:space="preserve">طهّره على الوجه الشرعي أم لا يبني على الطهارة </w:t>
      </w:r>
      <w:r w:rsidRPr="00DD42B4">
        <w:rPr>
          <w:rFonts w:hint="cs"/>
          <w:rtl/>
        </w:rPr>
        <w:t>إلّا أن يرى فيه عين النجاسة</w:t>
      </w:r>
    </w:p>
  </w:footnote>
  <w:footnote w:id="3">
    <w:p w:rsidR="00F85F72" w:rsidRDefault="00F85F72">
      <w:pPr>
        <w:pStyle w:val="FootnoteText"/>
      </w:pPr>
      <w:r>
        <w:rPr>
          <w:rStyle w:val="FootnoteReference"/>
        </w:rPr>
        <w:footnoteRef/>
      </w:r>
      <w:r>
        <w:rPr>
          <w:rtl/>
        </w:rPr>
        <w:t xml:space="preserve"> </w:t>
      </w:r>
      <w:r w:rsidR="00BF29DD" w:rsidRPr="00BF29DD">
        <w:rPr>
          <w:rtl/>
        </w:rPr>
        <w:t>مع احتمال كونه بصدد الإزالة حين التطهير. (الإمام الخميني).</w:t>
      </w:r>
    </w:p>
  </w:footnote>
  <w:footnote w:id="4">
    <w:p w:rsidR="00052C87" w:rsidRDefault="00052C87" w:rsidP="00052C87">
      <w:pPr>
        <w:pStyle w:val="FootnoteText"/>
      </w:pPr>
      <w:r>
        <w:rPr>
          <w:rStyle w:val="FootnoteReference"/>
        </w:rPr>
        <w:footnoteRef/>
      </w:r>
      <w:r>
        <w:rPr>
          <w:rtl/>
        </w:rPr>
        <w:t xml:space="preserve"> </w:t>
      </w:r>
      <w:r w:rsidRPr="00052C87">
        <w:rPr>
          <w:rtl/>
        </w:rPr>
        <w:t>إذا كان الشكّ في زوال العين فالأقرب أنّه لا يبني على الطهارة، و منه يظهر الحال فيما إذا شكّ في كون النجاسة سابقة أو طارئة. (الخوئي).</w:t>
      </w:r>
    </w:p>
  </w:footnote>
  <w:footnote w:id="5">
    <w:p w:rsidR="00122F5D" w:rsidRDefault="00122F5D">
      <w:pPr>
        <w:pStyle w:val="FootnoteText"/>
      </w:pPr>
      <w:r>
        <w:rPr>
          <w:rStyle w:val="FootnoteReference"/>
        </w:rPr>
        <w:footnoteRef/>
      </w:r>
      <w:r>
        <w:rPr>
          <w:rStyle w:val="FootnoteReference"/>
        </w:rPr>
        <w:footnoteRef/>
      </w:r>
      <w:r>
        <w:rPr>
          <w:rtl/>
        </w:rPr>
        <w:t xml:space="preserve"> </w:t>
      </w:r>
      <w:r>
        <w:rPr>
          <w:rFonts w:hint="cs"/>
          <w:rtl/>
        </w:rPr>
        <w:t>قاعده الفراغ و التجاوز، السید محمود الشاهرودی، ص 71</w:t>
      </w:r>
    </w:p>
  </w:footnote>
  <w:footnote w:id="6">
    <w:p w:rsidR="00397C91" w:rsidRPr="00397C91" w:rsidRDefault="00397C91" w:rsidP="00397C91">
      <w:pPr>
        <w:pStyle w:val="FootnoteText"/>
      </w:pPr>
      <w:r w:rsidRPr="00397C91">
        <w:footnoteRef/>
      </w:r>
      <w:r w:rsidRPr="00397C91">
        <w:rPr>
          <w:rtl/>
        </w:rPr>
        <w:t xml:space="preserve"> </w:t>
      </w:r>
      <w:hyperlink r:id="rId2" w:history="1">
        <w:r w:rsidRPr="00397C91">
          <w:rPr>
            <w:rStyle w:val="Hyperlink"/>
            <w:rtl/>
          </w:rPr>
          <w:t>فوائد الاصول، محقق نا</w:t>
        </w:r>
        <w:r w:rsidRPr="00397C91">
          <w:rPr>
            <w:rStyle w:val="Hyperlink"/>
            <w:rFonts w:hint="cs"/>
            <w:rtl/>
          </w:rPr>
          <w:t>یی</w:t>
        </w:r>
        <w:r w:rsidRPr="00397C91">
          <w:rPr>
            <w:rStyle w:val="Hyperlink"/>
            <w:rFonts w:hint="eastAsia"/>
            <w:rtl/>
          </w:rPr>
          <w:t>ن</w:t>
        </w:r>
        <w:r w:rsidRPr="00397C91">
          <w:rPr>
            <w:rStyle w:val="Hyperlink"/>
            <w:rFonts w:hint="cs"/>
            <w:rtl/>
          </w:rPr>
          <w:t>ی</w:t>
        </w:r>
        <w:r w:rsidRPr="00397C91">
          <w:rPr>
            <w:rStyle w:val="Hyperlink"/>
            <w:rtl/>
          </w:rPr>
          <w:t xml:space="preserve"> (ابوالقاسم خو</w:t>
        </w:r>
        <w:r w:rsidRPr="00397C91">
          <w:rPr>
            <w:rStyle w:val="Hyperlink"/>
            <w:rFonts w:hint="cs"/>
            <w:rtl/>
          </w:rPr>
          <w:t>یی</w:t>
        </w:r>
        <w:r w:rsidRPr="00397C91">
          <w:rPr>
            <w:rStyle w:val="Hyperlink"/>
            <w:rtl/>
          </w:rPr>
          <w:t>)، ج4، ص631.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6" w:name="BokNum"/>
    <w:bookmarkEnd w:id="16"/>
    <w:r w:rsidR="00F42FAE">
      <w:rPr>
        <w:b/>
        <w:bCs/>
        <w:sz w:val="20"/>
        <w:szCs w:val="24"/>
        <w:rtl/>
      </w:rPr>
      <w:t>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F42FA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F42FAE">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sidR="00F42FAE">
      <w:rPr>
        <w:sz w:val="24"/>
        <w:szCs w:val="24"/>
        <w:rtl/>
      </w:rPr>
      <w:t>17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0" w:name="BokSabj"/>
    <w:bookmarkEnd w:id="20"/>
    <w:r w:rsidR="00F42FAE">
      <w:rPr>
        <w:sz w:val="24"/>
        <w:szCs w:val="24"/>
        <w:rtl/>
      </w:rPr>
      <w:t>قواعد فقه</w:t>
    </w:r>
    <w:r w:rsidR="00F42FAE">
      <w:rPr>
        <w:rFonts w:hint="cs"/>
        <w:sz w:val="24"/>
        <w:szCs w:val="24"/>
        <w:rtl/>
      </w:rPr>
      <w:t>ی</w:t>
    </w:r>
    <w:r w:rsidR="00F42FAE">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1" w:name="Bokmoqarer"/>
    <w:bookmarkEnd w:id="21"/>
    <w:r w:rsidR="00F42FAE">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F42FAE">
      <w:rPr>
        <w:sz w:val="24"/>
        <w:szCs w:val="24"/>
        <w:rtl/>
      </w:rPr>
      <w:t>اتحاد و تعدد فراغ و تجاوز</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43DB5"/>
    <w:multiLevelType w:val="hybridMultilevel"/>
    <w:tmpl w:val="11040B82"/>
    <w:lvl w:ilvl="0" w:tplc="A19EC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B22E3"/>
    <w:multiLevelType w:val="hybridMultilevel"/>
    <w:tmpl w:val="3978316C"/>
    <w:lvl w:ilvl="0" w:tplc="24EE24C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92400"/>
    <w:multiLevelType w:val="hybridMultilevel"/>
    <w:tmpl w:val="31EED4C2"/>
    <w:lvl w:ilvl="0" w:tplc="5E8C74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7590C"/>
    <w:multiLevelType w:val="hybridMultilevel"/>
    <w:tmpl w:val="F40E7B90"/>
    <w:lvl w:ilvl="0" w:tplc="1A544F84">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DFA3A16"/>
    <w:multiLevelType w:val="hybridMultilevel"/>
    <w:tmpl w:val="9080E2E6"/>
    <w:lvl w:ilvl="0" w:tplc="482E7F3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E6BC1"/>
    <w:multiLevelType w:val="hybridMultilevel"/>
    <w:tmpl w:val="A8147FF0"/>
    <w:lvl w:ilvl="0" w:tplc="794A97F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9"/>
  </w:num>
  <w:num w:numId="14">
    <w:abstractNumId w:val="14"/>
  </w:num>
  <w:num w:numId="15">
    <w:abstractNumId w:val="15"/>
  </w:num>
  <w:num w:numId="16">
    <w:abstractNumId w:val="20"/>
  </w:num>
  <w:num w:numId="17">
    <w:abstractNumId w:val="11"/>
  </w:num>
  <w:num w:numId="18">
    <w:abstractNumId w:val="16"/>
  </w:num>
  <w:num w:numId="19">
    <w:abstractNumId w:val="1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4A0"/>
    <w:rsid w:val="000072A3"/>
    <w:rsid w:val="00025777"/>
    <w:rsid w:val="00025B70"/>
    <w:rsid w:val="0002679E"/>
    <w:rsid w:val="000320EE"/>
    <w:rsid w:val="0003270C"/>
    <w:rsid w:val="000353D7"/>
    <w:rsid w:val="0004792B"/>
    <w:rsid w:val="00052C87"/>
    <w:rsid w:val="00055496"/>
    <w:rsid w:val="00080A41"/>
    <w:rsid w:val="0008299B"/>
    <w:rsid w:val="000913AA"/>
    <w:rsid w:val="00092DDA"/>
    <w:rsid w:val="00096C63"/>
    <w:rsid w:val="000A470E"/>
    <w:rsid w:val="000A6490"/>
    <w:rsid w:val="000B5DB5"/>
    <w:rsid w:val="000C3947"/>
    <w:rsid w:val="000D30E9"/>
    <w:rsid w:val="000D6818"/>
    <w:rsid w:val="000E335E"/>
    <w:rsid w:val="000F16CF"/>
    <w:rsid w:val="000F5BAC"/>
    <w:rsid w:val="001007C8"/>
    <w:rsid w:val="001054C5"/>
    <w:rsid w:val="00114AB7"/>
    <w:rsid w:val="00116B2B"/>
    <w:rsid w:val="00122F5D"/>
    <w:rsid w:val="00124E3D"/>
    <w:rsid w:val="00127E95"/>
    <w:rsid w:val="00130659"/>
    <w:rsid w:val="001347C7"/>
    <w:rsid w:val="001356B0"/>
    <w:rsid w:val="00151937"/>
    <w:rsid w:val="00156D83"/>
    <w:rsid w:val="001647EB"/>
    <w:rsid w:val="001740A7"/>
    <w:rsid w:val="00181844"/>
    <w:rsid w:val="001837E9"/>
    <w:rsid w:val="00187DFA"/>
    <w:rsid w:val="001967E2"/>
    <w:rsid w:val="001A1BC1"/>
    <w:rsid w:val="001A1EA5"/>
    <w:rsid w:val="001A2574"/>
    <w:rsid w:val="001A27D7"/>
    <w:rsid w:val="001A294E"/>
    <w:rsid w:val="001A4ED8"/>
    <w:rsid w:val="001B2488"/>
    <w:rsid w:val="001B6799"/>
    <w:rsid w:val="001C1362"/>
    <w:rsid w:val="001C55FF"/>
    <w:rsid w:val="001D2E9A"/>
    <w:rsid w:val="001D597F"/>
    <w:rsid w:val="001E3FD4"/>
    <w:rsid w:val="0020241A"/>
    <w:rsid w:val="00203821"/>
    <w:rsid w:val="00205F05"/>
    <w:rsid w:val="00211632"/>
    <w:rsid w:val="0021630D"/>
    <w:rsid w:val="002351F6"/>
    <w:rsid w:val="0024121B"/>
    <w:rsid w:val="00247D2F"/>
    <w:rsid w:val="00256560"/>
    <w:rsid w:val="00265D30"/>
    <w:rsid w:val="0027605E"/>
    <w:rsid w:val="00281E00"/>
    <w:rsid w:val="00291799"/>
    <w:rsid w:val="00294A42"/>
    <w:rsid w:val="00294A52"/>
    <w:rsid w:val="00297EE7"/>
    <w:rsid w:val="002B3244"/>
    <w:rsid w:val="002B575F"/>
    <w:rsid w:val="002B729B"/>
    <w:rsid w:val="002C53A2"/>
    <w:rsid w:val="002D0040"/>
    <w:rsid w:val="002D2FA8"/>
    <w:rsid w:val="002D4025"/>
    <w:rsid w:val="002E220F"/>
    <w:rsid w:val="00307311"/>
    <w:rsid w:val="00310241"/>
    <w:rsid w:val="0032100F"/>
    <w:rsid w:val="00325F75"/>
    <w:rsid w:val="0033402C"/>
    <w:rsid w:val="00340521"/>
    <w:rsid w:val="00345C73"/>
    <w:rsid w:val="00354A99"/>
    <w:rsid w:val="00360311"/>
    <w:rsid w:val="00361922"/>
    <w:rsid w:val="0037339B"/>
    <w:rsid w:val="003762C4"/>
    <w:rsid w:val="00384D20"/>
    <w:rsid w:val="00386C11"/>
    <w:rsid w:val="0039241F"/>
    <w:rsid w:val="00393E91"/>
    <w:rsid w:val="00397466"/>
    <w:rsid w:val="00397C91"/>
    <w:rsid w:val="003A412B"/>
    <w:rsid w:val="003A6148"/>
    <w:rsid w:val="003C33F6"/>
    <w:rsid w:val="003C3D2E"/>
    <w:rsid w:val="003C43A5"/>
    <w:rsid w:val="003D553D"/>
    <w:rsid w:val="003E1216"/>
    <w:rsid w:val="003E1C5C"/>
    <w:rsid w:val="003E6650"/>
    <w:rsid w:val="003E79EF"/>
    <w:rsid w:val="003F5B46"/>
    <w:rsid w:val="00401363"/>
    <w:rsid w:val="00402E47"/>
    <w:rsid w:val="00404104"/>
    <w:rsid w:val="00406B8E"/>
    <w:rsid w:val="00425015"/>
    <w:rsid w:val="00430994"/>
    <w:rsid w:val="00432BBE"/>
    <w:rsid w:val="0043671F"/>
    <w:rsid w:val="00437CC9"/>
    <w:rsid w:val="00441B6D"/>
    <w:rsid w:val="004509E5"/>
    <w:rsid w:val="004556EF"/>
    <w:rsid w:val="0046124B"/>
    <w:rsid w:val="00462B07"/>
    <w:rsid w:val="00465BD2"/>
    <w:rsid w:val="004715C8"/>
    <w:rsid w:val="0047589D"/>
    <w:rsid w:val="00477002"/>
    <w:rsid w:val="00481C31"/>
    <w:rsid w:val="00482FC1"/>
    <w:rsid w:val="00483027"/>
    <w:rsid w:val="00486D71"/>
    <w:rsid w:val="004871AA"/>
    <w:rsid w:val="004926E1"/>
    <w:rsid w:val="004A2FEA"/>
    <w:rsid w:val="004D2DD7"/>
    <w:rsid w:val="004D75C5"/>
    <w:rsid w:val="004E2186"/>
    <w:rsid w:val="004E4759"/>
    <w:rsid w:val="004E66FB"/>
    <w:rsid w:val="004F470A"/>
    <w:rsid w:val="004F4C59"/>
    <w:rsid w:val="00500C8F"/>
    <w:rsid w:val="00501909"/>
    <w:rsid w:val="005045BC"/>
    <w:rsid w:val="00505471"/>
    <w:rsid w:val="00507BBB"/>
    <w:rsid w:val="005128DF"/>
    <w:rsid w:val="005206FE"/>
    <w:rsid w:val="005257ED"/>
    <w:rsid w:val="005306F8"/>
    <w:rsid w:val="00535DC9"/>
    <w:rsid w:val="0054023D"/>
    <w:rsid w:val="005426BF"/>
    <w:rsid w:val="0056213C"/>
    <w:rsid w:val="00563C3E"/>
    <w:rsid w:val="00565BB3"/>
    <w:rsid w:val="005714B7"/>
    <w:rsid w:val="00580C24"/>
    <w:rsid w:val="005968EF"/>
    <w:rsid w:val="00596C1E"/>
    <w:rsid w:val="005A0C3D"/>
    <w:rsid w:val="005A2E26"/>
    <w:rsid w:val="005A6DFB"/>
    <w:rsid w:val="005A7076"/>
    <w:rsid w:val="005C0DAE"/>
    <w:rsid w:val="005C188E"/>
    <w:rsid w:val="005D2349"/>
    <w:rsid w:val="005E1B60"/>
    <w:rsid w:val="005E4706"/>
    <w:rsid w:val="005E5507"/>
    <w:rsid w:val="005E607B"/>
    <w:rsid w:val="005F0A8D"/>
    <w:rsid w:val="005F29E0"/>
    <w:rsid w:val="005F2F43"/>
    <w:rsid w:val="00601229"/>
    <w:rsid w:val="00603B67"/>
    <w:rsid w:val="006162A2"/>
    <w:rsid w:val="006240DA"/>
    <w:rsid w:val="0063256E"/>
    <w:rsid w:val="00635219"/>
    <w:rsid w:val="00635EC0"/>
    <w:rsid w:val="00640B58"/>
    <w:rsid w:val="00651B02"/>
    <w:rsid w:val="00651B19"/>
    <w:rsid w:val="00660A29"/>
    <w:rsid w:val="00686EEF"/>
    <w:rsid w:val="00695519"/>
    <w:rsid w:val="006A087C"/>
    <w:rsid w:val="006A4134"/>
    <w:rsid w:val="006A50D0"/>
    <w:rsid w:val="006A5DDA"/>
    <w:rsid w:val="006A6701"/>
    <w:rsid w:val="006B21F4"/>
    <w:rsid w:val="006B233E"/>
    <w:rsid w:val="006B3753"/>
    <w:rsid w:val="006B7AD6"/>
    <w:rsid w:val="006C30B6"/>
    <w:rsid w:val="006C4BBE"/>
    <w:rsid w:val="006C50FD"/>
    <w:rsid w:val="006D1DD4"/>
    <w:rsid w:val="006D4014"/>
    <w:rsid w:val="006D44C1"/>
    <w:rsid w:val="006D480B"/>
    <w:rsid w:val="006E0574"/>
    <w:rsid w:val="006E5651"/>
    <w:rsid w:val="006E5B85"/>
    <w:rsid w:val="006F026A"/>
    <w:rsid w:val="006F551A"/>
    <w:rsid w:val="0070265B"/>
    <w:rsid w:val="00704813"/>
    <w:rsid w:val="00710555"/>
    <w:rsid w:val="00720A51"/>
    <w:rsid w:val="0072290D"/>
    <w:rsid w:val="00723D6D"/>
    <w:rsid w:val="00724537"/>
    <w:rsid w:val="00731724"/>
    <w:rsid w:val="00733003"/>
    <w:rsid w:val="0073474B"/>
    <w:rsid w:val="0073499F"/>
    <w:rsid w:val="00735511"/>
    <w:rsid w:val="00737208"/>
    <w:rsid w:val="00737835"/>
    <w:rsid w:val="00744DE6"/>
    <w:rsid w:val="00762452"/>
    <w:rsid w:val="007639E0"/>
    <w:rsid w:val="00775507"/>
    <w:rsid w:val="00783473"/>
    <w:rsid w:val="0078594B"/>
    <w:rsid w:val="0079435F"/>
    <w:rsid w:val="0079533B"/>
    <w:rsid w:val="00795E02"/>
    <w:rsid w:val="007979D0"/>
    <w:rsid w:val="007A4E18"/>
    <w:rsid w:val="007A5ED2"/>
    <w:rsid w:val="007A7B8C"/>
    <w:rsid w:val="007C1CAA"/>
    <w:rsid w:val="007C6D9E"/>
    <w:rsid w:val="007D1C43"/>
    <w:rsid w:val="007D5228"/>
    <w:rsid w:val="007D6A9F"/>
    <w:rsid w:val="007D6C53"/>
    <w:rsid w:val="007E1564"/>
    <w:rsid w:val="007E1BCC"/>
    <w:rsid w:val="007E1E87"/>
    <w:rsid w:val="007E5B3F"/>
    <w:rsid w:val="007E6240"/>
    <w:rsid w:val="007F2257"/>
    <w:rsid w:val="0080091D"/>
    <w:rsid w:val="00804108"/>
    <w:rsid w:val="00804FC4"/>
    <w:rsid w:val="00816367"/>
    <w:rsid w:val="0081654A"/>
    <w:rsid w:val="00816A0B"/>
    <w:rsid w:val="00824B22"/>
    <w:rsid w:val="008255A2"/>
    <w:rsid w:val="00825E31"/>
    <w:rsid w:val="00830C53"/>
    <w:rsid w:val="00837FAA"/>
    <w:rsid w:val="00841F77"/>
    <w:rsid w:val="008434D9"/>
    <w:rsid w:val="00863390"/>
    <w:rsid w:val="0086385C"/>
    <w:rsid w:val="00871916"/>
    <w:rsid w:val="008956DD"/>
    <w:rsid w:val="008A3957"/>
    <w:rsid w:val="008A510E"/>
    <w:rsid w:val="008A522A"/>
    <w:rsid w:val="008B30F5"/>
    <w:rsid w:val="008B4464"/>
    <w:rsid w:val="008B750B"/>
    <w:rsid w:val="008C3162"/>
    <w:rsid w:val="008D1F14"/>
    <w:rsid w:val="008D610D"/>
    <w:rsid w:val="008E0CDC"/>
    <w:rsid w:val="008E3924"/>
    <w:rsid w:val="008F13F7"/>
    <w:rsid w:val="008F5B4D"/>
    <w:rsid w:val="00907425"/>
    <w:rsid w:val="00923C34"/>
    <w:rsid w:val="00924152"/>
    <w:rsid w:val="0092513D"/>
    <w:rsid w:val="00927A9F"/>
    <w:rsid w:val="009335CC"/>
    <w:rsid w:val="00935A55"/>
    <w:rsid w:val="00941CEB"/>
    <w:rsid w:val="009471F5"/>
    <w:rsid w:val="0094720F"/>
    <w:rsid w:val="00951999"/>
    <w:rsid w:val="00953B28"/>
    <w:rsid w:val="00954322"/>
    <w:rsid w:val="00957CAA"/>
    <w:rsid w:val="0096514F"/>
    <w:rsid w:val="0096778A"/>
    <w:rsid w:val="009748EF"/>
    <w:rsid w:val="00977656"/>
    <w:rsid w:val="0098794D"/>
    <w:rsid w:val="0099497B"/>
    <w:rsid w:val="009A43BA"/>
    <w:rsid w:val="009B0D05"/>
    <w:rsid w:val="009B2523"/>
    <w:rsid w:val="009B4CA6"/>
    <w:rsid w:val="009B79F8"/>
    <w:rsid w:val="009D13FD"/>
    <w:rsid w:val="009D266A"/>
    <w:rsid w:val="009F7E07"/>
    <w:rsid w:val="00A01522"/>
    <w:rsid w:val="00A10A11"/>
    <w:rsid w:val="00A13C6A"/>
    <w:rsid w:val="00A161D9"/>
    <w:rsid w:val="00A17B09"/>
    <w:rsid w:val="00A43F8E"/>
    <w:rsid w:val="00A457C6"/>
    <w:rsid w:val="00A46AD0"/>
    <w:rsid w:val="00A47063"/>
    <w:rsid w:val="00A473A8"/>
    <w:rsid w:val="00A513F0"/>
    <w:rsid w:val="00A61AC8"/>
    <w:rsid w:val="00A6366F"/>
    <w:rsid w:val="00A65D4C"/>
    <w:rsid w:val="00A70512"/>
    <w:rsid w:val="00A72E0E"/>
    <w:rsid w:val="00A95AD8"/>
    <w:rsid w:val="00AA1F60"/>
    <w:rsid w:val="00AA40D7"/>
    <w:rsid w:val="00AB18D4"/>
    <w:rsid w:val="00AB5F7D"/>
    <w:rsid w:val="00AB6CD6"/>
    <w:rsid w:val="00AC0C50"/>
    <w:rsid w:val="00AC3CF4"/>
    <w:rsid w:val="00AC6FE2"/>
    <w:rsid w:val="00AE36E0"/>
    <w:rsid w:val="00AF2226"/>
    <w:rsid w:val="00AF3925"/>
    <w:rsid w:val="00AF55B3"/>
    <w:rsid w:val="00AF6125"/>
    <w:rsid w:val="00B2292F"/>
    <w:rsid w:val="00B34224"/>
    <w:rsid w:val="00B43169"/>
    <w:rsid w:val="00B55AE4"/>
    <w:rsid w:val="00B70B46"/>
    <w:rsid w:val="00B739B0"/>
    <w:rsid w:val="00B814A3"/>
    <w:rsid w:val="00B96F38"/>
    <w:rsid w:val="00BA6522"/>
    <w:rsid w:val="00BC6D1A"/>
    <w:rsid w:val="00BD0E74"/>
    <w:rsid w:val="00BD5F8C"/>
    <w:rsid w:val="00BE29DD"/>
    <w:rsid w:val="00BF29DD"/>
    <w:rsid w:val="00C01DA7"/>
    <w:rsid w:val="00C01E43"/>
    <w:rsid w:val="00C066AF"/>
    <w:rsid w:val="00C10E06"/>
    <w:rsid w:val="00C142DE"/>
    <w:rsid w:val="00C145B8"/>
    <w:rsid w:val="00C2438F"/>
    <w:rsid w:val="00C31B6D"/>
    <w:rsid w:val="00C32A7E"/>
    <w:rsid w:val="00C34F28"/>
    <w:rsid w:val="00C368DF"/>
    <w:rsid w:val="00C420D3"/>
    <w:rsid w:val="00C442C5"/>
    <w:rsid w:val="00C54A1D"/>
    <w:rsid w:val="00C57B5C"/>
    <w:rsid w:val="00C57C7C"/>
    <w:rsid w:val="00C57DF3"/>
    <w:rsid w:val="00C61049"/>
    <w:rsid w:val="00C63FFE"/>
    <w:rsid w:val="00C91EB6"/>
    <w:rsid w:val="00CA10B0"/>
    <w:rsid w:val="00CA2F8E"/>
    <w:rsid w:val="00CA5974"/>
    <w:rsid w:val="00CA7FD5"/>
    <w:rsid w:val="00CB3287"/>
    <w:rsid w:val="00CB33E2"/>
    <w:rsid w:val="00CB4E68"/>
    <w:rsid w:val="00CC2733"/>
    <w:rsid w:val="00CD0050"/>
    <w:rsid w:val="00CE7481"/>
    <w:rsid w:val="00CF0A8F"/>
    <w:rsid w:val="00CF1274"/>
    <w:rsid w:val="00CF20FC"/>
    <w:rsid w:val="00D02B33"/>
    <w:rsid w:val="00D048CE"/>
    <w:rsid w:val="00D10998"/>
    <w:rsid w:val="00D12EEF"/>
    <w:rsid w:val="00D15CBD"/>
    <w:rsid w:val="00D17FB0"/>
    <w:rsid w:val="00D206CA"/>
    <w:rsid w:val="00D23391"/>
    <w:rsid w:val="00D31805"/>
    <w:rsid w:val="00D50119"/>
    <w:rsid w:val="00D552B9"/>
    <w:rsid w:val="00D569AB"/>
    <w:rsid w:val="00D735B2"/>
    <w:rsid w:val="00D74021"/>
    <w:rsid w:val="00D7603A"/>
    <w:rsid w:val="00D76D01"/>
    <w:rsid w:val="00D853EA"/>
    <w:rsid w:val="00D87610"/>
    <w:rsid w:val="00D922A9"/>
    <w:rsid w:val="00D9394A"/>
    <w:rsid w:val="00DA1320"/>
    <w:rsid w:val="00DB03CD"/>
    <w:rsid w:val="00DB0CBB"/>
    <w:rsid w:val="00DB67CC"/>
    <w:rsid w:val="00DD42B4"/>
    <w:rsid w:val="00DE1070"/>
    <w:rsid w:val="00DE472D"/>
    <w:rsid w:val="00DE4A12"/>
    <w:rsid w:val="00DF1F29"/>
    <w:rsid w:val="00E00219"/>
    <w:rsid w:val="00E02D86"/>
    <w:rsid w:val="00E0316B"/>
    <w:rsid w:val="00E25E10"/>
    <w:rsid w:val="00E50B41"/>
    <w:rsid w:val="00E5219B"/>
    <w:rsid w:val="00E52D07"/>
    <w:rsid w:val="00E5518B"/>
    <w:rsid w:val="00E605C1"/>
    <w:rsid w:val="00E609FE"/>
    <w:rsid w:val="00E75920"/>
    <w:rsid w:val="00E80D96"/>
    <w:rsid w:val="00E871FA"/>
    <w:rsid w:val="00E924C4"/>
    <w:rsid w:val="00E936A4"/>
    <w:rsid w:val="00E954BB"/>
    <w:rsid w:val="00EA2A38"/>
    <w:rsid w:val="00EA45E7"/>
    <w:rsid w:val="00EB3801"/>
    <w:rsid w:val="00EB3818"/>
    <w:rsid w:val="00EB78E3"/>
    <w:rsid w:val="00EB7BE3"/>
    <w:rsid w:val="00EC1215"/>
    <w:rsid w:val="00EC1C4B"/>
    <w:rsid w:val="00EC3CBB"/>
    <w:rsid w:val="00EC735A"/>
    <w:rsid w:val="00ED5F38"/>
    <w:rsid w:val="00EE0128"/>
    <w:rsid w:val="00EE1691"/>
    <w:rsid w:val="00EF27FE"/>
    <w:rsid w:val="00EF5C58"/>
    <w:rsid w:val="00EF630A"/>
    <w:rsid w:val="00F07FB6"/>
    <w:rsid w:val="00F149D0"/>
    <w:rsid w:val="00F16B53"/>
    <w:rsid w:val="00F17312"/>
    <w:rsid w:val="00F20A54"/>
    <w:rsid w:val="00F25ECD"/>
    <w:rsid w:val="00F318BE"/>
    <w:rsid w:val="00F33297"/>
    <w:rsid w:val="00F343C4"/>
    <w:rsid w:val="00F343FB"/>
    <w:rsid w:val="00F359FE"/>
    <w:rsid w:val="00F42159"/>
    <w:rsid w:val="00F4256E"/>
    <w:rsid w:val="00F42EE1"/>
    <w:rsid w:val="00F42FAE"/>
    <w:rsid w:val="00F60F1F"/>
    <w:rsid w:val="00F64141"/>
    <w:rsid w:val="00F67508"/>
    <w:rsid w:val="00F71FC9"/>
    <w:rsid w:val="00F73B48"/>
    <w:rsid w:val="00F74F51"/>
    <w:rsid w:val="00F842AD"/>
    <w:rsid w:val="00F85F72"/>
    <w:rsid w:val="00F914EB"/>
    <w:rsid w:val="00F91B85"/>
    <w:rsid w:val="00F938E7"/>
    <w:rsid w:val="00FA2259"/>
    <w:rsid w:val="00FA3B17"/>
    <w:rsid w:val="00FA5817"/>
    <w:rsid w:val="00FA5E8D"/>
    <w:rsid w:val="00FA5F3D"/>
    <w:rsid w:val="00FB399E"/>
    <w:rsid w:val="00FB7CCA"/>
    <w:rsid w:val="00FB7F50"/>
    <w:rsid w:val="00FC2A85"/>
    <w:rsid w:val="00FC40AF"/>
    <w:rsid w:val="00FD0A16"/>
    <w:rsid w:val="00FE3D7D"/>
    <w:rsid w:val="00FE6DCF"/>
    <w:rsid w:val="00FF0945"/>
    <w:rsid w:val="00FF6BC0"/>
    <w:rsid w:val="00FF7C69"/>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988E"/>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86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87567884">
      <w:bodyDiv w:val="1"/>
      <w:marLeft w:val="0"/>
      <w:marRight w:val="0"/>
      <w:marTop w:val="0"/>
      <w:marBottom w:val="0"/>
      <w:divBdr>
        <w:top w:val="none" w:sz="0" w:space="0" w:color="auto"/>
        <w:left w:val="none" w:sz="0" w:space="0" w:color="auto"/>
        <w:bottom w:val="none" w:sz="0" w:space="0" w:color="auto"/>
        <w:right w:val="none" w:sz="0" w:space="0" w:color="auto"/>
      </w:divBdr>
    </w:div>
    <w:div w:id="112292394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423047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102/4/631/&#1575;&#1604;&#1605;&#1576;&#1581;&#1579;" TargetMode="External"/><Relationship Id="rId1" Type="http://schemas.openxmlformats.org/officeDocument/2006/relationships/hyperlink" Target="http://lib.eshia.ir/86437/1/316/&#1610;&#1593;&#160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7298-4861-446D-8882-68041CD9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294</TotalTime>
  <Pages>8</Pages>
  <Words>2412</Words>
  <Characters>13754</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12</cp:revision>
  <dcterms:created xsi:type="dcterms:W3CDTF">2017-10-09T07:05:00Z</dcterms:created>
  <dcterms:modified xsi:type="dcterms:W3CDTF">2017-10-09T12:04:00Z</dcterms:modified>
  <cp:contentStatus>ویرایش 2.3</cp:contentStatus>
  <cp:version>2.3</cp:version>
</cp:coreProperties>
</file>