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372F4" w:rsidRDefault="00783473" w:rsidP="00C65D1A">
      <w:pPr>
        <w:jc w:val="both"/>
        <w:rPr>
          <w:sz w:val="28"/>
          <w:rtl/>
        </w:rPr>
      </w:pPr>
      <w:r w:rsidRPr="008372F4">
        <w:rPr>
          <w:rFonts w:hint="cs"/>
          <w:noProof/>
          <w:sz w:val="28"/>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1504590184"/>
        <w:docPartObj>
          <w:docPartGallery w:val="Table of Contents"/>
          <w:docPartUnique/>
        </w:docPartObj>
      </w:sdtPr>
      <w:sdtEndPr>
        <w:rPr>
          <w:rFonts w:ascii="Calibri" w:eastAsia="Calibri" w:hAnsi="Calibri" w:cs="B Badr"/>
          <w:b/>
          <w:bCs/>
          <w:noProof/>
          <w:color w:val="auto"/>
          <w:sz w:val="22"/>
          <w:szCs w:val="28"/>
          <w:lang w:bidi="fa-IR"/>
        </w:rPr>
      </w:sdtEndPr>
      <w:sdtContent>
        <w:p w:rsidR="00B65692" w:rsidRDefault="00B65692" w:rsidP="00B65692">
          <w:pPr>
            <w:pStyle w:val="TOCHeading"/>
            <w:bidi/>
          </w:pPr>
          <w:r>
            <w:rPr>
              <w:rFonts w:hint="cs"/>
              <w:rtl/>
            </w:rPr>
            <w:t xml:space="preserve">فهرست مطالب </w:t>
          </w:r>
        </w:p>
        <w:p w:rsidR="00B65692" w:rsidRDefault="00B65692">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84960725" w:history="1">
            <w:r w:rsidRPr="00F35142">
              <w:rPr>
                <w:rStyle w:val="Hyperlink"/>
                <w:noProof/>
                <w:rtl/>
              </w:rPr>
              <w:t>مسئله 14. دوران امر ب</w:t>
            </w:r>
            <w:r w:rsidRPr="00F35142">
              <w:rPr>
                <w:rStyle w:val="Hyperlink"/>
                <w:rFonts w:hint="cs"/>
                <w:noProof/>
                <w:rtl/>
              </w:rPr>
              <w:t>ی</w:t>
            </w:r>
            <w:r w:rsidRPr="00F35142">
              <w:rPr>
                <w:rStyle w:val="Hyperlink"/>
                <w:rFonts w:hint="eastAsia"/>
                <w:noProof/>
                <w:rtl/>
              </w:rPr>
              <w:t>ن</w:t>
            </w:r>
            <w:r w:rsidRPr="00F35142">
              <w:rPr>
                <w:rStyle w:val="Hyperlink"/>
                <w:noProof/>
                <w:rtl/>
              </w:rPr>
              <w:t xml:space="preserve"> صور مختلف ق</w:t>
            </w:r>
            <w:r w:rsidRPr="00F35142">
              <w:rPr>
                <w:rStyle w:val="Hyperlink"/>
                <w:rFonts w:hint="cs"/>
                <w:noProof/>
                <w:rtl/>
              </w:rPr>
              <w:t>ی</w:t>
            </w:r>
            <w:r w:rsidRPr="00F35142">
              <w:rPr>
                <w:rStyle w:val="Hyperlink"/>
                <w:rFonts w:hint="eastAsia"/>
                <w:noProof/>
                <w:rtl/>
              </w:rPr>
              <w:t>ام</w:t>
            </w:r>
            <w:r w:rsidRPr="00F35142">
              <w:rPr>
                <w:rStyle w:val="Hyperlink"/>
                <w:noProof/>
                <w:rtl/>
              </w:rPr>
              <w:t xml:space="preserve"> و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Toc84960725 \h</w:instrText>
            </w:r>
            <w:r>
              <w:rPr>
                <w:noProof/>
                <w:webHidden/>
                <w:rtl/>
              </w:rPr>
              <w:instrText xml:space="preserve"> </w:instrText>
            </w:r>
            <w:r>
              <w:rPr>
                <w:noProof/>
                <w:webHidden/>
                <w:rtl/>
              </w:rPr>
            </w:r>
            <w:r>
              <w:rPr>
                <w:noProof/>
                <w:webHidden/>
                <w:rtl/>
              </w:rPr>
              <w:fldChar w:fldCharType="separate"/>
            </w:r>
            <w:r w:rsidR="000A246D">
              <w:rPr>
                <w:noProof/>
                <w:webHidden/>
                <w:rtl/>
              </w:rPr>
              <w:t>1</w:t>
            </w:r>
            <w:r>
              <w:rPr>
                <w:noProof/>
                <w:webHidden/>
                <w:rtl/>
              </w:rPr>
              <w:fldChar w:fldCharType="end"/>
            </w:r>
          </w:hyperlink>
        </w:p>
        <w:p w:rsidR="00B65692" w:rsidRDefault="00B65692">
          <w:pPr>
            <w:pStyle w:val="TOC2"/>
            <w:tabs>
              <w:tab w:val="right" w:leader="dot" w:pos="10194"/>
            </w:tabs>
            <w:rPr>
              <w:rFonts w:asciiTheme="minorHAnsi" w:eastAsiaTheme="minorEastAsia" w:hAnsiTheme="minorHAnsi" w:cstheme="minorBidi"/>
              <w:bCs w:val="0"/>
              <w:noProof/>
              <w:color w:val="auto"/>
              <w:szCs w:val="22"/>
              <w:rtl/>
              <w:lang w:bidi="ar-SA"/>
            </w:rPr>
          </w:pPr>
          <w:hyperlink w:anchor="_Toc84960726" w:history="1">
            <w:r w:rsidRPr="00F35142">
              <w:rPr>
                <w:rStyle w:val="Hyperlink"/>
                <w:noProof/>
                <w:rtl/>
              </w:rPr>
              <w:t>دوران امر ب</w:t>
            </w:r>
            <w:r w:rsidRPr="00F35142">
              <w:rPr>
                <w:rStyle w:val="Hyperlink"/>
                <w:rFonts w:hint="cs"/>
                <w:noProof/>
                <w:rtl/>
              </w:rPr>
              <w:t>ی</w:t>
            </w:r>
            <w:r w:rsidRPr="00F35142">
              <w:rPr>
                <w:rStyle w:val="Hyperlink"/>
                <w:rFonts w:hint="eastAsia"/>
                <w:noProof/>
                <w:rtl/>
              </w:rPr>
              <w:t>ن</w:t>
            </w:r>
            <w:r w:rsidRPr="00F35142">
              <w:rPr>
                <w:rStyle w:val="Hyperlink"/>
                <w:noProof/>
                <w:rtl/>
              </w:rPr>
              <w:t xml:space="preserve"> ق</w:t>
            </w:r>
            <w:r w:rsidRPr="00F35142">
              <w:rPr>
                <w:rStyle w:val="Hyperlink"/>
                <w:rFonts w:hint="cs"/>
                <w:noProof/>
                <w:rtl/>
              </w:rPr>
              <w:t>ی</w:t>
            </w:r>
            <w:r w:rsidRPr="00F35142">
              <w:rPr>
                <w:rStyle w:val="Hyperlink"/>
                <w:rFonts w:hint="eastAsia"/>
                <w:noProof/>
                <w:rtl/>
              </w:rPr>
              <w:t>ام</w:t>
            </w:r>
            <w:r w:rsidRPr="00F35142">
              <w:rPr>
                <w:rStyle w:val="Hyperlink"/>
                <w:noProof/>
                <w:rtl/>
              </w:rPr>
              <w:t xml:space="preserve"> فاقد شرا</w:t>
            </w:r>
            <w:r w:rsidRPr="00F35142">
              <w:rPr>
                <w:rStyle w:val="Hyperlink"/>
                <w:rFonts w:hint="cs"/>
                <w:noProof/>
                <w:rtl/>
              </w:rPr>
              <w:t>ی</w:t>
            </w:r>
            <w:r w:rsidRPr="00F35142">
              <w:rPr>
                <w:rStyle w:val="Hyperlink"/>
                <w:rFonts w:hint="eastAsia"/>
                <w:noProof/>
                <w:rtl/>
              </w:rPr>
              <w:t>ط</w:t>
            </w:r>
            <w:r w:rsidRPr="00F35142">
              <w:rPr>
                <w:rStyle w:val="Hyperlink"/>
                <w:noProof/>
                <w:rtl/>
              </w:rPr>
              <w:t xml:space="preserve"> و ب</w:t>
            </w:r>
            <w:r w:rsidRPr="00F35142">
              <w:rPr>
                <w:rStyle w:val="Hyperlink"/>
                <w:rFonts w:hint="cs"/>
                <w:noProof/>
                <w:rtl/>
              </w:rPr>
              <w:t>ی</w:t>
            </w:r>
            <w:r w:rsidRPr="00F35142">
              <w:rPr>
                <w:rStyle w:val="Hyperlink"/>
                <w:rFonts w:hint="eastAsia"/>
                <w:noProof/>
                <w:rtl/>
              </w:rPr>
              <w:t>ن</w:t>
            </w:r>
            <w:r w:rsidRPr="00F35142">
              <w:rPr>
                <w:rStyle w:val="Hyperlink"/>
                <w:noProof/>
                <w:rtl/>
              </w:rPr>
              <w:t xml:space="preserve">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Toc84960726 \h</w:instrText>
            </w:r>
            <w:r>
              <w:rPr>
                <w:noProof/>
                <w:webHidden/>
                <w:rtl/>
              </w:rPr>
              <w:instrText xml:space="preserve"> </w:instrText>
            </w:r>
            <w:r>
              <w:rPr>
                <w:noProof/>
                <w:webHidden/>
                <w:rtl/>
              </w:rPr>
            </w:r>
            <w:r>
              <w:rPr>
                <w:noProof/>
                <w:webHidden/>
                <w:rtl/>
              </w:rPr>
              <w:fldChar w:fldCharType="separate"/>
            </w:r>
            <w:r w:rsidR="000A246D">
              <w:rPr>
                <w:noProof/>
                <w:webHidden/>
                <w:rtl/>
              </w:rPr>
              <w:t>2</w:t>
            </w:r>
            <w:r>
              <w:rPr>
                <w:noProof/>
                <w:webHidden/>
                <w:rtl/>
              </w:rPr>
              <w:fldChar w:fldCharType="end"/>
            </w:r>
          </w:hyperlink>
        </w:p>
        <w:p w:rsidR="00B65692" w:rsidRDefault="00B6569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960727" w:history="1">
            <w:r w:rsidRPr="00F35142">
              <w:rPr>
                <w:rStyle w:val="Hyperlink"/>
                <w:noProof/>
                <w:rtl/>
              </w:rPr>
              <w:t>سه قول در مسئله با قطع نظر از نص خاص عل</w:t>
            </w:r>
            <w:r w:rsidRPr="00F35142">
              <w:rPr>
                <w:rStyle w:val="Hyperlink"/>
                <w:rFonts w:hint="cs"/>
                <w:noProof/>
                <w:rtl/>
              </w:rPr>
              <w:t>ی</w:t>
            </w:r>
            <w:r w:rsidRPr="00F35142">
              <w:rPr>
                <w:rStyle w:val="Hyperlink"/>
                <w:noProof/>
                <w:rtl/>
              </w:rPr>
              <w:t xml:space="preserve"> بن </w:t>
            </w:r>
            <w:r w:rsidRPr="00F35142">
              <w:rPr>
                <w:rStyle w:val="Hyperlink"/>
                <w:rFonts w:hint="cs"/>
                <w:noProof/>
                <w:rtl/>
              </w:rPr>
              <w:t>ی</w:t>
            </w:r>
            <w:r w:rsidRPr="00F35142">
              <w:rPr>
                <w:rStyle w:val="Hyperlink"/>
                <w:noProof/>
                <w:rtl/>
              </w:rPr>
              <w:t>قط</w:t>
            </w:r>
            <w:r w:rsidRPr="00F35142">
              <w:rPr>
                <w:rStyle w:val="Hyperlink"/>
                <w:rFonts w:hint="cs"/>
                <w:noProof/>
                <w:rtl/>
              </w:rPr>
              <w:t>ی</w:t>
            </w:r>
            <w:r w:rsidRPr="00F35142">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Toc84960727 \h</w:instrText>
            </w:r>
            <w:r>
              <w:rPr>
                <w:noProof/>
                <w:webHidden/>
                <w:rtl/>
              </w:rPr>
              <w:instrText xml:space="preserve"> </w:instrText>
            </w:r>
            <w:r>
              <w:rPr>
                <w:noProof/>
                <w:webHidden/>
                <w:rtl/>
              </w:rPr>
            </w:r>
            <w:r>
              <w:rPr>
                <w:noProof/>
                <w:webHidden/>
                <w:rtl/>
              </w:rPr>
              <w:fldChar w:fldCharType="separate"/>
            </w:r>
            <w:r w:rsidR="000A246D">
              <w:rPr>
                <w:noProof/>
                <w:webHidden/>
                <w:rtl/>
              </w:rPr>
              <w:t>2</w:t>
            </w:r>
            <w:r>
              <w:rPr>
                <w:noProof/>
                <w:webHidden/>
                <w:rtl/>
              </w:rPr>
              <w:fldChar w:fldCharType="end"/>
            </w:r>
          </w:hyperlink>
        </w:p>
        <w:p w:rsidR="00B65692" w:rsidRDefault="00B6569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960728" w:history="1">
            <w:r w:rsidRPr="00F35142">
              <w:rPr>
                <w:rStyle w:val="Hyperlink"/>
                <w:noProof/>
                <w:rtl/>
              </w:rPr>
              <w:t>قول اول: کلام محقق داماد مبن</w:t>
            </w:r>
            <w:r w:rsidRPr="00F35142">
              <w:rPr>
                <w:rStyle w:val="Hyperlink"/>
                <w:rFonts w:hint="cs"/>
                <w:noProof/>
                <w:rtl/>
              </w:rPr>
              <w:t>ی</w:t>
            </w:r>
            <w:r w:rsidRPr="00F35142">
              <w:rPr>
                <w:rStyle w:val="Hyperlink"/>
                <w:noProof/>
                <w:rtl/>
              </w:rPr>
              <w:t xml:space="preserve"> بر تقدم رعا</w:t>
            </w:r>
            <w:r w:rsidRPr="00F35142">
              <w:rPr>
                <w:rStyle w:val="Hyperlink"/>
                <w:rFonts w:hint="cs"/>
                <w:noProof/>
                <w:rtl/>
              </w:rPr>
              <w:t>ی</w:t>
            </w:r>
            <w:r w:rsidRPr="00F35142">
              <w:rPr>
                <w:rStyle w:val="Hyperlink"/>
                <w:rFonts w:hint="eastAsia"/>
                <w:noProof/>
                <w:rtl/>
              </w:rPr>
              <w:t>ت</w:t>
            </w:r>
            <w:r w:rsidRPr="00F35142">
              <w:rPr>
                <w:rStyle w:val="Hyperlink"/>
                <w:noProof/>
                <w:rtl/>
              </w:rPr>
              <w:t xml:space="preserve"> انتصاب بر ق</w:t>
            </w:r>
            <w:r w:rsidRPr="00F35142">
              <w:rPr>
                <w:rStyle w:val="Hyperlink"/>
                <w:rFonts w:hint="cs"/>
                <w:noProof/>
                <w:rtl/>
              </w:rPr>
              <w:t>ی</w:t>
            </w:r>
            <w:r w:rsidRPr="00F35142">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Toc84960728 \h</w:instrText>
            </w:r>
            <w:r>
              <w:rPr>
                <w:noProof/>
                <w:webHidden/>
                <w:rtl/>
              </w:rPr>
              <w:instrText xml:space="preserve"> </w:instrText>
            </w:r>
            <w:r>
              <w:rPr>
                <w:noProof/>
                <w:webHidden/>
                <w:rtl/>
              </w:rPr>
            </w:r>
            <w:r>
              <w:rPr>
                <w:noProof/>
                <w:webHidden/>
                <w:rtl/>
              </w:rPr>
              <w:fldChar w:fldCharType="separate"/>
            </w:r>
            <w:r w:rsidR="000A246D">
              <w:rPr>
                <w:noProof/>
                <w:webHidden/>
                <w:rtl/>
              </w:rPr>
              <w:t>2</w:t>
            </w:r>
            <w:r>
              <w:rPr>
                <w:noProof/>
                <w:webHidden/>
                <w:rtl/>
              </w:rPr>
              <w:fldChar w:fldCharType="end"/>
            </w:r>
          </w:hyperlink>
        </w:p>
        <w:p w:rsidR="00B65692" w:rsidRDefault="00B6569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960729" w:history="1">
            <w:r w:rsidRPr="00F35142">
              <w:rPr>
                <w:rStyle w:val="Hyperlink"/>
                <w:noProof/>
                <w:rtl/>
              </w:rPr>
              <w:t>قول دوم: کلام محقق خو</w:t>
            </w:r>
            <w:r w:rsidRPr="00F35142">
              <w:rPr>
                <w:rStyle w:val="Hyperlink"/>
                <w:rFonts w:hint="cs"/>
                <w:noProof/>
                <w:rtl/>
              </w:rPr>
              <w:t>یی</w:t>
            </w:r>
            <w:r w:rsidRPr="00F35142">
              <w:rPr>
                <w:rStyle w:val="Hyperlink"/>
                <w:noProof/>
                <w:rtl/>
              </w:rPr>
              <w:t xml:space="preserve"> مبن</w:t>
            </w:r>
            <w:r w:rsidRPr="00F35142">
              <w:rPr>
                <w:rStyle w:val="Hyperlink"/>
                <w:rFonts w:hint="cs"/>
                <w:noProof/>
                <w:rtl/>
              </w:rPr>
              <w:t>ی</w:t>
            </w:r>
            <w:r w:rsidRPr="00F35142">
              <w:rPr>
                <w:rStyle w:val="Hyperlink"/>
                <w:noProof/>
                <w:rtl/>
              </w:rPr>
              <w:t xml:space="preserve"> بر تقدم ق</w:t>
            </w:r>
            <w:r w:rsidRPr="00F35142">
              <w:rPr>
                <w:rStyle w:val="Hyperlink"/>
                <w:rFonts w:hint="cs"/>
                <w:noProof/>
                <w:rtl/>
              </w:rPr>
              <w:t>ی</w:t>
            </w:r>
            <w:r w:rsidRPr="00F35142">
              <w:rPr>
                <w:rStyle w:val="Hyperlink"/>
                <w:rFonts w:hint="eastAsia"/>
                <w:noProof/>
                <w:rtl/>
              </w:rPr>
              <w:t>ام</w:t>
            </w:r>
            <w:r w:rsidRPr="00F35142">
              <w:rPr>
                <w:rStyle w:val="Hyperlink"/>
                <w:noProof/>
                <w:rtl/>
              </w:rPr>
              <w:t xml:space="preserve"> بر رعا</w:t>
            </w:r>
            <w:r w:rsidRPr="00F35142">
              <w:rPr>
                <w:rStyle w:val="Hyperlink"/>
                <w:rFonts w:hint="cs"/>
                <w:noProof/>
                <w:rtl/>
              </w:rPr>
              <w:t>ی</w:t>
            </w:r>
            <w:r w:rsidRPr="00F35142">
              <w:rPr>
                <w:rStyle w:val="Hyperlink"/>
                <w:rFonts w:hint="eastAsia"/>
                <w:noProof/>
                <w:rtl/>
              </w:rPr>
              <w:t>ت</w:t>
            </w:r>
            <w:r w:rsidRPr="00F35142">
              <w:rPr>
                <w:rStyle w:val="Hyperlink"/>
                <w:noProof/>
                <w:rtl/>
              </w:rPr>
              <w:t xml:space="preserve"> انتصاب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Toc84960729 \h</w:instrText>
            </w:r>
            <w:r>
              <w:rPr>
                <w:noProof/>
                <w:webHidden/>
                <w:rtl/>
              </w:rPr>
              <w:instrText xml:space="preserve"> </w:instrText>
            </w:r>
            <w:r>
              <w:rPr>
                <w:noProof/>
                <w:webHidden/>
                <w:rtl/>
              </w:rPr>
            </w:r>
            <w:r>
              <w:rPr>
                <w:noProof/>
                <w:webHidden/>
                <w:rtl/>
              </w:rPr>
              <w:fldChar w:fldCharType="separate"/>
            </w:r>
            <w:r w:rsidR="000A246D">
              <w:rPr>
                <w:noProof/>
                <w:webHidden/>
                <w:rtl/>
              </w:rPr>
              <w:t>3</w:t>
            </w:r>
            <w:r>
              <w:rPr>
                <w:noProof/>
                <w:webHidden/>
                <w:rtl/>
              </w:rPr>
              <w:fldChar w:fldCharType="end"/>
            </w:r>
          </w:hyperlink>
        </w:p>
        <w:p w:rsidR="00B65692" w:rsidRDefault="00B6569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960730" w:history="1">
            <w:r w:rsidRPr="00F35142">
              <w:rPr>
                <w:rStyle w:val="Hyperlink"/>
                <w:noProof/>
                <w:rtl/>
              </w:rPr>
              <w:t>مناقشه به دو فرما</w:t>
            </w:r>
            <w:r w:rsidRPr="00F35142">
              <w:rPr>
                <w:rStyle w:val="Hyperlink"/>
                <w:rFonts w:hint="cs"/>
                <w:noProof/>
                <w:rtl/>
              </w:rPr>
              <w:t>ی</w:t>
            </w:r>
            <w:r w:rsidRPr="00F35142">
              <w:rPr>
                <w:rStyle w:val="Hyperlink"/>
                <w:rFonts w:hint="eastAsia"/>
                <w:noProof/>
                <w:rtl/>
              </w:rPr>
              <w:t>ش</w:t>
            </w:r>
            <w:r w:rsidRPr="00F35142">
              <w:rPr>
                <w:rStyle w:val="Hyperlink"/>
                <w:noProof/>
                <w:rtl/>
              </w:rPr>
              <w:t xml:space="preserve"> مذکور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Toc84960730 \h</w:instrText>
            </w:r>
            <w:r>
              <w:rPr>
                <w:noProof/>
                <w:webHidden/>
                <w:rtl/>
              </w:rPr>
              <w:instrText xml:space="preserve"> </w:instrText>
            </w:r>
            <w:r>
              <w:rPr>
                <w:noProof/>
                <w:webHidden/>
                <w:rtl/>
              </w:rPr>
            </w:r>
            <w:r>
              <w:rPr>
                <w:noProof/>
                <w:webHidden/>
                <w:rtl/>
              </w:rPr>
              <w:fldChar w:fldCharType="separate"/>
            </w:r>
            <w:r w:rsidR="000A246D">
              <w:rPr>
                <w:noProof/>
                <w:webHidden/>
                <w:rtl/>
              </w:rPr>
              <w:t>4</w:t>
            </w:r>
            <w:r>
              <w:rPr>
                <w:noProof/>
                <w:webHidden/>
                <w:rtl/>
              </w:rPr>
              <w:fldChar w:fldCharType="end"/>
            </w:r>
          </w:hyperlink>
        </w:p>
        <w:p w:rsidR="00B65692" w:rsidRDefault="00B6569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960731" w:history="1">
            <w:r w:rsidRPr="00F35142">
              <w:rPr>
                <w:rStyle w:val="Hyperlink"/>
                <w:noProof/>
                <w:rtl/>
              </w:rPr>
              <w:t>مختار استاد: تفص</w:t>
            </w:r>
            <w:r w:rsidRPr="00F35142">
              <w:rPr>
                <w:rStyle w:val="Hyperlink"/>
                <w:rFonts w:hint="cs"/>
                <w:noProof/>
                <w:rtl/>
              </w:rPr>
              <w:t>ی</w:t>
            </w:r>
            <w:r w:rsidRPr="00F35142">
              <w:rPr>
                <w:rStyle w:val="Hyperlink"/>
                <w:rFonts w:hint="eastAsia"/>
                <w:noProof/>
                <w:rtl/>
              </w:rPr>
              <w:t>ل</w:t>
            </w:r>
            <w:r w:rsidRPr="00F35142">
              <w:rPr>
                <w:rStyle w:val="Hyperlink"/>
                <w:noProof/>
                <w:rtl/>
              </w:rPr>
              <w:t xml:space="preserve">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Toc84960731 \h</w:instrText>
            </w:r>
            <w:r>
              <w:rPr>
                <w:noProof/>
                <w:webHidden/>
                <w:rtl/>
              </w:rPr>
              <w:instrText xml:space="preserve"> </w:instrText>
            </w:r>
            <w:r>
              <w:rPr>
                <w:noProof/>
                <w:webHidden/>
                <w:rtl/>
              </w:rPr>
            </w:r>
            <w:r>
              <w:rPr>
                <w:noProof/>
                <w:webHidden/>
                <w:rtl/>
              </w:rPr>
              <w:fldChar w:fldCharType="separate"/>
            </w:r>
            <w:r w:rsidR="000A246D">
              <w:rPr>
                <w:noProof/>
                <w:webHidden/>
                <w:rtl/>
              </w:rPr>
              <w:t>5</w:t>
            </w:r>
            <w:r>
              <w:rPr>
                <w:noProof/>
                <w:webHidden/>
                <w:rtl/>
              </w:rPr>
              <w:fldChar w:fldCharType="end"/>
            </w:r>
          </w:hyperlink>
        </w:p>
        <w:p w:rsidR="00B65692" w:rsidRDefault="00B6569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4960732" w:history="1">
            <w:r w:rsidRPr="00F35142">
              <w:rPr>
                <w:rStyle w:val="Hyperlink"/>
                <w:noProof/>
                <w:rtl/>
              </w:rPr>
              <w:t>بررس</w:t>
            </w:r>
            <w:r w:rsidRPr="00F35142">
              <w:rPr>
                <w:rStyle w:val="Hyperlink"/>
                <w:rFonts w:hint="cs"/>
                <w:noProof/>
                <w:rtl/>
              </w:rPr>
              <w:t>ی</w:t>
            </w:r>
            <w:r w:rsidRPr="00F35142">
              <w:rPr>
                <w:rStyle w:val="Hyperlink"/>
                <w:noProof/>
                <w:rtl/>
              </w:rPr>
              <w:t xml:space="preserve"> دو ب</w:t>
            </w:r>
            <w:r w:rsidRPr="00F35142">
              <w:rPr>
                <w:rStyle w:val="Hyperlink"/>
                <w:rFonts w:hint="cs"/>
                <w:noProof/>
                <w:rtl/>
              </w:rPr>
              <w:t>ی</w:t>
            </w:r>
            <w:r w:rsidRPr="00F35142">
              <w:rPr>
                <w:rStyle w:val="Hyperlink"/>
                <w:rFonts w:hint="eastAsia"/>
                <w:noProof/>
                <w:rtl/>
              </w:rPr>
              <w:t>ان</w:t>
            </w:r>
            <w:r w:rsidRPr="00F35142">
              <w:rPr>
                <w:rStyle w:val="Hyperlink"/>
                <w:noProof/>
                <w:rtl/>
              </w:rPr>
              <w:t xml:space="preserve"> مو</w:t>
            </w:r>
            <w:r w:rsidRPr="00F35142">
              <w:rPr>
                <w:rStyle w:val="Hyperlink"/>
                <w:rFonts w:hint="cs"/>
                <w:noProof/>
                <w:rtl/>
              </w:rPr>
              <w:t>ی</w:t>
            </w:r>
            <w:r w:rsidRPr="00F35142">
              <w:rPr>
                <w:rStyle w:val="Hyperlink"/>
                <w:rFonts w:hint="eastAsia"/>
                <w:noProof/>
                <w:rtl/>
              </w:rPr>
              <w:t>د</w:t>
            </w:r>
            <w:r w:rsidRPr="00F35142">
              <w:rPr>
                <w:rStyle w:val="Hyperlink"/>
                <w:noProof/>
                <w:rtl/>
              </w:rPr>
              <w:t xml:space="preserve"> کلام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Toc84960732 \h</w:instrText>
            </w:r>
            <w:r>
              <w:rPr>
                <w:noProof/>
                <w:webHidden/>
                <w:rtl/>
              </w:rPr>
              <w:instrText xml:space="preserve"> </w:instrText>
            </w:r>
            <w:r>
              <w:rPr>
                <w:noProof/>
                <w:webHidden/>
                <w:rtl/>
              </w:rPr>
            </w:r>
            <w:r>
              <w:rPr>
                <w:noProof/>
                <w:webHidden/>
                <w:rtl/>
              </w:rPr>
              <w:fldChar w:fldCharType="separate"/>
            </w:r>
            <w:r w:rsidR="000A246D">
              <w:rPr>
                <w:noProof/>
                <w:webHidden/>
                <w:rtl/>
              </w:rPr>
              <w:t>6</w:t>
            </w:r>
            <w:r>
              <w:rPr>
                <w:noProof/>
                <w:webHidden/>
                <w:rtl/>
              </w:rPr>
              <w:fldChar w:fldCharType="end"/>
            </w:r>
          </w:hyperlink>
        </w:p>
        <w:p w:rsidR="00B65692" w:rsidRDefault="00B65692">
          <w:r>
            <w:rPr>
              <w:b/>
              <w:bCs/>
              <w:noProof/>
            </w:rPr>
            <w:fldChar w:fldCharType="end"/>
          </w:r>
        </w:p>
      </w:sdtContent>
    </w:sdt>
    <w:p w:rsidR="008F5B4D" w:rsidRPr="008372F4" w:rsidRDefault="008F5B4D" w:rsidP="00C65D1A">
      <w:pPr>
        <w:jc w:val="both"/>
        <w:rPr>
          <w:rStyle w:val="Emphasis"/>
          <w:b/>
          <w:bCs w:val="0"/>
          <w:sz w:val="28"/>
          <w:rtl/>
        </w:rPr>
      </w:pPr>
      <w:r w:rsidRPr="008372F4">
        <w:rPr>
          <w:rStyle w:val="Emphasis"/>
          <w:rFonts w:hint="cs"/>
          <w:b/>
          <w:bCs w:val="0"/>
          <w:sz w:val="28"/>
          <w:rtl/>
        </w:rPr>
        <w:t>خلاصه مباحث گذشته:</w:t>
      </w:r>
    </w:p>
    <w:p w:rsidR="00247D2F" w:rsidRPr="008372F4" w:rsidRDefault="00957DB1" w:rsidP="0013587B">
      <w:pPr>
        <w:pBdr>
          <w:bottom w:val="double" w:sz="6" w:space="1" w:color="auto"/>
        </w:pBdr>
        <w:jc w:val="both"/>
        <w:rPr>
          <w:sz w:val="28"/>
        </w:rPr>
      </w:pPr>
      <w:r w:rsidRPr="008372F4">
        <w:rPr>
          <w:rFonts w:hint="cs"/>
          <w:sz w:val="28"/>
          <w:rtl/>
        </w:rPr>
        <w:t xml:space="preserve">در جلسه گذشته </w:t>
      </w:r>
      <w:r w:rsidR="0013587B">
        <w:rPr>
          <w:rFonts w:hint="cs"/>
          <w:sz w:val="28"/>
          <w:rtl/>
        </w:rPr>
        <w:t xml:space="preserve">مختصری از مسئله 14 که بیانگر فروض مختلف در دوران امر بین صور مختلف قیام و جلوس بود مطرح شد. در این جلسه به ادامه ی بررسی مسئله 14 پرداخته می شود. </w:t>
      </w:r>
    </w:p>
    <w:p w:rsidR="008372F4" w:rsidRDefault="008372F4" w:rsidP="008372F4">
      <w:pPr>
        <w:pStyle w:val="Heading1"/>
        <w:jc w:val="both"/>
        <w:rPr>
          <w:rtl/>
        </w:rPr>
      </w:pPr>
      <w:bookmarkStart w:id="0" w:name="_Toc84960725"/>
      <w:r w:rsidRPr="008F54C1">
        <w:rPr>
          <w:rFonts w:hint="cs"/>
          <w:szCs w:val="28"/>
          <w:rtl/>
        </w:rPr>
        <w:t xml:space="preserve">مسئله 14. </w:t>
      </w:r>
      <w:r>
        <w:rPr>
          <w:rFonts w:hint="cs"/>
          <w:rtl/>
        </w:rPr>
        <w:t>دوران امر بین صور مختلف قیام و جلوس</w:t>
      </w:r>
      <w:bookmarkEnd w:id="0"/>
      <w:r>
        <w:rPr>
          <w:rFonts w:hint="cs"/>
          <w:rtl/>
        </w:rPr>
        <w:t xml:space="preserve"> </w:t>
      </w:r>
    </w:p>
    <w:p w:rsidR="008372F4" w:rsidRDefault="008372F4" w:rsidP="008372F4">
      <w:pPr>
        <w:jc w:val="both"/>
        <w:rPr>
          <w:rtl/>
        </w:rPr>
      </w:pPr>
      <w:r>
        <w:rPr>
          <w:rFonts w:hint="cs"/>
          <w:rtl/>
        </w:rPr>
        <w:t xml:space="preserve">سید می فرماید: </w:t>
      </w:r>
    </w:p>
    <w:p w:rsidR="008372F4" w:rsidRPr="00C65D1A" w:rsidRDefault="008372F4" w:rsidP="008372F4">
      <w:pPr>
        <w:pStyle w:val="ListParagraph"/>
        <w:jc w:val="both"/>
        <w:rPr>
          <w:color w:val="0000FF"/>
          <w:rtl/>
        </w:rPr>
      </w:pPr>
      <w:r w:rsidRPr="00C65D1A">
        <w:rPr>
          <w:rFonts w:hint="cs"/>
          <w:color w:val="0000FF"/>
          <w:rtl/>
        </w:rPr>
        <w:t>«</w:t>
      </w:r>
      <w:r w:rsidRPr="00C65D1A">
        <w:rPr>
          <w:color w:val="0000FF"/>
          <w:rtl/>
        </w:rPr>
        <w:t>القيام الاضطراري بأقسامه من كونه مع الانحناء أو الميل إلى أحد الجانبين أو مع الاعتماد أو مع عدم الاستقرار أو مع التفريج الفاحش بين الرجلين مقدم على الجلوس و لو دار الأمر بين التفريج الفاحش و الاعتماد أو بينه و بين ترك الاستقرار قدما عليه أو بينه و بين الانحناء أو الميل إلى أحد الجانبين قدم ما هو أقرب إلى القيام و لو دار الأمر بين ترك الانتصاب و ترك الاستقلال قدم ترك الاستقلال فيقوم منتصبا معتمدا و كذا لو دار بين ترك الانتصاب و ترك الاستقرار قدم ترك الاستقرار</w:t>
      </w:r>
      <w:r w:rsidRPr="00C65D1A">
        <w:rPr>
          <w:rFonts w:hint="cs"/>
          <w:color w:val="0000FF"/>
          <w:rtl/>
        </w:rPr>
        <w:t>.....»</w:t>
      </w:r>
      <w:r w:rsidR="000A246D">
        <w:rPr>
          <w:rStyle w:val="FootnoteReference"/>
          <w:color w:val="0000FF"/>
          <w:rtl/>
        </w:rPr>
        <w:footnoteReference w:id="1"/>
      </w:r>
    </w:p>
    <w:p w:rsidR="008372F4" w:rsidRPr="008F54C1" w:rsidRDefault="008372F4" w:rsidP="008372F4">
      <w:pPr>
        <w:jc w:val="both"/>
        <w:rPr>
          <w:rFonts w:cs="B Lotus"/>
          <w:sz w:val="28"/>
          <w:rtl/>
        </w:rPr>
      </w:pPr>
      <w:r w:rsidRPr="008F54C1">
        <w:rPr>
          <w:rFonts w:cs="B Lotus" w:hint="cs"/>
          <w:sz w:val="28"/>
          <w:rtl/>
        </w:rPr>
        <w:t xml:space="preserve">در این مسئله سید یزدی رحمه الله دو فرض را مطرح کرده است: </w:t>
      </w:r>
    </w:p>
    <w:p w:rsidR="008372F4" w:rsidRPr="008F54C1" w:rsidRDefault="008372F4" w:rsidP="008372F4">
      <w:pPr>
        <w:jc w:val="both"/>
        <w:rPr>
          <w:rFonts w:cs="B Lotus"/>
          <w:sz w:val="28"/>
          <w:rtl/>
        </w:rPr>
      </w:pPr>
      <w:r w:rsidRPr="008F54C1">
        <w:rPr>
          <w:rFonts w:cs="B Lotus" w:hint="cs"/>
          <w:sz w:val="28"/>
          <w:rtl/>
        </w:rPr>
        <w:t xml:space="preserve">الف: فرض اول این است که امر مکلف دائر است که یا قیام فاقد بعض شرایط مثل استقرار یا انتصاب داشته باشد، یا اینکه در حال جلوس نماز بخواند. </w:t>
      </w:r>
    </w:p>
    <w:p w:rsidR="008372F4" w:rsidRPr="008F54C1" w:rsidRDefault="008372F4" w:rsidP="008372F4">
      <w:pPr>
        <w:jc w:val="both"/>
        <w:rPr>
          <w:rFonts w:cs="B Lotus"/>
          <w:sz w:val="28"/>
          <w:rtl/>
        </w:rPr>
      </w:pPr>
      <w:r w:rsidRPr="008F54C1">
        <w:rPr>
          <w:rFonts w:cs="B Lotus" w:hint="cs"/>
          <w:sz w:val="28"/>
          <w:rtl/>
        </w:rPr>
        <w:lastRenderedPageBreak/>
        <w:t xml:space="preserve">ب: فرض دوم این است که در خود قیام دوران امر بر اخلال برخی از شرایط قیام است. به عنوان مثال یا باید در انتصاب قیام اخلال کند یا در استقرار آن اخلال کند. </w:t>
      </w:r>
    </w:p>
    <w:p w:rsidR="008372F4" w:rsidRPr="008372F4" w:rsidRDefault="008372F4" w:rsidP="00B65692">
      <w:pPr>
        <w:jc w:val="both"/>
        <w:rPr>
          <w:rFonts w:cs="B Lotus"/>
          <w:sz w:val="28"/>
          <w:rtl/>
        </w:rPr>
      </w:pPr>
      <w:r w:rsidRPr="008F54C1">
        <w:rPr>
          <w:rFonts w:cs="B Lotus" w:hint="cs"/>
          <w:sz w:val="28"/>
          <w:rtl/>
        </w:rPr>
        <w:t xml:space="preserve">اما فرض اول که امر دائر بین قیام با اخلال به بعض شرایط و بین جلوس است، دارای صوری است: </w:t>
      </w:r>
    </w:p>
    <w:p w:rsidR="008372F4" w:rsidRDefault="008372F4" w:rsidP="008372F4">
      <w:pPr>
        <w:pStyle w:val="Heading2"/>
        <w:rPr>
          <w:rtl/>
        </w:rPr>
      </w:pPr>
      <w:bookmarkStart w:id="2" w:name="_Toc84960726"/>
      <w:r>
        <w:rPr>
          <w:rFonts w:hint="cs"/>
          <w:rtl/>
        </w:rPr>
        <w:t>دوران امر بین قیام فاقد شرایط و بین جلوس</w:t>
      </w:r>
      <w:bookmarkEnd w:id="2"/>
      <w:r>
        <w:rPr>
          <w:rFonts w:hint="cs"/>
          <w:rtl/>
        </w:rPr>
        <w:t xml:space="preserve"> </w:t>
      </w:r>
    </w:p>
    <w:p w:rsidR="008372F4" w:rsidRDefault="008372F4" w:rsidP="008372F4">
      <w:pPr>
        <w:jc w:val="both"/>
        <w:rPr>
          <w:rFonts w:cs="B Lotus"/>
          <w:sz w:val="28"/>
          <w:rtl/>
        </w:rPr>
      </w:pPr>
      <w:r w:rsidRPr="008372F4">
        <w:rPr>
          <w:rFonts w:cs="B Lotus" w:hint="cs"/>
          <w:sz w:val="28"/>
          <w:rtl/>
        </w:rPr>
        <w:t>صورت اول این است که اگر بخواهد ایستاده بخواند باید خم شود و انتصاب و اعتدال وی رعایت نشود. گفته شد که</w:t>
      </w:r>
      <w:r>
        <w:rPr>
          <w:rFonts w:cs="B Lotus" w:hint="cs"/>
          <w:sz w:val="28"/>
          <w:rtl/>
        </w:rPr>
        <w:t>:</w:t>
      </w:r>
    </w:p>
    <w:p w:rsidR="008372F4" w:rsidRDefault="008372F4" w:rsidP="008372F4">
      <w:pPr>
        <w:jc w:val="both"/>
        <w:rPr>
          <w:rFonts w:cs="B Lotus"/>
          <w:sz w:val="28"/>
          <w:rtl/>
        </w:rPr>
      </w:pPr>
      <w:r w:rsidRPr="008372F4">
        <w:rPr>
          <w:rFonts w:cs="B Lotus" w:hint="cs"/>
          <w:sz w:val="28"/>
          <w:rtl/>
        </w:rPr>
        <w:t xml:space="preserve"> </w:t>
      </w:r>
      <w:r>
        <w:rPr>
          <w:rFonts w:cs="B Lotus" w:hint="cs"/>
          <w:sz w:val="28"/>
          <w:rtl/>
        </w:rPr>
        <w:t xml:space="preserve">الف: </w:t>
      </w:r>
      <w:r w:rsidRPr="008372F4">
        <w:rPr>
          <w:rFonts w:cs="B Lotus" w:hint="cs"/>
          <w:sz w:val="28"/>
          <w:rtl/>
        </w:rPr>
        <w:t>گاهی طبق نص خاص می خواهیم پیش برویم که صحیحه علی بن یقطین</w:t>
      </w:r>
      <w:r>
        <w:rPr>
          <w:rFonts w:cs="B Lotus" w:hint="cs"/>
          <w:sz w:val="28"/>
          <w:rtl/>
        </w:rPr>
        <w:t xml:space="preserve"> دال وجوب نماز ایستاده است. متن روایت چنین است: </w:t>
      </w:r>
      <w:r w:rsidRPr="008372F4">
        <w:rPr>
          <w:rFonts w:cs="B Lotus" w:hint="cs"/>
          <w:sz w:val="28"/>
          <w:rtl/>
        </w:rPr>
        <w:t xml:space="preserve"> </w:t>
      </w:r>
    </w:p>
    <w:p w:rsidR="008372F4" w:rsidRPr="008F54C1" w:rsidRDefault="008372F4" w:rsidP="008372F4">
      <w:pPr>
        <w:pStyle w:val="ListParagraph"/>
        <w:jc w:val="both"/>
        <w:rPr>
          <w:sz w:val="28"/>
          <w:rtl/>
        </w:rPr>
      </w:pPr>
      <w:r w:rsidRPr="008F54C1">
        <w:rPr>
          <w:rFonts w:hint="cs"/>
          <w:sz w:val="28"/>
          <w:rtl/>
        </w:rPr>
        <w:t>«</w:t>
      </w:r>
      <w:r w:rsidRPr="00C65D1A">
        <w:rPr>
          <w:sz w:val="28"/>
          <w:rtl/>
        </w:rPr>
        <w:t xml:space="preserve">أَحْمَدُ بْنُ مُحَمَّدٍ عَنِ الْحَسَنِ بْنِ عَلِيِّ بْنِ يَقْطِينٍ عَنْ أَخِيهِ الْحُسَيْنِ عَنْ أَبِيهِ عَلِيِّ بْنِ يَقْطِينٍ </w:t>
      </w:r>
      <w:r w:rsidRPr="00C65D1A">
        <w:rPr>
          <w:color w:val="008000"/>
          <w:sz w:val="28"/>
          <w:rtl/>
        </w:rPr>
        <w:t>عَنْ أَبِي الْحَسَنِ ع قَالَ: سَأَلْتُهُ عَنِ السَّفِينَةِ لَمْ يَقْدِرْ صَاحِبُهَا عَلَى الْقِيَامِ أَ يُصَلِّي وَ هُوَ جَالِسٌ يُومِئُ أَوْ يَسْجُدُ قَالَ يَقُومُ وَ إِنْ حَنَى ظَهْرَهُ</w:t>
      </w:r>
      <w:r w:rsidRPr="00C65D1A">
        <w:rPr>
          <w:rFonts w:hint="cs"/>
          <w:color w:val="008000"/>
          <w:sz w:val="28"/>
          <w:rtl/>
        </w:rPr>
        <w:t>»</w:t>
      </w:r>
      <w:r>
        <w:rPr>
          <w:rStyle w:val="FootnoteReference"/>
          <w:color w:val="008000"/>
          <w:sz w:val="28"/>
          <w:rtl/>
        </w:rPr>
        <w:footnoteReference w:id="2"/>
      </w:r>
    </w:p>
    <w:p w:rsidR="008372F4" w:rsidRDefault="008372F4" w:rsidP="008372F4">
      <w:pPr>
        <w:pStyle w:val="ListParagraph"/>
        <w:jc w:val="both"/>
        <w:rPr>
          <w:sz w:val="28"/>
          <w:rtl/>
        </w:rPr>
      </w:pPr>
      <w:r w:rsidRPr="008F54C1">
        <w:rPr>
          <w:rFonts w:hint="cs"/>
          <w:sz w:val="28"/>
          <w:rtl/>
        </w:rPr>
        <w:t xml:space="preserve">در این روایت حضرت فرموده اند که شخص باید بایستد ولو اینکه کمر وی انحناء پیدا کند. یعنی قیام منحنی مقدم است. </w:t>
      </w:r>
    </w:p>
    <w:p w:rsidR="008A107C" w:rsidRPr="008A107C" w:rsidRDefault="008A107C" w:rsidP="008A107C">
      <w:pPr>
        <w:pStyle w:val="Heading3"/>
        <w:rPr>
          <w:rtl/>
        </w:rPr>
      </w:pPr>
      <w:bookmarkStart w:id="3" w:name="_Toc84960727"/>
      <w:r>
        <w:rPr>
          <w:rFonts w:hint="cs"/>
          <w:rtl/>
        </w:rPr>
        <w:t>سه قول در مسئله با قطع نظر از نص خاص علی بن یقطین</w:t>
      </w:r>
      <w:bookmarkEnd w:id="3"/>
      <w:r>
        <w:rPr>
          <w:rFonts w:hint="cs"/>
          <w:rtl/>
        </w:rPr>
        <w:t xml:space="preserve"> </w:t>
      </w:r>
    </w:p>
    <w:p w:rsidR="008A107C" w:rsidRDefault="008372F4" w:rsidP="008A107C">
      <w:pPr>
        <w:jc w:val="both"/>
        <w:rPr>
          <w:rFonts w:cs="B Lotus"/>
          <w:sz w:val="28"/>
          <w:rtl/>
        </w:rPr>
      </w:pPr>
      <w:r>
        <w:rPr>
          <w:rFonts w:cs="B Lotus" w:hint="cs"/>
          <w:sz w:val="28"/>
          <w:rtl/>
        </w:rPr>
        <w:t>ب:</w:t>
      </w:r>
      <w:r w:rsidRPr="008372F4">
        <w:rPr>
          <w:rFonts w:cs="B Lotus" w:hint="cs"/>
          <w:sz w:val="28"/>
          <w:rtl/>
        </w:rPr>
        <w:t xml:space="preserve"> اما با قطع نظر از این نص خاص، سه قول در این زمینه مطرح شده است: </w:t>
      </w:r>
    </w:p>
    <w:p w:rsidR="008A107C" w:rsidRPr="008372F4" w:rsidRDefault="008A107C" w:rsidP="00B65692">
      <w:pPr>
        <w:pStyle w:val="Heading3"/>
        <w:rPr>
          <w:rtl/>
        </w:rPr>
      </w:pPr>
      <w:bookmarkStart w:id="4" w:name="_Toc84960728"/>
      <w:r>
        <w:rPr>
          <w:rFonts w:hint="cs"/>
          <w:rtl/>
        </w:rPr>
        <w:t>قول اول: کلام محقق داماد مبنی بر تقدم رعایت انتصاب بر قیام</w:t>
      </w:r>
      <w:bookmarkEnd w:id="4"/>
      <w:r>
        <w:rPr>
          <w:rFonts w:hint="cs"/>
          <w:rtl/>
        </w:rPr>
        <w:t xml:space="preserve"> </w:t>
      </w:r>
    </w:p>
    <w:p w:rsidR="008A107C" w:rsidRDefault="008372F4" w:rsidP="008A107C">
      <w:pPr>
        <w:jc w:val="both"/>
        <w:rPr>
          <w:sz w:val="28"/>
          <w:rtl/>
        </w:rPr>
      </w:pPr>
      <w:r w:rsidRPr="008A107C">
        <w:rPr>
          <w:rFonts w:hint="cs"/>
          <w:sz w:val="28"/>
          <w:rtl/>
        </w:rPr>
        <w:t>محقق داماد فرموده است که دلیل شرطیت انتصاب و عدم انحناء  در قیام م</w:t>
      </w:r>
      <w:r w:rsidR="008A107C">
        <w:rPr>
          <w:rFonts w:hint="cs"/>
          <w:sz w:val="28"/>
          <w:rtl/>
        </w:rPr>
        <w:t xml:space="preserve">طلق است و مقید به قدرت نشده است. روایت چنین است: </w:t>
      </w:r>
    </w:p>
    <w:p w:rsidR="008A107C" w:rsidRPr="008A107C" w:rsidRDefault="008A107C" w:rsidP="008A107C">
      <w:pPr>
        <w:pStyle w:val="ListParagraph"/>
        <w:jc w:val="both"/>
        <w:rPr>
          <w:rFonts w:hint="cs"/>
          <w:color w:val="008000"/>
          <w:sz w:val="28"/>
          <w:rtl/>
        </w:rPr>
      </w:pPr>
      <w:r w:rsidRPr="008A107C">
        <w:rPr>
          <w:rFonts w:hint="cs"/>
          <w:color w:val="008000"/>
          <w:sz w:val="28"/>
          <w:rtl/>
        </w:rPr>
        <w:t>«م</w:t>
      </w:r>
      <w:r w:rsidRPr="008A107C">
        <w:rPr>
          <w:color w:val="008000"/>
          <w:sz w:val="28"/>
          <w:rtl/>
        </w:rPr>
        <w:t>ُحَمَّدُ بْنُ عَلِيِّ بْنِ الْحُسَيْنِ بِإِسْنَادِهِ عَنْ زُرَارَةَ قَالَ: قَالَ أَبُو جَعْفَرٍ ع فِي حَدِيثٍ وَ قُمْ مُنْتَصِباً فَإِنَّ رَسُولَ اللَّهِ ص قَالَ مَنْ لَمْ يُقِمْ صُلْبَهُ فَلَا صَلَاةَ لَهُ</w:t>
      </w:r>
      <w:r w:rsidRPr="008A107C">
        <w:rPr>
          <w:rFonts w:hint="cs"/>
          <w:color w:val="008000"/>
          <w:sz w:val="28"/>
          <w:rtl/>
        </w:rPr>
        <w:t>»</w:t>
      </w:r>
      <w:r>
        <w:rPr>
          <w:rStyle w:val="FootnoteReference"/>
          <w:color w:val="008000"/>
          <w:sz w:val="28"/>
          <w:rtl/>
        </w:rPr>
        <w:footnoteReference w:id="3"/>
      </w:r>
    </w:p>
    <w:p w:rsidR="00AB1B94" w:rsidRDefault="008A107C" w:rsidP="008A107C">
      <w:pPr>
        <w:jc w:val="both"/>
        <w:rPr>
          <w:sz w:val="28"/>
          <w:rtl/>
        </w:rPr>
      </w:pPr>
      <w:r>
        <w:rPr>
          <w:rFonts w:hint="cs"/>
          <w:sz w:val="28"/>
          <w:rtl/>
        </w:rPr>
        <w:t xml:space="preserve">پیامبر </w:t>
      </w:r>
      <w:r w:rsidR="008372F4" w:rsidRPr="008A107C">
        <w:rPr>
          <w:rFonts w:hint="cs"/>
          <w:sz w:val="28"/>
          <w:rtl/>
        </w:rPr>
        <w:t>فرموده است من لم یقم صلبه فی الصلاه فلا صلاۀ له که شامل عاجز نیز می شود. یعنی قیام فقط وقتی صادق است که انتصاب داشته باشد. بنابراین شرطیت انتصاب مطلقه است. از این رو این دلیل حاکم بر دلیل شرطیت قیام است. گویا شارع فرموده است که لاقی</w:t>
      </w:r>
      <w:r>
        <w:rPr>
          <w:rFonts w:hint="cs"/>
          <w:sz w:val="28"/>
          <w:rtl/>
        </w:rPr>
        <w:t>ام الا مع انتصاب، بنابراین جمله</w:t>
      </w:r>
      <w:r>
        <w:rPr>
          <w:sz w:val="28"/>
          <w:rtl/>
        </w:rPr>
        <w:softHyphen/>
      </w:r>
      <w:r w:rsidR="008372F4" w:rsidRPr="008A107C">
        <w:rPr>
          <w:rFonts w:hint="cs"/>
          <w:sz w:val="28"/>
          <w:rtl/>
        </w:rPr>
        <w:t xml:space="preserve">ی </w:t>
      </w:r>
      <w:r w:rsidRPr="008A107C">
        <w:rPr>
          <w:rFonts w:hint="cs"/>
          <w:color w:val="008000"/>
          <w:sz w:val="28"/>
          <w:rtl/>
        </w:rPr>
        <w:t>«</w:t>
      </w:r>
      <w:r w:rsidR="008372F4" w:rsidRPr="008A107C">
        <w:rPr>
          <w:rFonts w:hint="cs"/>
          <w:color w:val="008000"/>
          <w:sz w:val="28"/>
          <w:rtl/>
        </w:rPr>
        <w:t>اذا قوی فلیقم</w:t>
      </w:r>
      <w:r w:rsidRPr="008A107C">
        <w:rPr>
          <w:rFonts w:hint="cs"/>
          <w:color w:val="008000"/>
          <w:sz w:val="28"/>
          <w:rtl/>
        </w:rPr>
        <w:t>»</w:t>
      </w:r>
      <w:r w:rsidR="008372F4" w:rsidRPr="008A107C">
        <w:rPr>
          <w:rFonts w:hint="cs"/>
          <w:sz w:val="28"/>
          <w:rtl/>
        </w:rPr>
        <w:t xml:space="preserve"> شامل این مورد نمی شود</w:t>
      </w:r>
      <w:r>
        <w:rPr>
          <w:rFonts w:hint="cs"/>
          <w:sz w:val="28"/>
          <w:rtl/>
        </w:rPr>
        <w:t>؛</w:t>
      </w:r>
      <w:r w:rsidR="008372F4" w:rsidRPr="008A107C">
        <w:rPr>
          <w:rFonts w:hint="cs"/>
          <w:sz w:val="28"/>
          <w:rtl/>
        </w:rPr>
        <w:t xml:space="preserve"> زیرا منظور قیام واجد شرایط </w:t>
      </w:r>
      <w:r w:rsidR="008372F4" w:rsidRPr="008A107C">
        <w:rPr>
          <w:rFonts w:hint="cs"/>
          <w:sz w:val="28"/>
          <w:rtl/>
        </w:rPr>
        <w:lastRenderedPageBreak/>
        <w:t>است. شخص می تواند بگوید من قادر بر قیام نیستم</w:t>
      </w:r>
      <w:r>
        <w:rPr>
          <w:rFonts w:hint="cs"/>
          <w:sz w:val="28"/>
          <w:rtl/>
        </w:rPr>
        <w:t>؛</w:t>
      </w:r>
      <w:r w:rsidR="008372F4" w:rsidRPr="008A107C">
        <w:rPr>
          <w:rFonts w:hint="cs"/>
          <w:sz w:val="28"/>
          <w:rtl/>
        </w:rPr>
        <w:t xml:space="preserve"> زیرا شما گفته اید که لا قیام الا مع انتصاب؛ از این رو وظیفه این است که نماز نشسته بخواند، نه اینکه نماز ایستاده با انحناء بخواند ولو اینکه این انحناء مانع از صدق قیام نباشد.</w:t>
      </w:r>
    </w:p>
    <w:p w:rsidR="008372F4" w:rsidRPr="008A107C" w:rsidRDefault="00AB1B94" w:rsidP="00AB1B94">
      <w:pPr>
        <w:pStyle w:val="Heading3"/>
      </w:pPr>
      <w:bookmarkStart w:id="5" w:name="_Toc84960729"/>
      <w:r>
        <w:rPr>
          <w:rFonts w:hint="cs"/>
          <w:rtl/>
        </w:rPr>
        <w:t>قول دوم: کلام محقق خویی مبنی بر تقدم قیام بر رعایت انتصاب</w:t>
      </w:r>
      <w:bookmarkEnd w:id="5"/>
      <w:r>
        <w:rPr>
          <w:rFonts w:hint="cs"/>
          <w:rtl/>
        </w:rPr>
        <w:t xml:space="preserve"> </w:t>
      </w:r>
      <w:r w:rsidR="008372F4" w:rsidRPr="008A107C">
        <w:rPr>
          <w:rFonts w:hint="cs"/>
          <w:rtl/>
        </w:rPr>
        <w:t xml:space="preserve"> </w:t>
      </w:r>
    </w:p>
    <w:p w:rsidR="00AB1B94" w:rsidRDefault="008372F4" w:rsidP="00AB1B94">
      <w:pPr>
        <w:jc w:val="both"/>
        <w:rPr>
          <w:sz w:val="28"/>
          <w:rtl/>
        </w:rPr>
      </w:pPr>
      <w:r w:rsidRPr="00AB1B94">
        <w:rPr>
          <w:rFonts w:hint="cs"/>
          <w:sz w:val="28"/>
          <w:rtl/>
        </w:rPr>
        <w:t xml:space="preserve">محقق خویی در مقابل محقق داماد فرموده است: جمله ی </w:t>
      </w:r>
      <w:r w:rsidR="00AB1B94">
        <w:rPr>
          <w:rFonts w:hint="cs"/>
          <w:sz w:val="28"/>
          <w:rtl/>
        </w:rPr>
        <w:t>«</w:t>
      </w:r>
      <w:r w:rsidRPr="00AB1B94">
        <w:rPr>
          <w:rFonts w:hint="cs"/>
          <w:b/>
          <w:bCs/>
          <w:color w:val="008000"/>
          <w:sz w:val="28"/>
          <w:rtl/>
        </w:rPr>
        <w:t>اذا قوی فلیقم</w:t>
      </w:r>
      <w:r w:rsidR="00AB1B94">
        <w:rPr>
          <w:rFonts w:hint="cs"/>
          <w:sz w:val="28"/>
          <w:rtl/>
        </w:rPr>
        <w:t>»</w:t>
      </w:r>
      <w:r w:rsidRPr="00AB1B94">
        <w:rPr>
          <w:rFonts w:hint="cs"/>
          <w:sz w:val="28"/>
          <w:rtl/>
        </w:rPr>
        <w:t xml:space="preserve"> حاکم بر دلیل شرطیت انتصاب است. بدین بیان که روایاتی وجود دارد که ظاهر این روایات می رساند که با امکان اینکه مکلف در نماز بایستد، ولو به هر نحوی از ایستادن، نوبت به نماز نشسته نمی رسد. به </w:t>
      </w:r>
      <w:r w:rsidR="00AB1B94">
        <w:rPr>
          <w:rFonts w:hint="cs"/>
          <w:sz w:val="28"/>
          <w:rtl/>
        </w:rPr>
        <w:t xml:space="preserve">چند نمونه از این روایات اشاره می شود: </w:t>
      </w:r>
    </w:p>
    <w:p w:rsidR="00AB1B94" w:rsidRDefault="00AB1B94" w:rsidP="00AB1B94">
      <w:pPr>
        <w:pStyle w:val="ListParagraph"/>
        <w:numPr>
          <w:ilvl w:val="0"/>
          <w:numId w:val="37"/>
        </w:numPr>
        <w:jc w:val="both"/>
        <w:rPr>
          <w:b/>
          <w:bCs/>
          <w:color w:val="008000"/>
          <w:sz w:val="28"/>
        </w:rPr>
      </w:pPr>
      <w:r w:rsidRPr="00AB1B94">
        <w:rPr>
          <w:rFonts w:hint="cs"/>
          <w:b/>
          <w:bCs/>
          <w:color w:val="008000"/>
          <w:sz w:val="28"/>
          <w:rtl/>
        </w:rPr>
        <w:t>«</w:t>
      </w:r>
      <w:r w:rsidRPr="00AB1B94">
        <w:rPr>
          <w:b/>
          <w:bCs/>
          <w:color w:val="008000"/>
          <w:sz w:val="28"/>
          <w:rtl/>
        </w:rPr>
        <w:t xml:space="preserve"> </w:t>
      </w:r>
      <w:r w:rsidRPr="008670E3">
        <w:rPr>
          <w:b/>
          <w:bCs/>
          <w:sz w:val="28"/>
          <w:rtl/>
        </w:rPr>
        <w:t>عَنْهُ عَنْ فَضَالَةَ بْنِ أَيُّوبَ عَنْ جَمِيلٍ وَ ابْنِ أَبِي عُمَيْرٍ عَنْ جَمِيلٍ قَالَ</w:t>
      </w:r>
      <w:r w:rsidRPr="00AB1B94">
        <w:rPr>
          <w:b/>
          <w:bCs/>
          <w:color w:val="008000"/>
          <w:sz w:val="28"/>
          <w:rtl/>
        </w:rPr>
        <w:t>: سَأَلْتُ أَبَا عَبْدِ اللَّهِ ع مَا حَدُّ الْمَرَضِ الَّذِي يُصَلِّي صَاحِبُهُ قَاعِداً فَقَالَ إِنَّ الرَّجُلَ لَيُوعَكُ وَ يُجْرَحُ وَ لَكِنَّهُ أَعْلَمُ بِنَفْسِهِ إِذَا قَوِيَ فَلْيَقُمْ</w:t>
      </w:r>
      <w:r w:rsidRPr="00AB1B94">
        <w:rPr>
          <w:rFonts w:hint="cs"/>
          <w:b/>
          <w:bCs/>
          <w:color w:val="008000"/>
          <w:sz w:val="28"/>
          <w:rtl/>
        </w:rPr>
        <w:t>»</w:t>
      </w:r>
      <w:r>
        <w:rPr>
          <w:rStyle w:val="FootnoteReference"/>
          <w:b/>
          <w:bCs/>
          <w:color w:val="008000"/>
          <w:sz w:val="28"/>
          <w:rtl/>
        </w:rPr>
        <w:footnoteReference w:id="4"/>
      </w:r>
    </w:p>
    <w:p w:rsidR="008670E3" w:rsidRPr="00AB1B94" w:rsidRDefault="008670E3" w:rsidP="008670E3">
      <w:pPr>
        <w:pStyle w:val="ListParagraph"/>
        <w:ind w:left="1080"/>
        <w:jc w:val="both"/>
        <w:rPr>
          <w:b/>
          <w:bCs/>
          <w:color w:val="008000"/>
          <w:sz w:val="28"/>
        </w:rPr>
      </w:pPr>
    </w:p>
    <w:p w:rsidR="00AB1B94" w:rsidRDefault="008670E3" w:rsidP="008670E3">
      <w:pPr>
        <w:pStyle w:val="ListParagraph"/>
        <w:numPr>
          <w:ilvl w:val="0"/>
          <w:numId w:val="37"/>
        </w:numPr>
        <w:jc w:val="both"/>
        <w:rPr>
          <w:b/>
          <w:bCs/>
          <w:color w:val="008000"/>
          <w:sz w:val="28"/>
        </w:rPr>
      </w:pPr>
      <w:r>
        <w:rPr>
          <w:rFonts w:hint="cs"/>
          <w:sz w:val="28"/>
          <w:rtl/>
        </w:rPr>
        <w:t>«</w:t>
      </w:r>
      <w:r w:rsidRPr="008670E3">
        <w:rPr>
          <w:sz w:val="28"/>
          <w:rtl/>
        </w:rPr>
        <w:t xml:space="preserve"> عَلِيٌّ عَنْ أَبِيهِ عَنِ ابْنِ مَحْبُوبٍ عَنْ أَبِي حَمْزَةَ عَنْ </w:t>
      </w:r>
      <w:r w:rsidRPr="008670E3">
        <w:rPr>
          <w:b/>
          <w:bCs/>
          <w:color w:val="008000"/>
          <w:sz w:val="28"/>
          <w:rtl/>
        </w:rPr>
        <w:t>أَبِي جَعْفَرٍ ع فِي قَوْلِ اللَّهِ عَزَّ وَ جَلَّ الَّذِينَ يَذْكُرُونَ اللَّهَ قِياماً وَ قُعُوداً وَ عَلى‏ جُنُوبِهِمْ قَالَ الصَّحِيحُ يُصَلِّي قَائِماً وَ قُعُوداً الْمَرِيضُ يُصَلِّي جَالِساً وَ عَلى‏ جُنُوبِهِمْ الَّذِي يَكُونُ أَضْعَفَ مِنَ الْمَرِيضِ الَّذِي يُصَلِّي جَالِساً</w:t>
      </w:r>
      <w:r w:rsidRPr="008670E3">
        <w:rPr>
          <w:rFonts w:hint="cs"/>
          <w:b/>
          <w:bCs/>
          <w:color w:val="008000"/>
          <w:sz w:val="28"/>
          <w:rtl/>
        </w:rPr>
        <w:t>»</w:t>
      </w:r>
      <w:r>
        <w:rPr>
          <w:rStyle w:val="FootnoteReference"/>
          <w:b/>
          <w:bCs/>
          <w:color w:val="008000"/>
          <w:sz w:val="28"/>
          <w:rtl/>
        </w:rPr>
        <w:footnoteReference w:id="5"/>
      </w:r>
    </w:p>
    <w:p w:rsidR="008670E3" w:rsidRPr="008670E3" w:rsidRDefault="008670E3" w:rsidP="008670E3">
      <w:pPr>
        <w:jc w:val="both"/>
        <w:rPr>
          <w:b/>
          <w:bCs/>
          <w:color w:val="008000"/>
          <w:sz w:val="28"/>
        </w:rPr>
      </w:pPr>
    </w:p>
    <w:p w:rsidR="008670E3" w:rsidRDefault="008670E3" w:rsidP="008670E3">
      <w:pPr>
        <w:pStyle w:val="ListParagraph"/>
        <w:numPr>
          <w:ilvl w:val="0"/>
          <w:numId w:val="37"/>
        </w:numPr>
        <w:jc w:val="both"/>
        <w:rPr>
          <w:b/>
          <w:bCs/>
          <w:color w:val="008000"/>
          <w:sz w:val="28"/>
        </w:rPr>
      </w:pPr>
      <w:r>
        <w:rPr>
          <w:rFonts w:hint="cs"/>
          <w:b/>
          <w:bCs/>
          <w:color w:val="008000"/>
          <w:sz w:val="28"/>
          <w:rtl/>
        </w:rPr>
        <w:t>«</w:t>
      </w:r>
      <w:r w:rsidRPr="008670E3">
        <w:rPr>
          <w:b/>
          <w:bCs/>
          <w:color w:val="008000"/>
          <w:sz w:val="28"/>
          <w:rtl/>
        </w:rPr>
        <w:t xml:space="preserve"> </w:t>
      </w:r>
      <w:r w:rsidRPr="008670E3">
        <w:rPr>
          <w:b/>
          <w:bCs/>
          <w:sz w:val="28"/>
          <w:rtl/>
        </w:rPr>
        <w:t xml:space="preserve">الْحُسَيْنُ عَنْ فَضَالَةَ عَنْ مُعَاوِيَةَ بْنِ عَمَّارٍ </w:t>
      </w:r>
      <w:r w:rsidRPr="008670E3">
        <w:rPr>
          <w:b/>
          <w:bCs/>
          <w:color w:val="008000"/>
          <w:sz w:val="28"/>
          <w:rtl/>
        </w:rPr>
        <w:t>قَالَ: سَأَلْتُ أَبَا عَبْدِ اللَّهِ ع عَنِ الصَّلَاةِ فِي السَّفِينَةِ فَقَالَ تَسْتَقْبِلُ الْقِبْلَةَ بِوَجْهِكَ ثُمَّ تُصَلِّي كَيْفَ دَارَتْ تُصَلِّي قَائِماً فَإِنْ لَمْ تَسْتَطِعْ فَصَلِّ جَالِسا</w:t>
      </w:r>
      <w:r>
        <w:rPr>
          <w:rFonts w:hint="cs"/>
          <w:b/>
          <w:bCs/>
          <w:color w:val="008000"/>
          <w:sz w:val="28"/>
          <w:rtl/>
        </w:rPr>
        <w:t>»</w:t>
      </w:r>
      <w:r>
        <w:rPr>
          <w:rStyle w:val="FootnoteReference"/>
          <w:b/>
          <w:bCs/>
          <w:color w:val="008000"/>
          <w:sz w:val="28"/>
          <w:rtl/>
        </w:rPr>
        <w:footnoteReference w:id="6"/>
      </w:r>
    </w:p>
    <w:p w:rsidR="008670E3" w:rsidRPr="008670E3" w:rsidRDefault="008670E3" w:rsidP="008670E3">
      <w:pPr>
        <w:pStyle w:val="ListParagraph"/>
        <w:rPr>
          <w:rFonts w:hint="cs"/>
          <w:b/>
          <w:bCs/>
          <w:color w:val="008000"/>
          <w:sz w:val="28"/>
          <w:rtl/>
        </w:rPr>
      </w:pPr>
    </w:p>
    <w:p w:rsidR="008670E3" w:rsidRPr="008670E3" w:rsidRDefault="008670E3" w:rsidP="008670E3">
      <w:pPr>
        <w:pStyle w:val="ListParagraph"/>
        <w:numPr>
          <w:ilvl w:val="0"/>
          <w:numId w:val="37"/>
        </w:numPr>
        <w:jc w:val="both"/>
        <w:rPr>
          <w:b/>
          <w:bCs/>
          <w:color w:val="008000"/>
          <w:sz w:val="28"/>
          <w:rtl/>
        </w:rPr>
      </w:pPr>
      <w:r>
        <w:rPr>
          <w:rFonts w:hint="cs"/>
          <w:b/>
          <w:bCs/>
          <w:color w:val="008000"/>
          <w:sz w:val="28"/>
          <w:rtl/>
        </w:rPr>
        <w:t>«</w:t>
      </w:r>
      <w:r w:rsidRPr="008670E3">
        <w:rPr>
          <w:b/>
          <w:bCs/>
          <w:color w:val="008000"/>
          <w:sz w:val="28"/>
          <w:rtl/>
        </w:rPr>
        <w:t>عَلِيُّ بْنُ إِبْرَاهِيمَ عَنْ أَبِيهِ عَنْ حَمَّادِ بْنِ عِيسَى قَالَ: سَمِعْتُ أَبَا عَبْدِ اللَّهِ ع يُسْأَلُ عَنِ الصَّلَاةِ فِي السَّفِينَةِ فَيَقُولُ إِنِ اسْتَطَعْتُمْ أَنْ تَخْرُجُوا إِلَى الْجَدَدِ فَاخْرُجُوا فَإِنْ لَمْ تَقْدِرُوا فَصَلُّوا قِيَاماً فَإِنْ لَمْ تَسْتَطِيعُوا فَصَلُّوا قُعُوداً وَ تَحَرَّوُا الْقِبْلَةَ</w:t>
      </w:r>
      <w:r>
        <w:rPr>
          <w:rFonts w:hint="cs"/>
          <w:b/>
          <w:bCs/>
          <w:color w:val="008000"/>
          <w:sz w:val="28"/>
          <w:rtl/>
        </w:rPr>
        <w:t>»</w:t>
      </w:r>
      <w:r>
        <w:rPr>
          <w:rStyle w:val="FootnoteReference"/>
          <w:b/>
          <w:bCs/>
          <w:color w:val="008000"/>
          <w:sz w:val="28"/>
          <w:rtl/>
        </w:rPr>
        <w:footnoteReference w:id="7"/>
      </w:r>
      <w:r w:rsidRPr="008670E3">
        <w:rPr>
          <w:b/>
          <w:bCs/>
          <w:color w:val="008000"/>
          <w:sz w:val="28"/>
          <w:rtl/>
        </w:rPr>
        <w:t>.</w:t>
      </w:r>
    </w:p>
    <w:p w:rsidR="008372F4" w:rsidRPr="00AB1B94" w:rsidRDefault="008372F4" w:rsidP="008670E3">
      <w:pPr>
        <w:jc w:val="both"/>
        <w:rPr>
          <w:sz w:val="28"/>
        </w:rPr>
      </w:pPr>
      <w:r w:rsidRPr="00AB1B94">
        <w:rPr>
          <w:rFonts w:hint="cs"/>
          <w:sz w:val="28"/>
          <w:rtl/>
        </w:rPr>
        <w:t xml:space="preserve">این روایت می رساند که تا زمانی که می توانید باید ایستاده نماز بخوانید و اگر نتوانستید به هیچ نحوی بایستید نشسته نماز بخوانید. ایشان فرموده است </w:t>
      </w:r>
      <w:r w:rsidR="008670E3">
        <w:rPr>
          <w:rFonts w:hint="cs"/>
          <w:sz w:val="28"/>
          <w:rtl/>
        </w:rPr>
        <w:t xml:space="preserve">روایات دال بر شرطیت انتصاب، </w:t>
      </w:r>
      <w:r w:rsidRPr="00AB1B94">
        <w:rPr>
          <w:rFonts w:hint="cs"/>
          <w:sz w:val="28"/>
          <w:rtl/>
        </w:rPr>
        <w:t xml:space="preserve">تعیین نمی کند که وظیفه ی چنین شخصی ایستاده نماز خواندن یا </w:t>
      </w:r>
      <w:r w:rsidRPr="00AB1B94">
        <w:rPr>
          <w:rFonts w:hint="cs"/>
          <w:sz w:val="28"/>
          <w:rtl/>
        </w:rPr>
        <w:lastRenderedPageBreak/>
        <w:t xml:space="preserve">نشسته خواندن است، بلکه می گوید اگر نماز ایستاده وظیفه ی تو است اقامه صلب داشته باش و اگر نشسته نماز خواندن وظیفه ی شما است، اقامه صلب داشته باشید. اما اینکه کجا وظیفه استاده خواندن است؟ می گوید کسی که می تواند طبیعی قیام را رعایت کند وظیفه ی او ایستاده نماز خواندن است. </w:t>
      </w:r>
    </w:p>
    <w:p w:rsidR="008670E3" w:rsidRDefault="008670E3" w:rsidP="008670E3">
      <w:pPr>
        <w:pStyle w:val="Heading3"/>
        <w:rPr>
          <w:rtl/>
        </w:rPr>
      </w:pPr>
      <w:bookmarkStart w:id="6" w:name="_Toc84960730"/>
      <w:r>
        <w:rPr>
          <w:rFonts w:hint="cs"/>
          <w:rtl/>
        </w:rPr>
        <w:t>مناقشه به دو فرمایش مذکور</w:t>
      </w:r>
      <w:bookmarkEnd w:id="6"/>
      <w:r>
        <w:rPr>
          <w:rFonts w:hint="cs"/>
          <w:rtl/>
        </w:rPr>
        <w:t xml:space="preserve"> </w:t>
      </w:r>
    </w:p>
    <w:p w:rsidR="00474A33" w:rsidRDefault="00474A33" w:rsidP="008670E3">
      <w:pPr>
        <w:jc w:val="both"/>
        <w:rPr>
          <w:sz w:val="28"/>
          <w:rtl/>
        </w:rPr>
      </w:pPr>
      <w:r>
        <w:rPr>
          <w:rFonts w:hint="cs"/>
          <w:sz w:val="28"/>
          <w:rtl/>
        </w:rPr>
        <w:t>به نظر می رسد</w:t>
      </w:r>
      <w:r w:rsidR="008372F4" w:rsidRPr="008670E3">
        <w:rPr>
          <w:rFonts w:hint="cs"/>
          <w:sz w:val="28"/>
          <w:rtl/>
        </w:rPr>
        <w:t xml:space="preserve"> هر دو بیان مذکور دارای ایراد است.</w:t>
      </w:r>
      <w:r>
        <w:rPr>
          <w:rFonts w:hint="cs"/>
          <w:sz w:val="28"/>
          <w:rtl/>
        </w:rPr>
        <w:t xml:space="preserve"> توضیح اینکه:</w:t>
      </w:r>
    </w:p>
    <w:p w:rsidR="000730C4" w:rsidRDefault="008372F4" w:rsidP="000730C4">
      <w:pPr>
        <w:jc w:val="both"/>
        <w:rPr>
          <w:sz w:val="28"/>
          <w:rtl/>
        </w:rPr>
      </w:pPr>
      <w:r w:rsidRPr="008670E3">
        <w:rPr>
          <w:rFonts w:hint="cs"/>
          <w:sz w:val="28"/>
          <w:rtl/>
        </w:rPr>
        <w:t xml:space="preserve"> محقق داماد فرمودند شرطیت انتصاب در قیام مطلقه است. این مطلب مورد قبول است، لکن فرض ای</w:t>
      </w:r>
      <w:r w:rsidR="00474A33">
        <w:rPr>
          <w:rFonts w:hint="cs"/>
          <w:sz w:val="28"/>
          <w:rtl/>
        </w:rPr>
        <w:t>ن است که مکلف وقتی</w:t>
      </w:r>
      <w:r w:rsidRPr="008670E3">
        <w:rPr>
          <w:rFonts w:hint="cs"/>
          <w:sz w:val="28"/>
          <w:rtl/>
        </w:rPr>
        <w:t xml:space="preserve"> قادر بر انتصاب در حال قیام </w:t>
      </w:r>
      <w:r w:rsidR="00474A33">
        <w:rPr>
          <w:rFonts w:hint="cs"/>
          <w:sz w:val="28"/>
          <w:rtl/>
        </w:rPr>
        <w:t xml:space="preserve">نیست </w:t>
      </w:r>
      <w:r w:rsidRPr="008670E3">
        <w:rPr>
          <w:rFonts w:hint="cs"/>
          <w:sz w:val="28"/>
          <w:rtl/>
        </w:rPr>
        <w:t>ودلیل داریم که</w:t>
      </w:r>
      <w:r w:rsidR="00474A33">
        <w:rPr>
          <w:rFonts w:hint="cs"/>
          <w:sz w:val="28"/>
          <w:rtl/>
        </w:rPr>
        <w:t xml:space="preserve"> نماز ساقط نیست، چه باید کند</w:t>
      </w:r>
      <w:r w:rsidRPr="008670E3">
        <w:rPr>
          <w:rFonts w:hint="cs"/>
          <w:sz w:val="28"/>
          <w:rtl/>
        </w:rPr>
        <w:t xml:space="preserve">؟ اگر دلیل </w:t>
      </w:r>
      <w:r w:rsidR="00474A33">
        <w:rPr>
          <w:rFonts w:hint="cs"/>
          <w:sz w:val="28"/>
          <w:rtl/>
        </w:rPr>
        <w:t xml:space="preserve">دال بر عدم سقوط نماز نداشتیم، </w:t>
      </w:r>
      <w:r w:rsidRPr="008670E3">
        <w:rPr>
          <w:rFonts w:hint="cs"/>
          <w:sz w:val="28"/>
          <w:rtl/>
        </w:rPr>
        <w:t>می گفتیم</w:t>
      </w:r>
      <w:r w:rsidR="00474A33">
        <w:rPr>
          <w:rFonts w:hint="cs"/>
          <w:sz w:val="28"/>
          <w:rtl/>
        </w:rPr>
        <w:t xml:space="preserve"> که روایت می گوید قم منتصبا و مکلف هنگام عدم قدرت بر انتصاب، لازم نیست نماز بخواند.</w:t>
      </w:r>
      <w:r w:rsidRPr="008670E3">
        <w:rPr>
          <w:rFonts w:hint="cs"/>
          <w:sz w:val="28"/>
          <w:rtl/>
        </w:rPr>
        <w:t xml:space="preserve"> ولی فرض این است که دلیل بر عدم سقوط نماز وجود دارد و اینجا باید دید که اگر ا</w:t>
      </w:r>
      <w:r w:rsidR="000730C4">
        <w:rPr>
          <w:rFonts w:hint="cs"/>
          <w:sz w:val="28"/>
          <w:rtl/>
        </w:rPr>
        <w:t>قامه صلب و انتصاب شرط قیام است، از طرفی هم «</w:t>
      </w:r>
      <w:r w:rsidRPr="008670E3">
        <w:rPr>
          <w:rFonts w:hint="cs"/>
          <w:sz w:val="28"/>
          <w:rtl/>
        </w:rPr>
        <w:t>اذا قوی فلیقم</w:t>
      </w:r>
      <w:r w:rsidR="000730C4">
        <w:rPr>
          <w:rFonts w:hint="cs"/>
          <w:sz w:val="28"/>
          <w:rtl/>
        </w:rPr>
        <w:t>» می گوید</w:t>
      </w:r>
      <w:r w:rsidRPr="008670E3">
        <w:rPr>
          <w:rFonts w:hint="cs"/>
          <w:sz w:val="28"/>
          <w:rtl/>
        </w:rPr>
        <w:t xml:space="preserve"> اگر قادر بر ذات قیام هستید قیام کنید و </w:t>
      </w:r>
      <w:r w:rsidR="000730C4">
        <w:rPr>
          <w:rFonts w:hint="cs"/>
          <w:sz w:val="28"/>
          <w:rtl/>
        </w:rPr>
        <w:t>قیام واجد شرایط را مطرح نکرده است</w:t>
      </w:r>
      <w:r w:rsidRPr="008670E3">
        <w:rPr>
          <w:rFonts w:hint="cs"/>
          <w:sz w:val="28"/>
          <w:rtl/>
        </w:rPr>
        <w:t>؛ همین که بر ذات قیام قادر باشیم کفایت می کند. فرض این است که دلیل داریم که اضطرار از شرایط و اجزای غیر رکنی موجب سقوط اصل نماز نمی شود. فرض این است که بعد از اینکه دلیل دار</w:t>
      </w:r>
      <w:r w:rsidR="000730C4">
        <w:rPr>
          <w:rFonts w:hint="cs"/>
          <w:sz w:val="28"/>
          <w:rtl/>
        </w:rPr>
        <w:t>ی</w:t>
      </w:r>
      <w:r w:rsidRPr="008670E3">
        <w:rPr>
          <w:rFonts w:hint="cs"/>
          <w:sz w:val="28"/>
          <w:rtl/>
        </w:rPr>
        <w:t xml:space="preserve">م نماز بر من در این حال واجب است و عرفا مضطر به ترک انتصاب در حال قیام هستم، اطلاق دلیل اذا قوی فلیقم می گوید شما قادر بر قیام هستید قیام کنید. </w:t>
      </w:r>
    </w:p>
    <w:p w:rsidR="008372F4" w:rsidRPr="008670E3" w:rsidRDefault="000730C4" w:rsidP="000730C4">
      <w:pPr>
        <w:jc w:val="both"/>
        <w:rPr>
          <w:sz w:val="28"/>
        </w:rPr>
      </w:pPr>
      <w:r>
        <w:rPr>
          <w:rFonts w:hint="cs"/>
          <w:sz w:val="28"/>
          <w:rtl/>
        </w:rPr>
        <w:t>لازمه</w:t>
      </w:r>
      <w:r>
        <w:rPr>
          <w:sz w:val="28"/>
          <w:rtl/>
        </w:rPr>
        <w:softHyphen/>
      </w:r>
      <w:r w:rsidR="008372F4" w:rsidRPr="008670E3">
        <w:rPr>
          <w:rFonts w:hint="cs"/>
          <w:sz w:val="28"/>
          <w:rtl/>
        </w:rPr>
        <w:t xml:space="preserve">ی </w:t>
      </w:r>
      <w:r>
        <w:rPr>
          <w:rFonts w:hint="cs"/>
          <w:sz w:val="28"/>
          <w:rtl/>
        </w:rPr>
        <w:t>فرمایش محقق داماد این است که</w:t>
      </w:r>
      <w:r w:rsidR="008372F4" w:rsidRPr="008670E3">
        <w:rPr>
          <w:rFonts w:hint="cs"/>
          <w:sz w:val="28"/>
          <w:rtl/>
        </w:rPr>
        <w:t xml:space="preserve"> اگر کسی عاجز از وضع سبعه بر زمین باشد گفته شود ایماء کنیم ولی کسی این را نگفته است، بلکه گفته اند که همان سجود عرفی </w:t>
      </w:r>
      <w:r>
        <w:rPr>
          <w:rFonts w:hint="cs"/>
          <w:sz w:val="28"/>
          <w:rtl/>
        </w:rPr>
        <w:t>فاقد وضع مواضع سبعه را انجام دهید؛ زیرا دلیل بر وجوب سجده موجود است و اصل نماز هم</w:t>
      </w:r>
      <w:r w:rsidR="008372F4" w:rsidRPr="008670E3">
        <w:rPr>
          <w:rFonts w:hint="cs"/>
          <w:sz w:val="28"/>
          <w:rtl/>
        </w:rPr>
        <w:t xml:space="preserve"> ساقط نمی شود عرف می گوید</w:t>
      </w:r>
      <w:r>
        <w:rPr>
          <w:rFonts w:hint="cs"/>
          <w:sz w:val="28"/>
          <w:rtl/>
        </w:rPr>
        <w:t xml:space="preserve"> هنگام عجز از رعایت این شرط، رعایت آن لازم نیست و عمل را بدون این شرط به جا آورید. </w:t>
      </w:r>
      <w:r w:rsidR="008372F4" w:rsidRPr="008670E3">
        <w:rPr>
          <w:rFonts w:hint="cs"/>
          <w:sz w:val="28"/>
          <w:rtl/>
        </w:rPr>
        <w:t xml:space="preserve"> </w:t>
      </w:r>
    </w:p>
    <w:p w:rsidR="008372F4" w:rsidRPr="000730C4" w:rsidRDefault="000730C4" w:rsidP="000730C4">
      <w:pPr>
        <w:jc w:val="both"/>
        <w:rPr>
          <w:sz w:val="28"/>
          <w:rtl/>
        </w:rPr>
      </w:pPr>
      <w:r>
        <w:rPr>
          <w:rFonts w:hint="cs"/>
          <w:sz w:val="28"/>
          <w:rtl/>
        </w:rPr>
        <w:t xml:space="preserve">خلاصه اینکه به نظر ما مطلب محقق داماد مبنی بر </w:t>
      </w:r>
      <w:r w:rsidR="008372F4" w:rsidRPr="000730C4">
        <w:rPr>
          <w:rFonts w:hint="cs"/>
          <w:sz w:val="28"/>
          <w:rtl/>
        </w:rPr>
        <w:t>حکومت</w:t>
      </w:r>
      <w:r>
        <w:rPr>
          <w:rFonts w:hint="cs"/>
          <w:sz w:val="28"/>
          <w:rtl/>
        </w:rPr>
        <w:t xml:space="preserve"> دلیل دال بر شرطیت انتصاب، تمام نیست</w:t>
      </w:r>
      <w:r w:rsidR="008372F4" w:rsidRPr="000730C4">
        <w:rPr>
          <w:rFonts w:hint="cs"/>
          <w:sz w:val="28"/>
          <w:rtl/>
        </w:rPr>
        <w:t xml:space="preserve">. اگر معنای </w:t>
      </w:r>
      <w:r>
        <w:rPr>
          <w:rFonts w:hint="cs"/>
          <w:sz w:val="28"/>
          <w:rtl/>
        </w:rPr>
        <w:t>«</w:t>
      </w:r>
      <w:r w:rsidR="008372F4" w:rsidRPr="000730C4">
        <w:rPr>
          <w:rFonts w:hint="cs"/>
          <w:sz w:val="28"/>
          <w:rtl/>
        </w:rPr>
        <w:t>اذا قوی فلیقم</w:t>
      </w:r>
      <w:r>
        <w:rPr>
          <w:rFonts w:hint="cs"/>
          <w:sz w:val="28"/>
          <w:rtl/>
        </w:rPr>
        <w:t>» جمله ی «</w:t>
      </w:r>
      <w:r w:rsidR="008372F4" w:rsidRPr="000730C4">
        <w:rPr>
          <w:rFonts w:hint="cs"/>
          <w:sz w:val="28"/>
          <w:rtl/>
        </w:rPr>
        <w:t>اذا قوی علی القیام الواجد للشرایط</w:t>
      </w:r>
      <w:r>
        <w:rPr>
          <w:rFonts w:hint="cs"/>
          <w:sz w:val="28"/>
          <w:rtl/>
        </w:rPr>
        <w:t xml:space="preserve">» بود، حق با محقق داماد بود، ولی روایت این قیود را ندارد و ذات قیام را مطرح کرده است. </w:t>
      </w:r>
      <w:r w:rsidR="008372F4" w:rsidRPr="000730C4">
        <w:rPr>
          <w:rFonts w:hint="cs"/>
          <w:sz w:val="28"/>
          <w:rtl/>
        </w:rPr>
        <w:t xml:space="preserve">اذا قوی یعنی توانایی عرفی ایستادن داشته باشد و شامل آقایی می شود که اگر بایستد نمی تواند اعتدال را حفظ کند وخمیده نماز می خواند. </w:t>
      </w:r>
      <w:r w:rsidR="00ED2393">
        <w:rPr>
          <w:rFonts w:hint="cs"/>
          <w:sz w:val="28"/>
          <w:rtl/>
        </w:rPr>
        <w:t>بلی،</w:t>
      </w:r>
      <w:r w:rsidR="008372F4" w:rsidRPr="000730C4">
        <w:rPr>
          <w:rFonts w:hint="cs"/>
          <w:sz w:val="28"/>
          <w:rtl/>
        </w:rPr>
        <w:t xml:space="preserve"> قم منتصاب نیز شامل این می شود ولی چون عاجز است می گویند شما مضطر به ترک این شرط هستید و اشکالی ندارد. </w:t>
      </w:r>
    </w:p>
    <w:p w:rsidR="008372F4" w:rsidRPr="008372F4" w:rsidRDefault="008372F4" w:rsidP="00ED2393">
      <w:pPr>
        <w:jc w:val="both"/>
        <w:rPr>
          <w:sz w:val="28"/>
          <w:rtl/>
        </w:rPr>
      </w:pPr>
      <w:r w:rsidRPr="008372F4">
        <w:rPr>
          <w:rFonts w:hint="cs"/>
          <w:sz w:val="28"/>
          <w:rtl/>
        </w:rPr>
        <w:lastRenderedPageBreak/>
        <w:t>فرماش محقق خویی نیز اشکال دارد که ف</w:t>
      </w:r>
      <w:r w:rsidR="00ED2393">
        <w:rPr>
          <w:rFonts w:hint="cs"/>
          <w:sz w:val="28"/>
          <w:rtl/>
        </w:rPr>
        <w:t>رمودند «اذا قوی فلیقم» حاکم بر دلیل شرطیت انتصاب</w:t>
      </w:r>
      <w:r w:rsidRPr="008372F4">
        <w:rPr>
          <w:rFonts w:hint="cs"/>
          <w:sz w:val="28"/>
          <w:rtl/>
        </w:rPr>
        <w:t xml:space="preserve"> است. </w:t>
      </w:r>
      <w:r w:rsidR="00ED2393">
        <w:rPr>
          <w:rFonts w:hint="cs"/>
          <w:sz w:val="28"/>
          <w:rtl/>
        </w:rPr>
        <w:t>بیان حکومت در کلام محقق خویی، به نظر ما تمام نیست؛ اگر روایت «اذا قوی فلیقم» می گفت که اگر کسی ولو فاقد شرایط قیام باشد،</w:t>
      </w:r>
      <w:r w:rsidRPr="008372F4">
        <w:rPr>
          <w:rFonts w:hint="cs"/>
          <w:sz w:val="28"/>
          <w:rtl/>
        </w:rPr>
        <w:t xml:space="preserve"> قیام مقدم بر </w:t>
      </w:r>
      <w:r w:rsidR="00ED2393">
        <w:rPr>
          <w:rFonts w:hint="cs"/>
          <w:sz w:val="28"/>
          <w:rtl/>
        </w:rPr>
        <w:t>جلوس است، بیان حکومت تمام بود ولی در روایت اینطور نیامده است و اصلا امام علیه السلام در مقام بیان این جهت نبوده اند. امام در مقام بیان تفسیر آ</w:t>
      </w:r>
      <w:r w:rsidRPr="008372F4">
        <w:rPr>
          <w:rFonts w:hint="cs"/>
          <w:sz w:val="28"/>
          <w:rtl/>
        </w:rPr>
        <w:t>یه است و روایت می گوید آدم سالم نماز ایستاده بخواند و آدم مریض نشسته بخواند. محقق خویی می فرماید این ناظر است و می خواهد بگوید هر کسی قادر بر قیام ولو بر مرتبه ی نازله ی آن که فاقد شرایط اختیاری قیام است باید قیام کند. در حالی که مفاد این روایت این نیست. بلی، اطلاق دارد ولی ه</w:t>
      </w:r>
      <w:r w:rsidR="00ED2393">
        <w:rPr>
          <w:rFonts w:hint="cs"/>
          <w:sz w:val="28"/>
          <w:rtl/>
        </w:rPr>
        <w:t>ر اطلاقی حکومت نیست. ای</w:t>
      </w:r>
      <w:r w:rsidRPr="008372F4">
        <w:rPr>
          <w:rFonts w:hint="cs"/>
          <w:sz w:val="28"/>
          <w:rtl/>
        </w:rPr>
        <w:t xml:space="preserve">شان می فرمایند </w:t>
      </w:r>
      <w:r w:rsidR="00ED2393">
        <w:rPr>
          <w:rFonts w:hint="cs"/>
          <w:sz w:val="28"/>
          <w:rtl/>
        </w:rPr>
        <w:t>«</w:t>
      </w:r>
      <w:r w:rsidRPr="008372F4">
        <w:rPr>
          <w:rFonts w:hint="cs"/>
          <w:sz w:val="28"/>
          <w:rtl/>
        </w:rPr>
        <w:t>اذا قوی</w:t>
      </w:r>
      <w:r w:rsidR="00ED2393">
        <w:rPr>
          <w:rFonts w:hint="cs"/>
          <w:sz w:val="28"/>
          <w:rtl/>
        </w:rPr>
        <w:t xml:space="preserve"> فلیقم»</w:t>
      </w:r>
      <w:r w:rsidRPr="008372F4">
        <w:rPr>
          <w:rFonts w:hint="cs"/>
          <w:sz w:val="28"/>
          <w:rtl/>
        </w:rPr>
        <w:t xml:space="preserve"> ش</w:t>
      </w:r>
      <w:r w:rsidR="00ED2393">
        <w:rPr>
          <w:rFonts w:hint="cs"/>
          <w:sz w:val="28"/>
          <w:rtl/>
        </w:rPr>
        <w:t>رطیت انتصاب را در حال عجز نفی م</w:t>
      </w:r>
      <w:r w:rsidRPr="008372F4">
        <w:rPr>
          <w:rFonts w:hint="cs"/>
          <w:sz w:val="28"/>
          <w:rtl/>
        </w:rPr>
        <w:t>ی</w:t>
      </w:r>
      <w:r w:rsidR="00ED2393">
        <w:rPr>
          <w:rFonts w:hint="cs"/>
          <w:sz w:val="28"/>
          <w:rtl/>
        </w:rPr>
        <w:t xml:space="preserve"> </w:t>
      </w:r>
      <w:r w:rsidRPr="008372F4">
        <w:rPr>
          <w:rFonts w:hint="cs"/>
          <w:sz w:val="28"/>
          <w:rtl/>
        </w:rPr>
        <w:t xml:space="preserve">کند و می خواهد بگوید تا زمانی که می توانی بایستی بایست و فکر این نباش که برخی از شرایط آن رعایت نمی شود. محقق خویی می گوید </w:t>
      </w:r>
      <w:r w:rsidR="00ED2393">
        <w:rPr>
          <w:rFonts w:hint="cs"/>
          <w:sz w:val="28"/>
          <w:rtl/>
        </w:rPr>
        <w:t xml:space="preserve">دلیل دال بر شرطیت انتصاب صرفا شرطیت انتصاب را می رساند و بیانگر وظیفه ی مکلف که نشسته یا ایستاده نماز بخواند نیست، </w:t>
      </w:r>
      <w:r w:rsidRPr="008372F4">
        <w:rPr>
          <w:rFonts w:hint="cs"/>
          <w:sz w:val="28"/>
          <w:rtl/>
        </w:rPr>
        <w:t xml:space="preserve">ولی </w:t>
      </w:r>
      <w:r w:rsidR="00ED2393">
        <w:rPr>
          <w:rFonts w:hint="cs"/>
          <w:sz w:val="28"/>
          <w:rtl/>
        </w:rPr>
        <w:t>«</w:t>
      </w:r>
      <w:r w:rsidRPr="008372F4">
        <w:rPr>
          <w:rFonts w:hint="cs"/>
          <w:sz w:val="28"/>
          <w:rtl/>
        </w:rPr>
        <w:t>اذا قوی فلیقم</w:t>
      </w:r>
      <w:r w:rsidR="00ED2393">
        <w:rPr>
          <w:rFonts w:hint="cs"/>
          <w:sz w:val="28"/>
          <w:rtl/>
        </w:rPr>
        <w:t>»</w:t>
      </w:r>
      <w:r w:rsidRPr="008372F4">
        <w:rPr>
          <w:rFonts w:hint="cs"/>
          <w:sz w:val="28"/>
          <w:rtl/>
        </w:rPr>
        <w:t xml:space="preserve"> ناظر است که وظیفه ی چه کسی ایستاده و چه کسی نشسته است. می گوید کسی که می تواند قیام کند باید قیام کند. </w:t>
      </w:r>
      <w:r w:rsidR="00ED2393">
        <w:rPr>
          <w:rFonts w:hint="cs"/>
          <w:sz w:val="28"/>
          <w:rtl/>
        </w:rPr>
        <w:t>به نظر ما حکومت مطرح شده در کلام هر دو بزرگوار ناتمام است.</w:t>
      </w:r>
    </w:p>
    <w:p w:rsidR="00841FA9" w:rsidRDefault="00091185" w:rsidP="00841FA9">
      <w:pPr>
        <w:jc w:val="both"/>
        <w:rPr>
          <w:sz w:val="28"/>
          <w:rtl/>
        </w:rPr>
      </w:pPr>
      <w:r>
        <w:rPr>
          <w:rFonts w:hint="cs"/>
          <w:sz w:val="28"/>
          <w:rtl/>
        </w:rPr>
        <w:t>عرض ما این است که اگر در</w:t>
      </w:r>
      <w:r w:rsidR="008372F4" w:rsidRPr="008372F4">
        <w:rPr>
          <w:rFonts w:hint="cs"/>
          <w:sz w:val="28"/>
          <w:rtl/>
        </w:rPr>
        <w:t xml:space="preserve"> روایات </w:t>
      </w:r>
      <w:r>
        <w:rPr>
          <w:rFonts w:hint="cs"/>
          <w:sz w:val="28"/>
          <w:rtl/>
        </w:rPr>
        <w:t>«</w:t>
      </w:r>
      <w:r w:rsidR="008372F4" w:rsidRPr="008372F4">
        <w:rPr>
          <w:rFonts w:hint="cs"/>
          <w:sz w:val="28"/>
          <w:rtl/>
        </w:rPr>
        <w:t>اذا قوی فلیقم</w:t>
      </w:r>
      <w:r>
        <w:rPr>
          <w:rFonts w:hint="cs"/>
          <w:sz w:val="28"/>
          <w:rtl/>
        </w:rPr>
        <w:t>» در سوال سائل فرض شده</w:t>
      </w:r>
      <w:r w:rsidR="008372F4" w:rsidRPr="008372F4">
        <w:rPr>
          <w:rFonts w:hint="cs"/>
          <w:sz w:val="28"/>
          <w:rtl/>
        </w:rPr>
        <w:t xml:space="preserve"> بود که مریضی است که در معرض این است که برخی از شرایط قیام را رعایت نکند و اگر بایستد مجبور است که خمیده بایستد یا تکیه به عصا بدهد بایستد، در این صورت اگر ناظر به شرایط قیام بود حاکم می شد ولی در مقام این مطلب نیست</w:t>
      </w:r>
      <w:r w:rsidR="00841FA9">
        <w:rPr>
          <w:rFonts w:hint="cs"/>
          <w:sz w:val="28"/>
          <w:rtl/>
        </w:rPr>
        <w:t>،</w:t>
      </w:r>
      <w:r w:rsidR="008372F4" w:rsidRPr="008372F4">
        <w:rPr>
          <w:rFonts w:hint="cs"/>
          <w:sz w:val="28"/>
          <w:rtl/>
        </w:rPr>
        <w:t xml:space="preserve"> بلکه</w:t>
      </w:r>
      <w:r w:rsidR="00841FA9">
        <w:rPr>
          <w:rFonts w:hint="cs"/>
          <w:sz w:val="28"/>
          <w:rtl/>
        </w:rPr>
        <w:t xml:space="preserve"> روایت صرفا بیانگر دو قسم است که</w:t>
      </w:r>
      <w:r w:rsidR="008372F4" w:rsidRPr="008372F4">
        <w:rPr>
          <w:rFonts w:hint="cs"/>
          <w:sz w:val="28"/>
          <w:rtl/>
        </w:rPr>
        <w:t xml:space="preserve"> که آدم سالم </w:t>
      </w:r>
      <w:r w:rsidR="00841FA9">
        <w:rPr>
          <w:rFonts w:hint="cs"/>
          <w:sz w:val="28"/>
          <w:rtl/>
        </w:rPr>
        <w:t>باید ایستاده بخواند و مریض نشسته</w:t>
      </w:r>
      <w:r w:rsidR="008372F4" w:rsidRPr="008372F4">
        <w:rPr>
          <w:rFonts w:hint="cs"/>
          <w:sz w:val="28"/>
          <w:rtl/>
        </w:rPr>
        <w:t xml:space="preserve"> بخواند. اما اینکه اگر بایستد باید </w:t>
      </w:r>
      <w:r w:rsidR="00841FA9">
        <w:rPr>
          <w:rFonts w:hint="cs"/>
          <w:sz w:val="28"/>
          <w:rtl/>
        </w:rPr>
        <w:t>خمیده بایستد ولی اگر بخواهد بنشیند با اعتدال می نشی</w:t>
      </w:r>
      <w:r w:rsidR="008372F4" w:rsidRPr="008372F4">
        <w:rPr>
          <w:rFonts w:hint="cs"/>
          <w:sz w:val="28"/>
          <w:rtl/>
        </w:rPr>
        <w:t xml:space="preserve">ند وظیفه اش چیست، در مقام بیان این مطلب نیست. اگر بخواهیم اطلاق گیری کنیم هیچ کدام از اطلاق ها حاکم بر دیگری نیست، زیرا هیچ کدام ناظر به دیگری نیست. </w:t>
      </w:r>
    </w:p>
    <w:p w:rsidR="00841FA9" w:rsidRDefault="00841FA9" w:rsidP="00841FA9">
      <w:pPr>
        <w:pStyle w:val="Heading3"/>
        <w:rPr>
          <w:rtl/>
        </w:rPr>
      </w:pPr>
      <w:bookmarkStart w:id="7" w:name="_Toc84960731"/>
      <w:r>
        <w:rPr>
          <w:rFonts w:hint="cs"/>
          <w:rtl/>
        </w:rPr>
        <w:t>مختار استاد: تفصیل در مسئله</w:t>
      </w:r>
      <w:bookmarkEnd w:id="7"/>
      <w:r>
        <w:rPr>
          <w:rFonts w:hint="cs"/>
          <w:rtl/>
        </w:rPr>
        <w:t xml:space="preserve"> </w:t>
      </w:r>
    </w:p>
    <w:p w:rsidR="00A50894" w:rsidRDefault="00A50894" w:rsidP="009D766F">
      <w:pPr>
        <w:jc w:val="both"/>
        <w:rPr>
          <w:rFonts w:hint="cs"/>
          <w:sz w:val="28"/>
          <w:rtl/>
        </w:rPr>
      </w:pPr>
      <w:r>
        <w:rPr>
          <w:rFonts w:hint="cs"/>
          <w:sz w:val="28"/>
          <w:rtl/>
        </w:rPr>
        <w:t xml:space="preserve">به نظر ما باید تفصیل داد: </w:t>
      </w:r>
    </w:p>
    <w:p w:rsidR="008372F4" w:rsidRPr="00A50894" w:rsidRDefault="008372F4" w:rsidP="00A50894">
      <w:pPr>
        <w:pStyle w:val="ListParagraph"/>
        <w:numPr>
          <w:ilvl w:val="0"/>
          <w:numId w:val="37"/>
        </w:numPr>
        <w:jc w:val="both"/>
        <w:rPr>
          <w:sz w:val="28"/>
          <w:rtl/>
        </w:rPr>
      </w:pPr>
      <w:r w:rsidRPr="00A50894">
        <w:rPr>
          <w:rFonts w:hint="cs"/>
          <w:sz w:val="28"/>
          <w:rtl/>
        </w:rPr>
        <w:t xml:space="preserve">اگر دلیل بگوید اقامه صلب شرط است چه در قیام و چه در قعود، (کما اینکه همینطور </w:t>
      </w:r>
      <w:r w:rsidR="00841FA9" w:rsidRPr="00A50894">
        <w:rPr>
          <w:rFonts w:hint="cs"/>
          <w:sz w:val="28"/>
          <w:rtl/>
        </w:rPr>
        <w:t xml:space="preserve">است </w:t>
      </w:r>
      <w:r w:rsidRPr="00A50894">
        <w:rPr>
          <w:rFonts w:hint="cs"/>
          <w:sz w:val="28"/>
          <w:rtl/>
        </w:rPr>
        <w:t xml:space="preserve">و دلیل </w:t>
      </w:r>
      <w:r w:rsidR="00841FA9" w:rsidRPr="00A50894">
        <w:rPr>
          <w:rFonts w:hint="cs"/>
          <w:sz w:val="28"/>
          <w:rtl/>
        </w:rPr>
        <w:t>«</w:t>
      </w:r>
      <w:r w:rsidRPr="00A50894">
        <w:rPr>
          <w:rFonts w:hint="cs"/>
          <w:sz w:val="28"/>
          <w:rtl/>
        </w:rPr>
        <w:t>من لم یقم صلبه</w:t>
      </w:r>
      <w:r w:rsidR="00841FA9" w:rsidRPr="00A50894">
        <w:rPr>
          <w:rFonts w:hint="cs"/>
          <w:sz w:val="28"/>
          <w:rtl/>
        </w:rPr>
        <w:t>»</w:t>
      </w:r>
      <w:r w:rsidRPr="00A50894">
        <w:rPr>
          <w:rFonts w:hint="cs"/>
          <w:sz w:val="28"/>
          <w:rtl/>
        </w:rPr>
        <w:t xml:space="preserve"> مطلق است). روایت به صورت مطلق می رساند که باید استوار و معتدل نماز بخوانید. هر کجا جلوس واجب است باید اعتدال باشد و هر جا که قیام واجب باشد نیز همینطور است. بنابراین یک دلیل می گوید که اقامه صلب شرط نماز است یک دلیل هم می گوید قیام شرط نماز است برای کسی که توانایی قیام </w:t>
      </w:r>
      <w:r w:rsidRPr="00A50894">
        <w:rPr>
          <w:rFonts w:hint="cs"/>
          <w:sz w:val="28"/>
          <w:rtl/>
        </w:rPr>
        <w:lastRenderedPageBreak/>
        <w:t>دارد.</w:t>
      </w:r>
      <w:r w:rsidR="009D766F" w:rsidRPr="00A50894">
        <w:rPr>
          <w:rFonts w:hint="cs"/>
          <w:sz w:val="28"/>
          <w:rtl/>
        </w:rPr>
        <w:t xml:space="preserve"> شرطیت قیام و شرطیت انتصاب در عرض هم هستند که</w:t>
      </w:r>
      <w:r w:rsidRPr="00A50894">
        <w:rPr>
          <w:rFonts w:hint="cs"/>
          <w:sz w:val="28"/>
          <w:rtl/>
        </w:rPr>
        <w:t xml:space="preserve"> به بیان مشهور تزاحم بین دو شرط</w:t>
      </w:r>
      <w:r w:rsidR="009D766F" w:rsidRPr="00A50894">
        <w:rPr>
          <w:rFonts w:hint="cs"/>
          <w:sz w:val="28"/>
          <w:rtl/>
        </w:rPr>
        <w:t xml:space="preserve"> می شود ولی</w:t>
      </w:r>
      <w:r w:rsidRPr="00A50894">
        <w:rPr>
          <w:rFonts w:hint="cs"/>
          <w:sz w:val="28"/>
          <w:rtl/>
        </w:rPr>
        <w:t xml:space="preserve"> به بیان ما </w:t>
      </w:r>
      <w:r w:rsidR="009D766F" w:rsidRPr="00A50894">
        <w:rPr>
          <w:rFonts w:hint="cs"/>
          <w:sz w:val="28"/>
          <w:rtl/>
        </w:rPr>
        <w:t>همانطور که محقق خویی نیز فرموده اند تعارض می شود</w:t>
      </w:r>
      <w:r w:rsidR="002C48C8">
        <w:rPr>
          <w:rStyle w:val="FootnoteReference"/>
          <w:sz w:val="28"/>
          <w:rtl/>
        </w:rPr>
        <w:footnoteReference w:id="8"/>
      </w:r>
      <w:r w:rsidR="009D766F" w:rsidRPr="00A50894">
        <w:rPr>
          <w:rFonts w:hint="cs"/>
          <w:sz w:val="28"/>
          <w:rtl/>
        </w:rPr>
        <w:t xml:space="preserve">. </w:t>
      </w:r>
    </w:p>
    <w:p w:rsidR="008372F4" w:rsidRPr="008372F4" w:rsidRDefault="008372F4" w:rsidP="008372F4">
      <w:pPr>
        <w:jc w:val="both"/>
        <w:rPr>
          <w:sz w:val="28"/>
          <w:rtl/>
        </w:rPr>
      </w:pPr>
      <w:r w:rsidRPr="008372F4">
        <w:rPr>
          <w:rFonts w:hint="cs"/>
          <w:sz w:val="28"/>
          <w:rtl/>
        </w:rPr>
        <w:t xml:space="preserve">یک دلیل می گوید لا صلاۀ الا باقامه الصلب و یک </w:t>
      </w:r>
      <w:r w:rsidR="009D766F">
        <w:rPr>
          <w:rFonts w:hint="cs"/>
          <w:sz w:val="28"/>
          <w:rtl/>
        </w:rPr>
        <w:t>روایت می گوید لا صلاۀ الا بقیام،</w:t>
      </w:r>
      <w:r w:rsidRPr="008372F4">
        <w:rPr>
          <w:rFonts w:hint="cs"/>
          <w:sz w:val="28"/>
          <w:rtl/>
        </w:rPr>
        <w:t xml:space="preserve"> مقتضای قاعده در صورتی که روایت علی بن یقطین نبود، تخییر است. یعنی بعد از تعارض و تساقط رجوع به اصل برائت از تعیین می شود و نتیجه تخییر می شود. محقق </w:t>
      </w:r>
      <w:r w:rsidR="009D766F">
        <w:rPr>
          <w:rFonts w:hint="cs"/>
          <w:sz w:val="28"/>
          <w:rtl/>
        </w:rPr>
        <w:t>تبریزی می فرمودند</w:t>
      </w:r>
      <w:r w:rsidRPr="008372F4">
        <w:rPr>
          <w:rFonts w:hint="cs"/>
          <w:sz w:val="28"/>
          <w:rtl/>
        </w:rPr>
        <w:t xml:space="preserve"> که در این گونه موار</w:t>
      </w:r>
      <w:r w:rsidR="009D766F">
        <w:rPr>
          <w:rFonts w:hint="cs"/>
          <w:sz w:val="28"/>
          <w:rtl/>
        </w:rPr>
        <w:t xml:space="preserve">د جمع عرفی اقتضاء می </w:t>
      </w:r>
      <w:r w:rsidRPr="008372F4">
        <w:rPr>
          <w:rFonts w:hint="cs"/>
          <w:sz w:val="28"/>
          <w:rtl/>
        </w:rPr>
        <w:t xml:space="preserve">کند که حمل بر تخییر کنیم که ما قبول نداشتیم و بحث مربوط به باب تعارض می شود. </w:t>
      </w:r>
      <w:r w:rsidR="009D766F">
        <w:rPr>
          <w:rFonts w:hint="cs"/>
          <w:sz w:val="28"/>
          <w:rtl/>
        </w:rPr>
        <w:t xml:space="preserve">ما می گوییم از باب برائت از تعین قیام یا انتصاب، حکم به تخییر می شود. </w:t>
      </w:r>
    </w:p>
    <w:p w:rsidR="00A50894" w:rsidRDefault="008372F4" w:rsidP="00A50894">
      <w:pPr>
        <w:pStyle w:val="ListParagraph"/>
        <w:numPr>
          <w:ilvl w:val="0"/>
          <w:numId w:val="37"/>
        </w:numPr>
        <w:jc w:val="both"/>
        <w:rPr>
          <w:sz w:val="28"/>
        </w:rPr>
      </w:pPr>
      <w:r w:rsidRPr="00A50894">
        <w:rPr>
          <w:rFonts w:hint="cs"/>
          <w:sz w:val="28"/>
          <w:rtl/>
        </w:rPr>
        <w:t>اگر شما ا</w:t>
      </w:r>
      <w:r w:rsidR="00A50894">
        <w:rPr>
          <w:rFonts w:hint="cs"/>
          <w:sz w:val="28"/>
          <w:rtl/>
        </w:rPr>
        <w:t>قامه صلب را شرط خصوص قیام بدانیم</w:t>
      </w:r>
      <w:r w:rsidRPr="00A50894">
        <w:rPr>
          <w:rFonts w:hint="cs"/>
          <w:sz w:val="28"/>
          <w:rtl/>
        </w:rPr>
        <w:t xml:space="preserve">، </w:t>
      </w:r>
      <w:r w:rsidR="00A50894">
        <w:rPr>
          <w:rFonts w:hint="cs"/>
          <w:sz w:val="28"/>
          <w:rtl/>
        </w:rPr>
        <w:t xml:space="preserve">عرف می گوید شما عاجز از این شرط هستید و مضطر به ترک آن هستید، از آنجایی که اصل نماز ساقط نیست، نماز را بدون اقامه صلب به جا آورید؛ زیرا دلیل دال بر شرطیت قیام «الصحیح یصلی قائما» اطلاق دارد. </w:t>
      </w:r>
      <w:r w:rsidRPr="00A50894">
        <w:rPr>
          <w:rFonts w:hint="cs"/>
          <w:sz w:val="28"/>
          <w:rtl/>
        </w:rPr>
        <w:t xml:space="preserve"> </w:t>
      </w:r>
    </w:p>
    <w:p w:rsidR="008372F4" w:rsidRPr="00A50894" w:rsidRDefault="00A50894" w:rsidP="00A50894">
      <w:pPr>
        <w:jc w:val="both"/>
        <w:rPr>
          <w:sz w:val="28"/>
          <w:rtl/>
        </w:rPr>
      </w:pPr>
      <w:r>
        <w:rPr>
          <w:rFonts w:hint="cs"/>
          <w:sz w:val="28"/>
          <w:rtl/>
        </w:rPr>
        <w:t>طبق احتمال اول که انتصاب شرط قیام نیست بلکه شرط نماز است</w:t>
      </w:r>
      <w:r w:rsidR="008372F4" w:rsidRPr="00A50894">
        <w:rPr>
          <w:rFonts w:hint="cs"/>
          <w:sz w:val="28"/>
          <w:rtl/>
        </w:rPr>
        <w:t xml:space="preserve">، کما اینکه ظاهر </w:t>
      </w:r>
      <w:r>
        <w:rPr>
          <w:rFonts w:hint="cs"/>
          <w:sz w:val="28"/>
          <w:rtl/>
        </w:rPr>
        <w:t>«</w:t>
      </w:r>
      <w:r w:rsidR="008372F4" w:rsidRPr="00A50894">
        <w:rPr>
          <w:rFonts w:hint="cs"/>
          <w:sz w:val="28"/>
          <w:rtl/>
        </w:rPr>
        <w:t>من لم یقم صلبه فلاصلاۀ له</w:t>
      </w:r>
      <w:r>
        <w:rPr>
          <w:rFonts w:hint="cs"/>
          <w:sz w:val="28"/>
          <w:rtl/>
        </w:rPr>
        <w:t>»</w:t>
      </w:r>
      <w:r w:rsidR="008372F4" w:rsidRPr="00A50894">
        <w:rPr>
          <w:rFonts w:hint="cs"/>
          <w:sz w:val="28"/>
          <w:rtl/>
        </w:rPr>
        <w:t xml:space="preserve"> این است که اقامه صلب اختصاص به قیام ندارد و در حال جلوس ن</w:t>
      </w:r>
      <w:r>
        <w:rPr>
          <w:rFonts w:hint="cs"/>
          <w:sz w:val="28"/>
          <w:rtl/>
        </w:rPr>
        <w:t xml:space="preserve">یز باید رعایت شود، در اینجا معتقد به تعارض بین دو دلیل شرطیت انتصاب و شرطیت قیام می شویم. </w:t>
      </w:r>
      <w:r w:rsidR="008372F4" w:rsidRPr="00A50894">
        <w:rPr>
          <w:rFonts w:hint="cs"/>
          <w:sz w:val="28"/>
          <w:rtl/>
        </w:rPr>
        <w:t xml:space="preserve"> </w:t>
      </w:r>
      <w:r>
        <w:rPr>
          <w:rFonts w:hint="cs"/>
          <w:sz w:val="28"/>
          <w:rtl/>
        </w:rPr>
        <w:t xml:space="preserve">زیرا فرض این است که دو شرط در عرض هم هستند و اگر مکلف بخواهد هر کدام را رعایت کند، عاجز از انجام دیگری خواهد بود. مرجحی نیز در میان مطرح نیست لذا مخیر به انجام هر کدام از آن ها است. </w:t>
      </w:r>
      <w:r w:rsidR="008372F4" w:rsidRPr="00A50894">
        <w:rPr>
          <w:rFonts w:hint="cs"/>
          <w:sz w:val="28"/>
          <w:rtl/>
        </w:rPr>
        <w:t xml:space="preserve">لذا کلام محقق داماد که شرطیت اقامه صلب را حاکم می داند و کلام محقق خویی که شرطیت قیام را حاکم می دانند، تمام نیست. </w:t>
      </w:r>
    </w:p>
    <w:p w:rsidR="000E38EA" w:rsidRDefault="0087747C" w:rsidP="0087747C">
      <w:pPr>
        <w:pStyle w:val="Heading3"/>
        <w:rPr>
          <w:rFonts w:hint="cs"/>
          <w:rtl/>
        </w:rPr>
      </w:pPr>
      <w:bookmarkStart w:id="8" w:name="_Toc84960732"/>
      <w:r>
        <w:rPr>
          <w:rFonts w:hint="cs"/>
          <w:rtl/>
        </w:rPr>
        <w:t>بررسی</w:t>
      </w:r>
      <w:r w:rsidR="000E38EA">
        <w:rPr>
          <w:rFonts w:hint="cs"/>
          <w:rtl/>
        </w:rPr>
        <w:t xml:space="preserve"> دو بیان موید کلام محقق داماد</w:t>
      </w:r>
      <w:bookmarkEnd w:id="8"/>
    </w:p>
    <w:p w:rsidR="0087747C" w:rsidRDefault="000E38EA" w:rsidP="000E38EA">
      <w:pPr>
        <w:pStyle w:val="Heading4"/>
        <w:rPr>
          <w:rtl/>
        </w:rPr>
      </w:pPr>
      <w:r>
        <w:rPr>
          <w:rFonts w:hint="cs"/>
          <w:rtl/>
        </w:rPr>
        <w:t>الف:</w:t>
      </w:r>
      <w:r w:rsidR="0087747C">
        <w:rPr>
          <w:rFonts w:hint="cs"/>
          <w:rtl/>
        </w:rPr>
        <w:t xml:space="preserve"> قول تقدم کلام مطلق بر کلام مشروط در دو روایت </w:t>
      </w:r>
    </w:p>
    <w:p w:rsidR="008372F4" w:rsidRDefault="008372F4" w:rsidP="00793FB3">
      <w:pPr>
        <w:jc w:val="both"/>
        <w:rPr>
          <w:sz w:val="28"/>
          <w:rtl/>
        </w:rPr>
      </w:pPr>
      <w:r w:rsidRPr="008372F4">
        <w:rPr>
          <w:rFonts w:hint="cs"/>
          <w:sz w:val="28"/>
          <w:rtl/>
        </w:rPr>
        <w:t xml:space="preserve">ممکن است کسی بگوید که </w:t>
      </w:r>
      <w:r w:rsidR="00793FB3">
        <w:rPr>
          <w:rFonts w:hint="cs"/>
          <w:sz w:val="28"/>
          <w:rtl/>
        </w:rPr>
        <w:t>شرطیت قیام مشروط به قدرت است،</w:t>
      </w:r>
      <w:r w:rsidRPr="008372F4">
        <w:rPr>
          <w:rFonts w:hint="cs"/>
          <w:sz w:val="28"/>
          <w:rtl/>
        </w:rPr>
        <w:t xml:space="preserve"> ولی دلیل شر</w:t>
      </w:r>
      <w:r w:rsidR="00793FB3">
        <w:rPr>
          <w:rFonts w:hint="cs"/>
          <w:sz w:val="28"/>
          <w:rtl/>
        </w:rPr>
        <w:t>طیت اقامه صلب مشروط به قدرت نیست</w:t>
      </w:r>
      <w:r w:rsidRPr="008372F4">
        <w:rPr>
          <w:rFonts w:hint="cs"/>
          <w:sz w:val="28"/>
          <w:rtl/>
        </w:rPr>
        <w:t>. اگر ما دو خطاب داشتیم، یک خطاب مطلق بود و مشروط به قدرت نبود و دیگری مشروط به قدرت بود و بین این دو تزاحم شد، عرف خطاب مطلق را می گیرد و می گوید شما با خطاب مطلق</w:t>
      </w:r>
      <w:r w:rsidR="00793FB3">
        <w:rPr>
          <w:rFonts w:hint="cs"/>
          <w:sz w:val="28"/>
          <w:rtl/>
        </w:rPr>
        <w:t>،</w:t>
      </w:r>
      <w:r w:rsidRPr="008372F4">
        <w:rPr>
          <w:rFonts w:hint="cs"/>
          <w:sz w:val="28"/>
          <w:rtl/>
        </w:rPr>
        <w:t xml:space="preserve"> دیگر عاجز از خطاب مشروط به قدرت هستید. به عنوان مثال اذا وجدت ماء فتوضا که معنایش این است که اگر تمکن از وضو داشتید وضو بگیرد. حال اگر کسی نمی تواند وضو بگیرد مگر اینکه </w:t>
      </w:r>
      <w:r w:rsidR="00793FB3">
        <w:rPr>
          <w:rFonts w:hint="cs"/>
          <w:sz w:val="28"/>
          <w:rtl/>
        </w:rPr>
        <w:t>مرتکب فعل حرام استعمال آنیۀ ذهب شود</w:t>
      </w:r>
      <w:r w:rsidRPr="008372F4">
        <w:rPr>
          <w:rFonts w:hint="cs"/>
          <w:sz w:val="28"/>
          <w:rtl/>
        </w:rPr>
        <w:t xml:space="preserve">. گفته می شود که خطاب </w:t>
      </w:r>
      <w:r w:rsidR="00793FB3">
        <w:rPr>
          <w:rFonts w:hint="cs"/>
          <w:sz w:val="28"/>
          <w:rtl/>
        </w:rPr>
        <w:t>«</w:t>
      </w:r>
      <w:r w:rsidRPr="008372F4">
        <w:rPr>
          <w:rFonts w:hint="cs"/>
          <w:sz w:val="28"/>
          <w:rtl/>
        </w:rPr>
        <w:t>یحرم استعمال آنیۀ الذهب</w:t>
      </w:r>
      <w:r w:rsidR="00793FB3">
        <w:rPr>
          <w:rFonts w:hint="cs"/>
          <w:sz w:val="28"/>
          <w:rtl/>
        </w:rPr>
        <w:t>»</w:t>
      </w:r>
      <w:r w:rsidRPr="008372F4">
        <w:rPr>
          <w:rFonts w:hint="cs"/>
          <w:sz w:val="28"/>
          <w:rtl/>
        </w:rPr>
        <w:t xml:space="preserve"> خطاب مطلق است و این تحریم مطلق که مشروط به قدرت نیست، مقدم است و عرف آن را معجز مولوی می داند و می گوید شما دیگر قادر بر وضو </w:t>
      </w:r>
      <w:r w:rsidRPr="008372F4">
        <w:rPr>
          <w:rFonts w:hint="cs"/>
          <w:sz w:val="28"/>
          <w:rtl/>
        </w:rPr>
        <w:lastRenderedPageBreak/>
        <w:t xml:space="preserve">نیستید. این مطلب در باب تزاحم مبنایی است که خیلی از بزرگان قائل شده اند. گفته می شود که اینجا نیز این خطاب </w:t>
      </w:r>
      <w:r w:rsidR="00793FB3">
        <w:rPr>
          <w:rFonts w:hint="cs"/>
          <w:sz w:val="28"/>
          <w:rtl/>
        </w:rPr>
        <w:t>«</w:t>
      </w:r>
      <w:r w:rsidRPr="008372F4">
        <w:rPr>
          <w:rFonts w:hint="cs"/>
          <w:sz w:val="28"/>
          <w:rtl/>
        </w:rPr>
        <w:t>من لم یقم صلبه فی الصلاۀ</w:t>
      </w:r>
      <w:r w:rsidR="00793FB3">
        <w:rPr>
          <w:rFonts w:hint="cs"/>
          <w:sz w:val="28"/>
          <w:rtl/>
        </w:rPr>
        <w:t xml:space="preserve"> فلاصلاۀ له»</w:t>
      </w:r>
      <w:r w:rsidRPr="008372F4">
        <w:rPr>
          <w:rFonts w:hint="cs"/>
          <w:sz w:val="28"/>
          <w:rtl/>
        </w:rPr>
        <w:t xml:space="preserve"> </w:t>
      </w:r>
      <w:r w:rsidR="00793FB3">
        <w:rPr>
          <w:rFonts w:hint="cs"/>
          <w:sz w:val="28"/>
          <w:rtl/>
        </w:rPr>
        <w:t>مشروط به قدرت نیست</w:t>
      </w:r>
      <w:r w:rsidRPr="008372F4">
        <w:rPr>
          <w:rFonts w:hint="cs"/>
          <w:sz w:val="28"/>
          <w:rtl/>
        </w:rPr>
        <w:t xml:space="preserve"> ولی </w:t>
      </w:r>
      <w:r w:rsidR="00793FB3">
        <w:rPr>
          <w:rFonts w:hint="cs"/>
          <w:sz w:val="28"/>
          <w:rtl/>
        </w:rPr>
        <w:t>«</w:t>
      </w:r>
      <w:r w:rsidRPr="008372F4">
        <w:rPr>
          <w:rFonts w:hint="cs"/>
          <w:sz w:val="28"/>
          <w:rtl/>
        </w:rPr>
        <w:t>اذا قوی فلیقم</w:t>
      </w:r>
      <w:r w:rsidR="00793FB3">
        <w:rPr>
          <w:rFonts w:hint="cs"/>
          <w:sz w:val="28"/>
          <w:rtl/>
        </w:rPr>
        <w:t>»</w:t>
      </w:r>
      <w:r w:rsidRPr="008372F4">
        <w:rPr>
          <w:rFonts w:hint="cs"/>
          <w:sz w:val="28"/>
          <w:rtl/>
        </w:rPr>
        <w:t xml:space="preserve"> مشروط</w:t>
      </w:r>
      <w:r w:rsidR="00793FB3">
        <w:rPr>
          <w:rFonts w:hint="cs"/>
          <w:sz w:val="28"/>
          <w:rtl/>
        </w:rPr>
        <w:t xml:space="preserve"> به قدرت</w:t>
      </w:r>
      <w:r w:rsidRPr="008372F4">
        <w:rPr>
          <w:rFonts w:hint="cs"/>
          <w:sz w:val="28"/>
          <w:rtl/>
        </w:rPr>
        <w:t xml:space="preserve"> است. این خطاب مطلق به اقامه صلب رافع قدرت بر قیام است. این بیانی است که بر تقدیم اقامه صلب بر قیام مطرح شده است و موید نظریه محقق داماد است. </w:t>
      </w:r>
    </w:p>
    <w:p w:rsidR="000E38EA" w:rsidRPr="008372F4" w:rsidRDefault="000E38EA" w:rsidP="000E38EA">
      <w:pPr>
        <w:pStyle w:val="Heading4"/>
        <w:rPr>
          <w:szCs w:val="28"/>
          <w:rtl/>
        </w:rPr>
      </w:pPr>
      <w:r>
        <w:rPr>
          <w:rFonts w:hint="cs"/>
          <w:rtl/>
        </w:rPr>
        <w:t xml:space="preserve">ب: تفاوت در دو لسان روایات شرطیت انتصاب و قیام </w:t>
      </w:r>
    </w:p>
    <w:p w:rsidR="008372F4" w:rsidRDefault="008372F4" w:rsidP="009C592D">
      <w:pPr>
        <w:jc w:val="both"/>
        <w:rPr>
          <w:rFonts w:hint="cs"/>
          <w:sz w:val="28"/>
          <w:rtl/>
        </w:rPr>
      </w:pPr>
      <w:r w:rsidRPr="008372F4">
        <w:rPr>
          <w:rFonts w:hint="cs"/>
          <w:sz w:val="28"/>
          <w:rtl/>
        </w:rPr>
        <w:t>بیان دوم که به نفع محقق داماد است این است که گفته شود لسان امر به قیام با لسان اقامه صلب که می گوید لاصلاۀ له، تفاوت دارد. این بیان را محقق خویی نیز دارند</w:t>
      </w:r>
      <w:r w:rsidR="005E193F">
        <w:rPr>
          <w:rFonts w:hint="cs"/>
          <w:sz w:val="28"/>
          <w:rtl/>
        </w:rPr>
        <w:t>،</w:t>
      </w:r>
      <w:r w:rsidRPr="008372F4">
        <w:rPr>
          <w:rFonts w:hint="cs"/>
          <w:sz w:val="28"/>
          <w:rtl/>
        </w:rPr>
        <w:t xml:space="preserve"> با اینکه ایشان در واجبات ضمینه که مک</w:t>
      </w:r>
      <w:r w:rsidR="005E193F">
        <w:rPr>
          <w:rFonts w:hint="cs"/>
          <w:sz w:val="28"/>
          <w:rtl/>
        </w:rPr>
        <w:t>ل</w:t>
      </w:r>
      <w:r w:rsidRPr="008372F4">
        <w:rPr>
          <w:rFonts w:hint="cs"/>
          <w:sz w:val="28"/>
          <w:rtl/>
        </w:rPr>
        <w:t xml:space="preserve">ف عاجز از دو شرط یا دو جزء می شود </w:t>
      </w:r>
      <w:r w:rsidR="005E193F">
        <w:rPr>
          <w:rFonts w:hint="cs"/>
          <w:sz w:val="28"/>
          <w:rtl/>
        </w:rPr>
        <w:t xml:space="preserve">معتقد است که </w:t>
      </w:r>
      <w:r w:rsidRPr="008372F4">
        <w:rPr>
          <w:rFonts w:hint="cs"/>
          <w:sz w:val="28"/>
          <w:rtl/>
        </w:rPr>
        <w:t xml:space="preserve">دو دلیل تعارض می کنند. ولی می فرماید وقتی یک خطاب می گوید </w:t>
      </w:r>
      <w:r w:rsidR="009C592D">
        <w:rPr>
          <w:rFonts w:hint="cs"/>
          <w:sz w:val="28"/>
          <w:rtl/>
        </w:rPr>
        <w:t>«</w:t>
      </w:r>
      <w:r w:rsidRPr="008372F4">
        <w:rPr>
          <w:rFonts w:hint="cs"/>
          <w:sz w:val="28"/>
          <w:rtl/>
        </w:rPr>
        <w:t>لاصلاۀ له</w:t>
      </w:r>
      <w:r w:rsidR="009C592D">
        <w:rPr>
          <w:rFonts w:hint="cs"/>
          <w:sz w:val="28"/>
          <w:rtl/>
        </w:rPr>
        <w:t>»</w:t>
      </w:r>
      <w:r w:rsidRPr="008372F4">
        <w:rPr>
          <w:rFonts w:hint="cs"/>
          <w:sz w:val="28"/>
          <w:rtl/>
        </w:rPr>
        <w:t xml:space="preserve"> موضوع دیگری را از بین می برد. محقق خویی این مطلب را قبول دارد ولی در مقام ما که </w:t>
      </w:r>
      <w:r w:rsidR="009C592D">
        <w:rPr>
          <w:rFonts w:hint="cs"/>
          <w:sz w:val="28"/>
          <w:rtl/>
        </w:rPr>
        <w:t>«</w:t>
      </w:r>
      <w:r w:rsidRPr="008372F4">
        <w:rPr>
          <w:rFonts w:hint="cs"/>
          <w:sz w:val="28"/>
          <w:rtl/>
        </w:rPr>
        <w:t>اذا قوی فلیقم</w:t>
      </w:r>
      <w:r w:rsidR="009C592D">
        <w:rPr>
          <w:rFonts w:hint="cs"/>
          <w:sz w:val="28"/>
          <w:rtl/>
        </w:rPr>
        <w:t xml:space="preserve">» آمده است، به دلیل </w:t>
      </w:r>
      <w:r w:rsidRPr="008372F4">
        <w:rPr>
          <w:rFonts w:hint="cs"/>
          <w:sz w:val="28"/>
          <w:rtl/>
        </w:rPr>
        <w:t>قرینه ای</w:t>
      </w:r>
      <w:r w:rsidR="009C592D">
        <w:rPr>
          <w:rFonts w:hint="cs"/>
          <w:sz w:val="28"/>
          <w:rtl/>
        </w:rPr>
        <w:t xml:space="preserve"> که</w:t>
      </w:r>
      <w:r w:rsidRPr="008372F4">
        <w:rPr>
          <w:rFonts w:hint="cs"/>
          <w:sz w:val="28"/>
          <w:rtl/>
        </w:rPr>
        <w:t xml:space="preserve"> در </w:t>
      </w:r>
      <w:r w:rsidR="009C592D">
        <w:rPr>
          <w:rFonts w:hint="cs"/>
          <w:sz w:val="28"/>
          <w:rtl/>
        </w:rPr>
        <w:t>«</w:t>
      </w:r>
      <w:r w:rsidRPr="008372F4">
        <w:rPr>
          <w:rFonts w:hint="cs"/>
          <w:sz w:val="28"/>
          <w:rtl/>
        </w:rPr>
        <w:t>اذا قوی فلیقم</w:t>
      </w:r>
      <w:r w:rsidR="009C592D">
        <w:rPr>
          <w:rFonts w:hint="cs"/>
          <w:sz w:val="28"/>
          <w:rtl/>
        </w:rPr>
        <w:t>» وجود دارد</w:t>
      </w:r>
      <w:r w:rsidR="002C48C8">
        <w:rPr>
          <w:rFonts w:hint="cs"/>
          <w:sz w:val="28"/>
          <w:rtl/>
        </w:rPr>
        <w:t xml:space="preserve"> و ذکر شد</w:t>
      </w:r>
      <w:r w:rsidR="009C592D">
        <w:rPr>
          <w:rFonts w:hint="cs"/>
          <w:sz w:val="28"/>
          <w:rtl/>
        </w:rPr>
        <w:t xml:space="preserve"> آن را ناظر بر دلیل شرطیت انتصاب می داند</w:t>
      </w:r>
      <w:r w:rsidR="002C48C8">
        <w:rPr>
          <w:rStyle w:val="FootnoteReference"/>
          <w:sz w:val="28"/>
          <w:rtl/>
        </w:rPr>
        <w:footnoteReference w:id="9"/>
      </w:r>
      <w:r w:rsidR="009C592D">
        <w:rPr>
          <w:rFonts w:hint="cs"/>
          <w:sz w:val="28"/>
          <w:rtl/>
        </w:rPr>
        <w:t>.</w:t>
      </w:r>
    </w:p>
    <w:p w:rsidR="009C592D" w:rsidRDefault="009C592D" w:rsidP="009C592D">
      <w:pPr>
        <w:jc w:val="both"/>
        <w:rPr>
          <w:sz w:val="28"/>
          <w:rtl/>
        </w:rPr>
      </w:pPr>
      <w:r>
        <w:rPr>
          <w:rFonts w:hint="cs"/>
          <w:sz w:val="28"/>
          <w:rtl/>
        </w:rPr>
        <w:t xml:space="preserve">خلاصه این بیان به نفع محقق داماد این است که از آنجایی که در روایت دال بر شرطیت انتصاب، تعبیر به «لاصلاۀ له» آمده است، مقدم بر روایت «اذا قوی فلیقم» است. </w:t>
      </w:r>
    </w:p>
    <w:p w:rsidR="009C592D" w:rsidRPr="008372F4" w:rsidRDefault="009C592D" w:rsidP="009C592D">
      <w:pPr>
        <w:pStyle w:val="Heading4"/>
        <w:rPr>
          <w:szCs w:val="28"/>
          <w:rtl/>
        </w:rPr>
      </w:pPr>
      <w:r>
        <w:rPr>
          <w:rFonts w:hint="cs"/>
          <w:rtl/>
        </w:rPr>
        <w:t xml:space="preserve">مناقشه استاد بر دو بیان مذکور </w:t>
      </w:r>
    </w:p>
    <w:p w:rsidR="008372F4" w:rsidRPr="008372F4" w:rsidRDefault="008372F4" w:rsidP="009C592D">
      <w:pPr>
        <w:jc w:val="both"/>
        <w:rPr>
          <w:sz w:val="28"/>
          <w:rtl/>
        </w:rPr>
      </w:pPr>
      <w:r w:rsidRPr="008372F4">
        <w:rPr>
          <w:rFonts w:hint="cs"/>
          <w:sz w:val="28"/>
          <w:rtl/>
        </w:rPr>
        <w:t>به ن</w:t>
      </w:r>
      <w:r w:rsidR="009C592D">
        <w:rPr>
          <w:rFonts w:hint="cs"/>
          <w:sz w:val="28"/>
          <w:rtl/>
        </w:rPr>
        <w:t>ظر می رسد هر دو بیان ایراد دارد؛ زیرا</w:t>
      </w:r>
      <w:r w:rsidRPr="008372F4">
        <w:rPr>
          <w:rFonts w:hint="cs"/>
          <w:sz w:val="28"/>
          <w:rtl/>
        </w:rPr>
        <w:t xml:space="preserve"> اقامه صلب نیز دلیل بر اشتراط قدرت دارد که همین صحیحه علی بن یقطین است. از این جهت که </w:t>
      </w:r>
      <w:r w:rsidR="009C592D">
        <w:rPr>
          <w:rFonts w:hint="cs"/>
          <w:sz w:val="28"/>
          <w:rtl/>
        </w:rPr>
        <w:t>تعبیر به «</w:t>
      </w:r>
      <w:r w:rsidRPr="008372F4">
        <w:rPr>
          <w:rFonts w:hint="cs"/>
          <w:sz w:val="28"/>
          <w:rtl/>
        </w:rPr>
        <w:t>یقوم و ان حنی ظهره</w:t>
      </w:r>
      <w:r w:rsidR="009C592D">
        <w:rPr>
          <w:rFonts w:hint="cs"/>
          <w:sz w:val="28"/>
          <w:rtl/>
        </w:rPr>
        <w:t xml:space="preserve">» در آن آمده است. گویا روایت می گوید </w:t>
      </w:r>
      <w:r w:rsidRPr="008372F4">
        <w:rPr>
          <w:rFonts w:hint="cs"/>
          <w:sz w:val="28"/>
          <w:rtl/>
        </w:rPr>
        <w:t xml:space="preserve">اقامه صلب هم مشروط به قدرت است. </w:t>
      </w:r>
      <w:r w:rsidRPr="008372F4">
        <w:rPr>
          <w:rFonts w:hint="cs"/>
          <w:sz w:val="28"/>
          <w:rtl/>
        </w:rPr>
        <w:lastRenderedPageBreak/>
        <w:t xml:space="preserve">از تعبیر </w:t>
      </w:r>
      <w:r w:rsidR="009C592D">
        <w:rPr>
          <w:rFonts w:hint="cs"/>
          <w:sz w:val="28"/>
          <w:rtl/>
        </w:rPr>
        <w:t>«</w:t>
      </w:r>
      <w:r w:rsidRPr="008372F4">
        <w:rPr>
          <w:rFonts w:hint="cs"/>
          <w:sz w:val="28"/>
          <w:rtl/>
        </w:rPr>
        <w:t>و إن حنی ظهره</w:t>
      </w:r>
      <w:r w:rsidR="009C592D">
        <w:rPr>
          <w:rFonts w:hint="cs"/>
          <w:sz w:val="28"/>
          <w:rtl/>
        </w:rPr>
        <w:t>»</w:t>
      </w:r>
      <w:r w:rsidRPr="008372F4">
        <w:rPr>
          <w:rFonts w:hint="cs"/>
          <w:sz w:val="28"/>
          <w:rtl/>
        </w:rPr>
        <w:t xml:space="preserve"> می توان فهمید که اگر نمی توانید لازم نیست قیام کنید. ظاهر این تعبیر مشروطیت به قدرت را می رساند لکن لسانش تفاوت دارد. ادامه ی اشکالات ان شاءالله در جلسه آینده مطرح می شود. </w:t>
      </w:r>
    </w:p>
    <w:p w:rsidR="008372F4" w:rsidRPr="008372F4" w:rsidRDefault="008372F4" w:rsidP="008372F4">
      <w:pPr>
        <w:jc w:val="both"/>
        <w:rPr>
          <w:sz w:val="28"/>
          <w:rtl/>
        </w:rPr>
      </w:pPr>
    </w:p>
    <w:p w:rsidR="008372F4" w:rsidRPr="008372F4" w:rsidRDefault="008372F4" w:rsidP="008372F4">
      <w:pPr>
        <w:jc w:val="both"/>
        <w:rPr>
          <w:sz w:val="28"/>
          <w:rtl/>
        </w:rPr>
      </w:pPr>
    </w:p>
    <w:p w:rsidR="008372F4" w:rsidRPr="008372F4" w:rsidRDefault="008372F4" w:rsidP="008372F4">
      <w:pPr>
        <w:jc w:val="both"/>
        <w:rPr>
          <w:sz w:val="28"/>
          <w:rtl/>
        </w:rPr>
      </w:pPr>
    </w:p>
    <w:p w:rsidR="008372F4" w:rsidRPr="008372F4" w:rsidRDefault="008372F4" w:rsidP="008372F4">
      <w:pPr>
        <w:jc w:val="both"/>
        <w:rPr>
          <w:sz w:val="28"/>
          <w:rtl/>
        </w:rPr>
      </w:pPr>
    </w:p>
    <w:p w:rsidR="008372F4" w:rsidRPr="008372F4" w:rsidRDefault="008372F4" w:rsidP="008372F4">
      <w:pPr>
        <w:jc w:val="both"/>
        <w:rPr>
          <w:sz w:val="28"/>
          <w:rtl/>
        </w:rPr>
      </w:pPr>
    </w:p>
    <w:sectPr w:rsidR="008372F4" w:rsidRPr="008372F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03" w:rsidRDefault="00976803" w:rsidP="008B750B">
      <w:pPr>
        <w:spacing w:line="240" w:lineRule="auto"/>
      </w:pPr>
      <w:r>
        <w:separator/>
      </w:r>
    </w:p>
  </w:endnote>
  <w:endnote w:type="continuationSeparator" w:id="0">
    <w:p w:rsidR="00976803" w:rsidRDefault="0097680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6AACCFBB-30B3-41B8-8E3C-D832D3F2259C}"/>
  </w:font>
  <w:font w:name="B Badr">
    <w:panose1 w:val="00000400000000000000"/>
    <w:charset w:val="B2"/>
    <w:family w:val="auto"/>
    <w:pitch w:val="variable"/>
    <w:sig w:usb0="00002001" w:usb1="80000000" w:usb2="00000008" w:usb3="00000000" w:csb0="00000040" w:csb1="00000000"/>
    <w:embedRegular r:id="rId2" w:fontKey="{74C7584C-4A0B-4618-8570-4C0DABB97107}"/>
    <w:embedBold r:id="rId3" w:fontKey="{7C555C40-6BCF-47FB-8B3D-A5ED1DCE9B2D}"/>
    <w:embedBoldItalic r:id="rId4" w:fontKey="{B21FC811-64EF-4218-B317-548AB622E2F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938E4C90-FA36-440A-8200-1B19EE9AEF5D}"/>
    <w:embedBold r:id="rId6" w:fontKey="{F316DEE5-E3E3-43E1-A4EE-43EE71970F67}"/>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7" w:fontKey="{E7D22D63-71E5-4B69-9792-8202C1E2F041}"/>
    <w:embedBold r:id="rId8" w:fontKey="{BCE3F41B-75AC-4339-A8BE-610CCBEC72A2}"/>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embedRegular r:id="rId9" w:subsetted="1" w:fontKey="{50D9F7A5-C830-467C-AB9A-363AE7E1E366}"/>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0A246D" w:rsidRPr="000A246D">
            <w:rPr>
              <w:noProof/>
              <w:rtl/>
              <w:lang w:val="fa-IR"/>
            </w:rPr>
            <w:t>2</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6" w:name="BokAdres"/>
          <w:bookmarkEnd w:id="16"/>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03" w:rsidRDefault="00976803" w:rsidP="008B750B">
      <w:pPr>
        <w:spacing w:line="240" w:lineRule="auto"/>
      </w:pPr>
      <w:r>
        <w:separator/>
      </w:r>
    </w:p>
  </w:footnote>
  <w:footnote w:type="continuationSeparator" w:id="0">
    <w:p w:rsidR="00976803" w:rsidRDefault="00976803" w:rsidP="008B750B">
      <w:pPr>
        <w:spacing w:line="240" w:lineRule="auto"/>
      </w:pPr>
      <w:r>
        <w:continuationSeparator/>
      </w:r>
    </w:p>
  </w:footnote>
  <w:footnote w:id="1">
    <w:p w:rsidR="000A246D" w:rsidRDefault="000A246D">
      <w:pPr>
        <w:pStyle w:val="FootnoteText"/>
        <w:rPr>
          <w:rFonts w:hint="cs"/>
        </w:rPr>
      </w:pPr>
      <w:r>
        <w:rPr>
          <w:rStyle w:val="FootnoteReference"/>
        </w:rPr>
        <w:footnoteRef/>
      </w:r>
      <w:r>
        <w:rPr>
          <w:rtl/>
        </w:rPr>
        <w:t xml:space="preserve"> </w:t>
      </w:r>
      <w:r>
        <w:rPr>
          <w:rFonts w:hint="cs"/>
          <w:rtl/>
        </w:rPr>
        <w:t xml:space="preserve">. </w:t>
      </w:r>
      <w:r w:rsidRPr="000A246D">
        <w:rPr>
          <w:rtl/>
        </w:rPr>
        <w:t>العروة الوثق</w:t>
      </w:r>
      <w:r w:rsidRPr="000A246D">
        <w:rPr>
          <w:rFonts w:hint="cs"/>
          <w:rtl/>
        </w:rPr>
        <w:t>ی</w:t>
      </w:r>
      <w:r w:rsidRPr="000A246D">
        <w:rPr>
          <w:rtl/>
        </w:rPr>
        <w:t xml:space="preserve"> (أعلام العصر، مؤسسة الأعلمي)</w:t>
      </w:r>
      <w:r>
        <w:rPr>
          <w:rFonts w:hint="cs"/>
          <w:rtl/>
        </w:rPr>
        <w:t xml:space="preserve"> ج 1 ص 636. </w:t>
      </w:r>
      <w:bookmarkStart w:id="1" w:name="_GoBack"/>
      <w:bookmarkEnd w:id="1"/>
    </w:p>
  </w:footnote>
  <w:footnote w:id="2">
    <w:p w:rsidR="008372F4" w:rsidRDefault="008372F4" w:rsidP="002C48C8">
      <w:pPr>
        <w:pStyle w:val="FootnoteText"/>
        <w:jc w:val="both"/>
      </w:pPr>
      <w:r>
        <w:rPr>
          <w:rStyle w:val="FootnoteReference"/>
        </w:rPr>
        <w:footnoteRef/>
      </w:r>
      <w:r>
        <w:rPr>
          <w:rtl/>
        </w:rPr>
        <w:t xml:space="preserve"> </w:t>
      </w:r>
      <w:r>
        <w:rPr>
          <w:rFonts w:hint="cs"/>
          <w:rtl/>
        </w:rPr>
        <w:t xml:space="preserve">. </w:t>
      </w:r>
      <w:r w:rsidRPr="00C65D1A">
        <w:rPr>
          <w:rtl/>
        </w:rPr>
        <w:t>تهذيب الأحكام (تحقيق خرسان)، ج‏3، ص: 298</w:t>
      </w:r>
      <w:r>
        <w:rPr>
          <w:rFonts w:hint="cs"/>
          <w:rtl/>
        </w:rPr>
        <w:t xml:space="preserve">. </w:t>
      </w:r>
    </w:p>
  </w:footnote>
  <w:footnote w:id="3">
    <w:p w:rsidR="008A107C" w:rsidRDefault="008A107C" w:rsidP="002C48C8">
      <w:pPr>
        <w:pStyle w:val="FootnoteText"/>
        <w:jc w:val="both"/>
        <w:rPr>
          <w:rFonts w:hint="cs"/>
        </w:rPr>
      </w:pPr>
      <w:r>
        <w:rPr>
          <w:rStyle w:val="FootnoteReference"/>
        </w:rPr>
        <w:footnoteRef/>
      </w:r>
      <w:r>
        <w:rPr>
          <w:rtl/>
        </w:rPr>
        <w:t xml:space="preserve"> </w:t>
      </w:r>
      <w:r>
        <w:rPr>
          <w:rFonts w:hint="cs"/>
          <w:rtl/>
        </w:rPr>
        <w:t xml:space="preserve">. </w:t>
      </w:r>
      <w:r w:rsidRPr="008A107C">
        <w:rPr>
          <w:rtl/>
        </w:rPr>
        <w:t>وسائل الشيعة، ج‏5، ص: 488</w:t>
      </w:r>
      <w:r>
        <w:rPr>
          <w:rFonts w:hint="cs"/>
          <w:rtl/>
        </w:rPr>
        <w:t xml:space="preserve">. </w:t>
      </w:r>
    </w:p>
  </w:footnote>
  <w:footnote w:id="4">
    <w:p w:rsidR="00AB1B94" w:rsidRDefault="00AB1B94" w:rsidP="002C48C8">
      <w:pPr>
        <w:pStyle w:val="FootnoteText"/>
        <w:jc w:val="both"/>
        <w:rPr>
          <w:rFonts w:hint="cs"/>
        </w:rPr>
      </w:pPr>
      <w:r>
        <w:rPr>
          <w:rStyle w:val="FootnoteReference"/>
        </w:rPr>
        <w:footnoteRef/>
      </w:r>
      <w:r>
        <w:rPr>
          <w:rtl/>
        </w:rPr>
        <w:t xml:space="preserve"> </w:t>
      </w:r>
      <w:r>
        <w:rPr>
          <w:rFonts w:hint="cs"/>
          <w:rtl/>
        </w:rPr>
        <w:t xml:space="preserve">. </w:t>
      </w:r>
      <w:r w:rsidRPr="00AB1B94">
        <w:rPr>
          <w:rtl/>
        </w:rPr>
        <w:t>تهذيب الأحكام (تحقيق خرسان)، ج‏3، ص: 177</w:t>
      </w:r>
      <w:r>
        <w:rPr>
          <w:rFonts w:hint="cs"/>
          <w:rtl/>
        </w:rPr>
        <w:t xml:space="preserve">. </w:t>
      </w:r>
    </w:p>
  </w:footnote>
  <w:footnote w:id="5">
    <w:p w:rsidR="008670E3" w:rsidRDefault="008670E3" w:rsidP="002C48C8">
      <w:pPr>
        <w:pStyle w:val="FootnoteText"/>
        <w:jc w:val="both"/>
        <w:rPr>
          <w:rFonts w:hint="cs"/>
        </w:rPr>
      </w:pPr>
      <w:r>
        <w:rPr>
          <w:rStyle w:val="FootnoteReference"/>
        </w:rPr>
        <w:footnoteRef/>
      </w:r>
      <w:r>
        <w:rPr>
          <w:rtl/>
        </w:rPr>
        <w:t xml:space="preserve"> </w:t>
      </w:r>
      <w:r>
        <w:rPr>
          <w:rFonts w:hint="cs"/>
          <w:rtl/>
        </w:rPr>
        <w:t xml:space="preserve">. </w:t>
      </w:r>
      <w:r w:rsidRPr="008670E3">
        <w:rPr>
          <w:rtl/>
        </w:rPr>
        <w:t>الكافي (ط - الإسلامية)، ج‏3، ص: 411</w:t>
      </w:r>
      <w:r>
        <w:rPr>
          <w:rFonts w:hint="cs"/>
          <w:rtl/>
        </w:rPr>
        <w:t xml:space="preserve">. </w:t>
      </w:r>
    </w:p>
  </w:footnote>
  <w:footnote w:id="6">
    <w:p w:rsidR="008670E3" w:rsidRDefault="008670E3" w:rsidP="002C48C8">
      <w:pPr>
        <w:pStyle w:val="FootnoteText"/>
        <w:jc w:val="both"/>
        <w:rPr>
          <w:rFonts w:hint="cs"/>
        </w:rPr>
      </w:pPr>
      <w:r>
        <w:rPr>
          <w:rStyle w:val="FootnoteReference"/>
        </w:rPr>
        <w:footnoteRef/>
      </w:r>
      <w:r>
        <w:rPr>
          <w:rtl/>
        </w:rPr>
        <w:t xml:space="preserve"> </w:t>
      </w:r>
      <w:r>
        <w:rPr>
          <w:rFonts w:hint="cs"/>
          <w:rtl/>
        </w:rPr>
        <w:t xml:space="preserve">. </w:t>
      </w:r>
      <w:r w:rsidRPr="008670E3">
        <w:rPr>
          <w:rtl/>
        </w:rPr>
        <w:t>تهذيب الأحكام (تحقيق خرسان)، ج‏3، ص: 295</w:t>
      </w:r>
      <w:r>
        <w:rPr>
          <w:rFonts w:hint="cs"/>
          <w:rtl/>
        </w:rPr>
        <w:t xml:space="preserve">. </w:t>
      </w:r>
    </w:p>
  </w:footnote>
  <w:footnote w:id="7">
    <w:p w:rsidR="008670E3" w:rsidRDefault="008670E3" w:rsidP="002C48C8">
      <w:pPr>
        <w:pStyle w:val="FootnoteText"/>
        <w:jc w:val="both"/>
        <w:rPr>
          <w:rFonts w:hint="cs"/>
        </w:rPr>
      </w:pPr>
      <w:r>
        <w:rPr>
          <w:rStyle w:val="FootnoteReference"/>
        </w:rPr>
        <w:footnoteRef/>
      </w:r>
      <w:r>
        <w:rPr>
          <w:rtl/>
        </w:rPr>
        <w:t xml:space="preserve"> </w:t>
      </w:r>
      <w:r>
        <w:rPr>
          <w:rFonts w:hint="cs"/>
          <w:rtl/>
        </w:rPr>
        <w:t xml:space="preserve">. </w:t>
      </w:r>
      <w:r w:rsidRPr="008670E3">
        <w:rPr>
          <w:rtl/>
        </w:rPr>
        <w:t>الكافي (ط - الإسلامية)، ج‏3، ص: 441</w:t>
      </w:r>
      <w:r>
        <w:rPr>
          <w:rFonts w:hint="cs"/>
          <w:rtl/>
        </w:rPr>
        <w:t xml:space="preserve">. </w:t>
      </w:r>
    </w:p>
  </w:footnote>
  <w:footnote w:id="8">
    <w:p w:rsidR="002C48C8" w:rsidRDefault="002C48C8" w:rsidP="002C48C8">
      <w:pPr>
        <w:pStyle w:val="FootnoteText"/>
        <w:jc w:val="both"/>
        <w:rPr>
          <w:rFonts w:hint="cs"/>
        </w:rPr>
      </w:pPr>
      <w:r>
        <w:rPr>
          <w:rStyle w:val="FootnoteReference"/>
        </w:rPr>
        <w:footnoteRef/>
      </w:r>
      <w:r>
        <w:rPr>
          <w:rtl/>
        </w:rPr>
        <w:t xml:space="preserve"> </w:t>
      </w:r>
      <w:r>
        <w:rPr>
          <w:rFonts w:hint="cs"/>
          <w:rtl/>
        </w:rPr>
        <w:t xml:space="preserve">. </w:t>
      </w:r>
      <w:r>
        <w:rPr>
          <w:rFonts w:hint="cs"/>
          <w:rtl/>
        </w:rPr>
        <w:t>موسوعه الإمام الخویی، ج 14، ص201 «</w:t>
      </w:r>
      <w:r w:rsidRPr="002C48C8">
        <w:rPr>
          <w:rtl/>
        </w:rPr>
        <w:t>بل المقام داخل في باب التعارض</w:t>
      </w:r>
      <w:r>
        <w:rPr>
          <w:rFonts w:hint="cs"/>
          <w:rtl/>
        </w:rPr>
        <w:t xml:space="preserve">». </w:t>
      </w:r>
    </w:p>
  </w:footnote>
  <w:footnote w:id="9">
    <w:p w:rsidR="002C48C8" w:rsidRDefault="002C48C8" w:rsidP="002C48C8">
      <w:pPr>
        <w:pStyle w:val="FootnoteText"/>
        <w:jc w:val="both"/>
        <w:rPr>
          <w:rFonts w:hint="cs"/>
        </w:rPr>
      </w:pPr>
      <w:r>
        <w:rPr>
          <w:rStyle w:val="FootnoteReference"/>
        </w:rPr>
        <w:footnoteRef/>
      </w:r>
      <w:r>
        <w:rPr>
          <w:rtl/>
        </w:rPr>
        <w:t xml:space="preserve"> </w:t>
      </w:r>
      <w:r>
        <w:rPr>
          <w:rFonts w:hint="cs"/>
          <w:rtl/>
        </w:rPr>
        <w:t xml:space="preserve">. </w:t>
      </w:r>
      <w:r>
        <w:rPr>
          <w:rFonts w:hint="cs"/>
          <w:rtl/>
        </w:rPr>
        <w:t>موسوعه الإمام الخویی، ج 14، 202 «</w:t>
      </w:r>
      <w:r w:rsidRPr="002C48C8">
        <w:rPr>
          <w:rtl/>
        </w:rPr>
        <w:t xml:space="preserve"> ففيما إذا دار الأمر بين ترك القيام رأساً و بين ترك الانتصاب، فمقتضى القاعدة حينئذ بعد سقوط الإطلاقين هو التخيير كما عرفت، لكن في خصوص المقام يتعيّن الثاني فيصلي عن قيام انحنائي، و لا ينتقل إلى الصلاة جالساً، و ذلك لتقييد هذا الانتقال في غير واحد من الأخبار ممّا ورد في تفسير قوله تعالى:</w:t>
      </w:r>
      <w:r>
        <w:rPr>
          <w:rFonts w:hint="cs"/>
          <w:rtl/>
        </w:rPr>
        <w:t xml:space="preserve"> </w:t>
      </w:r>
      <w:r w:rsidRPr="002C48C8">
        <w:rPr>
          <w:rtl/>
        </w:rPr>
        <w:t>اَلَّذِينَ‌ يَذْكُرُونَ‌ اللّ</w:t>
      </w:r>
      <w:r w:rsidRPr="002C48C8">
        <w:rPr>
          <w:rFonts w:ascii="Sakkal Majalla" w:hAnsi="Sakkal Majalla" w:cs="Sakkal Majalla" w:hint="cs"/>
          <w:rtl/>
        </w:rPr>
        <w:t>ٰ</w:t>
      </w:r>
      <w:r w:rsidRPr="002C48C8">
        <w:rPr>
          <w:rFonts w:hint="cs"/>
          <w:rtl/>
        </w:rPr>
        <w:t>هَ‌</w:t>
      </w:r>
      <w:r w:rsidRPr="002C48C8">
        <w:rPr>
          <w:rtl/>
        </w:rPr>
        <w:t xml:space="preserve"> </w:t>
      </w:r>
      <w:r w:rsidRPr="002C48C8">
        <w:rPr>
          <w:rFonts w:hint="cs"/>
          <w:rtl/>
        </w:rPr>
        <w:t>قِي</w:t>
      </w:r>
      <w:r w:rsidRPr="002C48C8">
        <w:rPr>
          <w:rFonts w:ascii="Sakkal Majalla" w:hAnsi="Sakkal Majalla" w:cs="Sakkal Majalla" w:hint="cs"/>
          <w:rtl/>
        </w:rPr>
        <w:t>ٰ</w:t>
      </w:r>
      <w:r w:rsidRPr="002C48C8">
        <w:rPr>
          <w:rFonts w:hint="cs"/>
          <w:rtl/>
        </w:rPr>
        <w:t>اماً</w:t>
      </w:r>
      <w:r w:rsidRPr="002C48C8">
        <w:rPr>
          <w:rtl/>
        </w:rPr>
        <w:t xml:space="preserve"> </w:t>
      </w:r>
      <w:r w:rsidRPr="002C48C8">
        <w:rPr>
          <w:rFonts w:hint="cs"/>
          <w:rtl/>
        </w:rPr>
        <w:t>وَ</w:t>
      </w:r>
      <w:r w:rsidRPr="002C48C8">
        <w:rPr>
          <w:rtl/>
        </w:rPr>
        <w:t xml:space="preserve"> </w:t>
      </w:r>
      <w:r w:rsidRPr="002C48C8">
        <w:rPr>
          <w:rFonts w:hint="cs"/>
          <w:rtl/>
        </w:rPr>
        <w:t>قُعُوداً</w:t>
      </w:r>
      <w:r w:rsidRPr="002C48C8">
        <w:rPr>
          <w:rtl/>
        </w:rPr>
        <w:t xml:space="preserve"> </w:t>
      </w:r>
      <w:r w:rsidRPr="002C48C8">
        <w:rPr>
          <w:rFonts w:hint="cs"/>
          <w:rtl/>
        </w:rPr>
        <w:t>و</w:t>
      </w:r>
      <w:r w:rsidRPr="002C48C8">
        <w:rPr>
          <w:rtl/>
        </w:rPr>
        <w:t xml:space="preserve"> </w:t>
      </w:r>
      <w:r w:rsidRPr="002C48C8">
        <w:rPr>
          <w:rFonts w:hint="cs"/>
          <w:rtl/>
        </w:rPr>
        <w:t>غيرها،</w:t>
      </w:r>
      <w:r w:rsidRPr="002C48C8">
        <w:rPr>
          <w:rtl/>
        </w:rPr>
        <w:t xml:space="preserve"> </w:t>
      </w:r>
      <w:r w:rsidRPr="002C48C8">
        <w:rPr>
          <w:rFonts w:hint="cs"/>
          <w:rtl/>
        </w:rPr>
        <w:t>و</w:t>
      </w:r>
      <w:r w:rsidRPr="002C48C8">
        <w:rPr>
          <w:rtl/>
        </w:rPr>
        <w:t xml:space="preserve"> </w:t>
      </w:r>
      <w:r w:rsidRPr="002C48C8">
        <w:rPr>
          <w:rFonts w:hint="cs"/>
          <w:rtl/>
        </w:rPr>
        <w:t>لعلّ‌</w:t>
      </w:r>
      <w:r w:rsidRPr="002C48C8">
        <w:rPr>
          <w:rtl/>
        </w:rPr>
        <w:t xml:space="preserve"> </w:t>
      </w:r>
      <w:r w:rsidRPr="002C48C8">
        <w:rPr>
          <w:rFonts w:hint="cs"/>
          <w:rtl/>
        </w:rPr>
        <w:t>أوضحها</w:t>
      </w:r>
      <w:r w:rsidRPr="002C48C8">
        <w:rPr>
          <w:rtl/>
        </w:rPr>
        <w:t xml:space="preserve"> </w:t>
      </w:r>
      <w:r w:rsidRPr="002C48C8">
        <w:rPr>
          <w:rFonts w:hint="cs"/>
          <w:rtl/>
        </w:rPr>
        <w:t>قوله</w:t>
      </w:r>
      <w:r w:rsidRPr="002C48C8">
        <w:rPr>
          <w:rtl/>
        </w:rPr>
        <w:t xml:space="preserve"> (</w:t>
      </w:r>
      <w:r w:rsidRPr="002C48C8">
        <w:rPr>
          <w:rFonts w:hint="cs"/>
          <w:rtl/>
        </w:rPr>
        <w:t>عليه</w:t>
      </w:r>
      <w:r w:rsidRPr="002C48C8">
        <w:rPr>
          <w:rtl/>
        </w:rPr>
        <w:t xml:space="preserve"> </w:t>
      </w:r>
      <w:r w:rsidRPr="002C48C8">
        <w:rPr>
          <w:rFonts w:hint="cs"/>
          <w:rtl/>
        </w:rPr>
        <w:t>السلام</w:t>
      </w:r>
      <w:r w:rsidRPr="002C48C8">
        <w:rPr>
          <w:rtl/>
        </w:rPr>
        <w:t xml:space="preserve">) </w:t>
      </w:r>
      <w:r w:rsidRPr="002C48C8">
        <w:rPr>
          <w:rFonts w:hint="cs"/>
          <w:rtl/>
        </w:rPr>
        <w:t>في</w:t>
      </w:r>
      <w:r w:rsidRPr="002C48C8">
        <w:rPr>
          <w:rtl/>
        </w:rPr>
        <w:t xml:space="preserve"> </w:t>
      </w:r>
      <w:r w:rsidRPr="002C48C8">
        <w:rPr>
          <w:rFonts w:hint="cs"/>
          <w:rtl/>
        </w:rPr>
        <w:t>ذيل</w:t>
      </w:r>
      <w:r w:rsidRPr="002C48C8">
        <w:rPr>
          <w:rtl/>
        </w:rPr>
        <w:t xml:space="preserve"> </w:t>
      </w:r>
      <w:r w:rsidRPr="002C48C8">
        <w:rPr>
          <w:rFonts w:hint="cs"/>
          <w:rtl/>
        </w:rPr>
        <w:t>صحيحة</w:t>
      </w:r>
      <w:r w:rsidRPr="002C48C8">
        <w:rPr>
          <w:rtl/>
        </w:rPr>
        <w:t xml:space="preserve"> </w:t>
      </w:r>
      <w:r w:rsidRPr="002C48C8">
        <w:rPr>
          <w:rFonts w:hint="cs"/>
          <w:rtl/>
        </w:rPr>
        <w:t>جميل</w:t>
      </w:r>
      <w:r w:rsidRPr="002C48C8">
        <w:rPr>
          <w:rtl/>
        </w:rPr>
        <w:t xml:space="preserve">: </w:t>
      </w:r>
      <w:r w:rsidRPr="002C48C8">
        <w:rPr>
          <w:rFonts w:hint="cs"/>
          <w:rtl/>
        </w:rPr>
        <w:t>«</w:t>
      </w:r>
      <w:r w:rsidRPr="002C48C8">
        <w:rPr>
          <w:rtl/>
        </w:rPr>
        <w:t xml:space="preserve">... </w:t>
      </w:r>
      <w:r w:rsidRPr="002C48C8">
        <w:rPr>
          <w:rFonts w:hint="cs"/>
          <w:rtl/>
        </w:rPr>
        <w:t>إذا</w:t>
      </w:r>
      <w:r w:rsidRPr="002C48C8">
        <w:rPr>
          <w:rtl/>
        </w:rPr>
        <w:t xml:space="preserve"> </w:t>
      </w:r>
      <w:r w:rsidRPr="002C48C8">
        <w:rPr>
          <w:rFonts w:hint="cs"/>
          <w:rtl/>
        </w:rPr>
        <w:t>قوي</w:t>
      </w:r>
      <w:r w:rsidRPr="002C48C8">
        <w:rPr>
          <w:rtl/>
        </w:rPr>
        <w:t xml:space="preserve"> </w:t>
      </w:r>
      <w:r w:rsidRPr="002C48C8">
        <w:rPr>
          <w:rFonts w:hint="cs"/>
          <w:rtl/>
        </w:rPr>
        <w:t>فليقم»</w:t>
      </w:r>
      <w:r w:rsidRPr="002C48C8">
        <w:rPr>
          <w:rtl/>
        </w:rPr>
        <w:t xml:space="preserve"> </w:t>
      </w:r>
      <w:r w:rsidRPr="002C48C8">
        <w:rPr>
          <w:rFonts w:hint="cs"/>
          <w:rtl/>
        </w:rPr>
        <w:t>،</w:t>
      </w:r>
      <w:r w:rsidRPr="002C48C8">
        <w:rPr>
          <w:rtl/>
        </w:rPr>
        <w:t xml:space="preserve"> </w:t>
      </w:r>
      <w:r w:rsidRPr="002C48C8">
        <w:rPr>
          <w:rFonts w:hint="cs"/>
          <w:rtl/>
        </w:rPr>
        <w:t>بالعجز</w:t>
      </w:r>
      <w:r w:rsidRPr="002C48C8">
        <w:rPr>
          <w:rtl/>
        </w:rPr>
        <w:t xml:space="preserve"> </w:t>
      </w:r>
      <w:r w:rsidRPr="002C48C8">
        <w:rPr>
          <w:rFonts w:hint="cs"/>
          <w:rtl/>
        </w:rPr>
        <w:t>عن</w:t>
      </w:r>
      <w:r w:rsidRPr="002C48C8">
        <w:rPr>
          <w:rtl/>
        </w:rPr>
        <w:t xml:space="preserve"> </w:t>
      </w:r>
      <w:r w:rsidRPr="002C48C8">
        <w:rPr>
          <w:rFonts w:hint="cs"/>
          <w:rtl/>
        </w:rPr>
        <w:t>القيام</w:t>
      </w:r>
      <w:r w:rsidRPr="002C48C8">
        <w:rPr>
          <w:rtl/>
        </w:rPr>
        <w:t xml:space="preserve"> </w:t>
      </w:r>
      <w:r w:rsidRPr="002C48C8">
        <w:rPr>
          <w:rFonts w:hint="cs"/>
          <w:rtl/>
        </w:rPr>
        <w:t>الظاهر</w:t>
      </w:r>
      <w:r w:rsidRPr="002C48C8">
        <w:rPr>
          <w:rtl/>
        </w:rPr>
        <w:t xml:space="preserve"> </w:t>
      </w:r>
      <w:r w:rsidRPr="002C48C8">
        <w:rPr>
          <w:rFonts w:hint="cs"/>
          <w:rtl/>
        </w:rPr>
        <w:t>بمقتضى</w:t>
      </w:r>
      <w:r w:rsidRPr="002C48C8">
        <w:rPr>
          <w:rtl/>
        </w:rPr>
        <w:t xml:space="preserve"> </w:t>
      </w:r>
      <w:r w:rsidRPr="002C48C8">
        <w:rPr>
          <w:rFonts w:hint="cs"/>
          <w:rtl/>
        </w:rPr>
        <w:t>الإطلاق</w:t>
      </w:r>
      <w:r w:rsidRPr="002C48C8">
        <w:rPr>
          <w:rtl/>
        </w:rPr>
        <w:t xml:space="preserve"> </w:t>
      </w:r>
      <w:r w:rsidRPr="002C48C8">
        <w:rPr>
          <w:rFonts w:hint="cs"/>
          <w:rtl/>
        </w:rPr>
        <w:t>في</w:t>
      </w:r>
      <w:r w:rsidRPr="002C48C8">
        <w:rPr>
          <w:rtl/>
        </w:rPr>
        <w:t xml:space="preserve"> </w:t>
      </w:r>
      <w:r w:rsidRPr="002C48C8">
        <w:rPr>
          <w:rFonts w:hint="cs"/>
          <w:rtl/>
        </w:rPr>
        <w:t>إرادة</w:t>
      </w:r>
      <w:r w:rsidRPr="002C48C8">
        <w:rPr>
          <w:rtl/>
        </w:rPr>
        <w:t xml:space="preserve"> </w:t>
      </w:r>
      <w:r w:rsidRPr="002C48C8">
        <w:rPr>
          <w:rFonts w:hint="cs"/>
          <w:rtl/>
        </w:rPr>
        <w:t>الطبيعي</w:t>
      </w:r>
      <w:r w:rsidRPr="002C48C8">
        <w:rPr>
          <w:rtl/>
        </w:rPr>
        <w:t xml:space="preserve"> </w:t>
      </w:r>
      <w:r w:rsidRPr="002C48C8">
        <w:rPr>
          <w:rFonts w:hint="cs"/>
          <w:rtl/>
        </w:rPr>
        <w:t>منه،</w:t>
      </w:r>
      <w:r w:rsidRPr="002C48C8">
        <w:rPr>
          <w:rtl/>
        </w:rPr>
        <w:t xml:space="preserve"> </w:t>
      </w:r>
      <w:r w:rsidRPr="002C48C8">
        <w:rPr>
          <w:rFonts w:hint="cs"/>
          <w:rtl/>
        </w:rPr>
        <w:t>فمتى</w:t>
      </w:r>
      <w:r w:rsidRPr="002C48C8">
        <w:rPr>
          <w:rtl/>
        </w:rPr>
        <w:t xml:space="preserve"> </w:t>
      </w:r>
      <w:r w:rsidRPr="002C48C8">
        <w:rPr>
          <w:rFonts w:hint="cs"/>
          <w:rtl/>
        </w:rPr>
        <w:t>كان</w:t>
      </w:r>
      <w:r w:rsidRPr="002C48C8">
        <w:rPr>
          <w:rtl/>
        </w:rPr>
        <w:t xml:space="preserve"> </w:t>
      </w:r>
      <w:r w:rsidRPr="002C48C8">
        <w:rPr>
          <w:rFonts w:hint="cs"/>
          <w:rtl/>
        </w:rPr>
        <w:t>قادراً</w:t>
      </w:r>
      <w:r w:rsidRPr="002C48C8">
        <w:rPr>
          <w:rtl/>
        </w:rPr>
        <w:t xml:space="preserve"> </w:t>
      </w:r>
      <w:r w:rsidRPr="002C48C8">
        <w:rPr>
          <w:rFonts w:hint="cs"/>
          <w:rtl/>
        </w:rPr>
        <w:t>على</w:t>
      </w:r>
      <w:r w:rsidRPr="002C48C8">
        <w:rPr>
          <w:rtl/>
        </w:rPr>
        <w:t xml:space="preserve"> </w:t>
      </w:r>
      <w:r w:rsidRPr="002C48C8">
        <w:rPr>
          <w:rFonts w:hint="cs"/>
          <w:rtl/>
        </w:rPr>
        <w:t>طبيعي</w:t>
      </w:r>
      <w:r w:rsidRPr="002C48C8">
        <w:rPr>
          <w:rtl/>
        </w:rPr>
        <w:t xml:space="preserve"> القيام صلى قائماً، و إن كان عاجزاً عن بعض الخصوصيات المعتبرة فيه التي منها الانتصاب، و لأجله يتقيد قوله (صلّى اللّ</w:t>
      </w:r>
      <w:r w:rsidRPr="002C48C8">
        <w:rPr>
          <w:rFonts w:ascii="Sakkal Majalla" w:hAnsi="Sakkal Majalla" w:cs="Sakkal Majalla" w:hint="cs"/>
          <w:rtl/>
        </w:rPr>
        <w:t>ٰ</w:t>
      </w:r>
      <w:r w:rsidRPr="002C48C8">
        <w:rPr>
          <w:rFonts w:hint="cs"/>
          <w:rtl/>
        </w:rPr>
        <w:t>ه</w:t>
      </w:r>
      <w:r w:rsidRPr="002C48C8">
        <w:rPr>
          <w:rtl/>
        </w:rPr>
        <w:t xml:space="preserve"> </w:t>
      </w:r>
      <w:r w:rsidRPr="002C48C8">
        <w:rPr>
          <w:rFonts w:hint="cs"/>
          <w:rtl/>
        </w:rPr>
        <w:t>عليه</w:t>
      </w:r>
      <w:r w:rsidRPr="002C48C8">
        <w:rPr>
          <w:rtl/>
        </w:rPr>
        <w:t xml:space="preserve"> </w:t>
      </w:r>
      <w:r w:rsidRPr="002C48C8">
        <w:rPr>
          <w:rFonts w:hint="cs"/>
          <w:rtl/>
        </w:rPr>
        <w:t>و</w:t>
      </w:r>
      <w:r w:rsidRPr="002C48C8">
        <w:rPr>
          <w:rtl/>
        </w:rPr>
        <w:t xml:space="preserve"> </w:t>
      </w:r>
      <w:r w:rsidRPr="002C48C8">
        <w:rPr>
          <w:rFonts w:hint="cs"/>
          <w:rtl/>
        </w:rPr>
        <w:t>آله</w:t>
      </w:r>
      <w:r w:rsidRPr="002C48C8">
        <w:rPr>
          <w:rtl/>
        </w:rPr>
        <w:t xml:space="preserve"> </w:t>
      </w:r>
      <w:r w:rsidRPr="002C48C8">
        <w:rPr>
          <w:rFonts w:hint="cs"/>
          <w:rtl/>
        </w:rPr>
        <w:t>و</w:t>
      </w:r>
      <w:r w:rsidRPr="002C48C8">
        <w:rPr>
          <w:rtl/>
        </w:rPr>
        <w:t xml:space="preserve"> </w:t>
      </w:r>
      <w:r w:rsidRPr="002C48C8">
        <w:rPr>
          <w:rFonts w:hint="cs"/>
          <w:rtl/>
        </w:rPr>
        <w:t>سلم</w:t>
      </w:r>
      <w:r w:rsidRPr="002C48C8">
        <w:rPr>
          <w:rtl/>
        </w:rPr>
        <w:t xml:space="preserve">): </w:t>
      </w:r>
      <w:r w:rsidRPr="002C48C8">
        <w:rPr>
          <w:rFonts w:hint="cs"/>
          <w:rtl/>
        </w:rPr>
        <w:t>«لا</w:t>
      </w:r>
      <w:r w:rsidRPr="002C48C8">
        <w:rPr>
          <w:rtl/>
        </w:rPr>
        <w:t xml:space="preserve"> </w:t>
      </w:r>
      <w:r w:rsidRPr="002C48C8">
        <w:rPr>
          <w:rFonts w:hint="cs"/>
          <w:rtl/>
        </w:rPr>
        <w:t>صلاة</w:t>
      </w:r>
      <w:r w:rsidRPr="002C48C8">
        <w:rPr>
          <w:rtl/>
        </w:rPr>
        <w:t xml:space="preserve"> </w:t>
      </w:r>
      <w:r w:rsidRPr="002C48C8">
        <w:rPr>
          <w:rFonts w:hint="cs"/>
          <w:rtl/>
        </w:rPr>
        <w:t>لمن</w:t>
      </w:r>
      <w:r w:rsidRPr="002C48C8">
        <w:rPr>
          <w:rtl/>
        </w:rPr>
        <w:t xml:space="preserve"> </w:t>
      </w:r>
      <w:r w:rsidRPr="002C48C8">
        <w:rPr>
          <w:rFonts w:hint="cs"/>
          <w:rtl/>
        </w:rPr>
        <w:t>لم</w:t>
      </w:r>
      <w:r w:rsidRPr="002C48C8">
        <w:rPr>
          <w:rtl/>
        </w:rPr>
        <w:t xml:space="preserve"> </w:t>
      </w:r>
      <w:r w:rsidRPr="002C48C8">
        <w:rPr>
          <w:rFonts w:hint="cs"/>
          <w:rtl/>
        </w:rPr>
        <w:t>يقم</w:t>
      </w:r>
      <w:r w:rsidRPr="002C48C8">
        <w:rPr>
          <w:rtl/>
        </w:rPr>
        <w:t xml:space="preserve"> </w:t>
      </w:r>
      <w:r w:rsidRPr="002C48C8">
        <w:rPr>
          <w:rFonts w:hint="cs"/>
          <w:rtl/>
        </w:rPr>
        <w:t>صلبه»</w:t>
      </w:r>
      <w:r w:rsidRPr="002C48C8">
        <w:rPr>
          <w:rtl/>
        </w:rPr>
        <w:t xml:space="preserve"> </w:t>
      </w:r>
      <w:r w:rsidRPr="002C48C8">
        <w:rPr>
          <w:rFonts w:hint="cs"/>
          <w:rtl/>
        </w:rPr>
        <w:t>بالمتمكن</w:t>
      </w:r>
      <w:r w:rsidRPr="002C48C8">
        <w:rPr>
          <w:rtl/>
        </w:rPr>
        <w:t xml:space="preserve"> </w:t>
      </w:r>
      <w:r w:rsidRPr="002C48C8">
        <w:rPr>
          <w:rFonts w:hint="cs"/>
          <w:rtl/>
        </w:rPr>
        <w:t>من</w:t>
      </w:r>
      <w:r w:rsidRPr="002C48C8">
        <w:rPr>
          <w:rtl/>
        </w:rPr>
        <w:t xml:space="preserve"> </w:t>
      </w:r>
      <w:r w:rsidRPr="002C48C8">
        <w:rPr>
          <w:rFonts w:hint="cs"/>
          <w:rtl/>
        </w:rPr>
        <w:t>ذلك</w:t>
      </w:r>
      <w:r w:rsidRPr="002C48C8">
        <w:rPr>
          <w:rtl/>
        </w:rPr>
        <w:t xml:space="preserve">. </w:t>
      </w:r>
      <w:r w:rsidRPr="002C48C8">
        <w:rPr>
          <w:rFonts w:hint="cs"/>
          <w:rtl/>
        </w:rPr>
        <w:t>و</w:t>
      </w:r>
      <w:r w:rsidRPr="002C48C8">
        <w:rPr>
          <w:rtl/>
        </w:rPr>
        <w:t xml:space="preserve"> </w:t>
      </w:r>
      <w:r w:rsidRPr="002C48C8">
        <w:rPr>
          <w:rFonts w:hint="cs"/>
          <w:rtl/>
        </w:rPr>
        <w:t>بعبارة</w:t>
      </w:r>
      <w:r w:rsidRPr="002C48C8">
        <w:rPr>
          <w:rtl/>
        </w:rPr>
        <w:t xml:space="preserve"> </w:t>
      </w:r>
      <w:r w:rsidRPr="002C48C8">
        <w:rPr>
          <w:rFonts w:hint="cs"/>
          <w:rtl/>
        </w:rPr>
        <w:t>أُخرى</w:t>
      </w:r>
      <w:r w:rsidRPr="002C48C8">
        <w:rPr>
          <w:rtl/>
        </w:rPr>
        <w:t xml:space="preserve">: </w:t>
      </w:r>
      <w:r w:rsidRPr="002C48C8">
        <w:rPr>
          <w:rFonts w:hint="cs"/>
          <w:rtl/>
        </w:rPr>
        <w:t>صحيحة</w:t>
      </w:r>
      <w:r w:rsidRPr="002C48C8">
        <w:rPr>
          <w:rtl/>
        </w:rPr>
        <w:t xml:space="preserve"> </w:t>
      </w:r>
      <w:r w:rsidRPr="002C48C8">
        <w:rPr>
          <w:rFonts w:hint="cs"/>
          <w:rtl/>
        </w:rPr>
        <w:t>جميل</w:t>
      </w:r>
      <w:r w:rsidRPr="002C48C8">
        <w:rPr>
          <w:rtl/>
        </w:rPr>
        <w:t xml:space="preserve"> </w:t>
      </w:r>
      <w:r w:rsidRPr="002C48C8">
        <w:rPr>
          <w:rFonts w:hint="cs"/>
          <w:rtl/>
        </w:rPr>
        <w:t>حاكمة</w:t>
      </w:r>
      <w:r w:rsidRPr="002C48C8">
        <w:rPr>
          <w:rtl/>
        </w:rPr>
        <w:t xml:space="preserve"> </w:t>
      </w:r>
      <w:r w:rsidRPr="002C48C8">
        <w:rPr>
          <w:rFonts w:hint="cs"/>
          <w:rtl/>
        </w:rPr>
        <w:t>على</w:t>
      </w:r>
      <w:r w:rsidRPr="002C48C8">
        <w:rPr>
          <w:rtl/>
        </w:rPr>
        <w:t xml:space="preserve"> </w:t>
      </w:r>
      <w:r w:rsidRPr="002C48C8">
        <w:rPr>
          <w:rFonts w:hint="cs"/>
          <w:rtl/>
        </w:rPr>
        <w:t>دليل</w:t>
      </w:r>
      <w:r w:rsidRPr="002C48C8">
        <w:rPr>
          <w:rtl/>
        </w:rPr>
        <w:t xml:space="preserve"> </w:t>
      </w:r>
      <w:r w:rsidRPr="002C48C8">
        <w:rPr>
          <w:rFonts w:hint="cs"/>
          <w:rtl/>
        </w:rPr>
        <w:t>وجوب</w:t>
      </w:r>
      <w:r w:rsidRPr="002C48C8">
        <w:rPr>
          <w:rtl/>
        </w:rPr>
        <w:t xml:space="preserve"> </w:t>
      </w:r>
      <w:r w:rsidRPr="002C48C8">
        <w:rPr>
          <w:rFonts w:hint="cs"/>
          <w:rtl/>
        </w:rPr>
        <w:t>الانتصاب،</w:t>
      </w:r>
      <w:r w:rsidRPr="002C48C8">
        <w:rPr>
          <w:rtl/>
        </w:rPr>
        <w:t xml:space="preserve"> </w:t>
      </w:r>
      <w:r w:rsidRPr="002C48C8">
        <w:rPr>
          <w:rFonts w:hint="cs"/>
          <w:rtl/>
        </w:rPr>
        <w:t>إذ</w:t>
      </w:r>
      <w:r w:rsidRPr="002C48C8">
        <w:rPr>
          <w:rtl/>
        </w:rPr>
        <w:t xml:space="preserve"> </w:t>
      </w:r>
      <w:r w:rsidRPr="002C48C8">
        <w:rPr>
          <w:rFonts w:hint="cs"/>
          <w:rtl/>
        </w:rPr>
        <w:t>النظر</w:t>
      </w:r>
      <w:r w:rsidRPr="002C48C8">
        <w:rPr>
          <w:rtl/>
        </w:rPr>
        <w:t xml:space="preserve"> </w:t>
      </w:r>
      <w:r w:rsidRPr="002C48C8">
        <w:rPr>
          <w:rFonts w:hint="cs"/>
          <w:rtl/>
        </w:rPr>
        <w:t>في</w:t>
      </w:r>
      <w:r w:rsidRPr="002C48C8">
        <w:rPr>
          <w:rtl/>
        </w:rPr>
        <w:t xml:space="preserve"> </w:t>
      </w:r>
      <w:r w:rsidRPr="002C48C8">
        <w:rPr>
          <w:rFonts w:hint="cs"/>
          <w:rtl/>
        </w:rPr>
        <w:t>دليل</w:t>
      </w:r>
      <w:r w:rsidRPr="002C48C8">
        <w:rPr>
          <w:rtl/>
        </w:rPr>
        <w:t xml:space="preserve"> </w:t>
      </w:r>
      <w:r w:rsidRPr="002C48C8">
        <w:rPr>
          <w:rFonts w:hint="cs"/>
          <w:rtl/>
        </w:rPr>
        <w:t>الو</w:t>
      </w:r>
      <w:r w:rsidRPr="002C48C8">
        <w:rPr>
          <w:rtl/>
        </w:rPr>
        <w:t xml:space="preserve">جوب مثل قوله (عليه السلام): «لا صلاة لمن لم يقم صلبه» مقصور على مجرد اعتبار إقامة الصلب في الصلاة، سواء أ كانت عن قيام أو عن جلوس على ما هو الحق تبعاً للمشهور من اعتباره فيهما معاً من غير أن يكون لهذا الدليل نظر إلى تعيين الوظيفة، و أنّها الصلاة قائماً أو جالساً، و إنّما يستفاد ذلك من دليل آخر. و بما أنّ‌ صحيحة جميل قد دلت على أنّ‌ الوظيفة عند التمكن من مطلق القيام إنّما هي الصلاة قائماً، فلا جرم لم يبق موضوع لدليل وجوب الانتصاب، إذ المفروض عدم التمكن منه إلّا مع الجلوس و قد دلّت الصحيحة على أنّه لا تصل النوبة </w:t>
      </w:r>
      <w:r>
        <w:rPr>
          <w:rtl/>
        </w:rPr>
        <w:t>إلى الصلاة جالساً</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8372F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9" w:name="BokNum"/>
    <w:bookmarkEnd w:id="9"/>
    <w:r>
      <w:rPr>
        <w:rFonts w:hint="cs"/>
        <w:b/>
        <w:bCs/>
        <w:sz w:val="20"/>
        <w:szCs w:val="24"/>
        <w:rtl/>
      </w:rPr>
      <w:t>0</w:t>
    </w:r>
    <w:r w:rsidR="00B43DE5">
      <w:rPr>
        <w:rFonts w:hint="cs"/>
        <w:b/>
        <w:bCs/>
        <w:sz w:val="20"/>
        <w:szCs w:val="24"/>
        <w:rtl/>
      </w:rPr>
      <w:t>1</w:t>
    </w:r>
    <w:r w:rsidR="008372F4">
      <w:rPr>
        <w:rFonts w:hint="cs"/>
        <w:b/>
        <w:bCs/>
        <w:sz w:val="20"/>
        <w:szCs w:val="24"/>
        <w:rtl/>
      </w:rPr>
      <w:t>1</w:t>
    </w:r>
    <w:r>
      <w:rPr>
        <w:rFonts w:hint="cs"/>
        <w:b/>
        <w:bCs/>
        <w:sz w:val="20"/>
        <w:szCs w:val="24"/>
        <w:rtl/>
      </w:rPr>
      <w:tab/>
    </w:r>
    <w:r w:rsidRPr="00C32A7E">
      <w:rPr>
        <w:rFonts w:hint="cs"/>
        <w:b/>
        <w:bCs/>
        <w:color w:val="632423" w:themeColor="accent2" w:themeShade="80"/>
        <w:sz w:val="20"/>
        <w:szCs w:val="24"/>
        <w:rtl/>
      </w:rPr>
      <w:t xml:space="preserve">درس خارج </w:t>
    </w:r>
    <w:bookmarkStart w:id="10" w:name="Bokdars"/>
    <w:bookmarkEnd w:id="10"/>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11" w:name="Bokostad"/>
    <w:bookmarkEnd w:id="11"/>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2" w:name="BokTarikh"/>
    <w:bookmarkEnd w:id="12"/>
    <w:r w:rsidR="008372F4">
      <w:rPr>
        <w:rFonts w:hint="cs"/>
        <w:sz w:val="24"/>
        <w:szCs w:val="24"/>
        <w:rtl/>
      </w:rPr>
      <w:t>20</w:t>
    </w:r>
    <w:r>
      <w:rPr>
        <w:sz w:val="24"/>
        <w:szCs w:val="24"/>
        <w:rtl/>
      </w:rPr>
      <w:t>/</w:t>
    </w:r>
    <w:r w:rsidR="005303BE">
      <w:rPr>
        <w:rFonts w:hint="cs"/>
        <w:sz w:val="24"/>
        <w:szCs w:val="24"/>
        <w:rtl/>
      </w:rPr>
      <w:t>7</w:t>
    </w:r>
    <w:r>
      <w:rPr>
        <w:sz w:val="24"/>
        <w:szCs w:val="24"/>
        <w:rtl/>
      </w:rPr>
      <w:t xml:space="preserve"> /1</w:t>
    </w:r>
    <w:r>
      <w:rPr>
        <w:rFonts w:hint="cs"/>
        <w:sz w:val="24"/>
        <w:szCs w:val="24"/>
        <w:rtl/>
      </w:rPr>
      <w:t>400</w:t>
    </w:r>
  </w:p>
  <w:p w:rsidR="009E345B" w:rsidRPr="00F16B53" w:rsidRDefault="009E345B" w:rsidP="005303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3" w:name="BokSabj"/>
    <w:bookmarkEnd w:id="13"/>
    <w:r w:rsidRPr="00102585">
      <w:rPr>
        <w:rFonts w:hint="cs"/>
        <w:color w:val="000000" w:themeColor="text1"/>
        <w:sz w:val="24"/>
        <w:szCs w:val="24"/>
        <w:rtl/>
      </w:rPr>
      <w:t xml:space="preserve">  </w:t>
    </w:r>
    <w:r w:rsidR="00501BEC">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4" w:name="Bokmoqarer"/>
    <w:bookmarkEnd w:id="14"/>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5" w:name="BokSabj2"/>
    <w:bookmarkEnd w:id="15"/>
    <w:r w:rsidR="005303BE">
      <w:rPr>
        <w:rFonts w:hint="cs"/>
        <w:sz w:val="24"/>
        <w:szCs w:val="24"/>
        <w:rtl/>
      </w:rPr>
      <w:t xml:space="preserve">اتکاء یا عدم اتکاء به غیر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6262D"/>
    <w:multiLevelType w:val="hybridMultilevel"/>
    <w:tmpl w:val="A4282078"/>
    <w:lvl w:ilvl="0" w:tplc="AC1640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6163B"/>
    <w:multiLevelType w:val="hybridMultilevel"/>
    <w:tmpl w:val="27E2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2207E"/>
    <w:multiLevelType w:val="hybridMultilevel"/>
    <w:tmpl w:val="173E2DB6"/>
    <w:lvl w:ilvl="0" w:tplc="7E70EE6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82F4D"/>
    <w:multiLevelType w:val="hybridMultilevel"/>
    <w:tmpl w:val="58D6825A"/>
    <w:lvl w:ilvl="0" w:tplc="63C6275C">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B7D83"/>
    <w:multiLevelType w:val="hybridMultilevel"/>
    <w:tmpl w:val="41583522"/>
    <w:lvl w:ilvl="0" w:tplc="FFFAD98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C1008"/>
    <w:multiLevelType w:val="hybridMultilevel"/>
    <w:tmpl w:val="E18EBFE6"/>
    <w:lvl w:ilvl="0" w:tplc="CC8EEDF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91038"/>
    <w:multiLevelType w:val="hybridMultilevel"/>
    <w:tmpl w:val="5BC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56B7"/>
    <w:multiLevelType w:val="hybridMultilevel"/>
    <w:tmpl w:val="50986FA4"/>
    <w:lvl w:ilvl="0" w:tplc="FADA32B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06B73"/>
    <w:multiLevelType w:val="hybridMultilevel"/>
    <w:tmpl w:val="33DCF000"/>
    <w:lvl w:ilvl="0" w:tplc="1ADA933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81321"/>
    <w:multiLevelType w:val="hybridMultilevel"/>
    <w:tmpl w:val="9C3E8CB4"/>
    <w:lvl w:ilvl="0" w:tplc="6F6AB21E">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82211"/>
    <w:multiLevelType w:val="hybridMultilevel"/>
    <w:tmpl w:val="80A83126"/>
    <w:lvl w:ilvl="0" w:tplc="5B44C0F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6C8A"/>
    <w:multiLevelType w:val="hybridMultilevel"/>
    <w:tmpl w:val="7434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A7664"/>
    <w:multiLevelType w:val="hybridMultilevel"/>
    <w:tmpl w:val="27E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36C8"/>
    <w:multiLevelType w:val="hybridMultilevel"/>
    <w:tmpl w:val="541644B4"/>
    <w:lvl w:ilvl="0" w:tplc="C4E664B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907E7"/>
    <w:multiLevelType w:val="hybridMultilevel"/>
    <w:tmpl w:val="7FD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80D83"/>
    <w:multiLevelType w:val="hybridMultilevel"/>
    <w:tmpl w:val="3A1E16B6"/>
    <w:lvl w:ilvl="0" w:tplc="202CA2C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21332F"/>
    <w:multiLevelType w:val="hybridMultilevel"/>
    <w:tmpl w:val="1CE4DEB2"/>
    <w:lvl w:ilvl="0" w:tplc="15B64EE6">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B5CD7"/>
    <w:multiLevelType w:val="hybridMultilevel"/>
    <w:tmpl w:val="1756AD84"/>
    <w:lvl w:ilvl="0" w:tplc="481E3DF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10308"/>
    <w:multiLevelType w:val="hybridMultilevel"/>
    <w:tmpl w:val="FDC4E59C"/>
    <w:lvl w:ilvl="0" w:tplc="6C1C09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57CBF"/>
    <w:multiLevelType w:val="hybridMultilevel"/>
    <w:tmpl w:val="050871DE"/>
    <w:lvl w:ilvl="0" w:tplc="B05673A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6"/>
  </w:num>
  <w:num w:numId="8">
    <w:abstractNumId w:val="36"/>
  </w:num>
  <w:num w:numId="9">
    <w:abstractNumId w:val="21"/>
  </w:num>
  <w:num w:numId="10">
    <w:abstractNumId w:val="9"/>
  </w:num>
  <w:num w:numId="11">
    <w:abstractNumId w:val="5"/>
  </w:num>
  <w:num w:numId="12">
    <w:abstractNumId w:val="13"/>
  </w:num>
  <w:num w:numId="13">
    <w:abstractNumId w:val="12"/>
  </w:num>
  <w:num w:numId="14">
    <w:abstractNumId w:val="32"/>
  </w:num>
  <w:num w:numId="15">
    <w:abstractNumId w:val="14"/>
  </w:num>
  <w:num w:numId="16">
    <w:abstractNumId w:val="10"/>
  </w:num>
  <w:num w:numId="17">
    <w:abstractNumId w:val="33"/>
  </w:num>
  <w:num w:numId="18">
    <w:abstractNumId w:val="8"/>
  </w:num>
  <w:num w:numId="19">
    <w:abstractNumId w:val="17"/>
  </w:num>
  <w:num w:numId="20">
    <w:abstractNumId w:val="22"/>
  </w:num>
  <w:num w:numId="21">
    <w:abstractNumId w:val="35"/>
  </w:num>
  <w:num w:numId="22">
    <w:abstractNumId w:val="27"/>
  </w:num>
  <w:num w:numId="23">
    <w:abstractNumId w:val="19"/>
  </w:num>
  <w:num w:numId="24">
    <w:abstractNumId w:val="26"/>
  </w:num>
  <w:num w:numId="25">
    <w:abstractNumId w:val="31"/>
  </w:num>
  <w:num w:numId="26">
    <w:abstractNumId w:val="16"/>
  </w:num>
  <w:num w:numId="27">
    <w:abstractNumId w:val="23"/>
  </w:num>
  <w:num w:numId="28">
    <w:abstractNumId w:val="20"/>
  </w:num>
  <w:num w:numId="29">
    <w:abstractNumId w:val="7"/>
  </w:num>
  <w:num w:numId="30">
    <w:abstractNumId w:val="18"/>
  </w:num>
  <w:num w:numId="31">
    <w:abstractNumId w:val="29"/>
  </w:num>
  <w:num w:numId="32">
    <w:abstractNumId w:val="11"/>
  </w:num>
  <w:num w:numId="33">
    <w:abstractNumId w:val="15"/>
  </w:num>
  <w:num w:numId="34">
    <w:abstractNumId w:val="25"/>
  </w:num>
  <w:num w:numId="35">
    <w:abstractNumId w:val="30"/>
  </w:num>
  <w:num w:numId="36">
    <w:abstractNumId w:val="24"/>
  </w:num>
  <w:num w:numId="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25777"/>
    <w:rsid w:val="00025B70"/>
    <w:rsid w:val="00031A30"/>
    <w:rsid w:val="00032E3A"/>
    <w:rsid w:val="000353D7"/>
    <w:rsid w:val="00036993"/>
    <w:rsid w:val="000437EF"/>
    <w:rsid w:val="00043FB9"/>
    <w:rsid w:val="00052EA7"/>
    <w:rsid w:val="00055496"/>
    <w:rsid w:val="00056B68"/>
    <w:rsid w:val="00057597"/>
    <w:rsid w:val="000639A6"/>
    <w:rsid w:val="00071F11"/>
    <w:rsid w:val="000730C4"/>
    <w:rsid w:val="00080A41"/>
    <w:rsid w:val="0008299B"/>
    <w:rsid w:val="00091185"/>
    <w:rsid w:val="000913AA"/>
    <w:rsid w:val="000942BA"/>
    <w:rsid w:val="00094847"/>
    <w:rsid w:val="00096C63"/>
    <w:rsid w:val="000A246D"/>
    <w:rsid w:val="000B1A39"/>
    <w:rsid w:val="000B2915"/>
    <w:rsid w:val="000B5AB6"/>
    <w:rsid w:val="000B5DB5"/>
    <w:rsid w:val="000C3947"/>
    <w:rsid w:val="000D2A37"/>
    <w:rsid w:val="000D30E9"/>
    <w:rsid w:val="000D6818"/>
    <w:rsid w:val="000E335E"/>
    <w:rsid w:val="000E38EA"/>
    <w:rsid w:val="000E433E"/>
    <w:rsid w:val="000F16CF"/>
    <w:rsid w:val="000F5BAC"/>
    <w:rsid w:val="000F60CF"/>
    <w:rsid w:val="00102585"/>
    <w:rsid w:val="00104BA8"/>
    <w:rsid w:val="00105C50"/>
    <w:rsid w:val="00110485"/>
    <w:rsid w:val="00112FDA"/>
    <w:rsid w:val="00114AB7"/>
    <w:rsid w:val="00116B2B"/>
    <w:rsid w:val="00116EAA"/>
    <w:rsid w:val="00117684"/>
    <w:rsid w:val="00117E08"/>
    <w:rsid w:val="00123223"/>
    <w:rsid w:val="00124E3D"/>
    <w:rsid w:val="00124EB5"/>
    <w:rsid w:val="001265CE"/>
    <w:rsid w:val="00126824"/>
    <w:rsid w:val="00127E95"/>
    <w:rsid w:val="00130659"/>
    <w:rsid w:val="00130789"/>
    <w:rsid w:val="00130F53"/>
    <w:rsid w:val="001347C7"/>
    <w:rsid w:val="001356B0"/>
    <w:rsid w:val="001356DF"/>
    <w:rsid w:val="0013587B"/>
    <w:rsid w:val="00136036"/>
    <w:rsid w:val="0013617D"/>
    <w:rsid w:val="001366F1"/>
    <w:rsid w:val="00137DC1"/>
    <w:rsid w:val="001514E8"/>
    <w:rsid w:val="00151937"/>
    <w:rsid w:val="00163E7F"/>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6799"/>
    <w:rsid w:val="001B690A"/>
    <w:rsid w:val="001C1362"/>
    <w:rsid w:val="001C200C"/>
    <w:rsid w:val="001D2E9A"/>
    <w:rsid w:val="001D597F"/>
    <w:rsid w:val="001E14B8"/>
    <w:rsid w:val="001E3FD4"/>
    <w:rsid w:val="001F0797"/>
    <w:rsid w:val="001F47C9"/>
    <w:rsid w:val="0020241A"/>
    <w:rsid w:val="00202BE7"/>
    <w:rsid w:val="00203821"/>
    <w:rsid w:val="002071D8"/>
    <w:rsid w:val="00211632"/>
    <w:rsid w:val="0021630D"/>
    <w:rsid w:val="002229FA"/>
    <w:rsid w:val="00227E96"/>
    <w:rsid w:val="00235990"/>
    <w:rsid w:val="00235CBA"/>
    <w:rsid w:val="0024121B"/>
    <w:rsid w:val="00247D2F"/>
    <w:rsid w:val="00256560"/>
    <w:rsid w:val="00263A95"/>
    <w:rsid w:val="0027605E"/>
    <w:rsid w:val="00281E00"/>
    <w:rsid w:val="00294A52"/>
    <w:rsid w:val="002A0013"/>
    <w:rsid w:val="002A5B9E"/>
    <w:rsid w:val="002B0EEE"/>
    <w:rsid w:val="002B575F"/>
    <w:rsid w:val="002B67C0"/>
    <w:rsid w:val="002B729B"/>
    <w:rsid w:val="002C0E13"/>
    <w:rsid w:val="002C0E8D"/>
    <w:rsid w:val="002C23B5"/>
    <w:rsid w:val="002C2F53"/>
    <w:rsid w:val="002C48C8"/>
    <w:rsid w:val="002C53A2"/>
    <w:rsid w:val="002D0040"/>
    <w:rsid w:val="002D2FA8"/>
    <w:rsid w:val="002E1CB5"/>
    <w:rsid w:val="002E220F"/>
    <w:rsid w:val="00303BF4"/>
    <w:rsid w:val="00307311"/>
    <w:rsid w:val="00315079"/>
    <w:rsid w:val="0032100F"/>
    <w:rsid w:val="003335B7"/>
    <w:rsid w:val="003337B8"/>
    <w:rsid w:val="0033402C"/>
    <w:rsid w:val="00337661"/>
    <w:rsid w:val="00340521"/>
    <w:rsid w:val="00345C73"/>
    <w:rsid w:val="00354A99"/>
    <w:rsid w:val="0035789F"/>
    <w:rsid w:val="00360311"/>
    <w:rsid w:val="00361922"/>
    <w:rsid w:val="00364F83"/>
    <w:rsid w:val="003723D6"/>
    <w:rsid w:val="0037339B"/>
    <w:rsid w:val="00376791"/>
    <w:rsid w:val="003809B1"/>
    <w:rsid w:val="00381446"/>
    <w:rsid w:val="00386C11"/>
    <w:rsid w:val="0039689A"/>
    <w:rsid w:val="00397466"/>
    <w:rsid w:val="003A6148"/>
    <w:rsid w:val="003A76DC"/>
    <w:rsid w:val="003B5F02"/>
    <w:rsid w:val="003C2C1A"/>
    <w:rsid w:val="003C33F6"/>
    <w:rsid w:val="003C3D2E"/>
    <w:rsid w:val="003C43A5"/>
    <w:rsid w:val="003D182C"/>
    <w:rsid w:val="003E1C5C"/>
    <w:rsid w:val="003E43ED"/>
    <w:rsid w:val="003E5ADB"/>
    <w:rsid w:val="003E6650"/>
    <w:rsid w:val="003F331A"/>
    <w:rsid w:val="003F5B46"/>
    <w:rsid w:val="00400871"/>
    <w:rsid w:val="00401363"/>
    <w:rsid w:val="00402E47"/>
    <w:rsid w:val="00406737"/>
    <w:rsid w:val="00406992"/>
    <w:rsid w:val="004112B5"/>
    <w:rsid w:val="00413191"/>
    <w:rsid w:val="00413475"/>
    <w:rsid w:val="0042312B"/>
    <w:rsid w:val="00425015"/>
    <w:rsid w:val="00430994"/>
    <w:rsid w:val="00435D36"/>
    <w:rsid w:val="0044128E"/>
    <w:rsid w:val="00441B6D"/>
    <w:rsid w:val="00450394"/>
    <w:rsid w:val="004556EF"/>
    <w:rsid w:val="00460DDA"/>
    <w:rsid w:val="00462B07"/>
    <w:rsid w:val="00464D29"/>
    <w:rsid w:val="00465BD2"/>
    <w:rsid w:val="004715C8"/>
    <w:rsid w:val="00472091"/>
    <w:rsid w:val="004724C1"/>
    <w:rsid w:val="00474A33"/>
    <w:rsid w:val="00475EC6"/>
    <w:rsid w:val="00480EE4"/>
    <w:rsid w:val="00481C31"/>
    <w:rsid w:val="00482FC1"/>
    <w:rsid w:val="00483027"/>
    <w:rsid w:val="004871AA"/>
    <w:rsid w:val="004918D7"/>
    <w:rsid w:val="004926E1"/>
    <w:rsid w:val="004A09CC"/>
    <w:rsid w:val="004A2FEA"/>
    <w:rsid w:val="004A3E38"/>
    <w:rsid w:val="004B21DA"/>
    <w:rsid w:val="004B2F9E"/>
    <w:rsid w:val="004B3F99"/>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15A22"/>
    <w:rsid w:val="005206FE"/>
    <w:rsid w:val="00521184"/>
    <w:rsid w:val="005257ED"/>
    <w:rsid w:val="005303BE"/>
    <w:rsid w:val="005306F8"/>
    <w:rsid w:val="0053378E"/>
    <w:rsid w:val="00537E48"/>
    <w:rsid w:val="0054023D"/>
    <w:rsid w:val="005419F2"/>
    <w:rsid w:val="005426BF"/>
    <w:rsid w:val="0055424A"/>
    <w:rsid w:val="005564E8"/>
    <w:rsid w:val="00556F99"/>
    <w:rsid w:val="00557E1D"/>
    <w:rsid w:val="00560D2A"/>
    <w:rsid w:val="0056213C"/>
    <w:rsid w:val="00564206"/>
    <w:rsid w:val="00575770"/>
    <w:rsid w:val="00580C24"/>
    <w:rsid w:val="0058100A"/>
    <w:rsid w:val="0058656B"/>
    <w:rsid w:val="005916CC"/>
    <w:rsid w:val="005968EF"/>
    <w:rsid w:val="00596C1E"/>
    <w:rsid w:val="005A2E26"/>
    <w:rsid w:val="005B4856"/>
    <w:rsid w:val="005B7BCA"/>
    <w:rsid w:val="005C0DAE"/>
    <w:rsid w:val="005C188E"/>
    <w:rsid w:val="005D2349"/>
    <w:rsid w:val="005E193F"/>
    <w:rsid w:val="005E1B60"/>
    <w:rsid w:val="005E5507"/>
    <w:rsid w:val="005E607B"/>
    <w:rsid w:val="005F0A8D"/>
    <w:rsid w:val="005F3D39"/>
    <w:rsid w:val="005F666E"/>
    <w:rsid w:val="00601229"/>
    <w:rsid w:val="00603B67"/>
    <w:rsid w:val="00607708"/>
    <w:rsid w:val="00613BFE"/>
    <w:rsid w:val="006162A2"/>
    <w:rsid w:val="00623CE2"/>
    <w:rsid w:val="00624050"/>
    <w:rsid w:val="006240DA"/>
    <w:rsid w:val="0063256E"/>
    <w:rsid w:val="00633F04"/>
    <w:rsid w:val="00635219"/>
    <w:rsid w:val="00635EC0"/>
    <w:rsid w:val="00640408"/>
    <w:rsid w:val="00640B58"/>
    <w:rsid w:val="00651B02"/>
    <w:rsid w:val="00651B19"/>
    <w:rsid w:val="00654CF7"/>
    <w:rsid w:val="00657BD2"/>
    <w:rsid w:val="00660A29"/>
    <w:rsid w:val="006628F7"/>
    <w:rsid w:val="006720FC"/>
    <w:rsid w:val="006750BA"/>
    <w:rsid w:val="00677C34"/>
    <w:rsid w:val="00680D6A"/>
    <w:rsid w:val="00682878"/>
    <w:rsid w:val="00691A16"/>
    <w:rsid w:val="00695519"/>
    <w:rsid w:val="006A1FA8"/>
    <w:rsid w:val="006A2499"/>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D6B44"/>
    <w:rsid w:val="006E1E5A"/>
    <w:rsid w:val="006E27C3"/>
    <w:rsid w:val="006E5651"/>
    <w:rsid w:val="006E5806"/>
    <w:rsid w:val="006E5B85"/>
    <w:rsid w:val="006F026A"/>
    <w:rsid w:val="006F1405"/>
    <w:rsid w:val="006F2C24"/>
    <w:rsid w:val="00700435"/>
    <w:rsid w:val="0070265B"/>
    <w:rsid w:val="00704813"/>
    <w:rsid w:val="00705403"/>
    <w:rsid w:val="007111CF"/>
    <w:rsid w:val="007131D7"/>
    <w:rsid w:val="0071381B"/>
    <w:rsid w:val="00720265"/>
    <w:rsid w:val="0072290D"/>
    <w:rsid w:val="00723D6D"/>
    <w:rsid w:val="00724537"/>
    <w:rsid w:val="00724CC7"/>
    <w:rsid w:val="0072743E"/>
    <w:rsid w:val="00731724"/>
    <w:rsid w:val="0073474B"/>
    <w:rsid w:val="00735511"/>
    <w:rsid w:val="00737208"/>
    <w:rsid w:val="00744DE6"/>
    <w:rsid w:val="007459E1"/>
    <w:rsid w:val="007514A6"/>
    <w:rsid w:val="00752F1A"/>
    <w:rsid w:val="00755AE9"/>
    <w:rsid w:val="007579A8"/>
    <w:rsid w:val="00762452"/>
    <w:rsid w:val="007639E0"/>
    <w:rsid w:val="00766B61"/>
    <w:rsid w:val="007717E3"/>
    <w:rsid w:val="00775507"/>
    <w:rsid w:val="00777F37"/>
    <w:rsid w:val="00783473"/>
    <w:rsid w:val="0078594B"/>
    <w:rsid w:val="00787150"/>
    <w:rsid w:val="00793FB3"/>
    <w:rsid w:val="00795E02"/>
    <w:rsid w:val="0079746D"/>
    <w:rsid w:val="007979D0"/>
    <w:rsid w:val="007A4E18"/>
    <w:rsid w:val="007A6196"/>
    <w:rsid w:val="007A750F"/>
    <w:rsid w:val="007A7B8C"/>
    <w:rsid w:val="007B1577"/>
    <w:rsid w:val="007B3189"/>
    <w:rsid w:val="007C6D9E"/>
    <w:rsid w:val="007D1C43"/>
    <w:rsid w:val="007D6C53"/>
    <w:rsid w:val="007D6EE0"/>
    <w:rsid w:val="007E1121"/>
    <w:rsid w:val="007E1564"/>
    <w:rsid w:val="007E1E87"/>
    <w:rsid w:val="007E5B3F"/>
    <w:rsid w:val="007F2257"/>
    <w:rsid w:val="0080091D"/>
    <w:rsid w:val="0080392B"/>
    <w:rsid w:val="00804108"/>
    <w:rsid w:val="00804FC4"/>
    <w:rsid w:val="00814C33"/>
    <w:rsid w:val="00816367"/>
    <w:rsid w:val="00816A0B"/>
    <w:rsid w:val="008211C6"/>
    <w:rsid w:val="00824B22"/>
    <w:rsid w:val="00826570"/>
    <w:rsid w:val="00830C53"/>
    <w:rsid w:val="008372F4"/>
    <w:rsid w:val="00837667"/>
    <w:rsid w:val="00837FAA"/>
    <w:rsid w:val="00841F77"/>
    <w:rsid w:val="00841FA9"/>
    <w:rsid w:val="0084449D"/>
    <w:rsid w:val="00844627"/>
    <w:rsid w:val="0084700F"/>
    <w:rsid w:val="00851C24"/>
    <w:rsid w:val="0085276D"/>
    <w:rsid w:val="00862FD7"/>
    <w:rsid w:val="00863390"/>
    <w:rsid w:val="0086385C"/>
    <w:rsid w:val="008666F4"/>
    <w:rsid w:val="008670E3"/>
    <w:rsid w:val="00871916"/>
    <w:rsid w:val="0087350B"/>
    <w:rsid w:val="0087747C"/>
    <w:rsid w:val="00886268"/>
    <w:rsid w:val="008956DD"/>
    <w:rsid w:val="00895845"/>
    <w:rsid w:val="008A107C"/>
    <w:rsid w:val="008A3C70"/>
    <w:rsid w:val="008A510E"/>
    <w:rsid w:val="008A522A"/>
    <w:rsid w:val="008A7879"/>
    <w:rsid w:val="008B4464"/>
    <w:rsid w:val="008B6964"/>
    <w:rsid w:val="008B750B"/>
    <w:rsid w:val="008C3162"/>
    <w:rsid w:val="008D1F14"/>
    <w:rsid w:val="008E2E59"/>
    <w:rsid w:val="008E3924"/>
    <w:rsid w:val="008E68EE"/>
    <w:rsid w:val="008F0C73"/>
    <w:rsid w:val="008F13F7"/>
    <w:rsid w:val="008F3FCA"/>
    <w:rsid w:val="008F5237"/>
    <w:rsid w:val="008F54C1"/>
    <w:rsid w:val="008F5B4D"/>
    <w:rsid w:val="00904C97"/>
    <w:rsid w:val="00904CFA"/>
    <w:rsid w:val="00907425"/>
    <w:rsid w:val="0091475F"/>
    <w:rsid w:val="00922432"/>
    <w:rsid w:val="00923C34"/>
    <w:rsid w:val="00924152"/>
    <w:rsid w:val="0092513D"/>
    <w:rsid w:val="00927A9F"/>
    <w:rsid w:val="00931D75"/>
    <w:rsid w:val="009335CC"/>
    <w:rsid w:val="00935A55"/>
    <w:rsid w:val="00941CEB"/>
    <w:rsid w:val="0094720F"/>
    <w:rsid w:val="00953B28"/>
    <w:rsid w:val="00954322"/>
    <w:rsid w:val="0095704E"/>
    <w:rsid w:val="00957CAA"/>
    <w:rsid w:val="00957DB1"/>
    <w:rsid w:val="00962041"/>
    <w:rsid w:val="00966927"/>
    <w:rsid w:val="0096778A"/>
    <w:rsid w:val="00976803"/>
    <w:rsid w:val="00977656"/>
    <w:rsid w:val="00982711"/>
    <w:rsid w:val="009846A7"/>
    <w:rsid w:val="009869CD"/>
    <w:rsid w:val="0098794D"/>
    <w:rsid w:val="0099463D"/>
    <w:rsid w:val="0099497B"/>
    <w:rsid w:val="009972CF"/>
    <w:rsid w:val="009A393C"/>
    <w:rsid w:val="009A43BA"/>
    <w:rsid w:val="009A5F58"/>
    <w:rsid w:val="009A6158"/>
    <w:rsid w:val="009B0D05"/>
    <w:rsid w:val="009B4CA6"/>
    <w:rsid w:val="009B79F8"/>
    <w:rsid w:val="009C592D"/>
    <w:rsid w:val="009C66D5"/>
    <w:rsid w:val="009D13FD"/>
    <w:rsid w:val="009D266A"/>
    <w:rsid w:val="009D766F"/>
    <w:rsid w:val="009E345B"/>
    <w:rsid w:val="009F4543"/>
    <w:rsid w:val="009F72D6"/>
    <w:rsid w:val="009F7E07"/>
    <w:rsid w:val="00A01522"/>
    <w:rsid w:val="00A066D5"/>
    <w:rsid w:val="00A1042E"/>
    <w:rsid w:val="00A108F8"/>
    <w:rsid w:val="00A10A11"/>
    <w:rsid w:val="00A13C6A"/>
    <w:rsid w:val="00A1633E"/>
    <w:rsid w:val="00A17B09"/>
    <w:rsid w:val="00A26B69"/>
    <w:rsid w:val="00A26DA6"/>
    <w:rsid w:val="00A3081B"/>
    <w:rsid w:val="00A319AD"/>
    <w:rsid w:val="00A32325"/>
    <w:rsid w:val="00A33C41"/>
    <w:rsid w:val="00A356C9"/>
    <w:rsid w:val="00A42FC3"/>
    <w:rsid w:val="00A457C6"/>
    <w:rsid w:val="00A46AD0"/>
    <w:rsid w:val="00A47063"/>
    <w:rsid w:val="00A473A8"/>
    <w:rsid w:val="00A50894"/>
    <w:rsid w:val="00A513F0"/>
    <w:rsid w:val="00A57927"/>
    <w:rsid w:val="00A61AC8"/>
    <w:rsid w:val="00A62531"/>
    <w:rsid w:val="00A6366F"/>
    <w:rsid w:val="00A65D4C"/>
    <w:rsid w:val="00A70512"/>
    <w:rsid w:val="00A9156A"/>
    <w:rsid w:val="00A92492"/>
    <w:rsid w:val="00A94295"/>
    <w:rsid w:val="00AA1F60"/>
    <w:rsid w:val="00AA40D7"/>
    <w:rsid w:val="00AB1B94"/>
    <w:rsid w:val="00AB5F7D"/>
    <w:rsid w:val="00AC0C50"/>
    <w:rsid w:val="00AC0E4E"/>
    <w:rsid w:val="00AC6FE2"/>
    <w:rsid w:val="00AE0942"/>
    <w:rsid w:val="00AF2DD3"/>
    <w:rsid w:val="00AF3925"/>
    <w:rsid w:val="00B11ADB"/>
    <w:rsid w:val="00B1296B"/>
    <w:rsid w:val="00B2292F"/>
    <w:rsid w:val="00B30478"/>
    <w:rsid w:val="00B3221E"/>
    <w:rsid w:val="00B41590"/>
    <w:rsid w:val="00B43169"/>
    <w:rsid w:val="00B43DE5"/>
    <w:rsid w:val="00B4480F"/>
    <w:rsid w:val="00B501A8"/>
    <w:rsid w:val="00B52466"/>
    <w:rsid w:val="00B55AE4"/>
    <w:rsid w:val="00B63FF9"/>
    <w:rsid w:val="00B65692"/>
    <w:rsid w:val="00B70B46"/>
    <w:rsid w:val="00B71970"/>
    <w:rsid w:val="00B739B0"/>
    <w:rsid w:val="00B73A98"/>
    <w:rsid w:val="00B76A56"/>
    <w:rsid w:val="00B814A3"/>
    <w:rsid w:val="00B908C8"/>
    <w:rsid w:val="00B96F38"/>
    <w:rsid w:val="00BA0493"/>
    <w:rsid w:val="00BB153B"/>
    <w:rsid w:val="00BB2113"/>
    <w:rsid w:val="00BC2484"/>
    <w:rsid w:val="00BC716B"/>
    <w:rsid w:val="00BD0E74"/>
    <w:rsid w:val="00BD3D2A"/>
    <w:rsid w:val="00BD5F8C"/>
    <w:rsid w:val="00BE29DD"/>
    <w:rsid w:val="00BE7B1A"/>
    <w:rsid w:val="00BF5AE9"/>
    <w:rsid w:val="00C01BE3"/>
    <w:rsid w:val="00C0317E"/>
    <w:rsid w:val="00C05072"/>
    <w:rsid w:val="00C066AF"/>
    <w:rsid w:val="00C10E06"/>
    <w:rsid w:val="00C145B8"/>
    <w:rsid w:val="00C2438F"/>
    <w:rsid w:val="00C27944"/>
    <w:rsid w:val="00C31AF0"/>
    <w:rsid w:val="00C32A7E"/>
    <w:rsid w:val="00C3423C"/>
    <w:rsid w:val="00C34F28"/>
    <w:rsid w:val="00C368DF"/>
    <w:rsid w:val="00C40131"/>
    <w:rsid w:val="00C442C5"/>
    <w:rsid w:val="00C4725F"/>
    <w:rsid w:val="00C50ACD"/>
    <w:rsid w:val="00C51BF1"/>
    <w:rsid w:val="00C52479"/>
    <w:rsid w:val="00C5439C"/>
    <w:rsid w:val="00C559A4"/>
    <w:rsid w:val="00C57B5C"/>
    <w:rsid w:val="00C57C7C"/>
    <w:rsid w:val="00C61049"/>
    <w:rsid w:val="00C63FFE"/>
    <w:rsid w:val="00C65D1A"/>
    <w:rsid w:val="00C70805"/>
    <w:rsid w:val="00C76962"/>
    <w:rsid w:val="00C86A16"/>
    <w:rsid w:val="00C91BB4"/>
    <w:rsid w:val="00C91EB6"/>
    <w:rsid w:val="00CA10B0"/>
    <w:rsid w:val="00CA2D85"/>
    <w:rsid w:val="00CA2F8E"/>
    <w:rsid w:val="00CA3EE2"/>
    <w:rsid w:val="00CA7FD5"/>
    <w:rsid w:val="00CB1B96"/>
    <w:rsid w:val="00CB1F07"/>
    <w:rsid w:val="00CB3287"/>
    <w:rsid w:val="00CB33E2"/>
    <w:rsid w:val="00CB4E68"/>
    <w:rsid w:val="00CC16FB"/>
    <w:rsid w:val="00CC2733"/>
    <w:rsid w:val="00CD0050"/>
    <w:rsid w:val="00CE7481"/>
    <w:rsid w:val="00CF0A8F"/>
    <w:rsid w:val="00CF53B6"/>
    <w:rsid w:val="00D0159E"/>
    <w:rsid w:val="00D03558"/>
    <w:rsid w:val="00D048CE"/>
    <w:rsid w:val="00D10998"/>
    <w:rsid w:val="00D129A9"/>
    <w:rsid w:val="00D12A82"/>
    <w:rsid w:val="00D15CBD"/>
    <w:rsid w:val="00D16247"/>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666DB"/>
    <w:rsid w:val="00D735B2"/>
    <w:rsid w:val="00D74021"/>
    <w:rsid w:val="00D749D7"/>
    <w:rsid w:val="00D74A00"/>
    <w:rsid w:val="00D76D01"/>
    <w:rsid w:val="00D77F3D"/>
    <w:rsid w:val="00D82279"/>
    <w:rsid w:val="00D922A9"/>
    <w:rsid w:val="00D9394A"/>
    <w:rsid w:val="00DA155A"/>
    <w:rsid w:val="00DB0CBB"/>
    <w:rsid w:val="00DB67CC"/>
    <w:rsid w:val="00DC3783"/>
    <w:rsid w:val="00DD1F28"/>
    <w:rsid w:val="00DD2414"/>
    <w:rsid w:val="00DE1070"/>
    <w:rsid w:val="00DE1597"/>
    <w:rsid w:val="00DE2EE3"/>
    <w:rsid w:val="00DF7C82"/>
    <w:rsid w:val="00E00219"/>
    <w:rsid w:val="00E002C6"/>
    <w:rsid w:val="00E01A8D"/>
    <w:rsid w:val="00E0316B"/>
    <w:rsid w:val="00E1366F"/>
    <w:rsid w:val="00E25E10"/>
    <w:rsid w:val="00E30C1B"/>
    <w:rsid w:val="00E361C0"/>
    <w:rsid w:val="00E50B41"/>
    <w:rsid w:val="00E5219B"/>
    <w:rsid w:val="00E52D07"/>
    <w:rsid w:val="00E5518B"/>
    <w:rsid w:val="00E609A5"/>
    <w:rsid w:val="00E609FE"/>
    <w:rsid w:val="00E61411"/>
    <w:rsid w:val="00E630BE"/>
    <w:rsid w:val="00E67515"/>
    <w:rsid w:val="00E75920"/>
    <w:rsid w:val="00E80D96"/>
    <w:rsid w:val="00E85A03"/>
    <w:rsid w:val="00E871FA"/>
    <w:rsid w:val="00E936A4"/>
    <w:rsid w:val="00E954BB"/>
    <w:rsid w:val="00EA090E"/>
    <w:rsid w:val="00EA45E7"/>
    <w:rsid w:val="00EB78E3"/>
    <w:rsid w:val="00EB7BE3"/>
    <w:rsid w:val="00EC1C4B"/>
    <w:rsid w:val="00EC735A"/>
    <w:rsid w:val="00ED0A8A"/>
    <w:rsid w:val="00ED2393"/>
    <w:rsid w:val="00ED5F38"/>
    <w:rsid w:val="00EE5DA3"/>
    <w:rsid w:val="00EE6CAA"/>
    <w:rsid w:val="00EF1D28"/>
    <w:rsid w:val="00EF27FE"/>
    <w:rsid w:val="00F010D0"/>
    <w:rsid w:val="00F07FB6"/>
    <w:rsid w:val="00F149D0"/>
    <w:rsid w:val="00F16B53"/>
    <w:rsid w:val="00F16F47"/>
    <w:rsid w:val="00F16FFA"/>
    <w:rsid w:val="00F25ECD"/>
    <w:rsid w:val="00F318BE"/>
    <w:rsid w:val="00F33297"/>
    <w:rsid w:val="00F3384F"/>
    <w:rsid w:val="00F343FB"/>
    <w:rsid w:val="00F3546C"/>
    <w:rsid w:val="00F359FE"/>
    <w:rsid w:val="00F42159"/>
    <w:rsid w:val="00F4256E"/>
    <w:rsid w:val="00F42EE1"/>
    <w:rsid w:val="00F564CA"/>
    <w:rsid w:val="00F56C38"/>
    <w:rsid w:val="00F5794B"/>
    <w:rsid w:val="00F60F1F"/>
    <w:rsid w:val="00F62FE7"/>
    <w:rsid w:val="00F64141"/>
    <w:rsid w:val="00F65AE8"/>
    <w:rsid w:val="00F66355"/>
    <w:rsid w:val="00F67401"/>
    <w:rsid w:val="00F67508"/>
    <w:rsid w:val="00F71FC9"/>
    <w:rsid w:val="00F73B48"/>
    <w:rsid w:val="00F74F51"/>
    <w:rsid w:val="00F75C3E"/>
    <w:rsid w:val="00F776AA"/>
    <w:rsid w:val="00F811BF"/>
    <w:rsid w:val="00F83FC7"/>
    <w:rsid w:val="00F842AD"/>
    <w:rsid w:val="00F911A2"/>
    <w:rsid w:val="00F914EB"/>
    <w:rsid w:val="00F91B85"/>
    <w:rsid w:val="00F938E7"/>
    <w:rsid w:val="00F94621"/>
    <w:rsid w:val="00FA3B17"/>
    <w:rsid w:val="00FA5E8D"/>
    <w:rsid w:val="00FA5F3D"/>
    <w:rsid w:val="00FB399E"/>
    <w:rsid w:val="00FB67B8"/>
    <w:rsid w:val="00FB7F50"/>
    <w:rsid w:val="00FC0820"/>
    <w:rsid w:val="00FC1B52"/>
    <w:rsid w:val="00FC2A85"/>
    <w:rsid w:val="00FC40AF"/>
    <w:rsid w:val="00FC73B9"/>
    <w:rsid w:val="00FD0A16"/>
    <w:rsid w:val="00FD46A2"/>
    <w:rsid w:val="00FE3D7D"/>
    <w:rsid w:val="00FE6DCF"/>
    <w:rsid w:val="00FF0E1C"/>
    <w:rsid w:val="00FF2D86"/>
    <w:rsid w:val="00FF2E6E"/>
    <w:rsid w:val="00FF6BC0"/>
    <w:rsid w:val="00FF6EF5"/>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768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AAB1-492E-40E4-8748-ADDD20C4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67</TotalTime>
  <Pages>8</Pages>
  <Words>2007</Words>
  <Characters>11444</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20</cp:revision>
  <cp:lastPrinted>2021-10-12T16:33:00Z</cp:lastPrinted>
  <dcterms:created xsi:type="dcterms:W3CDTF">2021-10-12T15:23:00Z</dcterms:created>
  <dcterms:modified xsi:type="dcterms:W3CDTF">2021-10-12T16:34:00Z</dcterms:modified>
  <cp:contentStatus>ویرایش 2.5</cp:contentStatus>
  <cp:version>2.7</cp:version>
</cp:coreProperties>
</file>