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9782E" w:rsidRDefault="0019782E" w:rsidP="0019782E">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5758644" w:history="1">
        <w:r w:rsidRPr="006B6568">
          <w:rPr>
            <w:rStyle w:val="ac"/>
            <w:rFonts w:ascii="Cambria" w:eastAsia="Times New Roman" w:hAnsi="Cambria" w:hint="eastAsia"/>
            <w:b/>
            <w:i/>
            <w:noProof/>
            <w:rtl/>
          </w:rPr>
          <w:t>احکام</w:t>
        </w:r>
        <w:r w:rsidRPr="006B6568">
          <w:rPr>
            <w:rStyle w:val="ac"/>
            <w:rFonts w:ascii="Cambria" w:eastAsia="Times New Roman" w:hAnsi="Cambria"/>
            <w:b/>
            <w:i/>
            <w:noProof/>
            <w:rtl/>
          </w:rPr>
          <w:t xml:space="preserve"> </w:t>
        </w:r>
        <w:r w:rsidRPr="006B6568">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Toc495758644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9782E" w:rsidRDefault="008905A4" w:rsidP="0019782E">
      <w:pPr>
        <w:pStyle w:val="22"/>
        <w:tabs>
          <w:tab w:val="right" w:leader="dot" w:pos="10194"/>
        </w:tabs>
        <w:rPr>
          <w:rFonts w:asciiTheme="minorHAnsi" w:eastAsiaTheme="minorEastAsia" w:hAnsiTheme="minorHAnsi" w:cstheme="minorBidi"/>
          <w:bCs w:val="0"/>
          <w:noProof/>
          <w:color w:val="auto"/>
          <w:szCs w:val="22"/>
          <w:rtl/>
        </w:rPr>
      </w:pPr>
      <w:hyperlink w:anchor="_Toc495758645" w:history="1">
        <w:r w:rsidR="0019782E" w:rsidRPr="006B6568">
          <w:rPr>
            <w:rStyle w:val="ac"/>
            <w:rFonts w:ascii="Cambria" w:eastAsia="Times New Roman" w:hAnsi="Cambria" w:hint="eastAsia"/>
            <w:b/>
            <w:i/>
            <w:noProof/>
            <w:rtl/>
          </w:rPr>
          <w:t>مسأله</w:t>
        </w:r>
        <w:r w:rsidR="0019782E" w:rsidRPr="006B6568">
          <w:rPr>
            <w:rStyle w:val="ac"/>
            <w:rFonts w:ascii="Cambria" w:eastAsia="Times New Roman" w:hAnsi="Cambria"/>
            <w:b/>
            <w:i/>
            <w:noProof/>
            <w:rtl/>
          </w:rPr>
          <w:t xml:space="preserve"> 1 (</w:t>
        </w:r>
        <w:r w:rsidR="0019782E" w:rsidRPr="006B6568">
          <w:rPr>
            <w:rStyle w:val="ac"/>
            <w:rFonts w:ascii="Cambria" w:eastAsia="Times New Roman" w:hAnsi="Cambria" w:hint="eastAsia"/>
            <w:b/>
            <w:i/>
            <w:noProof/>
            <w:rtl/>
          </w:rPr>
          <w:t>حکم</w:t>
        </w:r>
        <w:r w:rsidR="0019782E" w:rsidRPr="006B6568">
          <w:rPr>
            <w:rStyle w:val="ac"/>
            <w:rFonts w:ascii="Cambria" w:eastAsia="Times New Roman" w:hAnsi="Cambria"/>
            <w:b/>
            <w:i/>
            <w:noProof/>
            <w:rtl/>
          </w:rPr>
          <w:t xml:space="preserve"> </w:t>
        </w:r>
        <w:r w:rsidR="0019782E" w:rsidRPr="006B6568">
          <w:rPr>
            <w:rStyle w:val="ac"/>
            <w:rFonts w:ascii="Cambria" w:eastAsia="Times New Roman" w:hAnsi="Cambria" w:hint="eastAsia"/>
            <w:b/>
            <w:i/>
            <w:noProof/>
            <w:rtl/>
          </w:rPr>
          <w:t>اخلال</w:t>
        </w:r>
        <w:r w:rsidR="0019782E" w:rsidRPr="006B6568">
          <w:rPr>
            <w:rStyle w:val="ac"/>
            <w:rFonts w:ascii="Cambria" w:eastAsia="Times New Roman" w:hAnsi="Cambria"/>
            <w:b/>
            <w:i/>
            <w:noProof/>
            <w:rtl/>
          </w:rPr>
          <w:t xml:space="preserve"> </w:t>
        </w:r>
        <w:r w:rsidR="0019782E" w:rsidRPr="006B6568">
          <w:rPr>
            <w:rStyle w:val="ac"/>
            <w:rFonts w:ascii="Cambria" w:eastAsia="Times New Roman" w:hAnsi="Cambria" w:hint="eastAsia"/>
            <w:b/>
            <w:i/>
            <w:noProof/>
            <w:rtl/>
          </w:rPr>
          <w:t>به</w:t>
        </w:r>
        <w:r w:rsidR="0019782E" w:rsidRPr="006B6568">
          <w:rPr>
            <w:rStyle w:val="ac"/>
            <w:rFonts w:ascii="Cambria" w:eastAsia="Times New Roman" w:hAnsi="Cambria"/>
            <w:b/>
            <w:i/>
            <w:noProof/>
            <w:rtl/>
          </w:rPr>
          <w:t xml:space="preserve"> </w:t>
        </w:r>
        <w:r w:rsidR="0019782E" w:rsidRPr="006B6568">
          <w:rPr>
            <w:rStyle w:val="ac"/>
            <w:rFonts w:ascii="Cambria" w:eastAsia="Times New Roman" w:hAnsi="Cambria" w:hint="eastAsia"/>
            <w:b/>
            <w:i/>
            <w:noProof/>
            <w:rtl/>
          </w:rPr>
          <w:t>وقت</w:t>
        </w:r>
        <w:r w:rsidR="0019782E" w:rsidRPr="006B6568">
          <w:rPr>
            <w:rStyle w:val="ac"/>
            <w:rFonts w:ascii="Cambria" w:eastAsia="Times New Roman" w:hAnsi="Cambria"/>
            <w:b/>
            <w:i/>
            <w:noProof/>
            <w:rtl/>
          </w:rPr>
          <w:t xml:space="preserve"> </w:t>
        </w:r>
        <w:r w:rsidR="0019782E" w:rsidRPr="006B6568">
          <w:rPr>
            <w:rStyle w:val="ac"/>
            <w:rFonts w:ascii="Cambria" w:eastAsia="Times New Roman" w:hAnsi="Cambria" w:hint="eastAsia"/>
            <w:b/>
            <w:i/>
            <w:noProof/>
            <w:rtl/>
          </w:rPr>
          <w:t>نماز</w:t>
        </w:r>
        <w:r w:rsidR="0019782E" w:rsidRPr="006B6568">
          <w:rPr>
            <w:rStyle w:val="ac"/>
            <w:rFonts w:ascii="Cambria" w:eastAsia="Times New Roman" w:hAnsi="Cambria"/>
            <w:b/>
            <w:i/>
            <w:noProof/>
            <w:rtl/>
          </w:rPr>
          <w:t xml:space="preserve"> </w:t>
        </w:r>
        <w:r w:rsidR="0019782E" w:rsidRPr="006B6568">
          <w:rPr>
            <w:rStyle w:val="ac"/>
            <w:rFonts w:ascii="Cambria" w:eastAsia="Times New Roman" w:hAnsi="Cambria" w:hint="eastAsia"/>
            <w:b/>
            <w:i/>
            <w:noProof/>
            <w:rtl/>
          </w:rPr>
          <w:t>به</w:t>
        </w:r>
        <w:r w:rsidR="0019782E" w:rsidRPr="006B6568">
          <w:rPr>
            <w:rStyle w:val="ac"/>
            <w:rFonts w:ascii="Cambria" w:eastAsia="Times New Roman" w:hAnsi="Cambria"/>
            <w:b/>
            <w:i/>
            <w:noProof/>
            <w:rtl/>
          </w:rPr>
          <w:t xml:space="preserve"> </w:t>
        </w:r>
        <w:r w:rsidR="0019782E" w:rsidRPr="006B6568">
          <w:rPr>
            <w:rStyle w:val="ac"/>
            <w:rFonts w:ascii="Cambria" w:eastAsia="Times New Roman" w:hAnsi="Cambria" w:hint="eastAsia"/>
            <w:b/>
            <w:i/>
            <w:noProof/>
            <w:rtl/>
          </w:rPr>
          <w:t>سبب</w:t>
        </w:r>
        <w:r w:rsidR="0019782E" w:rsidRPr="006B6568">
          <w:rPr>
            <w:rStyle w:val="ac"/>
            <w:rFonts w:ascii="Cambria" w:eastAsia="Times New Roman" w:hAnsi="Cambria"/>
            <w:b/>
            <w:i/>
            <w:noProof/>
            <w:rtl/>
          </w:rPr>
          <w:t xml:space="preserve"> </w:t>
        </w:r>
        <w:r w:rsidR="0019782E" w:rsidRPr="006B6568">
          <w:rPr>
            <w:rStyle w:val="ac"/>
            <w:rFonts w:ascii="Cambria" w:eastAsia="Times New Roman" w:hAnsi="Cambria" w:hint="eastAsia"/>
            <w:b/>
            <w:i/>
            <w:noProof/>
            <w:rtl/>
          </w:rPr>
          <w:t>ظنّ</w:t>
        </w:r>
        <w:r w:rsidR="0019782E" w:rsidRPr="006B6568">
          <w:rPr>
            <w:rStyle w:val="ac"/>
            <w:rFonts w:ascii="Cambria" w:eastAsia="Times New Roman" w:hAnsi="Cambria"/>
            <w:b/>
            <w:i/>
            <w:noProof/>
            <w:rtl/>
          </w:rPr>
          <w:t xml:space="preserve"> </w:t>
        </w:r>
        <w:r w:rsidR="0019782E" w:rsidRPr="006B6568">
          <w:rPr>
            <w:rStyle w:val="ac"/>
            <w:rFonts w:ascii="Cambria" w:eastAsia="Times New Roman" w:hAnsi="Cambria" w:hint="eastAsia"/>
            <w:b/>
            <w:i/>
            <w:noProof/>
            <w:rtl/>
          </w:rPr>
          <w:t>به</w:t>
        </w:r>
        <w:r w:rsidR="0019782E" w:rsidRPr="006B6568">
          <w:rPr>
            <w:rStyle w:val="ac"/>
            <w:rFonts w:ascii="Cambria" w:eastAsia="Times New Roman" w:hAnsi="Cambria"/>
            <w:b/>
            <w:i/>
            <w:noProof/>
            <w:rtl/>
          </w:rPr>
          <w:t xml:space="preserve"> </w:t>
        </w:r>
        <w:r w:rsidR="0019782E" w:rsidRPr="006B6568">
          <w:rPr>
            <w:rStyle w:val="ac"/>
            <w:rFonts w:ascii="Cambria" w:eastAsia="Times New Roman" w:hAnsi="Cambria" w:hint="eastAsia"/>
            <w:b/>
            <w:i/>
            <w:noProof/>
            <w:rtl/>
          </w:rPr>
          <w:t>دخول</w:t>
        </w:r>
        <w:r w:rsidR="0019782E" w:rsidRPr="006B6568">
          <w:rPr>
            <w:rStyle w:val="ac"/>
            <w:rFonts w:ascii="Cambria" w:eastAsia="Times New Roman" w:hAnsi="Cambria"/>
            <w:b/>
            <w:i/>
            <w:noProof/>
            <w:rtl/>
          </w:rPr>
          <w:t xml:space="preserve"> </w:t>
        </w:r>
        <w:r w:rsidR="0019782E" w:rsidRPr="006B6568">
          <w:rPr>
            <w:rStyle w:val="ac"/>
            <w:rFonts w:ascii="Cambria" w:eastAsia="Times New Roman" w:hAnsi="Cambria" w:hint="eastAsia"/>
            <w:b/>
            <w:i/>
            <w:noProof/>
            <w:rtl/>
          </w:rPr>
          <w:t>وقت</w:t>
        </w:r>
        <w:r w:rsidR="0019782E" w:rsidRPr="006B6568">
          <w:rPr>
            <w:rStyle w:val="ac"/>
            <w:rFonts w:ascii="Cambria" w:eastAsia="Times New Roman" w:hAnsi="Cambria"/>
            <w:b/>
            <w:i/>
            <w:noProof/>
            <w:rtl/>
          </w:rPr>
          <w:t>)</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Toc495758645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2</w:t>
        </w:r>
        <w:r w:rsidR="0019782E">
          <w:rPr>
            <w:rStyle w:val="ac"/>
            <w:noProof/>
            <w:rtl/>
          </w:rPr>
          <w:fldChar w:fldCharType="end"/>
        </w:r>
      </w:hyperlink>
    </w:p>
    <w:p w:rsidR="0019782E" w:rsidRDefault="008905A4" w:rsidP="0019782E">
      <w:pPr>
        <w:pStyle w:val="22"/>
        <w:tabs>
          <w:tab w:val="right" w:leader="dot" w:pos="10194"/>
        </w:tabs>
        <w:rPr>
          <w:rFonts w:asciiTheme="minorHAnsi" w:eastAsiaTheme="minorEastAsia" w:hAnsiTheme="minorHAnsi" w:cstheme="minorBidi"/>
          <w:bCs w:val="0"/>
          <w:noProof/>
          <w:color w:val="auto"/>
          <w:szCs w:val="22"/>
          <w:rtl/>
        </w:rPr>
      </w:pPr>
      <w:hyperlink w:anchor="_Toc495758646" w:history="1">
        <w:r w:rsidR="0019782E" w:rsidRPr="006B6568">
          <w:rPr>
            <w:rStyle w:val="ac"/>
            <w:rFonts w:hint="eastAsia"/>
            <w:noProof/>
            <w:rtl/>
          </w:rPr>
          <w:t>قائل</w:t>
        </w:r>
        <w:r w:rsidR="0019782E" w:rsidRPr="006B6568">
          <w:rPr>
            <w:rStyle w:val="ac"/>
            <w:rFonts w:hint="cs"/>
            <w:noProof/>
            <w:rtl/>
          </w:rPr>
          <w:t>ی</w:t>
        </w:r>
        <w:r w:rsidR="0019782E" w:rsidRPr="006B6568">
          <w:rPr>
            <w:rStyle w:val="ac"/>
            <w:rFonts w:hint="eastAsia"/>
            <w:noProof/>
            <w:rtl/>
          </w:rPr>
          <w:t>ن</w:t>
        </w:r>
        <w:r w:rsidR="0019782E" w:rsidRPr="006B6568">
          <w:rPr>
            <w:rStyle w:val="ac"/>
            <w:noProof/>
            <w:rtl/>
          </w:rPr>
          <w:t xml:space="preserve"> </w:t>
        </w:r>
        <w:r w:rsidR="0019782E" w:rsidRPr="006B6568">
          <w:rPr>
            <w:rStyle w:val="ac"/>
            <w:rFonts w:hint="eastAsia"/>
            <w:noProof/>
            <w:rtl/>
          </w:rPr>
          <w:t>به</w:t>
        </w:r>
        <w:r w:rsidR="0019782E" w:rsidRPr="006B6568">
          <w:rPr>
            <w:rStyle w:val="ac"/>
            <w:noProof/>
            <w:rtl/>
          </w:rPr>
          <w:t xml:space="preserve"> </w:t>
        </w:r>
        <w:r w:rsidR="0019782E" w:rsidRPr="006B6568">
          <w:rPr>
            <w:rStyle w:val="ac"/>
            <w:rFonts w:hint="eastAsia"/>
            <w:noProof/>
            <w:rtl/>
          </w:rPr>
          <w:t>کفا</w:t>
        </w:r>
        <w:r w:rsidR="0019782E" w:rsidRPr="006B6568">
          <w:rPr>
            <w:rStyle w:val="ac"/>
            <w:rFonts w:hint="cs"/>
            <w:noProof/>
            <w:rtl/>
          </w:rPr>
          <w:t>ی</w:t>
        </w:r>
        <w:r w:rsidR="0019782E" w:rsidRPr="006B6568">
          <w:rPr>
            <w:rStyle w:val="ac"/>
            <w:rFonts w:hint="eastAsia"/>
            <w:noProof/>
            <w:rtl/>
          </w:rPr>
          <w:t>ت</w:t>
        </w:r>
        <w:r w:rsidR="0019782E" w:rsidRPr="006B6568">
          <w:rPr>
            <w:rStyle w:val="ac"/>
            <w:noProof/>
            <w:rtl/>
          </w:rPr>
          <w:t xml:space="preserve"> </w:t>
        </w:r>
        <w:r w:rsidR="0019782E" w:rsidRPr="006B6568">
          <w:rPr>
            <w:rStyle w:val="ac"/>
            <w:rFonts w:hint="eastAsia"/>
            <w:noProof/>
            <w:rtl/>
          </w:rPr>
          <w:t>ظنّ</w:t>
        </w:r>
        <w:r w:rsidR="0019782E" w:rsidRPr="006B6568">
          <w:rPr>
            <w:rStyle w:val="ac"/>
            <w:noProof/>
            <w:rtl/>
          </w:rPr>
          <w:t xml:space="preserve"> </w:t>
        </w:r>
        <w:r w:rsidR="0019782E" w:rsidRPr="006B6568">
          <w:rPr>
            <w:rStyle w:val="ac"/>
            <w:rFonts w:hint="eastAsia"/>
            <w:noProof/>
            <w:rtl/>
          </w:rPr>
          <w:t>به</w:t>
        </w:r>
        <w:r w:rsidR="0019782E" w:rsidRPr="006B6568">
          <w:rPr>
            <w:rStyle w:val="ac"/>
            <w:noProof/>
            <w:rtl/>
          </w:rPr>
          <w:t xml:space="preserve"> </w:t>
        </w:r>
        <w:r w:rsidR="0019782E" w:rsidRPr="006B6568">
          <w:rPr>
            <w:rStyle w:val="ac"/>
            <w:rFonts w:hint="eastAsia"/>
            <w:noProof/>
            <w:rtl/>
          </w:rPr>
          <w:t>دخول</w:t>
        </w:r>
        <w:r w:rsidR="0019782E" w:rsidRPr="006B6568">
          <w:rPr>
            <w:rStyle w:val="ac"/>
            <w:noProof/>
            <w:rtl/>
          </w:rPr>
          <w:t xml:space="preserve"> </w:t>
        </w:r>
        <w:r w:rsidR="0019782E" w:rsidRPr="006B6568">
          <w:rPr>
            <w:rStyle w:val="ac"/>
            <w:rFonts w:hint="eastAsia"/>
            <w:noProof/>
            <w:rtl/>
          </w:rPr>
          <w:t>وقت</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Toc495758646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2</w:t>
        </w:r>
        <w:r w:rsidR="0019782E">
          <w:rPr>
            <w:rStyle w:val="ac"/>
            <w:noProof/>
            <w:rtl/>
          </w:rPr>
          <w:fldChar w:fldCharType="end"/>
        </w:r>
      </w:hyperlink>
    </w:p>
    <w:p w:rsidR="0019782E" w:rsidRDefault="008905A4" w:rsidP="0019782E">
      <w:pPr>
        <w:pStyle w:val="32"/>
        <w:tabs>
          <w:tab w:val="right" w:leader="dot" w:pos="10194"/>
        </w:tabs>
        <w:rPr>
          <w:rFonts w:asciiTheme="minorHAnsi" w:eastAsiaTheme="minorEastAsia" w:hAnsiTheme="minorHAnsi" w:cstheme="minorBidi"/>
          <w:bCs w:val="0"/>
          <w:iCs w:val="0"/>
          <w:noProof/>
          <w:color w:val="auto"/>
          <w:szCs w:val="22"/>
          <w:rtl/>
        </w:rPr>
      </w:pPr>
      <w:hyperlink w:anchor="_Toc495758647" w:history="1">
        <w:r w:rsidR="0019782E" w:rsidRPr="006B6568">
          <w:rPr>
            <w:rStyle w:val="ac"/>
            <w:rFonts w:hint="eastAsia"/>
            <w:noProof/>
            <w:rtl/>
          </w:rPr>
          <w:t>ش</w:t>
        </w:r>
        <w:r w:rsidR="0019782E" w:rsidRPr="006B6568">
          <w:rPr>
            <w:rStyle w:val="ac"/>
            <w:rFonts w:hint="cs"/>
            <w:noProof/>
            <w:rtl/>
          </w:rPr>
          <w:t>ی</w:t>
        </w:r>
        <w:r w:rsidR="0019782E" w:rsidRPr="006B6568">
          <w:rPr>
            <w:rStyle w:val="ac"/>
            <w:rFonts w:hint="eastAsia"/>
            <w:noProof/>
            <w:rtl/>
          </w:rPr>
          <w:t>خ</w:t>
        </w:r>
        <w:r w:rsidR="0019782E" w:rsidRPr="006B6568">
          <w:rPr>
            <w:rStyle w:val="ac"/>
            <w:noProof/>
            <w:rtl/>
          </w:rPr>
          <w:t xml:space="preserve"> </w:t>
        </w:r>
        <w:r w:rsidR="0019782E" w:rsidRPr="006B6568">
          <w:rPr>
            <w:rStyle w:val="ac"/>
            <w:rFonts w:hint="eastAsia"/>
            <w:noProof/>
            <w:rtl/>
          </w:rPr>
          <w:t>مف</w:t>
        </w:r>
        <w:r w:rsidR="0019782E" w:rsidRPr="006B6568">
          <w:rPr>
            <w:rStyle w:val="ac"/>
            <w:rFonts w:hint="cs"/>
            <w:noProof/>
            <w:rtl/>
          </w:rPr>
          <w:t>ی</w:t>
        </w:r>
        <w:r w:rsidR="0019782E" w:rsidRPr="006B6568">
          <w:rPr>
            <w:rStyle w:val="ac"/>
            <w:rFonts w:hint="eastAsia"/>
            <w:noProof/>
            <w:rtl/>
          </w:rPr>
          <w:t>د</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Toc495758647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2</w:t>
        </w:r>
        <w:r w:rsidR="0019782E">
          <w:rPr>
            <w:rStyle w:val="ac"/>
            <w:noProof/>
            <w:rtl/>
          </w:rPr>
          <w:fldChar w:fldCharType="end"/>
        </w:r>
      </w:hyperlink>
    </w:p>
    <w:p w:rsidR="0019782E" w:rsidRDefault="008905A4" w:rsidP="0019782E">
      <w:pPr>
        <w:pStyle w:val="42"/>
        <w:tabs>
          <w:tab w:val="right" w:leader="dot" w:pos="10194"/>
        </w:tabs>
        <w:rPr>
          <w:rFonts w:asciiTheme="minorHAnsi" w:eastAsiaTheme="minorEastAsia" w:hAnsiTheme="minorHAnsi" w:cstheme="minorBidi"/>
          <w:bCs w:val="0"/>
          <w:noProof/>
          <w:color w:val="auto"/>
          <w:szCs w:val="22"/>
          <w:rtl/>
        </w:rPr>
      </w:pPr>
      <w:hyperlink w:anchor="_Toc495758648" w:history="1">
        <w:r w:rsidR="0019782E" w:rsidRPr="006B6568">
          <w:rPr>
            <w:rStyle w:val="ac"/>
            <w:rFonts w:hint="eastAsia"/>
            <w:noProof/>
            <w:rtl/>
          </w:rPr>
          <w:t>مناقشه</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Toc495758648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2</w:t>
        </w:r>
        <w:r w:rsidR="0019782E">
          <w:rPr>
            <w:rStyle w:val="ac"/>
            <w:noProof/>
            <w:rtl/>
          </w:rPr>
          <w:fldChar w:fldCharType="end"/>
        </w:r>
      </w:hyperlink>
    </w:p>
    <w:p w:rsidR="0019782E" w:rsidRDefault="008905A4" w:rsidP="0019782E">
      <w:pPr>
        <w:pStyle w:val="32"/>
        <w:tabs>
          <w:tab w:val="right" w:leader="dot" w:pos="10194"/>
        </w:tabs>
        <w:rPr>
          <w:rFonts w:asciiTheme="minorHAnsi" w:eastAsiaTheme="minorEastAsia" w:hAnsiTheme="minorHAnsi" w:cstheme="minorBidi"/>
          <w:bCs w:val="0"/>
          <w:iCs w:val="0"/>
          <w:noProof/>
          <w:color w:val="auto"/>
          <w:szCs w:val="22"/>
          <w:rtl/>
        </w:rPr>
      </w:pPr>
      <w:hyperlink w:anchor="_Toc495758649" w:history="1">
        <w:r w:rsidR="0019782E" w:rsidRPr="006B6568">
          <w:rPr>
            <w:rStyle w:val="ac"/>
            <w:rFonts w:hint="eastAsia"/>
            <w:noProof/>
            <w:rtl/>
          </w:rPr>
          <w:t>ش</w:t>
        </w:r>
        <w:r w:rsidR="0019782E" w:rsidRPr="006B6568">
          <w:rPr>
            <w:rStyle w:val="ac"/>
            <w:rFonts w:hint="cs"/>
            <w:noProof/>
            <w:rtl/>
          </w:rPr>
          <w:t>ی</w:t>
        </w:r>
        <w:r w:rsidR="0019782E" w:rsidRPr="006B6568">
          <w:rPr>
            <w:rStyle w:val="ac"/>
            <w:rFonts w:hint="eastAsia"/>
            <w:noProof/>
            <w:rtl/>
          </w:rPr>
          <w:t>خ</w:t>
        </w:r>
        <w:r w:rsidR="0019782E" w:rsidRPr="006B6568">
          <w:rPr>
            <w:rStyle w:val="ac"/>
            <w:noProof/>
            <w:rtl/>
          </w:rPr>
          <w:t xml:space="preserve"> </w:t>
        </w:r>
        <w:r w:rsidR="0019782E" w:rsidRPr="006B6568">
          <w:rPr>
            <w:rStyle w:val="ac"/>
            <w:rFonts w:hint="eastAsia"/>
            <w:noProof/>
            <w:rtl/>
          </w:rPr>
          <w:t>طوس</w:t>
        </w:r>
        <w:r w:rsidR="0019782E" w:rsidRPr="006B6568">
          <w:rPr>
            <w:rStyle w:val="ac"/>
            <w:rFonts w:hint="cs"/>
            <w:noProof/>
            <w:rtl/>
          </w:rPr>
          <w:t>ی</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Toc495758649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3</w:t>
        </w:r>
        <w:r w:rsidR="0019782E">
          <w:rPr>
            <w:rStyle w:val="ac"/>
            <w:noProof/>
            <w:rtl/>
          </w:rPr>
          <w:fldChar w:fldCharType="end"/>
        </w:r>
      </w:hyperlink>
    </w:p>
    <w:p w:rsidR="0019782E" w:rsidRDefault="008905A4" w:rsidP="0019782E">
      <w:pPr>
        <w:pStyle w:val="42"/>
        <w:tabs>
          <w:tab w:val="right" w:leader="dot" w:pos="10194"/>
        </w:tabs>
        <w:rPr>
          <w:rFonts w:asciiTheme="minorHAnsi" w:eastAsiaTheme="minorEastAsia" w:hAnsiTheme="minorHAnsi" w:cstheme="minorBidi"/>
          <w:bCs w:val="0"/>
          <w:noProof/>
          <w:color w:val="auto"/>
          <w:szCs w:val="22"/>
          <w:rtl/>
        </w:rPr>
      </w:pPr>
      <w:hyperlink w:anchor="_Toc495758650" w:history="1">
        <w:r w:rsidR="0019782E" w:rsidRPr="006B6568">
          <w:rPr>
            <w:rStyle w:val="ac"/>
            <w:rFonts w:hint="eastAsia"/>
            <w:noProof/>
            <w:rtl/>
          </w:rPr>
          <w:t>مناقشه</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Toc495758650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3</w:t>
        </w:r>
        <w:r w:rsidR="0019782E">
          <w:rPr>
            <w:rStyle w:val="ac"/>
            <w:noProof/>
            <w:rtl/>
          </w:rPr>
          <w:fldChar w:fldCharType="end"/>
        </w:r>
      </w:hyperlink>
    </w:p>
    <w:p w:rsidR="0019782E" w:rsidRDefault="008905A4" w:rsidP="0019782E">
      <w:pPr>
        <w:pStyle w:val="32"/>
        <w:tabs>
          <w:tab w:val="right" w:leader="dot" w:pos="10194"/>
        </w:tabs>
        <w:rPr>
          <w:rFonts w:asciiTheme="minorHAnsi" w:eastAsiaTheme="minorEastAsia" w:hAnsiTheme="minorHAnsi" w:cstheme="minorBidi"/>
          <w:bCs w:val="0"/>
          <w:iCs w:val="0"/>
          <w:noProof/>
          <w:color w:val="auto"/>
          <w:szCs w:val="22"/>
          <w:rtl/>
        </w:rPr>
      </w:pPr>
      <w:hyperlink w:anchor="_Toc495758651" w:history="1">
        <w:r w:rsidR="0019782E" w:rsidRPr="006B6568">
          <w:rPr>
            <w:rStyle w:val="ac"/>
            <w:rFonts w:hint="eastAsia"/>
            <w:noProof/>
            <w:rtl/>
          </w:rPr>
          <w:t>صاحب</w:t>
        </w:r>
        <w:r w:rsidR="0019782E" w:rsidRPr="006B6568">
          <w:rPr>
            <w:rStyle w:val="ac"/>
            <w:noProof/>
            <w:rtl/>
          </w:rPr>
          <w:t xml:space="preserve"> </w:t>
        </w:r>
        <w:r w:rsidR="0019782E" w:rsidRPr="006B6568">
          <w:rPr>
            <w:rStyle w:val="ac"/>
            <w:rFonts w:hint="eastAsia"/>
            <w:noProof/>
            <w:rtl/>
          </w:rPr>
          <w:t>حدائق</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Toc495758651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3</w:t>
        </w:r>
        <w:r w:rsidR="0019782E">
          <w:rPr>
            <w:rStyle w:val="ac"/>
            <w:noProof/>
            <w:rtl/>
          </w:rPr>
          <w:fldChar w:fldCharType="end"/>
        </w:r>
      </w:hyperlink>
    </w:p>
    <w:p w:rsidR="0019782E" w:rsidRDefault="008905A4" w:rsidP="0019782E">
      <w:pPr>
        <w:pStyle w:val="22"/>
        <w:tabs>
          <w:tab w:val="right" w:leader="dot" w:pos="10194"/>
        </w:tabs>
        <w:rPr>
          <w:rFonts w:asciiTheme="minorHAnsi" w:eastAsiaTheme="minorEastAsia" w:hAnsiTheme="minorHAnsi" w:cstheme="minorBidi"/>
          <w:bCs w:val="0"/>
          <w:noProof/>
          <w:color w:val="auto"/>
          <w:szCs w:val="22"/>
          <w:rtl/>
        </w:rPr>
      </w:pPr>
      <w:hyperlink w:anchor="_Toc495758652" w:history="1">
        <w:r w:rsidR="0019782E" w:rsidRPr="006B6568">
          <w:rPr>
            <w:rStyle w:val="ac"/>
            <w:rFonts w:hint="eastAsia"/>
            <w:noProof/>
            <w:rtl/>
          </w:rPr>
          <w:t>أدله</w:t>
        </w:r>
        <w:r w:rsidR="0019782E" w:rsidRPr="006B6568">
          <w:rPr>
            <w:rStyle w:val="ac"/>
            <w:noProof/>
            <w:rtl/>
          </w:rPr>
          <w:t xml:space="preserve"> </w:t>
        </w:r>
        <w:r w:rsidR="0019782E" w:rsidRPr="006B6568">
          <w:rPr>
            <w:rStyle w:val="ac"/>
            <w:rFonts w:hint="eastAsia"/>
            <w:noProof/>
            <w:rtl/>
          </w:rPr>
          <w:t>کفا</w:t>
        </w:r>
        <w:r w:rsidR="0019782E" w:rsidRPr="006B6568">
          <w:rPr>
            <w:rStyle w:val="ac"/>
            <w:rFonts w:hint="cs"/>
            <w:noProof/>
            <w:rtl/>
          </w:rPr>
          <w:t>ی</w:t>
        </w:r>
        <w:r w:rsidR="0019782E" w:rsidRPr="006B6568">
          <w:rPr>
            <w:rStyle w:val="ac"/>
            <w:rFonts w:hint="eastAsia"/>
            <w:noProof/>
            <w:rtl/>
          </w:rPr>
          <w:t>ت</w:t>
        </w:r>
        <w:r w:rsidR="0019782E" w:rsidRPr="006B6568">
          <w:rPr>
            <w:rStyle w:val="ac"/>
            <w:noProof/>
            <w:rtl/>
          </w:rPr>
          <w:t xml:space="preserve"> </w:t>
        </w:r>
        <w:r w:rsidR="0019782E" w:rsidRPr="006B6568">
          <w:rPr>
            <w:rStyle w:val="ac"/>
            <w:rFonts w:hint="eastAsia"/>
            <w:noProof/>
            <w:rtl/>
          </w:rPr>
          <w:t>ظنّ</w:t>
        </w:r>
        <w:r w:rsidR="0019782E" w:rsidRPr="006B6568">
          <w:rPr>
            <w:rStyle w:val="ac"/>
            <w:noProof/>
            <w:rtl/>
          </w:rPr>
          <w:t xml:space="preserve"> </w:t>
        </w:r>
        <w:r w:rsidR="0019782E" w:rsidRPr="006B6568">
          <w:rPr>
            <w:rStyle w:val="ac"/>
            <w:rFonts w:hint="eastAsia"/>
            <w:noProof/>
            <w:rtl/>
          </w:rPr>
          <w:t>به</w:t>
        </w:r>
        <w:r w:rsidR="0019782E" w:rsidRPr="006B6568">
          <w:rPr>
            <w:rStyle w:val="ac"/>
            <w:noProof/>
            <w:rtl/>
          </w:rPr>
          <w:t xml:space="preserve"> </w:t>
        </w:r>
        <w:r w:rsidR="0019782E" w:rsidRPr="006B6568">
          <w:rPr>
            <w:rStyle w:val="ac"/>
            <w:rFonts w:hint="eastAsia"/>
            <w:noProof/>
            <w:rtl/>
          </w:rPr>
          <w:t>دخول</w:t>
        </w:r>
        <w:r w:rsidR="0019782E" w:rsidRPr="006B6568">
          <w:rPr>
            <w:rStyle w:val="ac"/>
            <w:noProof/>
            <w:rtl/>
          </w:rPr>
          <w:t xml:space="preserve"> </w:t>
        </w:r>
        <w:r w:rsidR="0019782E" w:rsidRPr="006B6568">
          <w:rPr>
            <w:rStyle w:val="ac"/>
            <w:rFonts w:hint="eastAsia"/>
            <w:noProof/>
            <w:rtl/>
          </w:rPr>
          <w:t>وقت</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Toc495758652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3</w:t>
        </w:r>
        <w:r w:rsidR="0019782E">
          <w:rPr>
            <w:rStyle w:val="ac"/>
            <w:noProof/>
            <w:rtl/>
          </w:rPr>
          <w:fldChar w:fldCharType="end"/>
        </w:r>
      </w:hyperlink>
    </w:p>
    <w:p w:rsidR="0019782E" w:rsidRDefault="008905A4" w:rsidP="0019782E">
      <w:pPr>
        <w:pStyle w:val="32"/>
        <w:tabs>
          <w:tab w:val="right" w:leader="dot" w:pos="10194"/>
        </w:tabs>
        <w:rPr>
          <w:rFonts w:asciiTheme="minorHAnsi" w:eastAsiaTheme="minorEastAsia" w:hAnsiTheme="minorHAnsi" w:cstheme="minorBidi"/>
          <w:bCs w:val="0"/>
          <w:iCs w:val="0"/>
          <w:noProof/>
          <w:color w:val="auto"/>
          <w:szCs w:val="22"/>
          <w:rtl/>
        </w:rPr>
      </w:pPr>
      <w:hyperlink w:anchor="_Toc495758653" w:history="1">
        <w:r w:rsidR="0019782E" w:rsidRPr="006B6568">
          <w:rPr>
            <w:rStyle w:val="ac"/>
            <w:rFonts w:hint="eastAsia"/>
            <w:noProof/>
            <w:rtl/>
          </w:rPr>
          <w:t>دل</w:t>
        </w:r>
        <w:r w:rsidR="0019782E" w:rsidRPr="006B6568">
          <w:rPr>
            <w:rStyle w:val="ac"/>
            <w:rFonts w:hint="cs"/>
            <w:noProof/>
            <w:rtl/>
          </w:rPr>
          <w:t>ی</w:t>
        </w:r>
        <w:r w:rsidR="0019782E" w:rsidRPr="006B6568">
          <w:rPr>
            <w:rStyle w:val="ac"/>
            <w:rFonts w:hint="eastAsia"/>
            <w:noProof/>
            <w:rtl/>
          </w:rPr>
          <w:t>ل</w:t>
        </w:r>
        <w:r w:rsidR="0019782E" w:rsidRPr="006B6568">
          <w:rPr>
            <w:rStyle w:val="ac"/>
            <w:noProof/>
            <w:rtl/>
          </w:rPr>
          <w:t xml:space="preserve"> </w:t>
        </w:r>
        <w:r w:rsidR="0019782E" w:rsidRPr="006B6568">
          <w:rPr>
            <w:rStyle w:val="ac"/>
            <w:rFonts w:hint="eastAsia"/>
            <w:noProof/>
            <w:rtl/>
          </w:rPr>
          <w:t>أول</w:t>
        </w:r>
        <w:r w:rsidR="0019782E" w:rsidRPr="006B6568">
          <w:rPr>
            <w:rStyle w:val="ac"/>
            <w:noProof/>
            <w:rtl/>
          </w:rPr>
          <w:t xml:space="preserve"> (</w:t>
        </w:r>
        <w:r w:rsidR="0019782E" w:rsidRPr="006B6568">
          <w:rPr>
            <w:rStyle w:val="ac"/>
            <w:rFonts w:hint="eastAsia"/>
            <w:noProof/>
            <w:rtl/>
          </w:rPr>
          <w:t>روا</w:t>
        </w:r>
        <w:r w:rsidR="0019782E" w:rsidRPr="006B6568">
          <w:rPr>
            <w:rStyle w:val="ac"/>
            <w:rFonts w:hint="cs"/>
            <w:noProof/>
            <w:rtl/>
          </w:rPr>
          <w:t>ی</w:t>
        </w:r>
        <w:r w:rsidR="0019782E" w:rsidRPr="006B6568">
          <w:rPr>
            <w:rStyle w:val="ac"/>
            <w:rFonts w:hint="eastAsia"/>
            <w:noProof/>
            <w:rtl/>
          </w:rPr>
          <w:t>ت</w:t>
        </w:r>
        <w:r w:rsidR="0019782E" w:rsidRPr="006B6568">
          <w:rPr>
            <w:rStyle w:val="ac"/>
            <w:noProof/>
            <w:rtl/>
          </w:rPr>
          <w:t xml:space="preserve"> </w:t>
        </w:r>
        <w:r w:rsidR="0019782E" w:rsidRPr="006B6568">
          <w:rPr>
            <w:rStyle w:val="ac"/>
            <w:rFonts w:hint="eastAsia"/>
            <w:noProof/>
            <w:rtl/>
          </w:rPr>
          <w:t>اسماع</w:t>
        </w:r>
        <w:r w:rsidR="0019782E" w:rsidRPr="006B6568">
          <w:rPr>
            <w:rStyle w:val="ac"/>
            <w:rFonts w:hint="cs"/>
            <w:noProof/>
            <w:rtl/>
          </w:rPr>
          <w:t>ی</w:t>
        </w:r>
        <w:r w:rsidR="0019782E" w:rsidRPr="006B6568">
          <w:rPr>
            <w:rStyle w:val="ac"/>
            <w:rFonts w:hint="eastAsia"/>
            <w:noProof/>
            <w:rtl/>
          </w:rPr>
          <w:t>ل</w:t>
        </w:r>
        <w:r w:rsidR="0019782E" w:rsidRPr="006B6568">
          <w:rPr>
            <w:rStyle w:val="ac"/>
            <w:noProof/>
            <w:rtl/>
          </w:rPr>
          <w:t xml:space="preserve"> </w:t>
        </w:r>
        <w:r w:rsidR="0019782E" w:rsidRPr="006B6568">
          <w:rPr>
            <w:rStyle w:val="ac"/>
            <w:rFonts w:hint="eastAsia"/>
            <w:noProof/>
            <w:rtl/>
          </w:rPr>
          <w:t>بن</w:t>
        </w:r>
        <w:r w:rsidR="0019782E" w:rsidRPr="006B6568">
          <w:rPr>
            <w:rStyle w:val="ac"/>
            <w:noProof/>
            <w:rtl/>
          </w:rPr>
          <w:t xml:space="preserve"> </w:t>
        </w:r>
        <w:r w:rsidR="0019782E" w:rsidRPr="006B6568">
          <w:rPr>
            <w:rStyle w:val="ac"/>
            <w:rFonts w:hint="eastAsia"/>
            <w:noProof/>
            <w:rtl/>
          </w:rPr>
          <w:t>رباح</w:t>
        </w:r>
        <w:r w:rsidR="0019782E" w:rsidRPr="006B6568">
          <w:rPr>
            <w:rStyle w:val="ac"/>
            <w:noProof/>
            <w:rtl/>
          </w:rPr>
          <w:t>)</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Toc495758653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3</w:t>
        </w:r>
        <w:r w:rsidR="0019782E">
          <w:rPr>
            <w:rStyle w:val="ac"/>
            <w:noProof/>
            <w:rtl/>
          </w:rPr>
          <w:fldChar w:fldCharType="end"/>
        </w:r>
      </w:hyperlink>
    </w:p>
    <w:p w:rsidR="0019782E" w:rsidRDefault="008905A4" w:rsidP="0019782E">
      <w:pPr>
        <w:pStyle w:val="42"/>
        <w:tabs>
          <w:tab w:val="right" w:leader="dot" w:pos="10194"/>
        </w:tabs>
        <w:rPr>
          <w:rFonts w:asciiTheme="minorHAnsi" w:eastAsiaTheme="minorEastAsia" w:hAnsiTheme="minorHAnsi" w:cstheme="minorBidi"/>
          <w:bCs w:val="0"/>
          <w:noProof/>
          <w:color w:val="auto"/>
          <w:szCs w:val="22"/>
          <w:rtl/>
        </w:rPr>
      </w:pPr>
      <w:hyperlink w:anchor="_Toc495758654" w:history="1">
        <w:r w:rsidR="0019782E" w:rsidRPr="006B6568">
          <w:rPr>
            <w:rStyle w:val="ac"/>
            <w:rFonts w:hint="eastAsia"/>
            <w:noProof/>
            <w:rtl/>
          </w:rPr>
          <w:t>مناقشه</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Toc495758654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4</w:t>
        </w:r>
        <w:r w:rsidR="0019782E">
          <w:rPr>
            <w:rStyle w:val="ac"/>
            <w:noProof/>
            <w:rtl/>
          </w:rPr>
          <w:fldChar w:fldCharType="end"/>
        </w:r>
      </w:hyperlink>
    </w:p>
    <w:p w:rsidR="0019782E" w:rsidRDefault="008905A4" w:rsidP="0019782E">
      <w:pPr>
        <w:pStyle w:val="32"/>
        <w:tabs>
          <w:tab w:val="right" w:leader="dot" w:pos="10194"/>
        </w:tabs>
        <w:rPr>
          <w:rFonts w:asciiTheme="minorHAnsi" w:eastAsiaTheme="minorEastAsia" w:hAnsiTheme="minorHAnsi" w:cstheme="minorBidi"/>
          <w:bCs w:val="0"/>
          <w:iCs w:val="0"/>
          <w:noProof/>
          <w:color w:val="auto"/>
          <w:szCs w:val="22"/>
          <w:rtl/>
        </w:rPr>
      </w:pPr>
      <w:hyperlink w:anchor="_Toc495758655" w:history="1">
        <w:r w:rsidR="0019782E" w:rsidRPr="006B6568">
          <w:rPr>
            <w:rStyle w:val="ac"/>
            <w:rFonts w:hint="eastAsia"/>
            <w:noProof/>
            <w:rtl/>
          </w:rPr>
          <w:t>دل</w:t>
        </w:r>
        <w:r w:rsidR="0019782E" w:rsidRPr="006B6568">
          <w:rPr>
            <w:rStyle w:val="ac"/>
            <w:rFonts w:hint="cs"/>
            <w:noProof/>
            <w:rtl/>
          </w:rPr>
          <w:t>ی</w:t>
        </w:r>
        <w:r w:rsidR="0019782E" w:rsidRPr="006B6568">
          <w:rPr>
            <w:rStyle w:val="ac"/>
            <w:rFonts w:hint="eastAsia"/>
            <w:noProof/>
            <w:rtl/>
          </w:rPr>
          <w:t>ل</w:t>
        </w:r>
        <w:r w:rsidR="0019782E" w:rsidRPr="006B6568">
          <w:rPr>
            <w:rStyle w:val="ac"/>
            <w:noProof/>
            <w:rtl/>
          </w:rPr>
          <w:t xml:space="preserve"> </w:t>
        </w:r>
        <w:r w:rsidR="0019782E" w:rsidRPr="006B6568">
          <w:rPr>
            <w:rStyle w:val="ac"/>
            <w:rFonts w:hint="eastAsia"/>
            <w:noProof/>
            <w:rtl/>
          </w:rPr>
          <w:t>دوم</w:t>
        </w:r>
        <w:r w:rsidR="0019782E" w:rsidRPr="006B6568">
          <w:rPr>
            <w:rStyle w:val="ac"/>
            <w:noProof/>
            <w:rtl/>
          </w:rPr>
          <w:t xml:space="preserve"> (</w:t>
        </w:r>
        <w:r w:rsidR="0019782E" w:rsidRPr="006B6568">
          <w:rPr>
            <w:rStyle w:val="ac"/>
            <w:rFonts w:hint="eastAsia"/>
            <w:noProof/>
            <w:rtl/>
          </w:rPr>
          <w:t>روا</w:t>
        </w:r>
        <w:r w:rsidR="0019782E" w:rsidRPr="006B6568">
          <w:rPr>
            <w:rStyle w:val="ac"/>
            <w:rFonts w:hint="cs"/>
            <w:noProof/>
            <w:rtl/>
          </w:rPr>
          <w:t>ی</w:t>
        </w:r>
        <w:r w:rsidR="0019782E" w:rsidRPr="006B6568">
          <w:rPr>
            <w:rStyle w:val="ac"/>
            <w:rFonts w:hint="eastAsia"/>
            <w:noProof/>
            <w:rtl/>
          </w:rPr>
          <w:t>ات</w:t>
        </w:r>
        <w:r w:rsidR="0019782E" w:rsidRPr="006B6568">
          <w:rPr>
            <w:rStyle w:val="ac"/>
            <w:noProof/>
            <w:rtl/>
          </w:rPr>
          <w:t xml:space="preserve"> </w:t>
        </w:r>
        <w:r w:rsidR="0019782E" w:rsidRPr="006B6568">
          <w:rPr>
            <w:rStyle w:val="ac"/>
            <w:rFonts w:hint="eastAsia"/>
            <w:noProof/>
            <w:rtl/>
          </w:rPr>
          <w:t>راجع</w:t>
        </w:r>
        <w:r w:rsidR="0019782E" w:rsidRPr="006B6568">
          <w:rPr>
            <w:rStyle w:val="ac"/>
            <w:noProof/>
            <w:rtl/>
          </w:rPr>
          <w:t xml:space="preserve"> </w:t>
        </w:r>
        <w:r w:rsidR="0019782E" w:rsidRPr="006B6568">
          <w:rPr>
            <w:rStyle w:val="ac"/>
            <w:rFonts w:hint="eastAsia"/>
            <w:noProof/>
            <w:rtl/>
          </w:rPr>
          <w:t>به</w:t>
        </w:r>
        <w:r w:rsidR="0019782E" w:rsidRPr="006B6568">
          <w:rPr>
            <w:rStyle w:val="ac"/>
            <w:noProof/>
            <w:rtl/>
          </w:rPr>
          <w:t xml:space="preserve"> </w:t>
        </w:r>
        <w:r w:rsidR="0019782E" w:rsidRPr="006B6568">
          <w:rPr>
            <w:rStyle w:val="ac"/>
            <w:rFonts w:hint="eastAsia"/>
            <w:noProof/>
            <w:rtl/>
          </w:rPr>
          <w:t>اعتبار</w:t>
        </w:r>
        <w:r w:rsidR="0019782E" w:rsidRPr="006B6568">
          <w:rPr>
            <w:rStyle w:val="ac"/>
            <w:noProof/>
            <w:rtl/>
          </w:rPr>
          <w:t xml:space="preserve"> </w:t>
        </w:r>
        <w:r w:rsidR="0019782E" w:rsidRPr="006B6568">
          <w:rPr>
            <w:rStyle w:val="ac"/>
            <w:rFonts w:hint="eastAsia"/>
            <w:noProof/>
            <w:rtl/>
          </w:rPr>
          <w:t>اذان</w:t>
        </w:r>
        <w:r w:rsidR="0019782E" w:rsidRPr="006B6568">
          <w:rPr>
            <w:rStyle w:val="ac"/>
            <w:noProof/>
            <w:rtl/>
          </w:rPr>
          <w:t xml:space="preserve"> </w:t>
        </w:r>
        <w:r w:rsidR="0019782E" w:rsidRPr="006B6568">
          <w:rPr>
            <w:rStyle w:val="ac"/>
            <w:rFonts w:hint="eastAsia"/>
            <w:noProof/>
            <w:rtl/>
          </w:rPr>
          <w:t>مؤذّن</w:t>
        </w:r>
        <w:r w:rsidR="0019782E" w:rsidRPr="006B6568">
          <w:rPr>
            <w:rStyle w:val="ac"/>
            <w:noProof/>
            <w:rtl/>
          </w:rPr>
          <w:t>)</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Toc495758655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4</w:t>
        </w:r>
        <w:r w:rsidR="0019782E">
          <w:rPr>
            <w:rStyle w:val="ac"/>
            <w:noProof/>
            <w:rtl/>
          </w:rPr>
          <w:fldChar w:fldCharType="end"/>
        </w:r>
      </w:hyperlink>
    </w:p>
    <w:p w:rsidR="0019782E" w:rsidRDefault="008905A4" w:rsidP="0019782E">
      <w:pPr>
        <w:pStyle w:val="42"/>
        <w:tabs>
          <w:tab w:val="right" w:leader="dot" w:pos="10194"/>
        </w:tabs>
        <w:rPr>
          <w:rFonts w:asciiTheme="minorHAnsi" w:eastAsiaTheme="minorEastAsia" w:hAnsiTheme="minorHAnsi" w:cstheme="minorBidi"/>
          <w:bCs w:val="0"/>
          <w:noProof/>
          <w:color w:val="auto"/>
          <w:szCs w:val="22"/>
          <w:rtl/>
        </w:rPr>
      </w:pPr>
      <w:hyperlink w:anchor="_Toc495758656" w:history="1">
        <w:r w:rsidR="0019782E" w:rsidRPr="006B6568">
          <w:rPr>
            <w:rStyle w:val="ac"/>
            <w:rFonts w:hint="eastAsia"/>
            <w:noProof/>
            <w:rtl/>
          </w:rPr>
          <w:t>مناقشه</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Toc495758656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4</w:t>
        </w:r>
        <w:r w:rsidR="0019782E">
          <w:rPr>
            <w:rStyle w:val="ac"/>
            <w:noProof/>
            <w:rtl/>
          </w:rPr>
          <w:fldChar w:fldCharType="end"/>
        </w:r>
      </w:hyperlink>
    </w:p>
    <w:p w:rsidR="0019782E" w:rsidRDefault="008905A4" w:rsidP="0019782E">
      <w:pPr>
        <w:pStyle w:val="22"/>
        <w:tabs>
          <w:tab w:val="right" w:leader="dot" w:pos="10194"/>
        </w:tabs>
        <w:rPr>
          <w:rFonts w:asciiTheme="minorHAnsi" w:eastAsiaTheme="minorEastAsia" w:hAnsiTheme="minorHAnsi" w:cstheme="minorBidi"/>
          <w:bCs w:val="0"/>
          <w:noProof/>
          <w:color w:val="auto"/>
          <w:szCs w:val="22"/>
          <w:rtl/>
        </w:rPr>
      </w:pPr>
      <w:hyperlink w:anchor="_Toc495758657" w:history="1">
        <w:r w:rsidR="0019782E" w:rsidRPr="006B6568">
          <w:rPr>
            <w:rStyle w:val="ac"/>
            <w:rFonts w:hint="eastAsia"/>
            <w:noProof/>
            <w:rtl/>
          </w:rPr>
          <w:t>أدله</w:t>
        </w:r>
        <w:r w:rsidR="0019782E" w:rsidRPr="006B6568">
          <w:rPr>
            <w:rStyle w:val="ac"/>
            <w:noProof/>
            <w:rtl/>
          </w:rPr>
          <w:t xml:space="preserve"> </w:t>
        </w:r>
        <w:r w:rsidR="0019782E" w:rsidRPr="006B6568">
          <w:rPr>
            <w:rStyle w:val="ac"/>
            <w:rFonts w:hint="eastAsia"/>
            <w:noProof/>
            <w:rtl/>
          </w:rPr>
          <w:t>عدم</w:t>
        </w:r>
        <w:r w:rsidR="0019782E" w:rsidRPr="006B6568">
          <w:rPr>
            <w:rStyle w:val="ac"/>
            <w:noProof/>
            <w:rtl/>
          </w:rPr>
          <w:t xml:space="preserve"> </w:t>
        </w:r>
        <w:r w:rsidR="0019782E" w:rsidRPr="006B6568">
          <w:rPr>
            <w:rStyle w:val="ac"/>
            <w:rFonts w:hint="eastAsia"/>
            <w:noProof/>
            <w:rtl/>
          </w:rPr>
          <w:t>کفا</w:t>
        </w:r>
        <w:r w:rsidR="0019782E" w:rsidRPr="006B6568">
          <w:rPr>
            <w:rStyle w:val="ac"/>
            <w:rFonts w:hint="cs"/>
            <w:noProof/>
            <w:rtl/>
          </w:rPr>
          <w:t>ی</w:t>
        </w:r>
        <w:r w:rsidR="0019782E" w:rsidRPr="006B6568">
          <w:rPr>
            <w:rStyle w:val="ac"/>
            <w:rFonts w:hint="eastAsia"/>
            <w:noProof/>
            <w:rtl/>
          </w:rPr>
          <w:t>ت</w:t>
        </w:r>
        <w:r w:rsidR="0019782E" w:rsidRPr="006B6568">
          <w:rPr>
            <w:rStyle w:val="ac"/>
            <w:noProof/>
            <w:rtl/>
          </w:rPr>
          <w:t xml:space="preserve"> </w:t>
        </w:r>
        <w:r w:rsidR="0019782E" w:rsidRPr="006B6568">
          <w:rPr>
            <w:rStyle w:val="ac"/>
            <w:rFonts w:hint="eastAsia"/>
            <w:noProof/>
            <w:rtl/>
          </w:rPr>
          <w:t>ظنّ</w:t>
        </w:r>
        <w:r w:rsidR="0019782E" w:rsidRPr="006B6568">
          <w:rPr>
            <w:rStyle w:val="ac"/>
            <w:noProof/>
            <w:rtl/>
          </w:rPr>
          <w:t xml:space="preserve"> </w:t>
        </w:r>
        <w:r w:rsidR="0019782E" w:rsidRPr="006B6568">
          <w:rPr>
            <w:rStyle w:val="ac"/>
            <w:rFonts w:hint="eastAsia"/>
            <w:noProof/>
            <w:rtl/>
          </w:rPr>
          <w:t>به</w:t>
        </w:r>
        <w:r w:rsidR="0019782E" w:rsidRPr="006B6568">
          <w:rPr>
            <w:rStyle w:val="ac"/>
            <w:noProof/>
            <w:rtl/>
          </w:rPr>
          <w:t xml:space="preserve"> </w:t>
        </w:r>
        <w:r w:rsidR="0019782E" w:rsidRPr="006B6568">
          <w:rPr>
            <w:rStyle w:val="ac"/>
            <w:rFonts w:hint="eastAsia"/>
            <w:noProof/>
            <w:rtl/>
          </w:rPr>
          <w:t>دخول</w:t>
        </w:r>
        <w:r w:rsidR="0019782E" w:rsidRPr="006B6568">
          <w:rPr>
            <w:rStyle w:val="ac"/>
            <w:noProof/>
            <w:rtl/>
          </w:rPr>
          <w:t xml:space="preserve"> </w:t>
        </w:r>
        <w:r w:rsidR="0019782E" w:rsidRPr="006B6568">
          <w:rPr>
            <w:rStyle w:val="ac"/>
            <w:rFonts w:hint="eastAsia"/>
            <w:noProof/>
            <w:rtl/>
          </w:rPr>
          <w:t>وقت</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Toc495758657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4</w:t>
        </w:r>
        <w:r w:rsidR="0019782E">
          <w:rPr>
            <w:rStyle w:val="ac"/>
            <w:noProof/>
            <w:rtl/>
          </w:rPr>
          <w:fldChar w:fldCharType="end"/>
        </w:r>
      </w:hyperlink>
    </w:p>
    <w:p w:rsidR="0019782E" w:rsidRDefault="008905A4" w:rsidP="0019782E">
      <w:pPr>
        <w:pStyle w:val="32"/>
        <w:tabs>
          <w:tab w:val="right" w:leader="dot" w:pos="10194"/>
        </w:tabs>
        <w:rPr>
          <w:rFonts w:asciiTheme="minorHAnsi" w:eastAsiaTheme="minorEastAsia" w:hAnsiTheme="minorHAnsi" w:cstheme="minorBidi"/>
          <w:bCs w:val="0"/>
          <w:iCs w:val="0"/>
          <w:noProof/>
          <w:color w:val="auto"/>
          <w:szCs w:val="22"/>
          <w:rtl/>
        </w:rPr>
      </w:pPr>
      <w:hyperlink w:anchor="_Toc495758658" w:history="1">
        <w:r w:rsidR="0019782E" w:rsidRPr="006B6568">
          <w:rPr>
            <w:rStyle w:val="ac"/>
            <w:rFonts w:hint="eastAsia"/>
            <w:noProof/>
            <w:rtl/>
          </w:rPr>
          <w:t>دل</w:t>
        </w:r>
        <w:r w:rsidR="0019782E" w:rsidRPr="006B6568">
          <w:rPr>
            <w:rStyle w:val="ac"/>
            <w:rFonts w:hint="cs"/>
            <w:noProof/>
            <w:rtl/>
          </w:rPr>
          <w:t>ی</w:t>
        </w:r>
        <w:r w:rsidR="0019782E" w:rsidRPr="006B6568">
          <w:rPr>
            <w:rStyle w:val="ac"/>
            <w:rFonts w:hint="eastAsia"/>
            <w:noProof/>
            <w:rtl/>
          </w:rPr>
          <w:t>ل</w:t>
        </w:r>
        <w:r w:rsidR="0019782E" w:rsidRPr="006B6568">
          <w:rPr>
            <w:rStyle w:val="ac"/>
            <w:noProof/>
            <w:rtl/>
          </w:rPr>
          <w:t xml:space="preserve"> </w:t>
        </w:r>
        <w:r w:rsidR="0019782E" w:rsidRPr="006B6568">
          <w:rPr>
            <w:rStyle w:val="ac"/>
            <w:rFonts w:hint="eastAsia"/>
            <w:noProof/>
            <w:rtl/>
          </w:rPr>
          <w:t>أول</w:t>
        </w:r>
        <w:r w:rsidR="0019782E" w:rsidRPr="006B6568">
          <w:rPr>
            <w:rStyle w:val="ac"/>
            <w:noProof/>
            <w:rtl/>
          </w:rPr>
          <w:t xml:space="preserve"> (</w:t>
        </w:r>
        <w:r w:rsidR="0019782E" w:rsidRPr="006B6568">
          <w:rPr>
            <w:rStyle w:val="ac"/>
            <w:rFonts w:hint="eastAsia"/>
            <w:noProof/>
            <w:rtl/>
          </w:rPr>
          <w:t>روا</w:t>
        </w:r>
        <w:r w:rsidR="0019782E" w:rsidRPr="006B6568">
          <w:rPr>
            <w:rStyle w:val="ac"/>
            <w:rFonts w:hint="cs"/>
            <w:noProof/>
            <w:rtl/>
          </w:rPr>
          <w:t>ی</w:t>
        </w:r>
        <w:r w:rsidR="0019782E" w:rsidRPr="006B6568">
          <w:rPr>
            <w:rStyle w:val="ac"/>
            <w:rFonts w:hint="eastAsia"/>
            <w:noProof/>
            <w:rtl/>
          </w:rPr>
          <w:t>ت</w:t>
        </w:r>
        <w:r w:rsidR="0019782E" w:rsidRPr="006B6568">
          <w:rPr>
            <w:rStyle w:val="ac"/>
            <w:noProof/>
            <w:rtl/>
          </w:rPr>
          <w:t xml:space="preserve"> </w:t>
        </w:r>
        <w:r w:rsidR="0019782E" w:rsidRPr="006B6568">
          <w:rPr>
            <w:rStyle w:val="ac"/>
            <w:rFonts w:hint="eastAsia"/>
            <w:noProof/>
            <w:rtl/>
          </w:rPr>
          <w:t>مستطرفات</w:t>
        </w:r>
        <w:r w:rsidR="0019782E" w:rsidRPr="006B6568">
          <w:rPr>
            <w:rStyle w:val="ac"/>
            <w:noProof/>
            <w:rtl/>
          </w:rPr>
          <w:t xml:space="preserve"> </w:t>
        </w:r>
        <w:r w:rsidR="0019782E" w:rsidRPr="006B6568">
          <w:rPr>
            <w:rStyle w:val="ac"/>
            <w:rFonts w:hint="eastAsia"/>
            <w:noProof/>
            <w:rtl/>
          </w:rPr>
          <w:t>سرائر</w:t>
        </w:r>
        <w:r w:rsidR="0019782E" w:rsidRPr="006B6568">
          <w:rPr>
            <w:rStyle w:val="ac"/>
            <w:noProof/>
            <w:rtl/>
          </w:rPr>
          <w:t>)</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Toc495758658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5</w:t>
        </w:r>
        <w:r w:rsidR="0019782E">
          <w:rPr>
            <w:rStyle w:val="ac"/>
            <w:noProof/>
            <w:rtl/>
          </w:rPr>
          <w:fldChar w:fldCharType="end"/>
        </w:r>
      </w:hyperlink>
    </w:p>
    <w:p w:rsidR="0019782E" w:rsidRDefault="008905A4" w:rsidP="0019782E">
      <w:pPr>
        <w:pStyle w:val="42"/>
        <w:tabs>
          <w:tab w:val="right" w:leader="dot" w:pos="10194"/>
        </w:tabs>
        <w:rPr>
          <w:rFonts w:asciiTheme="minorHAnsi" w:eastAsiaTheme="minorEastAsia" w:hAnsiTheme="minorHAnsi" w:cstheme="minorBidi"/>
          <w:bCs w:val="0"/>
          <w:noProof/>
          <w:color w:val="auto"/>
          <w:szCs w:val="22"/>
          <w:rtl/>
        </w:rPr>
      </w:pPr>
      <w:hyperlink w:anchor="_Toc495758659" w:history="1">
        <w:r w:rsidR="0019782E" w:rsidRPr="006B6568">
          <w:rPr>
            <w:rStyle w:val="ac"/>
            <w:rFonts w:hint="eastAsia"/>
            <w:noProof/>
            <w:rtl/>
          </w:rPr>
          <w:t>مناقشه</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Toc495758659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5</w:t>
        </w:r>
        <w:r w:rsidR="0019782E">
          <w:rPr>
            <w:rStyle w:val="ac"/>
            <w:noProof/>
            <w:rtl/>
          </w:rPr>
          <w:fldChar w:fldCharType="end"/>
        </w:r>
      </w:hyperlink>
    </w:p>
    <w:p w:rsidR="0019782E" w:rsidRDefault="008905A4" w:rsidP="0019782E">
      <w:pPr>
        <w:pStyle w:val="42"/>
        <w:tabs>
          <w:tab w:val="right" w:leader="dot" w:pos="10194"/>
        </w:tabs>
        <w:rPr>
          <w:rFonts w:asciiTheme="minorHAnsi" w:eastAsiaTheme="minorEastAsia" w:hAnsiTheme="minorHAnsi" w:cstheme="minorBidi"/>
          <w:bCs w:val="0"/>
          <w:noProof/>
          <w:color w:val="auto"/>
          <w:szCs w:val="22"/>
          <w:rtl/>
        </w:rPr>
      </w:pPr>
      <w:hyperlink w:anchor="_Toc495758660" w:history="1">
        <w:r w:rsidR="0019782E" w:rsidRPr="006B6568">
          <w:rPr>
            <w:rStyle w:val="ac"/>
            <w:rFonts w:hint="eastAsia"/>
            <w:noProof/>
            <w:rtl/>
          </w:rPr>
          <w:t>بررس</w:t>
        </w:r>
        <w:r w:rsidR="0019782E" w:rsidRPr="006B6568">
          <w:rPr>
            <w:rStyle w:val="ac"/>
            <w:rFonts w:hint="cs"/>
            <w:noProof/>
            <w:rtl/>
          </w:rPr>
          <w:t>ی</w:t>
        </w:r>
        <w:r w:rsidR="0019782E" w:rsidRPr="006B6568">
          <w:rPr>
            <w:rStyle w:val="ac"/>
            <w:noProof/>
            <w:rtl/>
          </w:rPr>
          <w:t xml:space="preserve"> </w:t>
        </w:r>
        <w:r w:rsidR="0019782E" w:rsidRPr="006B6568">
          <w:rPr>
            <w:rStyle w:val="ac"/>
            <w:rFonts w:hint="eastAsia"/>
            <w:noProof/>
            <w:rtl/>
          </w:rPr>
          <w:t>تقر</w:t>
        </w:r>
        <w:r w:rsidR="0019782E" w:rsidRPr="006B6568">
          <w:rPr>
            <w:rStyle w:val="ac"/>
            <w:rFonts w:hint="cs"/>
            <w:noProof/>
            <w:rtl/>
          </w:rPr>
          <w:t>ی</w:t>
        </w:r>
        <w:r w:rsidR="0019782E" w:rsidRPr="006B6568">
          <w:rPr>
            <w:rStyle w:val="ac"/>
            <w:rFonts w:hint="eastAsia"/>
            <w:noProof/>
            <w:rtl/>
          </w:rPr>
          <w:t>ب</w:t>
        </w:r>
        <w:r w:rsidR="0019782E" w:rsidRPr="006B6568">
          <w:rPr>
            <w:rStyle w:val="ac"/>
            <w:noProof/>
            <w:rtl/>
          </w:rPr>
          <w:t xml:space="preserve"> </w:t>
        </w:r>
        <w:r w:rsidR="0019782E" w:rsidRPr="006B6568">
          <w:rPr>
            <w:rStyle w:val="ac"/>
            <w:rFonts w:hint="eastAsia"/>
            <w:noProof/>
            <w:rtl/>
          </w:rPr>
          <w:t>مرحوم</w:t>
        </w:r>
        <w:r w:rsidR="0019782E" w:rsidRPr="006B6568">
          <w:rPr>
            <w:rStyle w:val="ac"/>
            <w:noProof/>
            <w:rtl/>
          </w:rPr>
          <w:t xml:space="preserve"> </w:t>
        </w:r>
        <w:r w:rsidR="0019782E" w:rsidRPr="006B6568">
          <w:rPr>
            <w:rStyle w:val="ac"/>
            <w:rFonts w:hint="eastAsia"/>
            <w:noProof/>
            <w:rtl/>
          </w:rPr>
          <w:t>خو</w:t>
        </w:r>
        <w:r w:rsidR="0019782E" w:rsidRPr="006B6568">
          <w:rPr>
            <w:rStyle w:val="ac"/>
            <w:rFonts w:hint="cs"/>
            <w:noProof/>
            <w:rtl/>
          </w:rPr>
          <w:t>یی</w:t>
        </w:r>
        <w:r w:rsidR="0019782E" w:rsidRPr="006B6568">
          <w:rPr>
            <w:rStyle w:val="ac"/>
            <w:noProof/>
            <w:rtl/>
          </w:rPr>
          <w:t xml:space="preserve"> </w:t>
        </w:r>
        <w:r w:rsidR="0019782E" w:rsidRPr="006B6568">
          <w:rPr>
            <w:rStyle w:val="ac"/>
            <w:rFonts w:hint="eastAsia"/>
            <w:noProof/>
            <w:rtl/>
          </w:rPr>
          <w:t>از</w:t>
        </w:r>
        <w:r w:rsidR="0019782E" w:rsidRPr="006B6568">
          <w:rPr>
            <w:rStyle w:val="ac"/>
            <w:noProof/>
            <w:rtl/>
          </w:rPr>
          <w:t xml:space="preserve"> </w:t>
        </w:r>
        <w:r w:rsidR="0019782E" w:rsidRPr="006B6568">
          <w:rPr>
            <w:rStyle w:val="ac"/>
            <w:rFonts w:hint="eastAsia"/>
            <w:noProof/>
            <w:rtl/>
          </w:rPr>
          <w:t>مناقشه</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Toc495758660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6</w:t>
        </w:r>
        <w:r w:rsidR="0019782E">
          <w:rPr>
            <w:rStyle w:val="ac"/>
            <w:noProof/>
            <w:rtl/>
          </w:rPr>
          <w:fldChar w:fldCharType="end"/>
        </w:r>
      </w:hyperlink>
    </w:p>
    <w:p w:rsidR="0019782E" w:rsidRDefault="008905A4" w:rsidP="0019782E">
      <w:pPr>
        <w:pStyle w:val="42"/>
        <w:tabs>
          <w:tab w:val="right" w:leader="dot" w:pos="10194"/>
        </w:tabs>
        <w:rPr>
          <w:rFonts w:asciiTheme="minorHAnsi" w:eastAsiaTheme="minorEastAsia" w:hAnsiTheme="minorHAnsi" w:cstheme="minorBidi"/>
          <w:bCs w:val="0"/>
          <w:noProof/>
          <w:color w:val="auto"/>
          <w:szCs w:val="22"/>
          <w:rtl/>
        </w:rPr>
      </w:pPr>
      <w:hyperlink w:anchor="_Toc495758661" w:history="1">
        <w:r w:rsidR="0019782E" w:rsidRPr="006B6568">
          <w:rPr>
            <w:rStyle w:val="ac"/>
            <w:rFonts w:hint="eastAsia"/>
            <w:noProof/>
            <w:rtl/>
          </w:rPr>
          <w:t>تابع</w:t>
        </w:r>
        <w:r w:rsidR="0019782E" w:rsidRPr="006B6568">
          <w:rPr>
            <w:rStyle w:val="ac"/>
            <w:noProof/>
            <w:rtl/>
          </w:rPr>
          <w:t xml:space="preserve"> </w:t>
        </w:r>
        <w:r w:rsidR="0019782E" w:rsidRPr="006B6568">
          <w:rPr>
            <w:rStyle w:val="ac"/>
            <w:rFonts w:hint="eastAsia"/>
            <w:noProof/>
            <w:rtl/>
          </w:rPr>
          <w:t>بودن</w:t>
        </w:r>
        <w:r w:rsidR="0019782E" w:rsidRPr="006B6568">
          <w:rPr>
            <w:rStyle w:val="ac"/>
            <w:noProof/>
            <w:rtl/>
          </w:rPr>
          <w:t xml:space="preserve"> </w:t>
        </w:r>
        <w:r w:rsidR="0019782E" w:rsidRPr="006B6568">
          <w:rPr>
            <w:rStyle w:val="ac"/>
            <w:rFonts w:hint="eastAsia"/>
            <w:noProof/>
            <w:rtl/>
          </w:rPr>
          <w:t>جمله</w:t>
        </w:r>
        <w:r w:rsidR="0019782E" w:rsidRPr="006B6568">
          <w:rPr>
            <w:rStyle w:val="ac"/>
            <w:noProof/>
            <w:rtl/>
          </w:rPr>
          <w:t xml:space="preserve"> </w:t>
        </w:r>
        <w:r w:rsidR="0019782E" w:rsidRPr="006B6568">
          <w:rPr>
            <w:rStyle w:val="ac"/>
            <w:rFonts w:hint="eastAsia"/>
            <w:noProof/>
            <w:rtl/>
          </w:rPr>
          <w:t>شرط</w:t>
        </w:r>
        <w:r w:rsidR="0019782E" w:rsidRPr="006B6568">
          <w:rPr>
            <w:rStyle w:val="ac"/>
            <w:rFonts w:hint="cs"/>
            <w:noProof/>
            <w:rtl/>
          </w:rPr>
          <w:t>ی</w:t>
        </w:r>
        <w:r w:rsidR="0019782E" w:rsidRPr="006B6568">
          <w:rPr>
            <w:rStyle w:val="ac"/>
            <w:rFonts w:hint="eastAsia"/>
            <w:noProof/>
            <w:rtl/>
          </w:rPr>
          <w:t>ه</w:t>
        </w:r>
        <w:r w:rsidR="0019782E" w:rsidRPr="006B6568">
          <w:rPr>
            <w:rStyle w:val="ac"/>
            <w:noProof/>
            <w:rtl/>
          </w:rPr>
          <w:t xml:space="preserve"> </w:t>
        </w:r>
        <w:r w:rsidR="0019782E" w:rsidRPr="006B6568">
          <w:rPr>
            <w:rStyle w:val="ac"/>
            <w:rFonts w:hint="eastAsia"/>
            <w:noProof/>
            <w:rtl/>
          </w:rPr>
          <w:t>دوم</w:t>
        </w:r>
        <w:r w:rsidR="0019782E" w:rsidRPr="006B6568">
          <w:rPr>
            <w:rStyle w:val="ac"/>
            <w:noProof/>
            <w:rtl/>
          </w:rPr>
          <w:t xml:space="preserve"> </w:t>
        </w:r>
        <w:r w:rsidR="0019782E" w:rsidRPr="006B6568">
          <w:rPr>
            <w:rStyle w:val="ac"/>
            <w:rFonts w:hint="eastAsia"/>
            <w:noProof/>
            <w:rtl/>
          </w:rPr>
          <w:t>با</w:t>
        </w:r>
        <w:r w:rsidR="0019782E" w:rsidRPr="006B6568">
          <w:rPr>
            <w:rStyle w:val="ac"/>
            <w:noProof/>
            <w:rtl/>
          </w:rPr>
          <w:t xml:space="preserve"> </w:t>
        </w:r>
        <w:r w:rsidR="0019782E" w:rsidRPr="006B6568">
          <w:rPr>
            <w:rStyle w:val="ac"/>
            <w:rFonts w:hint="eastAsia"/>
            <w:noProof/>
            <w:rtl/>
          </w:rPr>
          <w:t>فاء</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Toc495758661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6</w:t>
        </w:r>
        <w:r w:rsidR="0019782E">
          <w:rPr>
            <w:rStyle w:val="ac"/>
            <w:noProof/>
            <w:rtl/>
          </w:rPr>
          <w:fldChar w:fldCharType="end"/>
        </w:r>
      </w:hyperlink>
    </w:p>
    <w:p w:rsidR="0019782E" w:rsidRDefault="008905A4" w:rsidP="0019782E">
      <w:pPr>
        <w:pStyle w:val="32"/>
        <w:tabs>
          <w:tab w:val="right" w:leader="dot" w:pos="10194"/>
        </w:tabs>
        <w:rPr>
          <w:rFonts w:asciiTheme="minorHAnsi" w:eastAsiaTheme="minorEastAsia" w:hAnsiTheme="minorHAnsi" w:cstheme="minorBidi"/>
          <w:bCs w:val="0"/>
          <w:iCs w:val="0"/>
          <w:noProof/>
          <w:color w:val="auto"/>
          <w:szCs w:val="22"/>
          <w:rtl/>
        </w:rPr>
      </w:pPr>
      <w:hyperlink w:anchor="_Toc495758662" w:history="1">
        <w:r w:rsidR="0019782E" w:rsidRPr="006B6568">
          <w:rPr>
            <w:rStyle w:val="ac"/>
            <w:rFonts w:hint="eastAsia"/>
            <w:noProof/>
            <w:rtl/>
          </w:rPr>
          <w:t>دل</w:t>
        </w:r>
        <w:r w:rsidR="0019782E" w:rsidRPr="006B6568">
          <w:rPr>
            <w:rStyle w:val="ac"/>
            <w:rFonts w:hint="cs"/>
            <w:noProof/>
            <w:rtl/>
          </w:rPr>
          <w:t>ی</w:t>
        </w:r>
        <w:r w:rsidR="0019782E" w:rsidRPr="006B6568">
          <w:rPr>
            <w:rStyle w:val="ac"/>
            <w:rFonts w:hint="eastAsia"/>
            <w:noProof/>
            <w:rtl/>
          </w:rPr>
          <w:t>ل</w:t>
        </w:r>
        <w:r w:rsidR="0019782E" w:rsidRPr="006B6568">
          <w:rPr>
            <w:rStyle w:val="ac"/>
            <w:noProof/>
            <w:rtl/>
          </w:rPr>
          <w:t xml:space="preserve"> </w:t>
        </w:r>
        <w:r w:rsidR="0019782E" w:rsidRPr="006B6568">
          <w:rPr>
            <w:rStyle w:val="ac"/>
            <w:rFonts w:hint="eastAsia"/>
            <w:noProof/>
            <w:rtl/>
          </w:rPr>
          <w:t>دوم</w:t>
        </w:r>
        <w:r w:rsidR="0019782E" w:rsidRPr="006B6568">
          <w:rPr>
            <w:rStyle w:val="ac"/>
            <w:noProof/>
            <w:rtl/>
          </w:rPr>
          <w:t xml:space="preserve"> (</w:t>
        </w:r>
        <w:r w:rsidR="0019782E" w:rsidRPr="006B6568">
          <w:rPr>
            <w:rStyle w:val="ac"/>
            <w:rFonts w:hint="eastAsia"/>
            <w:noProof/>
            <w:rtl/>
          </w:rPr>
          <w:t>روا</w:t>
        </w:r>
        <w:r w:rsidR="0019782E" w:rsidRPr="006B6568">
          <w:rPr>
            <w:rStyle w:val="ac"/>
            <w:rFonts w:hint="cs"/>
            <w:noProof/>
            <w:rtl/>
          </w:rPr>
          <w:t>ی</w:t>
        </w:r>
        <w:r w:rsidR="0019782E" w:rsidRPr="006B6568">
          <w:rPr>
            <w:rStyle w:val="ac"/>
            <w:rFonts w:hint="eastAsia"/>
            <w:noProof/>
            <w:rtl/>
          </w:rPr>
          <w:t>ت</w:t>
        </w:r>
        <w:r w:rsidR="0019782E" w:rsidRPr="006B6568">
          <w:rPr>
            <w:rStyle w:val="ac"/>
            <w:noProof/>
            <w:rtl/>
          </w:rPr>
          <w:t xml:space="preserve"> </w:t>
        </w:r>
        <w:r w:rsidR="0019782E" w:rsidRPr="006B6568">
          <w:rPr>
            <w:rStyle w:val="ac"/>
            <w:rFonts w:hint="eastAsia"/>
            <w:noProof/>
            <w:rtl/>
          </w:rPr>
          <w:t>عل</w:t>
        </w:r>
        <w:r w:rsidR="0019782E" w:rsidRPr="006B6568">
          <w:rPr>
            <w:rStyle w:val="ac"/>
            <w:rFonts w:hint="cs"/>
            <w:noProof/>
            <w:rtl/>
          </w:rPr>
          <w:t>ی</w:t>
        </w:r>
        <w:r w:rsidR="0019782E" w:rsidRPr="006B6568">
          <w:rPr>
            <w:rStyle w:val="ac"/>
            <w:noProof/>
            <w:rtl/>
          </w:rPr>
          <w:t xml:space="preserve"> </w:t>
        </w:r>
        <w:r w:rsidR="0019782E" w:rsidRPr="006B6568">
          <w:rPr>
            <w:rStyle w:val="ac"/>
            <w:rFonts w:hint="eastAsia"/>
            <w:noProof/>
            <w:rtl/>
          </w:rPr>
          <w:t>بن</w:t>
        </w:r>
        <w:r w:rsidR="0019782E" w:rsidRPr="006B6568">
          <w:rPr>
            <w:rStyle w:val="ac"/>
            <w:noProof/>
            <w:rtl/>
          </w:rPr>
          <w:t xml:space="preserve"> </w:t>
        </w:r>
        <w:r w:rsidR="0019782E" w:rsidRPr="006B6568">
          <w:rPr>
            <w:rStyle w:val="ac"/>
            <w:rFonts w:hint="eastAsia"/>
            <w:noProof/>
            <w:rtl/>
          </w:rPr>
          <w:t>مهز</w:t>
        </w:r>
        <w:r w:rsidR="0019782E" w:rsidRPr="006B6568">
          <w:rPr>
            <w:rStyle w:val="ac"/>
            <w:rFonts w:hint="cs"/>
            <w:noProof/>
            <w:rtl/>
          </w:rPr>
          <w:t>ی</w:t>
        </w:r>
        <w:r w:rsidR="0019782E" w:rsidRPr="006B6568">
          <w:rPr>
            <w:rStyle w:val="ac"/>
            <w:rFonts w:hint="eastAsia"/>
            <w:noProof/>
            <w:rtl/>
          </w:rPr>
          <w:t>ار</w:t>
        </w:r>
        <w:r w:rsidR="0019782E" w:rsidRPr="006B6568">
          <w:rPr>
            <w:rStyle w:val="ac"/>
            <w:noProof/>
            <w:rtl/>
          </w:rPr>
          <w:t>)</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Toc495758662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7</w:t>
        </w:r>
        <w:r w:rsidR="0019782E">
          <w:rPr>
            <w:rStyle w:val="ac"/>
            <w:noProof/>
            <w:rtl/>
          </w:rPr>
          <w:fldChar w:fldCharType="end"/>
        </w:r>
      </w:hyperlink>
    </w:p>
    <w:p w:rsidR="0019782E" w:rsidRDefault="008905A4" w:rsidP="0019782E">
      <w:pPr>
        <w:pStyle w:val="42"/>
        <w:tabs>
          <w:tab w:val="right" w:leader="dot" w:pos="10194"/>
        </w:tabs>
        <w:rPr>
          <w:rFonts w:asciiTheme="minorHAnsi" w:eastAsiaTheme="minorEastAsia" w:hAnsiTheme="minorHAnsi" w:cstheme="minorBidi"/>
          <w:bCs w:val="0"/>
          <w:noProof/>
          <w:color w:val="auto"/>
          <w:szCs w:val="22"/>
          <w:rtl/>
        </w:rPr>
      </w:pPr>
      <w:hyperlink w:anchor="_Toc495758663" w:history="1">
        <w:r w:rsidR="0019782E" w:rsidRPr="006B6568">
          <w:rPr>
            <w:rStyle w:val="ac"/>
            <w:rFonts w:hint="eastAsia"/>
            <w:noProof/>
            <w:rtl/>
          </w:rPr>
          <w:t>مناقشه</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Toc495758663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8</w:t>
        </w:r>
        <w:r w:rsidR="0019782E">
          <w:rPr>
            <w:rStyle w:val="ac"/>
            <w:noProof/>
            <w:rtl/>
          </w:rPr>
          <w:fldChar w:fldCharType="end"/>
        </w:r>
      </w:hyperlink>
    </w:p>
    <w:p w:rsidR="0019782E" w:rsidRDefault="008905A4" w:rsidP="0019782E">
      <w:pPr>
        <w:pStyle w:val="32"/>
        <w:tabs>
          <w:tab w:val="right" w:leader="dot" w:pos="10194"/>
        </w:tabs>
        <w:rPr>
          <w:rFonts w:asciiTheme="minorHAnsi" w:eastAsiaTheme="minorEastAsia" w:hAnsiTheme="minorHAnsi" w:cstheme="minorBidi"/>
          <w:bCs w:val="0"/>
          <w:iCs w:val="0"/>
          <w:noProof/>
          <w:color w:val="auto"/>
          <w:szCs w:val="22"/>
          <w:rtl/>
        </w:rPr>
      </w:pPr>
      <w:hyperlink w:anchor="_Toc495758664" w:history="1">
        <w:r w:rsidR="0019782E" w:rsidRPr="006B6568">
          <w:rPr>
            <w:rStyle w:val="ac"/>
            <w:rFonts w:hint="eastAsia"/>
            <w:noProof/>
            <w:rtl/>
          </w:rPr>
          <w:t>دل</w:t>
        </w:r>
        <w:r w:rsidR="0019782E" w:rsidRPr="006B6568">
          <w:rPr>
            <w:rStyle w:val="ac"/>
            <w:rFonts w:hint="cs"/>
            <w:noProof/>
            <w:rtl/>
          </w:rPr>
          <w:t>ی</w:t>
        </w:r>
        <w:r w:rsidR="0019782E" w:rsidRPr="006B6568">
          <w:rPr>
            <w:rStyle w:val="ac"/>
            <w:rFonts w:hint="eastAsia"/>
            <w:noProof/>
            <w:rtl/>
          </w:rPr>
          <w:t>ل</w:t>
        </w:r>
        <w:r w:rsidR="0019782E" w:rsidRPr="006B6568">
          <w:rPr>
            <w:rStyle w:val="ac"/>
            <w:noProof/>
            <w:rtl/>
          </w:rPr>
          <w:t xml:space="preserve"> </w:t>
        </w:r>
        <w:r w:rsidR="0019782E" w:rsidRPr="006B6568">
          <w:rPr>
            <w:rStyle w:val="ac"/>
            <w:rFonts w:hint="eastAsia"/>
            <w:noProof/>
            <w:rtl/>
          </w:rPr>
          <w:t>سوم</w:t>
        </w:r>
        <w:r w:rsidR="0019782E" w:rsidRPr="006B6568">
          <w:rPr>
            <w:rStyle w:val="ac"/>
            <w:noProof/>
            <w:rtl/>
          </w:rPr>
          <w:t xml:space="preserve"> (</w:t>
        </w:r>
        <w:r w:rsidR="0019782E" w:rsidRPr="006B6568">
          <w:rPr>
            <w:rStyle w:val="ac"/>
            <w:rFonts w:hint="eastAsia"/>
            <w:noProof/>
            <w:rtl/>
          </w:rPr>
          <w:t>روا</w:t>
        </w:r>
        <w:r w:rsidR="0019782E" w:rsidRPr="006B6568">
          <w:rPr>
            <w:rStyle w:val="ac"/>
            <w:rFonts w:hint="cs"/>
            <w:noProof/>
            <w:rtl/>
          </w:rPr>
          <w:t>ی</w:t>
        </w:r>
        <w:r w:rsidR="0019782E" w:rsidRPr="006B6568">
          <w:rPr>
            <w:rStyle w:val="ac"/>
            <w:rFonts w:hint="eastAsia"/>
            <w:noProof/>
            <w:rtl/>
          </w:rPr>
          <w:t>ت</w:t>
        </w:r>
        <w:r w:rsidR="0019782E" w:rsidRPr="006B6568">
          <w:rPr>
            <w:rStyle w:val="ac"/>
            <w:noProof/>
            <w:rtl/>
          </w:rPr>
          <w:t xml:space="preserve"> </w:t>
        </w:r>
        <w:r w:rsidR="0019782E" w:rsidRPr="006B6568">
          <w:rPr>
            <w:rStyle w:val="ac"/>
            <w:rFonts w:hint="eastAsia"/>
            <w:noProof/>
            <w:rtl/>
          </w:rPr>
          <w:t>عل</w:t>
        </w:r>
        <w:r w:rsidR="0019782E" w:rsidRPr="006B6568">
          <w:rPr>
            <w:rStyle w:val="ac"/>
            <w:rFonts w:hint="cs"/>
            <w:noProof/>
            <w:rtl/>
          </w:rPr>
          <w:t>ی</w:t>
        </w:r>
        <w:r w:rsidR="0019782E" w:rsidRPr="006B6568">
          <w:rPr>
            <w:rStyle w:val="ac"/>
            <w:noProof/>
            <w:rtl/>
          </w:rPr>
          <w:t xml:space="preserve"> </w:t>
        </w:r>
        <w:r w:rsidR="0019782E" w:rsidRPr="006B6568">
          <w:rPr>
            <w:rStyle w:val="ac"/>
            <w:rFonts w:hint="eastAsia"/>
            <w:noProof/>
            <w:rtl/>
          </w:rPr>
          <w:t>بن</w:t>
        </w:r>
        <w:r w:rsidR="0019782E" w:rsidRPr="006B6568">
          <w:rPr>
            <w:rStyle w:val="ac"/>
            <w:noProof/>
            <w:rtl/>
          </w:rPr>
          <w:t xml:space="preserve"> </w:t>
        </w:r>
        <w:r w:rsidR="0019782E" w:rsidRPr="006B6568">
          <w:rPr>
            <w:rStyle w:val="ac"/>
            <w:rFonts w:hint="eastAsia"/>
            <w:noProof/>
            <w:rtl/>
          </w:rPr>
          <w:t>جعفر</w:t>
        </w:r>
        <w:r w:rsidR="0019782E" w:rsidRPr="006B6568">
          <w:rPr>
            <w:rStyle w:val="ac"/>
            <w:noProof/>
            <w:rtl/>
          </w:rPr>
          <w:t>)</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Toc495758664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8</w:t>
        </w:r>
        <w:r w:rsidR="0019782E">
          <w:rPr>
            <w:rStyle w:val="ac"/>
            <w:noProof/>
            <w:rtl/>
          </w:rPr>
          <w:fldChar w:fldCharType="end"/>
        </w:r>
      </w:hyperlink>
    </w:p>
    <w:p w:rsidR="0019782E" w:rsidRDefault="008905A4" w:rsidP="0019782E">
      <w:pPr>
        <w:pStyle w:val="42"/>
        <w:tabs>
          <w:tab w:val="right" w:leader="dot" w:pos="10194"/>
        </w:tabs>
        <w:rPr>
          <w:rFonts w:asciiTheme="minorHAnsi" w:eastAsiaTheme="minorEastAsia" w:hAnsiTheme="minorHAnsi" w:cstheme="minorBidi"/>
          <w:bCs w:val="0"/>
          <w:noProof/>
          <w:color w:val="auto"/>
          <w:szCs w:val="22"/>
          <w:rtl/>
        </w:rPr>
      </w:pPr>
      <w:hyperlink w:anchor="_Toc495758665" w:history="1">
        <w:r w:rsidR="0019782E" w:rsidRPr="006B6568">
          <w:rPr>
            <w:rStyle w:val="ac"/>
            <w:rFonts w:hint="eastAsia"/>
            <w:noProof/>
            <w:rtl/>
          </w:rPr>
          <w:t>مناقشه</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Toc495758665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9</w:t>
        </w:r>
        <w:r w:rsidR="0019782E">
          <w:rPr>
            <w:rStyle w:val="ac"/>
            <w:noProof/>
            <w:rtl/>
          </w:rPr>
          <w:fldChar w:fldCharType="end"/>
        </w:r>
      </w:hyperlink>
    </w:p>
    <w:p w:rsidR="0019782E" w:rsidRDefault="008905A4" w:rsidP="0019782E">
      <w:pPr>
        <w:pStyle w:val="52"/>
        <w:tabs>
          <w:tab w:val="right" w:leader="dot" w:pos="10194"/>
        </w:tabs>
        <w:rPr>
          <w:rFonts w:asciiTheme="minorHAnsi" w:eastAsiaTheme="minorEastAsia" w:hAnsiTheme="minorHAnsi" w:cstheme="minorBidi"/>
          <w:bCs w:val="0"/>
          <w:noProof/>
          <w:color w:val="auto"/>
          <w:szCs w:val="22"/>
          <w:rtl/>
        </w:rPr>
      </w:pPr>
      <w:hyperlink w:anchor="_Toc495758666" w:history="1">
        <w:r w:rsidR="0019782E" w:rsidRPr="006B6568">
          <w:rPr>
            <w:rStyle w:val="ac"/>
            <w:rFonts w:hint="eastAsia"/>
            <w:noProof/>
            <w:rtl/>
          </w:rPr>
          <w:t>جواب</w:t>
        </w:r>
        <w:r w:rsidR="0019782E">
          <w:rPr>
            <w:noProof/>
            <w:webHidden/>
            <w:rtl/>
          </w:rPr>
          <w:tab/>
        </w:r>
        <w:r w:rsidR="0019782E">
          <w:rPr>
            <w:rStyle w:val="ac"/>
            <w:noProof/>
            <w:rtl/>
          </w:rPr>
          <w:fldChar w:fldCharType="begin"/>
        </w:r>
        <w:r w:rsidR="0019782E">
          <w:rPr>
            <w:noProof/>
            <w:webHidden/>
            <w:rtl/>
          </w:rPr>
          <w:instrText xml:space="preserve"> </w:instrText>
        </w:r>
        <w:r w:rsidR="0019782E">
          <w:rPr>
            <w:noProof/>
            <w:webHidden/>
          </w:rPr>
          <w:instrText>PAGEREF</w:instrText>
        </w:r>
        <w:r w:rsidR="0019782E">
          <w:rPr>
            <w:noProof/>
            <w:webHidden/>
            <w:rtl/>
          </w:rPr>
          <w:instrText xml:space="preserve"> _</w:instrText>
        </w:r>
        <w:r w:rsidR="0019782E">
          <w:rPr>
            <w:noProof/>
            <w:webHidden/>
          </w:rPr>
          <w:instrText>Toc495758666 \h</w:instrText>
        </w:r>
        <w:r w:rsidR="0019782E">
          <w:rPr>
            <w:noProof/>
            <w:webHidden/>
            <w:rtl/>
          </w:rPr>
          <w:instrText xml:space="preserve"> </w:instrText>
        </w:r>
        <w:r w:rsidR="0019782E">
          <w:rPr>
            <w:rStyle w:val="ac"/>
            <w:noProof/>
            <w:rtl/>
          </w:rPr>
        </w:r>
        <w:r w:rsidR="0019782E">
          <w:rPr>
            <w:rStyle w:val="ac"/>
            <w:noProof/>
            <w:rtl/>
          </w:rPr>
          <w:fldChar w:fldCharType="separate"/>
        </w:r>
        <w:r w:rsidR="0019782E">
          <w:rPr>
            <w:noProof/>
            <w:webHidden/>
            <w:rtl/>
          </w:rPr>
          <w:t>9</w:t>
        </w:r>
        <w:r w:rsidR="0019782E">
          <w:rPr>
            <w:rStyle w:val="ac"/>
            <w:noProof/>
            <w:rtl/>
          </w:rPr>
          <w:fldChar w:fldCharType="end"/>
        </w:r>
      </w:hyperlink>
    </w:p>
    <w:p w:rsidR="00C91EB6" w:rsidRPr="00C91EB6" w:rsidRDefault="0019782E" w:rsidP="00C91EB6">
      <w:r>
        <w:fldChar w:fldCharType="end"/>
      </w:r>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0" w:name="BokSabj2_d"/>
      <w:bookmarkEnd w:id="0"/>
      <w:r w:rsidR="00FD3710">
        <w:rPr>
          <w:rFonts w:hint="cs"/>
          <w:rtl/>
        </w:rPr>
        <w:t>حکم</w:t>
      </w:r>
      <w:r w:rsidR="00FD3710">
        <w:rPr>
          <w:rtl/>
        </w:rPr>
        <w:t xml:space="preserve"> </w:t>
      </w:r>
      <w:r w:rsidR="00FD3710">
        <w:rPr>
          <w:rFonts w:hint="cs"/>
          <w:rtl/>
        </w:rPr>
        <w:t>ظنّ</w:t>
      </w:r>
      <w:r w:rsidR="00FD3710">
        <w:rPr>
          <w:rtl/>
        </w:rPr>
        <w:t xml:space="preserve"> </w:t>
      </w:r>
      <w:r w:rsidR="00FD3710">
        <w:rPr>
          <w:rFonts w:hint="cs"/>
          <w:rtl/>
        </w:rPr>
        <w:t>به</w:t>
      </w:r>
      <w:r w:rsidR="00FD3710">
        <w:rPr>
          <w:rtl/>
        </w:rPr>
        <w:t xml:space="preserve"> </w:t>
      </w:r>
      <w:r w:rsidR="00FD3710">
        <w:rPr>
          <w:rFonts w:hint="cs"/>
          <w:rtl/>
        </w:rPr>
        <w:t>دخول</w:t>
      </w:r>
      <w:r w:rsidR="00FD3710">
        <w:rPr>
          <w:rtl/>
        </w:rPr>
        <w:t xml:space="preserve"> </w:t>
      </w:r>
      <w:r w:rsidR="00FD3710">
        <w:rPr>
          <w:rFonts w:hint="cs"/>
          <w:rtl/>
        </w:rPr>
        <w:t>وقت</w:t>
      </w:r>
      <w:r w:rsidR="00025B70">
        <w:rPr>
          <w:rFonts w:hint="cs"/>
          <w:rtl/>
        </w:rPr>
        <w:t xml:space="preserve"> </w:t>
      </w:r>
      <w:r w:rsidR="00386C11" w:rsidRPr="00A6366F">
        <w:rPr>
          <w:rFonts w:hint="cs"/>
          <w:rtl/>
        </w:rPr>
        <w:t>/</w:t>
      </w:r>
      <w:bookmarkStart w:id="1" w:name="BokSabj_d"/>
      <w:bookmarkEnd w:id="1"/>
      <w:r w:rsidR="00FD3710">
        <w:rPr>
          <w:rFonts w:hint="cs"/>
          <w:rtl/>
        </w:rPr>
        <w:t>احکام</w:t>
      </w:r>
      <w:r w:rsidR="00FD3710">
        <w:rPr>
          <w:rtl/>
        </w:rPr>
        <w:t xml:space="preserve"> </w:t>
      </w:r>
      <w:r w:rsidR="00FD3710">
        <w:rPr>
          <w:rFonts w:hint="cs"/>
          <w:rtl/>
        </w:rPr>
        <w:t>اوقات</w:t>
      </w:r>
      <w:r w:rsidR="00386C11" w:rsidRPr="00A6366F">
        <w:rPr>
          <w:rFonts w:hint="cs"/>
          <w:rtl/>
        </w:rPr>
        <w:t xml:space="preserve"> /</w:t>
      </w:r>
      <w:bookmarkStart w:id="2" w:name="Bokkolli"/>
      <w:bookmarkEnd w:id="2"/>
      <w:r w:rsidR="00FD3710">
        <w:rPr>
          <w:rFonts w:hint="cs"/>
          <w:rtl/>
        </w:rPr>
        <w:t>کتاب</w:t>
      </w:r>
      <w:r w:rsidR="00FD3710">
        <w:rPr>
          <w:rtl/>
        </w:rPr>
        <w:t xml:space="preserve"> </w:t>
      </w:r>
      <w:r w:rsidR="00FD3710">
        <w:rPr>
          <w:rFonts w:hint="cs"/>
          <w:rtl/>
        </w:rPr>
        <w:t>الصلاة</w:t>
      </w:r>
      <w:r w:rsidR="001B6799" w:rsidRPr="00A6366F">
        <w:rPr>
          <w:rFonts w:hint="cs"/>
          <w:rtl/>
        </w:rPr>
        <w:t xml:space="preserve"> </w:t>
      </w:r>
    </w:p>
    <w:p w:rsidR="008F5B4D" w:rsidRPr="00B70B46" w:rsidRDefault="008F5B4D" w:rsidP="008F5B4D">
      <w:pPr>
        <w:rPr>
          <w:rStyle w:val="af0"/>
          <w:rFonts w:hint="cs"/>
          <w:b/>
          <w:bCs w:val="0"/>
          <w:color w:val="0202FF"/>
          <w:rtl/>
        </w:rPr>
      </w:pPr>
      <w:r w:rsidRPr="00B70B46">
        <w:rPr>
          <w:rStyle w:val="af0"/>
          <w:rFonts w:hint="cs"/>
          <w:b/>
          <w:bCs w:val="0"/>
          <w:color w:val="0202FF"/>
          <w:rtl/>
        </w:rPr>
        <w:t>خلاصه مباحث گذشته:</w:t>
      </w:r>
      <w:bookmarkStart w:id="3" w:name="_GoBack"/>
      <w:bookmarkEnd w:id="3"/>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12787" w:rsidRPr="00D12787" w:rsidRDefault="00D12787" w:rsidP="00D12787">
      <w:pPr>
        <w:keepNext/>
        <w:spacing w:before="240" w:after="60"/>
        <w:outlineLvl w:val="1"/>
        <w:rPr>
          <w:rFonts w:ascii="Cambria" w:eastAsia="Times New Roman" w:hAnsi="Cambria" w:cs="B Titr"/>
          <w:b/>
          <w:bCs/>
          <w:i/>
          <w:color w:val="0202FF"/>
          <w:sz w:val="28"/>
          <w:szCs w:val="30"/>
          <w:rtl/>
        </w:rPr>
      </w:pPr>
      <w:bookmarkStart w:id="4" w:name="_Toc495432800"/>
      <w:bookmarkStart w:id="5" w:name="_Toc495758644"/>
      <w:r w:rsidRPr="00D12787">
        <w:rPr>
          <w:rFonts w:ascii="Cambria" w:eastAsia="Times New Roman" w:hAnsi="Cambria" w:cs="B Titr" w:hint="cs"/>
          <w:b/>
          <w:bCs/>
          <w:i/>
          <w:color w:val="0202FF"/>
          <w:sz w:val="28"/>
          <w:szCs w:val="30"/>
          <w:rtl/>
        </w:rPr>
        <w:lastRenderedPageBreak/>
        <w:t>احکام اوقات</w:t>
      </w:r>
      <w:bookmarkEnd w:id="4"/>
      <w:bookmarkEnd w:id="5"/>
    </w:p>
    <w:p w:rsidR="008461D9" w:rsidRPr="00D12787" w:rsidRDefault="00D12787" w:rsidP="008461D9">
      <w:pPr>
        <w:keepNext/>
        <w:spacing w:before="240" w:after="60"/>
        <w:outlineLvl w:val="1"/>
        <w:rPr>
          <w:rFonts w:ascii="Cambria" w:eastAsia="Times New Roman" w:hAnsi="Cambria" w:cs="B Titr"/>
          <w:b/>
          <w:bCs/>
          <w:i/>
          <w:color w:val="0202FF"/>
          <w:sz w:val="28"/>
          <w:szCs w:val="30"/>
          <w:rtl/>
        </w:rPr>
      </w:pPr>
      <w:bookmarkStart w:id="6" w:name="_Toc495432801"/>
      <w:bookmarkStart w:id="7" w:name="_Toc495758645"/>
      <w:r w:rsidRPr="00D12787">
        <w:rPr>
          <w:rFonts w:ascii="Cambria" w:eastAsia="Times New Roman" w:hAnsi="Cambria" w:cs="B Titr" w:hint="cs"/>
          <w:b/>
          <w:bCs/>
          <w:i/>
          <w:color w:val="0202FF"/>
          <w:sz w:val="28"/>
          <w:szCs w:val="30"/>
          <w:rtl/>
        </w:rPr>
        <w:t>مسأله 1 (حکم اخلال به وقت نماز به سبب ظنّ به دخول وقت)</w:t>
      </w:r>
      <w:bookmarkEnd w:id="6"/>
      <w:bookmarkEnd w:id="7"/>
    </w:p>
    <w:p w:rsidR="008461D9" w:rsidRDefault="008461D9" w:rsidP="008461D9">
      <w:pPr>
        <w:rPr>
          <w:rtl/>
        </w:rPr>
      </w:pPr>
      <w:r w:rsidRPr="00D12787">
        <w:rPr>
          <w:rFonts w:hint="cs"/>
          <w:color w:val="000080"/>
          <w:rtl/>
        </w:rPr>
        <w:t>فصل 4 في أحكام الأوقات</w:t>
      </w:r>
      <w:r w:rsidRPr="00D12787">
        <w:rPr>
          <w:rFonts w:hint="cs"/>
          <w:color w:val="000080"/>
        </w:rPr>
        <w:t>‌</w:t>
      </w:r>
      <w:r w:rsidRPr="00D12787">
        <w:rPr>
          <w:rFonts w:hint="cs"/>
          <w:color w:val="000080"/>
          <w:rtl/>
        </w:rPr>
        <w:t xml:space="preserve">؛ 1 مسألة: </w:t>
      </w:r>
      <w:r w:rsidRPr="00261DA7">
        <w:rPr>
          <w:rFonts w:hint="cs"/>
          <w:color w:val="000080"/>
          <w:u w:val="single"/>
          <w:rtl/>
        </w:rPr>
        <w:t>لا يجوز الصلاة قبل دخول الوقت</w:t>
      </w:r>
      <w:r w:rsidRPr="00261DA7">
        <w:rPr>
          <w:rFonts w:hint="cs"/>
          <w:color w:val="000080"/>
          <w:u w:val="single"/>
        </w:rPr>
        <w:t>‌</w:t>
      </w:r>
      <w:r w:rsidRPr="00261DA7">
        <w:rPr>
          <w:rFonts w:hint="cs"/>
          <w:color w:val="000080"/>
          <w:u w:val="single"/>
          <w:rtl/>
        </w:rPr>
        <w:t xml:space="preserve"> فلو صلى بطلت و إن كان جزء منها قبل الوقت و يجب العلم بدخوله حين الشروع فيها</w:t>
      </w:r>
      <w:r w:rsidRPr="00D12787">
        <w:rPr>
          <w:rFonts w:hint="cs"/>
          <w:color w:val="000080"/>
          <w:rtl/>
        </w:rPr>
        <w:t xml:space="preserve"> </w:t>
      </w:r>
      <w:r w:rsidRPr="00261DA7">
        <w:rPr>
          <w:rFonts w:hint="cs"/>
          <w:color w:val="000080"/>
          <w:u w:val="single"/>
          <w:rtl/>
        </w:rPr>
        <w:t>و لا يكفي الظن لغير ذوي الأعذار</w:t>
      </w:r>
      <w:r w:rsidRPr="00D12787">
        <w:rPr>
          <w:rFonts w:hint="cs"/>
          <w:color w:val="000080"/>
          <w:rtl/>
        </w:rPr>
        <w:t xml:space="preserve"> نعم‌ يجوز الاعتماد على شهادة العدلين على الأقوى و كذا على أذان العارف العدل و أما كفاية شهادة العدل الواحد فمحل إشكال و إذا صلى مع عدم اليقين بدخوله و لا شهادة العدلين أو أذان العدل بطلت إلا إذا تبين بعد ذلك كونها بتمامها في الوقت مع فرض حصول قصد القربة منه‌</w:t>
      </w:r>
    </w:p>
    <w:p w:rsidR="00F65D99" w:rsidRDefault="001C28BD" w:rsidP="00F65D99">
      <w:pPr>
        <w:rPr>
          <w:rtl/>
        </w:rPr>
      </w:pPr>
      <w:r>
        <w:rPr>
          <w:rFonts w:hint="cs"/>
          <w:rtl/>
        </w:rPr>
        <w:t>بحث د</w:t>
      </w:r>
      <w:r w:rsidR="00F65D99">
        <w:rPr>
          <w:rFonts w:hint="cs"/>
          <w:rtl/>
        </w:rPr>
        <w:t>ر مسأله اولی از احکام اوقات بود که صاحب عروه فرمود؛ ظنّ به دخول وقت جز در حال عذر، معتبر نیست.</w:t>
      </w:r>
    </w:p>
    <w:p w:rsidR="00261DA7" w:rsidRDefault="00261DA7" w:rsidP="00261DA7">
      <w:pPr>
        <w:pStyle w:val="20"/>
        <w:rPr>
          <w:rtl/>
        </w:rPr>
      </w:pPr>
      <w:bookmarkStart w:id="8" w:name="_Toc495758646"/>
      <w:r>
        <w:rPr>
          <w:rFonts w:hint="cs"/>
          <w:rtl/>
        </w:rPr>
        <w:t>قائلین به کفایت ظنّ به دخول وقت</w:t>
      </w:r>
      <w:bookmarkEnd w:id="8"/>
    </w:p>
    <w:p w:rsidR="001C28BD" w:rsidRDefault="00F65D99" w:rsidP="00F65D99">
      <w:pPr>
        <w:rPr>
          <w:rtl/>
        </w:rPr>
      </w:pPr>
      <w:r>
        <w:rPr>
          <w:rFonts w:hint="cs"/>
          <w:rtl/>
        </w:rPr>
        <w:t>صاحب حدائق فرمود</w:t>
      </w:r>
      <w:r w:rsidR="008461D9">
        <w:rPr>
          <w:rFonts w:hint="cs"/>
          <w:rtl/>
        </w:rPr>
        <w:t>؛</w:t>
      </w:r>
      <w:r>
        <w:rPr>
          <w:rFonts w:hint="cs"/>
          <w:rtl/>
        </w:rPr>
        <w:t xml:space="preserve"> در مدارک می گوید که «لاأعلم فیه مخالفاً»</w:t>
      </w:r>
      <w:r w:rsidR="008461D9">
        <w:rPr>
          <w:rFonts w:hint="cs"/>
          <w:rtl/>
        </w:rPr>
        <w:t>،</w:t>
      </w:r>
      <w:r>
        <w:rPr>
          <w:rFonts w:hint="cs"/>
          <w:rtl/>
        </w:rPr>
        <w:t xml:space="preserve"> ولی این گونه نیست و ظاهر کلام شیخ مفید و </w:t>
      </w:r>
      <w:r w:rsidR="001C28BD">
        <w:rPr>
          <w:rFonts w:hint="cs"/>
          <w:rtl/>
        </w:rPr>
        <w:t>شیخ طوسی این است که در دخول وقت</w:t>
      </w:r>
      <w:r>
        <w:rPr>
          <w:rFonts w:hint="cs"/>
          <w:rtl/>
        </w:rPr>
        <w:t>،</w:t>
      </w:r>
      <w:r w:rsidR="001C28BD">
        <w:rPr>
          <w:rFonts w:hint="cs"/>
          <w:rtl/>
        </w:rPr>
        <w:t xml:space="preserve"> به ظنّ اکتفا کرده اند؛</w:t>
      </w:r>
    </w:p>
    <w:p w:rsidR="00261DA7" w:rsidRDefault="00261DA7" w:rsidP="00261DA7">
      <w:pPr>
        <w:pStyle w:val="30"/>
        <w:rPr>
          <w:rtl/>
        </w:rPr>
      </w:pPr>
      <w:bookmarkStart w:id="9" w:name="_Toc495758647"/>
      <w:r>
        <w:rPr>
          <w:rFonts w:hint="cs"/>
          <w:rtl/>
        </w:rPr>
        <w:t>شیخ مفید</w:t>
      </w:r>
      <w:bookmarkEnd w:id="9"/>
    </w:p>
    <w:p w:rsidR="002F38A1" w:rsidRDefault="001C28BD" w:rsidP="00EA6711">
      <w:pPr>
        <w:rPr>
          <w:rtl/>
        </w:rPr>
      </w:pPr>
      <w:r w:rsidRPr="00F65D99">
        <w:rPr>
          <w:rFonts w:hint="cs"/>
          <w:b/>
          <w:bCs/>
          <w:rtl/>
        </w:rPr>
        <w:t>عبارت مرحوم شیخ مفید</w:t>
      </w:r>
      <w:r>
        <w:rPr>
          <w:rFonts w:hint="cs"/>
          <w:rtl/>
        </w:rPr>
        <w:t>؛</w:t>
      </w:r>
      <w:r w:rsidR="002F38A1">
        <w:rPr>
          <w:rFonts w:hint="cs"/>
          <w:rtl/>
        </w:rPr>
        <w:t xml:space="preserve"> </w:t>
      </w:r>
      <w:r w:rsidR="00EA6711" w:rsidRPr="008461D9">
        <w:rPr>
          <w:rFonts w:hint="cs"/>
          <w:color w:val="000080"/>
          <w:rtl/>
        </w:rPr>
        <w:t xml:space="preserve">و لا يجوز لأحد أن يصلي شيئا من الفرائض قبل وقتها و لا يجوز له تأخيرها عن وقتها. و </w:t>
      </w:r>
      <w:r w:rsidR="00EA6711" w:rsidRPr="008461D9">
        <w:rPr>
          <w:rFonts w:hint="cs"/>
          <w:color w:val="000080"/>
          <w:u w:val="single"/>
          <w:rtl/>
        </w:rPr>
        <w:t xml:space="preserve">من ظن أن الوقت قد دخل فصلى ثم علم بعد ذلك أنه صلى قبله أعاد الصلاة </w:t>
      </w:r>
      <w:r w:rsidR="00EA6711" w:rsidRPr="00CC71DF">
        <w:rPr>
          <w:rFonts w:hint="cs"/>
          <w:color w:val="000080"/>
          <w:rtl/>
        </w:rPr>
        <w:t xml:space="preserve">إلا أن يكون الوقت دخل و هو في الصلاة لم يفرغ منها بعد فيجزيه ذلك. </w:t>
      </w:r>
      <w:r w:rsidR="00EA6711" w:rsidRPr="008461D9">
        <w:rPr>
          <w:rFonts w:hint="cs"/>
          <w:color w:val="000080"/>
          <w:rtl/>
        </w:rPr>
        <w:t>و لا يصلي أحد فرضا حتى يتيقن الوقت و يعمل فيه على الاستظهار.</w:t>
      </w:r>
      <w:r w:rsidR="008461D9">
        <w:rPr>
          <w:rStyle w:val="ab"/>
          <w:rtl/>
        </w:rPr>
        <w:footnoteReference w:id="1"/>
      </w:r>
    </w:p>
    <w:p w:rsidR="00205D0D" w:rsidRDefault="00205D0D" w:rsidP="00205D0D">
      <w:pPr>
        <w:rPr>
          <w:rtl/>
        </w:rPr>
      </w:pPr>
      <w:r w:rsidRPr="00205D0D">
        <w:rPr>
          <w:rFonts w:hint="cs"/>
          <w:rtl/>
        </w:rPr>
        <w:t>صاحب حدائق فرموده است؛ شیخ مفید تحصیل ظنّ به دخول وقت را لازم می داند. و این روایت را که «اذا صلیت و أنت تری أنّه دخل الوقت» این گونه ترجمه کرده است که: «من صلّی و هو یظنّ أنه دخل الوقت».</w:t>
      </w:r>
    </w:p>
    <w:p w:rsidR="00205D0D" w:rsidRDefault="00205D0D" w:rsidP="00C900A5">
      <w:pPr>
        <w:rPr>
          <w:rtl/>
        </w:rPr>
      </w:pPr>
      <w:r w:rsidRPr="00205D0D">
        <w:rPr>
          <w:rFonts w:hint="cs"/>
          <w:rtl/>
        </w:rPr>
        <w:t xml:space="preserve">مرحوم صاحب حدائق فرموده: از عبارت معلوم می شود که ایشان ظنّ را معتبر دانسته است. </w:t>
      </w:r>
    </w:p>
    <w:p w:rsidR="00C900A5" w:rsidRDefault="00C900A5" w:rsidP="00C900A5">
      <w:pPr>
        <w:pStyle w:val="40"/>
        <w:rPr>
          <w:rtl/>
        </w:rPr>
      </w:pPr>
      <w:bookmarkStart w:id="10" w:name="_Toc495758648"/>
      <w:r>
        <w:rPr>
          <w:rFonts w:hint="cs"/>
          <w:rtl/>
        </w:rPr>
        <w:t>مناقشه</w:t>
      </w:r>
      <w:bookmarkEnd w:id="10"/>
    </w:p>
    <w:p w:rsidR="00205D0D" w:rsidRDefault="00205D0D" w:rsidP="00205D0D">
      <w:pPr>
        <w:rPr>
          <w:rtl/>
        </w:rPr>
      </w:pPr>
      <w:r>
        <w:rPr>
          <w:rFonts w:hint="cs"/>
          <w:rtl/>
        </w:rPr>
        <w:t xml:space="preserve">ولی این مطلب خلاف ظاهر است و ظاهر این است که ظنّ را در اعتقاد </w:t>
      </w:r>
      <w:r w:rsidR="00C900A5">
        <w:rPr>
          <w:rFonts w:hint="cs"/>
          <w:rtl/>
        </w:rPr>
        <w:t>مخالف واقع به کار برده است؛</w:t>
      </w:r>
      <w:r>
        <w:rPr>
          <w:rFonts w:hint="cs"/>
          <w:rtl/>
        </w:rPr>
        <w:t xml:space="preserve"> گاهی تعبیر به ظنّ می کنند و می گویند: «گمان می کرد این گونه است» یعنی اشتباه می کرد. و این تعبیر عرفی است و </w:t>
      </w:r>
      <w:r w:rsidRPr="00205D0D">
        <w:rPr>
          <w:rFonts w:hint="cs"/>
          <w:rtl/>
        </w:rPr>
        <w:t xml:space="preserve">ظنّ، به معنای احتمال راجح </w:t>
      </w:r>
      <w:r w:rsidRPr="00205D0D">
        <w:rPr>
          <w:rFonts w:hint="cs"/>
          <w:rtl/>
        </w:rPr>
        <w:lastRenderedPageBreak/>
        <w:t>نیست بلکه به معنای جهل مرکّب است که وقتی کسی جهل مرکّب داشته باشد وقتی کشف خلاف می شود می گوید: «من گمان داشتم که وقت داخل شده است»</w:t>
      </w:r>
      <w:r>
        <w:rPr>
          <w:rFonts w:hint="cs"/>
          <w:rtl/>
        </w:rPr>
        <w:t>.</w:t>
      </w:r>
    </w:p>
    <w:p w:rsidR="00C900A5" w:rsidRDefault="00C900A5" w:rsidP="00C900A5">
      <w:pPr>
        <w:pStyle w:val="30"/>
        <w:rPr>
          <w:rtl/>
        </w:rPr>
      </w:pPr>
      <w:bookmarkStart w:id="11" w:name="_Toc495758649"/>
      <w:r>
        <w:rPr>
          <w:rFonts w:hint="cs"/>
          <w:rtl/>
        </w:rPr>
        <w:t>شیخ طوسی</w:t>
      </w:r>
      <w:bookmarkEnd w:id="11"/>
    </w:p>
    <w:p w:rsidR="00C900A5" w:rsidRDefault="00F65D99" w:rsidP="0065707C">
      <w:pPr>
        <w:rPr>
          <w:rtl/>
        </w:rPr>
      </w:pPr>
      <w:r>
        <w:rPr>
          <w:rFonts w:hint="cs"/>
          <w:rtl/>
        </w:rPr>
        <w:t>تعبیر شیخ طوسی در نهایه این است که</w:t>
      </w:r>
      <w:r w:rsidR="00EA6711">
        <w:rPr>
          <w:rFonts w:hint="cs"/>
          <w:rtl/>
        </w:rPr>
        <w:t>:</w:t>
      </w:r>
      <w:r w:rsidR="0065707C" w:rsidRPr="0065707C">
        <w:rPr>
          <w:rFonts w:ascii="Noor_Lotus" w:eastAsia="Times New Roman" w:hAnsi="Noor_Lotus" w:cs="Times New Roman" w:hint="cs"/>
          <w:color w:val="000000"/>
          <w:sz w:val="30"/>
          <w:szCs w:val="30"/>
          <w:rtl/>
        </w:rPr>
        <w:t xml:space="preserve"> </w:t>
      </w:r>
      <w:r w:rsidR="0065707C" w:rsidRPr="0065707C">
        <w:rPr>
          <w:rFonts w:hint="cs"/>
          <w:color w:val="000080"/>
          <w:rtl/>
        </w:rPr>
        <w:t>و لا يجوز لأحد أن يدخل في الصّلاة إلّا بعد حصول العلم بدخول وقتها أو أن يغلب على ظنّه ذلك</w:t>
      </w:r>
      <w:r w:rsidR="0065707C">
        <w:rPr>
          <w:rStyle w:val="ab"/>
          <w:color w:val="000080"/>
          <w:rtl/>
        </w:rPr>
        <w:footnoteReference w:id="2"/>
      </w:r>
      <w:r w:rsidR="0065707C" w:rsidRPr="0065707C">
        <w:rPr>
          <w:rFonts w:hint="cs"/>
          <w:color w:val="000080"/>
          <w:rtl/>
        </w:rPr>
        <w:t>:</w:t>
      </w:r>
      <w:r>
        <w:rPr>
          <w:rFonts w:hint="cs"/>
          <w:rtl/>
        </w:rPr>
        <w:t xml:space="preserve"> باید </w:t>
      </w:r>
      <w:r w:rsidR="0065707C">
        <w:rPr>
          <w:rFonts w:hint="cs"/>
          <w:rtl/>
        </w:rPr>
        <w:t xml:space="preserve">یا علم به دخول وقت داشته باشیم </w:t>
      </w:r>
      <w:r>
        <w:rPr>
          <w:rFonts w:hint="cs"/>
          <w:rtl/>
        </w:rPr>
        <w:t xml:space="preserve">و یا ظنّ متآخم به علم </w:t>
      </w:r>
      <w:r w:rsidR="00C900A5">
        <w:rPr>
          <w:rFonts w:hint="cs"/>
          <w:rtl/>
        </w:rPr>
        <w:t>داشته باشد.</w:t>
      </w:r>
    </w:p>
    <w:p w:rsidR="00C900A5" w:rsidRDefault="00C900A5" w:rsidP="00C900A5">
      <w:pPr>
        <w:pStyle w:val="40"/>
        <w:rPr>
          <w:rtl/>
        </w:rPr>
      </w:pPr>
      <w:bookmarkStart w:id="12" w:name="_Toc495758650"/>
      <w:r>
        <w:rPr>
          <w:rFonts w:hint="cs"/>
          <w:rtl/>
        </w:rPr>
        <w:t>مناقشه</w:t>
      </w:r>
      <w:bookmarkEnd w:id="12"/>
    </w:p>
    <w:p w:rsidR="00F65D99" w:rsidRDefault="00EA6711" w:rsidP="0065707C">
      <w:pPr>
        <w:rPr>
          <w:rtl/>
        </w:rPr>
      </w:pPr>
      <w:r>
        <w:rPr>
          <w:rFonts w:hint="cs"/>
          <w:rtl/>
        </w:rPr>
        <w:t xml:space="preserve">ایشان مطلق ظنّ را نمی گوید و تنها </w:t>
      </w:r>
      <w:r w:rsidR="0065707C">
        <w:rPr>
          <w:rFonts w:hint="cs"/>
          <w:rtl/>
        </w:rPr>
        <w:t>ظنّ متآخم به علم و ظنّ غالب را بیان می کند که همان اطمینان است که ما می گوییم.</w:t>
      </w:r>
    </w:p>
    <w:p w:rsidR="00C900A5" w:rsidRDefault="00C900A5" w:rsidP="00C900A5">
      <w:pPr>
        <w:pStyle w:val="30"/>
        <w:rPr>
          <w:rtl/>
        </w:rPr>
      </w:pPr>
      <w:bookmarkStart w:id="13" w:name="_Toc495758651"/>
      <w:r>
        <w:rPr>
          <w:rFonts w:hint="cs"/>
          <w:rtl/>
        </w:rPr>
        <w:t>صاحب حدائق</w:t>
      </w:r>
      <w:bookmarkEnd w:id="13"/>
    </w:p>
    <w:p w:rsidR="0065707C" w:rsidRDefault="0065707C" w:rsidP="0065707C">
      <w:pPr>
        <w:rPr>
          <w:rtl/>
        </w:rPr>
      </w:pPr>
      <w:r>
        <w:rPr>
          <w:rFonts w:hint="cs"/>
          <w:rtl/>
        </w:rPr>
        <w:t xml:space="preserve">به </w:t>
      </w:r>
      <w:r w:rsidR="00521788">
        <w:rPr>
          <w:rFonts w:hint="cs"/>
          <w:rtl/>
        </w:rPr>
        <w:t>هر حال جواز دخول در نماز با ظنّ، کلام خود صاحب حدائق لاأقل است و ایشان ظنّ به دخول وقت را</w:t>
      </w:r>
      <w:r w:rsidR="00F526A3">
        <w:rPr>
          <w:rFonts w:hint="cs"/>
          <w:rtl/>
        </w:rPr>
        <w:t xml:space="preserve"> وفاقاً لصاحب الذخیره،</w:t>
      </w:r>
      <w:r w:rsidR="00521788">
        <w:rPr>
          <w:rFonts w:hint="cs"/>
          <w:rtl/>
        </w:rPr>
        <w:t xml:space="preserve"> معتبر می دانند ولو شیخ مفید و شیخ طوسی ظنّ را معتبر ندانند.</w:t>
      </w:r>
    </w:p>
    <w:p w:rsidR="00C900A5" w:rsidRDefault="00C900A5" w:rsidP="00C900A5">
      <w:pPr>
        <w:pStyle w:val="20"/>
        <w:rPr>
          <w:rtl/>
        </w:rPr>
      </w:pPr>
      <w:bookmarkStart w:id="14" w:name="_Toc495758652"/>
      <w:r>
        <w:rPr>
          <w:rFonts w:hint="cs"/>
          <w:rtl/>
        </w:rPr>
        <w:t>أدله کفایت ظنّ به دخول وقت</w:t>
      </w:r>
      <w:bookmarkEnd w:id="14"/>
    </w:p>
    <w:p w:rsidR="001A1EA5" w:rsidRDefault="0099669C" w:rsidP="0099669C">
      <w:pPr>
        <w:rPr>
          <w:rtl/>
        </w:rPr>
      </w:pPr>
      <w:r>
        <w:rPr>
          <w:rFonts w:hint="cs"/>
          <w:rtl/>
        </w:rPr>
        <w:t>استدلال صاحب حدائق به روایاتی از جمله رویت اسماعیل بن رباح بود؛</w:t>
      </w:r>
    </w:p>
    <w:p w:rsidR="00C900A5" w:rsidRDefault="00C900A5" w:rsidP="00C900A5">
      <w:pPr>
        <w:pStyle w:val="30"/>
        <w:rPr>
          <w:rtl/>
        </w:rPr>
      </w:pPr>
      <w:bookmarkStart w:id="15" w:name="_Toc495758653"/>
      <w:r>
        <w:rPr>
          <w:rFonts w:hint="cs"/>
          <w:rtl/>
        </w:rPr>
        <w:t>دلیل أول (روایت اسماعیل بن رباح)</w:t>
      </w:r>
      <w:bookmarkEnd w:id="15"/>
    </w:p>
    <w:p w:rsidR="0065707C" w:rsidRDefault="0065707C" w:rsidP="0065707C">
      <w:pPr>
        <w:rPr>
          <w:rtl/>
        </w:rPr>
      </w:pPr>
      <w:r w:rsidRPr="0065707C">
        <w:rPr>
          <w:rFonts w:hint="cs"/>
          <w:rtl/>
        </w:rPr>
        <w:t xml:space="preserve">روایت اسماعیل بن رباح: </w:t>
      </w:r>
      <w:r w:rsidRPr="0065707C">
        <w:rPr>
          <w:rFonts w:hint="cs"/>
          <w:color w:val="008000"/>
          <w:rtl/>
        </w:rPr>
        <w:t>مُحَمَّدُ بْنُ الْحَسَنِ بِإِسْنَادِهِ عَنْ مُحَمَّدِ بْنِ عَلِيِّ بْنِ مَحْبُوبٍ عَنْ يَعْقُوبَ بْنِ يَزِيدَ عَنِ ابْنِ أَبِي عُمَيْرٍ عَنْ إِسْمَاعِيلَ بْنِ رَبَاحٍ عَنْ أَبِي عَبْدِ اللَّهِ ع قَالَ: إِذَا صَلَّيْتَ وَ أَنْتَ تَرَى أَنَّكَ فِي وَقْتٍ وَ لَمْ يَدْخُلِ الْوَقْتُ- فَدَخَلَ الْوَقْتُ وَ أَنْتَ فِي الصَّلَاةِ فَقَدْ أَجْزَأَتْ عَنْكَ.</w:t>
      </w:r>
      <w:r w:rsidRPr="0065707C">
        <w:rPr>
          <w:color w:val="008000"/>
          <w:vertAlign w:val="superscript"/>
          <w:rtl/>
        </w:rPr>
        <w:footnoteReference w:id="3"/>
      </w:r>
    </w:p>
    <w:p w:rsidR="0099669C" w:rsidRDefault="00F526A3" w:rsidP="0099669C">
      <w:pPr>
        <w:rPr>
          <w:rtl/>
        </w:rPr>
      </w:pPr>
      <w:r>
        <w:rPr>
          <w:rFonts w:hint="cs"/>
          <w:rtl/>
        </w:rPr>
        <w:t xml:space="preserve">صاحب حدائق می گوید؛ </w:t>
      </w:r>
      <w:r w:rsidR="0099669C">
        <w:rPr>
          <w:rFonts w:hint="cs"/>
          <w:rtl/>
        </w:rPr>
        <w:t xml:space="preserve">تعبیر «تری» به معنای «تظنّ» </w:t>
      </w:r>
      <w:r>
        <w:rPr>
          <w:rFonts w:hint="cs"/>
          <w:rtl/>
        </w:rPr>
        <w:t xml:space="preserve">است </w:t>
      </w:r>
      <w:r w:rsidR="0099669C">
        <w:rPr>
          <w:rFonts w:hint="cs"/>
          <w:rtl/>
        </w:rPr>
        <w:t>و أعم از علم و ظنّ نیست. لذا روایت اسماعیل بن رباح در خصوص ظنّ وارد شده است</w:t>
      </w:r>
      <w:r w:rsidR="009D4309">
        <w:rPr>
          <w:rFonts w:hint="cs"/>
          <w:rtl/>
        </w:rPr>
        <w:t>.</w:t>
      </w:r>
    </w:p>
    <w:p w:rsidR="00C900A5" w:rsidRDefault="00C900A5" w:rsidP="00C900A5">
      <w:pPr>
        <w:pStyle w:val="40"/>
        <w:rPr>
          <w:rtl/>
        </w:rPr>
      </w:pPr>
      <w:bookmarkStart w:id="16" w:name="_Toc495758654"/>
      <w:r>
        <w:rPr>
          <w:rFonts w:hint="cs"/>
          <w:rtl/>
        </w:rPr>
        <w:lastRenderedPageBreak/>
        <w:t>مناقشه</w:t>
      </w:r>
      <w:bookmarkEnd w:id="16"/>
    </w:p>
    <w:p w:rsidR="009D4309" w:rsidRDefault="009D4309" w:rsidP="00C937C2">
      <w:pPr>
        <w:rPr>
          <w:rtl/>
        </w:rPr>
      </w:pPr>
      <w:r>
        <w:rPr>
          <w:rFonts w:hint="cs"/>
          <w:rtl/>
        </w:rPr>
        <w:t xml:space="preserve">اشکال به ایشان این است که: أولاً </w:t>
      </w:r>
      <w:r w:rsidR="00C937C2">
        <w:rPr>
          <w:rFonts w:hint="cs"/>
          <w:rtl/>
        </w:rPr>
        <w:t xml:space="preserve">ظاهر عرفی </w:t>
      </w:r>
      <w:r>
        <w:rPr>
          <w:rFonts w:hint="cs"/>
          <w:rtl/>
        </w:rPr>
        <w:t xml:space="preserve">تعبیر «تری» به معنای «تعتقد» است و </w:t>
      </w:r>
      <w:r w:rsidR="00C900A5">
        <w:rPr>
          <w:rFonts w:hint="cs"/>
          <w:rtl/>
        </w:rPr>
        <w:t xml:space="preserve">ثانیاً </w:t>
      </w:r>
      <w:r>
        <w:rPr>
          <w:rFonts w:hint="cs"/>
          <w:rtl/>
        </w:rPr>
        <w:t xml:space="preserve">نهایت این است که شامل ظنّ و علم می شود و اطلاق </w:t>
      </w:r>
      <w:r w:rsidR="00C937C2">
        <w:rPr>
          <w:rFonts w:hint="cs"/>
          <w:rtl/>
        </w:rPr>
        <w:t xml:space="preserve">دارد نه این که مختص به ظنّ باشد تا نتیجه بگیرید که </w:t>
      </w:r>
      <w:r w:rsidR="00C900A5">
        <w:rPr>
          <w:rFonts w:hint="cs"/>
          <w:rtl/>
        </w:rPr>
        <w:t xml:space="preserve">این روایت </w:t>
      </w:r>
      <w:r w:rsidR="00C937C2">
        <w:rPr>
          <w:rFonts w:hint="cs"/>
          <w:rtl/>
        </w:rPr>
        <w:t>مخصّص اطلاقاتی است که در رابطه با دخول وقت می گوید باید تحصیل علم کرد و نتیجه تخصیص</w:t>
      </w:r>
      <w:r w:rsidR="00C900A5">
        <w:rPr>
          <w:rFonts w:hint="cs"/>
          <w:rtl/>
        </w:rPr>
        <w:t>،</w:t>
      </w:r>
      <w:r w:rsidR="00C937C2">
        <w:rPr>
          <w:rFonts w:hint="cs"/>
          <w:rtl/>
        </w:rPr>
        <w:t xml:space="preserve"> این می شود که ظنّ هم کافی است.</w:t>
      </w:r>
    </w:p>
    <w:p w:rsidR="00C900A5" w:rsidRDefault="00C900A5" w:rsidP="00C900A5">
      <w:pPr>
        <w:pStyle w:val="30"/>
        <w:rPr>
          <w:rtl/>
        </w:rPr>
      </w:pPr>
      <w:bookmarkStart w:id="17" w:name="_Toc495758655"/>
      <w:r>
        <w:rPr>
          <w:rFonts w:hint="cs"/>
          <w:rtl/>
        </w:rPr>
        <w:t>دلیل دوم (روایات راجع به اعتبار اذان مؤذّن)</w:t>
      </w:r>
      <w:bookmarkEnd w:id="17"/>
    </w:p>
    <w:p w:rsidR="00EA05FD" w:rsidRDefault="009D4309" w:rsidP="0099669C">
      <w:pPr>
        <w:rPr>
          <w:rtl/>
        </w:rPr>
      </w:pPr>
      <w:r>
        <w:rPr>
          <w:rFonts w:hint="cs"/>
          <w:rtl/>
        </w:rPr>
        <w:t>أما دلیل دیگر صاحب حدائق، تمسّک به روایاتی است که راجع به أذان مؤذّنین وارد شده است و ایشان فرموده</w:t>
      </w:r>
      <w:r w:rsidR="00EA05FD">
        <w:rPr>
          <w:rFonts w:hint="cs"/>
          <w:rtl/>
        </w:rPr>
        <w:t xml:space="preserve"> است اذان مؤذّن مفید علم نیست و تنها مفید ظنّ است.</w:t>
      </w:r>
    </w:p>
    <w:p w:rsidR="00C900A5" w:rsidRDefault="00C900A5" w:rsidP="00C900A5">
      <w:pPr>
        <w:pStyle w:val="40"/>
        <w:rPr>
          <w:rtl/>
        </w:rPr>
      </w:pPr>
      <w:bookmarkStart w:id="18" w:name="_Toc495758656"/>
      <w:r>
        <w:rPr>
          <w:rFonts w:hint="cs"/>
          <w:rtl/>
        </w:rPr>
        <w:t>مناقشه</w:t>
      </w:r>
      <w:bookmarkEnd w:id="18"/>
    </w:p>
    <w:p w:rsidR="00C900A5" w:rsidRDefault="00EA05FD" w:rsidP="0099669C">
      <w:pPr>
        <w:rPr>
          <w:rtl/>
        </w:rPr>
      </w:pPr>
      <w:r>
        <w:rPr>
          <w:rFonts w:hint="cs"/>
          <w:rtl/>
        </w:rPr>
        <w:t>جواب این است که راجع به اذان مؤذّنین باید بعداً بحث شود</w:t>
      </w:r>
      <w:r w:rsidR="00C900A5">
        <w:rPr>
          <w:rFonts w:hint="cs"/>
          <w:rtl/>
        </w:rPr>
        <w:t>؛</w:t>
      </w:r>
    </w:p>
    <w:p w:rsidR="009D4309" w:rsidRDefault="00EA05FD" w:rsidP="0099669C">
      <w:pPr>
        <w:rPr>
          <w:rtl/>
        </w:rPr>
      </w:pPr>
      <w:r>
        <w:rPr>
          <w:rFonts w:hint="cs"/>
          <w:rtl/>
        </w:rPr>
        <w:t>زیرا برخی مثل آقای سیستانی می فرمایند: اذان مؤذن اگر مفید وثوق و اطمینان نباشد</w:t>
      </w:r>
      <w:r w:rsidR="009D4309">
        <w:rPr>
          <w:rFonts w:hint="cs"/>
          <w:rtl/>
        </w:rPr>
        <w:t xml:space="preserve"> </w:t>
      </w:r>
      <w:r>
        <w:rPr>
          <w:rFonts w:hint="cs"/>
          <w:rtl/>
        </w:rPr>
        <w:t xml:space="preserve">حجّت نیست و این روایاتی که راجع به اذان مؤذّنین وارد شده است که «إنهم أشدّ مواظبةً علی الوقت» </w:t>
      </w:r>
      <w:r w:rsidR="009D4309">
        <w:rPr>
          <w:rFonts w:hint="cs"/>
          <w:rtl/>
        </w:rPr>
        <w:t>قضیه خارجیه است و می فرماید که</w:t>
      </w:r>
      <w:r>
        <w:rPr>
          <w:rFonts w:hint="cs"/>
          <w:rtl/>
        </w:rPr>
        <w:t xml:space="preserve"> این مؤذّن ها خیلی در رعایت وقت مقیّداند یعنی</w:t>
      </w:r>
      <w:r w:rsidR="009D4309">
        <w:rPr>
          <w:rFonts w:hint="cs"/>
          <w:rtl/>
        </w:rPr>
        <w:t xml:space="preserve"> از اذان این ها اطمینان به دخول وقت حاصل می شود. لذا در مساجد آن زمان به خاطر تقیّد اذان گو ها، با اذان گفتن اطمینا</w:t>
      </w:r>
      <w:r>
        <w:rPr>
          <w:rFonts w:hint="cs"/>
          <w:rtl/>
        </w:rPr>
        <w:t>ن به دخول وقت حاصل می شده است.</w:t>
      </w:r>
    </w:p>
    <w:p w:rsidR="00EA05FD" w:rsidRDefault="00EA05FD" w:rsidP="0099669C">
      <w:pPr>
        <w:rPr>
          <w:rtl/>
        </w:rPr>
      </w:pPr>
      <w:r>
        <w:rPr>
          <w:rFonts w:hint="cs"/>
          <w:rtl/>
        </w:rPr>
        <w:t xml:space="preserve">برخی </w:t>
      </w:r>
      <w:r w:rsidR="00C900A5">
        <w:rPr>
          <w:rFonts w:hint="cs"/>
          <w:rtl/>
        </w:rPr>
        <w:t xml:space="preserve">هم می گویند: </w:t>
      </w:r>
      <w:r>
        <w:rPr>
          <w:rFonts w:hint="cs"/>
          <w:rtl/>
        </w:rPr>
        <w:t>ظاهر روایات این است که أذان مؤذّن عارف به دخول وقت حجّت است که این هم دلیل بر حجّیت مطلق ظنّ به دخول وقت نمی شود و تنها خصوص اذان مؤذن عارف به وقت را حجّت می داند.</w:t>
      </w:r>
    </w:p>
    <w:p w:rsidR="00D90AFD" w:rsidRDefault="00482194" w:rsidP="00D90AFD">
      <w:pPr>
        <w:pStyle w:val="20"/>
        <w:rPr>
          <w:rtl/>
        </w:rPr>
      </w:pPr>
      <w:bookmarkStart w:id="19" w:name="_Toc495758657"/>
      <w:r>
        <w:rPr>
          <w:rFonts w:hint="cs"/>
          <w:rtl/>
        </w:rPr>
        <w:t>أدله</w:t>
      </w:r>
      <w:r w:rsidR="00D90AFD">
        <w:rPr>
          <w:rFonts w:hint="cs"/>
          <w:rtl/>
        </w:rPr>
        <w:t xml:space="preserve"> عدم کفایت ظنّ به دخول وقت</w:t>
      </w:r>
      <w:bookmarkEnd w:id="19"/>
    </w:p>
    <w:p w:rsidR="009D4309" w:rsidRPr="00D30E3D" w:rsidRDefault="009D4309" w:rsidP="0099669C">
      <w:pPr>
        <w:rPr>
          <w:b/>
          <w:bCs/>
          <w:rtl/>
        </w:rPr>
      </w:pPr>
      <w:r w:rsidRPr="00D30E3D">
        <w:rPr>
          <w:rFonts w:hint="cs"/>
          <w:b/>
          <w:bCs/>
          <w:rtl/>
        </w:rPr>
        <w:t>روایتی در ردّ کلام صاحب حدائق ذکر شده است؛</w:t>
      </w:r>
    </w:p>
    <w:p w:rsidR="00482194" w:rsidRDefault="00482194" w:rsidP="00482194">
      <w:pPr>
        <w:pStyle w:val="30"/>
        <w:rPr>
          <w:rtl/>
        </w:rPr>
      </w:pPr>
      <w:bookmarkStart w:id="20" w:name="_Toc495758658"/>
      <w:r>
        <w:rPr>
          <w:rFonts w:hint="cs"/>
          <w:rtl/>
        </w:rPr>
        <w:lastRenderedPageBreak/>
        <w:t>دلیل أول (روایت مستطرفات سرائر)</w:t>
      </w:r>
      <w:bookmarkEnd w:id="20"/>
    </w:p>
    <w:p w:rsidR="009D4309" w:rsidRPr="000320E6" w:rsidRDefault="009D4309" w:rsidP="000320E6">
      <w:pPr>
        <w:rPr>
          <w:color w:val="008000"/>
          <w:rtl/>
        </w:rPr>
      </w:pPr>
      <w:r>
        <w:rPr>
          <w:rFonts w:hint="cs"/>
          <w:rtl/>
        </w:rPr>
        <w:t>روایت در مستطرفات سرائر</w:t>
      </w:r>
      <w:r w:rsidR="00D30E3D">
        <w:rPr>
          <w:rFonts w:hint="cs"/>
          <w:rtl/>
        </w:rPr>
        <w:t xml:space="preserve"> از نوادر بزنطی</w:t>
      </w:r>
      <w:r>
        <w:rPr>
          <w:rFonts w:hint="cs"/>
          <w:rtl/>
        </w:rPr>
        <w:t xml:space="preserve"> است؛</w:t>
      </w:r>
      <w:r w:rsidR="000320E6" w:rsidRPr="000320E6">
        <w:rPr>
          <w:rFonts w:ascii="Traditional Arabic" w:eastAsia="Times New Roman" w:hAnsi="Noor_Lotus" w:cs="Traditional Arabic" w:hint="cs"/>
          <w:color w:val="66005C"/>
          <w:sz w:val="35"/>
          <w:szCs w:val="35"/>
          <w:rtl/>
        </w:rPr>
        <w:t xml:space="preserve"> </w:t>
      </w:r>
      <w:r w:rsidR="000320E6" w:rsidRPr="000320E6">
        <w:rPr>
          <w:rFonts w:hint="cs"/>
          <w:color w:val="008000"/>
          <w:rtl/>
        </w:rPr>
        <w:t>مُحَمَّدُ بْنُ إِدْرِيسَ فِي آخِرِ السَّرَائِرِ نَقْلًا مِنْ كِتَابِ نَوَادِرِ أَحْمَدَ بْنِ مُحَمَّدِ بْنِ أَبِي نَصْرٍ الْبَزَنْطِيِّ عَنْ عَبْدِ اللَّهِ بْنِ عَجْلَانَ قَالَ: قَالَ أَبُو جَعْفَرٍ ع إِذَا كُنْتَ شَاكّاً فِي الزَّوَالِ فَصَلِّ رَكْعَتَيْنِ- فَإِذَا اسْتَيْقَنْتَ أَنَّهَا قَدْ زَالَتْ بَدَأْتَ بِالْفَرِيضَةِ.</w:t>
      </w:r>
      <w:r w:rsidR="000320E6">
        <w:rPr>
          <w:rStyle w:val="ab"/>
          <w:color w:val="008000"/>
          <w:rtl/>
        </w:rPr>
        <w:footnoteReference w:id="4"/>
      </w:r>
    </w:p>
    <w:p w:rsidR="00D90AFD" w:rsidRDefault="009D4309" w:rsidP="000320E6">
      <w:pPr>
        <w:rPr>
          <w:rtl/>
        </w:rPr>
      </w:pPr>
      <w:r>
        <w:rPr>
          <w:rFonts w:hint="cs"/>
          <w:rtl/>
        </w:rPr>
        <w:t>ابن شهر آشوب راجع به عبدالله بن عجلان می گوید که از خواص</w:t>
      </w:r>
      <w:r w:rsidR="00D30E3D">
        <w:rPr>
          <w:rFonts w:hint="cs"/>
          <w:rtl/>
        </w:rPr>
        <w:t xml:space="preserve"> أصحاب</w:t>
      </w:r>
      <w:r>
        <w:rPr>
          <w:rFonts w:hint="cs"/>
          <w:rtl/>
        </w:rPr>
        <w:t xml:space="preserve"> امام صادق علیه السلام </w:t>
      </w:r>
      <w:r w:rsidR="00D30E3D">
        <w:rPr>
          <w:rFonts w:hint="cs"/>
          <w:rtl/>
        </w:rPr>
        <w:t>است. اتّفاقاً کشّی دو روایت نقل می کند و روایت دوم آن سنداً تمام است و دلالت بر</w:t>
      </w:r>
      <w:r w:rsidR="00D90AFD">
        <w:rPr>
          <w:rFonts w:hint="cs"/>
          <w:rtl/>
        </w:rPr>
        <w:t xml:space="preserve"> جلالت عبدالله بن عجلان می کند.</w:t>
      </w:r>
    </w:p>
    <w:p w:rsidR="00D90AFD" w:rsidRDefault="00D30E3D" w:rsidP="000320E6">
      <w:pPr>
        <w:rPr>
          <w:rtl/>
        </w:rPr>
      </w:pPr>
      <w:r>
        <w:rPr>
          <w:rFonts w:hint="cs"/>
          <w:rtl/>
        </w:rPr>
        <w:t>تنها مشکل این روایت این است که مستطرفات سرائر از نوادر بزنطی نقل می کند و برخی مثل مرحوم خویی می گوی</w:t>
      </w:r>
      <w:r w:rsidR="00D90AFD">
        <w:rPr>
          <w:rFonts w:hint="cs"/>
          <w:rtl/>
        </w:rPr>
        <w:t>ن</w:t>
      </w:r>
      <w:r>
        <w:rPr>
          <w:rFonts w:hint="cs"/>
          <w:rtl/>
        </w:rPr>
        <w:t>د که ابن إدریس سند خود به کتاب را ذکر نکرده است؛</w:t>
      </w:r>
      <w:r w:rsidR="009D4309">
        <w:rPr>
          <w:rFonts w:hint="cs"/>
          <w:rtl/>
        </w:rPr>
        <w:t xml:space="preserve"> که قبلاً این را جواب دادیم که حتّی اگر سند را ذکر می کرد چون سند تبرّکاً و تیمّناً ذکر می شود فایده ای ندارد و مهم اجرای أصالة الحسّ </w:t>
      </w:r>
      <w:r w:rsidR="000320E6">
        <w:rPr>
          <w:rFonts w:hint="cs"/>
          <w:rtl/>
        </w:rPr>
        <w:t>در إسنادی است که ابن ادریس به مؤلّف کتاب می دهد و می گوید: «و ما استطرفناه من کتاب البزنطی»</w:t>
      </w:r>
      <w:r w:rsidR="00D90AFD">
        <w:rPr>
          <w:rFonts w:hint="cs"/>
          <w:rtl/>
        </w:rPr>
        <w:t>.</w:t>
      </w:r>
    </w:p>
    <w:p w:rsidR="009D4309" w:rsidRDefault="00D90AFD" w:rsidP="000320E6">
      <w:pPr>
        <w:rPr>
          <w:rtl/>
        </w:rPr>
      </w:pPr>
      <w:r>
        <w:rPr>
          <w:rFonts w:hint="cs"/>
          <w:rtl/>
        </w:rPr>
        <w:t xml:space="preserve">نکته: </w:t>
      </w:r>
      <w:r w:rsidR="00253194">
        <w:rPr>
          <w:rFonts w:hint="cs"/>
          <w:rtl/>
        </w:rPr>
        <w:t>روایت در کافی هم ذکر شده است ولی چون تعبیر به «فضالة أو محمد بن سنان» دارد و ممکن است از محمد بن سنان باشد لذا روایت مستطرفات سرائر را مطرح کرده اند.</w:t>
      </w:r>
    </w:p>
    <w:p w:rsidR="00D90AFD" w:rsidRPr="00D90AFD" w:rsidRDefault="009D4309" w:rsidP="00D90AFD">
      <w:pPr>
        <w:rPr>
          <w:rtl/>
        </w:rPr>
      </w:pPr>
      <w:r w:rsidRPr="00D90AFD">
        <w:rPr>
          <w:rFonts w:hint="cs"/>
          <w:rtl/>
        </w:rPr>
        <w:t>تقریب استدلال</w:t>
      </w:r>
      <w:r w:rsidR="00D90AFD">
        <w:rPr>
          <w:rFonts w:hint="cs"/>
          <w:rtl/>
        </w:rPr>
        <w:t>؛</w:t>
      </w:r>
    </w:p>
    <w:p w:rsidR="009D4309" w:rsidRDefault="009D4309" w:rsidP="0099669C">
      <w:pPr>
        <w:rPr>
          <w:rtl/>
        </w:rPr>
      </w:pPr>
      <w:r>
        <w:rPr>
          <w:rFonts w:hint="cs"/>
          <w:rtl/>
        </w:rPr>
        <w:t>این روایت می گوید</w:t>
      </w:r>
      <w:r w:rsidR="004D2DB8">
        <w:rPr>
          <w:rFonts w:hint="cs"/>
          <w:rtl/>
        </w:rPr>
        <w:t>: اگر در زوال شکّ داری دو رکعت مستحبّ بخوان و هر گاه یقین پیدا کردی فریضه را شروع کن. روایت دلالت دارد که</w:t>
      </w:r>
      <w:r>
        <w:rPr>
          <w:rFonts w:hint="cs"/>
          <w:rtl/>
        </w:rPr>
        <w:t xml:space="preserve"> باید یقین به دخول وقت پیدا کنید و ظنّ را کافی نمی داند.</w:t>
      </w:r>
    </w:p>
    <w:p w:rsidR="00D90AFD" w:rsidRDefault="00D90AFD" w:rsidP="00482194">
      <w:pPr>
        <w:pStyle w:val="40"/>
        <w:rPr>
          <w:rtl/>
        </w:rPr>
      </w:pPr>
      <w:bookmarkStart w:id="21" w:name="_Toc495758659"/>
      <w:r>
        <w:rPr>
          <w:rFonts w:hint="cs"/>
          <w:rtl/>
        </w:rPr>
        <w:t>مناقشه</w:t>
      </w:r>
      <w:bookmarkEnd w:id="21"/>
    </w:p>
    <w:p w:rsidR="009D4309" w:rsidRDefault="009D4309" w:rsidP="0099669C">
      <w:pPr>
        <w:rPr>
          <w:rtl/>
        </w:rPr>
      </w:pPr>
      <w:r>
        <w:rPr>
          <w:rFonts w:hint="cs"/>
          <w:rtl/>
        </w:rPr>
        <w:t xml:space="preserve">صاحب حدائق </w:t>
      </w:r>
      <w:r w:rsidR="004D2DB8">
        <w:rPr>
          <w:rFonts w:hint="cs"/>
          <w:rtl/>
        </w:rPr>
        <w:t xml:space="preserve">به زبان حال </w:t>
      </w:r>
      <w:r>
        <w:rPr>
          <w:rFonts w:hint="cs"/>
          <w:rtl/>
        </w:rPr>
        <w:t xml:space="preserve">می گوید: ما من عام الا و قد خصّ: روایت اسماعیل بن رباح در خصوص ظنّ بود لذا </w:t>
      </w:r>
      <w:r w:rsidR="004D2DB8">
        <w:rPr>
          <w:rFonts w:hint="cs"/>
          <w:rtl/>
        </w:rPr>
        <w:t>نتیجه چنین می شود که «اذا استیقنت أو ظننت».</w:t>
      </w:r>
    </w:p>
    <w:p w:rsidR="00902DEC" w:rsidRDefault="00902DEC" w:rsidP="0099669C">
      <w:pPr>
        <w:rPr>
          <w:rtl/>
        </w:rPr>
      </w:pPr>
      <w:r>
        <w:rPr>
          <w:rFonts w:hint="cs"/>
          <w:rtl/>
        </w:rPr>
        <w:t>کلام صاحب حدائق</w:t>
      </w:r>
      <w:r w:rsidR="00253194">
        <w:rPr>
          <w:rFonts w:hint="cs"/>
          <w:rtl/>
        </w:rPr>
        <w:t xml:space="preserve"> که می گوید این اطلاق قابل تقیید است،</w:t>
      </w:r>
      <w:r>
        <w:rPr>
          <w:rFonts w:hint="cs"/>
          <w:rtl/>
        </w:rPr>
        <w:t xml:space="preserve"> کلام خوبی است.</w:t>
      </w:r>
    </w:p>
    <w:p w:rsidR="00D90AFD" w:rsidRDefault="00D90AFD" w:rsidP="00D90AFD">
      <w:pPr>
        <w:rPr>
          <w:rtl/>
        </w:rPr>
      </w:pPr>
    </w:p>
    <w:p w:rsidR="00482194" w:rsidRDefault="00482194" w:rsidP="00482194">
      <w:pPr>
        <w:pStyle w:val="40"/>
        <w:rPr>
          <w:rtl/>
        </w:rPr>
      </w:pPr>
      <w:bookmarkStart w:id="22" w:name="_Toc495758660"/>
      <w:r>
        <w:rPr>
          <w:rFonts w:hint="cs"/>
          <w:rtl/>
        </w:rPr>
        <w:lastRenderedPageBreak/>
        <w:t>بررسی تقریب مرحوم خویی از مناقشه</w:t>
      </w:r>
      <w:bookmarkEnd w:id="22"/>
    </w:p>
    <w:p w:rsidR="00902DEC" w:rsidRDefault="00902DEC" w:rsidP="00D90AFD">
      <w:pPr>
        <w:rPr>
          <w:rtl/>
        </w:rPr>
      </w:pPr>
      <w:r>
        <w:rPr>
          <w:rFonts w:hint="cs"/>
          <w:rtl/>
        </w:rPr>
        <w:t xml:space="preserve">ظاهراً آقای خویی در کلام صاحب حدائق دقّت نکرده است که </w:t>
      </w:r>
      <w:r w:rsidR="00D90AFD">
        <w:rPr>
          <w:rFonts w:hint="cs"/>
          <w:rtl/>
        </w:rPr>
        <w:t xml:space="preserve"> در شرح کلام صاحب حدائق این گونه </w:t>
      </w:r>
      <w:r>
        <w:rPr>
          <w:rFonts w:hint="cs"/>
          <w:rtl/>
        </w:rPr>
        <w:t xml:space="preserve">فرموده </w:t>
      </w:r>
      <w:r w:rsidR="00D90AFD">
        <w:rPr>
          <w:rFonts w:hint="cs"/>
          <w:rtl/>
        </w:rPr>
        <w:t>اند که: صاحب حدائق می گوید</w:t>
      </w:r>
      <w:r>
        <w:rPr>
          <w:rFonts w:hint="cs"/>
          <w:rtl/>
        </w:rPr>
        <w:t xml:space="preserve"> این روایت تنها حکم شک و حکم یقین را بیان می کند</w:t>
      </w:r>
      <w:r w:rsidR="00253194">
        <w:rPr>
          <w:rFonts w:hint="cs"/>
          <w:rtl/>
        </w:rPr>
        <w:t>: شک این حکم را دارد و یقین این حکم را دارد</w:t>
      </w:r>
      <w:r>
        <w:rPr>
          <w:rFonts w:hint="cs"/>
          <w:rtl/>
        </w:rPr>
        <w:t xml:space="preserve"> و راجع به ظنّ صحبت نمی کند و بعد اشکال کرده است که</w:t>
      </w:r>
      <w:r w:rsidR="00253194">
        <w:rPr>
          <w:rFonts w:hint="cs"/>
          <w:rtl/>
        </w:rPr>
        <w:t xml:space="preserve"> أولاً</w:t>
      </w:r>
      <w:r>
        <w:rPr>
          <w:rFonts w:hint="cs"/>
          <w:rtl/>
        </w:rPr>
        <w:t xml:space="preserve"> شکّ شامل ظنّ هم می شود و ثانیاً مفهوم </w:t>
      </w:r>
      <w:r w:rsidR="00253194">
        <w:rPr>
          <w:rFonts w:hint="cs"/>
          <w:rtl/>
        </w:rPr>
        <w:t xml:space="preserve">«اذا استیقنت» </w:t>
      </w:r>
      <w:r>
        <w:rPr>
          <w:rFonts w:hint="cs"/>
          <w:rtl/>
        </w:rPr>
        <w:t>این است که اگر یقین نداشتی نماز نخوان و ظنّ هم داخل در این مفهوم می شود.</w:t>
      </w:r>
    </w:p>
    <w:p w:rsidR="00902DEC" w:rsidRDefault="00902DEC" w:rsidP="0099669C">
      <w:pPr>
        <w:rPr>
          <w:rtl/>
        </w:rPr>
      </w:pPr>
      <w:r>
        <w:rPr>
          <w:rFonts w:hint="cs"/>
          <w:rtl/>
        </w:rPr>
        <w:t xml:space="preserve">در حالی که صاحب حدائق می گوید من قبول دارم که </w:t>
      </w:r>
      <w:r w:rsidR="00253194">
        <w:rPr>
          <w:rFonts w:hint="cs"/>
          <w:rtl/>
        </w:rPr>
        <w:t xml:space="preserve">اطلاق </w:t>
      </w:r>
      <w:r>
        <w:rPr>
          <w:rFonts w:hint="cs"/>
          <w:rtl/>
        </w:rPr>
        <w:t xml:space="preserve">روایت حکم ظنّ را بیان می کند ولی </w:t>
      </w:r>
      <w:r w:rsidR="00253194">
        <w:rPr>
          <w:rFonts w:hint="cs"/>
          <w:rtl/>
        </w:rPr>
        <w:t xml:space="preserve">می فرماید </w:t>
      </w:r>
      <w:r>
        <w:rPr>
          <w:rFonts w:hint="cs"/>
          <w:rtl/>
        </w:rPr>
        <w:t>روایت اسماعیل بن رباح این روایت را تقیید می زند.</w:t>
      </w:r>
    </w:p>
    <w:p w:rsidR="00482194" w:rsidRDefault="00253194" w:rsidP="008D0AF6">
      <w:pPr>
        <w:rPr>
          <w:rtl/>
        </w:rPr>
      </w:pPr>
      <w:r>
        <w:rPr>
          <w:rFonts w:hint="cs"/>
          <w:rtl/>
        </w:rPr>
        <w:t>بله اگر صاحب حدائق این حرف را زده بود که روایت عبدالله بن عجلان أصلاً حکم ظنّ را بیان نکرده است این اشکال جا داشت که اطلاق شک شامل ظنّ هم می شود. ولی اشکال دوم مرحوم خویی جا ندارد زیرا مفهوم جمله شرطیه ثانیه با مفهو</w:t>
      </w:r>
      <w:r w:rsidR="00482194">
        <w:rPr>
          <w:rFonts w:hint="cs"/>
          <w:rtl/>
        </w:rPr>
        <w:t>م جمله شرطیه اولی تعارض می کند؛</w:t>
      </w:r>
    </w:p>
    <w:p w:rsidR="00196445" w:rsidRDefault="008D0AF6" w:rsidP="008D0AF6">
      <w:pPr>
        <w:rPr>
          <w:rtl/>
        </w:rPr>
      </w:pPr>
      <w:r>
        <w:rPr>
          <w:rFonts w:hint="cs"/>
          <w:rtl/>
        </w:rPr>
        <w:t xml:space="preserve">اگر </w:t>
      </w:r>
      <w:r w:rsidR="00196445">
        <w:rPr>
          <w:rFonts w:hint="cs"/>
          <w:rtl/>
        </w:rPr>
        <w:t>می گویید شک شامل ظنّ هم می شود</w:t>
      </w:r>
      <w:r>
        <w:rPr>
          <w:rFonts w:hint="cs"/>
          <w:rtl/>
        </w:rPr>
        <w:t xml:space="preserve"> مشکلی ندارد ولی اگر</w:t>
      </w:r>
      <w:r w:rsidR="00196445">
        <w:rPr>
          <w:rFonts w:hint="cs"/>
          <w:rtl/>
        </w:rPr>
        <w:t xml:space="preserve"> می گویید شک شامل ظنّ نمی شود ولی مفهوم جمله اذا استیقنت </w:t>
      </w:r>
      <w:r>
        <w:rPr>
          <w:rFonts w:hint="cs"/>
          <w:rtl/>
        </w:rPr>
        <w:t xml:space="preserve">شامل ظنّ می شود؛ می گوییم این مطلب صحیح نیست </w:t>
      </w:r>
      <w:r w:rsidR="00834D5F">
        <w:rPr>
          <w:rFonts w:hint="cs"/>
          <w:rtl/>
        </w:rPr>
        <w:t xml:space="preserve">زیرا </w:t>
      </w:r>
      <w:r>
        <w:rPr>
          <w:rFonts w:hint="cs"/>
          <w:rtl/>
        </w:rPr>
        <w:t xml:space="preserve">اگر شک داخل در جمله شرطیه اولی نیست پس داخل در مفهوم جمله شرطیه اولی می شود </w:t>
      </w:r>
      <w:r w:rsidR="00834D5F">
        <w:rPr>
          <w:rFonts w:hint="cs"/>
          <w:rtl/>
        </w:rPr>
        <w:t>و در نتیجه مفهوم جمله</w:t>
      </w:r>
      <w:r>
        <w:rPr>
          <w:rFonts w:hint="cs"/>
          <w:rtl/>
        </w:rPr>
        <w:t xml:space="preserve"> شرطیه</w:t>
      </w:r>
      <w:r w:rsidR="00834D5F">
        <w:rPr>
          <w:rFonts w:hint="cs"/>
          <w:rtl/>
        </w:rPr>
        <w:t xml:space="preserve"> أول ب</w:t>
      </w:r>
      <w:r w:rsidR="00705EAF">
        <w:rPr>
          <w:rFonts w:hint="cs"/>
          <w:rtl/>
        </w:rPr>
        <w:t xml:space="preserve">ا مفهوم جمله </w:t>
      </w:r>
      <w:r>
        <w:rPr>
          <w:rFonts w:hint="cs"/>
          <w:rtl/>
        </w:rPr>
        <w:t xml:space="preserve">شرطیه </w:t>
      </w:r>
      <w:r w:rsidR="00705EAF">
        <w:rPr>
          <w:rFonts w:hint="cs"/>
          <w:rtl/>
        </w:rPr>
        <w:t>دوم تعارض می کند و دیگر نمی توان گفت که به مفهوم جمله ثانیه تمسّک می کنیم.</w:t>
      </w:r>
      <w:r w:rsidR="00834D5F">
        <w:rPr>
          <w:rFonts w:hint="cs"/>
          <w:rtl/>
        </w:rPr>
        <w:t xml:space="preserve"> </w:t>
      </w:r>
      <w:r w:rsidR="00B428C9">
        <w:rPr>
          <w:rFonts w:hint="cs"/>
          <w:rtl/>
        </w:rPr>
        <w:t>لذا تنها باید یک اشکال کنید که شکّ شامل ظنّ هم می شود ولی اگر این اشکال را سلّمنا کنید و آن را کنار بگذارید دیگر اشکال دوم وارد نیست.</w:t>
      </w:r>
    </w:p>
    <w:p w:rsidR="00482194" w:rsidRDefault="00482194" w:rsidP="00B32403">
      <w:pPr>
        <w:pStyle w:val="40"/>
        <w:rPr>
          <w:rtl/>
        </w:rPr>
      </w:pPr>
      <w:bookmarkStart w:id="23" w:name="_Toc495758661"/>
      <w:r>
        <w:rPr>
          <w:rFonts w:hint="cs"/>
          <w:rtl/>
        </w:rPr>
        <w:t>تابع بودن جمله شرطیه دوم با فاء</w:t>
      </w:r>
      <w:bookmarkEnd w:id="23"/>
    </w:p>
    <w:p w:rsidR="00B95D80" w:rsidRDefault="00BA2441" w:rsidP="00D95959">
      <w:pPr>
        <w:rPr>
          <w:rtl/>
        </w:rPr>
      </w:pPr>
      <w:r w:rsidRPr="00482194">
        <w:rPr>
          <w:rFonts w:hint="cs"/>
          <w:b/>
          <w:bCs/>
          <w:rtl/>
        </w:rPr>
        <w:t>نکته:</w:t>
      </w:r>
      <w:r>
        <w:rPr>
          <w:rFonts w:hint="cs"/>
          <w:rtl/>
        </w:rPr>
        <w:t xml:space="preserve"> مرحوم استاد می فرمودند اگر جمله شرطیه دوم با فاء به کار رود دیگر هیچ کاره است </w:t>
      </w:r>
      <w:r w:rsidR="00D95959">
        <w:rPr>
          <w:rFonts w:hint="cs"/>
          <w:rtl/>
        </w:rPr>
        <w:t xml:space="preserve">و فاء جمله شرطیه دوم را تابع می کند </w:t>
      </w:r>
      <w:r>
        <w:rPr>
          <w:rFonts w:hint="cs"/>
          <w:rtl/>
        </w:rPr>
        <w:t xml:space="preserve">و جمله شرطیه أول منطوقاً و مفهوماً همه کاره است. </w:t>
      </w:r>
      <w:r w:rsidR="00D95959">
        <w:rPr>
          <w:rFonts w:hint="cs"/>
          <w:rtl/>
        </w:rPr>
        <w:t>و در این روایت</w:t>
      </w:r>
      <w:r>
        <w:rPr>
          <w:rFonts w:hint="cs"/>
          <w:rtl/>
        </w:rPr>
        <w:t xml:space="preserve"> فاء آمده است</w:t>
      </w:r>
      <w:r w:rsidR="00705EAF">
        <w:rPr>
          <w:rFonts w:hint="cs"/>
          <w:rtl/>
        </w:rPr>
        <w:t xml:space="preserve"> </w:t>
      </w:r>
      <w:r w:rsidR="00D95959">
        <w:rPr>
          <w:rFonts w:hint="cs"/>
          <w:rtl/>
        </w:rPr>
        <w:t xml:space="preserve">لذا بر ضرر آقای خویی می شود </w:t>
      </w:r>
      <w:r w:rsidR="00705EAF">
        <w:rPr>
          <w:rFonts w:hint="cs"/>
          <w:rtl/>
        </w:rPr>
        <w:t>زیرا طبق نظر استاد فاء اگر بر سر جمله شرطیه دوم بیایید او را تابع جمله شرطیه اولی می کند و دیگر مفهوم ندارد</w:t>
      </w:r>
      <w:r w:rsidR="00D95959">
        <w:rPr>
          <w:rFonts w:hint="cs"/>
          <w:rtl/>
        </w:rPr>
        <w:t>. مرحوم استاد می فرمودند</w:t>
      </w:r>
      <w:r w:rsidR="00705EAF">
        <w:rPr>
          <w:rFonts w:hint="cs"/>
          <w:rtl/>
        </w:rPr>
        <w:t xml:space="preserve"> اگر </w:t>
      </w:r>
      <w:r w:rsidR="00D95959">
        <w:rPr>
          <w:rFonts w:hint="cs"/>
          <w:rtl/>
        </w:rPr>
        <w:t xml:space="preserve">مثلاً </w:t>
      </w:r>
      <w:r w:rsidR="00705EAF">
        <w:rPr>
          <w:rFonts w:hint="cs"/>
          <w:rtl/>
        </w:rPr>
        <w:t xml:space="preserve">روایت بگوید: </w:t>
      </w:r>
      <w:r w:rsidR="00D95959">
        <w:rPr>
          <w:rFonts w:hint="cs"/>
          <w:rtl/>
        </w:rPr>
        <w:t xml:space="preserve">«اذا کان الدم أقل من الدرهم فصلّ فیه فاذا کان أکثر من الدرهم فلاتصل فیه» جمله شرطیه ثانیه هیچ کاره است و جمله شرطیه اول همه کاره است و </w:t>
      </w:r>
      <w:r w:rsidR="00705EAF">
        <w:rPr>
          <w:rFonts w:hint="cs"/>
          <w:rtl/>
        </w:rPr>
        <w:t>مفهوم</w:t>
      </w:r>
      <w:r w:rsidR="00D95959">
        <w:rPr>
          <w:rFonts w:hint="cs"/>
          <w:rtl/>
        </w:rPr>
        <w:t xml:space="preserve"> اذا کان الدم أقلّ من الدرهم فصل فیه این می شود که «اذا لم یکن الدم أقل من الدرهم فلاتصل فیه» و مفهوم جمله شرطیه اول شامل فرضی که دم مساوی درهم است می شود و دیگر با مفهوم جمله ثانیه تعارض نمی کند.</w:t>
      </w:r>
    </w:p>
    <w:p w:rsidR="00705EAF" w:rsidRDefault="00705EAF" w:rsidP="00D95959">
      <w:pPr>
        <w:rPr>
          <w:rtl/>
        </w:rPr>
      </w:pPr>
      <w:r>
        <w:rPr>
          <w:rFonts w:hint="cs"/>
          <w:rtl/>
        </w:rPr>
        <w:lastRenderedPageBreak/>
        <w:t xml:space="preserve">اگر آقای خویی مثل استاد می فرمودند که فاء اگر بر سر جمله ثانیه بیاید آن را بدون مفهوم می کند این مطلب، مخالف نظر مرحوم خویی می </w:t>
      </w:r>
      <w:r w:rsidR="00B95D80">
        <w:rPr>
          <w:rFonts w:hint="cs"/>
          <w:rtl/>
        </w:rPr>
        <w:t>شود و حرف صاحب حدائق ثابت می شد زیرا مفهوم جمله شرطیه اولی همه کاره می شود که «اذا لم یکن شاکّا فلاتنتظر» که شامل ظنّ و یقین می شود.</w:t>
      </w:r>
      <w:r w:rsidR="0052354E">
        <w:rPr>
          <w:rFonts w:hint="cs"/>
          <w:rtl/>
        </w:rPr>
        <w:t xml:space="preserve"> و اگر فاء و واو فرقی نداشته باشد باز مفهوم جمله شرطیه اول با مفهوم جمله شرطیه دوم تعارض می کند و دیگر مرحوم خویی نمی تواند بگوید ما به مفهوم جمله شرطیه دوم استدلال می کنیم.</w:t>
      </w:r>
    </w:p>
    <w:p w:rsidR="00D421A4" w:rsidRDefault="00D421A4" w:rsidP="00D95959">
      <w:pPr>
        <w:rPr>
          <w:rtl/>
        </w:rPr>
      </w:pPr>
      <w:r>
        <w:rPr>
          <w:rFonts w:hint="cs"/>
          <w:rtl/>
        </w:rPr>
        <w:t>علاوه بر این که گفتیم صاحب حدائق أصلاً نگفته است که روایت شامل ظنّ نمی شود بلکه اطلاق روایت را با روایت اسماعیل بن رباح تقیید می زند.</w:t>
      </w:r>
    </w:p>
    <w:p w:rsidR="00B32403" w:rsidRDefault="00B32403" w:rsidP="00B32403">
      <w:pPr>
        <w:pStyle w:val="30"/>
        <w:rPr>
          <w:rtl/>
        </w:rPr>
      </w:pPr>
      <w:bookmarkStart w:id="24" w:name="_Toc495758662"/>
      <w:r>
        <w:rPr>
          <w:rFonts w:hint="cs"/>
          <w:rtl/>
        </w:rPr>
        <w:t>دلیل دوم (روایت علی بن مهزیار)</w:t>
      </w:r>
      <w:bookmarkEnd w:id="24"/>
    </w:p>
    <w:p w:rsidR="001F33EA" w:rsidRDefault="001F33EA" w:rsidP="0099669C">
      <w:pPr>
        <w:rPr>
          <w:rtl/>
        </w:rPr>
      </w:pPr>
      <w:r>
        <w:rPr>
          <w:rFonts w:hint="cs"/>
          <w:rtl/>
        </w:rPr>
        <w:t>روایت دیگر که بر ضرر صاحب حدائق استفاده می شود؛</w:t>
      </w:r>
    </w:p>
    <w:p w:rsidR="001F33EA" w:rsidRPr="00B32403" w:rsidRDefault="001F33EA" w:rsidP="00B32403">
      <w:pPr>
        <w:rPr>
          <w:color w:val="008000"/>
          <w:rtl/>
        </w:rPr>
      </w:pPr>
      <w:r>
        <w:rPr>
          <w:rFonts w:hint="cs"/>
          <w:rtl/>
        </w:rPr>
        <w:t>روایت علی بن مهزیار؛</w:t>
      </w:r>
      <w:r w:rsidR="00195232">
        <w:rPr>
          <w:rFonts w:hint="cs"/>
          <w:rtl/>
        </w:rPr>
        <w:t xml:space="preserve"> </w:t>
      </w:r>
      <w:r w:rsidR="00B32403" w:rsidRPr="00B32403">
        <w:rPr>
          <w:rFonts w:hint="cs"/>
          <w:color w:val="008000"/>
          <w:rtl/>
        </w:rPr>
        <w:t>مُحَمَّدُ بْنُ يَعْقُوبَ عَنْ عَلِيِّ بْنِ مُحَمَّدٍ عَنْ سَهْلِ بْنِ زِيَادٍ عَنْ عَلِيِّ بْنِ مَهْزِيَارَ قَالَ كَتَبَ أَبُو الْحَسَنِ بْنُ الْحُصَيْنِ إِلَى أَبِي جَعْفَرٍ الثَّانِي ع مَعِي- جُعِلْتُ فِدَاكَ قَدِ اخْتَلَفَ مُوَالُوكَ فِي صَلَاةِ الْفَجْرِ- فَمِنْهُمْ</w:t>
      </w:r>
      <w:r w:rsidR="00B32403" w:rsidRPr="00B32403">
        <w:rPr>
          <w:rFonts w:hint="cs"/>
          <w:color w:val="008000"/>
        </w:rPr>
        <w:t>‌</w:t>
      </w:r>
      <w:r w:rsidR="00B32403" w:rsidRPr="00B32403">
        <w:rPr>
          <w:rFonts w:hint="cs"/>
          <w:color w:val="008000"/>
          <w:rtl/>
        </w:rPr>
        <w:t xml:space="preserve"> مَنْ يُصَلِّي- إِذَا طَلَعَ الْفَجْرُ الْأَوَّلُ الْمُسْتَطِيلُ فِي السَّمَاءِ- وَ مِنْهُمْ مَنْ يُصَلِّي إِذَا اعْتَرَضَ فِي أَسْفَلِ الْأُفُقِ وَ اسْتَبَانَ- وَ لَسْتُ أَعْرِفُ أَفْضَلَ الْوَقْتَيْنِ فَأُصَلِّيَ فِيهِ- فَإِنْ رَأَيْتَ أَنْ تُعَلِّمَنِي أَفْضَلَ الْوَقْتَيْنِ وَ تَحُدَّهُ لِي- وَ كَيْفَ أَصْنَعُ مَعَ الْقَمَرِ وَ الْفَجْرُ لَا تَبْيِينَ مَعَهُ- حَتَّى يَحْمَرَّ وَ يُصْبِحَ وَ كَيْفَ أَصْنَعُ مَعَ الْغَيْمِ- وَ مَا حَدُّ ذَلِكَ فِي السَّفَرِ وَ الْحَضَرِ فَعَلْتُ إِنْ شَاءَ اللَّهُ- فَكَتَبَ ع بِخَطِّهِ وَ قَرَأْتُهُ الْفَجْرُ يَرْحَمُكَ اللَّهُ- هُوَ الْخَيْطُ الْأَبْيَضُ الْمُعْتَرِضُ- وَ لَيْسَ هُوَ الْأَبْيَضَ صَعَداً- </w:t>
      </w:r>
      <w:r w:rsidR="00B32403" w:rsidRPr="00B32403">
        <w:rPr>
          <w:rFonts w:hint="cs"/>
          <w:color w:val="008000"/>
          <w:u w:val="single"/>
          <w:rtl/>
        </w:rPr>
        <w:t>فَلَا تُصَلِّ فِي سَفَرٍ وَ لَا حَضَرٍ حَتَّى تَبَيَّنَهُ-</w:t>
      </w:r>
      <w:r w:rsidR="00B32403" w:rsidRPr="00B32403">
        <w:rPr>
          <w:rFonts w:hint="cs"/>
          <w:color w:val="008000"/>
          <w:rtl/>
        </w:rPr>
        <w:t xml:space="preserve"> فَإِنَّ اللَّهَ تَبَارَكَ وَ تَعَالَى لَمْ يَجْعَلْ خَلْقَهُ فِي شُبْهَةٍ مِنْ هَذَا- فَقَالَ وَ كُلُوا وَ اشْرَبُوا حَتّ</w:t>
      </w:r>
      <w:r w:rsidR="00B32403" w:rsidRPr="00B32403">
        <w:rPr>
          <w:rFonts w:ascii="Sakkal Majalla" w:hAnsi="Sakkal Majalla" w:cs="Sakkal Majalla" w:hint="cs"/>
          <w:color w:val="008000"/>
          <w:rtl/>
        </w:rPr>
        <w:t>ٰ</w:t>
      </w:r>
      <w:r w:rsidR="00B32403" w:rsidRPr="00B32403">
        <w:rPr>
          <w:rFonts w:hint="cs"/>
          <w:color w:val="008000"/>
          <w:rtl/>
        </w:rPr>
        <w:t>ى يَتَبَيَّنَ لَكُمُ- الْخَيْطُ الْأَبْيَضُ مِنَ الْخَيْطِ الْأَسْوَدِ مِنَ الْفَجْرِ فَالْخَيْطُ الْأَبْيَضُ هُوَ الْمُعْتَرِضُ - الَّذِي يَحْرُمُ بِهِ الْأَكْلُ وَ الشُّرْبُ فِي الصَّوْمِ- وَ كَذَلِكَ هُوَ الَّذِي يُوجَبُ بِهِ الصَّلَاةُ.</w:t>
      </w:r>
      <w:r w:rsidR="001D5269">
        <w:rPr>
          <w:rStyle w:val="ab"/>
          <w:color w:val="008000"/>
          <w:rtl/>
        </w:rPr>
        <w:footnoteReference w:id="5"/>
      </w:r>
    </w:p>
    <w:p w:rsidR="001F33EA" w:rsidRDefault="00195232" w:rsidP="0099669C">
      <w:pPr>
        <w:rPr>
          <w:rtl/>
        </w:rPr>
      </w:pPr>
      <w:r>
        <w:rPr>
          <w:rFonts w:hint="cs"/>
          <w:rtl/>
        </w:rPr>
        <w:t xml:space="preserve">راجع به طلوع فجر است که </w:t>
      </w:r>
      <w:r w:rsidR="001F33EA">
        <w:rPr>
          <w:rFonts w:hint="cs"/>
          <w:rtl/>
        </w:rPr>
        <w:t>تا طلوع فجر را تبیّن نکنی نمی توانی نماز بخوانی؛ گفته اند تبیّن یعنی علم</w:t>
      </w:r>
      <w:r>
        <w:rPr>
          <w:rFonts w:hint="cs"/>
          <w:rtl/>
        </w:rPr>
        <w:t xml:space="preserve"> و روایت می گوید باید به طلوع فجر علم پیدا کنید.</w:t>
      </w:r>
    </w:p>
    <w:p w:rsidR="00EE13AE" w:rsidRDefault="00195232" w:rsidP="0099669C">
      <w:pPr>
        <w:rPr>
          <w:rtl/>
        </w:rPr>
      </w:pPr>
      <w:r>
        <w:rPr>
          <w:rFonts w:hint="cs"/>
          <w:rtl/>
        </w:rPr>
        <w:t>ما سعی</w:t>
      </w:r>
      <w:r w:rsidR="00EE13AE">
        <w:rPr>
          <w:rFonts w:hint="cs"/>
          <w:rtl/>
        </w:rPr>
        <w:t xml:space="preserve"> کردیم سند روایت را تصحیح کنیم؛</w:t>
      </w:r>
    </w:p>
    <w:p w:rsidR="001F33EA" w:rsidRDefault="001F33EA" w:rsidP="0099669C">
      <w:pPr>
        <w:rPr>
          <w:rtl/>
        </w:rPr>
      </w:pPr>
      <w:r>
        <w:rPr>
          <w:rFonts w:hint="cs"/>
          <w:rtl/>
        </w:rPr>
        <w:t xml:space="preserve">این روایت دو سند دارد؛ سهل بن زیاد و دیگری الحصین بن أبی الحصین: ما گفتیم از این دو سند وثوق به صدور پیدا می کنیم علاوه بر این که گفته ایم </w:t>
      </w:r>
      <w:r w:rsidR="00195232">
        <w:rPr>
          <w:rFonts w:hint="cs"/>
          <w:rtl/>
        </w:rPr>
        <w:t xml:space="preserve">بعید نیست الحصین همانی باشد که شیخ در رجال ترجمه کرده است به «أبی الحصین بن الحصین» و </w:t>
      </w:r>
      <w:r w:rsidR="00195232">
        <w:rPr>
          <w:rFonts w:hint="cs"/>
          <w:rtl/>
        </w:rPr>
        <w:lastRenderedPageBreak/>
        <w:t>بعید است که این ها دو نفر باشند زیرا اسم های نامأنوسی است آن هم هر دو از أصحاب امام جواد علیه السلام باش</w:t>
      </w:r>
      <w:r w:rsidR="001D5269">
        <w:rPr>
          <w:rFonts w:hint="cs"/>
          <w:rtl/>
        </w:rPr>
        <w:t xml:space="preserve">ند: </w:t>
      </w:r>
      <w:r w:rsidR="00195232">
        <w:rPr>
          <w:rFonts w:hint="cs"/>
          <w:rtl/>
        </w:rPr>
        <w:t>«الحصین بن أبی الحصین و أبی الحصین بن الحصین».</w:t>
      </w:r>
    </w:p>
    <w:p w:rsidR="001D5269" w:rsidRDefault="001D5269" w:rsidP="001D5269">
      <w:pPr>
        <w:pStyle w:val="40"/>
        <w:rPr>
          <w:rtl/>
        </w:rPr>
      </w:pPr>
      <w:bookmarkStart w:id="25" w:name="_Toc495758663"/>
      <w:r>
        <w:rPr>
          <w:rFonts w:hint="cs"/>
          <w:rtl/>
        </w:rPr>
        <w:t>مناقشه</w:t>
      </w:r>
      <w:bookmarkEnd w:id="25"/>
    </w:p>
    <w:p w:rsidR="001D5269" w:rsidRDefault="00B571A6" w:rsidP="00B571A6">
      <w:pPr>
        <w:rPr>
          <w:rtl/>
        </w:rPr>
      </w:pPr>
      <w:r>
        <w:rPr>
          <w:rFonts w:hint="cs"/>
          <w:rtl/>
        </w:rPr>
        <w:t>مشکل در دلالت این روایت است و ممکن است صاحب حدائق جواب دهد که: حتّی تبیّنه یعنی حتّی یتبیّن الخیط الأبیض فی الأفق؛ بحث علم شخصی نیست بلکه بحث لیالی مقمره و شب های أبری است که باید طلوع فجر در افق محسوس شود و خیط أبیض شک</w:t>
      </w:r>
      <w:r w:rsidR="001D5269">
        <w:rPr>
          <w:rFonts w:hint="cs"/>
          <w:rtl/>
        </w:rPr>
        <w:t>ل بگیرد.</w:t>
      </w:r>
    </w:p>
    <w:p w:rsidR="001D5269" w:rsidRDefault="00B571A6" w:rsidP="00B571A6">
      <w:pPr>
        <w:rPr>
          <w:rtl/>
        </w:rPr>
      </w:pPr>
      <w:r>
        <w:rPr>
          <w:rFonts w:hint="cs"/>
          <w:rtl/>
        </w:rPr>
        <w:t xml:space="preserve">و </w:t>
      </w:r>
      <w:r w:rsidR="001D5269">
        <w:rPr>
          <w:rFonts w:hint="cs"/>
          <w:rtl/>
        </w:rPr>
        <w:t>اگر هم کسی بگوید:</w:t>
      </w:r>
      <w:r>
        <w:rPr>
          <w:rFonts w:hint="cs"/>
          <w:rtl/>
        </w:rPr>
        <w:t xml:space="preserve"> اطلاق «حتّی تتبیّنه» می گوید که </w:t>
      </w:r>
      <w:r w:rsidR="001D5269">
        <w:rPr>
          <w:rFonts w:hint="cs"/>
          <w:rtl/>
        </w:rPr>
        <w:t>علم پیدا کردن لازم است؛</w:t>
      </w:r>
    </w:p>
    <w:p w:rsidR="00195232" w:rsidRDefault="00B571A6" w:rsidP="00B571A6">
      <w:pPr>
        <w:rPr>
          <w:rtl/>
        </w:rPr>
      </w:pPr>
      <w:r>
        <w:rPr>
          <w:rFonts w:hint="cs"/>
          <w:rtl/>
        </w:rPr>
        <w:t>صاحب حدائق جواب می دهد که بر فرض اطلاق، روایت اسماعیل بن رباح این روایت را تقیید می زند که حتّی تتبیّنه بعلم أو بظنّ.</w:t>
      </w:r>
    </w:p>
    <w:p w:rsidR="001D5269" w:rsidRDefault="001D5269" w:rsidP="001D5269">
      <w:pPr>
        <w:pStyle w:val="30"/>
        <w:rPr>
          <w:rtl/>
        </w:rPr>
      </w:pPr>
      <w:bookmarkStart w:id="26" w:name="_Toc495758664"/>
      <w:r>
        <w:rPr>
          <w:rFonts w:hint="cs"/>
          <w:rtl/>
        </w:rPr>
        <w:t>دلیل سوم (روایت علی بن جعفر)</w:t>
      </w:r>
      <w:bookmarkEnd w:id="26"/>
    </w:p>
    <w:p w:rsidR="001D5269" w:rsidRPr="001D5269" w:rsidRDefault="001D5269" w:rsidP="001D5269">
      <w:pPr>
        <w:rPr>
          <w:color w:val="008000"/>
          <w:rtl/>
        </w:rPr>
      </w:pPr>
      <w:r w:rsidRPr="001D5269">
        <w:rPr>
          <w:rFonts w:hint="cs"/>
          <w:color w:val="008000"/>
          <w:rtl/>
        </w:rPr>
        <w:t>مُحَمَّدُ بْنُ مَكِّيٍّ الشَّهِيدُ فِي الذِّكْرَى عَنِ ابْنِ أَبِي قُرَّةَ بِإِسْنَادِهِ عَنْ عَلِيِّ بْنِ جَعْفَرٍ عَنْ أَخِيهِ مُوسَى ع فِي الرَّجُلِ يَسْمَعُ الْأَذَانَ فَيُصَلِّي الْفَجْرَ- وَ لَا يَدْرِي أَ طَلَعَ أَمْ لَا- غَيْرَ أَنَّهُ يَظُنُّ لِمَكَانِ الْأَذَانِ أَنَّهُ طَلَعَ- قَالَ لَا يُجْزِيهِ حَتَّى يَعْلَمَ أَنَّهُ قَدْ طَلَعَ. وَ رَوَاهُ عَلِيُّ بْنُ جَعْفَرٍ فِي كِتَابِهِ</w:t>
      </w:r>
      <w:r>
        <w:rPr>
          <w:rStyle w:val="ab"/>
          <w:color w:val="008000"/>
          <w:rtl/>
        </w:rPr>
        <w:footnoteReference w:id="6"/>
      </w:r>
    </w:p>
    <w:p w:rsidR="00B601A3" w:rsidRDefault="00B601A3" w:rsidP="004F32B1">
      <w:pPr>
        <w:rPr>
          <w:rtl/>
        </w:rPr>
      </w:pPr>
      <w:r>
        <w:rPr>
          <w:rFonts w:hint="cs"/>
          <w:rtl/>
        </w:rPr>
        <w:t xml:space="preserve">روایت علی بن جعفر که سند آن کتاب علی بن جعفر است که بعداً به مناسبت عرض خواهیم کرد که صاحب وسائل نقل می کند. و آقای خویی هر جا </w:t>
      </w:r>
      <w:r w:rsidR="00B57CEB">
        <w:rPr>
          <w:rFonts w:hint="cs"/>
          <w:rtl/>
        </w:rPr>
        <w:t xml:space="preserve">که صاحب وسائل </w:t>
      </w:r>
      <w:r>
        <w:rPr>
          <w:rFonts w:hint="cs"/>
          <w:rtl/>
        </w:rPr>
        <w:t>از کتاب علی بن جعفر نقل کند تع</w:t>
      </w:r>
      <w:r w:rsidR="00B57CEB">
        <w:rPr>
          <w:rFonts w:hint="cs"/>
          <w:rtl/>
        </w:rPr>
        <w:t>بیر به صحیحه علی بن جعفر می کند</w:t>
      </w:r>
      <w:r w:rsidR="00B4504C">
        <w:rPr>
          <w:rFonts w:hint="cs"/>
          <w:rtl/>
        </w:rPr>
        <w:t xml:space="preserve"> زیرا صاحب وسائل سند حسّی به این کتاب دارد</w:t>
      </w:r>
      <w:r w:rsidR="00B57CEB">
        <w:rPr>
          <w:rFonts w:hint="cs"/>
          <w:rtl/>
        </w:rPr>
        <w:t xml:space="preserve"> ولی ما اشکال کردیم که </w:t>
      </w:r>
      <w:r w:rsidR="00B4504C">
        <w:rPr>
          <w:rFonts w:hint="cs"/>
          <w:rtl/>
        </w:rPr>
        <w:t xml:space="preserve">سند صاحب وسائل تبرّکی است و یک سند کلی دارد که آن را بر کتاب هایی که در بازار پیدا کرده است تطبیق می کند و این کتاب علی بن جعفر را از بازار پیدا کرده است و </w:t>
      </w:r>
      <w:r w:rsidR="004F32B1">
        <w:rPr>
          <w:rFonts w:hint="cs"/>
          <w:rtl/>
        </w:rPr>
        <w:t>این کتاب</w:t>
      </w:r>
      <w:r w:rsidR="00B4504C">
        <w:rPr>
          <w:rFonts w:hint="cs"/>
          <w:rtl/>
        </w:rPr>
        <w:t xml:space="preserve"> از کتب مشهوره در زمان صاحب وسائل نبوده است و نادر بوده است و مثل کتب أربعه نیست که زمان صاحب وسائل رواج داشته باشد چون زمان صاحب وسائل با الآن خیلی اختلاف ندارد و </w:t>
      </w:r>
      <w:r w:rsidR="004F32B1">
        <w:rPr>
          <w:rFonts w:hint="cs"/>
          <w:rtl/>
        </w:rPr>
        <w:t xml:space="preserve">بسیاری </w:t>
      </w:r>
      <w:r w:rsidR="00B4504C">
        <w:rPr>
          <w:rFonts w:hint="cs"/>
          <w:rtl/>
        </w:rPr>
        <w:t>نسخ خطی در آن زمان الآن باقی مانده است و بسیاری از  نسخه های صاحب وسائل موجود است که برخی به خطّ ایشان است. و لذا اگر کتب مشهوره بود قبول می کردیم.</w:t>
      </w:r>
    </w:p>
    <w:p w:rsidR="004F32B1" w:rsidRDefault="004F32B1" w:rsidP="004F32B1">
      <w:pPr>
        <w:pStyle w:val="40"/>
        <w:rPr>
          <w:rtl/>
        </w:rPr>
      </w:pPr>
      <w:bookmarkStart w:id="27" w:name="_Toc495758665"/>
      <w:r>
        <w:rPr>
          <w:rFonts w:hint="cs"/>
          <w:rtl/>
        </w:rPr>
        <w:lastRenderedPageBreak/>
        <w:t>مناقشه</w:t>
      </w:r>
      <w:bookmarkEnd w:id="27"/>
    </w:p>
    <w:p w:rsidR="004F2DA0" w:rsidRDefault="004F2DA0" w:rsidP="00B4504C">
      <w:pPr>
        <w:rPr>
          <w:rtl/>
        </w:rPr>
      </w:pPr>
      <w:r>
        <w:rPr>
          <w:rFonts w:hint="cs"/>
          <w:rtl/>
        </w:rPr>
        <w:t>صاحب حدائق جواب داده است که این روایت با روایات کثیره معارض است که می گوید اذان مؤذّن معتبر است و لذا نمی شود به این روایت عمل شود.</w:t>
      </w:r>
    </w:p>
    <w:p w:rsidR="004F32B1" w:rsidRDefault="004F32B1" w:rsidP="004F32B1">
      <w:pPr>
        <w:pStyle w:val="50"/>
        <w:rPr>
          <w:rtl/>
        </w:rPr>
      </w:pPr>
      <w:bookmarkStart w:id="28" w:name="_Toc495758666"/>
      <w:r>
        <w:rPr>
          <w:rFonts w:hint="cs"/>
          <w:rtl/>
        </w:rPr>
        <w:t>جواب</w:t>
      </w:r>
      <w:bookmarkEnd w:id="28"/>
    </w:p>
    <w:p w:rsidR="004F32B1" w:rsidRDefault="004F2DA0" w:rsidP="004F2DA0">
      <w:pPr>
        <w:rPr>
          <w:rtl/>
        </w:rPr>
      </w:pPr>
      <w:r>
        <w:rPr>
          <w:rFonts w:hint="cs"/>
          <w:rtl/>
        </w:rPr>
        <w:t xml:space="preserve">ما به این روایت اشکال کردیم که در روایت اذان مؤذّنین ندارد بلکه می گوید یسمع الاذان و شاید همسایه او اذان می گوید و </w:t>
      </w:r>
      <w:r w:rsidR="004F32B1">
        <w:rPr>
          <w:rFonts w:hint="cs"/>
          <w:rtl/>
        </w:rPr>
        <w:t xml:space="preserve">این اذان </w:t>
      </w:r>
      <w:r>
        <w:rPr>
          <w:rFonts w:hint="cs"/>
          <w:rtl/>
        </w:rPr>
        <w:t>اذان مؤذّنی که شغلش اذان گفتن است و عارف به اوقات است</w:t>
      </w:r>
      <w:r w:rsidR="004F32B1">
        <w:rPr>
          <w:rFonts w:hint="cs"/>
          <w:rtl/>
        </w:rPr>
        <w:t>،</w:t>
      </w:r>
      <w:r>
        <w:rPr>
          <w:rFonts w:hint="cs"/>
          <w:rtl/>
        </w:rPr>
        <w:t xml:space="preserve"> نیست و کسی که اذانش معتبر است اذان مؤذنی است که عارف به اوقات است و لذا این روایت با روایات دیگر معارض نیست و این روایت می گوید صرف سماع اذان</w:t>
      </w:r>
      <w:r w:rsidR="004F32B1">
        <w:rPr>
          <w:rFonts w:hint="cs"/>
          <w:rtl/>
        </w:rPr>
        <w:t xml:space="preserve"> کافی نیست و باید علم پیدا شود.</w:t>
      </w:r>
    </w:p>
    <w:p w:rsidR="004F2DA0" w:rsidRDefault="004F2DA0" w:rsidP="004F2DA0">
      <w:pPr>
        <w:rPr>
          <w:rtl/>
        </w:rPr>
      </w:pPr>
      <w:r>
        <w:rPr>
          <w:rFonts w:hint="cs"/>
          <w:rtl/>
        </w:rPr>
        <w:t>و جالب است که در روایت می گوید که «و هو یظنّ أنه قد طلع الفجر» امام می فرماید با این که ظنّ به دخول وقت دارد نماز را نخواند تا علم به طلوع فجر پیدا کند و این روایت مخالف صریح نظر مرحوم صاحب حدائق است که در جلسه قبل اشاره کردیم.</w:t>
      </w:r>
    </w:p>
    <w:p w:rsidR="00B571A6" w:rsidRPr="0099669C" w:rsidRDefault="004F2DA0" w:rsidP="008407EA">
      <w:pPr>
        <w:rPr>
          <w:rtl/>
        </w:rPr>
      </w:pPr>
      <w:r>
        <w:rPr>
          <w:rFonts w:hint="cs"/>
          <w:rtl/>
        </w:rPr>
        <w:t>کلام در طرق اثبات دخول وقت واقع می شود که</w:t>
      </w:r>
      <w:r w:rsidR="008407EA">
        <w:rPr>
          <w:rFonts w:hint="cs"/>
          <w:rtl/>
        </w:rPr>
        <w:t xml:space="preserve"> صاحب عروه فرموده است؛</w:t>
      </w:r>
      <w:r>
        <w:rPr>
          <w:rFonts w:hint="cs"/>
          <w:rtl/>
        </w:rPr>
        <w:t xml:space="preserve"> یکی از آن ها بیّنه است و دیگری اذان </w:t>
      </w:r>
      <w:r w:rsidR="008407EA">
        <w:rPr>
          <w:rFonts w:hint="cs"/>
          <w:rtl/>
        </w:rPr>
        <w:t>عارف عدل است و در اثبات وقت با خبر عدل واحد اشکال است. و لذا در این جا سه بحث داریم: حجّیت بیّنه که از مسلّمات است و در جزوه عربی أدله آن را ذکر کرده ایم ولی بحث نمی کنیم و به جزوه مراجعه کنید. عمده بحث دو مورد دیگر است که آیا خبر ثقه را قبول کنیم و دیگر اذان عدل عارف به دخول وقت است. که در جلسه دیگر بحث می کنیم.</w:t>
      </w:r>
    </w:p>
    <w:sectPr w:rsidR="00B571A6" w:rsidRPr="0099669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5A4" w:rsidRDefault="008905A4" w:rsidP="008B750B">
      <w:pPr>
        <w:spacing w:line="240" w:lineRule="auto"/>
      </w:pPr>
      <w:r>
        <w:separator/>
      </w:r>
    </w:p>
  </w:endnote>
  <w:endnote w:type="continuationSeparator" w:id="0">
    <w:p w:rsidR="008905A4" w:rsidRDefault="008905A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001F7" w:rsidRPr="009001F7">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9001F7" w:rsidP="001B6799">
          <w:pPr>
            <w:pStyle w:val="a6"/>
            <w:bidi w:val="0"/>
            <w:rPr>
              <w:color w:val="808080" w:themeColor="background1" w:themeShade="80"/>
              <w:rtl/>
            </w:rPr>
          </w:pPr>
          <w:bookmarkStart w:id="36" w:name="BokAdres"/>
          <w:bookmarkEnd w:id="36"/>
          <w:r>
            <w:rPr>
              <w:color w:val="808080" w:themeColor="background1" w:themeShade="80"/>
            </w:rPr>
            <w:t>F1ms4_13960722</w:t>
          </w:r>
          <w:r w:rsidR="00FD3710">
            <w:rPr>
              <w:color w:val="808080" w:themeColor="background1" w:themeShade="80"/>
            </w:rPr>
            <w:t>-012_hr1_mfeb.ir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5A4" w:rsidRDefault="008905A4" w:rsidP="008B750B">
      <w:pPr>
        <w:spacing w:line="240" w:lineRule="auto"/>
      </w:pPr>
      <w:r>
        <w:separator/>
      </w:r>
    </w:p>
  </w:footnote>
  <w:footnote w:type="continuationSeparator" w:id="0">
    <w:p w:rsidR="008905A4" w:rsidRDefault="008905A4" w:rsidP="008B750B">
      <w:pPr>
        <w:spacing w:line="240" w:lineRule="auto"/>
      </w:pPr>
      <w:r>
        <w:continuationSeparator/>
      </w:r>
    </w:p>
  </w:footnote>
  <w:footnote w:id="1">
    <w:p w:rsidR="008461D9" w:rsidRDefault="008461D9" w:rsidP="008461D9">
      <w:pPr>
        <w:pStyle w:val="a9"/>
        <w:rPr>
          <w:rtl/>
        </w:rPr>
      </w:pPr>
      <w:r>
        <w:rPr>
          <w:rStyle w:val="ab"/>
        </w:rPr>
        <w:footnoteRef/>
      </w:r>
      <w:r>
        <w:rPr>
          <w:rtl/>
        </w:rPr>
        <w:t xml:space="preserve"> </w:t>
      </w:r>
      <w:r w:rsidRPr="008461D9">
        <w:rPr>
          <w:rFonts w:hint="cs"/>
          <w:rtl/>
        </w:rPr>
        <w:t>المقنعة (للشيخ المفيد)، ص: 94‌</w:t>
      </w:r>
    </w:p>
  </w:footnote>
  <w:footnote w:id="2">
    <w:p w:rsidR="0065707C" w:rsidRDefault="0065707C" w:rsidP="0065707C">
      <w:pPr>
        <w:pStyle w:val="a9"/>
        <w:rPr>
          <w:rtl/>
        </w:rPr>
      </w:pPr>
      <w:r>
        <w:rPr>
          <w:rStyle w:val="ab"/>
        </w:rPr>
        <w:footnoteRef/>
      </w:r>
      <w:r>
        <w:rPr>
          <w:rtl/>
        </w:rPr>
        <w:t xml:space="preserve"> </w:t>
      </w:r>
      <w:r w:rsidRPr="0065707C">
        <w:rPr>
          <w:rFonts w:hint="cs"/>
          <w:rtl/>
        </w:rPr>
        <w:t>النهاية في مجرد الفقه و الفتاوى، ص: 62‌</w:t>
      </w:r>
    </w:p>
  </w:footnote>
  <w:footnote w:id="3">
    <w:p w:rsidR="0065707C" w:rsidRPr="0081360D" w:rsidRDefault="0065707C" w:rsidP="0065707C">
      <w:pPr>
        <w:pStyle w:val="a9"/>
      </w:pPr>
      <w:r w:rsidRPr="0081360D">
        <w:footnoteRef/>
      </w:r>
      <w:r w:rsidRPr="0081360D">
        <w:rPr>
          <w:rtl/>
        </w:rPr>
        <w:t xml:space="preserve"> </w:t>
      </w:r>
      <w:hyperlink r:id="rId1" w:history="1">
        <w:r w:rsidRPr="0081360D">
          <w:rPr>
            <w:rStyle w:val="ac"/>
            <w:rFonts w:hint="cs"/>
            <w:rtl/>
          </w:rPr>
          <w:t>وسائل</w:t>
        </w:r>
        <w:r w:rsidRPr="0081360D">
          <w:rPr>
            <w:rStyle w:val="ac"/>
            <w:rtl/>
          </w:rPr>
          <w:t xml:space="preserve"> </w:t>
        </w:r>
        <w:r w:rsidRPr="0081360D">
          <w:rPr>
            <w:rStyle w:val="ac"/>
            <w:rFonts w:hint="cs"/>
            <w:rtl/>
          </w:rPr>
          <w:t>الشیعة،</w:t>
        </w:r>
        <w:r w:rsidRPr="0081360D">
          <w:rPr>
            <w:rStyle w:val="ac"/>
            <w:rtl/>
          </w:rPr>
          <w:t xml:space="preserve"> </w:t>
        </w:r>
        <w:r w:rsidRPr="0081360D">
          <w:rPr>
            <w:rStyle w:val="ac"/>
            <w:rFonts w:hint="cs"/>
            <w:rtl/>
          </w:rPr>
          <w:t>الشیخ</w:t>
        </w:r>
        <w:r w:rsidRPr="0081360D">
          <w:rPr>
            <w:rStyle w:val="ac"/>
            <w:rtl/>
          </w:rPr>
          <w:t xml:space="preserve"> </w:t>
        </w:r>
        <w:r w:rsidRPr="0081360D">
          <w:rPr>
            <w:rStyle w:val="ac"/>
            <w:rFonts w:hint="cs"/>
            <w:rtl/>
          </w:rPr>
          <w:t>الحر</w:t>
        </w:r>
        <w:r w:rsidRPr="0081360D">
          <w:rPr>
            <w:rStyle w:val="ac"/>
            <w:rtl/>
          </w:rPr>
          <w:t xml:space="preserve"> </w:t>
        </w:r>
        <w:r w:rsidRPr="0081360D">
          <w:rPr>
            <w:rStyle w:val="ac"/>
            <w:rFonts w:hint="cs"/>
            <w:rtl/>
          </w:rPr>
          <w:t>العاملي،</w:t>
        </w:r>
        <w:r w:rsidRPr="0081360D">
          <w:rPr>
            <w:rStyle w:val="ac"/>
            <w:rtl/>
          </w:rPr>
          <w:t xml:space="preserve"> </w:t>
        </w:r>
        <w:r w:rsidRPr="0081360D">
          <w:rPr>
            <w:rStyle w:val="ac"/>
            <w:rFonts w:hint="cs"/>
            <w:rtl/>
          </w:rPr>
          <w:t>ج</w:t>
        </w:r>
        <w:r w:rsidRPr="0081360D">
          <w:rPr>
            <w:rStyle w:val="ac"/>
            <w:rtl/>
          </w:rPr>
          <w:t>4</w:t>
        </w:r>
        <w:r w:rsidRPr="0081360D">
          <w:rPr>
            <w:rStyle w:val="ac"/>
            <w:rFonts w:hint="cs"/>
            <w:rtl/>
          </w:rPr>
          <w:t>،</w:t>
        </w:r>
        <w:r w:rsidRPr="0081360D">
          <w:rPr>
            <w:rStyle w:val="ac"/>
            <w:rtl/>
          </w:rPr>
          <w:t xml:space="preserve"> </w:t>
        </w:r>
        <w:r w:rsidRPr="0081360D">
          <w:rPr>
            <w:rStyle w:val="ac"/>
            <w:rFonts w:hint="cs"/>
            <w:rtl/>
          </w:rPr>
          <w:t>ص</w:t>
        </w:r>
        <w:r w:rsidRPr="0081360D">
          <w:rPr>
            <w:rStyle w:val="ac"/>
            <w:rtl/>
          </w:rPr>
          <w:t>206</w:t>
        </w:r>
        <w:r w:rsidRPr="0081360D">
          <w:rPr>
            <w:rStyle w:val="ac"/>
            <w:rFonts w:hint="cs"/>
            <w:rtl/>
          </w:rPr>
          <w:t>،</w:t>
        </w:r>
        <w:r w:rsidRPr="0081360D">
          <w:rPr>
            <w:rStyle w:val="ac"/>
            <w:rtl/>
          </w:rPr>
          <w:t xml:space="preserve"> </w:t>
        </w:r>
        <w:r w:rsidRPr="0081360D">
          <w:rPr>
            <w:rStyle w:val="ac"/>
            <w:rFonts w:hint="cs"/>
            <w:rtl/>
          </w:rPr>
          <w:t>أبواب</w:t>
        </w:r>
        <w:r w:rsidRPr="0081360D">
          <w:rPr>
            <w:rStyle w:val="ac"/>
            <w:rtl/>
          </w:rPr>
          <w:t xml:space="preserve"> </w:t>
        </w:r>
        <w:r w:rsidRPr="0081360D">
          <w:rPr>
            <w:rStyle w:val="ac"/>
            <w:rFonts w:hint="cs"/>
            <w:rtl/>
          </w:rPr>
          <w:t>مواقیت،</w:t>
        </w:r>
        <w:r w:rsidRPr="0081360D">
          <w:rPr>
            <w:rStyle w:val="ac"/>
            <w:rtl/>
          </w:rPr>
          <w:t xml:space="preserve"> </w:t>
        </w:r>
        <w:r w:rsidRPr="0081360D">
          <w:rPr>
            <w:rStyle w:val="ac"/>
            <w:rFonts w:hint="cs"/>
            <w:rtl/>
          </w:rPr>
          <w:t>باب</w:t>
        </w:r>
        <w:r w:rsidRPr="0081360D">
          <w:rPr>
            <w:rStyle w:val="ac"/>
            <w:rtl/>
          </w:rPr>
          <w:t>25</w:t>
        </w:r>
        <w:r w:rsidRPr="0081360D">
          <w:rPr>
            <w:rStyle w:val="ac"/>
            <w:rFonts w:hint="cs"/>
            <w:rtl/>
          </w:rPr>
          <w:t>،</w:t>
        </w:r>
        <w:r w:rsidRPr="0081360D">
          <w:rPr>
            <w:rStyle w:val="ac"/>
            <w:rtl/>
          </w:rPr>
          <w:t xml:space="preserve"> </w:t>
        </w:r>
        <w:r w:rsidRPr="0081360D">
          <w:rPr>
            <w:rStyle w:val="ac"/>
            <w:rFonts w:hint="cs"/>
            <w:rtl/>
          </w:rPr>
          <w:t>ح</w:t>
        </w:r>
        <w:r w:rsidRPr="0081360D">
          <w:rPr>
            <w:rStyle w:val="ac"/>
            <w:rtl/>
          </w:rPr>
          <w:t>1</w:t>
        </w:r>
        <w:r w:rsidRPr="0081360D">
          <w:rPr>
            <w:rStyle w:val="ac"/>
            <w:rFonts w:hint="cs"/>
            <w:rtl/>
          </w:rPr>
          <w:t>،</w:t>
        </w:r>
        <w:r w:rsidRPr="0081360D">
          <w:rPr>
            <w:rStyle w:val="ac"/>
            <w:rtl/>
          </w:rPr>
          <w:t xml:space="preserve"> </w:t>
        </w:r>
        <w:r w:rsidRPr="0081360D">
          <w:rPr>
            <w:rStyle w:val="ac"/>
            <w:rFonts w:hint="cs"/>
            <w:rtl/>
          </w:rPr>
          <w:t>ط</w:t>
        </w:r>
        <w:r w:rsidRPr="0081360D">
          <w:rPr>
            <w:rStyle w:val="ac"/>
            <w:rtl/>
          </w:rPr>
          <w:t xml:space="preserve"> </w:t>
        </w:r>
        <w:r w:rsidRPr="0081360D">
          <w:rPr>
            <w:rStyle w:val="ac"/>
            <w:rFonts w:hint="cs"/>
            <w:rtl/>
          </w:rPr>
          <w:t>آل</w:t>
        </w:r>
        <w:r w:rsidRPr="0081360D">
          <w:rPr>
            <w:rStyle w:val="ac"/>
            <w:rtl/>
          </w:rPr>
          <w:t xml:space="preserve"> </w:t>
        </w:r>
        <w:r w:rsidRPr="0081360D">
          <w:rPr>
            <w:rStyle w:val="ac"/>
            <w:rFonts w:hint="cs"/>
            <w:rtl/>
          </w:rPr>
          <w:t>البيت</w:t>
        </w:r>
        <w:r w:rsidRPr="0081360D">
          <w:rPr>
            <w:rStyle w:val="ac"/>
            <w:rtl/>
          </w:rPr>
          <w:t>.</w:t>
        </w:r>
      </w:hyperlink>
    </w:p>
  </w:footnote>
  <w:footnote w:id="4">
    <w:p w:rsidR="000320E6" w:rsidRPr="000320E6" w:rsidRDefault="000320E6" w:rsidP="000320E6">
      <w:pPr>
        <w:pStyle w:val="a9"/>
        <w:rPr>
          <w:rtl/>
        </w:rPr>
      </w:pPr>
      <w:r w:rsidRPr="000320E6">
        <w:footnoteRef/>
      </w:r>
      <w:r w:rsidRPr="000320E6">
        <w:rPr>
          <w:rtl/>
        </w:rPr>
        <w:t xml:space="preserve"> </w:t>
      </w:r>
      <w:hyperlink r:id="rId2" w:history="1">
        <w:r w:rsidRPr="000320E6">
          <w:rPr>
            <w:rStyle w:val="ac"/>
            <w:rFonts w:hint="cs"/>
            <w:rtl/>
          </w:rPr>
          <w:t>وسائل</w:t>
        </w:r>
        <w:r w:rsidRPr="000320E6">
          <w:rPr>
            <w:rStyle w:val="ac"/>
            <w:rtl/>
          </w:rPr>
          <w:t xml:space="preserve"> </w:t>
        </w:r>
        <w:r w:rsidRPr="000320E6">
          <w:rPr>
            <w:rStyle w:val="ac"/>
            <w:rFonts w:hint="cs"/>
            <w:rtl/>
          </w:rPr>
          <w:t>الشیعة،</w:t>
        </w:r>
        <w:r w:rsidRPr="000320E6">
          <w:rPr>
            <w:rStyle w:val="ac"/>
            <w:rtl/>
          </w:rPr>
          <w:t xml:space="preserve"> </w:t>
        </w:r>
        <w:r w:rsidRPr="000320E6">
          <w:rPr>
            <w:rStyle w:val="ac"/>
            <w:rFonts w:hint="cs"/>
            <w:rtl/>
          </w:rPr>
          <w:t>الشیخ</w:t>
        </w:r>
        <w:r w:rsidRPr="000320E6">
          <w:rPr>
            <w:rStyle w:val="ac"/>
            <w:rtl/>
          </w:rPr>
          <w:t xml:space="preserve"> </w:t>
        </w:r>
        <w:r w:rsidRPr="000320E6">
          <w:rPr>
            <w:rStyle w:val="ac"/>
            <w:rFonts w:hint="cs"/>
            <w:rtl/>
          </w:rPr>
          <w:t>الحر</w:t>
        </w:r>
        <w:r w:rsidRPr="000320E6">
          <w:rPr>
            <w:rStyle w:val="ac"/>
            <w:rtl/>
          </w:rPr>
          <w:t xml:space="preserve"> </w:t>
        </w:r>
        <w:r w:rsidRPr="000320E6">
          <w:rPr>
            <w:rStyle w:val="ac"/>
            <w:rFonts w:hint="cs"/>
            <w:rtl/>
          </w:rPr>
          <w:t>العاملي،</w:t>
        </w:r>
        <w:r w:rsidRPr="000320E6">
          <w:rPr>
            <w:rStyle w:val="ac"/>
            <w:rtl/>
          </w:rPr>
          <w:t xml:space="preserve"> </w:t>
        </w:r>
        <w:r w:rsidRPr="000320E6">
          <w:rPr>
            <w:rStyle w:val="ac"/>
            <w:rFonts w:hint="cs"/>
            <w:rtl/>
          </w:rPr>
          <w:t>ج</w:t>
        </w:r>
        <w:r w:rsidRPr="000320E6">
          <w:rPr>
            <w:rStyle w:val="ac"/>
            <w:rtl/>
          </w:rPr>
          <w:t>4</w:t>
        </w:r>
        <w:r w:rsidRPr="000320E6">
          <w:rPr>
            <w:rStyle w:val="ac"/>
            <w:rFonts w:hint="cs"/>
            <w:rtl/>
          </w:rPr>
          <w:t>،</w:t>
        </w:r>
        <w:r w:rsidRPr="000320E6">
          <w:rPr>
            <w:rStyle w:val="ac"/>
            <w:rtl/>
          </w:rPr>
          <w:t xml:space="preserve"> </w:t>
        </w:r>
        <w:r w:rsidRPr="000320E6">
          <w:rPr>
            <w:rStyle w:val="ac"/>
            <w:rFonts w:hint="cs"/>
            <w:rtl/>
          </w:rPr>
          <w:t>ص</w:t>
        </w:r>
        <w:r w:rsidRPr="000320E6">
          <w:rPr>
            <w:rStyle w:val="ac"/>
            <w:rtl/>
          </w:rPr>
          <w:t>279</w:t>
        </w:r>
        <w:r w:rsidRPr="000320E6">
          <w:rPr>
            <w:rStyle w:val="ac"/>
            <w:rFonts w:hint="cs"/>
            <w:rtl/>
          </w:rPr>
          <w:t>،</w:t>
        </w:r>
        <w:r w:rsidRPr="000320E6">
          <w:rPr>
            <w:rStyle w:val="ac"/>
            <w:rtl/>
          </w:rPr>
          <w:t xml:space="preserve"> </w:t>
        </w:r>
        <w:r w:rsidRPr="000320E6">
          <w:rPr>
            <w:rStyle w:val="ac"/>
            <w:rFonts w:hint="cs"/>
            <w:rtl/>
          </w:rPr>
          <w:t>أبواب</w:t>
        </w:r>
        <w:r w:rsidRPr="000320E6">
          <w:rPr>
            <w:rStyle w:val="ac"/>
            <w:rtl/>
          </w:rPr>
          <w:t xml:space="preserve"> </w:t>
        </w:r>
        <w:r w:rsidRPr="000320E6">
          <w:rPr>
            <w:rStyle w:val="ac"/>
            <w:rFonts w:hint="cs"/>
            <w:rtl/>
          </w:rPr>
          <w:t>مواقیت،</w:t>
        </w:r>
        <w:r w:rsidRPr="000320E6">
          <w:rPr>
            <w:rStyle w:val="ac"/>
            <w:rtl/>
          </w:rPr>
          <w:t xml:space="preserve"> </w:t>
        </w:r>
        <w:r w:rsidRPr="000320E6">
          <w:rPr>
            <w:rStyle w:val="ac"/>
            <w:rFonts w:hint="cs"/>
            <w:rtl/>
          </w:rPr>
          <w:t>باب</w:t>
        </w:r>
        <w:r w:rsidRPr="000320E6">
          <w:rPr>
            <w:rStyle w:val="ac"/>
            <w:rtl/>
          </w:rPr>
          <w:t>58</w:t>
        </w:r>
        <w:r w:rsidRPr="000320E6">
          <w:rPr>
            <w:rStyle w:val="ac"/>
            <w:rFonts w:hint="cs"/>
            <w:rtl/>
          </w:rPr>
          <w:t>،</w:t>
        </w:r>
        <w:r w:rsidRPr="000320E6">
          <w:rPr>
            <w:rStyle w:val="ac"/>
            <w:rtl/>
          </w:rPr>
          <w:t xml:space="preserve"> </w:t>
        </w:r>
        <w:r w:rsidRPr="000320E6">
          <w:rPr>
            <w:rStyle w:val="ac"/>
            <w:rFonts w:hint="cs"/>
            <w:rtl/>
          </w:rPr>
          <w:t>ح</w:t>
        </w:r>
        <w:r w:rsidRPr="000320E6">
          <w:rPr>
            <w:rStyle w:val="ac"/>
            <w:rtl/>
          </w:rPr>
          <w:t>1</w:t>
        </w:r>
        <w:r w:rsidRPr="000320E6">
          <w:rPr>
            <w:rStyle w:val="ac"/>
            <w:rFonts w:hint="cs"/>
            <w:rtl/>
          </w:rPr>
          <w:t>،</w:t>
        </w:r>
        <w:r w:rsidRPr="000320E6">
          <w:rPr>
            <w:rStyle w:val="ac"/>
            <w:rtl/>
          </w:rPr>
          <w:t xml:space="preserve"> </w:t>
        </w:r>
        <w:r w:rsidRPr="000320E6">
          <w:rPr>
            <w:rStyle w:val="ac"/>
            <w:rFonts w:hint="cs"/>
            <w:rtl/>
          </w:rPr>
          <w:t>ط</w:t>
        </w:r>
        <w:r w:rsidRPr="000320E6">
          <w:rPr>
            <w:rStyle w:val="ac"/>
            <w:rtl/>
          </w:rPr>
          <w:t xml:space="preserve"> </w:t>
        </w:r>
        <w:r w:rsidRPr="000320E6">
          <w:rPr>
            <w:rStyle w:val="ac"/>
            <w:rFonts w:hint="cs"/>
            <w:rtl/>
          </w:rPr>
          <w:t>آل</w:t>
        </w:r>
        <w:r w:rsidRPr="000320E6">
          <w:rPr>
            <w:rStyle w:val="ac"/>
            <w:rtl/>
          </w:rPr>
          <w:t xml:space="preserve"> </w:t>
        </w:r>
        <w:r w:rsidRPr="000320E6">
          <w:rPr>
            <w:rStyle w:val="ac"/>
            <w:rFonts w:hint="cs"/>
            <w:rtl/>
          </w:rPr>
          <w:t>البيت</w:t>
        </w:r>
        <w:r w:rsidRPr="000320E6">
          <w:rPr>
            <w:rStyle w:val="ac"/>
            <w:rtl/>
          </w:rPr>
          <w:t>.</w:t>
        </w:r>
      </w:hyperlink>
    </w:p>
  </w:footnote>
  <w:footnote w:id="5">
    <w:p w:rsidR="001D5269" w:rsidRPr="001D5269" w:rsidRDefault="001D5269" w:rsidP="001D5269">
      <w:pPr>
        <w:pStyle w:val="a9"/>
        <w:rPr>
          <w:rtl/>
        </w:rPr>
      </w:pPr>
      <w:r w:rsidRPr="001D5269">
        <w:footnoteRef/>
      </w:r>
      <w:r w:rsidRPr="001D5269">
        <w:rPr>
          <w:rtl/>
        </w:rPr>
        <w:t xml:space="preserve"> </w:t>
      </w:r>
      <w:hyperlink r:id="rId3" w:history="1">
        <w:r w:rsidRPr="001D5269">
          <w:rPr>
            <w:rStyle w:val="ac"/>
            <w:rFonts w:hint="cs"/>
            <w:rtl/>
          </w:rPr>
          <w:t>وسائل</w:t>
        </w:r>
        <w:r w:rsidRPr="001D5269">
          <w:rPr>
            <w:rStyle w:val="ac"/>
            <w:rtl/>
          </w:rPr>
          <w:t xml:space="preserve"> </w:t>
        </w:r>
        <w:r w:rsidRPr="001D5269">
          <w:rPr>
            <w:rStyle w:val="ac"/>
            <w:rFonts w:hint="cs"/>
            <w:rtl/>
          </w:rPr>
          <w:t>الشیعة،</w:t>
        </w:r>
        <w:r w:rsidRPr="001D5269">
          <w:rPr>
            <w:rStyle w:val="ac"/>
            <w:rtl/>
          </w:rPr>
          <w:t xml:space="preserve"> </w:t>
        </w:r>
        <w:r w:rsidRPr="001D5269">
          <w:rPr>
            <w:rStyle w:val="ac"/>
            <w:rFonts w:hint="cs"/>
            <w:rtl/>
          </w:rPr>
          <w:t>الشیخ</w:t>
        </w:r>
        <w:r w:rsidRPr="001D5269">
          <w:rPr>
            <w:rStyle w:val="ac"/>
            <w:rtl/>
          </w:rPr>
          <w:t xml:space="preserve"> </w:t>
        </w:r>
        <w:r w:rsidRPr="001D5269">
          <w:rPr>
            <w:rStyle w:val="ac"/>
            <w:rFonts w:hint="cs"/>
            <w:rtl/>
          </w:rPr>
          <w:t>الحر</w:t>
        </w:r>
        <w:r w:rsidRPr="001D5269">
          <w:rPr>
            <w:rStyle w:val="ac"/>
            <w:rtl/>
          </w:rPr>
          <w:t xml:space="preserve"> </w:t>
        </w:r>
        <w:r w:rsidRPr="001D5269">
          <w:rPr>
            <w:rStyle w:val="ac"/>
            <w:rFonts w:hint="cs"/>
            <w:rtl/>
          </w:rPr>
          <w:t>العاملي،</w:t>
        </w:r>
        <w:r w:rsidRPr="001D5269">
          <w:rPr>
            <w:rStyle w:val="ac"/>
            <w:rtl/>
          </w:rPr>
          <w:t xml:space="preserve"> </w:t>
        </w:r>
        <w:r w:rsidRPr="001D5269">
          <w:rPr>
            <w:rStyle w:val="ac"/>
            <w:rFonts w:hint="cs"/>
            <w:rtl/>
          </w:rPr>
          <w:t>ج</w:t>
        </w:r>
        <w:r w:rsidRPr="001D5269">
          <w:rPr>
            <w:rStyle w:val="ac"/>
            <w:rtl/>
          </w:rPr>
          <w:t>4</w:t>
        </w:r>
        <w:r w:rsidRPr="001D5269">
          <w:rPr>
            <w:rStyle w:val="ac"/>
            <w:rFonts w:hint="cs"/>
            <w:rtl/>
          </w:rPr>
          <w:t>،</w:t>
        </w:r>
        <w:r w:rsidRPr="001D5269">
          <w:rPr>
            <w:rStyle w:val="ac"/>
            <w:rtl/>
          </w:rPr>
          <w:t xml:space="preserve"> </w:t>
        </w:r>
        <w:r w:rsidRPr="001D5269">
          <w:rPr>
            <w:rStyle w:val="ac"/>
            <w:rFonts w:hint="cs"/>
            <w:rtl/>
          </w:rPr>
          <w:t>ص</w:t>
        </w:r>
        <w:r w:rsidRPr="001D5269">
          <w:rPr>
            <w:rStyle w:val="ac"/>
            <w:rtl/>
          </w:rPr>
          <w:t>210</w:t>
        </w:r>
        <w:r w:rsidRPr="001D5269">
          <w:rPr>
            <w:rStyle w:val="ac"/>
            <w:rFonts w:hint="cs"/>
            <w:rtl/>
          </w:rPr>
          <w:t>،</w:t>
        </w:r>
        <w:r w:rsidRPr="001D5269">
          <w:rPr>
            <w:rStyle w:val="ac"/>
            <w:rtl/>
          </w:rPr>
          <w:t xml:space="preserve"> </w:t>
        </w:r>
        <w:r w:rsidRPr="001D5269">
          <w:rPr>
            <w:rStyle w:val="ac"/>
            <w:rFonts w:hint="cs"/>
            <w:rtl/>
          </w:rPr>
          <w:t>أبواب</w:t>
        </w:r>
        <w:r w:rsidRPr="001D5269">
          <w:rPr>
            <w:rStyle w:val="ac"/>
            <w:rtl/>
          </w:rPr>
          <w:t xml:space="preserve"> </w:t>
        </w:r>
        <w:r w:rsidRPr="001D5269">
          <w:rPr>
            <w:rStyle w:val="ac"/>
            <w:rFonts w:hint="cs"/>
            <w:rtl/>
          </w:rPr>
          <w:t>مواقیت،</w:t>
        </w:r>
        <w:r w:rsidRPr="001D5269">
          <w:rPr>
            <w:rStyle w:val="ac"/>
            <w:rtl/>
          </w:rPr>
          <w:t xml:space="preserve"> </w:t>
        </w:r>
        <w:r w:rsidRPr="001D5269">
          <w:rPr>
            <w:rStyle w:val="ac"/>
            <w:rFonts w:hint="cs"/>
            <w:rtl/>
          </w:rPr>
          <w:t>باب</w:t>
        </w:r>
        <w:r w:rsidRPr="001D5269">
          <w:rPr>
            <w:rStyle w:val="ac"/>
            <w:rtl/>
          </w:rPr>
          <w:t>27</w:t>
        </w:r>
        <w:r w:rsidRPr="001D5269">
          <w:rPr>
            <w:rStyle w:val="ac"/>
            <w:rFonts w:hint="cs"/>
            <w:rtl/>
          </w:rPr>
          <w:t>،</w:t>
        </w:r>
        <w:r w:rsidRPr="001D5269">
          <w:rPr>
            <w:rStyle w:val="ac"/>
            <w:rtl/>
          </w:rPr>
          <w:t xml:space="preserve"> </w:t>
        </w:r>
        <w:r w:rsidRPr="001D5269">
          <w:rPr>
            <w:rStyle w:val="ac"/>
            <w:rFonts w:hint="cs"/>
            <w:rtl/>
          </w:rPr>
          <w:t>ح</w:t>
        </w:r>
        <w:r w:rsidRPr="001D5269">
          <w:rPr>
            <w:rStyle w:val="ac"/>
            <w:rtl/>
          </w:rPr>
          <w:t>4</w:t>
        </w:r>
        <w:r w:rsidRPr="001D5269">
          <w:rPr>
            <w:rStyle w:val="ac"/>
            <w:rFonts w:hint="cs"/>
            <w:rtl/>
          </w:rPr>
          <w:t>،</w:t>
        </w:r>
        <w:r w:rsidRPr="001D5269">
          <w:rPr>
            <w:rStyle w:val="ac"/>
            <w:rtl/>
          </w:rPr>
          <w:t xml:space="preserve"> </w:t>
        </w:r>
        <w:r w:rsidRPr="001D5269">
          <w:rPr>
            <w:rStyle w:val="ac"/>
            <w:rFonts w:hint="cs"/>
            <w:rtl/>
          </w:rPr>
          <w:t>ط</w:t>
        </w:r>
        <w:r w:rsidRPr="001D5269">
          <w:rPr>
            <w:rStyle w:val="ac"/>
            <w:rtl/>
          </w:rPr>
          <w:t xml:space="preserve"> </w:t>
        </w:r>
        <w:r w:rsidRPr="001D5269">
          <w:rPr>
            <w:rStyle w:val="ac"/>
            <w:rFonts w:hint="cs"/>
            <w:rtl/>
          </w:rPr>
          <w:t>آل</w:t>
        </w:r>
        <w:r w:rsidRPr="001D5269">
          <w:rPr>
            <w:rStyle w:val="ac"/>
            <w:rtl/>
          </w:rPr>
          <w:t xml:space="preserve"> </w:t>
        </w:r>
        <w:r w:rsidRPr="001D5269">
          <w:rPr>
            <w:rStyle w:val="ac"/>
            <w:rFonts w:hint="cs"/>
            <w:rtl/>
          </w:rPr>
          <w:t>البيت</w:t>
        </w:r>
        <w:r w:rsidRPr="001D5269">
          <w:rPr>
            <w:rStyle w:val="ac"/>
            <w:rtl/>
          </w:rPr>
          <w:t>.</w:t>
        </w:r>
      </w:hyperlink>
    </w:p>
  </w:footnote>
  <w:footnote w:id="6">
    <w:p w:rsidR="001D5269" w:rsidRPr="001D5269" w:rsidRDefault="001D5269" w:rsidP="001D5269">
      <w:pPr>
        <w:pStyle w:val="a9"/>
        <w:rPr>
          <w:rtl/>
        </w:rPr>
      </w:pPr>
      <w:r w:rsidRPr="001D5269">
        <w:footnoteRef/>
      </w:r>
      <w:r w:rsidRPr="001D5269">
        <w:rPr>
          <w:rtl/>
        </w:rPr>
        <w:t xml:space="preserve"> </w:t>
      </w:r>
      <w:hyperlink r:id="rId4" w:history="1">
        <w:r w:rsidRPr="001D5269">
          <w:rPr>
            <w:rStyle w:val="ac"/>
            <w:rFonts w:hint="cs"/>
            <w:rtl/>
          </w:rPr>
          <w:t>وسائل</w:t>
        </w:r>
        <w:r w:rsidRPr="001D5269">
          <w:rPr>
            <w:rStyle w:val="ac"/>
            <w:rtl/>
          </w:rPr>
          <w:t xml:space="preserve"> </w:t>
        </w:r>
        <w:r w:rsidRPr="001D5269">
          <w:rPr>
            <w:rStyle w:val="ac"/>
            <w:rFonts w:hint="cs"/>
            <w:rtl/>
          </w:rPr>
          <w:t>الشیعة،</w:t>
        </w:r>
        <w:r w:rsidRPr="001D5269">
          <w:rPr>
            <w:rStyle w:val="ac"/>
            <w:rtl/>
          </w:rPr>
          <w:t xml:space="preserve"> </w:t>
        </w:r>
        <w:r w:rsidRPr="001D5269">
          <w:rPr>
            <w:rStyle w:val="ac"/>
            <w:rFonts w:hint="cs"/>
            <w:rtl/>
          </w:rPr>
          <w:t>الشیخ</w:t>
        </w:r>
        <w:r w:rsidRPr="001D5269">
          <w:rPr>
            <w:rStyle w:val="ac"/>
            <w:rtl/>
          </w:rPr>
          <w:t xml:space="preserve"> </w:t>
        </w:r>
        <w:r w:rsidRPr="001D5269">
          <w:rPr>
            <w:rStyle w:val="ac"/>
            <w:rFonts w:hint="cs"/>
            <w:rtl/>
          </w:rPr>
          <w:t>الحر</w:t>
        </w:r>
        <w:r w:rsidRPr="001D5269">
          <w:rPr>
            <w:rStyle w:val="ac"/>
            <w:rtl/>
          </w:rPr>
          <w:t xml:space="preserve"> </w:t>
        </w:r>
        <w:r w:rsidRPr="001D5269">
          <w:rPr>
            <w:rStyle w:val="ac"/>
            <w:rFonts w:hint="cs"/>
            <w:rtl/>
          </w:rPr>
          <w:t>العاملي،</w:t>
        </w:r>
        <w:r w:rsidRPr="001D5269">
          <w:rPr>
            <w:rStyle w:val="ac"/>
            <w:rtl/>
          </w:rPr>
          <w:t xml:space="preserve"> </w:t>
        </w:r>
        <w:r w:rsidRPr="001D5269">
          <w:rPr>
            <w:rStyle w:val="ac"/>
            <w:rFonts w:hint="cs"/>
            <w:rtl/>
          </w:rPr>
          <w:t>ج</w:t>
        </w:r>
        <w:r w:rsidRPr="001D5269">
          <w:rPr>
            <w:rStyle w:val="ac"/>
            <w:rtl/>
          </w:rPr>
          <w:t>4</w:t>
        </w:r>
        <w:r w:rsidRPr="001D5269">
          <w:rPr>
            <w:rStyle w:val="ac"/>
            <w:rFonts w:hint="cs"/>
            <w:rtl/>
          </w:rPr>
          <w:t>،</w:t>
        </w:r>
        <w:r w:rsidRPr="001D5269">
          <w:rPr>
            <w:rStyle w:val="ac"/>
            <w:rtl/>
          </w:rPr>
          <w:t xml:space="preserve"> </w:t>
        </w:r>
        <w:r w:rsidRPr="001D5269">
          <w:rPr>
            <w:rStyle w:val="ac"/>
            <w:rFonts w:hint="cs"/>
            <w:rtl/>
          </w:rPr>
          <w:t>ص</w:t>
        </w:r>
        <w:r w:rsidRPr="001D5269">
          <w:rPr>
            <w:rStyle w:val="ac"/>
            <w:rtl/>
          </w:rPr>
          <w:t>280</w:t>
        </w:r>
        <w:r w:rsidRPr="001D5269">
          <w:rPr>
            <w:rStyle w:val="ac"/>
            <w:rFonts w:hint="cs"/>
            <w:rtl/>
          </w:rPr>
          <w:t>،</w:t>
        </w:r>
        <w:r w:rsidRPr="001D5269">
          <w:rPr>
            <w:rStyle w:val="ac"/>
            <w:rtl/>
          </w:rPr>
          <w:t xml:space="preserve"> </w:t>
        </w:r>
        <w:r w:rsidRPr="001D5269">
          <w:rPr>
            <w:rStyle w:val="ac"/>
            <w:rFonts w:hint="cs"/>
            <w:rtl/>
          </w:rPr>
          <w:t>أبواب</w:t>
        </w:r>
        <w:r w:rsidRPr="001D5269">
          <w:rPr>
            <w:rStyle w:val="ac"/>
            <w:rtl/>
          </w:rPr>
          <w:t xml:space="preserve"> </w:t>
        </w:r>
        <w:r w:rsidRPr="001D5269">
          <w:rPr>
            <w:rStyle w:val="ac"/>
            <w:rFonts w:hint="cs"/>
            <w:rtl/>
          </w:rPr>
          <w:t>مواقیت،</w:t>
        </w:r>
        <w:r w:rsidRPr="001D5269">
          <w:rPr>
            <w:rStyle w:val="ac"/>
            <w:rtl/>
          </w:rPr>
          <w:t xml:space="preserve"> </w:t>
        </w:r>
        <w:r w:rsidRPr="001D5269">
          <w:rPr>
            <w:rStyle w:val="ac"/>
            <w:rFonts w:hint="cs"/>
            <w:rtl/>
          </w:rPr>
          <w:t>باب</w:t>
        </w:r>
        <w:r w:rsidRPr="001D5269">
          <w:rPr>
            <w:rStyle w:val="ac"/>
            <w:rtl/>
          </w:rPr>
          <w:t>58</w:t>
        </w:r>
        <w:r w:rsidRPr="001D5269">
          <w:rPr>
            <w:rStyle w:val="ac"/>
            <w:rFonts w:hint="cs"/>
            <w:rtl/>
          </w:rPr>
          <w:t>،</w:t>
        </w:r>
        <w:r w:rsidRPr="001D5269">
          <w:rPr>
            <w:rStyle w:val="ac"/>
            <w:rtl/>
          </w:rPr>
          <w:t xml:space="preserve"> </w:t>
        </w:r>
        <w:r w:rsidRPr="001D5269">
          <w:rPr>
            <w:rStyle w:val="ac"/>
            <w:rFonts w:hint="cs"/>
            <w:rtl/>
          </w:rPr>
          <w:t>ح</w:t>
        </w:r>
        <w:r w:rsidRPr="001D5269">
          <w:rPr>
            <w:rStyle w:val="ac"/>
            <w:rtl/>
          </w:rPr>
          <w:t>3</w:t>
        </w:r>
        <w:r w:rsidRPr="001D5269">
          <w:rPr>
            <w:rStyle w:val="ac"/>
            <w:rFonts w:hint="cs"/>
            <w:rtl/>
          </w:rPr>
          <w:t>،</w:t>
        </w:r>
        <w:r w:rsidRPr="001D5269">
          <w:rPr>
            <w:rStyle w:val="ac"/>
            <w:rtl/>
          </w:rPr>
          <w:t xml:space="preserve"> </w:t>
        </w:r>
        <w:r w:rsidRPr="001D5269">
          <w:rPr>
            <w:rStyle w:val="ac"/>
            <w:rFonts w:hint="cs"/>
            <w:rtl/>
          </w:rPr>
          <w:t>ط</w:t>
        </w:r>
        <w:r w:rsidRPr="001D5269">
          <w:rPr>
            <w:rStyle w:val="ac"/>
            <w:rtl/>
          </w:rPr>
          <w:t xml:space="preserve"> </w:t>
        </w:r>
        <w:r w:rsidRPr="001D5269">
          <w:rPr>
            <w:rStyle w:val="ac"/>
            <w:rFonts w:hint="cs"/>
            <w:rtl/>
          </w:rPr>
          <w:t>آل</w:t>
        </w:r>
        <w:r w:rsidRPr="001D5269">
          <w:rPr>
            <w:rStyle w:val="ac"/>
            <w:rtl/>
          </w:rPr>
          <w:t xml:space="preserve"> </w:t>
        </w:r>
        <w:r w:rsidRPr="001D5269">
          <w:rPr>
            <w:rStyle w:val="ac"/>
            <w:rFonts w:hint="cs"/>
            <w:rtl/>
          </w:rPr>
          <w:t>البيت</w:t>
        </w:r>
        <w:r w:rsidRPr="001D5269">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9" w:name="BokNum"/>
    <w:bookmarkEnd w:id="29"/>
    <w:r w:rsidR="00FD3710">
      <w:rPr>
        <w:b/>
        <w:bCs/>
        <w:sz w:val="20"/>
        <w:szCs w:val="24"/>
        <w:rtl/>
      </w:rPr>
      <w:t>012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0" w:name="Bokdars"/>
    <w:bookmarkEnd w:id="30"/>
    <w:r w:rsidR="00FD371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1" w:name="Bokostad"/>
    <w:bookmarkEnd w:id="31"/>
    <w:r w:rsidR="00FD3710">
      <w:rPr>
        <w:rFonts w:hint="cs"/>
        <w:b/>
        <w:bCs/>
        <w:color w:val="632423" w:themeColor="accent2" w:themeShade="80"/>
        <w:sz w:val="20"/>
        <w:szCs w:val="24"/>
        <w:rtl/>
      </w:rPr>
      <w:t>شهيدي</w:t>
    </w:r>
    <w:r w:rsidR="00FD3710">
      <w:rPr>
        <w:b/>
        <w:bCs/>
        <w:color w:val="632423" w:themeColor="accent2" w:themeShade="80"/>
        <w:sz w:val="20"/>
        <w:szCs w:val="24"/>
        <w:rtl/>
      </w:rPr>
      <w:t xml:space="preserve"> </w:t>
    </w:r>
    <w:r w:rsidR="00FD371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2" w:name="BokTarikh"/>
    <w:bookmarkEnd w:id="32"/>
    <w:r w:rsidR="009001F7">
      <w:rPr>
        <w:rFonts w:hint="cs"/>
        <w:sz w:val="24"/>
        <w:szCs w:val="24"/>
        <w:rtl/>
      </w:rPr>
      <w:t>22</w:t>
    </w:r>
    <w:r w:rsidR="00FD3710">
      <w:rPr>
        <w:sz w:val="24"/>
        <w:szCs w:val="24"/>
        <w:rtl/>
      </w:rPr>
      <w:t xml:space="preserve"> /7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3" w:name="BokSabj"/>
    <w:bookmarkEnd w:id="33"/>
    <w:r w:rsidR="00FD3710">
      <w:rPr>
        <w:rFonts w:hint="cs"/>
        <w:sz w:val="24"/>
        <w:szCs w:val="24"/>
        <w:rtl/>
      </w:rPr>
      <w:t>احکام</w:t>
    </w:r>
    <w:r w:rsidR="00FD3710">
      <w:rPr>
        <w:sz w:val="24"/>
        <w:szCs w:val="24"/>
        <w:rtl/>
      </w:rPr>
      <w:t xml:space="preserve"> </w:t>
    </w:r>
    <w:r w:rsidR="00FD3710">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4" w:name="Bokmoqarer"/>
    <w:bookmarkEnd w:id="34"/>
    <w:r w:rsidR="00FD3710">
      <w:rPr>
        <w:rFonts w:hint="cs"/>
        <w:sz w:val="24"/>
        <w:szCs w:val="24"/>
        <w:rtl/>
      </w:rPr>
      <w:t>حسن</w:t>
    </w:r>
    <w:r w:rsidR="00FD3710">
      <w:rPr>
        <w:sz w:val="24"/>
        <w:szCs w:val="24"/>
        <w:rtl/>
      </w:rPr>
      <w:t xml:space="preserve"> </w:t>
    </w:r>
    <w:r w:rsidR="00FD3710">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5" w:name="BokSabj2"/>
    <w:bookmarkEnd w:id="35"/>
    <w:r w:rsidR="00FD3710">
      <w:rPr>
        <w:rFonts w:hint="cs"/>
        <w:sz w:val="24"/>
        <w:szCs w:val="24"/>
        <w:rtl/>
      </w:rPr>
      <w:t>حکم</w:t>
    </w:r>
    <w:r w:rsidR="00FD3710">
      <w:rPr>
        <w:sz w:val="24"/>
        <w:szCs w:val="24"/>
        <w:rtl/>
      </w:rPr>
      <w:t xml:space="preserve"> </w:t>
    </w:r>
    <w:r w:rsidR="00FD3710">
      <w:rPr>
        <w:rFonts w:hint="cs"/>
        <w:sz w:val="24"/>
        <w:szCs w:val="24"/>
        <w:rtl/>
      </w:rPr>
      <w:t>ظنّ</w:t>
    </w:r>
    <w:r w:rsidR="00FD3710">
      <w:rPr>
        <w:sz w:val="24"/>
        <w:szCs w:val="24"/>
        <w:rtl/>
      </w:rPr>
      <w:t xml:space="preserve"> </w:t>
    </w:r>
    <w:r w:rsidR="00FD3710">
      <w:rPr>
        <w:rFonts w:hint="cs"/>
        <w:sz w:val="24"/>
        <w:szCs w:val="24"/>
        <w:rtl/>
      </w:rPr>
      <w:t>به</w:t>
    </w:r>
    <w:r w:rsidR="00FD3710">
      <w:rPr>
        <w:sz w:val="24"/>
        <w:szCs w:val="24"/>
        <w:rtl/>
      </w:rPr>
      <w:t xml:space="preserve"> </w:t>
    </w:r>
    <w:r w:rsidR="00FD3710">
      <w:rPr>
        <w:rFonts w:hint="cs"/>
        <w:sz w:val="24"/>
        <w:szCs w:val="24"/>
        <w:rtl/>
      </w:rPr>
      <w:t>دخول</w:t>
    </w:r>
    <w:r w:rsidR="00FD3710">
      <w:rPr>
        <w:sz w:val="24"/>
        <w:szCs w:val="24"/>
        <w:rtl/>
      </w:rPr>
      <w:t xml:space="preserve"> </w:t>
    </w:r>
    <w:r w:rsidR="00FD3710">
      <w:rPr>
        <w:rFonts w:hint="cs"/>
        <w:sz w:val="24"/>
        <w:szCs w:val="24"/>
        <w:rtl/>
      </w:rPr>
      <w:t>وقت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20E6"/>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95232"/>
    <w:rsid w:val="00196445"/>
    <w:rsid w:val="0019782E"/>
    <w:rsid w:val="001A1BC1"/>
    <w:rsid w:val="001A1EA5"/>
    <w:rsid w:val="001A2574"/>
    <w:rsid w:val="001A27D7"/>
    <w:rsid w:val="001A294E"/>
    <w:rsid w:val="001A4ED8"/>
    <w:rsid w:val="001B2488"/>
    <w:rsid w:val="001B6799"/>
    <w:rsid w:val="001C1362"/>
    <w:rsid w:val="001C28BD"/>
    <w:rsid w:val="001D2E9A"/>
    <w:rsid w:val="001D5269"/>
    <w:rsid w:val="001D597F"/>
    <w:rsid w:val="001E3FD4"/>
    <w:rsid w:val="001F33EA"/>
    <w:rsid w:val="0020241A"/>
    <w:rsid w:val="00203821"/>
    <w:rsid w:val="00205D0D"/>
    <w:rsid w:val="00211632"/>
    <w:rsid w:val="0021630D"/>
    <w:rsid w:val="0024121B"/>
    <w:rsid w:val="00247D2F"/>
    <w:rsid w:val="00253194"/>
    <w:rsid w:val="00256560"/>
    <w:rsid w:val="00261BD9"/>
    <w:rsid w:val="00261DA7"/>
    <w:rsid w:val="0027605E"/>
    <w:rsid w:val="00281E00"/>
    <w:rsid w:val="00294A52"/>
    <w:rsid w:val="002B575F"/>
    <w:rsid w:val="002B729B"/>
    <w:rsid w:val="002C12D0"/>
    <w:rsid w:val="002C53A2"/>
    <w:rsid w:val="002D0040"/>
    <w:rsid w:val="002D2FA8"/>
    <w:rsid w:val="002E220F"/>
    <w:rsid w:val="002F38A1"/>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356E4"/>
    <w:rsid w:val="00441B6D"/>
    <w:rsid w:val="004556EF"/>
    <w:rsid w:val="00462B07"/>
    <w:rsid w:val="00465BD2"/>
    <w:rsid w:val="0047043E"/>
    <w:rsid w:val="004715C8"/>
    <w:rsid w:val="00481C31"/>
    <w:rsid w:val="00482194"/>
    <w:rsid w:val="00482FC1"/>
    <w:rsid w:val="00483027"/>
    <w:rsid w:val="004871AA"/>
    <w:rsid w:val="004926E1"/>
    <w:rsid w:val="004A2FEA"/>
    <w:rsid w:val="004D2DB8"/>
    <w:rsid w:val="004D2DD7"/>
    <w:rsid w:val="004D75C5"/>
    <w:rsid w:val="004E2186"/>
    <w:rsid w:val="004E66FB"/>
    <w:rsid w:val="004F2DA0"/>
    <w:rsid w:val="004F32B1"/>
    <w:rsid w:val="004F470A"/>
    <w:rsid w:val="004F4C59"/>
    <w:rsid w:val="00500C8F"/>
    <w:rsid w:val="00501909"/>
    <w:rsid w:val="00507BBB"/>
    <w:rsid w:val="005128DF"/>
    <w:rsid w:val="005206FE"/>
    <w:rsid w:val="00521788"/>
    <w:rsid w:val="0052354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5707C"/>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3FEE"/>
    <w:rsid w:val="0070265B"/>
    <w:rsid w:val="00704813"/>
    <w:rsid w:val="00705EAF"/>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4D5F"/>
    <w:rsid w:val="00837FAA"/>
    <w:rsid w:val="008407EA"/>
    <w:rsid w:val="00841F77"/>
    <w:rsid w:val="008461D9"/>
    <w:rsid w:val="00863390"/>
    <w:rsid w:val="0086385C"/>
    <w:rsid w:val="00871916"/>
    <w:rsid w:val="008905A4"/>
    <w:rsid w:val="008956DD"/>
    <w:rsid w:val="008A510E"/>
    <w:rsid w:val="008A522A"/>
    <w:rsid w:val="008B4464"/>
    <w:rsid w:val="008B750B"/>
    <w:rsid w:val="008C3162"/>
    <w:rsid w:val="008D0AF6"/>
    <w:rsid w:val="008D1F14"/>
    <w:rsid w:val="008E3924"/>
    <w:rsid w:val="008F13F7"/>
    <w:rsid w:val="008F5B4D"/>
    <w:rsid w:val="009001F7"/>
    <w:rsid w:val="00902DEC"/>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9669C"/>
    <w:rsid w:val="009A43BA"/>
    <w:rsid w:val="009B0D05"/>
    <w:rsid w:val="009B4CA6"/>
    <w:rsid w:val="009B79F8"/>
    <w:rsid w:val="009D13FD"/>
    <w:rsid w:val="009D266A"/>
    <w:rsid w:val="009D4309"/>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32403"/>
    <w:rsid w:val="00B428C9"/>
    <w:rsid w:val="00B43169"/>
    <w:rsid w:val="00B4504C"/>
    <w:rsid w:val="00B55AE4"/>
    <w:rsid w:val="00B571A6"/>
    <w:rsid w:val="00B57CEB"/>
    <w:rsid w:val="00B601A3"/>
    <w:rsid w:val="00B70B46"/>
    <w:rsid w:val="00B72FAD"/>
    <w:rsid w:val="00B739B0"/>
    <w:rsid w:val="00B814A3"/>
    <w:rsid w:val="00B95D80"/>
    <w:rsid w:val="00B96F38"/>
    <w:rsid w:val="00B97EAC"/>
    <w:rsid w:val="00BA2441"/>
    <w:rsid w:val="00BD0E74"/>
    <w:rsid w:val="00BD5F8C"/>
    <w:rsid w:val="00BE29DD"/>
    <w:rsid w:val="00BE44A5"/>
    <w:rsid w:val="00C066AF"/>
    <w:rsid w:val="00C10E06"/>
    <w:rsid w:val="00C145B8"/>
    <w:rsid w:val="00C2438F"/>
    <w:rsid w:val="00C32A7E"/>
    <w:rsid w:val="00C34F28"/>
    <w:rsid w:val="00C368DF"/>
    <w:rsid w:val="00C442C5"/>
    <w:rsid w:val="00C57B5C"/>
    <w:rsid w:val="00C57C7C"/>
    <w:rsid w:val="00C61049"/>
    <w:rsid w:val="00C63FFE"/>
    <w:rsid w:val="00C900A5"/>
    <w:rsid w:val="00C91EB6"/>
    <w:rsid w:val="00C937C2"/>
    <w:rsid w:val="00CA10B0"/>
    <w:rsid w:val="00CA2F8E"/>
    <w:rsid w:val="00CA7FD5"/>
    <w:rsid w:val="00CB3287"/>
    <w:rsid w:val="00CB33E2"/>
    <w:rsid w:val="00CB4E68"/>
    <w:rsid w:val="00CC2733"/>
    <w:rsid w:val="00CC71DF"/>
    <w:rsid w:val="00CD0050"/>
    <w:rsid w:val="00CE7481"/>
    <w:rsid w:val="00CF0A8F"/>
    <w:rsid w:val="00D048CE"/>
    <w:rsid w:val="00D10998"/>
    <w:rsid w:val="00D12787"/>
    <w:rsid w:val="00D15CBD"/>
    <w:rsid w:val="00D23391"/>
    <w:rsid w:val="00D30E3D"/>
    <w:rsid w:val="00D31805"/>
    <w:rsid w:val="00D421A4"/>
    <w:rsid w:val="00D552B9"/>
    <w:rsid w:val="00D735B2"/>
    <w:rsid w:val="00D74021"/>
    <w:rsid w:val="00D76D01"/>
    <w:rsid w:val="00D90AFD"/>
    <w:rsid w:val="00D922A9"/>
    <w:rsid w:val="00D9394A"/>
    <w:rsid w:val="00D95959"/>
    <w:rsid w:val="00DB0CBB"/>
    <w:rsid w:val="00DB67CC"/>
    <w:rsid w:val="00DE1070"/>
    <w:rsid w:val="00E00219"/>
    <w:rsid w:val="00E0316B"/>
    <w:rsid w:val="00E2176D"/>
    <w:rsid w:val="00E25E10"/>
    <w:rsid w:val="00E50B41"/>
    <w:rsid w:val="00E5219B"/>
    <w:rsid w:val="00E52D07"/>
    <w:rsid w:val="00E5518B"/>
    <w:rsid w:val="00E609FE"/>
    <w:rsid w:val="00E75920"/>
    <w:rsid w:val="00E80D96"/>
    <w:rsid w:val="00E871FA"/>
    <w:rsid w:val="00E936A4"/>
    <w:rsid w:val="00E954BB"/>
    <w:rsid w:val="00EA05FD"/>
    <w:rsid w:val="00EA45E7"/>
    <w:rsid w:val="00EA6711"/>
    <w:rsid w:val="00EB78E3"/>
    <w:rsid w:val="00EB7BE3"/>
    <w:rsid w:val="00EC1C4B"/>
    <w:rsid w:val="00EC735A"/>
    <w:rsid w:val="00ED5F38"/>
    <w:rsid w:val="00EE13AE"/>
    <w:rsid w:val="00EF27FE"/>
    <w:rsid w:val="00F07305"/>
    <w:rsid w:val="00F07FB6"/>
    <w:rsid w:val="00F149D0"/>
    <w:rsid w:val="00F16B53"/>
    <w:rsid w:val="00F25ECD"/>
    <w:rsid w:val="00F318BE"/>
    <w:rsid w:val="00F33297"/>
    <w:rsid w:val="00F343FB"/>
    <w:rsid w:val="00F359FE"/>
    <w:rsid w:val="00F42159"/>
    <w:rsid w:val="00F4256E"/>
    <w:rsid w:val="00F42EE1"/>
    <w:rsid w:val="00F526A3"/>
    <w:rsid w:val="00F60F1F"/>
    <w:rsid w:val="00F64141"/>
    <w:rsid w:val="00F65D99"/>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D0B39"/>
    <w:rsid w:val="00FD3710"/>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31283307">
      <w:bodyDiv w:val="1"/>
      <w:marLeft w:val="0"/>
      <w:marRight w:val="0"/>
      <w:marTop w:val="0"/>
      <w:marBottom w:val="0"/>
      <w:divBdr>
        <w:top w:val="none" w:sz="0" w:space="0" w:color="auto"/>
        <w:left w:val="none" w:sz="0" w:space="0" w:color="auto"/>
        <w:bottom w:val="none" w:sz="0" w:space="0" w:color="auto"/>
        <w:right w:val="none" w:sz="0" w:space="0" w:color="auto"/>
      </w:divBdr>
    </w:div>
    <w:div w:id="238557826">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3729277">
      <w:bodyDiv w:val="1"/>
      <w:marLeft w:val="0"/>
      <w:marRight w:val="0"/>
      <w:marTop w:val="0"/>
      <w:marBottom w:val="0"/>
      <w:divBdr>
        <w:top w:val="none" w:sz="0" w:space="0" w:color="auto"/>
        <w:left w:val="none" w:sz="0" w:space="0" w:color="auto"/>
        <w:bottom w:val="none" w:sz="0" w:space="0" w:color="auto"/>
        <w:right w:val="none" w:sz="0" w:space="0" w:color="auto"/>
      </w:divBdr>
    </w:div>
    <w:div w:id="41818556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7759382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12771477">
      <w:bodyDiv w:val="1"/>
      <w:marLeft w:val="0"/>
      <w:marRight w:val="0"/>
      <w:marTop w:val="0"/>
      <w:marBottom w:val="0"/>
      <w:divBdr>
        <w:top w:val="none" w:sz="0" w:space="0" w:color="auto"/>
        <w:left w:val="none" w:sz="0" w:space="0" w:color="auto"/>
        <w:bottom w:val="none" w:sz="0" w:space="0" w:color="auto"/>
        <w:right w:val="none" w:sz="0" w:space="0" w:color="auto"/>
      </w:divBdr>
    </w:div>
    <w:div w:id="1019620203">
      <w:bodyDiv w:val="1"/>
      <w:marLeft w:val="0"/>
      <w:marRight w:val="0"/>
      <w:marTop w:val="0"/>
      <w:marBottom w:val="0"/>
      <w:divBdr>
        <w:top w:val="none" w:sz="0" w:space="0" w:color="auto"/>
        <w:left w:val="none" w:sz="0" w:space="0" w:color="auto"/>
        <w:bottom w:val="none" w:sz="0" w:space="0" w:color="auto"/>
        <w:right w:val="none" w:sz="0" w:space="0" w:color="auto"/>
      </w:divBdr>
    </w:div>
    <w:div w:id="117172006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9310148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2449329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6499510">
      <w:bodyDiv w:val="1"/>
      <w:marLeft w:val="0"/>
      <w:marRight w:val="0"/>
      <w:marTop w:val="0"/>
      <w:marBottom w:val="0"/>
      <w:divBdr>
        <w:top w:val="none" w:sz="0" w:space="0" w:color="auto"/>
        <w:left w:val="none" w:sz="0" w:space="0" w:color="auto"/>
        <w:bottom w:val="none" w:sz="0" w:space="0" w:color="auto"/>
        <w:right w:val="none" w:sz="0" w:space="0" w:color="auto"/>
      </w:divBdr>
    </w:div>
    <w:div w:id="1666668184">
      <w:bodyDiv w:val="1"/>
      <w:marLeft w:val="0"/>
      <w:marRight w:val="0"/>
      <w:marTop w:val="0"/>
      <w:marBottom w:val="0"/>
      <w:divBdr>
        <w:top w:val="none" w:sz="0" w:space="0" w:color="auto"/>
        <w:left w:val="none" w:sz="0" w:space="0" w:color="auto"/>
        <w:bottom w:val="none" w:sz="0" w:space="0" w:color="auto"/>
        <w:right w:val="none" w:sz="0" w:space="0" w:color="auto"/>
      </w:divBdr>
    </w:div>
    <w:div w:id="171851003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5524766">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210/&#1578;&#1576;&#1740;&#1617;&#1606;&#1607;" TargetMode="External"/><Relationship Id="rId2" Type="http://schemas.openxmlformats.org/officeDocument/2006/relationships/hyperlink" Target="http://lib.eshia.ir/11025/4/279/&#1575;&#1587;&#1578;&#1740;&#1602;&#1606;&#1578;" TargetMode="External"/><Relationship Id="rId1" Type="http://schemas.openxmlformats.org/officeDocument/2006/relationships/hyperlink" Target="http://lib.eshia.ir/11025/4/206/&#1578;&#1585;&#1740;" TargetMode="External"/><Relationship Id="rId4" Type="http://schemas.openxmlformats.org/officeDocument/2006/relationships/hyperlink" Target="http://lib.eshia.ir/11025/4/280/&#1740;&#1580;&#1586;&#1740;&#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C6E4-9D24-46C8-926E-801A2CA8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184</TotalTime>
  <Pages>1</Pages>
  <Words>2254</Words>
  <Characters>12852</Characters>
  <Application>Microsoft Office Word</Application>
  <DocSecurity>0</DocSecurity>
  <Lines>107</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15076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37</cp:revision>
  <dcterms:created xsi:type="dcterms:W3CDTF">2017-10-11T05:46:00Z</dcterms:created>
  <dcterms:modified xsi:type="dcterms:W3CDTF">2017-10-14T12:14:00Z</dcterms:modified>
  <cp:contentStatus>ویرایش 2.3</cp:contentStatus>
  <cp:version>2.3</cp:version>
</cp:coreProperties>
</file>