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50D54" w:rsidRDefault="00050D54" w:rsidP="00050D54">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95845543" w:history="1">
        <w:r w:rsidRPr="0079441D">
          <w:rPr>
            <w:rStyle w:val="ac"/>
            <w:rFonts w:hint="eastAsia"/>
            <w:noProof/>
            <w:rtl/>
          </w:rPr>
          <w:t>احکام</w:t>
        </w:r>
        <w:r w:rsidRPr="0079441D">
          <w:rPr>
            <w:rStyle w:val="ac"/>
            <w:noProof/>
            <w:rtl/>
          </w:rPr>
          <w:t xml:space="preserve"> </w:t>
        </w:r>
        <w:r w:rsidRPr="0079441D">
          <w:rPr>
            <w:rStyle w:val="ac"/>
            <w:rFonts w:hint="eastAsia"/>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Toc495845543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50D54" w:rsidRDefault="002E6B55" w:rsidP="00050D54">
      <w:pPr>
        <w:pStyle w:val="22"/>
        <w:tabs>
          <w:tab w:val="right" w:leader="dot" w:pos="10194"/>
        </w:tabs>
        <w:rPr>
          <w:rFonts w:asciiTheme="minorHAnsi" w:eastAsiaTheme="minorEastAsia" w:hAnsiTheme="minorHAnsi" w:cstheme="minorBidi"/>
          <w:bCs w:val="0"/>
          <w:noProof/>
          <w:color w:val="auto"/>
          <w:szCs w:val="22"/>
          <w:rtl/>
        </w:rPr>
      </w:pPr>
      <w:hyperlink w:anchor="_Toc495845544" w:history="1">
        <w:r w:rsidR="00050D54" w:rsidRPr="0079441D">
          <w:rPr>
            <w:rStyle w:val="ac"/>
            <w:rFonts w:hint="eastAsia"/>
            <w:noProof/>
            <w:rtl/>
          </w:rPr>
          <w:t>مسأله</w:t>
        </w:r>
        <w:r w:rsidR="00050D54" w:rsidRPr="0079441D">
          <w:rPr>
            <w:rStyle w:val="ac"/>
            <w:noProof/>
            <w:rtl/>
          </w:rPr>
          <w:t xml:space="preserve"> </w:t>
        </w:r>
        <w:r w:rsidR="00050D54" w:rsidRPr="0079441D">
          <w:rPr>
            <w:rStyle w:val="ac"/>
            <w:rFonts w:hint="eastAsia"/>
            <w:noProof/>
            <w:rtl/>
          </w:rPr>
          <w:t>أول</w:t>
        </w:r>
        <w:r w:rsidR="00050D54" w:rsidRPr="0079441D">
          <w:rPr>
            <w:rStyle w:val="ac"/>
            <w:noProof/>
            <w:rtl/>
          </w:rPr>
          <w:t xml:space="preserve"> (</w:t>
        </w:r>
        <w:r w:rsidR="00050D54" w:rsidRPr="0079441D">
          <w:rPr>
            <w:rStyle w:val="ac"/>
            <w:rFonts w:hint="eastAsia"/>
            <w:noProof/>
            <w:rtl/>
          </w:rPr>
          <w:t>طرق</w:t>
        </w:r>
        <w:r w:rsidR="00050D54" w:rsidRPr="0079441D">
          <w:rPr>
            <w:rStyle w:val="ac"/>
            <w:noProof/>
            <w:rtl/>
          </w:rPr>
          <w:t xml:space="preserve"> </w:t>
        </w:r>
        <w:r w:rsidR="00050D54" w:rsidRPr="0079441D">
          <w:rPr>
            <w:rStyle w:val="ac"/>
            <w:rFonts w:hint="eastAsia"/>
            <w:noProof/>
            <w:rtl/>
          </w:rPr>
          <w:t>اثبات</w:t>
        </w:r>
        <w:r w:rsidR="00050D54" w:rsidRPr="0079441D">
          <w:rPr>
            <w:rStyle w:val="ac"/>
            <w:noProof/>
            <w:rtl/>
          </w:rPr>
          <w:t xml:space="preserve"> </w:t>
        </w:r>
        <w:r w:rsidR="00050D54" w:rsidRPr="0079441D">
          <w:rPr>
            <w:rStyle w:val="ac"/>
            <w:rFonts w:hint="eastAsia"/>
            <w:noProof/>
            <w:rtl/>
          </w:rPr>
          <w:t>دخول</w:t>
        </w:r>
        <w:r w:rsidR="00050D54" w:rsidRPr="0079441D">
          <w:rPr>
            <w:rStyle w:val="ac"/>
            <w:noProof/>
            <w:rtl/>
          </w:rPr>
          <w:t xml:space="preserve"> </w:t>
        </w:r>
        <w:r w:rsidR="00050D54" w:rsidRPr="0079441D">
          <w:rPr>
            <w:rStyle w:val="ac"/>
            <w:rFonts w:hint="eastAsia"/>
            <w:noProof/>
            <w:rtl/>
          </w:rPr>
          <w:t>وقت</w:t>
        </w:r>
        <w:r w:rsidR="00050D54" w:rsidRPr="0079441D">
          <w:rPr>
            <w:rStyle w:val="ac"/>
            <w:noProof/>
            <w:rtl/>
          </w:rPr>
          <w:t>)</w:t>
        </w:r>
        <w:r w:rsidR="00050D54">
          <w:rPr>
            <w:noProof/>
            <w:webHidden/>
            <w:rtl/>
          </w:rPr>
          <w:tab/>
        </w:r>
        <w:r w:rsidR="00050D54">
          <w:rPr>
            <w:rStyle w:val="ac"/>
            <w:noProof/>
            <w:rtl/>
          </w:rPr>
          <w:fldChar w:fldCharType="begin"/>
        </w:r>
        <w:r w:rsidR="00050D54">
          <w:rPr>
            <w:noProof/>
            <w:webHidden/>
            <w:rtl/>
          </w:rPr>
          <w:instrText xml:space="preserve"> </w:instrText>
        </w:r>
        <w:r w:rsidR="00050D54">
          <w:rPr>
            <w:noProof/>
            <w:webHidden/>
          </w:rPr>
          <w:instrText>PAGEREF</w:instrText>
        </w:r>
        <w:r w:rsidR="00050D54">
          <w:rPr>
            <w:noProof/>
            <w:webHidden/>
            <w:rtl/>
          </w:rPr>
          <w:instrText xml:space="preserve"> _</w:instrText>
        </w:r>
        <w:r w:rsidR="00050D54">
          <w:rPr>
            <w:noProof/>
            <w:webHidden/>
          </w:rPr>
          <w:instrText>Toc495845544 \h</w:instrText>
        </w:r>
        <w:r w:rsidR="00050D54">
          <w:rPr>
            <w:noProof/>
            <w:webHidden/>
            <w:rtl/>
          </w:rPr>
          <w:instrText xml:space="preserve"> </w:instrText>
        </w:r>
        <w:r w:rsidR="00050D54">
          <w:rPr>
            <w:rStyle w:val="ac"/>
            <w:noProof/>
            <w:rtl/>
          </w:rPr>
        </w:r>
        <w:r w:rsidR="00050D54">
          <w:rPr>
            <w:rStyle w:val="ac"/>
            <w:noProof/>
            <w:rtl/>
          </w:rPr>
          <w:fldChar w:fldCharType="separate"/>
        </w:r>
        <w:r w:rsidR="00050D54">
          <w:rPr>
            <w:noProof/>
            <w:webHidden/>
            <w:rtl/>
          </w:rPr>
          <w:t>1</w:t>
        </w:r>
        <w:r w:rsidR="00050D54">
          <w:rPr>
            <w:rStyle w:val="ac"/>
            <w:noProof/>
            <w:rtl/>
          </w:rPr>
          <w:fldChar w:fldCharType="end"/>
        </w:r>
      </w:hyperlink>
    </w:p>
    <w:p w:rsidR="00050D54" w:rsidRDefault="002E6B55" w:rsidP="00050D54">
      <w:pPr>
        <w:pStyle w:val="32"/>
        <w:tabs>
          <w:tab w:val="right" w:leader="dot" w:pos="10194"/>
        </w:tabs>
        <w:rPr>
          <w:rFonts w:asciiTheme="minorHAnsi" w:eastAsiaTheme="minorEastAsia" w:hAnsiTheme="minorHAnsi" w:cstheme="minorBidi"/>
          <w:bCs w:val="0"/>
          <w:iCs w:val="0"/>
          <w:noProof/>
          <w:color w:val="auto"/>
          <w:szCs w:val="22"/>
          <w:rtl/>
        </w:rPr>
      </w:pPr>
      <w:hyperlink w:anchor="_Toc495845545" w:history="1">
        <w:r w:rsidR="00050D54" w:rsidRPr="0079441D">
          <w:rPr>
            <w:rStyle w:val="ac"/>
            <w:rFonts w:hint="eastAsia"/>
            <w:noProof/>
            <w:rtl/>
          </w:rPr>
          <w:t>اطم</w:t>
        </w:r>
        <w:r w:rsidR="00050D54" w:rsidRPr="0079441D">
          <w:rPr>
            <w:rStyle w:val="ac"/>
            <w:rFonts w:hint="cs"/>
            <w:noProof/>
            <w:rtl/>
          </w:rPr>
          <w:t>ی</w:t>
        </w:r>
        <w:r w:rsidR="00050D54" w:rsidRPr="0079441D">
          <w:rPr>
            <w:rStyle w:val="ac"/>
            <w:rFonts w:hint="eastAsia"/>
            <w:noProof/>
            <w:rtl/>
          </w:rPr>
          <w:t>نان</w:t>
        </w:r>
        <w:r w:rsidR="00050D54">
          <w:rPr>
            <w:noProof/>
            <w:webHidden/>
            <w:rtl/>
          </w:rPr>
          <w:tab/>
        </w:r>
        <w:r w:rsidR="00050D54">
          <w:rPr>
            <w:rStyle w:val="ac"/>
            <w:noProof/>
            <w:rtl/>
          </w:rPr>
          <w:fldChar w:fldCharType="begin"/>
        </w:r>
        <w:r w:rsidR="00050D54">
          <w:rPr>
            <w:noProof/>
            <w:webHidden/>
            <w:rtl/>
          </w:rPr>
          <w:instrText xml:space="preserve"> </w:instrText>
        </w:r>
        <w:r w:rsidR="00050D54">
          <w:rPr>
            <w:noProof/>
            <w:webHidden/>
          </w:rPr>
          <w:instrText>PAGEREF</w:instrText>
        </w:r>
        <w:r w:rsidR="00050D54">
          <w:rPr>
            <w:noProof/>
            <w:webHidden/>
            <w:rtl/>
          </w:rPr>
          <w:instrText xml:space="preserve"> _</w:instrText>
        </w:r>
        <w:r w:rsidR="00050D54">
          <w:rPr>
            <w:noProof/>
            <w:webHidden/>
          </w:rPr>
          <w:instrText>Toc495845545 \h</w:instrText>
        </w:r>
        <w:r w:rsidR="00050D54">
          <w:rPr>
            <w:noProof/>
            <w:webHidden/>
            <w:rtl/>
          </w:rPr>
          <w:instrText xml:space="preserve"> </w:instrText>
        </w:r>
        <w:r w:rsidR="00050D54">
          <w:rPr>
            <w:rStyle w:val="ac"/>
            <w:noProof/>
            <w:rtl/>
          </w:rPr>
        </w:r>
        <w:r w:rsidR="00050D54">
          <w:rPr>
            <w:rStyle w:val="ac"/>
            <w:noProof/>
            <w:rtl/>
          </w:rPr>
          <w:fldChar w:fldCharType="separate"/>
        </w:r>
        <w:r w:rsidR="00050D54">
          <w:rPr>
            <w:noProof/>
            <w:webHidden/>
            <w:rtl/>
          </w:rPr>
          <w:t>2</w:t>
        </w:r>
        <w:r w:rsidR="00050D54">
          <w:rPr>
            <w:rStyle w:val="ac"/>
            <w:noProof/>
            <w:rtl/>
          </w:rPr>
          <w:fldChar w:fldCharType="end"/>
        </w:r>
      </w:hyperlink>
    </w:p>
    <w:p w:rsidR="00050D54" w:rsidRDefault="002E6B55" w:rsidP="00050D54">
      <w:pPr>
        <w:pStyle w:val="42"/>
        <w:tabs>
          <w:tab w:val="right" w:leader="dot" w:pos="10194"/>
        </w:tabs>
        <w:rPr>
          <w:rFonts w:asciiTheme="minorHAnsi" w:eastAsiaTheme="minorEastAsia" w:hAnsiTheme="minorHAnsi" w:cstheme="minorBidi"/>
          <w:bCs w:val="0"/>
          <w:noProof/>
          <w:color w:val="auto"/>
          <w:szCs w:val="22"/>
          <w:rtl/>
        </w:rPr>
      </w:pPr>
      <w:hyperlink w:anchor="_Toc495845546" w:history="1">
        <w:r w:rsidR="00050D54" w:rsidRPr="0079441D">
          <w:rPr>
            <w:rStyle w:val="ac"/>
            <w:rFonts w:hint="eastAsia"/>
            <w:noProof/>
            <w:rtl/>
          </w:rPr>
          <w:t>مناقشه</w:t>
        </w:r>
        <w:r w:rsidR="00050D54" w:rsidRPr="0079441D">
          <w:rPr>
            <w:rStyle w:val="ac"/>
            <w:noProof/>
            <w:rtl/>
          </w:rPr>
          <w:t xml:space="preserve"> </w:t>
        </w:r>
        <w:r w:rsidR="00050D54" w:rsidRPr="0079441D">
          <w:rPr>
            <w:rStyle w:val="ac"/>
            <w:rFonts w:hint="eastAsia"/>
            <w:noProof/>
            <w:rtl/>
          </w:rPr>
          <w:t>در</w:t>
        </w:r>
        <w:r w:rsidR="00050D54" w:rsidRPr="0079441D">
          <w:rPr>
            <w:rStyle w:val="ac"/>
            <w:noProof/>
            <w:rtl/>
          </w:rPr>
          <w:t xml:space="preserve"> </w:t>
        </w:r>
        <w:r w:rsidR="00050D54" w:rsidRPr="0079441D">
          <w:rPr>
            <w:rStyle w:val="ac"/>
            <w:rFonts w:hint="eastAsia"/>
            <w:noProof/>
            <w:rtl/>
          </w:rPr>
          <w:t>حجّ</w:t>
        </w:r>
        <w:r w:rsidR="00050D54" w:rsidRPr="0079441D">
          <w:rPr>
            <w:rStyle w:val="ac"/>
            <w:rFonts w:hint="cs"/>
            <w:noProof/>
            <w:rtl/>
          </w:rPr>
          <w:t>یّ</w:t>
        </w:r>
        <w:r w:rsidR="00050D54" w:rsidRPr="0079441D">
          <w:rPr>
            <w:rStyle w:val="ac"/>
            <w:rFonts w:hint="eastAsia"/>
            <w:noProof/>
            <w:rtl/>
          </w:rPr>
          <w:t>ت</w:t>
        </w:r>
        <w:r w:rsidR="00050D54" w:rsidRPr="0079441D">
          <w:rPr>
            <w:rStyle w:val="ac"/>
            <w:noProof/>
            <w:rtl/>
          </w:rPr>
          <w:t xml:space="preserve"> </w:t>
        </w:r>
        <w:r w:rsidR="00050D54" w:rsidRPr="0079441D">
          <w:rPr>
            <w:rStyle w:val="ac"/>
            <w:rFonts w:hint="eastAsia"/>
            <w:noProof/>
            <w:rtl/>
          </w:rPr>
          <w:t>اطم</w:t>
        </w:r>
        <w:r w:rsidR="00050D54" w:rsidRPr="0079441D">
          <w:rPr>
            <w:rStyle w:val="ac"/>
            <w:rFonts w:hint="cs"/>
            <w:noProof/>
            <w:rtl/>
          </w:rPr>
          <w:t>ی</w:t>
        </w:r>
        <w:r w:rsidR="00050D54" w:rsidRPr="0079441D">
          <w:rPr>
            <w:rStyle w:val="ac"/>
            <w:rFonts w:hint="eastAsia"/>
            <w:noProof/>
            <w:rtl/>
          </w:rPr>
          <w:t>نان</w:t>
        </w:r>
        <w:r w:rsidR="00050D54">
          <w:rPr>
            <w:noProof/>
            <w:webHidden/>
            <w:rtl/>
          </w:rPr>
          <w:tab/>
        </w:r>
        <w:r w:rsidR="00050D54">
          <w:rPr>
            <w:rStyle w:val="ac"/>
            <w:noProof/>
            <w:rtl/>
          </w:rPr>
          <w:fldChar w:fldCharType="begin"/>
        </w:r>
        <w:r w:rsidR="00050D54">
          <w:rPr>
            <w:noProof/>
            <w:webHidden/>
            <w:rtl/>
          </w:rPr>
          <w:instrText xml:space="preserve"> </w:instrText>
        </w:r>
        <w:r w:rsidR="00050D54">
          <w:rPr>
            <w:noProof/>
            <w:webHidden/>
          </w:rPr>
          <w:instrText>PAGEREF</w:instrText>
        </w:r>
        <w:r w:rsidR="00050D54">
          <w:rPr>
            <w:noProof/>
            <w:webHidden/>
            <w:rtl/>
          </w:rPr>
          <w:instrText xml:space="preserve"> _</w:instrText>
        </w:r>
        <w:r w:rsidR="00050D54">
          <w:rPr>
            <w:noProof/>
            <w:webHidden/>
          </w:rPr>
          <w:instrText>Toc495845546 \h</w:instrText>
        </w:r>
        <w:r w:rsidR="00050D54">
          <w:rPr>
            <w:noProof/>
            <w:webHidden/>
            <w:rtl/>
          </w:rPr>
          <w:instrText xml:space="preserve"> </w:instrText>
        </w:r>
        <w:r w:rsidR="00050D54">
          <w:rPr>
            <w:rStyle w:val="ac"/>
            <w:noProof/>
            <w:rtl/>
          </w:rPr>
        </w:r>
        <w:r w:rsidR="00050D54">
          <w:rPr>
            <w:rStyle w:val="ac"/>
            <w:noProof/>
            <w:rtl/>
          </w:rPr>
          <w:fldChar w:fldCharType="separate"/>
        </w:r>
        <w:r w:rsidR="00050D54">
          <w:rPr>
            <w:noProof/>
            <w:webHidden/>
            <w:rtl/>
          </w:rPr>
          <w:t>2</w:t>
        </w:r>
        <w:r w:rsidR="00050D54">
          <w:rPr>
            <w:rStyle w:val="ac"/>
            <w:noProof/>
            <w:rtl/>
          </w:rPr>
          <w:fldChar w:fldCharType="end"/>
        </w:r>
      </w:hyperlink>
    </w:p>
    <w:p w:rsidR="00050D54" w:rsidRDefault="002E6B55" w:rsidP="00050D54">
      <w:pPr>
        <w:pStyle w:val="32"/>
        <w:tabs>
          <w:tab w:val="right" w:leader="dot" w:pos="10194"/>
        </w:tabs>
        <w:rPr>
          <w:rFonts w:asciiTheme="minorHAnsi" w:eastAsiaTheme="minorEastAsia" w:hAnsiTheme="minorHAnsi" w:cstheme="minorBidi"/>
          <w:bCs w:val="0"/>
          <w:iCs w:val="0"/>
          <w:noProof/>
          <w:color w:val="auto"/>
          <w:szCs w:val="22"/>
          <w:rtl/>
        </w:rPr>
      </w:pPr>
      <w:hyperlink w:anchor="_Toc495845547" w:history="1">
        <w:r w:rsidR="00050D54" w:rsidRPr="0079441D">
          <w:rPr>
            <w:rStyle w:val="ac"/>
            <w:rFonts w:hint="eastAsia"/>
            <w:noProof/>
            <w:rtl/>
          </w:rPr>
          <w:t>طرق</w:t>
        </w:r>
        <w:r w:rsidR="00050D54" w:rsidRPr="0079441D">
          <w:rPr>
            <w:rStyle w:val="ac"/>
            <w:noProof/>
            <w:rtl/>
          </w:rPr>
          <w:t xml:space="preserve"> </w:t>
        </w:r>
        <w:r w:rsidR="00050D54" w:rsidRPr="0079441D">
          <w:rPr>
            <w:rStyle w:val="ac"/>
            <w:rFonts w:hint="eastAsia"/>
            <w:noProof/>
            <w:rtl/>
          </w:rPr>
          <w:t>تعبّد</w:t>
        </w:r>
        <w:r w:rsidR="00050D54" w:rsidRPr="0079441D">
          <w:rPr>
            <w:rStyle w:val="ac"/>
            <w:rFonts w:hint="cs"/>
            <w:noProof/>
            <w:rtl/>
          </w:rPr>
          <w:t>ی</w:t>
        </w:r>
        <w:r w:rsidR="00050D54" w:rsidRPr="0079441D">
          <w:rPr>
            <w:rStyle w:val="ac"/>
            <w:noProof/>
            <w:rtl/>
          </w:rPr>
          <w:t xml:space="preserve"> </w:t>
        </w:r>
        <w:r w:rsidR="00050D54" w:rsidRPr="0079441D">
          <w:rPr>
            <w:rStyle w:val="ac"/>
            <w:rFonts w:hint="eastAsia"/>
            <w:noProof/>
            <w:rtl/>
          </w:rPr>
          <w:t>اثبات</w:t>
        </w:r>
        <w:r w:rsidR="00050D54" w:rsidRPr="0079441D">
          <w:rPr>
            <w:rStyle w:val="ac"/>
            <w:noProof/>
            <w:rtl/>
          </w:rPr>
          <w:t xml:space="preserve"> </w:t>
        </w:r>
        <w:r w:rsidR="00050D54" w:rsidRPr="0079441D">
          <w:rPr>
            <w:rStyle w:val="ac"/>
            <w:rFonts w:hint="eastAsia"/>
            <w:noProof/>
            <w:rtl/>
          </w:rPr>
          <w:t>دخول</w:t>
        </w:r>
        <w:r w:rsidR="00050D54" w:rsidRPr="0079441D">
          <w:rPr>
            <w:rStyle w:val="ac"/>
            <w:noProof/>
            <w:rtl/>
          </w:rPr>
          <w:t xml:space="preserve"> </w:t>
        </w:r>
        <w:r w:rsidR="00050D54" w:rsidRPr="0079441D">
          <w:rPr>
            <w:rStyle w:val="ac"/>
            <w:rFonts w:hint="eastAsia"/>
            <w:noProof/>
            <w:rtl/>
          </w:rPr>
          <w:t>وقت</w:t>
        </w:r>
        <w:r w:rsidR="00050D54">
          <w:rPr>
            <w:noProof/>
            <w:webHidden/>
            <w:rtl/>
          </w:rPr>
          <w:tab/>
        </w:r>
        <w:r w:rsidR="00050D54">
          <w:rPr>
            <w:rStyle w:val="ac"/>
            <w:noProof/>
            <w:rtl/>
          </w:rPr>
          <w:fldChar w:fldCharType="begin"/>
        </w:r>
        <w:r w:rsidR="00050D54">
          <w:rPr>
            <w:noProof/>
            <w:webHidden/>
            <w:rtl/>
          </w:rPr>
          <w:instrText xml:space="preserve"> </w:instrText>
        </w:r>
        <w:r w:rsidR="00050D54">
          <w:rPr>
            <w:noProof/>
            <w:webHidden/>
          </w:rPr>
          <w:instrText>PAGEREF</w:instrText>
        </w:r>
        <w:r w:rsidR="00050D54">
          <w:rPr>
            <w:noProof/>
            <w:webHidden/>
            <w:rtl/>
          </w:rPr>
          <w:instrText xml:space="preserve"> _</w:instrText>
        </w:r>
        <w:r w:rsidR="00050D54">
          <w:rPr>
            <w:noProof/>
            <w:webHidden/>
          </w:rPr>
          <w:instrText>Toc495845547 \h</w:instrText>
        </w:r>
        <w:r w:rsidR="00050D54">
          <w:rPr>
            <w:noProof/>
            <w:webHidden/>
            <w:rtl/>
          </w:rPr>
          <w:instrText xml:space="preserve"> </w:instrText>
        </w:r>
        <w:r w:rsidR="00050D54">
          <w:rPr>
            <w:rStyle w:val="ac"/>
            <w:noProof/>
            <w:rtl/>
          </w:rPr>
        </w:r>
        <w:r w:rsidR="00050D54">
          <w:rPr>
            <w:rStyle w:val="ac"/>
            <w:noProof/>
            <w:rtl/>
          </w:rPr>
          <w:fldChar w:fldCharType="separate"/>
        </w:r>
        <w:r w:rsidR="00050D54">
          <w:rPr>
            <w:noProof/>
            <w:webHidden/>
            <w:rtl/>
          </w:rPr>
          <w:t>3</w:t>
        </w:r>
        <w:r w:rsidR="00050D54">
          <w:rPr>
            <w:rStyle w:val="ac"/>
            <w:noProof/>
            <w:rtl/>
          </w:rPr>
          <w:fldChar w:fldCharType="end"/>
        </w:r>
      </w:hyperlink>
    </w:p>
    <w:p w:rsidR="00050D54" w:rsidRDefault="002E6B55" w:rsidP="00050D54">
      <w:pPr>
        <w:pStyle w:val="32"/>
        <w:tabs>
          <w:tab w:val="right" w:leader="dot" w:pos="10194"/>
        </w:tabs>
        <w:rPr>
          <w:rFonts w:asciiTheme="minorHAnsi" w:eastAsiaTheme="minorEastAsia" w:hAnsiTheme="minorHAnsi" w:cstheme="minorBidi"/>
          <w:bCs w:val="0"/>
          <w:iCs w:val="0"/>
          <w:noProof/>
          <w:color w:val="auto"/>
          <w:szCs w:val="22"/>
          <w:rtl/>
        </w:rPr>
      </w:pPr>
      <w:hyperlink w:anchor="_Toc495845548" w:history="1">
        <w:r w:rsidR="00050D54" w:rsidRPr="0079441D">
          <w:rPr>
            <w:rStyle w:val="ac"/>
            <w:rFonts w:hint="eastAsia"/>
            <w:noProof/>
            <w:rtl/>
          </w:rPr>
          <w:t>ب</w:t>
        </w:r>
        <w:r w:rsidR="00050D54" w:rsidRPr="0079441D">
          <w:rPr>
            <w:rStyle w:val="ac"/>
            <w:rFonts w:hint="cs"/>
            <w:noProof/>
            <w:rtl/>
          </w:rPr>
          <w:t>یّ</w:t>
        </w:r>
        <w:r w:rsidR="00050D54" w:rsidRPr="0079441D">
          <w:rPr>
            <w:rStyle w:val="ac"/>
            <w:rFonts w:hint="eastAsia"/>
            <w:noProof/>
            <w:rtl/>
          </w:rPr>
          <w:t>نه</w:t>
        </w:r>
        <w:r w:rsidR="00050D54">
          <w:rPr>
            <w:noProof/>
            <w:webHidden/>
            <w:rtl/>
          </w:rPr>
          <w:tab/>
        </w:r>
        <w:r w:rsidR="00050D54">
          <w:rPr>
            <w:rStyle w:val="ac"/>
            <w:noProof/>
            <w:rtl/>
          </w:rPr>
          <w:fldChar w:fldCharType="begin"/>
        </w:r>
        <w:r w:rsidR="00050D54">
          <w:rPr>
            <w:noProof/>
            <w:webHidden/>
            <w:rtl/>
          </w:rPr>
          <w:instrText xml:space="preserve"> </w:instrText>
        </w:r>
        <w:r w:rsidR="00050D54">
          <w:rPr>
            <w:noProof/>
            <w:webHidden/>
          </w:rPr>
          <w:instrText>PAGEREF</w:instrText>
        </w:r>
        <w:r w:rsidR="00050D54">
          <w:rPr>
            <w:noProof/>
            <w:webHidden/>
            <w:rtl/>
          </w:rPr>
          <w:instrText xml:space="preserve"> _</w:instrText>
        </w:r>
        <w:r w:rsidR="00050D54">
          <w:rPr>
            <w:noProof/>
            <w:webHidden/>
          </w:rPr>
          <w:instrText>Toc495845548 \h</w:instrText>
        </w:r>
        <w:r w:rsidR="00050D54">
          <w:rPr>
            <w:noProof/>
            <w:webHidden/>
            <w:rtl/>
          </w:rPr>
          <w:instrText xml:space="preserve"> </w:instrText>
        </w:r>
        <w:r w:rsidR="00050D54">
          <w:rPr>
            <w:rStyle w:val="ac"/>
            <w:noProof/>
            <w:rtl/>
          </w:rPr>
        </w:r>
        <w:r w:rsidR="00050D54">
          <w:rPr>
            <w:rStyle w:val="ac"/>
            <w:noProof/>
            <w:rtl/>
          </w:rPr>
          <w:fldChar w:fldCharType="separate"/>
        </w:r>
        <w:r w:rsidR="00050D54">
          <w:rPr>
            <w:noProof/>
            <w:webHidden/>
            <w:rtl/>
          </w:rPr>
          <w:t>4</w:t>
        </w:r>
        <w:r w:rsidR="00050D54">
          <w:rPr>
            <w:rStyle w:val="ac"/>
            <w:noProof/>
            <w:rtl/>
          </w:rPr>
          <w:fldChar w:fldCharType="end"/>
        </w:r>
      </w:hyperlink>
    </w:p>
    <w:p w:rsidR="00050D54" w:rsidRDefault="002E6B55" w:rsidP="00050D54">
      <w:pPr>
        <w:pStyle w:val="42"/>
        <w:tabs>
          <w:tab w:val="right" w:leader="dot" w:pos="10194"/>
        </w:tabs>
        <w:rPr>
          <w:rFonts w:asciiTheme="minorHAnsi" w:eastAsiaTheme="minorEastAsia" w:hAnsiTheme="minorHAnsi" w:cstheme="minorBidi"/>
          <w:bCs w:val="0"/>
          <w:noProof/>
          <w:color w:val="auto"/>
          <w:szCs w:val="22"/>
          <w:rtl/>
        </w:rPr>
      </w:pPr>
      <w:hyperlink w:anchor="_Toc495845549" w:history="1">
        <w:r w:rsidR="00050D54" w:rsidRPr="0079441D">
          <w:rPr>
            <w:rStyle w:val="ac"/>
            <w:rFonts w:hint="eastAsia"/>
            <w:noProof/>
            <w:rtl/>
          </w:rPr>
          <w:t>دل</w:t>
        </w:r>
        <w:r w:rsidR="00050D54" w:rsidRPr="0079441D">
          <w:rPr>
            <w:rStyle w:val="ac"/>
            <w:rFonts w:hint="cs"/>
            <w:noProof/>
            <w:rtl/>
          </w:rPr>
          <w:t>ی</w:t>
        </w:r>
        <w:r w:rsidR="00050D54" w:rsidRPr="0079441D">
          <w:rPr>
            <w:rStyle w:val="ac"/>
            <w:rFonts w:hint="eastAsia"/>
            <w:noProof/>
            <w:rtl/>
          </w:rPr>
          <w:t>ل</w:t>
        </w:r>
        <w:r w:rsidR="00050D54" w:rsidRPr="0079441D">
          <w:rPr>
            <w:rStyle w:val="ac"/>
            <w:noProof/>
            <w:rtl/>
          </w:rPr>
          <w:t xml:space="preserve"> </w:t>
        </w:r>
        <w:r w:rsidR="00050D54" w:rsidRPr="0079441D">
          <w:rPr>
            <w:rStyle w:val="ac"/>
            <w:rFonts w:hint="eastAsia"/>
            <w:noProof/>
            <w:rtl/>
          </w:rPr>
          <w:t>حجّ</w:t>
        </w:r>
        <w:r w:rsidR="00050D54" w:rsidRPr="0079441D">
          <w:rPr>
            <w:rStyle w:val="ac"/>
            <w:rFonts w:hint="cs"/>
            <w:noProof/>
            <w:rtl/>
          </w:rPr>
          <w:t>یّ</w:t>
        </w:r>
        <w:r w:rsidR="00050D54" w:rsidRPr="0079441D">
          <w:rPr>
            <w:rStyle w:val="ac"/>
            <w:rFonts w:hint="eastAsia"/>
            <w:noProof/>
            <w:rtl/>
          </w:rPr>
          <w:t>ت</w:t>
        </w:r>
        <w:r w:rsidR="00050D54" w:rsidRPr="0079441D">
          <w:rPr>
            <w:rStyle w:val="ac"/>
            <w:noProof/>
            <w:rtl/>
          </w:rPr>
          <w:t xml:space="preserve"> </w:t>
        </w:r>
        <w:r w:rsidR="00050D54" w:rsidRPr="0079441D">
          <w:rPr>
            <w:rStyle w:val="ac"/>
            <w:rFonts w:hint="eastAsia"/>
            <w:noProof/>
            <w:rtl/>
          </w:rPr>
          <w:t>مطلق</w:t>
        </w:r>
        <w:r w:rsidR="00050D54" w:rsidRPr="0079441D">
          <w:rPr>
            <w:rStyle w:val="ac"/>
            <w:noProof/>
            <w:rtl/>
          </w:rPr>
          <w:t xml:space="preserve"> </w:t>
        </w:r>
        <w:r w:rsidR="00050D54" w:rsidRPr="0079441D">
          <w:rPr>
            <w:rStyle w:val="ac"/>
            <w:rFonts w:hint="eastAsia"/>
            <w:noProof/>
            <w:rtl/>
          </w:rPr>
          <w:t>ب</w:t>
        </w:r>
        <w:r w:rsidR="00050D54" w:rsidRPr="0079441D">
          <w:rPr>
            <w:rStyle w:val="ac"/>
            <w:rFonts w:hint="cs"/>
            <w:noProof/>
            <w:rtl/>
          </w:rPr>
          <w:t>یّ</w:t>
        </w:r>
        <w:r w:rsidR="00050D54" w:rsidRPr="0079441D">
          <w:rPr>
            <w:rStyle w:val="ac"/>
            <w:rFonts w:hint="eastAsia"/>
            <w:noProof/>
            <w:rtl/>
          </w:rPr>
          <w:t>نه</w:t>
        </w:r>
        <w:r w:rsidR="00050D54">
          <w:rPr>
            <w:noProof/>
            <w:webHidden/>
            <w:rtl/>
          </w:rPr>
          <w:tab/>
        </w:r>
        <w:r w:rsidR="00050D54">
          <w:rPr>
            <w:rStyle w:val="ac"/>
            <w:noProof/>
            <w:rtl/>
          </w:rPr>
          <w:fldChar w:fldCharType="begin"/>
        </w:r>
        <w:r w:rsidR="00050D54">
          <w:rPr>
            <w:noProof/>
            <w:webHidden/>
            <w:rtl/>
          </w:rPr>
          <w:instrText xml:space="preserve"> </w:instrText>
        </w:r>
        <w:r w:rsidR="00050D54">
          <w:rPr>
            <w:noProof/>
            <w:webHidden/>
          </w:rPr>
          <w:instrText>PAGEREF</w:instrText>
        </w:r>
        <w:r w:rsidR="00050D54">
          <w:rPr>
            <w:noProof/>
            <w:webHidden/>
            <w:rtl/>
          </w:rPr>
          <w:instrText xml:space="preserve"> _</w:instrText>
        </w:r>
        <w:r w:rsidR="00050D54">
          <w:rPr>
            <w:noProof/>
            <w:webHidden/>
          </w:rPr>
          <w:instrText>Toc495845549 \h</w:instrText>
        </w:r>
        <w:r w:rsidR="00050D54">
          <w:rPr>
            <w:noProof/>
            <w:webHidden/>
            <w:rtl/>
          </w:rPr>
          <w:instrText xml:space="preserve"> </w:instrText>
        </w:r>
        <w:r w:rsidR="00050D54">
          <w:rPr>
            <w:rStyle w:val="ac"/>
            <w:noProof/>
            <w:rtl/>
          </w:rPr>
        </w:r>
        <w:r w:rsidR="00050D54">
          <w:rPr>
            <w:rStyle w:val="ac"/>
            <w:noProof/>
            <w:rtl/>
          </w:rPr>
          <w:fldChar w:fldCharType="separate"/>
        </w:r>
        <w:r w:rsidR="00050D54">
          <w:rPr>
            <w:noProof/>
            <w:webHidden/>
            <w:rtl/>
          </w:rPr>
          <w:t>4</w:t>
        </w:r>
        <w:r w:rsidR="00050D54">
          <w:rPr>
            <w:rStyle w:val="ac"/>
            <w:noProof/>
            <w:rtl/>
          </w:rPr>
          <w:fldChar w:fldCharType="end"/>
        </w:r>
      </w:hyperlink>
    </w:p>
    <w:p w:rsidR="00050D54" w:rsidRDefault="002E6B55" w:rsidP="00050D54">
      <w:pPr>
        <w:pStyle w:val="42"/>
        <w:tabs>
          <w:tab w:val="right" w:leader="dot" w:pos="10194"/>
        </w:tabs>
        <w:rPr>
          <w:rFonts w:asciiTheme="minorHAnsi" w:eastAsiaTheme="minorEastAsia" w:hAnsiTheme="minorHAnsi" w:cstheme="minorBidi"/>
          <w:bCs w:val="0"/>
          <w:noProof/>
          <w:color w:val="auto"/>
          <w:szCs w:val="22"/>
          <w:rtl/>
        </w:rPr>
      </w:pPr>
      <w:hyperlink w:anchor="_Toc495845550" w:history="1">
        <w:r w:rsidR="00050D54" w:rsidRPr="0079441D">
          <w:rPr>
            <w:rStyle w:val="ac"/>
            <w:noProof/>
            <w:rtl/>
          </w:rPr>
          <w:t>1-</w:t>
        </w:r>
        <w:r w:rsidR="00050D54" w:rsidRPr="0079441D">
          <w:rPr>
            <w:rStyle w:val="ac"/>
            <w:rFonts w:hint="eastAsia"/>
            <w:noProof/>
            <w:rtl/>
          </w:rPr>
          <w:t>الغا</w:t>
        </w:r>
        <w:r w:rsidR="00050D54" w:rsidRPr="0079441D">
          <w:rPr>
            <w:rStyle w:val="ac"/>
            <w:rFonts w:hint="cs"/>
            <w:noProof/>
            <w:rtl/>
          </w:rPr>
          <w:t>ی</w:t>
        </w:r>
        <w:r w:rsidR="00050D54" w:rsidRPr="0079441D">
          <w:rPr>
            <w:rStyle w:val="ac"/>
            <w:noProof/>
            <w:rtl/>
          </w:rPr>
          <w:t xml:space="preserve"> </w:t>
        </w:r>
        <w:r w:rsidR="00050D54" w:rsidRPr="0079441D">
          <w:rPr>
            <w:rStyle w:val="ac"/>
            <w:rFonts w:hint="eastAsia"/>
            <w:noProof/>
            <w:rtl/>
          </w:rPr>
          <w:t>خصوص</w:t>
        </w:r>
        <w:r w:rsidR="00050D54" w:rsidRPr="0079441D">
          <w:rPr>
            <w:rStyle w:val="ac"/>
            <w:rFonts w:hint="cs"/>
            <w:noProof/>
            <w:rtl/>
          </w:rPr>
          <w:t>یّ</w:t>
        </w:r>
        <w:r w:rsidR="00050D54" w:rsidRPr="0079441D">
          <w:rPr>
            <w:rStyle w:val="ac"/>
            <w:rFonts w:hint="eastAsia"/>
            <w:noProof/>
            <w:rtl/>
          </w:rPr>
          <w:t>ت</w:t>
        </w:r>
        <w:r w:rsidR="00050D54" w:rsidRPr="0079441D">
          <w:rPr>
            <w:rStyle w:val="ac"/>
            <w:noProof/>
            <w:rtl/>
          </w:rPr>
          <w:t xml:space="preserve"> </w:t>
        </w:r>
        <w:r w:rsidR="00050D54" w:rsidRPr="0079441D">
          <w:rPr>
            <w:rStyle w:val="ac"/>
            <w:rFonts w:hint="eastAsia"/>
            <w:noProof/>
            <w:rtl/>
          </w:rPr>
          <w:t>از</w:t>
        </w:r>
        <w:r w:rsidR="00050D54" w:rsidRPr="0079441D">
          <w:rPr>
            <w:rStyle w:val="ac"/>
            <w:noProof/>
            <w:rtl/>
          </w:rPr>
          <w:t xml:space="preserve"> </w:t>
        </w:r>
        <w:r w:rsidR="00050D54" w:rsidRPr="0079441D">
          <w:rPr>
            <w:rStyle w:val="ac"/>
            <w:rFonts w:hint="eastAsia"/>
            <w:noProof/>
            <w:rtl/>
          </w:rPr>
          <w:t>مورد</w:t>
        </w:r>
        <w:r w:rsidR="00050D54" w:rsidRPr="0079441D">
          <w:rPr>
            <w:rStyle w:val="ac"/>
            <w:noProof/>
            <w:rtl/>
          </w:rPr>
          <w:t xml:space="preserve"> </w:t>
        </w:r>
        <w:r w:rsidR="00050D54" w:rsidRPr="0079441D">
          <w:rPr>
            <w:rStyle w:val="ac"/>
            <w:rFonts w:hint="eastAsia"/>
            <w:noProof/>
            <w:rtl/>
          </w:rPr>
          <w:t>ثبوت</w:t>
        </w:r>
        <w:r w:rsidR="00050D54" w:rsidRPr="0079441D">
          <w:rPr>
            <w:rStyle w:val="ac"/>
            <w:noProof/>
            <w:rtl/>
          </w:rPr>
          <w:t xml:space="preserve"> </w:t>
        </w:r>
        <w:r w:rsidR="00050D54" w:rsidRPr="0079441D">
          <w:rPr>
            <w:rStyle w:val="ac"/>
            <w:rFonts w:hint="eastAsia"/>
            <w:noProof/>
            <w:rtl/>
          </w:rPr>
          <w:t>هلال</w:t>
        </w:r>
        <w:r w:rsidR="00050D54">
          <w:rPr>
            <w:noProof/>
            <w:webHidden/>
            <w:rtl/>
          </w:rPr>
          <w:tab/>
        </w:r>
        <w:r w:rsidR="00050D54">
          <w:rPr>
            <w:rStyle w:val="ac"/>
            <w:noProof/>
            <w:rtl/>
          </w:rPr>
          <w:fldChar w:fldCharType="begin"/>
        </w:r>
        <w:r w:rsidR="00050D54">
          <w:rPr>
            <w:noProof/>
            <w:webHidden/>
            <w:rtl/>
          </w:rPr>
          <w:instrText xml:space="preserve"> </w:instrText>
        </w:r>
        <w:r w:rsidR="00050D54">
          <w:rPr>
            <w:noProof/>
            <w:webHidden/>
          </w:rPr>
          <w:instrText>PAGEREF</w:instrText>
        </w:r>
        <w:r w:rsidR="00050D54">
          <w:rPr>
            <w:noProof/>
            <w:webHidden/>
            <w:rtl/>
          </w:rPr>
          <w:instrText xml:space="preserve"> _</w:instrText>
        </w:r>
        <w:r w:rsidR="00050D54">
          <w:rPr>
            <w:noProof/>
            <w:webHidden/>
          </w:rPr>
          <w:instrText>Toc495845550 \h</w:instrText>
        </w:r>
        <w:r w:rsidR="00050D54">
          <w:rPr>
            <w:noProof/>
            <w:webHidden/>
            <w:rtl/>
          </w:rPr>
          <w:instrText xml:space="preserve"> </w:instrText>
        </w:r>
        <w:r w:rsidR="00050D54">
          <w:rPr>
            <w:rStyle w:val="ac"/>
            <w:noProof/>
            <w:rtl/>
          </w:rPr>
        </w:r>
        <w:r w:rsidR="00050D54">
          <w:rPr>
            <w:rStyle w:val="ac"/>
            <w:noProof/>
            <w:rtl/>
          </w:rPr>
          <w:fldChar w:fldCharType="separate"/>
        </w:r>
        <w:r w:rsidR="00050D54">
          <w:rPr>
            <w:noProof/>
            <w:webHidden/>
            <w:rtl/>
          </w:rPr>
          <w:t>4</w:t>
        </w:r>
        <w:r w:rsidR="00050D54">
          <w:rPr>
            <w:rStyle w:val="ac"/>
            <w:noProof/>
            <w:rtl/>
          </w:rPr>
          <w:fldChar w:fldCharType="end"/>
        </w:r>
      </w:hyperlink>
    </w:p>
    <w:p w:rsidR="00050D54" w:rsidRDefault="002E6B55" w:rsidP="00050D54">
      <w:pPr>
        <w:pStyle w:val="42"/>
        <w:tabs>
          <w:tab w:val="right" w:leader="dot" w:pos="10194"/>
        </w:tabs>
        <w:rPr>
          <w:rFonts w:asciiTheme="minorHAnsi" w:eastAsiaTheme="minorEastAsia" w:hAnsiTheme="minorHAnsi" w:cstheme="minorBidi"/>
          <w:bCs w:val="0"/>
          <w:noProof/>
          <w:color w:val="auto"/>
          <w:szCs w:val="22"/>
          <w:rtl/>
        </w:rPr>
      </w:pPr>
      <w:hyperlink w:anchor="_Toc495845551" w:history="1">
        <w:r w:rsidR="00050D54" w:rsidRPr="0079441D">
          <w:rPr>
            <w:rStyle w:val="ac"/>
            <w:noProof/>
            <w:rtl/>
          </w:rPr>
          <w:t>2-</w:t>
        </w:r>
        <w:r w:rsidR="00050D54" w:rsidRPr="0079441D">
          <w:rPr>
            <w:rStyle w:val="ac"/>
            <w:rFonts w:hint="eastAsia"/>
            <w:noProof/>
            <w:rtl/>
          </w:rPr>
          <w:t>فحوا</w:t>
        </w:r>
        <w:r w:rsidR="00050D54" w:rsidRPr="0079441D">
          <w:rPr>
            <w:rStyle w:val="ac"/>
            <w:rFonts w:hint="cs"/>
            <w:noProof/>
            <w:rtl/>
          </w:rPr>
          <w:t>ی</w:t>
        </w:r>
        <w:r w:rsidR="00050D54" w:rsidRPr="0079441D">
          <w:rPr>
            <w:rStyle w:val="ac"/>
            <w:noProof/>
            <w:rtl/>
          </w:rPr>
          <w:t xml:space="preserve"> </w:t>
        </w:r>
        <w:r w:rsidR="00050D54" w:rsidRPr="0079441D">
          <w:rPr>
            <w:rStyle w:val="ac"/>
            <w:rFonts w:hint="eastAsia"/>
            <w:noProof/>
            <w:rtl/>
          </w:rPr>
          <w:t>عرف</w:t>
        </w:r>
        <w:r w:rsidR="00050D54" w:rsidRPr="0079441D">
          <w:rPr>
            <w:rStyle w:val="ac"/>
            <w:rFonts w:hint="cs"/>
            <w:noProof/>
            <w:rtl/>
          </w:rPr>
          <w:t>ی</w:t>
        </w:r>
        <w:r w:rsidR="00050D54" w:rsidRPr="0079441D">
          <w:rPr>
            <w:rStyle w:val="ac"/>
            <w:noProof/>
            <w:rtl/>
          </w:rPr>
          <w:t xml:space="preserve"> </w:t>
        </w:r>
        <w:r w:rsidR="00050D54" w:rsidRPr="0079441D">
          <w:rPr>
            <w:rStyle w:val="ac"/>
            <w:rFonts w:hint="eastAsia"/>
            <w:noProof/>
            <w:rtl/>
          </w:rPr>
          <w:t>قضاوت</w:t>
        </w:r>
        <w:r w:rsidR="00050D54" w:rsidRPr="0079441D">
          <w:rPr>
            <w:rStyle w:val="ac"/>
            <w:noProof/>
            <w:rtl/>
          </w:rPr>
          <w:t xml:space="preserve"> </w:t>
        </w:r>
        <w:r w:rsidR="00050D54" w:rsidRPr="0079441D">
          <w:rPr>
            <w:rStyle w:val="ac"/>
            <w:rFonts w:hint="eastAsia"/>
            <w:noProof/>
            <w:rtl/>
          </w:rPr>
          <w:t>با</w:t>
        </w:r>
        <w:r w:rsidR="00050D54" w:rsidRPr="0079441D">
          <w:rPr>
            <w:rStyle w:val="ac"/>
            <w:noProof/>
            <w:rtl/>
          </w:rPr>
          <w:t xml:space="preserve"> </w:t>
        </w:r>
        <w:r w:rsidR="00050D54" w:rsidRPr="0079441D">
          <w:rPr>
            <w:rStyle w:val="ac"/>
            <w:rFonts w:hint="eastAsia"/>
            <w:noProof/>
            <w:rtl/>
          </w:rPr>
          <w:t>ب</w:t>
        </w:r>
        <w:r w:rsidR="00050D54" w:rsidRPr="0079441D">
          <w:rPr>
            <w:rStyle w:val="ac"/>
            <w:rFonts w:hint="cs"/>
            <w:noProof/>
            <w:rtl/>
          </w:rPr>
          <w:t>یّ</w:t>
        </w:r>
        <w:r w:rsidR="00050D54" w:rsidRPr="0079441D">
          <w:rPr>
            <w:rStyle w:val="ac"/>
            <w:rFonts w:hint="eastAsia"/>
            <w:noProof/>
            <w:rtl/>
          </w:rPr>
          <w:t>نه</w:t>
        </w:r>
        <w:r w:rsidR="00050D54">
          <w:rPr>
            <w:noProof/>
            <w:webHidden/>
            <w:rtl/>
          </w:rPr>
          <w:tab/>
        </w:r>
        <w:r w:rsidR="00050D54">
          <w:rPr>
            <w:rStyle w:val="ac"/>
            <w:noProof/>
            <w:rtl/>
          </w:rPr>
          <w:fldChar w:fldCharType="begin"/>
        </w:r>
        <w:r w:rsidR="00050D54">
          <w:rPr>
            <w:noProof/>
            <w:webHidden/>
            <w:rtl/>
          </w:rPr>
          <w:instrText xml:space="preserve"> </w:instrText>
        </w:r>
        <w:r w:rsidR="00050D54">
          <w:rPr>
            <w:noProof/>
            <w:webHidden/>
          </w:rPr>
          <w:instrText>PAGEREF</w:instrText>
        </w:r>
        <w:r w:rsidR="00050D54">
          <w:rPr>
            <w:noProof/>
            <w:webHidden/>
            <w:rtl/>
          </w:rPr>
          <w:instrText xml:space="preserve"> _</w:instrText>
        </w:r>
        <w:r w:rsidR="00050D54">
          <w:rPr>
            <w:noProof/>
            <w:webHidden/>
          </w:rPr>
          <w:instrText>Toc495845551 \h</w:instrText>
        </w:r>
        <w:r w:rsidR="00050D54">
          <w:rPr>
            <w:noProof/>
            <w:webHidden/>
            <w:rtl/>
          </w:rPr>
          <w:instrText xml:space="preserve"> </w:instrText>
        </w:r>
        <w:r w:rsidR="00050D54">
          <w:rPr>
            <w:rStyle w:val="ac"/>
            <w:noProof/>
            <w:rtl/>
          </w:rPr>
        </w:r>
        <w:r w:rsidR="00050D54">
          <w:rPr>
            <w:rStyle w:val="ac"/>
            <w:noProof/>
            <w:rtl/>
          </w:rPr>
          <w:fldChar w:fldCharType="separate"/>
        </w:r>
        <w:r w:rsidR="00050D54">
          <w:rPr>
            <w:noProof/>
            <w:webHidden/>
            <w:rtl/>
          </w:rPr>
          <w:t>5</w:t>
        </w:r>
        <w:r w:rsidR="00050D54">
          <w:rPr>
            <w:rStyle w:val="ac"/>
            <w:noProof/>
            <w:rtl/>
          </w:rPr>
          <w:fldChar w:fldCharType="end"/>
        </w:r>
      </w:hyperlink>
    </w:p>
    <w:p w:rsidR="00050D54" w:rsidRDefault="002E6B55" w:rsidP="00050D54">
      <w:pPr>
        <w:pStyle w:val="42"/>
        <w:tabs>
          <w:tab w:val="right" w:leader="dot" w:pos="10194"/>
        </w:tabs>
        <w:rPr>
          <w:rFonts w:asciiTheme="minorHAnsi" w:eastAsiaTheme="minorEastAsia" w:hAnsiTheme="minorHAnsi" w:cstheme="minorBidi"/>
          <w:bCs w:val="0"/>
          <w:noProof/>
          <w:color w:val="auto"/>
          <w:szCs w:val="22"/>
          <w:rtl/>
        </w:rPr>
      </w:pPr>
      <w:hyperlink w:anchor="_Toc495845552" w:history="1">
        <w:r w:rsidR="00050D54" w:rsidRPr="0079441D">
          <w:rPr>
            <w:rStyle w:val="ac"/>
            <w:noProof/>
            <w:rtl/>
          </w:rPr>
          <w:t>3-</w:t>
        </w:r>
        <w:r w:rsidR="00050D54" w:rsidRPr="0079441D">
          <w:rPr>
            <w:rStyle w:val="ac"/>
            <w:rFonts w:hint="eastAsia"/>
            <w:noProof/>
            <w:rtl/>
          </w:rPr>
          <w:t>لفظ</w:t>
        </w:r>
        <w:r w:rsidR="00050D54" w:rsidRPr="0079441D">
          <w:rPr>
            <w:rStyle w:val="ac"/>
            <w:noProof/>
            <w:rtl/>
          </w:rPr>
          <w:t xml:space="preserve"> </w:t>
        </w:r>
        <w:r w:rsidR="00050D54" w:rsidRPr="0079441D">
          <w:rPr>
            <w:rStyle w:val="ac"/>
            <w:rFonts w:hint="eastAsia"/>
            <w:noProof/>
            <w:rtl/>
          </w:rPr>
          <w:t>ب</w:t>
        </w:r>
        <w:r w:rsidR="00050D54" w:rsidRPr="0079441D">
          <w:rPr>
            <w:rStyle w:val="ac"/>
            <w:rFonts w:hint="cs"/>
            <w:noProof/>
            <w:rtl/>
          </w:rPr>
          <w:t>یّ</w:t>
        </w:r>
        <w:r w:rsidR="00050D54" w:rsidRPr="0079441D">
          <w:rPr>
            <w:rStyle w:val="ac"/>
            <w:rFonts w:hint="eastAsia"/>
            <w:noProof/>
            <w:rtl/>
          </w:rPr>
          <w:t>نه</w:t>
        </w:r>
        <w:r w:rsidR="00050D54">
          <w:rPr>
            <w:noProof/>
            <w:webHidden/>
            <w:rtl/>
          </w:rPr>
          <w:tab/>
        </w:r>
        <w:r w:rsidR="00050D54">
          <w:rPr>
            <w:rStyle w:val="ac"/>
            <w:noProof/>
            <w:rtl/>
          </w:rPr>
          <w:fldChar w:fldCharType="begin"/>
        </w:r>
        <w:r w:rsidR="00050D54">
          <w:rPr>
            <w:noProof/>
            <w:webHidden/>
            <w:rtl/>
          </w:rPr>
          <w:instrText xml:space="preserve"> </w:instrText>
        </w:r>
        <w:r w:rsidR="00050D54">
          <w:rPr>
            <w:noProof/>
            <w:webHidden/>
          </w:rPr>
          <w:instrText>PAGEREF</w:instrText>
        </w:r>
        <w:r w:rsidR="00050D54">
          <w:rPr>
            <w:noProof/>
            <w:webHidden/>
            <w:rtl/>
          </w:rPr>
          <w:instrText xml:space="preserve"> _</w:instrText>
        </w:r>
        <w:r w:rsidR="00050D54">
          <w:rPr>
            <w:noProof/>
            <w:webHidden/>
          </w:rPr>
          <w:instrText>Toc495845552 \h</w:instrText>
        </w:r>
        <w:r w:rsidR="00050D54">
          <w:rPr>
            <w:noProof/>
            <w:webHidden/>
            <w:rtl/>
          </w:rPr>
          <w:instrText xml:space="preserve"> </w:instrText>
        </w:r>
        <w:r w:rsidR="00050D54">
          <w:rPr>
            <w:rStyle w:val="ac"/>
            <w:noProof/>
            <w:rtl/>
          </w:rPr>
        </w:r>
        <w:r w:rsidR="00050D54">
          <w:rPr>
            <w:rStyle w:val="ac"/>
            <w:noProof/>
            <w:rtl/>
          </w:rPr>
          <w:fldChar w:fldCharType="separate"/>
        </w:r>
        <w:r w:rsidR="00050D54">
          <w:rPr>
            <w:noProof/>
            <w:webHidden/>
            <w:rtl/>
          </w:rPr>
          <w:t>5</w:t>
        </w:r>
        <w:r w:rsidR="00050D54">
          <w:rPr>
            <w:rStyle w:val="ac"/>
            <w:noProof/>
            <w:rtl/>
          </w:rPr>
          <w:fldChar w:fldCharType="end"/>
        </w:r>
      </w:hyperlink>
    </w:p>
    <w:p w:rsidR="00050D54" w:rsidRDefault="002E6B55" w:rsidP="00050D54">
      <w:pPr>
        <w:pStyle w:val="52"/>
        <w:tabs>
          <w:tab w:val="right" w:leader="dot" w:pos="10194"/>
        </w:tabs>
        <w:rPr>
          <w:rFonts w:asciiTheme="minorHAnsi" w:eastAsiaTheme="minorEastAsia" w:hAnsiTheme="minorHAnsi" w:cstheme="minorBidi"/>
          <w:bCs w:val="0"/>
          <w:noProof/>
          <w:color w:val="auto"/>
          <w:szCs w:val="22"/>
          <w:rtl/>
        </w:rPr>
      </w:pPr>
      <w:hyperlink w:anchor="_Toc495845553" w:history="1">
        <w:r w:rsidR="00050D54" w:rsidRPr="0079441D">
          <w:rPr>
            <w:rStyle w:val="ac"/>
            <w:rFonts w:hint="eastAsia"/>
            <w:noProof/>
            <w:rtl/>
          </w:rPr>
          <w:t>مناقشه</w:t>
        </w:r>
        <w:r w:rsidR="00050D54" w:rsidRPr="0079441D">
          <w:rPr>
            <w:rStyle w:val="ac"/>
            <w:noProof/>
            <w:rtl/>
          </w:rPr>
          <w:t xml:space="preserve"> </w:t>
        </w:r>
        <w:r w:rsidR="00050D54" w:rsidRPr="0079441D">
          <w:rPr>
            <w:rStyle w:val="ac"/>
            <w:rFonts w:hint="eastAsia"/>
            <w:noProof/>
            <w:rtl/>
          </w:rPr>
          <w:t>أول</w:t>
        </w:r>
        <w:r w:rsidR="00050D54">
          <w:rPr>
            <w:noProof/>
            <w:webHidden/>
            <w:rtl/>
          </w:rPr>
          <w:tab/>
        </w:r>
        <w:r w:rsidR="00050D54">
          <w:rPr>
            <w:rStyle w:val="ac"/>
            <w:noProof/>
            <w:rtl/>
          </w:rPr>
          <w:fldChar w:fldCharType="begin"/>
        </w:r>
        <w:r w:rsidR="00050D54">
          <w:rPr>
            <w:noProof/>
            <w:webHidden/>
            <w:rtl/>
          </w:rPr>
          <w:instrText xml:space="preserve"> </w:instrText>
        </w:r>
        <w:r w:rsidR="00050D54">
          <w:rPr>
            <w:noProof/>
            <w:webHidden/>
          </w:rPr>
          <w:instrText>PAGEREF</w:instrText>
        </w:r>
        <w:r w:rsidR="00050D54">
          <w:rPr>
            <w:noProof/>
            <w:webHidden/>
            <w:rtl/>
          </w:rPr>
          <w:instrText xml:space="preserve"> _</w:instrText>
        </w:r>
        <w:r w:rsidR="00050D54">
          <w:rPr>
            <w:noProof/>
            <w:webHidden/>
          </w:rPr>
          <w:instrText>Toc495845553 \h</w:instrText>
        </w:r>
        <w:r w:rsidR="00050D54">
          <w:rPr>
            <w:noProof/>
            <w:webHidden/>
            <w:rtl/>
          </w:rPr>
          <w:instrText xml:space="preserve"> </w:instrText>
        </w:r>
        <w:r w:rsidR="00050D54">
          <w:rPr>
            <w:rStyle w:val="ac"/>
            <w:noProof/>
            <w:rtl/>
          </w:rPr>
        </w:r>
        <w:r w:rsidR="00050D54">
          <w:rPr>
            <w:rStyle w:val="ac"/>
            <w:noProof/>
            <w:rtl/>
          </w:rPr>
          <w:fldChar w:fldCharType="separate"/>
        </w:r>
        <w:r w:rsidR="00050D54">
          <w:rPr>
            <w:noProof/>
            <w:webHidden/>
            <w:rtl/>
          </w:rPr>
          <w:t>5</w:t>
        </w:r>
        <w:r w:rsidR="00050D54">
          <w:rPr>
            <w:rStyle w:val="ac"/>
            <w:noProof/>
            <w:rtl/>
          </w:rPr>
          <w:fldChar w:fldCharType="end"/>
        </w:r>
      </w:hyperlink>
    </w:p>
    <w:p w:rsidR="00050D54" w:rsidRDefault="002E6B55" w:rsidP="00050D54">
      <w:pPr>
        <w:pStyle w:val="52"/>
        <w:tabs>
          <w:tab w:val="right" w:leader="dot" w:pos="10194"/>
        </w:tabs>
        <w:rPr>
          <w:rFonts w:asciiTheme="minorHAnsi" w:eastAsiaTheme="minorEastAsia" w:hAnsiTheme="minorHAnsi" w:cstheme="minorBidi"/>
          <w:bCs w:val="0"/>
          <w:noProof/>
          <w:color w:val="auto"/>
          <w:szCs w:val="22"/>
          <w:rtl/>
        </w:rPr>
      </w:pPr>
      <w:hyperlink w:anchor="_Toc495845554" w:history="1">
        <w:r w:rsidR="00050D54" w:rsidRPr="0079441D">
          <w:rPr>
            <w:rStyle w:val="ac"/>
            <w:rFonts w:hint="eastAsia"/>
            <w:noProof/>
            <w:rtl/>
          </w:rPr>
          <w:t>مناقشه</w:t>
        </w:r>
        <w:r w:rsidR="00050D54" w:rsidRPr="0079441D">
          <w:rPr>
            <w:rStyle w:val="ac"/>
            <w:noProof/>
            <w:rtl/>
          </w:rPr>
          <w:t xml:space="preserve"> </w:t>
        </w:r>
        <w:r w:rsidR="00050D54" w:rsidRPr="0079441D">
          <w:rPr>
            <w:rStyle w:val="ac"/>
            <w:rFonts w:hint="eastAsia"/>
            <w:noProof/>
            <w:rtl/>
          </w:rPr>
          <w:t>دوم</w:t>
        </w:r>
        <w:r w:rsidR="00050D54">
          <w:rPr>
            <w:noProof/>
            <w:webHidden/>
            <w:rtl/>
          </w:rPr>
          <w:tab/>
        </w:r>
        <w:r w:rsidR="00050D54">
          <w:rPr>
            <w:rStyle w:val="ac"/>
            <w:noProof/>
            <w:rtl/>
          </w:rPr>
          <w:fldChar w:fldCharType="begin"/>
        </w:r>
        <w:r w:rsidR="00050D54">
          <w:rPr>
            <w:noProof/>
            <w:webHidden/>
            <w:rtl/>
          </w:rPr>
          <w:instrText xml:space="preserve"> </w:instrText>
        </w:r>
        <w:r w:rsidR="00050D54">
          <w:rPr>
            <w:noProof/>
            <w:webHidden/>
          </w:rPr>
          <w:instrText>PAGEREF</w:instrText>
        </w:r>
        <w:r w:rsidR="00050D54">
          <w:rPr>
            <w:noProof/>
            <w:webHidden/>
            <w:rtl/>
          </w:rPr>
          <w:instrText xml:space="preserve"> _</w:instrText>
        </w:r>
        <w:r w:rsidR="00050D54">
          <w:rPr>
            <w:noProof/>
            <w:webHidden/>
          </w:rPr>
          <w:instrText>Toc495845554 \h</w:instrText>
        </w:r>
        <w:r w:rsidR="00050D54">
          <w:rPr>
            <w:noProof/>
            <w:webHidden/>
            <w:rtl/>
          </w:rPr>
          <w:instrText xml:space="preserve"> </w:instrText>
        </w:r>
        <w:r w:rsidR="00050D54">
          <w:rPr>
            <w:rStyle w:val="ac"/>
            <w:noProof/>
            <w:rtl/>
          </w:rPr>
        </w:r>
        <w:r w:rsidR="00050D54">
          <w:rPr>
            <w:rStyle w:val="ac"/>
            <w:noProof/>
            <w:rtl/>
          </w:rPr>
          <w:fldChar w:fldCharType="separate"/>
        </w:r>
        <w:r w:rsidR="00050D54">
          <w:rPr>
            <w:noProof/>
            <w:webHidden/>
            <w:rtl/>
          </w:rPr>
          <w:t>6</w:t>
        </w:r>
        <w:r w:rsidR="00050D54">
          <w:rPr>
            <w:rStyle w:val="ac"/>
            <w:noProof/>
            <w:rtl/>
          </w:rPr>
          <w:fldChar w:fldCharType="end"/>
        </w:r>
      </w:hyperlink>
    </w:p>
    <w:p w:rsidR="00050D54" w:rsidRDefault="002E6B55" w:rsidP="00050D54">
      <w:pPr>
        <w:pStyle w:val="42"/>
        <w:tabs>
          <w:tab w:val="right" w:leader="dot" w:pos="10194"/>
        </w:tabs>
        <w:rPr>
          <w:rFonts w:asciiTheme="minorHAnsi" w:eastAsiaTheme="minorEastAsia" w:hAnsiTheme="minorHAnsi" w:cstheme="minorBidi"/>
          <w:bCs w:val="0"/>
          <w:noProof/>
          <w:color w:val="auto"/>
          <w:szCs w:val="22"/>
          <w:rtl/>
        </w:rPr>
      </w:pPr>
      <w:hyperlink w:anchor="_Toc495845555" w:history="1">
        <w:r w:rsidR="00050D54" w:rsidRPr="0079441D">
          <w:rPr>
            <w:rStyle w:val="ac"/>
            <w:noProof/>
            <w:rtl/>
          </w:rPr>
          <w:t>4-</w:t>
        </w:r>
        <w:r w:rsidR="00050D54" w:rsidRPr="0079441D">
          <w:rPr>
            <w:rStyle w:val="ac"/>
            <w:rFonts w:hint="eastAsia"/>
            <w:noProof/>
            <w:rtl/>
          </w:rPr>
          <w:t>موافقت</w:t>
        </w:r>
        <w:r w:rsidR="00050D54" w:rsidRPr="0079441D">
          <w:rPr>
            <w:rStyle w:val="ac"/>
            <w:noProof/>
            <w:rtl/>
          </w:rPr>
          <w:t xml:space="preserve"> </w:t>
        </w:r>
        <w:r w:rsidR="00050D54" w:rsidRPr="0079441D">
          <w:rPr>
            <w:rStyle w:val="ac"/>
            <w:rFonts w:hint="eastAsia"/>
            <w:noProof/>
            <w:rtl/>
          </w:rPr>
          <w:t>خطاب</w:t>
        </w:r>
        <w:r w:rsidR="00050D54" w:rsidRPr="0079441D">
          <w:rPr>
            <w:rStyle w:val="ac"/>
            <w:noProof/>
            <w:rtl/>
          </w:rPr>
          <w:t xml:space="preserve"> </w:t>
        </w:r>
        <w:r w:rsidR="00050D54" w:rsidRPr="0079441D">
          <w:rPr>
            <w:rStyle w:val="ac"/>
            <w:rFonts w:hint="eastAsia"/>
            <w:noProof/>
            <w:rtl/>
          </w:rPr>
          <w:t>با</w:t>
        </w:r>
        <w:r w:rsidR="00050D54" w:rsidRPr="0079441D">
          <w:rPr>
            <w:rStyle w:val="ac"/>
            <w:noProof/>
            <w:rtl/>
          </w:rPr>
          <w:t xml:space="preserve"> </w:t>
        </w:r>
        <w:r w:rsidR="00050D54" w:rsidRPr="0079441D">
          <w:rPr>
            <w:rStyle w:val="ac"/>
            <w:rFonts w:hint="eastAsia"/>
            <w:noProof/>
            <w:rtl/>
          </w:rPr>
          <w:t>ارتکاز</w:t>
        </w:r>
        <w:r w:rsidR="00050D54" w:rsidRPr="0079441D">
          <w:rPr>
            <w:rStyle w:val="ac"/>
            <w:noProof/>
            <w:rtl/>
          </w:rPr>
          <w:t xml:space="preserve"> </w:t>
        </w:r>
        <w:r w:rsidR="00050D54" w:rsidRPr="0079441D">
          <w:rPr>
            <w:rStyle w:val="ac"/>
            <w:rFonts w:hint="eastAsia"/>
            <w:noProof/>
            <w:rtl/>
          </w:rPr>
          <w:t>عقلا</w:t>
        </w:r>
        <w:r w:rsidR="00050D54" w:rsidRPr="0079441D">
          <w:rPr>
            <w:rStyle w:val="ac"/>
            <w:rFonts w:hint="cs"/>
            <w:noProof/>
            <w:rtl/>
          </w:rPr>
          <w:t>یی</w:t>
        </w:r>
        <w:r w:rsidR="00050D54">
          <w:rPr>
            <w:noProof/>
            <w:webHidden/>
            <w:rtl/>
          </w:rPr>
          <w:tab/>
        </w:r>
        <w:r w:rsidR="00050D54">
          <w:rPr>
            <w:rStyle w:val="ac"/>
            <w:noProof/>
            <w:rtl/>
          </w:rPr>
          <w:fldChar w:fldCharType="begin"/>
        </w:r>
        <w:r w:rsidR="00050D54">
          <w:rPr>
            <w:noProof/>
            <w:webHidden/>
            <w:rtl/>
          </w:rPr>
          <w:instrText xml:space="preserve"> </w:instrText>
        </w:r>
        <w:r w:rsidR="00050D54">
          <w:rPr>
            <w:noProof/>
            <w:webHidden/>
          </w:rPr>
          <w:instrText>PAGEREF</w:instrText>
        </w:r>
        <w:r w:rsidR="00050D54">
          <w:rPr>
            <w:noProof/>
            <w:webHidden/>
            <w:rtl/>
          </w:rPr>
          <w:instrText xml:space="preserve"> _</w:instrText>
        </w:r>
        <w:r w:rsidR="00050D54">
          <w:rPr>
            <w:noProof/>
            <w:webHidden/>
          </w:rPr>
          <w:instrText>Toc495845555 \h</w:instrText>
        </w:r>
        <w:r w:rsidR="00050D54">
          <w:rPr>
            <w:noProof/>
            <w:webHidden/>
            <w:rtl/>
          </w:rPr>
          <w:instrText xml:space="preserve"> </w:instrText>
        </w:r>
        <w:r w:rsidR="00050D54">
          <w:rPr>
            <w:rStyle w:val="ac"/>
            <w:noProof/>
            <w:rtl/>
          </w:rPr>
        </w:r>
        <w:r w:rsidR="00050D54">
          <w:rPr>
            <w:rStyle w:val="ac"/>
            <w:noProof/>
            <w:rtl/>
          </w:rPr>
          <w:fldChar w:fldCharType="separate"/>
        </w:r>
        <w:r w:rsidR="00050D54">
          <w:rPr>
            <w:noProof/>
            <w:webHidden/>
            <w:rtl/>
          </w:rPr>
          <w:t>6</w:t>
        </w:r>
        <w:r w:rsidR="00050D54">
          <w:rPr>
            <w:rStyle w:val="ac"/>
            <w:noProof/>
            <w:rtl/>
          </w:rPr>
          <w:fldChar w:fldCharType="end"/>
        </w:r>
      </w:hyperlink>
    </w:p>
    <w:p w:rsidR="00050D54" w:rsidRDefault="002E6B55" w:rsidP="00050D54">
      <w:pPr>
        <w:pStyle w:val="52"/>
        <w:tabs>
          <w:tab w:val="right" w:leader="dot" w:pos="10194"/>
        </w:tabs>
        <w:rPr>
          <w:rFonts w:asciiTheme="minorHAnsi" w:eastAsiaTheme="minorEastAsia" w:hAnsiTheme="minorHAnsi" w:cstheme="minorBidi"/>
          <w:bCs w:val="0"/>
          <w:noProof/>
          <w:color w:val="auto"/>
          <w:szCs w:val="22"/>
          <w:rtl/>
        </w:rPr>
      </w:pPr>
      <w:hyperlink w:anchor="_Toc495845556" w:history="1">
        <w:r w:rsidR="00050D54" w:rsidRPr="0079441D">
          <w:rPr>
            <w:rStyle w:val="ac"/>
            <w:rFonts w:hint="eastAsia"/>
            <w:noProof/>
            <w:rtl/>
          </w:rPr>
          <w:t>مناقشه</w:t>
        </w:r>
        <w:r w:rsidR="00050D54">
          <w:rPr>
            <w:noProof/>
            <w:webHidden/>
            <w:rtl/>
          </w:rPr>
          <w:tab/>
        </w:r>
        <w:r w:rsidR="00050D54">
          <w:rPr>
            <w:rStyle w:val="ac"/>
            <w:noProof/>
            <w:rtl/>
          </w:rPr>
          <w:fldChar w:fldCharType="begin"/>
        </w:r>
        <w:r w:rsidR="00050D54">
          <w:rPr>
            <w:noProof/>
            <w:webHidden/>
            <w:rtl/>
          </w:rPr>
          <w:instrText xml:space="preserve"> </w:instrText>
        </w:r>
        <w:r w:rsidR="00050D54">
          <w:rPr>
            <w:noProof/>
            <w:webHidden/>
          </w:rPr>
          <w:instrText>PAGEREF</w:instrText>
        </w:r>
        <w:r w:rsidR="00050D54">
          <w:rPr>
            <w:noProof/>
            <w:webHidden/>
            <w:rtl/>
          </w:rPr>
          <w:instrText xml:space="preserve"> _</w:instrText>
        </w:r>
        <w:r w:rsidR="00050D54">
          <w:rPr>
            <w:noProof/>
            <w:webHidden/>
          </w:rPr>
          <w:instrText>Toc495845556 \h</w:instrText>
        </w:r>
        <w:r w:rsidR="00050D54">
          <w:rPr>
            <w:noProof/>
            <w:webHidden/>
            <w:rtl/>
          </w:rPr>
          <w:instrText xml:space="preserve"> </w:instrText>
        </w:r>
        <w:r w:rsidR="00050D54">
          <w:rPr>
            <w:rStyle w:val="ac"/>
            <w:noProof/>
            <w:rtl/>
          </w:rPr>
        </w:r>
        <w:r w:rsidR="00050D54">
          <w:rPr>
            <w:rStyle w:val="ac"/>
            <w:noProof/>
            <w:rtl/>
          </w:rPr>
          <w:fldChar w:fldCharType="separate"/>
        </w:r>
        <w:r w:rsidR="00050D54">
          <w:rPr>
            <w:noProof/>
            <w:webHidden/>
            <w:rtl/>
          </w:rPr>
          <w:t>7</w:t>
        </w:r>
        <w:r w:rsidR="00050D54">
          <w:rPr>
            <w:rStyle w:val="ac"/>
            <w:noProof/>
            <w:rtl/>
          </w:rPr>
          <w:fldChar w:fldCharType="end"/>
        </w:r>
      </w:hyperlink>
    </w:p>
    <w:p w:rsidR="00050D54" w:rsidRDefault="002E6B55" w:rsidP="00050D54">
      <w:pPr>
        <w:pStyle w:val="32"/>
        <w:tabs>
          <w:tab w:val="right" w:leader="dot" w:pos="10194"/>
        </w:tabs>
        <w:rPr>
          <w:rFonts w:asciiTheme="minorHAnsi" w:eastAsiaTheme="minorEastAsia" w:hAnsiTheme="minorHAnsi" w:cstheme="minorBidi"/>
          <w:bCs w:val="0"/>
          <w:iCs w:val="0"/>
          <w:noProof/>
          <w:color w:val="auto"/>
          <w:szCs w:val="22"/>
          <w:rtl/>
        </w:rPr>
      </w:pPr>
      <w:hyperlink w:anchor="_Toc495845557" w:history="1">
        <w:r w:rsidR="00050D54" w:rsidRPr="0079441D">
          <w:rPr>
            <w:rStyle w:val="ac"/>
            <w:rFonts w:hint="eastAsia"/>
            <w:noProof/>
            <w:rtl/>
          </w:rPr>
          <w:t>نت</w:t>
        </w:r>
        <w:r w:rsidR="00050D54" w:rsidRPr="0079441D">
          <w:rPr>
            <w:rStyle w:val="ac"/>
            <w:rFonts w:hint="cs"/>
            <w:noProof/>
            <w:rtl/>
          </w:rPr>
          <w:t>ی</w:t>
        </w:r>
        <w:r w:rsidR="00050D54" w:rsidRPr="0079441D">
          <w:rPr>
            <w:rStyle w:val="ac"/>
            <w:rFonts w:hint="eastAsia"/>
            <w:noProof/>
            <w:rtl/>
          </w:rPr>
          <w:t>جه</w:t>
        </w:r>
        <w:r w:rsidR="00050D54" w:rsidRPr="0079441D">
          <w:rPr>
            <w:rStyle w:val="ac"/>
            <w:noProof/>
            <w:rtl/>
          </w:rPr>
          <w:t xml:space="preserve"> </w:t>
        </w:r>
        <w:r w:rsidR="00050D54" w:rsidRPr="0079441D">
          <w:rPr>
            <w:rStyle w:val="ac"/>
            <w:rFonts w:hint="eastAsia"/>
            <w:noProof/>
            <w:rtl/>
          </w:rPr>
          <w:t>بحث</w:t>
        </w:r>
        <w:r w:rsidR="00050D54">
          <w:rPr>
            <w:noProof/>
            <w:webHidden/>
            <w:rtl/>
          </w:rPr>
          <w:tab/>
        </w:r>
        <w:r w:rsidR="00050D54">
          <w:rPr>
            <w:rStyle w:val="ac"/>
            <w:noProof/>
            <w:rtl/>
          </w:rPr>
          <w:fldChar w:fldCharType="begin"/>
        </w:r>
        <w:r w:rsidR="00050D54">
          <w:rPr>
            <w:noProof/>
            <w:webHidden/>
            <w:rtl/>
          </w:rPr>
          <w:instrText xml:space="preserve"> </w:instrText>
        </w:r>
        <w:r w:rsidR="00050D54">
          <w:rPr>
            <w:noProof/>
            <w:webHidden/>
          </w:rPr>
          <w:instrText>PAGEREF</w:instrText>
        </w:r>
        <w:r w:rsidR="00050D54">
          <w:rPr>
            <w:noProof/>
            <w:webHidden/>
            <w:rtl/>
          </w:rPr>
          <w:instrText xml:space="preserve"> _</w:instrText>
        </w:r>
        <w:r w:rsidR="00050D54">
          <w:rPr>
            <w:noProof/>
            <w:webHidden/>
          </w:rPr>
          <w:instrText>Toc495845557 \h</w:instrText>
        </w:r>
        <w:r w:rsidR="00050D54">
          <w:rPr>
            <w:noProof/>
            <w:webHidden/>
            <w:rtl/>
          </w:rPr>
          <w:instrText xml:space="preserve"> </w:instrText>
        </w:r>
        <w:r w:rsidR="00050D54">
          <w:rPr>
            <w:rStyle w:val="ac"/>
            <w:noProof/>
            <w:rtl/>
          </w:rPr>
        </w:r>
        <w:r w:rsidR="00050D54">
          <w:rPr>
            <w:rStyle w:val="ac"/>
            <w:noProof/>
            <w:rtl/>
          </w:rPr>
          <w:fldChar w:fldCharType="separate"/>
        </w:r>
        <w:r w:rsidR="00050D54">
          <w:rPr>
            <w:noProof/>
            <w:webHidden/>
            <w:rtl/>
          </w:rPr>
          <w:t>8</w:t>
        </w:r>
        <w:r w:rsidR="00050D54">
          <w:rPr>
            <w:rStyle w:val="ac"/>
            <w:noProof/>
            <w:rtl/>
          </w:rPr>
          <w:fldChar w:fldCharType="end"/>
        </w:r>
      </w:hyperlink>
    </w:p>
    <w:p w:rsidR="00050D54" w:rsidRDefault="002E6B55" w:rsidP="00050D54">
      <w:pPr>
        <w:pStyle w:val="32"/>
        <w:tabs>
          <w:tab w:val="right" w:leader="dot" w:pos="10194"/>
        </w:tabs>
        <w:rPr>
          <w:rFonts w:asciiTheme="minorHAnsi" w:eastAsiaTheme="minorEastAsia" w:hAnsiTheme="minorHAnsi" w:cstheme="minorBidi"/>
          <w:bCs w:val="0"/>
          <w:iCs w:val="0"/>
          <w:noProof/>
          <w:color w:val="auto"/>
          <w:szCs w:val="22"/>
          <w:rtl/>
        </w:rPr>
      </w:pPr>
      <w:hyperlink w:anchor="_Toc495845558" w:history="1">
        <w:r w:rsidR="00050D54" w:rsidRPr="0079441D">
          <w:rPr>
            <w:rStyle w:val="ac"/>
            <w:rFonts w:hint="eastAsia"/>
            <w:noProof/>
            <w:rtl/>
          </w:rPr>
          <w:t>خبر</w:t>
        </w:r>
        <w:r w:rsidR="00050D54" w:rsidRPr="0079441D">
          <w:rPr>
            <w:rStyle w:val="ac"/>
            <w:noProof/>
            <w:rtl/>
          </w:rPr>
          <w:t xml:space="preserve"> </w:t>
        </w:r>
        <w:r w:rsidR="00050D54" w:rsidRPr="0079441D">
          <w:rPr>
            <w:rStyle w:val="ac"/>
            <w:rFonts w:hint="eastAsia"/>
            <w:noProof/>
            <w:rtl/>
          </w:rPr>
          <w:t>ثقه</w:t>
        </w:r>
        <w:r w:rsidR="00050D54">
          <w:rPr>
            <w:noProof/>
            <w:webHidden/>
            <w:rtl/>
          </w:rPr>
          <w:tab/>
        </w:r>
        <w:r w:rsidR="00050D54">
          <w:rPr>
            <w:rStyle w:val="ac"/>
            <w:noProof/>
            <w:rtl/>
          </w:rPr>
          <w:fldChar w:fldCharType="begin"/>
        </w:r>
        <w:r w:rsidR="00050D54">
          <w:rPr>
            <w:noProof/>
            <w:webHidden/>
            <w:rtl/>
          </w:rPr>
          <w:instrText xml:space="preserve"> </w:instrText>
        </w:r>
        <w:r w:rsidR="00050D54">
          <w:rPr>
            <w:noProof/>
            <w:webHidden/>
          </w:rPr>
          <w:instrText>PAGEREF</w:instrText>
        </w:r>
        <w:r w:rsidR="00050D54">
          <w:rPr>
            <w:noProof/>
            <w:webHidden/>
            <w:rtl/>
          </w:rPr>
          <w:instrText xml:space="preserve"> _</w:instrText>
        </w:r>
        <w:r w:rsidR="00050D54">
          <w:rPr>
            <w:noProof/>
            <w:webHidden/>
          </w:rPr>
          <w:instrText>Toc495845558 \h</w:instrText>
        </w:r>
        <w:r w:rsidR="00050D54">
          <w:rPr>
            <w:noProof/>
            <w:webHidden/>
            <w:rtl/>
          </w:rPr>
          <w:instrText xml:space="preserve"> </w:instrText>
        </w:r>
        <w:r w:rsidR="00050D54">
          <w:rPr>
            <w:rStyle w:val="ac"/>
            <w:noProof/>
            <w:rtl/>
          </w:rPr>
        </w:r>
        <w:r w:rsidR="00050D54">
          <w:rPr>
            <w:rStyle w:val="ac"/>
            <w:noProof/>
            <w:rtl/>
          </w:rPr>
          <w:fldChar w:fldCharType="separate"/>
        </w:r>
        <w:r w:rsidR="00050D54">
          <w:rPr>
            <w:noProof/>
            <w:webHidden/>
            <w:rtl/>
          </w:rPr>
          <w:t>8</w:t>
        </w:r>
        <w:r w:rsidR="00050D54">
          <w:rPr>
            <w:rStyle w:val="ac"/>
            <w:noProof/>
            <w:rtl/>
          </w:rPr>
          <w:fldChar w:fldCharType="end"/>
        </w:r>
      </w:hyperlink>
    </w:p>
    <w:p w:rsidR="00C91EB6" w:rsidRPr="00C91EB6" w:rsidRDefault="00050D54" w:rsidP="00C91EB6">
      <w:r>
        <w:fldChar w:fldCharType="end"/>
      </w:r>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0" w:name="BokSabj2_d"/>
      <w:bookmarkEnd w:id="0"/>
      <w:r w:rsidR="005B2C11">
        <w:rPr>
          <w:rFonts w:hint="cs"/>
          <w:rtl/>
        </w:rPr>
        <w:t>طرق</w:t>
      </w:r>
      <w:r w:rsidR="005B2C11">
        <w:rPr>
          <w:rtl/>
        </w:rPr>
        <w:t xml:space="preserve"> </w:t>
      </w:r>
      <w:r w:rsidR="005B2C11">
        <w:rPr>
          <w:rFonts w:hint="cs"/>
          <w:rtl/>
        </w:rPr>
        <w:t>اثبات</w:t>
      </w:r>
      <w:r w:rsidR="005B2C11">
        <w:rPr>
          <w:rtl/>
        </w:rPr>
        <w:t xml:space="preserve"> </w:t>
      </w:r>
      <w:r w:rsidR="005B2C11">
        <w:rPr>
          <w:rFonts w:hint="cs"/>
          <w:rtl/>
        </w:rPr>
        <w:t>دخول</w:t>
      </w:r>
      <w:r w:rsidR="005B2C11">
        <w:rPr>
          <w:rtl/>
        </w:rPr>
        <w:t xml:space="preserve"> </w:t>
      </w:r>
      <w:r w:rsidR="005B2C11">
        <w:rPr>
          <w:rFonts w:hint="cs"/>
          <w:rtl/>
        </w:rPr>
        <w:t>وقت</w:t>
      </w:r>
      <w:r w:rsidR="00025B70">
        <w:rPr>
          <w:rFonts w:hint="cs"/>
          <w:rtl/>
        </w:rPr>
        <w:t xml:space="preserve"> </w:t>
      </w:r>
      <w:r w:rsidR="00386C11" w:rsidRPr="00A6366F">
        <w:rPr>
          <w:rFonts w:hint="cs"/>
          <w:rtl/>
        </w:rPr>
        <w:t>/</w:t>
      </w:r>
      <w:bookmarkStart w:id="1" w:name="BokSabj_d"/>
      <w:bookmarkEnd w:id="1"/>
      <w:r w:rsidR="005B2C11">
        <w:rPr>
          <w:rFonts w:hint="cs"/>
          <w:rtl/>
        </w:rPr>
        <w:t>احکام</w:t>
      </w:r>
      <w:r w:rsidR="005B2C11">
        <w:rPr>
          <w:rtl/>
        </w:rPr>
        <w:t xml:space="preserve"> </w:t>
      </w:r>
      <w:r w:rsidR="005B2C11">
        <w:rPr>
          <w:rFonts w:hint="cs"/>
          <w:rtl/>
        </w:rPr>
        <w:t>اوقات</w:t>
      </w:r>
      <w:r w:rsidR="00386C11" w:rsidRPr="00A6366F">
        <w:rPr>
          <w:rFonts w:hint="cs"/>
          <w:rtl/>
        </w:rPr>
        <w:t xml:space="preserve"> /</w:t>
      </w:r>
      <w:bookmarkStart w:id="2" w:name="Bokkolli"/>
      <w:bookmarkEnd w:id="2"/>
      <w:r w:rsidR="005B2C11">
        <w:rPr>
          <w:rFonts w:hint="cs"/>
          <w:rtl/>
        </w:rPr>
        <w:t>کتاب</w:t>
      </w:r>
      <w:r w:rsidR="005B2C11">
        <w:rPr>
          <w:rtl/>
        </w:rPr>
        <w:t xml:space="preserve"> </w:t>
      </w:r>
      <w:r w:rsidR="005B2C11">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000AA2" w:rsidRDefault="00000AA2" w:rsidP="00C01449">
      <w:pPr>
        <w:rPr>
          <w:rtl/>
        </w:rPr>
      </w:pPr>
    </w:p>
    <w:p w:rsidR="00000AA2" w:rsidRDefault="00000AA2" w:rsidP="00085603">
      <w:pPr>
        <w:pStyle w:val="20"/>
        <w:rPr>
          <w:rtl/>
        </w:rPr>
      </w:pPr>
      <w:bookmarkStart w:id="3" w:name="_Toc495845543"/>
      <w:r>
        <w:rPr>
          <w:rFonts w:hint="cs"/>
          <w:rtl/>
        </w:rPr>
        <w:t>احکام اوقات</w:t>
      </w:r>
      <w:bookmarkEnd w:id="3"/>
    </w:p>
    <w:p w:rsidR="00000AA2" w:rsidRDefault="00000AA2" w:rsidP="00085603">
      <w:pPr>
        <w:pStyle w:val="20"/>
        <w:rPr>
          <w:rtl/>
        </w:rPr>
      </w:pPr>
      <w:bookmarkStart w:id="4" w:name="_Toc495845544"/>
      <w:r>
        <w:rPr>
          <w:rFonts w:hint="cs"/>
          <w:rtl/>
        </w:rPr>
        <w:t>مسأله أول</w:t>
      </w:r>
      <w:r w:rsidR="00085603">
        <w:rPr>
          <w:rFonts w:hint="cs"/>
          <w:rtl/>
        </w:rPr>
        <w:t xml:space="preserve"> (طرق اثبات دخول وقت)</w:t>
      </w:r>
      <w:bookmarkEnd w:id="4"/>
    </w:p>
    <w:p w:rsidR="00C01449" w:rsidRPr="00C01449" w:rsidRDefault="00C01449" w:rsidP="00C01449">
      <w:pPr>
        <w:rPr>
          <w:rtl/>
        </w:rPr>
      </w:pPr>
      <w:r w:rsidRPr="00C01449">
        <w:rPr>
          <w:rFonts w:hint="cs"/>
          <w:rtl/>
        </w:rPr>
        <w:t xml:space="preserve">بحث راجع به طرق اثبات دخول وقت بود: </w:t>
      </w:r>
      <w:r w:rsidR="00000AA2">
        <w:rPr>
          <w:rFonts w:hint="cs"/>
          <w:rtl/>
        </w:rPr>
        <w:t>علم وجدانی به نظر مشهور هم شامل قطع و هم شامل اطمینان می شود</w:t>
      </w:r>
      <w:r w:rsidR="007472D9">
        <w:rPr>
          <w:rFonts w:hint="cs"/>
          <w:rtl/>
        </w:rPr>
        <w:t xml:space="preserve"> و </w:t>
      </w:r>
      <w:r w:rsidRPr="00C01449">
        <w:rPr>
          <w:rFonts w:hint="cs"/>
          <w:rtl/>
        </w:rPr>
        <w:t>أولین طریق</w:t>
      </w:r>
      <w:r w:rsidR="007472D9">
        <w:rPr>
          <w:rFonts w:hint="cs"/>
          <w:rtl/>
        </w:rPr>
        <w:t xml:space="preserve"> بعد از علم وجدانی،</w:t>
      </w:r>
      <w:r w:rsidRPr="00C01449">
        <w:rPr>
          <w:rFonts w:hint="cs"/>
          <w:rtl/>
        </w:rPr>
        <w:t xml:space="preserve"> بیّنه بر دخول وقت است و حجّیّت بیّنه در موضوعات مورد تسالم است.</w:t>
      </w:r>
    </w:p>
    <w:p w:rsidR="00085603" w:rsidRDefault="00085603" w:rsidP="00085603">
      <w:pPr>
        <w:pStyle w:val="30"/>
        <w:rPr>
          <w:rtl/>
        </w:rPr>
      </w:pPr>
      <w:bookmarkStart w:id="5" w:name="_Toc495845545"/>
      <w:r>
        <w:rPr>
          <w:rFonts w:hint="cs"/>
          <w:rtl/>
        </w:rPr>
        <w:lastRenderedPageBreak/>
        <w:t>اطمینان</w:t>
      </w:r>
      <w:bookmarkEnd w:id="5"/>
    </w:p>
    <w:p w:rsidR="00C01449" w:rsidRPr="00C01449" w:rsidRDefault="00C01449" w:rsidP="00C01449">
      <w:pPr>
        <w:rPr>
          <w:rtl/>
        </w:rPr>
      </w:pPr>
      <w:r w:rsidRPr="00C01449">
        <w:rPr>
          <w:rFonts w:hint="cs"/>
          <w:rtl/>
        </w:rPr>
        <w:t xml:space="preserve">راجع به مطلب أول که </w:t>
      </w:r>
      <w:r w:rsidR="007472D9">
        <w:rPr>
          <w:rFonts w:hint="cs"/>
          <w:rtl/>
        </w:rPr>
        <w:t>«</w:t>
      </w:r>
      <w:r w:rsidRPr="00C01449">
        <w:rPr>
          <w:rFonts w:hint="cs"/>
          <w:rtl/>
        </w:rPr>
        <w:t>علم به دخول وقت أعم از قطع وجدانی و اطمینان است</w:t>
      </w:r>
      <w:r w:rsidR="007472D9">
        <w:rPr>
          <w:rFonts w:hint="cs"/>
          <w:rtl/>
        </w:rPr>
        <w:t>»</w:t>
      </w:r>
      <w:r w:rsidRPr="00C01449">
        <w:rPr>
          <w:rFonts w:hint="cs"/>
          <w:rtl/>
        </w:rPr>
        <w:t xml:space="preserve"> توضیحی می دهیم</w:t>
      </w:r>
      <w:r w:rsidR="007472D9">
        <w:rPr>
          <w:rFonts w:hint="cs"/>
          <w:rtl/>
        </w:rPr>
        <w:t xml:space="preserve"> و بعد وارد طرق تعبّدیّه می شویم</w:t>
      </w:r>
      <w:r w:rsidRPr="00C01449">
        <w:rPr>
          <w:rFonts w:hint="cs"/>
          <w:rtl/>
        </w:rPr>
        <w:t>؛</w:t>
      </w:r>
    </w:p>
    <w:p w:rsidR="00085603" w:rsidRDefault="00085603" w:rsidP="00085603">
      <w:pPr>
        <w:pStyle w:val="40"/>
        <w:rPr>
          <w:rtl/>
        </w:rPr>
      </w:pPr>
      <w:bookmarkStart w:id="6" w:name="_Toc495845546"/>
      <w:r>
        <w:rPr>
          <w:rFonts w:hint="cs"/>
          <w:rtl/>
        </w:rPr>
        <w:t>مناقشه در حجّیّت اطمینان</w:t>
      </w:r>
      <w:bookmarkEnd w:id="6"/>
    </w:p>
    <w:p w:rsidR="00C01449" w:rsidRPr="00C01449" w:rsidRDefault="00C01449" w:rsidP="00C01449">
      <w:pPr>
        <w:rPr>
          <w:rtl/>
        </w:rPr>
      </w:pPr>
      <w:r w:rsidRPr="00C01449">
        <w:rPr>
          <w:rFonts w:hint="cs"/>
          <w:rtl/>
        </w:rPr>
        <w:t>مناقشه ای در حجّیّت اطمینان مطرح شده است که محقّق عراقی</w:t>
      </w:r>
      <w:r w:rsidR="007472D9">
        <w:rPr>
          <w:rFonts w:hint="cs"/>
          <w:rtl/>
        </w:rPr>
        <w:t xml:space="preserve"> هم</w:t>
      </w:r>
      <w:r w:rsidRPr="00C01449">
        <w:rPr>
          <w:rFonts w:hint="cs"/>
          <w:rtl/>
        </w:rPr>
        <w:t xml:space="preserve"> در تعلیقه عروه دارد و بعض معاصرین هم </w:t>
      </w:r>
      <w:r w:rsidR="007472D9">
        <w:rPr>
          <w:rFonts w:hint="cs"/>
          <w:rtl/>
        </w:rPr>
        <w:t xml:space="preserve">در کتاب المحکم، </w:t>
      </w:r>
      <w:r w:rsidRPr="00C01449">
        <w:rPr>
          <w:rFonts w:hint="cs"/>
          <w:rtl/>
        </w:rPr>
        <w:t>مطرح کرده اندکه؛</w:t>
      </w:r>
    </w:p>
    <w:p w:rsidR="00BA52B3" w:rsidRDefault="007472D9" w:rsidP="00BA52B3">
      <w:pPr>
        <w:rPr>
          <w:rtl/>
        </w:rPr>
      </w:pPr>
      <w:r>
        <w:rPr>
          <w:rFonts w:hint="cs"/>
          <w:rtl/>
        </w:rPr>
        <w:t xml:space="preserve">از نظر عرفی، </w:t>
      </w:r>
      <w:r w:rsidR="00C01449" w:rsidRPr="00C01449">
        <w:rPr>
          <w:rFonts w:hint="cs"/>
          <w:rtl/>
        </w:rPr>
        <w:t xml:space="preserve">اطمینان با وجود این که </w:t>
      </w:r>
      <w:r>
        <w:rPr>
          <w:rFonts w:hint="cs"/>
          <w:rtl/>
        </w:rPr>
        <w:t xml:space="preserve">مقرون به </w:t>
      </w:r>
      <w:r w:rsidR="00C01449" w:rsidRPr="00C01449">
        <w:rPr>
          <w:rFonts w:hint="cs"/>
          <w:rtl/>
        </w:rPr>
        <w:t xml:space="preserve">احتمال خلاف </w:t>
      </w:r>
      <w:r>
        <w:rPr>
          <w:rFonts w:hint="cs"/>
          <w:rtl/>
        </w:rPr>
        <w:t>است علم</w:t>
      </w:r>
      <w:r w:rsidR="00C01449" w:rsidRPr="00C01449">
        <w:rPr>
          <w:rFonts w:hint="cs"/>
          <w:rtl/>
        </w:rPr>
        <w:t xml:space="preserve"> نخواهد بود و ظنّی است که قریب به علم</w:t>
      </w:r>
      <w:r>
        <w:rPr>
          <w:rFonts w:hint="cs"/>
          <w:rtl/>
        </w:rPr>
        <w:t xml:space="preserve"> و احتمال غالب</w:t>
      </w:r>
      <w:r w:rsidR="00C01449" w:rsidRPr="00C01449">
        <w:rPr>
          <w:rFonts w:hint="cs"/>
          <w:rtl/>
        </w:rPr>
        <w:t xml:space="preserve"> است و از ظنّ بودن خارج نمی شود و لذا می گویند یک یا دو درصد احتم</w:t>
      </w:r>
      <w:r w:rsidR="00BA52B3">
        <w:rPr>
          <w:rFonts w:hint="cs"/>
          <w:rtl/>
        </w:rPr>
        <w:t xml:space="preserve">ال خلاف با اطمینان منافات ندارد و لذا گفته می شود دلیلی بر حجّیّت اطمینان نداریم و لذا در نجاست با احتمال های ضعیف و یک یا دو درصدی، بنای بر طهارت گذاشته می شود و </w:t>
      </w:r>
      <w:r w:rsidR="00C01449" w:rsidRPr="00C01449">
        <w:rPr>
          <w:rFonts w:hint="cs"/>
          <w:rtl/>
        </w:rPr>
        <w:t>در خود صحیحه زراره دارد: لعله شیء اوقع علیک این احتمال که در أثناء نماز این قطره خون روی لباس افتاد ضعیف است ولی حضرت فرمود این احتمال وجود دارد</w:t>
      </w:r>
      <w:r w:rsidR="00BA52B3">
        <w:rPr>
          <w:rFonts w:hint="cs"/>
          <w:rtl/>
        </w:rPr>
        <w:t xml:space="preserve"> و لذا وجهی ندارد نمازت را اعاده کنی.</w:t>
      </w:r>
    </w:p>
    <w:p w:rsidR="00A7163A" w:rsidRDefault="00BA52B3" w:rsidP="00BA52B3">
      <w:pPr>
        <w:rPr>
          <w:rtl/>
        </w:rPr>
      </w:pPr>
      <w:r w:rsidRPr="00085603">
        <w:rPr>
          <w:rFonts w:hint="cs"/>
          <w:b/>
          <w:bCs/>
          <w:rtl/>
        </w:rPr>
        <w:t>و این شبهه خالی از وجه نیست؛</w:t>
      </w:r>
      <w:r w:rsidR="00C01449" w:rsidRPr="00C01449">
        <w:rPr>
          <w:rFonts w:hint="cs"/>
          <w:rtl/>
        </w:rPr>
        <w:t xml:space="preserve"> تا انسان احتمال خلاف در نفس خود می دهد نمی توان به صرف ضعف احتمال، به این احتمال توجّه نکرد. مثلاً یک درصد ا</w:t>
      </w:r>
      <w:r>
        <w:rPr>
          <w:rFonts w:hint="cs"/>
          <w:rtl/>
        </w:rPr>
        <w:t>حتمال می دهم أذان ظهر نشده است چرا</w:t>
      </w:r>
      <w:r w:rsidR="00C01449" w:rsidRPr="00C01449">
        <w:rPr>
          <w:rFonts w:hint="cs"/>
          <w:rtl/>
        </w:rPr>
        <w:t xml:space="preserve"> اعتنا </w:t>
      </w:r>
      <w:r>
        <w:rPr>
          <w:rFonts w:hint="cs"/>
          <w:rtl/>
        </w:rPr>
        <w:t>ن</w:t>
      </w:r>
      <w:r w:rsidR="00C01449" w:rsidRPr="00C01449">
        <w:rPr>
          <w:rFonts w:hint="cs"/>
          <w:rtl/>
        </w:rPr>
        <w:t xml:space="preserve">کنم. و لذا اگر یک دانه گندم نجس شده باشد و در بین مقداری گندم مثلاً هزار دانه گندم مشکوک باشد نمی توان گندمی از آن را خورد زیرا احتمال دارد که همان </w:t>
      </w:r>
      <w:r w:rsidR="00A7163A">
        <w:rPr>
          <w:rFonts w:hint="cs"/>
          <w:rtl/>
        </w:rPr>
        <w:t>گندم نجس باشد.</w:t>
      </w:r>
    </w:p>
    <w:p w:rsidR="00756CA6" w:rsidRDefault="00A7163A" w:rsidP="00A7163A">
      <w:pPr>
        <w:rPr>
          <w:rtl/>
        </w:rPr>
      </w:pPr>
      <w:r>
        <w:rPr>
          <w:rFonts w:hint="cs"/>
          <w:rtl/>
        </w:rPr>
        <w:t>و این که بنای عقلا بر این است که به احتمال های ضعیف اعتنا نکنند؛ می گوییم</w:t>
      </w:r>
      <w:r w:rsidR="00756CA6">
        <w:rPr>
          <w:rFonts w:hint="cs"/>
          <w:rtl/>
        </w:rPr>
        <w:t>:</w:t>
      </w:r>
    </w:p>
    <w:p w:rsidR="00756CA6" w:rsidRDefault="00A7163A" w:rsidP="00A7163A">
      <w:pPr>
        <w:rPr>
          <w:rtl/>
        </w:rPr>
      </w:pPr>
      <w:r>
        <w:rPr>
          <w:rFonts w:hint="cs"/>
          <w:rtl/>
        </w:rPr>
        <w:t>احتمال هایی که منجّز تکلیف و منشأ أثر است مثلاً علم اجمالی به تکلیف در شبهه غیر محصوره پیدا کردیم، بله در این جا اعتنا نمی کنند مثلاً</w:t>
      </w:r>
      <w:r w:rsidR="00C01449" w:rsidRPr="00C01449">
        <w:rPr>
          <w:rFonts w:hint="cs"/>
          <w:rtl/>
        </w:rPr>
        <w:t xml:space="preserve"> خبر رسیده است که یک نفر در جادّه تهران تصادف کرد و احتمال دارد که فامیل او بوده است که در این جا عقلایی نیست که رفتار غیر عادی نشان دهد</w:t>
      </w:r>
      <w:r>
        <w:rPr>
          <w:rFonts w:hint="cs"/>
          <w:rtl/>
        </w:rPr>
        <w:t xml:space="preserve"> به این احتمال که شاید فامیل من باشد</w:t>
      </w:r>
      <w:r w:rsidR="00756CA6">
        <w:rPr>
          <w:rFonts w:hint="cs"/>
          <w:rtl/>
        </w:rPr>
        <w:t>.</w:t>
      </w:r>
    </w:p>
    <w:p w:rsidR="00A7163A" w:rsidRDefault="00C01449" w:rsidP="00A7163A">
      <w:pPr>
        <w:rPr>
          <w:rtl/>
        </w:rPr>
      </w:pPr>
      <w:bookmarkStart w:id="7" w:name="_GoBack"/>
      <w:bookmarkEnd w:id="7"/>
      <w:r w:rsidRPr="00C01449">
        <w:rPr>
          <w:rFonts w:hint="cs"/>
          <w:rtl/>
        </w:rPr>
        <w:t>أما در مواردی که تکلیف یقینی است</w:t>
      </w:r>
      <w:r w:rsidR="00A7163A">
        <w:rPr>
          <w:rFonts w:hint="cs"/>
          <w:rtl/>
        </w:rPr>
        <w:t xml:space="preserve"> و شک در امتثال داریم</w:t>
      </w:r>
      <w:r w:rsidRPr="00C01449">
        <w:rPr>
          <w:rFonts w:hint="cs"/>
          <w:rtl/>
        </w:rPr>
        <w:t xml:space="preserve"> و </w:t>
      </w:r>
      <w:r w:rsidR="00A7163A">
        <w:rPr>
          <w:rFonts w:hint="cs"/>
          <w:rtl/>
        </w:rPr>
        <w:t xml:space="preserve">مثلاً </w:t>
      </w:r>
      <w:r w:rsidRPr="00C01449">
        <w:rPr>
          <w:rFonts w:hint="cs"/>
          <w:rtl/>
        </w:rPr>
        <w:t>می خواهیم با آب وضو بگیریم و صد آب بود و شخصی به جای یک آب، آب مضاف قرار داد، نمی توان از این آبها وضو گرفت</w:t>
      </w:r>
      <w:r w:rsidR="00A7163A">
        <w:rPr>
          <w:rFonts w:hint="cs"/>
          <w:rtl/>
        </w:rPr>
        <w:t xml:space="preserve"> هر چند احتمال مضاف بودن هر آب یک صدم است. </w:t>
      </w:r>
      <w:r w:rsidRPr="00C01449">
        <w:rPr>
          <w:rFonts w:hint="cs"/>
          <w:rtl/>
        </w:rPr>
        <w:t>در اینجا شک در امتث</w:t>
      </w:r>
      <w:r w:rsidR="00A7163A">
        <w:rPr>
          <w:rFonts w:hint="cs"/>
          <w:rtl/>
        </w:rPr>
        <w:t>ال است و باید احراز امتثال کنیم.</w:t>
      </w:r>
    </w:p>
    <w:p w:rsidR="006F7564" w:rsidRDefault="00C01449" w:rsidP="006F7564">
      <w:pPr>
        <w:rPr>
          <w:rtl/>
        </w:rPr>
      </w:pPr>
      <w:r w:rsidRPr="00C01449">
        <w:rPr>
          <w:rFonts w:hint="cs"/>
          <w:rtl/>
        </w:rPr>
        <w:lastRenderedPageBreak/>
        <w:t>و لذا</w:t>
      </w:r>
      <w:r w:rsidR="00A7163A">
        <w:rPr>
          <w:rFonts w:hint="cs"/>
          <w:rtl/>
        </w:rPr>
        <w:t xml:space="preserve"> این که به اطمینان اعتماد کنیم به این معنا که احتمال خلاف می دهیم و مثلاً احتمال می دهیم که این ساعت جلو باشد ولی ضعیف و مثلاً یک درصد است، این باعث می شود که به دخول وقت یقین نکنیم و لذا منشأ این </w:t>
      </w:r>
      <w:r w:rsidR="006F7564">
        <w:rPr>
          <w:rFonts w:hint="cs"/>
          <w:rtl/>
        </w:rPr>
        <w:t>می شود که در موارد شک در امتثال در اعتماد به اطمینان، احتیاط کنیم.</w:t>
      </w:r>
    </w:p>
    <w:p w:rsidR="00C01449" w:rsidRPr="00C01449" w:rsidRDefault="00C01449" w:rsidP="006F7564">
      <w:pPr>
        <w:rPr>
          <w:rtl/>
        </w:rPr>
      </w:pPr>
      <w:r w:rsidRPr="00C01449">
        <w:rPr>
          <w:rFonts w:hint="cs"/>
          <w:rtl/>
        </w:rPr>
        <w:t>بله یک فرد غیر عادی است و نوع مردم قطع پیدا می کنند ولی او قطع پیدا نمی کند و مردم از او تعجّب می کنند که این احتمال را از کجا پیدا کرد</w:t>
      </w:r>
      <w:r w:rsidR="006F7564">
        <w:rPr>
          <w:rFonts w:hint="cs"/>
          <w:rtl/>
        </w:rPr>
        <w:t>:</w:t>
      </w:r>
      <w:r w:rsidRPr="00C01449">
        <w:rPr>
          <w:rFonts w:hint="cs"/>
          <w:rtl/>
        </w:rPr>
        <w:t xml:space="preserve"> که در اینجا قطع نوعی</w:t>
      </w:r>
      <w:r w:rsidR="006F7564">
        <w:rPr>
          <w:rFonts w:hint="cs"/>
          <w:rtl/>
        </w:rPr>
        <w:t>،</w:t>
      </w:r>
      <w:r w:rsidRPr="00C01449">
        <w:rPr>
          <w:rFonts w:hint="cs"/>
          <w:rtl/>
        </w:rPr>
        <w:t xml:space="preserve"> معتبر است و احتمال خلاف موهوم اشکالی ندارد. ولی احتمالی که نوع عقلاء آن را تصدیق می کنند ولو ضعیف باشد</w:t>
      </w:r>
      <w:r w:rsidR="00DD11B6">
        <w:rPr>
          <w:rFonts w:hint="cs"/>
          <w:rtl/>
        </w:rPr>
        <w:t>،</w:t>
      </w:r>
      <w:r w:rsidRPr="00C01449">
        <w:rPr>
          <w:rFonts w:hint="cs"/>
          <w:rtl/>
        </w:rPr>
        <w:t xml:space="preserve"> معتبر است.</w:t>
      </w:r>
    </w:p>
    <w:p w:rsidR="00C01449" w:rsidRDefault="00DC0030" w:rsidP="00DC0030">
      <w:pPr>
        <w:rPr>
          <w:rtl/>
        </w:rPr>
      </w:pPr>
      <w:r>
        <w:rPr>
          <w:rFonts w:hint="cs"/>
          <w:rtl/>
        </w:rPr>
        <w:t xml:space="preserve">مثلاً در همین باب نجاست؛ </w:t>
      </w:r>
      <w:r w:rsidR="00C01449" w:rsidRPr="00C01449">
        <w:rPr>
          <w:rFonts w:hint="cs"/>
          <w:rtl/>
        </w:rPr>
        <w:t>امام قدس سره در فرانسه که بودند دست خیس به درب حمام می گذاشتند با این که ایشان أهل کتاب را نجس می دانستند</w:t>
      </w:r>
      <w:r>
        <w:rPr>
          <w:rFonts w:hint="cs"/>
          <w:rtl/>
        </w:rPr>
        <w:t xml:space="preserve"> و فتوا به نجاست می دادند،</w:t>
      </w:r>
      <w:r w:rsidR="00C01449" w:rsidRPr="00C01449">
        <w:rPr>
          <w:rFonts w:hint="cs"/>
          <w:rtl/>
        </w:rPr>
        <w:t xml:space="preserve"> با این که احتمال دست </w:t>
      </w:r>
      <w:r>
        <w:rPr>
          <w:rFonts w:hint="cs"/>
          <w:rtl/>
        </w:rPr>
        <w:t xml:space="preserve">خیس </w:t>
      </w:r>
      <w:r w:rsidR="00C01449" w:rsidRPr="00C01449">
        <w:rPr>
          <w:rFonts w:hint="cs"/>
          <w:rtl/>
        </w:rPr>
        <w:t>نگذاشتن أهل کتاب به درب حمام خیلی ضعیف است</w:t>
      </w:r>
      <w:r>
        <w:rPr>
          <w:rFonts w:hint="cs"/>
          <w:rtl/>
        </w:rPr>
        <w:t xml:space="preserve"> ولی دأب بزرگان همین بوده است؛ مثلاً در زمین هایی که پر از برف بود راه می رفتند و لباسشان پر از گل و برف می شد و کلاب هم در همان اطراف پرسه می زدند که در این موقعیّت می گفتند یقین نداریم سگ ها از همین جایی که ما ردّ شدیم، عبور کرده باشند و</w:t>
      </w:r>
      <w:r w:rsidR="00C01449" w:rsidRPr="00C01449">
        <w:rPr>
          <w:rFonts w:hint="cs"/>
          <w:rtl/>
        </w:rPr>
        <w:t xml:space="preserve"> مرحوم آقای گلپایگانی می فرمودند شاید سگی که از اینجا عبور کرده است </w:t>
      </w:r>
      <w:r w:rsidR="00C95BAF">
        <w:rPr>
          <w:rFonts w:hint="cs"/>
          <w:rtl/>
        </w:rPr>
        <w:t>گِل به پای او چسبیده بوده است. این احتمال های ضعیف خوب است و مانع از علم به نجاست می شود. چه طور به این احتمال های ضعیف ترتیب أثر می دهید ولی در جاهای دیگر به این احتمال های ضعیف ترتیب أثر نمی دهید؛ و آقایان نمی گویند که در موضوع نجاست قطع أخذ شده است.</w:t>
      </w:r>
    </w:p>
    <w:p w:rsidR="00C95BAF" w:rsidRPr="00C01449" w:rsidRDefault="00C95BAF" w:rsidP="00DC0030">
      <w:pPr>
        <w:rPr>
          <w:rtl/>
        </w:rPr>
      </w:pPr>
      <w:r>
        <w:rPr>
          <w:rFonts w:hint="cs"/>
          <w:rtl/>
        </w:rPr>
        <w:t>و سیره عقلائیه است که اگر جایی عقلا قطع پیدا می کنند و قطع نوعی وجود دارد ولی من احتمال موهوم می دهم به این احتمال توجّه نمی شود. ولی اگر این احتمالی است که نوع عقلا این احتمال را تصدیق می کنند و می گویند این احتمال وجود دارد سیره عقلا بر عدم اعتنا وجود ندارد.</w:t>
      </w:r>
      <w:r w:rsidR="002F7DB3">
        <w:rPr>
          <w:rFonts w:hint="cs"/>
          <w:rtl/>
        </w:rPr>
        <w:t xml:space="preserve"> و تفصیل الکلام فی محلّه. و گفتیم که تنها ما این اشکال را مطرح نکرده ایم و محقّق عراقی در تعلیقه عروه در حجّیت اطمینان و از معاصرین هم در کتاب المحکم این اشکال را مطرح کرده اند و مطلب قابل توجّهی است.</w:t>
      </w:r>
    </w:p>
    <w:p w:rsidR="006A6889" w:rsidRDefault="006A6889" w:rsidP="006A6889">
      <w:pPr>
        <w:pStyle w:val="30"/>
        <w:rPr>
          <w:rtl/>
        </w:rPr>
      </w:pPr>
      <w:bookmarkStart w:id="8" w:name="_Toc495845547"/>
      <w:r>
        <w:rPr>
          <w:rFonts w:hint="cs"/>
          <w:rtl/>
        </w:rPr>
        <w:t>طرق تعبّدی اثبات دخول وقت</w:t>
      </w:r>
      <w:bookmarkEnd w:id="8"/>
    </w:p>
    <w:p w:rsidR="009A3A2D" w:rsidRDefault="002F7DB3" w:rsidP="00C01449">
      <w:pPr>
        <w:rPr>
          <w:rtl/>
        </w:rPr>
      </w:pPr>
      <w:r>
        <w:rPr>
          <w:rFonts w:hint="cs"/>
          <w:rtl/>
        </w:rPr>
        <w:t>أما راجع</w:t>
      </w:r>
      <w:r w:rsidR="009A3A2D">
        <w:rPr>
          <w:rFonts w:hint="cs"/>
          <w:rtl/>
        </w:rPr>
        <w:t xml:space="preserve"> به طرق تعبّدیه اثبات دخول وقت:</w:t>
      </w:r>
    </w:p>
    <w:p w:rsidR="006A6889" w:rsidRDefault="006A6889" w:rsidP="006A6889">
      <w:pPr>
        <w:pStyle w:val="30"/>
        <w:rPr>
          <w:rtl/>
        </w:rPr>
      </w:pPr>
      <w:bookmarkStart w:id="9" w:name="_Toc495845548"/>
      <w:r>
        <w:rPr>
          <w:rFonts w:hint="cs"/>
          <w:rtl/>
        </w:rPr>
        <w:lastRenderedPageBreak/>
        <w:t>بیّنه</w:t>
      </w:r>
      <w:bookmarkEnd w:id="9"/>
    </w:p>
    <w:p w:rsidR="004C017A" w:rsidRDefault="00C01449" w:rsidP="004C017A">
      <w:pPr>
        <w:rPr>
          <w:rtl/>
        </w:rPr>
      </w:pPr>
      <w:r w:rsidRPr="00C01449">
        <w:rPr>
          <w:rFonts w:hint="cs"/>
          <w:rtl/>
        </w:rPr>
        <w:t>عرض کردیم بر حجّیّت بیّنه در موضوعات تسالم است به شرطی که مستند بیّنه</w:t>
      </w:r>
      <w:r w:rsidR="00627274">
        <w:rPr>
          <w:rFonts w:hint="cs"/>
          <w:rtl/>
        </w:rPr>
        <w:t>،</w:t>
      </w:r>
      <w:r w:rsidRPr="00C01449">
        <w:rPr>
          <w:rFonts w:hint="cs"/>
          <w:rtl/>
        </w:rPr>
        <w:t xml:space="preserve"> حسّ باشد نه این که با م</w:t>
      </w:r>
      <w:r w:rsidR="009A3A2D">
        <w:rPr>
          <w:rFonts w:hint="cs"/>
          <w:rtl/>
        </w:rPr>
        <w:t xml:space="preserve">حاسبات </w:t>
      </w:r>
      <w:r w:rsidRPr="00C01449">
        <w:rPr>
          <w:rFonts w:hint="cs"/>
          <w:rtl/>
        </w:rPr>
        <w:t>علمی به آن رسیده باشند. مثلاً بگوید من</w:t>
      </w:r>
      <w:r w:rsidR="009A3A2D">
        <w:rPr>
          <w:rFonts w:hint="cs"/>
          <w:rtl/>
        </w:rPr>
        <w:t xml:space="preserve"> اذان مسجد را شنیدم که بیّنه بر اذان مسجد می شود نه بر دخول وقت،</w:t>
      </w:r>
      <w:r w:rsidRPr="00C01449">
        <w:rPr>
          <w:rFonts w:hint="cs"/>
          <w:rtl/>
        </w:rPr>
        <w:t xml:space="preserve"> یا شاخص گذاشته باشد و زوال شمس را دیده باشد یا سپیدی صبح را دیده باشد. ولی اگر بدانیم کسی افق را ندیده و چون اعتقاد دارد اذان صبح ساعت پنج صبح است می گوید اذان صبح شده اس</w:t>
      </w:r>
      <w:r w:rsidR="009A3A2D">
        <w:rPr>
          <w:rFonts w:hint="cs"/>
          <w:rtl/>
        </w:rPr>
        <w:t xml:space="preserve">ت که در این صورت قول او اعتبار ندارد و در وقت اذان صبح هم </w:t>
      </w:r>
      <w:r w:rsidR="002D1564">
        <w:rPr>
          <w:rFonts w:hint="cs"/>
          <w:rtl/>
        </w:rPr>
        <w:t>چند نوع است: اذان صبح ژئو فیزیک، لواء، اذان صبح مسلمانان آمریکای شمالی. و لذا</w:t>
      </w:r>
      <w:r w:rsidRPr="00C01449">
        <w:rPr>
          <w:rFonts w:hint="cs"/>
          <w:rtl/>
        </w:rPr>
        <w:t xml:space="preserve"> این که در روایت در باب صوم هم که داریم اگر مشغول خوردن بودید </w:t>
      </w:r>
      <w:r w:rsidR="004C017A">
        <w:rPr>
          <w:rFonts w:hint="cs"/>
          <w:rtl/>
        </w:rPr>
        <w:t>بعد فهمیدید که اذان صبح شده بود، روزه صحیح است به شرط این که فحص کرده باشید: که فحص این است که «قام فلم یر شیئاً» یعنی افق را دید بعد فهیمد که صبح نشده است. ولی اگر ساعت را دید که چهار صبح است و سحری خورد بعد فهمید که ساعت خراب شده و ساعت پنج صبح بوده و اذان گذشته است که در این صورت روزه باطل است.</w:t>
      </w:r>
    </w:p>
    <w:p w:rsidR="00C01449" w:rsidRDefault="00C01449" w:rsidP="004C017A">
      <w:pPr>
        <w:rPr>
          <w:rtl/>
        </w:rPr>
      </w:pPr>
      <w:r w:rsidRPr="00C01449">
        <w:rPr>
          <w:rFonts w:hint="cs"/>
          <w:rtl/>
        </w:rPr>
        <w:t xml:space="preserve">علی القاعده روزه </w:t>
      </w:r>
      <w:r w:rsidR="004C017A">
        <w:rPr>
          <w:rFonts w:hint="cs"/>
          <w:rtl/>
        </w:rPr>
        <w:t xml:space="preserve">در هر دو صورت </w:t>
      </w:r>
      <w:r w:rsidRPr="00C01449">
        <w:rPr>
          <w:rFonts w:hint="cs"/>
          <w:rtl/>
        </w:rPr>
        <w:t>باطل است زیرا اکل عمدی است و سهواً نبود زیرا فکر می کرد وقت نشده است و غذا خورد که این فرض أکل عمدی است یعنی از روی فراموشی نیست بلکه به</w:t>
      </w:r>
      <w:r w:rsidR="004C017A">
        <w:rPr>
          <w:rFonts w:hint="cs"/>
          <w:rtl/>
        </w:rPr>
        <w:t xml:space="preserve"> خیال این که وقت نشده، بوده است و در خود روایت هم دارد: که اگر افرادی فکر می کردند شب شده است و افطار کردند بعد معلوم شد افطار نشده است باید روزه را قضا کنند لأنهم أکلوا متعمّداً أکل عمدی بوده است یعنی از روی فراموشی نیست. پس علی القاعده روزه باطل است و دلیل مخصّص تنها در مورد «قام فلم یر شیئاً» وارد شده است.</w:t>
      </w:r>
    </w:p>
    <w:p w:rsidR="00C01449" w:rsidRPr="00C01449" w:rsidRDefault="007C46B4" w:rsidP="007C46B4">
      <w:pPr>
        <w:rPr>
          <w:rtl/>
        </w:rPr>
      </w:pPr>
      <w:r>
        <w:rPr>
          <w:rFonts w:hint="cs"/>
          <w:rtl/>
        </w:rPr>
        <w:t xml:space="preserve">اینجا هم همین است و بیّنه باید حسّی خبر دهد. و </w:t>
      </w:r>
      <w:r w:rsidR="00C01449" w:rsidRPr="00C01449">
        <w:rPr>
          <w:rFonts w:hint="cs"/>
          <w:rtl/>
        </w:rPr>
        <w:t>اگر مستند بیّنه حسّی نباشد یا لااقل بیّنه مجملی است که شاید مستندش حسّی نباشد، اعتبار ندارد.</w:t>
      </w:r>
      <w:r w:rsidR="00EC76E5">
        <w:rPr>
          <w:rFonts w:hint="cs"/>
          <w:rtl/>
        </w:rPr>
        <w:t xml:space="preserve"> مثلاً اگر بیّنه بگوید امروز 24 محرم است این بیّنه هلال را ندیده است بلکه بر اساس تقویم می گوید و کسی هم که می گوید اذان شده است با توجّه به رادیو گفته است.</w:t>
      </w:r>
    </w:p>
    <w:p w:rsidR="006A6889" w:rsidRDefault="006A6889" w:rsidP="006A6889">
      <w:pPr>
        <w:pStyle w:val="40"/>
        <w:rPr>
          <w:rtl/>
        </w:rPr>
      </w:pPr>
      <w:bookmarkStart w:id="10" w:name="_Toc495845549"/>
      <w:r>
        <w:rPr>
          <w:rFonts w:hint="cs"/>
          <w:rtl/>
        </w:rPr>
        <w:t>دلیل حجّیّت</w:t>
      </w:r>
      <w:r w:rsidR="008B4A83">
        <w:rPr>
          <w:rFonts w:hint="cs"/>
          <w:rtl/>
        </w:rPr>
        <w:t xml:space="preserve"> مطلق</w:t>
      </w:r>
      <w:r>
        <w:rPr>
          <w:rFonts w:hint="cs"/>
          <w:rtl/>
        </w:rPr>
        <w:t xml:space="preserve"> بیّنه</w:t>
      </w:r>
      <w:bookmarkEnd w:id="10"/>
    </w:p>
    <w:p w:rsidR="00C01449" w:rsidRDefault="00C01449" w:rsidP="00C01449">
      <w:pPr>
        <w:rPr>
          <w:rtl/>
        </w:rPr>
      </w:pPr>
      <w:r w:rsidRPr="00C01449">
        <w:rPr>
          <w:rFonts w:hint="cs"/>
          <w:rtl/>
        </w:rPr>
        <w:t>أصل حجّیّت بیّنه اگر مستند به حسّ باشد بین فقهاء مسلّم است ولی در دلیل حجّیّت بینه گیر کرده اند</w:t>
      </w:r>
      <w:r w:rsidR="00EC76E5">
        <w:rPr>
          <w:rFonts w:hint="cs"/>
          <w:rtl/>
        </w:rPr>
        <w:t xml:space="preserve"> که چه دلیل مطلقی پیدا کنند</w:t>
      </w:r>
      <w:r w:rsidRPr="00C01449">
        <w:rPr>
          <w:rFonts w:hint="cs"/>
          <w:rtl/>
        </w:rPr>
        <w:t>؛</w:t>
      </w:r>
    </w:p>
    <w:p w:rsidR="006A6889" w:rsidRDefault="008B4A83" w:rsidP="006A6889">
      <w:pPr>
        <w:pStyle w:val="40"/>
        <w:rPr>
          <w:rtl/>
        </w:rPr>
      </w:pPr>
      <w:bookmarkStart w:id="11" w:name="_Toc495845550"/>
      <w:r>
        <w:rPr>
          <w:rFonts w:hint="cs"/>
          <w:rtl/>
        </w:rPr>
        <w:t>1-</w:t>
      </w:r>
      <w:r w:rsidR="006A6889">
        <w:rPr>
          <w:rFonts w:hint="cs"/>
          <w:rtl/>
        </w:rPr>
        <w:t>الغای خصوصیّت از مورد ثبوت هلال</w:t>
      </w:r>
      <w:bookmarkEnd w:id="11"/>
    </w:p>
    <w:p w:rsidR="0051004A" w:rsidRPr="00C01449" w:rsidRDefault="0051004A" w:rsidP="004B29D5">
      <w:pPr>
        <w:rPr>
          <w:rtl/>
        </w:rPr>
      </w:pPr>
      <w:r w:rsidRPr="0051004A">
        <w:rPr>
          <w:rFonts w:hint="cs"/>
          <w:rtl/>
        </w:rPr>
        <w:t xml:space="preserve">موارد متفرّقه داریم: </w:t>
      </w:r>
      <w:r w:rsidR="004B29D5">
        <w:rPr>
          <w:rFonts w:hint="cs"/>
          <w:rtl/>
        </w:rPr>
        <w:t>مثلاً در ثبوت هلال، شهادت عدلین</w:t>
      </w:r>
      <w:r w:rsidRPr="0051004A">
        <w:rPr>
          <w:rFonts w:hint="cs"/>
          <w:rtl/>
        </w:rPr>
        <w:t xml:space="preserve"> حجّت است که می شود گفت عرف الغاء خصوصیّت می کند و می گوییم در وقت نماز هم حجّت است</w:t>
      </w:r>
      <w:r w:rsidR="004B29D5">
        <w:rPr>
          <w:rFonts w:hint="cs"/>
          <w:rtl/>
        </w:rPr>
        <w:t xml:space="preserve"> و</w:t>
      </w:r>
      <w:r w:rsidR="004B29D5" w:rsidRPr="004B29D5">
        <w:rPr>
          <w:rFonts w:hint="cs"/>
          <w:rtl/>
        </w:rPr>
        <w:t xml:space="preserve"> شهادت عدلین در هلال با شهادت عدلین در دخول وقت تفاوتی ندارد.</w:t>
      </w:r>
    </w:p>
    <w:p w:rsidR="006A6889" w:rsidRDefault="008B4A83" w:rsidP="005A5F16">
      <w:pPr>
        <w:pStyle w:val="40"/>
        <w:rPr>
          <w:rtl/>
        </w:rPr>
      </w:pPr>
      <w:bookmarkStart w:id="12" w:name="_Toc495845551"/>
      <w:r>
        <w:rPr>
          <w:rFonts w:hint="cs"/>
          <w:rtl/>
        </w:rPr>
        <w:lastRenderedPageBreak/>
        <w:t>2-</w:t>
      </w:r>
      <w:r w:rsidR="006A6889">
        <w:rPr>
          <w:rFonts w:hint="cs"/>
          <w:rtl/>
        </w:rPr>
        <w:t xml:space="preserve">فحوای عرفی </w:t>
      </w:r>
      <w:bookmarkEnd w:id="12"/>
      <w:r w:rsidR="005A5F16">
        <w:rPr>
          <w:rFonts w:hint="cs"/>
          <w:rtl/>
        </w:rPr>
        <w:t>حجّیّت بیّنه در باب قضاوت</w:t>
      </w:r>
    </w:p>
    <w:p w:rsidR="0051004A" w:rsidRDefault="00EC76E5" w:rsidP="0051004A">
      <w:pPr>
        <w:rPr>
          <w:rtl/>
        </w:rPr>
      </w:pPr>
      <w:r>
        <w:rPr>
          <w:rFonts w:hint="cs"/>
          <w:rtl/>
        </w:rPr>
        <w:t xml:space="preserve">به نظر ما </w:t>
      </w:r>
      <w:r w:rsidR="0051004A">
        <w:rPr>
          <w:rFonts w:hint="cs"/>
          <w:rtl/>
        </w:rPr>
        <w:t xml:space="preserve">دلیل عام برحجّیت این است که </w:t>
      </w:r>
      <w:r>
        <w:rPr>
          <w:rFonts w:hint="cs"/>
          <w:rtl/>
        </w:rPr>
        <w:t>بیّنه در باب قضا حجّت است: «إنما أقضی بینکم بالبیّنات»</w:t>
      </w:r>
      <w:r w:rsidR="0051004A">
        <w:rPr>
          <w:rFonts w:hint="cs"/>
          <w:rtl/>
        </w:rPr>
        <w:t xml:space="preserve">: </w:t>
      </w:r>
      <w:r>
        <w:rPr>
          <w:rFonts w:hint="cs"/>
          <w:rtl/>
        </w:rPr>
        <w:t>بیّنه یعنی شهادت عدلین</w:t>
      </w:r>
      <w:r w:rsidR="00C01449" w:rsidRPr="00C01449">
        <w:rPr>
          <w:rFonts w:hint="cs"/>
          <w:rtl/>
        </w:rPr>
        <w:t xml:space="preserve"> با آن فصل خصومت می کردند و قصاص می کردند و حدّ شرب خمر</w:t>
      </w:r>
      <w:r>
        <w:rPr>
          <w:rFonts w:hint="cs"/>
          <w:rtl/>
        </w:rPr>
        <w:t>، سرقت</w:t>
      </w:r>
      <w:r w:rsidR="00C01449" w:rsidRPr="00C01449">
        <w:rPr>
          <w:rFonts w:hint="cs"/>
          <w:rtl/>
        </w:rPr>
        <w:t xml:space="preserve"> را اجرا می کردند و حقوق مالی را اثبات می کردند. حال که در حقوق الناس بیّنه حجّت است خلاف فحوای عرفی است که در احکام </w:t>
      </w:r>
      <w:r w:rsidR="0051004A">
        <w:rPr>
          <w:rFonts w:hint="cs"/>
          <w:rtl/>
        </w:rPr>
        <w:t>شرعی حجّت نباشد.</w:t>
      </w:r>
    </w:p>
    <w:p w:rsidR="004B29D5" w:rsidRDefault="0051004A" w:rsidP="0051004A">
      <w:pPr>
        <w:rPr>
          <w:rtl/>
        </w:rPr>
      </w:pPr>
      <w:r>
        <w:rPr>
          <w:rFonts w:hint="cs"/>
          <w:rtl/>
        </w:rPr>
        <w:t>بله احتمال عقلی وجود دارد که در باب قضا چاره ای نیست و باید فصل خصومت شود و مشکلات اجتماعی را باید حل کرد و نمی شود که مردم اختلاف کنند و قاضی بگوید من قطع ندارم</w:t>
      </w:r>
      <w:r w:rsidR="00C01449" w:rsidRPr="00C01449">
        <w:rPr>
          <w:rFonts w:hint="cs"/>
          <w:rtl/>
        </w:rPr>
        <w:t xml:space="preserve"> و لذا با یمین منکر فصل خصومت می شود. این احتمال وجود دارد که به خاطر این که غرض شارع فصل خصومت است بیّنه را حجّت قرار داده است ولی در </w:t>
      </w:r>
      <w:r>
        <w:rPr>
          <w:rFonts w:hint="cs"/>
          <w:rtl/>
        </w:rPr>
        <w:t>احوال شخصیّه</w:t>
      </w:r>
      <w:r w:rsidR="00C01449" w:rsidRPr="00C01449">
        <w:rPr>
          <w:rFonts w:hint="cs"/>
          <w:rtl/>
        </w:rPr>
        <w:t xml:space="preserve"> اگر بیّنه حجّت نباشد اختلالی</w:t>
      </w:r>
      <w:r>
        <w:rPr>
          <w:rFonts w:hint="cs"/>
          <w:rtl/>
        </w:rPr>
        <w:t xml:space="preserve"> در نظام اجتماع حاصل نمی شود. لذا برخی گفته اند با فحوای این خطاب نمی توان حجّیت</w:t>
      </w:r>
      <w:r w:rsidR="004B29D5">
        <w:rPr>
          <w:rFonts w:hint="cs"/>
          <w:rtl/>
        </w:rPr>
        <w:t xml:space="preserve"> بیّنه در موضوعات را اثبات کرد.</w:t>
      </w:r>
    </w:p>
    <w:p w:rsidR="004B29D5" w:rsidRDefault="0051004A" w:rsidP="0051004A">
      <w:pPr>
        <w:rPr>
          <w:rtl/>
        </w:rPr>
      </w:pPr>
      <w:r>
        <w:rPr>
          <w:rFonts w:hint="cs"/>
          <w:rtl/>
        </w:rPr>
        <w:t xml:space="preserve">ولی به نظر ما همان گونه که محقّق همدانی دارد، عرف می گوید این امور حقوق الناس که مهم است و برخی </w:t>
      </w:r>
      <w:r w:rsidR="004B29D5">
        <w:rPr>
          <w:rFonts w:hint="cs"/>
          <w:rtl/>
        </w:rPr>
        <w:t xml:space="preserve">از این ها أصلاً </w:t>
      </w:r>
      <w:r>
        <w:rPr>
          <w:rFonts w:hint="cs"/>
          <w:rtl/>
        </w:rPr>
        <w:t xml:space="preserve">فصل خصومت نیست و اجرای حدّ شرب خمر و قذف است، </w:t>
      </w:r>
      <w:r w:rsidR="00C01449" w:rsidRPr="00C01449">
        <w:rPr>
          <w:rFonts w:hint="cs"/>
          <w:rtl/>
        </w:rPr>
        <w:t>ما به فحوای عرفی می گوییم: بیّنه ای که در حقوق الناس قضاوت می کنند با آن سایر</w:t>
      </w:r>
      <w:r w:rsidR="004B29D5">
        <w:rPr>
          <w:rFonts w:hint="cs"/>
          <w:rtl/>
        </w:rPr>
        <w:t xml:space="preserve"> موضوعات شرعیه نیز اثبات می شود.</w:t>
      </w:r>
    </w:p>
    <w:p w:rsidR="002F2FE1" w:rsidRDefault="002F2FE1" w:rsidP="0051004A">
      <w:pPr>
        <w:rPr>
          <w:rtl/>
        </w:rPr>
      </w:pPr>
      <w:r>
        <w:rPr>
          <w:rFonts w:hint="cs"/>
          <w:rtl/>
        </w:rPr>
        <w:t>نکاتی که برای خصوصیّت حجّیت بیّنه در باب قضاوت گفته می شود عقلاً درست است ولی عرف استفاده می کند که بیّنه به واقع طریقیّت دارد و همین طریقیّت در موضوعات دیگر وجود دارد.</w:t>
      </w:r>
    </w:p>
    <w:p w:rsidR="0005778D" w:rsidRDefault="008B4A83" w:rsidP="006A6889">
      <w:pPr>
        <w:pStyle w:val="40"/>
        <w:rPr>
          <w:rtl/>
        </w:rPr>
      </w:pPr>
      <w:bookmarkStart w:id="13" w:name="_Toc495845552"/>
      <w:r>
        <w:rPr>
          <w:rFonts w:hint="cs"/>
          <w:rtl/>
        </w:rPr>
        <w:t>3-</w:t>
      </w:r>
      <w:r w:rsidR="006A6889">
        <w:rPr>
          <w:rFonts w:hint="cs"/>
          <w:rtl/>
        </w:rPr>
        <w:t>لفظ بیّنه</w:t>
      </w:r>
      <w:bookmarkEnd w:id="13"/>
    </w:p>
    <w:p w:rsidR="00206264" w:rsidRDefault="00C01449" w:rsidP="00206264">
      <w:pPr>
        <w:rPr>
          <w:rtl/>
        </w:rPr>
      </w:pPr>
      <w:r w:rsidRPr="00C01449">
        <w:rPr>
          <w:rFonts w:hint="cs"/>
          <w:rtl/>
        </w:rPr>
        <w:t xml:space="preserve">مرحوم خویی فرموده اند؛ ما أصلاً به خود لفظ بیّنه تمسّک می کنیم که پیامبر فرمود: إنما أقضی بینکم بالبیّنات و مسلّم شهادت عدلین از بیّنات بود و بیّنه به معنای ما یبیّن الواقع است «إنی علی بیّنة من ربّی» و لذا معلوم می شود شهادت عدلین، </w:t>
      </w:r>
      <w:r w:rsidR="00206264">
        <w:rPr>
          <w:rFonts w:hint="cs"/>
          <w:rtl/>
        </w:rPr>
        <w:t>ما یبیّن الواقع است. مرحوم خویی فحوا را مطرح نکرد و قبول ندارد. محقق همدانی به فحوا تمسّک کرد.</w:t>
      </w:r>
    </w:p>
    <w:p w:rsidR="008B4A83" w:rsidRDefault="008B4A83" w:rsidP="008B4A83">
      <w:pPr>
        <w:pStyle w:val="50"/>
        <w:rPr>
          <w:rtl/>
        </w:rPr>
      </w:pPr>
      <w:bookmarkStart w:id="14" w:name="_Toc495845553"/>
      <w:r>
        <w:rPr>
          <w:rFonts w:hint="cs"/>
          <w:rtl/>
        </w:rPr>
        <w:t>مناقشه أول</w:t>
      </w:r>
      <w:bookmarkEnd w:id="14"/>
    </w:p>
    <w:p w:rsidR="00C01449" w:rsidRPr="00C01449" w:rsidRDefault="00C01449" w:rsidP="00D344B9">
      <w:pPr>
        <w:rPr>
          <w:rtl/>
        </w:rPr>
      </w:pPr>
      <w:r w:rsidRPr="00C01449">
        <w:rPr>
          <w:rFonts w:hint="cs"/>
          <w:rtl/>
        </w:rPr>
        <w:t>این فحوا را اگر نپذیریم و اشکال کنیم به نظر ما این بیان مرحوم خویی اشکال دارد زیرا «إنما أقضی بینکم بالبیّنات» از امام صادق علیه السلام نقل شده است که پیامبر این گونه فرمودند و بیّنه در زمان امام صادق علیه السلام ظهور در شهادت عدلین پیدا کرده بود</w:t>
      </w:r>
      <w:r w:rsidR="00D344B9">
        <w:rPr>
          <w:rFonts w:hint="cs"/>
          <w:rtl/>
        </w:rPr>
        <w:t xml:space="preserve"> که با ملاحظه استعمالات روایی معلوم می شود،</w:t>
      </w:r>
      <w:r w:rsidRPr="00C01449">
        <w:rPr>
          <w:rFonts w:hint="cs"/>
          <w:rtl/>
        </w:rPr>
        <w:t xml:space="preserve"> و شاید پیامبر فرموده اند </w:t>
      </w:r>
      <w:r w:rsidR="00D344B9">
        <w:rPr>
          <w:rFonts w:hint="cs"/>
          <w:rtl/>
        </w:rPr>
        <w:t>«</w:t>
      </w:r>
      <w:r w:rsidRPr="00C01449">
        <w:rPr>
          <w:rFonts w:hint="cs"/>
          <w:rtl/>
        </w:rPr>
        <w:t>إنما أقضی بینک بشهادة عدلین</w:t>
      </w:r>
      <w:r w:rsidR="00D344B9">
        <w:rPr>
          <w:rFonts w:hint="cs"/>
          <w:rtl/>
        </w:rPr>
        <w:t>»</w:t>
      </w:r>
      <w:r w:rsidRPr="00C01449">
        <w:rPr>
          <w:rFonts w:hint="cs"/>
          <w:rtl/>
        </w:rPr>
        <w:t xml:space="preserve"> و </w:t>
      </w:r>
      <w:r w:rsidRPr="00C01449">
        <w:rPr>
          <w:rFonts w:hint="cs"/>
          <w:rtl/>
        </w:rPr>
        <w:lastRenderedPageBreak/>
        <w:t>امام صادق علیه السلام نقل به معنا کرده اند و از اصطلاح زمان خود استفاده نموده اند و نقل به معنا اشکالی ندارد و لزومی ندارد</w:t>
      </w:r>
      <w:r w:rsidR="00D344B9">
        <w:rPr>
          <w:rFonts w:hint="cs"/>
          <w:rtl/>
        </w:rPr>
        <w:t xml:space="preserve"> همان لفظ را بگوید و</w:t>
      </w:r>
      <w:r w:rsidRPr="00C01449">
        <w:rPr>
          <w:rFonts w:hint="cs"/>
          <w:rtl/>
        </w:rPr>
        <w:t xml:space="preserve"> از اصطلاح زمان خود برای بیان کلام پیامبر استفاده </w:t>
      </w:r>
      <w:r w:rsidR="00D344B9">
        <w:rPr>
          <w:rFonts w:hint="cs"/>
          <w:rtl/>
        </w:rPr>
        <w:t>نکند.</w:t>
      </w:r>
    </w:p>
    <w:p w:rsidR="00C01449" w:rsidRPr="00C01449" w:rsidRDefault="00C01449" w:rsidP="00C01449">
      <w:pPr>
        <w:rPr>
          <w:rtl/>
        </w:rPr>
      </w:pPr>
      <w:r w:rsidRPr="00C01449">
        <w:rPr>
          <w:rFonts w:hint="cs"/>
          <w:rtl/>
        </w:rPr>
        <w:t>یمین طریق به واقع نیست و تنها منشأ قضاوت می شود</w:t>
      </w:r>
      <w:r w:rsidR="00D344B9">
        <w:rPr>
          <w:rFonts w:hint="cs"/>
          <w:rtl/>
        </w:rPr>
        <w:t xml:space="preserve"> و یمین منکر باعث می شود که به نفع منکر حکم کنند و دعوای مدّعی ثابت نشود</w:t>
      </w:r>
      <w:r w:rsidRPr="00C01449">
        <w:rPr>
          <w:rFonts w:hint="cs"/>
          <w:rtl/>
        </w:rPr>
        <w:t xml:space="preserve">. بله اگر یمین به مدّعی ردّ شد، قول مدّعی </w:t>
      </w:r>
      <w:r w:rsidR="00D344B9">
        <w:rPr>
          <w:rFonts w:hint="cs"/>
          <w:rtl/>
        </w:rPr>
        <w:t>با یمین ثابت می شود ولی مبیّن واقع نیست و لذا تعبیر کرد «بالبیّنات و الأیمان»</w:t>
      </w:r>
      <w:r w:rsidR="00DC40C3">
        <w:rPr>
          <w:rFonts w:hint="cs"/>
          <w:rtl/>
        </w:rPr>
        <w:t>. و چون فرض این است که طرفین دعوا دارند و لذا هر چند اقرار هم منشأ قضاوت می شود و زمانی که شخص اقرار می کند دیگر خصومتی نیست. و نمی توان گفت که چون قضاوت بر اساس اقرار هم هست پس بیّنه شامل اقرار هم می شود: بیّنه در زمان امام صادق ظهور در شهادت عدلین دارد و این که اقرار را نگفته اند شاید مفروغ عنه باشد و یا چون در دعوا اقرار متعارف أحد الطرفین متعارف نیست آن را نگفته اند.</w:t>
      </w:r>
    </w:p>
    <w:p w:rsidR="008B4A83" w:rsidRDefault="008B4A83" w:rsidP="008B4A83">
      <w:pPr>
        <w:pStyle w:val="50"/>
        <w:rPr>
          <w:rtl/>
        </w:rPr>
      </w:pPr>
      <w:bookmarkStart w:id="15" w:name="_Toc495845554"/>
      <w:r>
        <w:rPr>
          <w:rFonts w:hint="cs"/>
          <w:rtl/>
        </w:rPr>
        <w:t>مناقشه دوم</w:t>
      </w:r>
      <w:bookmarkEnd w:id="15"/>
    </w:p>
    <w:p w:rsidR="00C01449" w:rsidRPr="00C01449" w:rsidRDefault="00C01449" w:rsidP="00DC40C3">
      <w:pPr>
        <w:rPr>
          <w:rtl/>
        </w:rPr>
      </w:pPr>
      <w:r w:rsidRPr="00C01449">
        <w:rPr>
          <w:rFonts w:hint="cs"/>
          <w:rtl/>
        </w:rPr>
        <w:t xml:space="preserve">علاوه بر این که: بر فرض پیامبر این جمله را فرموده باشند که </w:t>
      </w:r>
      <w:r w:rsidR="00DC40C3">
        <w:rPr>
          <w:rFonts w:hint="cs"/>
          <w:rtl/>
        </w:rPr>
        <w:t xml:space="preserve">«إنما أقضی بینک بالبیّنات» </w:t>
      </w:r>
      <w:r w:rsidRPr="00C01449">
        <w:rPr>
          <w:rFonts w:hint="cs"/>
          <w:rtl/>
        </w:rPr>
        <w:t xml:space="preserve">باز می گوییم: در مقام بیان این نیست که مطلقاً </w:t>
      </w:r>
      <w:r w:rsidR="00DC40C3">
        <w:rPr>
          <w:rFonts w:hint="cs"/>
          <w:rtl/>
        </w:rPr>
        <w:t>مبیّن واقع است و شاید شهادت عدلین تنها در باب قضا مبیّن واقع باشد.</w:t>
      </w:r>
    </w:p>
    <w:p w:rsidR="008B4A83" w:rsidRDefault="008B4A83" w:rsidP="008B4A83">
      <w:pPr>
        <w:pStyle w:val="40"/>
        <w:rPr>
          <w:rtl/>
        </w:rPr>
      </w:pPr>
      <w:bookmarkStart w:id="16" w:name="_Toc495845555"/>
      <w:r>
        <w:rPr>
          <w:rFonts w:hint="cs"/>
          <w:rtl/>
        </w:rPr>
        <w:t>4-موافقت خطاب با ارتکاز عقلایی</w:t>
      </w:r>
      <w:bookmarkEnd w:id="16"/>
    </w:p>
    <w:p w:rsidR="00DC40C3" w:rsidRDefault="00C01449" w:rsidP="00C01449">
      <w:pPr>
        <w:rPr>
          <w:rtl/>
        </w:rPr>
      </w:pPr>
      <w:r w:rsidRPr="00C01449">
        <w:rPr>
          <w:rFonts w:hint="cs"/>
          <w:rtl/>
        </w:rPr>
        <w:t>مرحوم</w:t>
      </w:r>
      <w:r w:rsidR="00DC40C3">
        <w:rPr>
          <w:rFonts w:hint="cs"/>
          <w:rtl/>
        </w:rPr>
        <w:t xml:space="preserve"> صدر دلیلی دیگر بر حجّیت مطلق بیّنه اقامه کرده اند؛</w:t>
      </w:r>
    </w:p>
    <w:p w:rsidR="00E81B95" w:rsidRDefault="00C01449" w:rsidP="00E81B95">
      <w:pPr>
        <w:rPr>
          <w:rtl/>
        </w:rPr>
      </w:pPr>
      <w:r w:rsidRPr="00C01449">
        <w:rPr>
          <w:rFonts w:hint="cs"/>
          <w:rtl/>
        </w:rPr>
        <w:t>تردیدی نیست که أئمه</w:t>
      </w:r>
      <w:r w:rsidR="00DC40C3">
        <w:rPr>
          <w:rFonts w:hint="cs"/>
          <w:rtl/>
        </w:rPr>
        <w:t xml:space="preserve"> بلکه پیامبر،</w:t>
      </w:r>
      <w:r w:rsidRPr="00C01449">
        <w:rPr>
          <w:rFonts w:hint="cs"/>
          <w:rtl/>
        </w:rPr>
        <w:t xml:space="preserve"> لفظ بیّنه را بر شهادت عدلین تطبیق کرده اند و</w:t>
      </w:r>
      <w:r w:rsidR="00DC40C3">
        <w:rPr>
          <w:rFonts w:hint="cs"/>
          <w:rtl/>
        </w:rPr>
        <w:t xml:space="preserve"> از طرفی</w:t>
      </w:r>
      <w:r w:rsidRPr="00C01449">
        <w:rPr>
          <w:rFonts w:hint="cs"/>
          <w:rtl/>
        </w:rPr>
        <w:t xml:space="preserve"> ارتکاز عقلاء بر حجّیت شهادت عدلین است و لذا وقتی عقلاء</w:t>
      </w:r>
      <w:r w:rsidR="00DC40C3">
        <w:rPr>
          <w:rFonts w:hint="cs"/>
          <w:rtl/>
        </w:rPr>
        <w:t xml:space="preserve"> می شنود که شرع مقدّس هم به شهادت عدلین تعبیر به بیّنه </w:t>
      </w:r>
      <w:r w:rsidR="00E81B95">
        <w:rPr>
          <w:rFonts w:hint="cs"/>
          <w:rtl/>
        </w:rPr>
        <w:t xml:space="preserve">کرد و بیّنه هم به معنای ما یبیّن الواقع است، عقلا آن را </w:t>
      </w:r>
      <w:r w:rsidRPr="00C01449">
        <w:rPr>
          <w:rFonts w:hint="cs"/>
          <w:rtl/>
        </w:rPr>
        <w:t>حمل بر ارتکاز خود می کنند و می گویند شهادت عدلین مطلقاً حجّت است</w:t>
      </w:r>
      <w:r w:rsidR="00E81B95">
        <w:rPr>
          <w:rFonts w:hint="cs"/>
          <w:rtl/>
        </w:rPr>
        <w:t xml:space="preserve"> زیرا ارتکاز عقلا، شهادت عدلین را مطلقاً حجّت می دانند.</w:t>
      </w:r>
    </w:p>
    <w:p w:rsidR="00AE25C4" w:rsidRDefault="00C01449" w:rsidP="00E81B95">
      <w:pPr>
        <w:rPr>
          <w:rtl/>
        </w:rPr>
      </w:pPr>
      <w:r w:rsidRPr="00C01449">
        <w:rPr>
          <w:rFonts w:hint="cs"/>
          <w:rtl/>
        </w:rPr>
        <w:t>نظر ایشان این است که اگر مطلبی که</w:t>
      </w:r>
      <w:r w:rsidR="00E81B95">
        <w:rPr>
          <w:rFonts w:hint="cs"/>
          <w:rtl/>
        </w:rPr>
        <w:t xml:space="preserve"> موافق ارتکاز عقلایی است از شارع</w:t>
      </w:r>
      <w:r w:rsidRPr="00C01449">
        <w:rPr>
          <w:rFonts w:hint="cs"/>
          <w:rtl/>
        </w:rPr>
        <w:t xml:space="preserve"> صادر شد ع</w:t>
      </w:r>
      <w:r w:rsidR="00E81B95">
        <w:rPr>
          <w:rFonts w:hint="cs"/>
          <w:rtl/>
        </w:rPr>
        <w:t>قلاء از آن لفظ اطلاق می فهمند. مثلاً در روایت می گوید: اسأل فلان: مدلول خطاب این است که سؤال کن و سؤال هم از شخص زنده می شود، جوابت بدهد و عمل کن. و لذا مرحوم خویی فرموده اند این خطاب شامل رجوع به اموات نمی شود. ولی مرحوم صدر فرموده اند که این مطلب موافق با ارتکاز عقلا در باب حجّیت قول خبره است؛</w:t>
      </w:r>
      <w:r w:rsidRPr="00C01449">
        <w:rPr>
          <w:rFonts w:hint="cs"/>
          <w:rtl/>
        </w:rPr>
        <w:t xml:space="preserve"> عقلاء در حجّیت قول خبره حیات را شرط نمی دانند و لذا تا این جملات را می شنوند که</w:t>
      </w:r>
      <w:r w:rsidR="00E81B95">
        <w:rPr>
          <w:rFonts w:hint="cs"/>
          <w:rtl/>
        </w:rPr>
        <w:t xml:space="preserve"> «فاسألوا أهل الذکر،فاسألوا زراره»،</w:t>
      </w:r>
      <w:r w:rsidRPr="00C01449">
        <w:rPr>
          <w:rFonts w:hint="cs"/>
          <w:rtl/>
        </w:rPr>
        <w:t xml:space="preserve"> بر ارتکاز عام خود حمل می کنند و دیگر برای حیات مسئول خصوصیّت قائل نیستند.</w:t>
      </w:r>
    </w:p>
    <w:p w:rsidR="00E81B95" w:rsidRPr="00C01449" w:rsidRDefault="00E81B95" w:rsidP="00AE25C4">
      <w:pPr>
        <w:rPr>
          <w:rtl/>
        </w:rPr>
      </w:pPr>
      <w:r>
        <w:rPr>
          <w:rFonts w:hint="cs"/>
          <w:rtl/>
        </w:rPr>
        <w:lastRenderedPageBreak/>
        <w:t>اینجا هم همین گونه است.</w:t>
      </w:r>
      <w:r w:rsidR="00AE25C4">
        <w:rPr>
          <w:rFonts w:hint="cs"/>
          <w:rtl/>
        </w:rPr>
        <w:t xml:space="preserve"> </w:t>
      </w:r>
      <w:r>
        <w:rPr>
          <w:rFonts w:hint="cs"/>
          <w:rtl/>
        </w:rPr>
        <w:t xml:space="preserve">بله اگر بحث تعبّد بود می گفتیم که شاید </w:t>
      </w:r>
      <w:r w:rsidR="00AE25C4">
        <w:rPr>
          <w:rFonts w:hint="cs"/>
          <w:rtl/>
        </w:rPr>
        <w:t>بیّنه بر شهادت عدلین در باب قضاوت منطبق است ولی چون با ارتکاز عام عقلایی موافق است عقلا از این خطاب توسعه می فهمند که موافق با ارتکاز خودشان است.</w:t>
      </w:r>
    </w:p>
    <w:p w:rsidR="000B7F8B" w:rsidRDefault="00C01449" w:rsidP="000B7F8B">
      <w:pPr>
        <w:rPr>
          <w:rtl/>
        </w:rPr>
      </w:pPr>
      <w:r w:rsidRPr="00C01449">
        <w:rPr>
          <w:rFonts w:hint="cs"/>
          <w:rtl/>
        </w:rPr>
        <w:t>ایشان می فرماید عکسش هم همین گونه است که اگر ارتکاز عقلاء محدود بود ولی لفظ شارع عام بود اینجا هم خ</w:t>
      </w:r>
      <w:r w:rsidR="00AE25C4">
        <w:rPr>
          <w:rFonts w:hint="cs"/>
          <w:rtl/>
        </w:rPr>
        <w:t xml:space="preserve">طاب با ارتکاز تقیید زده می شود. مثلاً همین شهادت عدلین شامل دو عادلی که حفظ و ضبطشان خوب نیست و </w:t>
      </w:r>
      <w:r w:rsidR="000B7F8B">
        <w:rPr>
          <w:rFonts w:hint="cs"/>
          <w:rtl/>
        </w:rPr>
        <w:t xml:space="preserve">دچار فراموشی شده اند: </w:t>
      </w:r>
      <w:r w:rsidR="00AE25C4">
        <w:rPr>
          <w:rFonts w:hint="cs"/>
          <w:rtl/>
        </w:rPr>
        <w:t>مثلاً</w:t>
      </w:r>
      <w:r w:rsidRPr="00C01449">
        <w:rPr>
          <w:rFonts w:hint="cs"/>
          <w:rtl/>
        </w:rPr>
        <w:t xml:space="preserve"> صبحانه می خورد بعد می گوید یادم نیست چه خورده ام</w:t>
      </w:r>
      <w:r w:rsidR="00AE25C4">
        <w:rPr>
          <w:rFonts w:hint="cs"/>
          <w:rtl/>
        </w:rPr>
        <w:t xml:space="preserve">، هم می شود که اتکاز عقلا موجب تقیید </w:t>
      </w:r>
      <w:r w:rsidR="000B7F8B">
        <w:rPr>
          <w:rFonts w:hint="cs"/>
          <w:rtl/>
        </w:rPr>
        <w:t>می شود.</w:t>
      </w:r>
    </w:p>
    <w:p w:rsidR="00C01449" w:rsidRPr="00C01449" w:rsidRDefault="00C01449" w:rsidP="000B7F8B">
      <w:pPr>
        <w:rPr>
          <w:rtl/>
        </w:rPr>
      </w:pPr>
      <w:r w:rsidRPr="00C01449">
        <w:rPr>
          <w:rFonts w:hint="cs"/>
          <w:rtl/>
        </w:rPr>
        <w:t xml:space="preserve">یا این که در روایات لفظ بیّنه بر شهادت عدلین اطلاق شده است </w:t>
      </w:r>
      <w:r w:rsidR="000B7F8B">
        <w:rPr>
          <w:rFonts w:hint="cs"/>
          <w:rtl/>
        </w:rPr>
        <w:t xml:space="preserve">عقلا می گویند </w:t>
      </w:r>
      <w:r w:rsidRPr="00C01449">
        <w:rPr>
          <w:rFonts w:hint="cs"/>
          <w:rtl/>
        </w:rPr>
        <w:t>معلوم می شود</w:t>
      </w:r>
      <w:r w:rsidR="000B7F8B">
        <w:rPr>
          <w:rFonts w:hint="cs"/>
          <w:rtl/>
        </w:rPr>
        <w:t xml:space="preserve"> شارع با ما همسویی دارد و ما شهادت عدلین را در همه جا حجّت می دانیم.</w:t>
      </w:r>
    </w:p>
    <w:p w:rsidR="00750759" w:rsidRDefault="00750759" w:rsidP="00750759">
      <w:pPr>
        <w:pStyle w:val="50"/>
        <w:rPr>
          <w:rtl/>
        </w:rPr>
      </w:pPr>
      <w:bookmarkStart w:id="17" w:name="_Toc495845556"/>
      <w:r>
        <w:rPr>
          <w:rFonts w:hint="cs"/>
          <w:rtl/>
        </w:rPr>
        <w:t>مناقشه</w:t>
      </w:r>
      <w:bookmarkEnd w:id="17"/>
    </w:p>
    <w:p w:rsidR="00127868" w:rsidRDefault="00C01449" w:rsidP="000B7F8B">
      <w:pPr>
        <w:rPr>
          <w:rtl/>
        </w:rPr>
      </w:pPr>
      <w:r w:rsidRPr="00C01449">
        <w:rPr>
          <w:rFonts w:hint="cs"/>
          <w:rtl/>
        </w:rPr>
        <w:t xml:space="preserve">این بیان هم ناتمام است زیرا بر فرض سیره عقلایی را بر حجّیت خبر ثقه یا </w:t>
      </w:r>
      <w:r w:rsidR="000B7F8B">
        <w:rPr>
          <w:rFonts w:hint="cs"/>
          <w:rtl/>
        </w:rPr>
        <w:t>بیّنه ولو وثوق پیدا نکنیم و ظنّ بر خلاف داشته باشیم، را احراز کنیم؛</w:t>
      </w:r>
      <w:r w:rsidRPr="00C01449">
        <w:rPr>
          <w:rFonts w:hint="cs"/>
          <w:rtl/>
        </w:rPr>
        <w:t xml:space="preserve"> ولی این مبنا درست نیست که اگر دلیل امضا مضیّق بود چون ارتکاز موسّع است عقلاء دلیل امضاء را توسعه می دهند؛ مگر عقلاء احتمال نمی دهند که این خطاب و امضاء محدود باشد و شارع نمی خواهد حجّیت مطلق را امضا کند. بله اگر از سکوت بخواهید امضاء را بفهمید حرف دیگری است </w:t>
      </w:r>
      <w:r w:rsidR="00127868">
        <w:rPr>
          <w:rFonts w:hint="cs"/>
          <w:rtl/>
        </w:rPr>
        <w:t xml:space="preserve">و در بحث حجّیت خبر ثقه بحث می کنیم، </w:t>
      </w:r>
      <w:r w:rsidRPr="00C01449">
        <w:rPr>
          <w:rFonts w:hint="cs"/>
          <w:rtl/>
        </w:rPr>
        <w:t>ولی ما قبول نداریم که عقلاء از این خطاب</w:t>
      </w:r>
      <w:r w:rsidR="00127868">
        <w:rPr>
          <w:rFonts w:hint="cs"/>
          <w:rtl/>
        </w:rPr>
        <w:t xml:space="preserve"> که مضیّق است،</w:t>
      </w:r>
      <w:r w:rsidRPr="00C01449">
        <w:rPr>
          <w:rFonts w:hint="cs"/>
          <w:rtl/>
        </w:rPr>
        <w:t xml:space="preserve"> توسعه را بفهمند.</w:t>
      </w:r>
      <w:r w:rsidR="00127868">
        <w:rPr>
          <w:rFonts w:hint="cs"/>
          <w:rtl/>
        </w:rPr>
        <w:t xml:space="preserve"> مثلاً امام أفراد را به زراره و ابوبصیر ارجاع داد و این ها زنده بودند؛ کجا عقلا از این خطاب می فهمند که فتوای مجتهد ولو میّت، حجّت است.</w:t>
      </w:r>
    </w:p>
    <w:p w:rsidR="00C01449" w:rsidRPr="00C01449" w:rsidRDefault="00C01449" w:rsidP="000B7F8B">
      <w:pPr>
        <w:rPr>
          <w:rtl/>
        </w:rPr>
      </w:pPr>
      <w:r w:rsidRPr="00C01449">
        <w:rPr>
          <w:rFonts w:hint="cs"/>
          <w:rtl/>
        </w:rPr>
        <w:t xml:space="preserve">ارتکاز عقلاء می تواند به مثابه قرینه متّصله باشد </w:t>
      </w:r>
      <w:r w:rsidR="00127868">
        <w:rPr>
          <w:rFonts w:hint="cs"/>
          <w:rtl/>
        </w:rPr>
        <w:t xml:space="preserve">و </w:t>
      </w:r>
      <w:r w:rsidRPr="00C01449">
        <w:rPr>
          <w:rFonts w:hint="cs"/>
          <w:rtl/>
        </w:rPr>
        <w:t>تقیید بزند</w:t>
      </w:r>
      <w:r w:rsidR="00127868">
        <w:rPr>
          <w:rFonts w:hint="cs"/>
          <w:rtl/>
        </w:rPr>
        <w:t xml:space="preserve"> زیرا عقلا استنکار می کنند و باور نمی کنند که شارع بخواهد با اذا شهد عدلان برؤیة الهلال أمر الامام بافطار ذلک الیوم، شهادت عدلین غیر ضبط را حجّت قرار دهد و این</w:t>
      </w:r>
      <w:r w:rsidRPr="00C01449">
        <w:rPr>
          <w:rFonts w:hint="cs"/>
          <w:rtl/>
        </w:rPr>
        <w:t xml:space="preserve"> موجب انصراف می شود و انصراف سهل است ولی این که خطاب مضیّق را توسعه بدهیم مشکل است.</w:t>
      </w:r>
    </w:p>
    <w:p w:rsidR="00C01449" w:rsidRPr="00C01449" w:rsidRDefault="000D13F5" w:rsidP="00C01449">
      <w:pPr>
        <w:rPr>
          <w:rtl/>
        </w:rPr>
      </w:pPr>
      <w:r>
        <w:rPr>
          <w:rFonts w:hint="cs"/>
          <w:rtl/>
        </w:rPr>
        <w:t xml:space="preserve">آیا </w:t>
      </w:r>
      <w:r w:rsidR="00C01449" w:rsidRPr="00C01449">
        <w:rPr>
          <w:rFonts w:hint="cs"/>
          <w:rtl/>
        </w:rPr>
        <w:t>وقتی که گفتند از زراره سؤال کن و هر چه که گفت عم</w:t>
      </w:r>
      <w:r w:rsidR="00290E3B">
        <w:rPr>
          <w:rFonts w:hint="cs"/>
          <w:rtl/>
        </w:rPr>
        <w:t>ل کن معنایش این می شود که ولو میّت باشد</w:t>
      </w:r>
      <w:r>
        <w:rPr>
          <w:rFonts w:hint="cs"/>
          <w:rtl/>
        </w:rPr>
        <w:t xml:space="preserve"> قولش حجّت است؟</w:t>
      </w:r>
      <w:r w:rsidR="00C01449" w:rsidRPr="00C01449">
        <w:rPr>
          <w:rFonts w:hint="cs"/>
          <w:rtl/>
        </w:rPr>
        <w:t xml:space="preserve"> واقعاً عرف از این خطابی که أصحاب را به زراره ارجاع داده است می فهمیم که از هر کسی </w:t>
      </w:r>
      <w:r w:rsidR="00C76141">
        <w:rPr>
          <w:rFonts w:hint="cs"/>
          <w:rtl/>
        </w:rPr>
        <w:t xml:space="preserve">که أهل خبره است </w:t>
      </w:r>
      <w:r w:rsidR="00C01449" w:rsidRPr="00C01449">
        <w:rPr>
          <w:rFonts w:hint="cs"/>
          <w:rtl/>
        </w:rPr>
        <w:t xml:space="preserve">می توان فتوا را </w:t>
      </w:r>
      <w:r>
        <w:rPr>
          <w:rFonts w:hint="cs"/>
          <w:rtl/>
        </w:rPr>
        <w:t>أخذ کرد</w:t>
      </w:r>
      <w:r w:rsidR="00C76141">
        <w:rPr>
          <w:rFonts w:hint="cs"/>
          <w:rtl/>
        </w:rPr>
        <w:t>؟؛ ولو زن باشد، بچه باشد، مرده باشد، ولو نعوذ بالله کافر باشد زیرا عقلا در ارتکاز خود بین زن و بچه و مسلمان و کافر فرق نمی گذارند و مثلاً پزشک مسلمان یا کافر باشد اگر خبره ثقه باشد را کافی می دانند.</w:t>
      </w:r>
      <w:r w:rsidR="001330D1">
        <w:rPr>
          <w:rFonts w:hint="cs"/>
          <w:rtl/>
        </w:rPr>
        <w:t xml:space="preserve"> </w:t>
      </w:r>
    </w:p>
    <w:p w:rsidR="00C01449" w:rsidRPr="00C01449" w:rsidRDefault="00C01449" w:rsidP="00C01449">
      <w:pPr>
        <w:rPr>
          <w:rtl/>
        </w:rPr>
      </w:pPr>
      <w:r w:rsidRPr="00C01449">
        <w:rPr>
          <w:rFonts w:hint="cs"/>
          <w:rtl/>
        </w:rPr>
        <w:lastRenderedPageBreak/>
        <w:t xml:space="preserve">کلام در این است که این دلیل که در خصوص ارجاع به مجتهد مرد مسلمان زنده است </w:t>
      </w:r>
      <w:r w:rsidR="001330D1">
        <w:rPr>
          <w:rFonts w:hint="cs"/>
          <w:rtl/>
        </w:rPr>
        <w:t xml:space="preserve">آقای صدر می گوید عرف از آن استظهار توسعه </w:t>
      </w:r>
      <w:r w:rsidRPr="00C01449">
        <w:rPr>
          <w:rFonts w:hint="cs"/>
          <w:rtl/>
        </w:rPr>
        <w:t>می کند و</w:t>
      </w:r>
      <w:r w:rsidR="001330D1">
        <w:rPr>
          <w:rFonts w:hint="cs"/>
          <w:rtl/>
        </w:rPr>
        <w:t>لی این گونه نیست و ما این را نمی فهمیم و</w:t>
      </w:r>
      <w:r w:rsidRPr="00C01449">
        <w:rPr>
          <w:rFonts w:hint="cs"/>
          <w:rtl/>
        </w:rPr>
        <w:t xml:space="preserve"> نمی توان در موارد امضای بعض سیره ادّعا کرد که عرفاً تمام سیره امضاء شده است.</w:t>
      </w:r>
    </w:p>
    <w:p w:rsidR="00750759" w:rsidRDefault="00750759" w:rsidP="00750759">
      <w:pPr>
        <w:pStyle w:val="30"/>
        <w:rPr>
          <w:rtl/>
        </w:rPr>
      </w:pPr>
      <w:bookmarkStart w:id="18" w:name="_Toc495845557"/>
      <w:r>
        <w:rPr>
          <w:rFonts w:hint="cs"/>
          <w:rtl/>
        </w:rPr>
        <w:t>نتیجه بحث</w:t>
      </w:r>
      <w:bookmarkEnd w:id="18"/>
    </w:p>
    <w:p w:rsidR="00C01449" w:rsidRPr="00C01449" w:rsidRDefault="00501E11" w:rsidP="00501E11">
      <w:pPr>
        <w:rPr>
          <w:rtl/>
        </w:rPr>
      </w:pPr>
      <w:r>
        <w:rPr>
          <w:rFonts w:hint="cs"/>
          <w:rtl/>
        </w:rPr>
        <w:t xml:space="preserve">لذا تا به حال نتیجه گرفتیم که تنها دلیل ما </w:t>
      </w:r>
      <w:r w:rsidR="00750759">
        <w:rPr>
          <w:rFonts w:hint="cs"/>
          <w:rtl/>
        </w:rPr>
        <w:t xml:space="preserve">بر حجّیت بیّنه، </w:t>
      </w:r>
      <w:r>
        <w:rPr>
          <w:rFonts w:hint="cs"/>
          <w:rtl/>
        </w:rPr>
        <w:t xml:space="preserve">همان فحوای عرفی «انما أقضی بینکم بالبیّنات» است که محقق همدانی فرموده اند و بیان آقای خویی و آقای صدر هم ثابت نشد </w:t>
      </w:r>
      <w:r w:rsidR="00750759">
        <w:rPr>
          <w:rFonts w:hint="cs"/>
          <w:rtl/>
        </w:rPr>
        <w:t>و می توانیم،</w:t>
      </w:r>
      <w:r w:rsidR="00C01449" w:rsidRPr="00C01449">
        <w:rPr>
          <w:rFonts w:hint="cs"/>
          <w:rtl/>
        </w:rPr>
        <w:t xml:space="preserve"> به روایات در موارد متفرّقه </w:t>
      </w:r>
      <w:r w:rsidR="00750759">
        <w:rPr>
          <w:rFonts w:hint="cs"/>
          <w:rtl/>
        </w:rPr>
        <w:t xml:space="preserve">نیز </w:t>
      </w:r>
      <w:r w:rsidR="00C01449" w:rsidRPr="00C01449">
        <w:rPr>
          <w:rFonts w:hint="cs"/>
          <w:rtl/>
        </w:rPr>
        <w:t>استدلال کنیم؛ در ثبوت هلال، در روای</w:t>
      </w:r>
      <w:r>
        <w:rPr>
          <w:rFonts w:hint="cs"/>
          <w:rtl/>
        </w:rPr>
        <w:t>ت مسعدة بن صدقه که ما خلافاً للسید الصدر و السید السیستانی</w:t>
      </w:r>
      <w:r w:rsidR="00C01449" w:rsidRPr="00C01449">
        <w:rPr>
          <w:rFonts w:hint="cs"/>
          <w:rtl/>
        </w:rPr>
        <w:t xml:space="preserve"> ثقه می دانیم</w:t>
      </w:r>
      <w:r>
        <w:rPr>
          <w:rFonts w:hint="cs"/>
          <w:rtl/>
        </w:rPr>
        <w:t>، در روایت دارد که</w:t>
      </w:r>
      <w:r w:rsidR="00C01449" w:rsidRPr="00C01449">
        <w:rPr>
          <w:rFonts w:hint="cs"/>
          <w:rtl/>
        </w:rPr>
        <w:t xml:space="preserve"> «</w:t>
      </w:r>
      <w:r w:rsidRPr="00501E11">
        <w:rPr>
          <w:rFonts w:hint="cs"/>
          <w:rtl/>
        </w:rPr>
        <w:t>ال</w:t>
      </w:r>
      <w:r>
        <w:rPr>
          <w:rFonts w:hint="cs"/>
          <w:rtl/>
        </w:rPr>
        <w:t xml:space="preserve">ْأَشْيَاءُ كُلُّهَا عَلَى هَذَا- یعنی حلال است- </w:t>
      </w:r>
      <w:r w:rsidRPr="00501E11">
        <w:rPr>
          <w:rFonts w:hint="cs"/>
          <w:rtl/>
        </w:rPr>
        <w:t>حَتَّى يَسْتَبِينَ لَكَ غَيْرُ ذَلِكَ أَوْ تَقُومَ بِهِ الْبَيِّنَةُ</w:t>
      </w:r>
      <w:r w:rsidR="00C01449" w:rsidRPr="00C01449">
        <w:rPr>
          <w:rFonts w:hint="cs"/>
          <w:rtl/>
        </w:rPr>
        <w:t xml:space="preserve">» بیّنه بر حرمت مسموع است یعنی </w:t>
      </w:r>
      <w:r>
        <w:rPr>
          <w:rFonts w:hint="cs"/>
          <w:rtl/>
        </w:rPr>
        <w:t xml:space="preserve">بیّنه بر وجوب مسموع نیست. و عرض کردیم که در زمان امام صادق علیه السلام با توجّه به تتّبع و روایات زیادی که پیدا کردیم؛ بیّنه ظهور در شهادت عدلین </w:t>
      </w:r>
      <w:r w:rsidR="00D170B4">
        <w:rPr>
          <w:rFonts w:hint="cs"/>
          <w:rtl/>
        </w:rPr>
        <w:t xml:space="preserve">در مقابل علم وجدانی، </w:t>
      </w:r>
      <w:r>
        <w:rPr>
          <w:rFonts w:hint="cs"/>
          <w:rtl/>
        </w:rPr>
        <w:t>داشته است و لذا تعبیر می کند که «حتّی یستبین لک أو تقوم به البیّنه»</w:t>
      </w:r>
    </w:p>
    <w:p w:rsidR="00750759" w:rsidRDefault="00750759" w:rsidP="00750759">
      <w:pPr>
        <w:pStyle w:val="30"/>
        <w:rPr>
          <w:rtl/>
        </w:rPr>
      </w:pPr>
      <w:bookmarkStart w:id="19" w:name="_Toc495845558"/>
      <w:r>
        <w:rPr>
          <w:rFonts w:hint="cs"/>
          <w:rtl/>
        </w:rPr>
        <w:t>خبر ثقه</w:t>
      </w:r>
      <w:bookmarkEnd w:id="19"/>
    </w:p>
    <w:p w:rsidR="00D170B4" w:rsidRDefault="00D170B4" w:rsidP="00C01449">
      <w:pPr>
        <w:rPr>
          <w:rtl/>
        </w:rPr>
      </w:pPr>
      <w:r>
        <w:rPr>
          <w:rFonts w:hint="cs"/>
          <w:rtl/>
        </w:rPr>
        <w:t>أما راجع به خبر ثقه:</w:t>
      </w:r>
    </w:p>
    <w:p w:rsidR="001A1EA5" w:rsidRPr="006162A2" w:rsidRDefault="00C01449" w:rsidP="00D170B4">
      <w:pPr>
        <w:rPr>
          <w:rtl/>
        </w:rPr>
      </w:pPr>
      <w:r w:rsidRPr="00C01449">
        <w:rPr>
          <w:rFonts w:hint="cs"/>
          <w:rtl/>
        </w:rPr>
        <w:t>صاحب عروه می فرماید: «و فی کفایة الخبر العدل الواحد اشکال» لزومی ندارد که عدل واحد را بگوید</w:t>
      </w:r>
      <w:r w:rsidR="00D170B4">
        <w:rPr>
          <w:rFonts w:hint="cs"/>
          <w:rtl/>
        </w:rPr>
        <w:t>. اگر می خواهد اشکال کند و احتیاط واجب کند باید بگوید و فی کفایة خبر الثقة الواحد اشکال،</w:t>
      </w:r>
      <w:r w:rsidRPr="00C01449">
        <w:rPr>
          <w:rFonts w:hint="cs"/>
          <w:rtl/>
        </w:rPr>
        <w:t xml:space="preserve"> زیرا بحث در این است که آیا خبر ثقه </w:t>
      </w:r>
      <w:r w:rsidR="00D170B4">
        <w:rPr>
          <w:rFonts w:hint="cs"/>
          <w:rtl/>
        </w:rPr>
        <w:t xml:space="preserve">ولو عادل نیست، </w:t>
      </w:r>
      <w:r w:rsidRPr="00C01449">
        <w:rPr>
          <w:rFonts w:hint="cs"/>
          <w:rtl/>
        </w:rPr>
        <w:t>در موضوعات حجّت است یا نه؟</w:t>
      </w:r>
      <w:r w:rsidR="00D170B4">
        <w:rPr>
          <w:rFonts w:hint="cs"/>
          <w:rtl/>
        </w:rPr>
        <w:t xml:space="preserve"> عدم معتنا بهی از فقهاء از جمله مرحوم خویی و استاد و آقای صدر گفته اند خبر ثقه در موضوعات حجّت است در مقابل ظاهر مشهور بین متقدّمین و لعلّ المتأخّرین این </w:t>
      </w:r>
      <w:r w:rsidRPr="00C01449">
        <w:rPr>
          <w:rFonts w:hint="cs"/>
          <w:rtl/>
        </w:rPr>
        <w:t>است که خبر ثقه مادامی که مو</w:t>
      </w:r>
      <w:r w:rsidR="00D170B4">
        <w:rPr>
          <w:rFonts w:hint="cs"/>
          <w:rtl/>
        </w:rPr>
        <w:t>جب اطمینان نشود حجّیّت ندارد و علیه السید الامام و السید السیستانی. دلیل حجّیّت خبر ثقه را در جلسه بعد بحث می کنیم. و این بحث، بحث مهمّی است.</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B55" w:rsidRDefault="002E6B55" w:rsidP="008B750B">
      <w:pPr>
        <w:spacing w:line="240" w:lineRule="auto"/>
      </w:pPr>
      <w:r>
        <w:separator/>
      </w:r>
    </w:p>
  </w:endnote>
  <w:endnote w:type="continuationSeparator" w:id="0">
    <w:p w:rsidR="002E6B55" w:rsidRDefault="002E6B5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56CA6" w:rsidRPr="00756CA6">
            <w:rPr>
              <w:noProof/>
              <w:rtl/>
              <w:lang w:val="fa-IR"/>
            </w:rPr>
            <w:t>3</w:t>
          </w:r>
          <w:r>
            <w:rPr>
              <w:noProof/>
            </w:rPr>
            <w:fldChar w:fldCharType="end"/>
          </w:r>
        </w:p>
      </w:tc>
      <w:tc>
        <w:tcPr>
          <w:tcW w:w="4786" w:type="dxa"/>
          <w:tcBorders>
            <w:top w:val="nil"/>
            <w:left w:val="nil"/>
            <w:bottom w:val="nil"/>
            <w:right w:val="nil"/>
          </w:tcBorders>
          <w:vAlign w:val="center"/>
        </w:tcPr>
        <w:p w:rsidR="006D44C1" w:rsidRPr="006D44C1" w:rsidRDefault="005B2C11" w:rsidP="001B6799">
          <w:pPr>
            <w:pStyle w:val="a6"/>
            <w:bidi w:val="0"/>
            <w:rPr>
              <w:color w:val="808080" w:themeColor="background1" w:themeShade="80"/>
              <w:rtl/>
            </w:rPr>
          </w:pPr>
          <w:bookmarkStart w:id="27" w:name="BokAdres"/>
          <w:bookmarkEnd w:id="27"/>
          <w:r>
            <w:rPr>
              <w:color w:val="808080" w:themeColor="background1" w:themeShade="80"/>
            </w:rPr>
            <w:t>F1ms4_13960723-013_hr1_mfeb.ir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B55" w:rsidRDefault="002E6B55" w:rsidP="008B750B">
      <w:pPr>
        <w:spacing w:line="240" w:lineRule="auto"/>
      </w:pPr>
      <w:r>
        <w:separator/>
      </w:r>
    </w:p>
  </w:footnote>
  <w:footnote w:type="continuationSeparator" w:id="0">
    <w:p w:rsidR="002E6B55" w:rsidRDefault="002E6B55"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0" w:name="BokNum"/>
    <w:bookmarkEnd w:id="20"/>
    <w:r w:rsidR="005B2C11">
      <w:rPr>
        <w:b/>
        <w:bCs/>
        <w:sz w:val="20"/>
        <w:szCs w:val="24"/>
        <w:rtl/>
      </w:rPr>
      <w:t>013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5B2C1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5B2C11">
      <w:rPr>
        <w:rFonts w:hint="cs"/>
        <w:b/>
        <w:bCs/>
        <w:color w:val="632423" w:themeColor="accent2" w:themeShade="80"/>
        <w:sz w:val="20"/>
        <w:szCs w:val="24"/>
        <w:rtl/>
      </w:rPr>
      <w:t>شهيدي</w:t>
    </w:r>
    <w:r w:rsidR="005B2C11">
      <w:rPr>
        <w:b/>
        <w:bCs/>
        <w:color w:val="632423" w:themeColor="accent2" w:themeShade="80"/>
        <w:sz w:val="20"/>
        <w:szCs w:val="24"/>
        <w:rtl/>
      </w:rPr>
      <w:t xml:space="preserve"> </w:t>
    </w:r>
    <w:r w:rsidR="005B2C11">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3" w:name="BokTarikh"/>
    <w:bookmarkEnd w:id="23"/>
    <w:r w:rsidR="005B2C11">
      <w:rPr>
        <w:sz w:val="24"/>
        <w:szCs w:val="24"/>
        <w:rtl/>
      </w:rPr>
      <w:t>23 /7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4" w:name="BokSabj"/>
    <w:bookmarkEnd w:id="24"/>
    <w:r w:rsidR="005B2C11">
      <w:rPr>
        <w:rFonts w:hint="cs"/>
        <w:sz w:val="24"/>
        <w:szCs w:val="24"/>
        <w:rtl/>
      </w:rPr>
      <w:t>احکام</w:t>
    </w:r>
    <w:r w:rsidR="005B2C11">
      <w:rPr>
        <w:sz w:val="24"/>
        <w:szCs w:val="24"/>
        <w:rtl/>
      </w:rPr>
      <w:t xml:space="preserve"> </w:t>
    </w:r>
    <w:r w:rsidR="005B2C11">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5" w:name="Bokmoqarer"/>
    <w:bookmarkEnd w:id="25"/>
    <w:r w:rsidR="005B2C11">
      <w:rPr>
        <w:rFonts w:hint="cs"/>
        <w:sz w:val="24"/>
        <w:szCs w:val="24"/>
        <w:rtl/>
      </w:rPr>
      <w:t>حسن</w:t>
    </w:r>
    <w:r w:rsidR="005B2C11">
      <w:rPr>
        <w:sz w:val="24"/>
        <w:szCs w:val="24"/>
        <w:rtl/>
      </w:rPr>
      <w:t xml:space="preserve"> </w:t>
    </w:r>
    <w:r w:rsidR="005B2C11">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5B2C11">
      <w:rPr>
        <w:rFonts w:hint="cs"/>
        <w:sz w:val="24"/>
        <w:szCs w:val="24"/>
        <w:rtl/>
      </w:rPr>
      <w:t>طرق</w:t>
    </w:r>
    <w:r w:rsidR="005B2C11">
      <w:rPr>
        <w:sz w:val="24"/>
        <w:szCs w:val="24"/>
        <w:rtl/>
      </w:rPr>
      <w:t xml:space="preserve"> </w:t>
    </w:r>
    <w:r w:rsidR="005B2C11">
      <w:rPr>
        <w:rFonts w:hint="cs"/>
        <w:sz w:val="24"/>
        <w:szCs w:val="24"/>
        <w:rtl/>
      </w:rPr>
      <w:t>اثبات</w:t>
    </w:r>
    <w:r w:rsidR="005B2C11">
      <w:rPr>
        <w:sz w:val="24"/>
        <w:szCs w:val="24"/>
        <w:rtl/>
      </w:rPr>
      <w:t xml:space="preserve"> </w:t>
    </w:r>
    <w:r w:rsidR="005B2C11">
      <w:rPr>
        <w:rFonts w:hint="cs"/>
        <w:sz w:val="24"/>
        <w:szCs w:val="24"/>
        <w:rtl/>
      </w:rPr>
      <w:t>دخول</w:t>
    </w:r>
    <w:r w:rsidR="005B2C11">
      <w:rPr>
        <w:sz w:val="24"/>
        <w:szCs w:val="24"/>
        <w:rtl/>
      </w:rPr>
      <w:t xml:space="preserve"> </w:t>
    </w:r>
    <w:r w:rsidR="005B2C11">
      <w:rPr>
        <w:rFonts w:hint="cs"/>
        <w:sz w:val="24"/>
        <w:szCs w:val="24"/>
        <w:rtl/>
      </w:rPr>
      <w:t>وقت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AA2"/>
    <w:rsid w:val="00000F4E"/>
    <w:rsid w:val="000072A3"/>
    <w:rsid w:val="00020A79"/>
    <w:rsid w:val="00025777"/>
    <w:rsid w:val="00025B70"/>
    <w:rsid w:val="000353D7"/>
    <w:rsid w:val="00050D54"/>
    <w:rsid w:val="00055496"/>
    <w:rsid w:val="0005778D"/>
    <w:rsid w:val="00080A41"/>
    <w:rsid w:val="0008299B"/>
    <w:rsid w:val="00085603"/>
    <w:rsid w:val="000913AA"/>
    <w:rsid w:val="00096C63"/>
    <w:rsid w:val="000B5DB5"/>
    <w:rsid w:val="000B7F8B"/>
    <w:rsid w:val="000C3947"/>
    <w:rsid w:val="000D13F5"/>
    <w:rsid w:val="000D30E9"/>
    <w:rsid w:val="000D6818"/>
    <w:rsid w:val="000E335E"/>
    <w:rsid w:val="000F16CF"/>
    <w:rsid w:val="000F5BAC"/>
    <w:rsid w:val="00114AB7"/>
    <w:rsid w:val="00116B2B"/>
    <w:rsid w:val="00124E3D"/>
    <w:rsid w:val="00127868"/>
    <w:rsid w:val="00127E95"/>
    <w:rsid w:val="00130659"/>
    <w:rsid w:val="001330D1"/>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6264"/>
    <w:rsid w:val="00211632"/>
    <w:rsid w:val="0021630D"/>
    <w:rsid w:val="0024121B"/>
    <w:rsid w:val="00247D2F"/>
    <w:rsid w:val="00256560"/>
    <w:rsid w:val="0027605E"/>
    <w:rsid w:val="00281E00"/>
    <w:rsid w:val="00290E3B"/>
    <w:rsid w:val="00294A52"/>
    <w:rsid w:val="002B575F"/>
    <w:rsid w:val="002B729B"/>
    <w:rsid w:val="002C53A2"/>
    <w:rsid w:val="002D0040"/>
    <w:rsid w:val="002D1564"/>
    <w:rsid w:val="002D2FA8"/>
    <w:rsid w:val="002E220F"/>
    <w:rsid w:val="002E6B55"/>
    <w:rsid w:val="002F2FE1"/>
    <w:rsid w:val="002F7DB3"/>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B29D5"/>
    <w:rsid w:val="004C017A"/>
    <w:rsid w:val="004D2DD7"/>
    <w:rsid w:val="004D75C5"/>
    <w:rsid w:val="004E2186"/>
    <w:rsid w:val="004E66FB"/>
    <w:rsid w:val="004F470A"/>
    <w:rsid w:val="004F4C59"/>
    <w:rsid w:val="00500C8F"/>
    <w:rsid w:val="00501909"/>
    <w:rsid w:val="00501E11"/>
    <w:rsid w:val="00507BBB"/>
    <w:rsid w:val="0051004A"/>
    <w:rsid w:val="005128DF"/>
    <w:rsid w:val="005206FE"/>
    <w:rsid w:val="005257ED"/>
    <w:rsid w:val="005306F8"/>
    <w:rsid w:val="0054023D"/>
    <w:rsid w:val="005426BF"/>
    <w:rsid w:val="0056213C"/>
    <w:rsid w:val="00580C24"/>
    <w:rsid w:val="005968EF"/>
    <w:rsid w:val="00596C1E"/>
    <w:rsid w:val="005A2E26"/>
    <w:rsid w:val="005A5F16"/>
    <w:rsid w:val="005B2C11"/>
    <w:rsid w:val="005C0DAE"/>
    <w:rsid w:val="005C188E"/>
    <w:rsid w:val="005D2349"/>
    <w:rsid w:val="005E1B60"/>
    <w:rsid w:val="005E5507"/>
    <w:rsid w:val="005E607B"/>
    <w:rsid w:val="005F0A8D"/>
    <w:rsid w:val="00601229"/>
    <w:rsid w:val="00603B67"/>
    <w:rsid w:val="006162A2"/>
    <w:rsid w:val="006240DA"/>
    <w:rsid w:val="00627274"/>
    <w:rsid w:val="0063256E"/>
    <w:rsid w:val="00635219"/>
    <w:rsid w:val="00635EC0"/>
    <w:rsid w:val="00640B58"/>
    <w:rsid w:val="00651B02"/>
    <w:rsid w:val="00651B19"/>
    <w:rsid w:val="00660A29"/>
    <w:rsid w:val="00663EFE"/>
    <w:rsid w:val="006753C0"/>
    <w:rsid w:val="00695519"/>
    <w:rsid w:val="006A4134"/>
    <w:rsid w:val="006A5DDA"/>
    <w:rsid w:val="006A6701"/>
    <w:rsid w:val="006A6889"/>
    <w:rsid w:val="006B21F4"/>
    <w:rsid w:val="006B3753"/>
    <w:rsid w:val="006B7AD6"/>
    <w:rsid w:val="006C50FD"/>
    <w:rsid w:val="006D1DD4"/>
    <w:rsid w:val="006D4014"/>
    <w:rsid w:val="006D44C1"/>
    <w:rsid w:val="006E5651"/>
    <w:rsid w:val="006E5B85"/>
    <w:rsid w:val="006F026A"/>
    <w:rsid w:val="006F7564"/>
    <w:rsid w:val="0070265B"/>
    <w:rsid w:val="00704813"/>
    <w:rsid w:val="0072096A"/>
    <w:rsid w:val="0072290D"/>
    <w:rsid w:val="00723D6D"/>
    <w:rsid w:val="00724537"/>
    <w:rsid w:val="00731724"/>
    <w:rsid w:val="0073474B"/>
    <w:rsid w:val="00735511"/>
    <w:rsid w:val="00737208"/>
    <w:rsid w:val="00744DE6"/>
    <w:rsid w:val="007472D9"/>
    <w:rsid w:val="00750759"/>
    <w:rsid w:val="00756CA6"/>
    <w:rsid w:val="00762452"/>
    <w:rsid w:val="007639E0"/>
    <w:rsid w:val="00775507"/>
    <w:rsid w:val="00783473"/>
    <w:rsid w:val="0078594B"/>
    <w:rsid w:val="00795E02"/>
    <w:rsid w:val="007979D0"/>
    <w:rsid w:val="007A4E18"/>
    <w:rsid w:val="007A7B8C"/>
    <w:rsid w:val="007C46B4"/>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4A83"/>
    <w:rsid w:val="008B750B"/>
    <w:rsid w:val="008C3162"/>
    <w:rsid w:val="008D1F14"/>
    <w:rsid w:val="008E3924"/>
    <w:rsid w:val="008F13F7"/>
    <w:rsid w:val="008F5B4D"/>
    <w:rsid w:val="00907425"/>
    <w:rsid w:val="00923C34"/>
    <w:rsid w:val="00924152"/>
    <w:rsid w:val="009245A0"/>
    <w:rsid w:val="0092513D"/>
    <w:rsid w:val="00927A9F"/>
    <w:rsid w:val="009335CC"/>
    <w:rsid w:val="00935A55"/>
    <w:rsid w:val="00941CEB"/>
    <w:rsid w:val="0094720F"/>
    <w:rsid w:val="00953B28"/>
    <w:rsid w:val="00954322"/>
    <w:rsid w:val="00957CAA"/>
    <w:rsid w:val="0096778A"/>
    <w:rsid w:val="00977656"/>
    <w:rsid w:val="0098794D"/>
    <w:rsid w:val="0099497B"/>
    <w:rsid w:val="009A3A2D"/>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7163A"/>
    <w:rsid w:val="00AA1F60"/>
    <w:rsid w:val="00AA40D7"/>
    <w:rsid w:val="00AB5F7D"/>
    <w:rsid w:val="00AC0C50"/>
    <w:rsid w:val="00AC6FE2"/>
    <w:rsid w:val="00AE25C4"/>
    <w:rsid w:val="00AF3925"/>
    <w:rsid w:val="00B2292F"/>
    <w:rsid w:val="00B43169"/>
    <w:rsid w:val="00B55AE4"/>
    <w:rsid w:val="00B70B46"/>
    <w:rsid w:val="00B739B0"/>
    <w:rsid w:val="00B814A3"/>
    <w:rsid w:val="00B96F38"/>
    <w:rsid w:val="00BA52B3"/>
    <w:rsid w:val="00BD0E74"/>
    <w:rsid w:val="00BD5F8C"/>
    <w:rsid w:val="00BE29DD"/>
    <w:rsid w:val="00C01449"/>
    <w:rsid w:val="00C066AF"/>
    <w:rsid w:val="00C10E06"/>
    <w:rsid w:val="00C145B8"/>
    <w:rsid w:val="00C2438F"/>
    <w:rsid w:val="00C254FB"/>
    <w:rsid w:val="00C32A7E"/>
    <w:rsid w:val="00C34F28"/>
    <w:rsid w:val="00C368DF"/>
    <w:rsid w:val="00C442C5"/>
    <w:rsid w:val="00C57B5C"/>
    <w:rsid w:val="00C57C7C"/>
    <w:rsid w:val="00C61049"/>
    <w:rsid w:val="00C63FFE"/>
    <w:rsid w:val="00C76141"/>
    <w:rsid w:val="00C91EB6"/>
    <w:rsid w:val="00C95BAF"/>
    <w:rsid w:val="00CA10B0"/>
    <w:rsid w:val="00CA2F8E"/>
    <w:rsid w:val="00CA7FD5"/>
    <w:rsid w:val="00CB3287"/>
    <w:rsid w:val="00CB33E2"/>
    <w:rsid w:val="00CB4E68"/>
    <w:rsid w:val="00CC2733"/>
    <w:rsid w:val="00CD0050"/>
    <w:rsid w:val="00CE7481"/>
    <w:rsid w:val="00CF0A8F"/>
    <w:rsid w:val="00D048CE"/>
    <w:rsid w:val="00D10998"/>
    <w:rsid w:val="00D15CBD"/>
    <w:rsid w:val="00D170B4"/>
    <w:rsid w:val="00D23391"/>
    <w:rsid w:val="00D31805"/>
    <w:rsid w:val="00D344B9"/>
    <w:rsid w:val="00D552B9"/>
    <w:rsid w:val="00D735B2"/>
    <w:rsid w:val="00D74021"/>
    <w:rsid w:val="00D76D01"/>
    <w:rsid w:val="00D922A9"/>
    <w:rsid w:val="00D9394A"/>
    <w:rsid w:val="00DB0CBB"/>
    <w:rsid w:val="00DB67CC"/>
    <w:rsid w:val="00DC0030"/>
    <w:rsid w:val="00DC40C3"/>
    <w:rsid w:val="00DD11B6"/>
    <w:rsid w:val="00DE1070"/>
    <w:rsid w:val="00E00219"/>
    <w:rsid w:val="00E0316B"/>
    <w:rsid w:val="00E25E10"/>
    <w:rsid w:val="00E50B41"/>
    <w:rsid w:val="00E5219B"/>
    <w:rsid w:val="00E52D07"/>
    <w:rsid w:val="00E5518B"/>
    <w:rsid w:val="00E609FE"/>
    <w:rsid w:val="00E75920"/>
    <w:rsid w:val="00E80D96"/>
    <w:rsid w:val="00E81B95"/>
    <w:rsid w:val="00E871FA"/>
    <w:rsid w:val="00E936A4"/>
    <w:rsid w:val="00E954BB"/>
    <w:rsid w:val="00EA45E7"/>
    <w:rsid w:val="00EB78E3"/>
    <w:rsid w:val="00EB7BE3"/>
    <w:rsid w:val="00EC1C4B"/>
    <w:rsid w:val="00EC735A"/>
    <w:rsid w:val="00EC76E5"/>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61634206">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9398531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24157-841C-420D-B6C8-B17D0BED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293</TotalTime>
  <Pages>8</Pages>
  <Words>2234</Words>
  <Characters>12734</Characters>
  <Application>Microsoft Office Word</Application>
  <DocSecurity>0</DocSecurity>
  <Lines>106</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14939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29</cp:revision>
  <dcterms:created xsi:type="dcterms:W3CDTF">2017-10-15T07:58:00Z</dcterms:created>
  <dcterms:modified xsi:type="dcterms:W3CDTF">2017-10-15T14:17:00Z</dcterms:modified>
  <cp:contentStatus>ویرایش 2.3</cp:contentStatus>
  <cp:version>2.3</cp:version>
</cp:coreProperties>
</file>