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543D89">
      <w:pPr>
        <w:jc w:val="center"/>
        <w:rPr>
          <w:rtl/>
        </w:rPr>
      </w:pPr>
      <w:bookmarkStart w:id="0" w:name="_GoBack"/>
      <w:bookmarkEnd w:id="0"/>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543D89" w:rsidRPr="00543D89" w:rsidRDefault="00543D89" w:rsidP="00543D89">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0917233" w:history="1">
        <w:r w:rsidRPr="00543D89">
          <w:rPr>
            <w:rStyle w:val="Hyperlink"/>
            <w:noProof/>
            <w:rtl/>
          </w:rPr>
          <w:t>صور اختلاف مجتهد ح</w:t>
        </w:r>
        <w:r w:rsidRPr="00543D89">
          <w:rPr>
            <w:rStyle w:val="Hyperlink"/>
            <w:rFonts w:hint="cs"/>
            <w:noProof/>
            <w:rtl/>
          </w:rPr>
          <w:t>ی</w:t>
        </w:r>
        <w:r w:rsidRPr="00543D89">
          <w:rPr>
            <w:rStyle w:val="Hyperlink"/>
            <w:noProof/>
            <w:rtl/>
          </w:rPr>
          <w:t xml:space="preserve"> و م</w:t>
        </w:r>
        <w:r w:rsidRPr="00543D89">
          <w:rPr>
            <w:rStyle w:val="Hyperlink"/>
            <w:rFonts w:hint="cs"/>
            <w:noProof/>
            <w:rtl/>
          </w:rPr>
          <w:t>ی</w:t>
        </w:r>
        <w:r w:rsidRPr="00543D89">
          <w:rPr>
            <w:rStyle w:val="Hyperlink"/>
            <w:rFonts w:hint="eastAsia"/>
            <w:noProof/>
            <w:rtl/>
          </w:rPr>
          <w:t>ت</w:t>
        </w:r>
        <w:r w:rsidRPr="00543D89">
          <w:rPr>
            <w:rStyle w:val="Hyperlink"/>
            <w:noProof/>
            <w:rtl/>
          </w:rPr>
          <w:t xml:space="preserve"> در فرض اعلم بودن م</w:t>
        </w:r>
        <w:r w:rsidRPr="00543D89">
          <w:rPr>
            <w:rStyle w:val="Hyperlink"/>
            <w:rFonts w:hint="cs"/>
            <w:noProof/>
            <w:rtl/>
          </w:rPr>
          <w:t>ی</w:t>
        </w:r>
        <w:r w:rsidRPr="00543D89">
          <w:rPr>
            <w:rStyle w:val="Hyperlink"/>
            <w:rFonts w:hint="eastAsia"/>
            <w:noProof/>
            <w:rtl/>
          </w:rPr>
          <w:t>ت</w:t>
        </w:r>
        <w:r w:rsidRPr="00543D89">
          <w:rPr>
            <w:noProof/>
            <w:webHidden/>
            <w:rtl/>
          </w:rPr>
          <w:tab/>
        </w:r>
        <w:r w:rsidRPr="00543D89">
          <w:rPr>
            <w:rStyle w:val="Hyperlink"/>
            <w:noProof/>
            <w:rtl/>
          </w:rPr>
          <w:fldChar w:fldCharType="begin"/>
        </w:r>
        <w:r w:rsidRPr="00543D89">
          <w:rPr>
            <w:noProof/>
            <w:webHidden/>
            <w:rtl/>
          </w:rPr>
          <w:instrText xml:space="preserve"> </w:instrText>
        </w:r>
        <w:r w:rsidRPr="00543D89">
          <w:rPr>
            <w:noProof/>
            <w:webHidden/>
          </w:rPr>
          <w:instrText>PAGEREF</w:instrText>
        </w:r>
        <w:r w:rsidRPr="00543D89">
          <w:rPr>
            <w:noProof/>
            <w:webHidden/>
            <w:rtl/>
          </w:rPr>
          <w:instrText xml:space="preserve"> _</w:instrText>
        </w:r>
        <w:r w:rsidRPr="00543D89">
          <w:rPr>
            <w:noProof/>
            <w:webHidden/>
          </w:rPr>
          <w:instrText>Toc20917233 \h</w:instrText>
        </w:r>
        <w:r w:rsidRPr="00543D89">
          <w:rPr>
            <w:noProof/>
            <w:webHidden/>
            <w:rtl/>
          </w:rPr>
          <w:instrText xml:space="preserve"> </w:instrText>
        </w:r>
        <w:r w:rsidRPr="00543D89">
          <w:rPr>
            <w:rStyle w:val="Hyperlink"/>
            <w:noProof/>
            <w:rtl/>
          </w:rPr>
        </w:r>
        <w:r w:rsidRPr="00543D89">
          <w:rPr>
            <w:rStyle w:val="Hyperlink"/>
            <w:noProof/>
            <w:rtl/>
          </w:rPr>
          <w:fldChar w:fldCharType="separate"/>
        </w:r>
        <w:r w:rsidR="00571AAF">
          <w:rPr>
            <w:noProof/>
            <w:webHidden/>
            <w:rtl/>
          </w:rPr>
          <w:t>1</w:t>
        </w:r>
        <w:r w:rsidRPr="00543D89">
          <w:rPr>
            <w:rStyle w:val="Hyperlink"/>
            <w:noProof/>
            <w:rtl/>
          </w:rPr>
          <w:fldChar w:fldCharType="end"/>
        </w:r>
      </w:hyperlink>
    </w:p>
    <w:p w:rsidR="00543D89" w:rsidRPr="00543D89" w:rsidRDefault="00477F90" w:rsidP="00543D89">
      <w:pPr>
        <w:pStyle w:val="TOC2"/>
        <w:tabs>
          <w:tab w:val="right" w:leader="dot" w:pos="10194"/>
        </w:tabs>
        <w:rPr>
          <w:rFonts w:asciiTheme="minorHAnsi" w:eastAsiaTheme="minorEastAsia" w:hAnsiTheme="minorHAnsi" w:cstheme="minorBidi"/>
          <w:bCs w:val="0"/>
          <w:noProof/>
          <w:color w:val="auto"/>
          <w:szCs w:val="22"/>
          <w:rtl/>
        </w:rPr>
      </w:pPr>
      <w:hyperlink w:anchor="_Toc20917234" w:history="1">
        <w:r w:rsidR="00543D89" w:rsidRPr="00543D89">
          <w:rPr>
            <w:rStyle w:val="Hyperlink"/>
            <w:noProof/>
            <w:rtl/>
          </w:rPr>
          <w:t>ه: فتوا</w:t>
        </w:r>
        <w:r w:rsidR="00543D89" w:rsidRPr="00543D89">
          <w:rPr>
            <w:rStyle w:val="Hyperlink"/>
            <w:rFonts w:hint="cs"/>
            <w:noProof/>
            <w:rtl/>
          </w:rPr>
          <w:t>ی</w:t>
        </w:r>
        <w:r w:rsidR="00543D89" w:rsidRPr="00543D89">
          <w:rPr>
            <w:rStyle w:val="Hyperlink"/>
            <w:noProof/>
            <w:rtl/>
          </w:rPr>
          <w:t xml:space="preserve"> ح</w:t>
        </w:r>
        <w:r w:rsidR="00543D89" w:rsidRPr="00543D89">
          <w:rPr>
            <w:rStyle w:val="Hyperlink"/>
            <w:rFonts w:hint="cs"/>
            <w:noProof/>
            <w:rtl/>
          </w:rPr>
          <w:t>ی</w:t>
        </w:r>
        <w:r w:rsidR="00543D89" w:rsidRPr="00543D89">
          <w:rPr>
            <w:rStyle w:val="Hyperlink"/>
            <w:noProof/>
            <w:rtl/>
          </w:rPr>
          <w:t xml:space="preserve"> به جواز بقاء بر تقل</w:t>
        </w:r>
        <w:r w:rsidR="00543D89" w:rsidRPr="00543D89">
          <w:rPr>
            <w:rStyle w:val="Hyperlink"/>
            <w:rFonts w:hint="cs"/>
            <w:noProof/>
            <w:rtl/>
          </w:rPr>
          <w:t>ی</w:t>
        </w:r>
        <w:r w:rsidR="00543D89" w:rsidRPr="00543D89">
          <w:rPr>
            <w:rStyle w:val="Hyperlink"/>
            <w:rFonts w:hint="eastAsia"/>
            <w:noProof/>
            <w:rtl/>
          </w:rPr>
          <w:t>د</w:t>
        </w:r>
        <w:r w:rsidR="00543D89" w:rsidRPr="00543D89">
          <w:rPr>
            <w:rStyle w:val="Hyperlink"/>
            <w:noProof/>
            <w:rtl/>
          </w:rPr>
          <w:t xml:space="preserve"> از م</w:t>
        </w:r>
        <w:r w:rsidR="00543D89" w:rsidRPr="00543D89">
          <w:rPr>
            <w:rStyle w:val="Hyperlink"/>
            <w:rFonts w:hint="cs"/>
            <w:noProof/>
            <w:rtl/>
          </w:rPr>
          <w:t>ی</w:t>
        </w:r>
        <w:r w:rsidR="00543D89" w:rsidRPr="00543D89">
          <w:rPr>
            <w:rStyle w:val="Hyperlink"/>
            <w:rFonts w:hint="eastAsia"/>
            <w:noProof/>
            <w:rtl/>
          </w:rPr>
          <w:t>ت</w:t>
        </w:r>
        <w:r w:rsidR="00543D89" w:rsidRPr="00543D89">
          <w:rPr>
            <w:rStyle w:val="Hyperlink"/>
            <w:noProof/>
            <w:rtl/>
          </w:rPr>
          <w:t xml:space="preserve"> و فتوا</w:t>
        </w:r>
        <w:r w:rsidR="00543D89" w:rsidRPr="00543D89">
          <w:rPr>
            <w:rStyle w:val="Hyperlink"/>
            <w:rFonts w:hint="cs"/>
            <w:noProof/>
            <w:rtl/>
          </w:rPr>
          <w:t>ی</w:t>
        </w:r>
        <w:r w:rsidR="00543D89" w:rsidRPr="00543D89">
          <w:rPr>
            <w:rStyle w:val="Hyperlink"/>
            <w:noProof/>
            <w:rtl/>
          </w:rPr>
          <w:t xml:space="preserve"> م</w:t>
        </w:r>
        <w:r w:rsidR="00543D89" w:rsidRPr="00543D89">
          <w:rPr>
            <w:rStyle w:val="Hyperlink"/>
            <w:rFonts w:hint="cs"/>
            <w:noProof/>
            <w:rtl/>
          </w:rPr>
          <w:t>ی</w:t>
        </w:r>
        <w:r w:rsidR="00543D89" w:rsidRPr="00543D89">
          <w:rPr>
            <w:rStyle w:val="Hyperlink"/>
            <w:rFonts w:hint="eastAsia"/>
            <w:noProof/>
            <w:rtl/>
          </w:rPr>
          <w:t>ت</w:t>
        </w:r>
        <w:r w:rsidR="00543D89" w:rsidRPr="00543D89">
          <w:rPr>
            <w:rStyle w:val="Hyperlink"/>
            <w:noProof/>
            <w:rtl/>
          </w:rPr>
          <w:t xml:space="preserve"> به وجوب بقاء بر تقل</w:t>
        </w:r>
        <w:r w:rsidR="00543D89" w:rsidRPr="00543D89">
          <w:rPr>
            <w:rStyle w:val="Hyperlink"/>
            <w:rFonts w:hint="cs"/>
            <w:noProof/>
            <w:rtl/>
          </w:rPr>
          <w:t>ی</w:t>
        </w:r>
        <w:r w:rsidR="00543D89" w:rsidRPr="00543D89">
          <w:rPr>
            <w:rStyle w:val="Hyperlink"/>
            <w:rFonts w:hint="eastAsia"/>
            <w:noProof/>
            <w:rtl/>
          </w:rPr>
          <w:t>د</w:t>
        </w:r>
        <w:r w:rsidR="00543D89" w:rsidRPr="00543D89">
          <w:rPr>
            <w:rStyle w:val="Hyperlink"/>
            <w:noProof/>
            <w:rtl/>
          </w:rPr>
          <w:t xml:space="preserve"> از م</w:t>
        </w:r>
        <w:r w:rsidR="00543D89" w:rsidRPr="00543D89">
          <w:rPr>
            <w:rStyle w:val="Hyperlink"/>
            <w:rFonts w:hint="cs"/>
            <w:noProof/>
            <w:rtl/>
          </w:rPr>
          <w:t>ی</w:t>
        </w:r>
        <w:r w:rsidR="00543D89" w:rsidRPr="00543D89">
          <w:rPr>
            <w:rStyle w:val="Hyperlink"/>
            <w:rFonts w:hint="eastAsia"/>
            <w:noProof/>
            <w:rtl/>
          </w:rPr>
          <w:t>ت</w:t>
        </w:r>
        <w:r w:rsidR="00543D89" w:rsidRPr="00543D89">
          <w:rPr>
            <w:noProof/>
            <w:webHidden/>
            <w:rtl/>
          </w:rPr>
          <w:tab/>
        </w:r>
        <w:r w:rsidR="00543D89" w:rsidRPr="00543D89">
          <w:rPr>
            <w:rStyle w:val="Hyperlink"/>
            <w:noProof/>
            <w:rtl/>
          </w:rPr>
          <w:fldChar w:fldCharType="begin"/>
        </w:r>
        <w:r w:rsidR="00543D89" w:rsidRPr="00543D89">
          <w:rPr>
            <w:noProof/>
            <w:webHidden/>
            <w:rtl/>
          </w:rPr>
          <w:instrText xml:space="preserve"> </w:instrText>
        </w:r>
        <w:r w:rsidR="00543D89" w:rsidRPr="00543D89">
          <w:rPr>
            <w:noProof/>
            <w:webHidden/>
          </w:rPr>
          <w:instrText>PAGEREF</w:instrText>
        </w:r>
        <w:r w:rsidR="00543D89" w:rsidRPr="00543D89">
          <w:rPr>
            <w:noProof/>
            <w:webHidden/>
            <w:rtl/>
          </w:rPr>
          <w:instrText xml:space="preserve"> _</w:instrText>
        </w:r>
        <w:r w:rsidR="00543D89" w:rsidRPr="00543D89">
          <w:rPr>
            <w:noProof/>
            <w:webHidden/>
          </w:rPr>
          <w:instrText>Toc20917234 \h</w:instrText>
        </w:r>
        <w:r w:rsidR="00543D89" w:rsidRPr="00543D89">
          <w:rPr>
            <w:noProof/>
            <w:webHidden/>
            <w:rtl/>
          </w:rPr>
          <w:instrText xml:space="preserve"> </w:instrText>
        </w:r>
        <w:r w:rsidR="00543D89" w:rsidRPr="00543D89">
          <w:rPr>
            <w:rStyle w:val="Hyperlink"/>
            <w:noProof/>
            <w:rtl/>
          </w:rPr>
        </w:r>
        <w:r w:rsidR="00543D89" w:rsidRPr="00543D89">
          <w:rPr>
            <w:rStyle w:val="Hyperlink"/>
            <w:noProof/>
            <w:rtl/>
          </w:rPr>
          <w:fldChar w:fldCharType="separate"/>
        </w:r>
        <w:r w:rsidR="00571AAF">
          <w:rPr>
            <w:noProof/>
            <w:webHidden/>
            <w:rtl/>
          </w:rPr>
          <w:t>1</w:t>
        </w:r>
        <w:r w:rsidR="00543D89" w:rsidRPr="00543D89">
          <w:rPr>
            <w:rStyle w:val="Hyperlink"/>
            <w:noProof/>
            <w:rtl/>
          </w:rPr>
          <w:fldChar w:fldCharType="end"/>
        </w:r>
      </w:hyperlink>
    </w:p>
    <w:p w:rsidR="00543D89" w:rsidRPr="00543D89" w:rsidRDefault="00477F90" w:rsidP="00543D89">
      <w:pPr>
        <w:pStyle w:val="TOC3"/>
        <w:tabs>
          <w:tab w:val="right" w:leader="dot" w:pos="10194"/>
        </w:tabs>
        <w:rPr>
          <w:rFonts w:asciiTheme="minorHAnsi" w:eastAsiaTheme="minorEastAsia" w:hAnsiTheme="minorHAnsi" w:cstheme="minorBidi"/>
          <w:bCs w:val="0"/>
          <w:iCs w:val="0"/>
          <w:noProof/>
          <w:color w:val="auto"/>
          <w:szCs w:val="22"/>
          <w:rtl/>
        </w:rPr>
      </w:pPr>
      <w:hyperlink w:anchor="_Toc20917235" w:history="1">
        <w:r w:rsidR="00543D89" w:rsidRPr="00543D89">
          <w:rPr>
            <w:rStyle w:val="Hyperlink"/>
            <w:iCs w:val="0"/>
            <w:noProof/>
            <w:rtl/>
          </w:rPr>
          <w:t>تفص</w:t>
        </w:r>
        <w:r w:rsidR="00543D89" w:rsidRPr="00543D89">
          <w:rPr>
            <w:rStyle w:val="Hyperlink"/>
            <w:rFonts w:hint="cs"/>
            <w:iCs w:val="0"/>
            <w:noProof/>
            <w:rtl/>
          </w:rPr>
          <w:t>ی</w:t>
        </w:r>
        <w:r w:rsidR="00543D89" w:rsidRPr="00543D89">
          <w:rPr>
            <w:rStyle w:val="Hyperlink"/>
            <w:rFonts w:hint="eastAsia"/>
            <w:iCs w:val="0"/>
            <w:noProof/>
            <w:rtl/>
          </w:rPr>
          <w:t>ل</w:t>
        </w:r>
        <w:r w:rsidR="00543D89" w:rsidRPr="00543D89">
          <w:rPr>
            <w:rStyle w:val="Hyperlink"/>
            <w:iCs w:val="0"/>
            <w:noProof/>
            <w:rtl/>
          </w:rPr>
          <w:t xml:space="preserve"> مرحوم آقا</w:t>
        </w:r>
        <w:r w:rsidR="00543D89" w:rsidRPr="00543D89">
          <w:rPr>
            <w:rStyle w:val="Hyperlink"/>
            <w:rFonts w:hint="cs"/>
            <w:iCs w:val="0"/>
            <w:noProof/>
            <w:rtl/>
          </w:rPr>
          <w:t>ی</w:t>
        </w:r>
        <w:r w:rsidR="00543D89" w:rsidRPr="00543D89">
          <w:rPr>
            <w:rStyle w:val="Hyperlink"/>
            <w:iCs w:val="0"/>
            <w:noProof/>
            <w:rtl/>
          </w:rPr>
          <w:t xml:space="preserve"> خو</w:t>
        </w:r>
        <w:r w:rsidR="00543D89" w:rsidRPr="00543D89">
          <w:rPr>
            <w:rStyle w:val="Hyperlink"/>
            <w:rFonts w:hint="cs"/>
            <w:iCs w:val="0"/>
            <w:noProof/>
            <w:rtl/>
          </w:rPr>
          <w:t>یی</w:t>
        </w:r>
        <w:r w:rsidR="00543D89" w:rsidRPr="00543D89">
          <w:rPr>
            <w:rStyle w:val="Hyperlink"/>
            <w:iCs w:val="0"/>
            <w:noProof/>
            <w:rtl/>
          </w:rPr>
          <w:t xml:space="preserve"> در مورد جواز تقل</w:t>
        </w:r>
        <w:r w:rsidR="00543D89" w:rsidRPr="00543D89">
          <w:rPr>
            <w:rStyle w:val="Hyperlink"/>
            <w:rFonts w:hint="cs"/>
            <w:iCs w:val="0"/>
            <w:noProof/>
            <w:rtl/>
          </w:rPr>
          <w:t>ی</w:t>
        </w:r>
        <w:r w:rsidR="00543D89" w:rsidRPr="00543D89">
          <w:rPr>
            <w:rStyle w:val="Hyperlink"/>
            <w:rFonts w:hint="eastAsia"/>
            <w:iCs w:val="0"/>
            <w:noProof/>
            <w:rtl/>
          </w:rPr>
          <w:t>د</w:t>
        </w:r>
        <w:r w:rsidR="00543D89" w:rsidRPr="00543D89">
          <w:rPr>
            <w:rStyle w:val="Hyperlink"/>
            <w:iCs w:val="0"/>
            <w:noProof/>
            <w:rtl/>
          </w:rPr>
          <w:t xml:space="preserve"> از مجتهد ح</w:t>
        </w:r>
        <w:r w:rsidR="00543D89" w:rsidRPr="00543D89">
          <w:rPr>
            <w:rStyle w:val="Hyperlink"/>
            <w:rFonts w:hint="cs"/>
            <w:iCs w:val="0"/>
            <w:noProof/>
            <w:rtl/>
          </w:rPr>
          <w:t>ی</w:t>
        </w:r>
        <w:r w:rsidR="00543D89" w:rsidRPr="00543D89">
          <w:rPr>
            <w:iCs w:val="0"/>
            <w:noProof/>
            <w:webHidden/>
            <w:rtl/>
          </w:rPr>
          <w:tab/>
        </w:r>
        <w:r w:rsidR="00543D89" w:rsidRPr="00543D89">
          <w:rPr>
            <w:rStyle w:val="Hyperlink"/>
            <w:iCs w:val="0"/>
            <w:noProof/>
            <w:rtl/>
          </w:rPr>
          <w:fldChar w:fldCharType="begin"/>
        </w:r>
        <w:r w:rsidR="00543D89" w:rsidRPr="00543D89">
          <w:rPr>
            <w:iCs w:val="0"/>
            <w:noProof/>
            <w:webHidden/>
            <w:rtl/>
          </w:rPr>
          <w:instrText xml:space="preserve"> </w:instrText>
        </w:r>
        <w:r w:rsidR="00543D89" w:rsidRPr="00543D89">
          <w:rPr>
            <w:iCs w:val="0"/>
            <w:noProof/>
            <w:webHidden/>
          </w:rPr>
          <w:instrText>PAGEREF</w:instrText>
        </w:r>
        <w:r w:rsidR="00543D89" w:rsidRPr="00543D89">
          <w:rPr>
            <w:iCs w:val="0"/>
            <w:noProof/>
            <w:webHidden/>
            <w:rtl/>
          </w:rPr>
          <w:instrText xml:space="preserve"> _</w:instrText>
        </w:r>
        <w:r w:rsidR="00543D89" w:rsidRPr="00543D89">
          <w:rPr>
            <w:iCs w:val="0"/>
            <w:noProof/>
            <w:webHidden/>
          </w:rPr>
          <w:instrText>Toc20917235 \h</w:instrText>
        </w:r>
        <w:r w:rsidR="00543D89" w:rsidRPr="00543D89">
          <w:rPr>
            <w:iCs w:val="0"/>
            <w:noProof/>
            <w:webHidden/>
            <w:rtl/>
          </w:rPr>
          <w:instrText xml:space="preserve"> </w:instrText>
        </w:r>
        <w:r w:rsidR="00543D89" w:rsidRPr="00543D89">
          <w:rPr>
            <w:rStyle w:val="Hyperlink"/>
            <w:iCs w:val="0"/>
            <w:noProof/>
            <w:rtl/>
          </w:rPr>
        </w:r>
        <w:r w:rsidR="00543D89" w:rsidRPr="00543D89">
          <w:rPr>
            <w:rStyle w:val="Hyperlink"/>
            <w:iCs w:val="0"/>
            <w:noProof/>
            <w:rtl/>
          </w:rPr>
          <w:fldChar w:fldCharType="separate"/>
        </w:r>
        <w:r w:rsidR="00571AAF">
          <w:rPr>
            <w:iCs w:val="0"/>
            <w:noProof/>
            <w:webHidden/>
            <w:rtl/>
          </w:rPr>
          <w:t>1</w:t>
        </w:r>
        <w:r w:rsidR="00543D89" w:rsidRPr="00543D89">
          <w:rPr>
            <w:rStyle w:val="Hyperlink"/>
            <w:iCs w:val="0"/>
            <w:noProof/>
            <w:rtl/>
          </w:rPr>
          <w:fldChar w:fldCharType="end"/>
        </w:r>
      </w:hyperlink>
    </w:p>
    <w:p w:rsidR="00543D89" w:rsidRPr="00543D89" w:rsidRDefault="00477F90" w:rsidP="00543D89">
      <w:pPr>
        <w:pStyle w:val="TOC4"/>
        <w:tabs>
          <w:tab w:val="right" w:leader="dot" w:pos="10194"/>
        </w:tabs>
        <w:rPr>
          <w:rFonts w:asciiTheme="minorHAnsi" w:eastAsiaTheme="minorEastAsia" w:hAnsiTheme="minorHAnsi" w:cstheme="minorBidi"/>
          <w:bCs w:val="0"/>
          <w:noProof/>
          <w:color w:val="auto"/>
          <w:szCs w:val="22"/>
          <w:rtl/>
        </w:rPr>
      </w:pPr>
      <w:hyperlink w:anchor="_Toc20917236" w:history="1">
        <w:r w:rsidR="00543D89" w:rsidRPr="00543D89">
          <w:rPr>
            <w:rStyle w:val="Hyperlink"/>
            <w:noProof/>
            <w:rtl/>
          </w:rPr>
          <w:t>مناقشه در کلام مرحوم آقا</w:t>
        </w:r>
        <w:r w:rsidR="00543D89" w:rsidRPr="00543D89">
          <w:rPr>
            <w:rStyle w:val="Hyperlink"/>
            <w:rFonts w:hint="cs"/>
            <w:noProof/>
            <w:rtl/>
          </w:rPr>
          <w:t>ی</w:t>
        </w:r>
        <w:r w:rsidR="00543D89" w:rsidRPr="00543D89">
          <w:rPr>
            <w:rStyle w:val="Hyperlink"/>
            <w:noProof/>
            <w:rtl/>
          </w:rPr>
          <w:t xml:space="preserve"> خو</w:t>
        </w:r>
        <w:r w:rsidR="00543D89" w:rsidRPr="00543D89">
          <w:rPr>
            <w:rStyle w:val="Hyperlink"/>
            <w:rFonts w:hint="cs"/>
            <w:noProof/>
            <w:rtl/>
          </w:rPr>
          <w:t>یی</w:t>
        </w:r>
        <w:r w:rsidR="00543D89" w:rsidRPr="00543D89">
          <w:rPr>
            <w:noProof/>
            <w:webHidden/>
            <w:rtl/>
          </w:rPr>
          <w:tab/>
        </w:r>
        <w:r w:rsidR="00543D89" w:rsidRPr="00543D89">
          <w:rPr>
            <w:rStyle w:val="Hyperlink"/>
            <w:noProof/>
            <w:rtl/>
          </w:rPr>
          <w:fldChar w:fldCharType="begin"/>
        </w:r>
        <w:r w:rsidR="00543D89" w:rsidRPr="00543D89">
          <w:rPr>
            <w:noProof/>
            <w:webHidden/>
            <w:rtl/>
          </w:rPr>
          <w:instrText xml:space="preserve"> </w:instrText>
        </w:r>
        <w:r w:rsidR="00543D89" w:rsidRPr="00543D89">
          <w:rPr>
            <w:noProof/>
            <w:webHidden/>
          </w:rPr>
          <w:instrText>PAGEREF</w:instrText>
        </w:r>
        <w:r w:rsidR="00543D89" w:rsidRPr="00543D89">
          <w:rPr>
            <w:noProof/>
            <w:webHidden/>
            <w:rtl/>
          </w:rPr>
          <w:instrText xml:space="preserve"> _</w:instrText>
        </w:r>
        <w:r w:rsidR="00543D89" w:rsidRPr="00543D89">
          <w:rPr>
            <w:noProof/>
            <w:webHidden/>
          </w:rPr>
          <w:instrText>Toc20917236 \h</w:instrText>
        </w:r>
        <w:r w:rsidR="00543D89" w:rsidRPr="00543D89">
          <w:rPr>
            <w:noProof/>
            <w:webHidden/>
            <w:rtl/>
          </w:rPr>
          <w:instrText xml:space="preserve"> </w:instrText>
        </w:r>
        <w:r w:rsidR="00543D89" w:rsidRPr="00543D89">
          <w:rPr>
            <w:rStyle w:val="Hyperlink"/>
            <w:noProof/>
            <w:rtl/>
          </w:rPr>
        </w:r>
        <w:r w:rsidR="00543D89" w:rsidRPr="00543D89">
          <w:rPr>
            <w:rStyle w:val="Hyperlink"/>
            <w:noProof/>
            <w:rtl/>
          </w:rPr>
          <w:fldChar w:fldCharType="separate"/>
        </w:r>
        <w:r w:rsidR="00571AAF">
          <w:rPr>
            <w:noProof/>
            <w:webHidden/>
            <w:rtl/>
          </w:rPr>
          <w:t>2</w:t>
        </w:r>
        <w:r w:rsidR="00543D89" w:rsidRPr="00543D89">
          <w:rPr>
            <w:rStyle w:val="Hyperlink"/>
            <w:noProof/>
            <w:rtl/>
          </w:rPr>
          <w:fldChar w:fldCharType="end"/>
        </w:r>
      </w:hyperlink>
    </w:p>
    <w:p w:rsidR="00543D89" w:rsidRPr="00543D89" w:rsidRDefault="00477F90" w:rsidP="00543D89">
      <w:pPr>
        <w:pStyle w:val="TOC2"/>
        <w:tabs>
          <w:tab w:val="right" w:leader="dot" w:pos="10194"/>
        </w:tabs>
        <w:rPr>
          <w:rFonts w:asciiTheme="minorHAnsi" w:eastAsiaTheme="minorEastAsia" w:hAnsiTheme="minorHAnsi" w:cstheme="minorBidi"/>
          <w:bCs w:val="0"/>
          <w:noProof/>
          <w:color w:val="auto"/>
          <w:szCs w:val="22"/>
          <w:rtl/>
        </w:rPr>
      </w:pPr>
      <w:hyperlink w:anchor="_Toc20917237" w:history="1">
        <w:r w:rsidR="00543D89" w:rsidRPr="00543D89">
          <w:rPr>
            <w:rStyle w:val="Hyperlink"/>
            <w:noProof/>
            <w:rtl/>
          </w:rPr>
          <w:t>و: فتوا</w:t>
        </w:r>
        <w:r w:rsidR="00543D89" w:rsidRPr="00543D89">
          <w:rPr>
            <w:rStyle w:val="Hyperlink"/>
            <w:rFonts w:hint="cs"/>
            <w:noProof/>
            <w:rtl/>
          </w:rPr>
          <w:t>ی</w:t>
        </w:r>
        <w:r w:rsidR="00543D89" w:rsidRPr="00543D89">
          <w:rPr>
            <w:rStyle w:val="Hyperlink"/>
            <w:noProof/>
            <w:rtl/>
          </w:rPr>
          <w:t xml:space="preserve"> ح</w:t>
        </w:r>
        <w:r w:rsidR="00543D89" w:rsidRPr="00543D89">
          <w:rPr>
            <w:rStyle w:val="Hyperlink"/>
            <w:rFonts w:hint="cs"/>
            <w:noProof/>
            <w:rtl/>
          </w:rPr>
          <w:t>ی</w:t>
        </w:r>
        <w:r w:rsidR="00543D89" w:rsidRPr="00543D89">
          <w:rPr>
            <w:rStyle w:val="Hyperlink"/>
            <w:noProof/>
            <w:rtl/>
          </w:rPr>
          <w:t xml:space="preserve"> به وجوب بقاء بر تقل</w:t>
        </w:r>
        <w:r w:rsidR="00543D89" w:rsidRPr="00543D89">
          <w:rPr>
            <w:rStyle w:val="Hyperlink"/>
            <w:rFonts w:hint="cs"/>
            <w:noProof/>
            <w:rtl/>
          </w:rPr>
          <w:t>ی</w:t>
        </w:r>
        <w:r w:rsidR="00543D89" w:rsidRPr="00543D89">
          <w:rPr>
            <w:rStyle w:val="Hyperlink"/>
            <w:rFonts w:hint="eastAsia"/>
            <w:noProof/>
            <w:rtl/>
          </w:rPr>
          <w:t>د</w:t>
        </w:r>
        <w:r w:rsidR="00543D89" w:rsidRPr="00543D89">
          <w:rPr>
            <w:rStyle w:val="Hyperlink"/>
            <w:noProof/>
            <w:rtl/>
          </w:rPr>
          <w:t xml:space="preserve"> از م</w:t>
        </w:r>
        <w:r w:rsidR="00543D89" w:rsidRPr="00543D89">
          <w:rPr>
            <w:rStyle w:val="Hyperlink"/>
            <w:rFonts w:hint="cs"/>
            <w:noProof/>
            <w:rtl/>
          </w:rPr>
          <w:t>ی</w:t>
        </w:r>
        <w:r w:rsidR="00543D89" w:rsidRPr="00543D89">
          <w:rPr>
            <w:rStyle w:val="Hyperlink"/>
            <w:rFonts w:hint="eastAsia"/>
            <w:noProof/>
            <w:rtl/>
          </w:rPr>
          <w:t>ت</w:t>
        </w:r>
        <w:r w:rsidR="00543D89" w:rsidRPr="00543D89">
          <w:rPr>
            <w:rStyle w:val="Hyperlink"/>
            <w:noProof/>
            <w:rtl/>
          </w:rPr>
          <w:t xml:space="preserve"> و فتوا</w:t>
        </w:r>
        <w:r w:rsidR="00543D89" w:rsidRPr="00543D89">
          <w:rPr>
            <w:rStyle w:val="Hyperlink"/>
            <w:rFonts w:hint="cs"/>
            <w:noProof/>
            <w:rtl/>
          </w:rPr>
          <w:t>ی</w:t>
        </w:r>
        <w:r w:rsidR="00543D89" w:rsidRPr="00543D89">
          <w:rPr>
            <w:rStyle w:val="Hyperlink"/>
            <w:noProof/>
            <w:rtl/>
          </w:rPr>
          <w:t xml:space="preserve"> م</w:t>
        </w:r>
        <w:r w:rsidR="00543D89" w:rsidRPr="00543D89">
          <w:rPr>
            <w:rStyle w:val="Hyperlink"/>
            <w:rFonts w:hint="cs"/>
            <w:noProof/>
            <w:rtl/>
          </w:rPr>
          <w:t>ی</w:t>
        </w:r>
        <w:r w:rsidR="00543D89" w:rsidRPr="00543D89">
          <w:rPr>
            <w:rStyle w:val="Hyperlink"/>
            <w:rFonts w:hint="eastAsia"/>
            <w:noProof/>
            <w:rtl/>
          </w:rPr>
          <w:t>ت</w:t>
        </w:r>
        <w:r w:rsidR="00543D89" w:rsidRPr="00543D89">
          <w:rPr>
            <w:rStyle w:val="Hyperlink"/>
            <w:noProof/>
            <w:rtl/>
          </w:rPr>
          <w:t xml:space="preserve"> به حرمت بقاء بر تقل</w:t>
        </w:r>
        <w:r w:rsidR="00543D89" w:rsidRPr="00543D89">
          <w:rPr>
            <w:rStyle w:val="Hyperlink"/>
            <w:rFonts w:hint="cs"/>
            <w:noProof/>
            <w:rtl/>
          </w:rPr>
          <w:t>ی</w:t>
        </w:r>
        <w:r w:rsidR="00543D89" w:rsidRPr="00543D89">
          <w:rPr>
            <w:rStyle w:val="Hyperlink"/>
            <w:rFonts w:hint="eastAsia"/>
            <w:noProof/>
            <w:rtl/>
          </w:rPr>
          <w:t>د</w:t>
        </w:r>
        <w:r w:rsidR="00543D89" w:rsidRPr="00543D89">
          <w:rPr>
            <w:rStyle w:val="Hyperlink"/>
            <w:noProof/>
            <w:rtl/>
          </w:rPr>
          <w:t xml:space="preserve"> از م</w:t>
        </w:r>
        <w:r w:rsidR="00543D89" w:rsidRPr="00543D89">
          <w:rPr>
            <w:rStyle w:val="Hyperlink"/>
            <w:rFonts w:hint="cs"/>
            <w:noProof/>
            <w:rtl/>
          </w:rPr>
          <w:t>ی</w:t>
        </w:r>
        <w:r w:rsidR="00543D89" w:rsidRPr="00543D89">
          <w:rPr>
            <w:rStyle w:val="Hyperlink"/>
            <w:rFonts w:hint="eastAsia"/>
            <w:noProof/>
            <w:rtl/>
          </w:rPr>
          <w:t>ت</w:t>
        </w:r>
        <w:r w:rsidR="00543D89" w:rsidRPr="00543D89">
          <w:rPr>
            <w:noProof/>
            <w:webHidden/>
            <w:rtl/>
          </w:rPr>
          <w:tab/>
        </w:r>
        <w:r w:rsidR="00543D89" w:rsidRPr="00543D89">
          <w:rPr>
            <w:rStyle w:val="Hyperlink"/>
            <w:noProof/>
            <w:rtl/>
          </w:rPr>
          <w:fldChar w:fldCharType="begin"/>
        </w:r>
        <w:r w:rsidR="00543D89" w:rsidRPr="00543D89">
          <w:rPr>
            <w:noProof/>
            <w:webHidden/>
            <w:rtl/>
          </w:rPr>
          <w:instrText xml:space="preserve"> </w:instrText>
        </w:r>
        <w:r w:rsidR="00543D89" w:rsidRPr="00543D89">
          <w:rPr>
            <w:noProof/>
            <w:webHidden/>
          </w:rPr>
          <w:instrText>PAGEREF</w:instrText>
        </w:r>
        <w:r w:rsidR="00543D89" w:rsidRPr="00543D89">
          <w:rPr>
            <w:noProof/>
            <w:webHidden/>
            <w:rtl/>
          </w:rPr>
          <w:instrText xml:space="preserve"> _</w:instrText>
        </w:r>
        <w:r w:rsidR="00543D89" w:rsidRPr="00543D89">
          <w:rPr>
            <w:noProof/>
            <w:webHidden/>
          </w:rPr>
          <w:instrText>Toc20917237 \h</w:instrText>
        </w:r>
        <w:r w:rsidR="00543D89" w:rsidRPr="00543D89">
          <w:rPr>
            <w:noProof/>
            <w:webHidden/>
            <w:rtl/>
          </w:rPr>
          <w:instrText xml:space="preserve"> </w:instrText>
        </w:r>
        <w:r w:rsidR="00543D89" w:rsidRPr="00543D89">
          <w:rPr>
            <w:rStyle w:val="Hyperlink"/>
            <w:noProof/>
            <w:rtl/>
          </w:rPr>
        </w:r>
        <w:r w:rsidR="00543D89" w:rsidRPr="00543D89">
          <w:rPr>
            <w:rStyle w:val="Hyperlink"/>
            <w:noProof/>
            <w:rtl/>
          </w:rPr>
          <w:fldChar w:fldCharType="separate"/>
        </w:r>
        <w:r w:rsidR="00571AAF">
          <w:rPr>
            <w:noProof/>
            <w:webHidden/>
            <w:rtl/>
          </w:rPr>
          <w:t>2</w:t>
        </w:r>
        <w:r w:rsidR="00543D89" w:rsidRPr="00543D89">
          <w:rPr>
            <w:rStyle w:val="Hyperlink"/>
            <w:noProof/>
            <w:rtl/>
          </w:rPr>
          <w:fldChar w:fldCharType="end"/>
        </w:r>
      </w:hyperlink>
    </w:p>
    <w:p w:rsidR="00543D89" w:rsidRPr="00543D89" w:rsidRDefault="00477F90" w:rsidP="00543D89">
      <w:pPr>
        <w:pStyle w:val="TOC1"/>
        <w:rPr>
          <w:rFonts w:asciiTheme="minorHAnsi" w:eastAsiaTheme="minorEastAsia" w:hAnsiTheme="minorHAnsi" w:cstheme="minorBidi"/>
          <w:noProof/>
          <w:color w:val="auto"/>
          <w:szCs w:val="22"/>
          <w:rtl/>
        </w:rPr>
      </w:pPr>
      <w:hyperlink w:anchor="_Toc20917238" w:history="1">
        <w:r w:rsidR="00543D89" w:rsidRPr="00543D89">
          <w:rPr>
            <w:rStyle w:val="Hyperlink"/>
            <w:noProof/>
            <w:rtl/>
          </w:rPr>
          <w:t>صور اختلاف مجتهد ح</w:t>
        </w:r>
        <w:r w:rsidR="00543D89" w:rsidRPr="00543D89">
          <w:rPr>
            <w:rStyle w:val="Hyperlink"/>
            <w:rFonts w:hint="cs"/>
            <w:noProof/>
            <w:rtl/>
          </w:rPr>
          <w:t>ی</w:t>
        </w:r>
        <w:r w:rsidR="00543D89" w:rsidRPr="00543D89">
          <w:rPr>
            <w:rStyle w:val="Hyperlink"/>
            <w:noProof/>
            <w:rtl/>
          </w:rPr>
          <w:t xml:space="preserve"> و م</w:t>
        </w:r>
        <w:r w:rsidR="00543D89" w:rsidRPr="00543D89">
          <w:rPr>
            <w:rStyle w:val="Hyperlink"/>
            <w:rFonts w:hint="cs"/>
            <w:noProof/>
            <w:rtl/>
          </w:rPr>
          <w:t>ی</w:t>
        </w:r>
        <w:r w:rsidR="00543D89" w:rsidRPr="00543D89">
          <w:rPr>
            <w:rStyle w:val="Hyperlink"/>
            <w:rFonts w:hint="eastAsia"/>
            <w:noProof/>
            <w:rtl/>
          </w:rPr>
          <w:t>ت</w:t>
        </w:r>
        <w:r w:rsidR="00543D89" w:rsidRPr="00543D89">
          <w:rPr>
            <w:rStyle w:val="Hyperlink"/>
            <w:noProof/>
            <w:rtl/>
          </w:rPr>
          <w:t xml:space="preserve"> در صورت تساو</w:t>
        </w:r>
        <w:r w:rsidR="00543D89" w:rsidRPr="00543D89">
          <w:rPr>
            <w:rStyle w:val="Hyperlink"/>
            <w:rFonts w:hint="cs"/>
            <w:noProof/>
            <w:rtl/>
          </w:rPr>
          <w:t>ی</w:t>
        </w:r>
        <w:r w:rsidR="00543D89" w:rsidRPr="00543D89">
          <w:rPr>
            <w:rStyle w:val="Hyperlink"/>
            <w:noProof/>
            <w:rtl/>
          </w:rPr>
          <w:t xml:space="preserve"> مجتهد ح</w:t>
        </w:r>
        <w:r w:rsidR="00543D89" w:rsidRPr="00543D89">
          <w:rPr>
            <w:rStyle w:val="Hyperlink"/>
            <w:rFonts w:hint="cs"/>
            <w:noProof/>
            <w:rtl/>
          </w:rPr>
          <w:t>ی</w:t>
        </w:r>
        <w:r w:rsidR="00543D89" w:rsidRPr="00543D89">
          <w:rPr>
            <w:rStyle w:val="Hyperlink"/>
            <w:noProof/>
            <w:rtl/>
          </w:rPr>
          <w:t xml:space="preserve"> و م</w:t>
        </w:r>
        <w:r w:rsidR="00543D89" w:rsidRPr="00543D89">
          <w:rPr>
            <w:rStyle w:val="Hyperlink"/>
            <w:rFonts w:hint="cs"/>
            <w:noProof/>
            <w:rtl/>
          </w:rPr>
          <w:t>ی</w:t>
        </w:r>
        <w:r w:rsidR="00543D89" w:rsidRPr="00543D89">
          <w:rPr>
            <w:rStyle w:val="Hyperlink"/>
            <w:rFonts w:hint="eastAsia"/>
            <w:noProof/>
            <w:rtl/>
          </w:rPr>
          <w:t>ت</w:t>
        </w:r>
        <w:r w:rsidR="00543D89" w:rsidRPr="00543D89">
          <w:rPr>
            <w:noProof/>
            <w:webHidden/>
            <w:rtl/>
          </w:rPr>
          <w:tab/>
        </w:r>
        <w:r w:rsidR="00543D89" w:rsidRPr="00543D89">
          <w:rPr>
            <w:rStyle w:val="Hyperlink"/>
            <w:noProof/>
            <w:rtl/>
          </w:rPr>
          <w:fldChar w:fldCharType="begin"/>
        </w:r>
        <w:r w:rsidR="00543D89" w:rsidRPr="00543D89">
          <w:rPr>
            <w:noProof/>
            <w:webHidden/>
            <w:rtl/>
          </w:rPr>
          <w:instrText xml:space="preserve"> </w:instrText>
        </w:r>
        <w:r w:rsidR="00543D89" w:rsidRPr="00543D89">
          <w:rPr>
            <w:noProof/>
            <w:webHidden/>
          </w:rPr>
          <w:instrText>PAGEREF</w:instrText>
        </w:r>
        <w:r w:rsidR="00543D89" w:rsidRPr="00543D89">
          <w:rPr>
            <w:noProof/>
            <w:webHidden/>
            <w:rtl/>
          </w:rPr>
          <w:instrText xml:space="preserve"> _</w:instrText>
        </w:r>
        <w:r w:rsidR="00543D89" w:rsidRPr="00543D89">
          <w:rPr>
            <w:noProof/>
            <w:webHidden/>
          </w:rPr>
          <w:instrText>Toc20917238 \h</w:instrText>
        </w:r>
        <w:r w:rsidR="00543D89" w:rsidRPr="00543D89">
          <w:rPr>
            <w:noProof/>
            <w:webHidden/>
            <w:rtl/>
          </w:rPr>
          <w:instrText xml:space="preserve"> </w:instrText>
        </w:r>
        <w:r w:rsidR="00543D89" w:rsidRPr="00543D89">
          <w:rPr>
            <w:rStyle w:val="Hyperlink"/>
            <w:noProof/>
            <w:rtl/>
          </w:rPr>
        </w:r>
        <w:r w:rsidR="00543D89" w:rsidRPr="00543D89">
          <w:rPr>
            <w:rStyle w:val="Hyperlink"/>
            <w:noProof/>
            <w:rtl/>
          </w:rPr>
          <w:fldChar w:fldCharType="separate"/>
        </w:r>
        <w:r w:rsidR="00571AAF">
          <w:rPr>
            <w:noProof/>
            <w:webHidden/>
            <w:rtl/>
          </w:rPr>
          <w:t>4</w:t>
        </w:r>
        <w:r w:rsidR="00543D89" w:rsidRPr="00543D89">
          <w:rPr>
            <w:rStyle w:val="Hyperlink"/>
            <w:noProof/>
            <w:rtl/>
          </w:rPr>
          <w:fldChar w:fldCharType="end"/>
        </w:r>
      </w:hyperlink>
    </w:p>
    <w:p w:rsidR="00543D89" w:rsidRPr="00543D89" w:rsidRDefault="00477F90" w:rsidP="00543D89">
      <w:pPr>
        <w:pStyle w:val="TOC1"/>
        <w:rPr>
          <w:rFonts w:asciiTheme="minorHAnsi" w:eastAsiaTheme="minorEastAsia" w:hAnsiTheme="minorHAnsi" w:cstheme="minorBidi"/>
          <w:noProof/>
          <w:color w:val="auto"/>
          <w:szCs w:val="22"/>
          <w:rtl/>
        </w:rPr>
      </w:pPr>
      <w:hyperlink w:anchor="_Toc20917239" w:history="1">
        <w:r w:rsidR="00543D89" w:rsidRPr="00543D89">
          <w:rPr>
            <w:rStyle w:val="Hyperlink"/>
            <w:noProof/>
            <w:rtl/>
          </w:rPr>
          <w:t>ب</w:t>
        </w:r>
        <w:r w:rsidR="00543D89" w:rsidRPr="00543D89">
          <w:rPr>
            <w:rStyle w:val="Hyperlink"/>
            <w:rFonts w:hint="cs"/>
            <w:noProof/>
            <w:rtl/>
          </w:rPr>
          <w:t>ی</w:t>
        </w:r>
        <w:r w:rsidR="00543D89" w:rsidRPr="00543D89">
          <w:rPr>
            <w:rStyle w:val="Hyperlink"/>
            <w:rFonts w:hint="eastAsia"/>
            <w:noProof/>
            <w:rtl/>
          </w:rPr>
          <w:t>ان</w:t>
        </w:r>
        <w:r w:rsidR="00543D89" w:rsidRPr="00543D89">
          <w:rPr>
            <w:rStyle w:val="Hyperlink"/>
            <w:noProof/>
            <w:rtl/>
          </w:rPr>
          <w:t xml:space="preserve"> اجمال</w:t>
        </w:r>
        <w:r w:rsidR="00543D89" w:rsidRPr="00543D89">
          <w:rPr>
            <w:rStyle w:val="Hyperlink"/>
            <w:rFonts w:hint="cs"/>
            <w:noProof/>
            <w:rtl/>
          </w:rPr>
          <w:t>ی</w:t>
        </w:r>
        <w:r w:rsidR="00543D89" w:rsidRPr="00543D89">
          <w:rPr>
            <w:rStyle w:val="Hyperlink"/>
            <w:noProof/>
            <w:rtl/>
          </w:rPr>
          <w:t xml:space="preserve"> در مورد سا</w:t>
        </w:r>
        <w:r w:rsidR="00543D89" w:rsidRPr="00543D89">
          <w:rPr>
            <w:rStyle w:val="Hyperlink"/>
            <w:rFonts w:hint="cs"/>
            <w:noProof/>
            <w:rtl/>
          </w:rPr>
          <w:t>ی</w:t>
        </w:r>
        <w:r w:rsidR="00543D89" w:rsidRPr="00543D89">
          <w:rPr>
            <w:rStyle w:val="Hyperlink"/>
            <w:rFonts w:hint="eastAsia"/>
            <w:noProof/>
            <w:rtl/>
          </w:rPr>
          <w:t>ر</w:t>
        </w:r>
        <w:r w:rsidR="00543D89" w:rsidRPr="00543D89">
          <w:rPr>
            <w:rStyle w:val="Hyperlink"/>
            <w:noProof/>
            <w:rtl/>
          </w:rPr>
          <w:t xml:space="preserve"> شروط مرجع تقل</w:t>
        </w:r>
        <w:r w:rsidR="00543D89" w:rsidRPr="00543D89">
          <w:rPr>
            <w:rStyle w:val="Hyperlink"/>
            <w:rFonts w:hint="cs"/>
            <w:noProof/>
            <w:rtl/>
          </w:rPr>
          <w:t>ی</w:t>
        </w:r>
        <w:r w:rsidR="00543D89" w:rsidRPr="00543D89">
          <w:rPr>
            <w:rStyle w:val="Hyperlink"/>
            <w:rFonts w:hint="eastAsia"/>
            <w:noProof/>
            <w:rtl/>
          </w:rPr>
          <w:t>د</w:t>
        </w:r>
        <w:r w:rsidR="00543D89" w:rsidRPr="00543D89">
          <w:rPr>
            <w:noProof/>
            <w:webHidden/>
            <w:rtl/>
          </w:rPr>
          <w:tab/>
        </w:r>
        <w:r w:rsidR="00543D89" w:rsidRPr="00543D89">
          <w:rPr>
            <w:rStyle w:val="Hyperlink"/>
            <w:noProof/>
            <w:rtl/>
          </w:rPr>
          <w:fldChar w:fldCharType="begin"/>
        </w:r>
        <w:r w:rsidR="00543D89" w:rsidRPr="00543D89">
          <w:rPr>
            <w:noProof/>
            <w:webHidden/>
            <w:rtl/>
          </w:rPr>
          <w:instrText xml:space="preserve"> </w:instrText>
        </w:r>
        <w:r w:rsidR="00543D89" w:rsidRPr="00543D89">
          <w:rPr>
            <w:noProof/>
            <w:webHidden/>
          </w:rPr>
          <w:instrText>PAGEREF</w:instrText>
        </w:r>
        <w:r w:rsidR="00543D89" w:rsidRPr="00543D89">
          <w:rPr>
            <w:noProof/>
            <w:webHidden/>
            <w:rtl/>
          </w:rPr>
          <w:instrText xml:space="preserve"> _</w:instrText>
        </w:r>
        <w:r w:rsidR="00543D89" w:rsidRPr="00543D89">
          <w:rPr>
            <w:noProof/>
            <w:webHidden/>
          </w:rPr>
          <w:instrText>Toc20917239 \h</w:instrText>
        </w:r>
        <w:r w:rsidR="00543D89" w:rsidRPr="00543D89">
          <w:rPr>
            <w:noProof/>
            <w:webHidden/>
            <w:rtl/>
          </w:rPr>
          <w:instrText xml:space="preserve"> </w:instrText>
        </w:r>
        <w:r w:rsidR="00543D89" w:rsidRPr="00543D89">
          <w:rPr>
            <w:rStyle w:val="Hyperlink"/>
            <w:noProof/>
            <w:rtl/>
          </w:rPr>
        </w:r>
        <w:r w:rsidR="00543D89" w:rsidRPr="00543D89">
          <w:rPr>
            <w:rStyle w:val="Hyperlink"/>
            <w:noProof/>
            <w:rtl/>
          </w:rPr>
          <w:fldChar w:fldCharType="separate"/>
        </w:r>
        <w:r w:rsidR="00571AAF">
          <w:rPr>
            <w:noProof/>
            <w:webHidden/>
            <w:rtl/>
          </w:rPr>
          <w:t>5</w:t>
        </w:r>
        <w:r w:rsidR="00543D89" w:rsidRPr="00543D89">
          <w:rPr>
            <w:rStyle w:val="Hyperlink"/>
            <w:noProof/>
            <w:rtl/>
          </w:rPr>
          <w:fldChar w:fldCharType="end"/>
        </w:r>
      </w:hyperlink>
    </w:p>
    <w:p w:rsidR="00543D89" w:rsidRPr="00543D89" w:rsidRDefault="00477F90" w:rsidP="00543D89">
      <w:pPr>
        <w:pStyle w:val="TOC2"/>
        <w:tabs>
          <w:tab w:val="right" w:leader="dot" w:pos="10194"/>
        </w:tabs>
        <w:rPr>
          <w:rFonts w:asciiTheme="minorHAnsi" w:eastAsiaTheme="minorEastAsia" w:hAnsiTheme="minorHAnsi" w:cstheme="minorBidi"/>
          <w:bCs w:val="0"/>
          <w:noProof/>
          <w:color w:val="auto"/>
          <w:szCs w:val="22"/>
          <w:rtl/>
        </w:rPr>
      </w:pPr>
      <w:hyperlink w:anchor="_Toc20917240" w:history="1">
        <w:r w:rsidR="00543D89" w:rsidRPr="00543D89">
          <w:rPr>
            <w:rStyle w:val="Hyperlink"/>
            <w:noProof/>
            <w:rtl/>
          </w:rPr>
          <w:t>کلام محقق اصفهان</w:t>
        </w:r>
        <w:r w:rsidR="00543D89" w:rsidRPr="00543D89">
          <w:rPr>
            <w:rStyle w:val="Hyperlink"/>
            <w:rFonts w:hint="cs"/>
            <w:noProof/>
            <w:rtl/>
          </w:rPr>
          <w:t>ی</w:t>
        </w:r>
        <w:r w:rsidR="00543D89" w:rsidRPr="00543D89">
          <w:rPr>
            <w:rStyle w:val="Hyperlink"/>
            <w:noProof/>
            <w:rtl/>
          </w:rPr>
          <w:t xml:space="preserve"> مبن</w:t>
        </w:r>
        <w:r w:rsidR="00543D89" w:rsidRPr="00543D89">
          <w:rPr>
            <w:rStyle w:val="Hyperlink"/>
            <w:rFonts w:hint="cs"/>
            <w:noProof/>
            <w:rtl/>
          </w:rPr>
          <w:t>ی</w:t>
        </w:r>
        <w:r w:rsidR="00543D89" w:rsidRPr="00543D89">
          <w:rPr>
            <w:rStyle w:val="Hyperlink"/>
            <w:noProof/>
            <w:rtl/>
          </w:rPr>
          <w:t xml:space="preserve"> بر عدم اعتبار شروط ذکر شده غ</w:t>
        </w:r>
        <w:r w:rsidR="00543D89" w:rsidRPr="00543D89">
          <w:rPr>
            <w:rStyle w:val="Hyperlink"/>
            <w:rFonts w:hint="cs"/>
            <w:noProof/>
            <w:rtl/>
          </w:rPr>
          <w:t>ی</w:t>
        </w:r>
        <w:r w:rsidR="00543D89" w:rsidRPr="00543D89">
          <w:rPr>
            <w:rStyle w:val="Hyperlink"/>
            <w:rFonts w:hint="eastAsia"/>
            <w:noProof/>
            <w:rtl/>
          </w:rPr>
          <w:t>ر</w:t>
        </w:r>
        <w:r w:rsidR="00543D89" w:rsidRPr="00543D89">
          <w:rPr>
            <w:rStyle w:val="Hyperlink"/>
            <w:noProof/>
            <w:rtl/>
          </w:rPr>
          <w:t xml:space="preserve"> از اعلم</w:t>
        </w:r>
        <w:r w:rsidR="00543D89" w:rsidRPr="00543D89">
          <w:rPr>
            <w:rStyle w:val="Hyperlink"/>
            <w:rFonts w:hint="cs"/>
            <w:noProof/>
            <w:rtl/>
          </w:rPr>
          <w:t>ی</w:t>
        </w:r>
        <w:r w:rsidR="00543D89" w:rsidRPr="00543D89">
          <w:rPr>
            <w:rStyle w:val="Hyperlink"/>
            <w:rFonts w:hint="eastAsia"/>
            <w:noProof/>
            <w:rtl/>
          </w:rPr>
          <w:t>ت</w:t>
        </w:r>
        <w:r w:rsidR="00543D89" w:rsidRPr="00543D89">
          <w:rPr>
            <w:noProof/>
            <w:webHidden/>
            <w:rtl/>
          </w:rPr>
          <w:tab/>
        </w:r>
        <w:r w:rsidR="00543D89" w:rsidRPr="00543D89">
          <w:rPr>
            <w:rStyle w:val="Hyperlink"/>
            <w:noProof/>
            <w:rtl/>
          </w:rPr>
          <w:fldChar w:fldCharType="begin"/>
        </w:r>
        <w:r w:rsidR="00543D89" w:rsidRPr="00543D89">
          <w:rPr>
            <w:noProof/>
            <w:webHidden/>
            <w:rtl/>
          </w:rPr>
          <w:instrText xml:space="preserve"> </w:instrText>
        </w:r>
        <w:r w:rsidR="00543D89" w:rsidRPr="00543D89">
          <w:rPr>
            <w:noProof/>
            <w:webHidden/>
          </w:rPr>
          <w:instrText>PAGEREF</w:instrText>
        </w:r>
        <w:r w:rsidR="00543D89" w:rsidRPr="00543D89">
          <w:rPr>
            <w:noProof/>
            <w:webHidden/>
            <w:rtl/>
          </w:rPr>
          <w:instrText xml:space="preserve"> _</w:instrText>
        </w:r>
        <w:r w:rsidR="00543D89" w:rsidRPr="00543D89">
          <w:rPr>
            <w:noProof/>
            <w:webHidden/>
          </w:rPr>
          <w:instrText>Toc20917240 \h</w:instrText>
        </w:r>
        <w:r w:rsidR="00543D89" w:rsidRPr="00543D89">
          <w:rPr>
            <w:noProof/>
            <w:webHidden/>
            <w:rtl/>
          </w:rPr>
          <w:instrText xml:space="preserve"> </w:instrText>
        </w:r>
        <w:r w:rsidR="00543D89" w:rsidRPr="00543D89">
          <w:rPr>
            <w:rStyle w:val="Hyperlink"/>
            <w:noProof/>
            <w:rtl/>
          </w:rPr>
        </w:r>
        <w:r w:rsidR="00543D89" w:rsidRPr="00543D89">
          <w:rPr>
            <w:rStyle w:val="Hyperlink"/>
            <w:noProof/>
            <w:rtl/>
          </w:rPr>
          <w:fldChar w:fldCharType="separate"/>
        </w:r>
        <w:r w:rsidR="00571AAF">
          <w:rPr>
            <w:noProof/>
            <w:webHidden/>
            <w:rtl/>
          </w:rPr>
          <w:t>5</w:t>
        </w:r>
        <w:r w:rsidR="00543D89" w:rsidRPr="00543D89">
          <w:rPr>
            <w:rStyle w:val="Hyperlink"/>
            <w:noProof/>
            <w:rtl/>
          </w:rPr>
          <w:fldChar w:fldCharType="end"/>
        </w:r>
      </w:hyperlink>
    </w:p>
    <w:p w:rsidR="00543D89" w:rsidRPr="00543D89" w:rsidRDefault="00477F90" w:rsidP="00543D89">
      <w:pPr>
        <w:pStyle w:val="TOC3"/>
        <w:tabs>
          <w:tab w:val="right" w:leader="dot" w:pos="10194"/>
        </w:tabs>
        <w:rPr>
          <w:rFonts w:asciiTheme="minorHAnsi" w:eastAsiaTheme="minorEastAsia" w:hAnsiTheme="minorHAnsi" w:cstheme="minorBidi"/>
          <w:bCs w:val="0"/>
          <w:iCs w:val="0"/>
          <w:noProof/>
          <w:color w:val="auto"/>
          <w:szCs w:val="22"/>
          <w:rtl/>
        </w:rPr>
      </w:pPr>
      <w:hyperlink w:anchor="_Toc20917241" w:history="1">
        <w:r w:rsidR="00543D89" w:rsidRPr="00543D89">
          <w:rPr>
            <w:rStyle w:val="Hyperlink"/>
            <w:iCs w:val="0"/>
            <w:noProof/>
            <w:rtl/>
          </w:rPr>
          <w:t>مناقشه در کلام محقق اصفهان</w:t>
        </w:r>
        <w:r w:rsidR="00543D89" w:rsidRPr="00543D89">
          <w:rPr>
            <w:rStyle w:val="Hyperlink"/>
            <w:rFonts w:hint="cs"/>
            <w:iCs w:val="0"/>
            <w:noProof/>
            <w:rtl/>
          </w:rPr>
          <w:t>ی</w:t>
        </w:r>
        <w:r w:rsidR="00543D89" w:rsidRPr="00543D89">
          <w:rPr>
            <w:iCs w:val="0"/>
            <w:noProof/>
            <w:webHidden/>
            <w:rtl/>
          </w:rPr>
          <w:tab/>
        </w:r>
        <w:r w:rsidR="00543D89" w:rsidRPr="00543D89">
          <w:rPr>
            <w:rStyle w:val="Hyperlink"/>
            <w:iCs w:val="0"/>
            <w:noProof/>
            <w:rtl/>
          </w:rPr>
          <w:fldChar w:fldCharType="begin"/>
        </w:r>
        <w:r w:rsidR="00543D89" w:rsidRPr="00543D89">
          <w:rPr>
            <w:iCs w:val="0"/>
            <w:noProof/>
            <w:webHidden/>
            <w:rtl/>
          </w:rPr>
          <w:instrText xml:space="preserve"> </w:instrText>
        </w:r>
        <w:r w:rsidR="00543D89" w:rsidRPr="00543D89">
          <w:rPr>
            <w:iCs w:val="0"/>
            <w:noProof/>
            <w:webHidden/>
          </w:rPr>
          <w:instrText>PAGEREF</w:instrText>
        </w:r>
        <w:r w:rsidR="00543D89" w:rsidRPr="00543D89">
          <w:rPr>
            <w:iCs w:val="0"/>
            <w:noProof/>
            <w:webHidden/>
            <w:rtl/>
          </w:rPr>
          <w:instrText xml:space="preserve"> _</w:instrText>
        </w:r>
        <w:r w:rsidR="00543D89" w:rsidRPr="00543D89">
          <w:rPr>
            <w:iCs w:val="0"/>
            <w:noProof/>
            <w:webHidden/>
          </w:rPr>
          <w:instrText>Toc20917241 \h</w:instrText>
        </w:r>
        <w:r w:rsidR="00543D89" w:rsidRPr="00543D89">
          <w:rPr>
            <w:iCs w:val="0"/>
            <w:noProof/>
            <w:webHidden/>
            <w:rtl/>
          </w:rPr>
          <w:instrText xml:space="preserve"> </w:instrText>
        </w:r>
        <w:r w:rsidR="00543D89" w:rsidRPr="00543D89">
          <w:rPr>
            <w:rStyle w:val="Hyperlink"/>
            <w:iCs w:val="0"/>
            <w:noProof/>
            <w:rtl/>
          </w:rPr>
        </w:r>
        <w:r w:rsidR="00543D89" w:rsidRPr="00543D89">
          <w:rPr>
            <w:rStyle w:val="Hyperlink"/>
            <w:iCs w:val="0"/>
            <w:noProof/>
            <w:rtl/>
          </w:rPr>
          <w:fldChar w:fldCharType="separate"/>
        </w:r>
        <w:r w:rsidR="00571AAF">
          <w:rPr>
            <w:iCs w:val="0"/>
            <w:noProof/>
            <w:webHidden/>
            <w:rtl/>
          </w:rPr>
          <w:t>6</w:t>
        </w:r>
        <w:r w:rsidR="00543D89" w:rsidRPr="00543D89">
          <w:rPr>
            <w:rStyle w:val="Hyperlink"/>
            <w:iCs w:val="0"/>
            <w:noProof/>
            <w:rtl/>
          </w:rPr>
          <w:fldChar w:fldCharType="end"/>
        </w:r>
      </w:hyperlink>
    </w:p>
    <w:p w:rsidR="00C91EB6" w:rsidRPr="00C91EB6" w:rsidRDefault="00543D89" w:rsidP="0054696E">
      <w:pPr>
        <w:jc w:val="both"/>
      </w:pPr>
      <w:r>
        <w:rPr>
          <w:rFonts w:cs="B Titr"/>
          <w:noProof/>
          <w:webHidden/>
          <w:color w:val="632423" w:themeColor="accent2" w:themeShade="80"/>
          <w:szCs w:val="24"/>
          <w:rtl/>
        </w:rPr>
        <w:fldChar w:fldCharType="end"/>
      </w:r>
    </w:p>
    <w:p w:rsidR="00F343FB" w:rsidRPr="00A6366F" w:rsidRDefault="00F842AD" w:rsidP="0054696E">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586FD1" w:rsidRPr="00DB079C">
        <w:rPr>
          <w:rFonts w:hint="cs"/>
          <w:sz w:val="20"/>
          <w:szCs w:val="26"/>
          <w:rtl/>
        </w:rPr>
        <w:t xml:space="preserve">صور اختلاف بین مجتهد حی و میت/ </w:t>
      </w:r>
      <w:r w:rsidR="001B2614" w:rsidRPr="00DB079C">
        <w:rPr>
          <w:sz w:val="20"/>
          <w:szCs w:val="26"/>
          <w:rtl/>
        </w:rPr>
        <w:t>بقاء بر تقل</w:t>
      </w:r>
      <w:r w:rsidR="001B2614" w:rsidRPr="00DB079C">
        <w:rPr>
          <w:rFonts w:hint="cs"/>
          <w:sz w:val="20"/>
          <w:szCs w:val="26"/>
          <w:rtl/>
        </w:rPr>
        <w:t>ی</w:t>
      </w:r>
      <w:r w:rsidR="001B2614" w:rsidRPr="00DB079C">
        <w:rPr>
          <w:rFonts w:hint="eastAsia"/>
          <w:sz w:val="20"/>
          <w:szCs w:val="26"/>
          <w:rtl/>
        </w:rPr>
        <w:t>د</w:t>
      </w:r>
      <w:r w:rsidR="001B2614" w:rsidRPr="00DB079C">
        <w:rPr>
          <w:sz w:val="20"/>
          <w:szCs w:val="26"/>
          <w:rtl/>
        </w:rPr>
        <w:t xml:space="preserve"> از م</w:t>
      </w:r>
      <w:r w:rsidR="001B2614" w:rsidRPr="00DB079C">
        <w:rPr>
          <w:rFonts w:hint="cs"/>
          <w:sz w:val="20"/>
          <w:szCs w:val="26"/>
          <w:rtl/>
        </w:rPr>
        <w:t>ی</w:t>
      </w:r>
      <w:r w:rsidR="001B2614" w:rsidRPr="00DB079C">
        <w:rPr>
          <w:rFonts w:hint="eastAsia"/>
          <w:sz w:val="20"/>
          <w:szCs w:val="26"/>
          <w:rtl/>
        </w:rPr>
        <w:t>ت</w:t>
      </w:r>
      <w:r w:rsidR="00386C11" w:rsidRPr="00DB079C">
        <w:rPr>
          <w:rFonts w:hint="cs"/>
          <w:sz w:val="20"/>
          <w:szCs w:val="26"/>
          <w:rtl/>
        </w:rPr>
        <w:t>/</w:t>
      </w:r>
      <w:bookmarkStart w:id="2" w:name="BokSabj_d"/>
      <w:bookmarkEnd w:id="2"/>
      <w:r w:rsidR="00586FD1" w:rsidRPr="00DB079C">
        <w:rPr>
          <w:rFonts w:hint="cs"/>
          <w:sz w:val="20"/>
          <w:szCs w:val="26"/>
          <w:rtl/>
        </w:rPr>
        <w:t xml:space="preserve"> </w:t>
      </w:r>
      <w:r w:rsidR="001B2614" w:rsidRPr="00DB079C">
        <w:rPr>
          <w:sz w:val="20"/>
          <w:szCs w:val="26"/>
          <w:rtl/>
        </w:rPr>
        <w:t>شرط</w:t>
      </w:r>
      <w:r w:rsidR="001B2614" w:rsidRPr="00DB079C">
        <w:rPr>
          <w:rFonts w:hint="cs"/>
          <w:sz w:val="20"/>
          <w:szCs w:val="26"/>
          <w:rtl/>
        </w:rPr>
        <w:t>ی</w:t>
      </w:r>
      <w:r w:rsidR="001B2614" w:rsidRPr="00DB079C">
        <w:rPr>
          <w:rFonts w:hint="eastAsia"/>
          <w:sz w:val="20"/>
          <w:szCs w:val="26"/>
          <w:rtl/>
        </w:rPr>
        <w:t>ت</w:t>
      </w:r>
      <w:r w:rsidR="001B2614" w:rsidRPr="00DB079C">
        <w:rPr>
          <w:sz w:val="20"/>
          <w:szCs w:val="26"/>
          <w:rtl/>
        </w:rPr>
        <w:t xml:space="preserve"> ح</w:t>
      </w:r>
      <w:r w:rsidR="001B2614" w:rsidRPr="00DB079C">
        <w:rPr>
          <w:rFonts w:hint="cs"/>
          <w:sz w:val="20"/>
          <w:szCs w:val="26"/>
          <w:rtl/>
        </w:rPr>
        <w:t>ی</w:t>
      </w:r>
      <w:r w:rsidR="001B2614" w:rsidRPr="00DB079C">
        <w:rPr>
          <w:rFonts w:hint="eastAsia"/>
          <w:sz w:val="20"/>
          <w:szCs w:val="26"/>
          <w:rtl/>
        </w:rPr>
        <w:t>ات</w:t>
      </w:r>
      <w:r w:rsidR="001B2614" w:rsidRPr="00DB079C">
        <w:rPr>
          <w:sz w:val="20"/>
          <w:szCs w:val="26"/>
          <w:rtl/>
        </w:rPr>
        <w:t xml:space="preserve"> در مرجع تقل</w:t>
      </w:r>
      <w:r w:rsidR="001B2614" w:rsidRPr="00DB079C">
        <w:rPr>
          <w:rFonts w:hint="cs"/>
          <w:sz w:val="20"/>
          <w:szCs w:val="26"/>
          <w:rtl/>
        </w:rPr>
        <w:t>ی</w:t>
      </w:r>
      <w:r w:rsidR="001B2614" w:rsidRPr="00DB079C">
        <w:rPr>
          <w:rFonts w:hint="eastAsia"/>
          <w:sz w:val="20"/>
          <w:szCs w:val="26"/>
          <w:rtl/>
        </w:rPr>
        <w:t>د</w:t>
      </w:r>
      <w:r w:rsidR="00386C11" w:rsidRPr="00DB079C">
        <w:rPr>
          <w:rFonts w:hint="cs"/>
          <w:sz w:val="20"/>
          <w:szCs w:val="26"/>
          <w:rtl/>
        </w:rPr>
        <w:t>/</w:t>
      </w:r>
      <w:bookmarkStart w:id="3" w:name="Bokkolli"/>
      <w:bookmarkEnd w:id="3"/>
      <w:r w:rsidR="00586FD1" w:rsidRPr="00DB079C">
        <w:rPr>
          <w:rFonts w:hint="cs"/>
          <w:sz w:val="20"/>
          <w:szCs w:val="26"/>
          <w:rtl/>
        </w:rPr>
        <w:t xml:space="preserve"> </w:t>
      </w:r>
      <w:r w:rsidR="001B2614" w:rsidRPr="00DB079C">
        <w:rPr>
          <w:sz w:val="20"/>
          <w:szCs w:val="26"/>
          <w:rtl/>
        </w:rPr>
        <w:t>اجتهاد و تقل</w:t>
      </w:r>
      <w:r w:rsidR="001B2614" w:rsidRPr="00DB079C">
        <w:rPr>
          <w:rFonts w:hint="cs"/>
          <w:sz w:val="20"/>
          <w:szCs w:val="26"/>
          <w:rtl/>
        </w:rPr>
        <w:t>ی</w:t>
      </w:r>
      <w:r w:rsidR="00586FD1" w:rsidRPr="00DB079C">
        <w:rPr>
          <w:rFonts w:hint="cs"/>
          <w:sz w:val="20"/>
          <w:szCs w:val="26"/>
          <w:rtl/>
        </w:rPr>
        <w:t>د/ خاتمه</w:t>
      </w:r>
      <w:r w:rsidR="001B6799" w:rsidRPr="00DB079C">
        <w:rPr>
          <w:rFonts w:hint="cs"/>
          <w:sz w:val="20"/>
          <w:szCs w:val="26"/>
          <w:rtl/>
        </w:rPr>
        <w:t xml:space="preserve"> </w:t>
      </w:r>
    </w:p>
    <w:p w:rsidR="008F5B4D" w:rsidRPr="009C66D5" w:rsidRDefault="008F5B4D" w:rsidP="0054696E">
      <w:pPr>
        <w:jc w:val="both"/>
        <w:rPr>
          <w:rStyle w:val="Emphasis"/>
          <w:b/>
          <w:bCs w:val="0"/>
          <w:rtl/>
        </w:rPr>
      </w:pPr>
      <w:r w:rsidRPr="009C66D5">
        <w:rPr>
          <w:rStyle w:val="Emphasis"/>
          <w:rFonts w:hint="cs"/>
          <w:b/>
          <w:bCs w:val="0"/>
          <w:rtl/>
        </w:rPr>
        <w:t>خلاصه مباحث گذشته:</w:t>
      </w:r>
    </w:p>
    <w:p w:rsidR="008F5B4D" w:rsidRDefault="00586FD1" w:rsidP="0054696E">
      <w:pPr>
        <w:pBdr>
          <w:bottom w:val="double" w:sz="6" w:space="1" w:color="auto"/>
        </w:pBdr>
        <w:jc w:val="both"/>
      </w:pPr>
      <w:r>
        <w:rPr>
          <w:rFonts w:hint="cs"/>
          <w:rtl/>
        </w:rPr>
        <w:t>بحث در صور اختلاف بین مجتهد حی و میت در مورد بقاء بر تقلید از میت است که در جلسه پیشین به چهار صورت اشاره شده و در ادامه دو صورت دیگر مورد بررسی قرار می گیرد.</w:t>
      </w:r>
    </w:p>
    <w:p w:rsidR="000E7CA2" w:rsidRDefault="000E7CA2" w:rsidP="0054696E">
      <w:pPr>
        <w:pStyle w:val="Heading1"/>
        <w:jc w:val="both"/>
        <w:rPr>
          <w:rtl/>
        </w:rPr>
      </w:pPr>
      <w:bookmarkStart w:id="4" w:name="_Toc20917233"/>
      <w:r>
        <w:rPr>
          <w:rFonts w:hint="cs"/>
          <w:rtl/>
        </w:rPr>
        <w:t>صور اختلاف مجتهد حی و میت در فرض اعلم بودن میت</w:t>
      </w:r>
      <w:bookmarkEnd w:id="4"/>
    </w:p>
    <w:p w:rsidR="000E7CA2" w:rsidRPr="000E7CA2" w:rsidRDefault="000E7CA2" w:rsidP="0054696E">
      <w:pPr>
        <w:jc w:val="both"/>
        <w:rPr>
          <w:rtl/>
        </w:rPr>
      </w:pPr>
      <w:r>
        <w:rPr>
          <w:rFonts w:hint="cs"/>
          <w:rtl/>
        </w:rPr>
        <w:t>بحث در صور اختلاف مجتهد حی و میت در فرض اعلم بودن مجتهد میت است که چهار صورت آن در جلسات پیشین مورد بررسی قرار گرفته است.</w:t>
      </w:r>
    </w:p>
    <w:p w:rsidR="00F521C6" w:rsidRPr="001A27D7" w:rsidRDefault="00F521C6" w:rsidP="0054696E">
      <w:pPr>
        <w:pStyle w:val="Heading2"/>
        <w:jc w:val="both"/>
        <w:rPr>
          <w:rtl/>
        </w:rPr>
      </w:pPr>
      <w:bookmarkStart w:id="5" w:name="_Toc20917234"/>
      <w:r>
        <w:rPr>
          <w:rFonts w:hint="cs"/>
          <w:rtl/>
        </w:rPr>
        <w:t xml:space="preserve">ه: فتوای حی به جواز بقاء بر </w:t>
      </w:r>
      <w:r w:rsidR="001E7D66">
        <w:rPr>
          <w:rFonts w:hint="cs"/>
          <w:rtl/>
        </w:rPr>
        <w:t xml:space="preserve">تقلید از میت و فتوای میت به وجوب </w:t>
      </w:r>
      <w:r>
        <w:rPr>
          <w:rFonts w:hint="cs"/>
          <w:rtl/>
        </w:rPr>
        <w:t>بقاء بر تقلید از میت</w:t>
      </w:r>
      <w:bookmarkEnd w:id="5"/>
    </w:p>
    <w:p w:rsidR="000A0F47" w:rsidRDefault="00D05685" w:rsidP="0054696E">
      <w:pPr>
        <w:jc w:val="both"/>
        <w:rPr>
          <w:rtl/>
        </w:rPr>
      </w:pPr>
      <w:r>
        <w:rPr>
          <w:rFonts w:hint="cs"/>
          <w:rtl/>
        </w:rPr>
        <w:t xml:space="preserve">پنجمین صورت اختلاف مجتهد حی و میت در بقاء بر تقلید از میت، فرضی است که مجتهد حی فتوا به جواز بقاء بر </w:t>
      </w:r>
      <w:r w:rsidR="001E7D66">
        <w:rPr>
          <w:rFonts w:hint="cs"/>
          <w:rtl/>
        </w:rPr>
        <w:t xml:space="preserve">تقلید از </w:t>
      </w:r>
      <w:r>
        <w:rPr>
          <w:rFonts w:hint="cs"/>
          <w:rtl/>
        </w:rPr>
        <w:t>م</w:t>
      </w:r>
      <w:r w:rsidR="001E7D66">
        <w:rPr>
          <w:rFonts w:hint="cs"/>
          <w:rtl/>
        </w:rPr>
        <w:t>یت داده و مجتهد میت فتوا به وجوب</w:t>
      </w:r>
      <w:r>
        <w:rPr>
          <w:rFonts w:hint="cs"/>
          <w:rtl/>
        </w:rPr>
        <w:t xml:space="preserve"> بقاء بر تقلید از میت داده باشد.</w:t>
      </w:r>
      <w:r w:rsidR="001E7D66">
        <w:rPr>
          <w:rFonts w:hint="cs"/>
          <w:rtl/>
        </w:rPr>
        <w:t xml:space="preserve"> در این صورت بر اساس فتوای مجتهد حی مبنی بر جواز بقاء بر تقلید از میت، به مجتهد میت رجوع شده و از او تقلید خواهد شد.</w:t>
      </w:r>
    </w:p>
    <w:p w:rsidR="005C059A" w:rsidRDefault="009B5EB2" w:rsidP="005C059A">
      <w:pPr>
        <w:pStyle w:val="Heading3"/>
        <w:rPr>
          <w:rtl/>
        </w:rPr>
      </w:pPr>
      <w:bookmarkStart w:id="6" w:name="_Toc20917235"/>
      <w:r>
        <w:rPr>
          <w:rFonts w:hint="cs"/>
          <w:rtl/>
        </w:rPr>
        <w:t xml:space="preserve">تفصیل مرحوم آقای خویی در مورد </w:t>
      </w:r>
      <w:r w:rsidR="005C059A">
        <w:rPr>
          <w:rFonts w:hint="cs"/>
          <w:rtl/>
        </w:rPr>
        <w:t>جواز تقلید از مجتهد حی</w:t>
      </w:r>
      <w:bookmarkEnd w:id="6"/>
    </w:p>
    <w:p w:rsidR="002A3377" w:rsidRDefault="008359D7" w:rsidP="00BF6359">
      <w:pPr>
        <w:jc w:val="both"/>
        <w:rPr>
          <w:rtl/>
        </w:rPr>
      </w:pPr>
      <w:r>
        <w:rPr>
          <w:rFonts w:hint="cs"/>
          <w:rtl/>
        </w:rPr>
        <w:t>در فرض</w:t>
      </w:r>
      <w:r w:rsidR="009B5EB2">
        <w:rPr>
          <w:rFonts w:hint="cs"/>
          <w:rtl/>
        </w:rPr>
        <w:t xml:space="preserve"> فتوا دادن مجتهد حی به جواز بقاء بر تقلید از میت و فتوای مجتهد میت بر وجوب بقاء بر تقلید از میت</w:t>
      </w:r>
      <w:r>
        <w:rPr>
          <w:rFonts w:hint="cs"/>
          <w:rtl/>
        </w:rPr>
        <w:t xml:space="preserve"> </w:t>
      </w:r>
      <w:r w:rsidR="00BF6359">
        <w:rPr>
          <w:rFonts w:hint="cs"/>
          <w:rtl/>
        </w:rPr>
        <w:t xml:space="preserve">سؤال وجود دارد که آیا </w:t>
      </w:r>
      <w:r>
        <w:rPr>
          <w:rFonts w:hint="cs"/>
          <w:rtl/>
        </w:rPr>
        <w:t xml:space="preserve">عدم تقلید از مجتهد میت </w:t>
      </w:r>
      <w:r w:rsidR="005C059A">
        <w:rPr>
          <w:rFonts w:hint="cs"/>
          <w:rtl/>
        </w:rPr>
        <w:t>و رجوع به مجتهد حی</w:t>
      </w:r>
      <w:r w:rsidR="006740C2">
        <w:rPr>
          <w:rFonts w:hint="cs"/>
          <w:rtl/>
        </w:rPr>
        <w:t xml:space="preserve"> در مسائل فرعی</w:t>
      </w:r>
      <w:r>
        <w:rPr>
          <w:rFonts w:hint="cs"/>
          <w:rtl/>
        </w:rPr>
        <w:t xml:space="preserve"> </w:t>
      </w:r>
      <w:r w:rsidR="005C059A">
        <w:rPr>
          <w:rFonts w:hint="cs"/>
          <w:rtl/>
        </w:rPr>
        <w:t>جایز است؟</w:t>
      </w:r>
    </w:p>
    <w:p w:rsidR="001E7D66" w:rsidRDefault="008359D7" w:rsidP="0054696E">
      <w:pPr>
        <w:jc w:val="both"/>
        <w:rPr>
          <w:rtl/>
        </w:rPr>
      </w:pPr>
      <w:r>
        <w:rPr>
          <w:rFonts w:hint="cs"/>
          <w:rtl/>
        </w:rPr>
        <w:t>مرحوم آقای خویی فرمو</w:t>
      </w:r>
      <w:r w:rsidR="0007396E">
        <w:rPr>
          <w:rFonts w:hint="cs"/>
          <w:rtl/>
        </w:rPr>
        <w:t xml:space="preserve">ده اند: باید ملاحظه شود که تخییر در عمل به فتوای مجتهد حی و میت، </w:t>
      </w:r>
      <w:r w:rsidR="00B02688">
        <w:rPr>
          <w:rFonts w:hint="cs"/>
          <w:rtl/>
        </w:rPr>
        <w:t xml:space="preserve">بدوی است که اگر یک آن </w:t>
      </w:r>
      <w:r w:rsidR="00D866FF">
        <w:rPr>
          <w:rFonts w:hint="cs"/>
          <w:rtl/>
        </w:rPr>
        <w:t>بناء بر بقاء بر تقل</w:t>
      </w:r>
      <w:r w:rsidR="00B02688">
        <w:rPr>
          <w:rFonts w:hint="cs"/>
          <w:rtl/>
        </w:rPr>
        <w:t xml:space="preserve">ید از میت گذاشته شود، عدول به حی جایز نباشد، یا اینکه تخییر بین بقاء بر تقلید از میت یا عدول </w:t>
      </w:r>
      <w:r w:rsidR="00B02688">
        <w:rPr>
          <w:rFonts w:hint="cs"/>
          <w:rtl/>
        </w:rPr>
        <w:lastRenderedPageBreak/>
        <w:t xml:space="preserve">به حی، تخییر استمراری است. طبق مبنای تخییر بدوی، </w:t>
      </w:r>
      <w:r w:rsidR="007842A8">
        <w:rPr>
          <w:rFonts w:hint="cs"/>
          <w:rtl/>
        </w:rPr>
        <w:t>بعد از بقاء بر تقلید از میت عدول از میت جایز نخواهد بود. اما در صورتی که تخییر استمراری باشد کماهو الصحیح، اشکالی وجود ندارد که بعد از بقاء بر تقلید از میت، عدول به حی صورت گیرد.</w:t>
      </w:r>
      <w:r w:rsidR="00867B73">
        <w:rPr>
          <w:rStyle w:val="FootnoteReference"/>
          <w:rtl/>
        </w:rPr>
        <w:footnoteReference w:id="1"/>
      </w:r>
    </w:p>
    <w:p w:rsidR="002E3C08" w:rsidRDefault="002A3377" w:rsidP="0054696E">
      <w:pPr>
        <w:pStyle w:val="Heading4"/>
        <w:jc w:val="both"/>
        <w:rPr>
          <w:rtl/>
        </w:rPr>
      </w:pPr>
      <w:bookmarkStart w:id="7" w:name="_Toc20917236"/>
      <w:r>
        <w:rPr>
          <w:rFonts w:hint="cs"/>
          <w:rtl/>
        </w:rPr>
        <w:t>مناقشه در کلام مرحوم آقای خویی</w:t>
      </w:r>
      <w:bookmarkEnd w:id="7"/>
    </w:p>
    <w:p w:rsidR="00807E7E" w:rsidRDefault="002A3377" w:rsidP="00EF0C65">
      <w:pPr>
        <w:jc w:val="both"/>
        <w:rPr>
          <w:rtl/>
        </w:rPr>
      </w:pPr>
      <w:r>
        <w:rPr>
          <w:rFonts w:hint="cs"/>
          <w:rtl/>
        </w:rPr>
        <w:t>به نظر ما کلام مرحوم آقای خویی صحیح نیست؛ چون مشکل این است که فتوای مجتهد حی به جواز بقاء</w:t>
      </w:r>
      <w:r w:rsidR="00EF0C65">
        <w:rPr>
          <w:rFonts w:hint="cs"/>
          <w:rtl/>
        </w:rPr>
        <w:t>،</w:t>
      </w:r>
      <w:r>
        <w:rPr>
          <w:rFonts w:hint="cs"/>
          <w:rtl/>
        </w:rPr>
        <w:t xml:space="preserve"> به معنای حجیت تخییریه است</w:t>
      </w:r>
      <w:r w:rsidR="00AF127C">
        <w:rPr>
          <w:rFonts w:hint="cs"/>
          <w:rtl/>
        </w:rPr>
        <w:t xml:space="preserve"> و هر کدام از فتوای مجتهد حی و مجتهد میت به صورت تخییری حجت خواهد بود و لذا بقاء حرام یا واجب نخواهد بود. در حالی که فتوای میت به وجوب بقاء بر تقلید از میت، به معنای حجیت تعیینیه فتوای میت است که در این شرائط وقتی مجتهد فتوا به جواز بقاء می دهد، کلام او منحل به دو مطلب می شود که مطلب اول حجیت فتوای </w:t>
      </w:r>
      <w:r w:rsidR="00147344">
        <w:rPr>
          <w:rFonts w:hint="cs"/>
          <w:rtl/>
        </w:rPr>
        <w:t xml:space="preserve">مجتهد </w:t>
      </w:r>
      <w:r w:rsidR="00AF127C">
        <w:rPr>
          <w:rFonts w:hint="cs"/>
          <w:rtl/>
        </w:rPr>
        <w:t>میت و مطلب دوم حجیت فتوای مجتهد حی اس</w:t>
      </w:r>
      <w:r w:rsidR="00147344">
        <w:rPr>
          <w:rFonts w:hint="cs"/>
          <w:rtl/>
        </w:rPr>
        <w:t>ت. مجتهد میت که فرضا اعلم است، در بخش اول با مجتهد حی موافق است و کلام او را می پذیرد، اما بخش دوم کلام مجتهد حی که حجیت فتوای مجتهد حی است، مورد پذیرش مجتهد میت نیست</w:t>
      </w:r>
      <w:r w:rsidR="00EF0C65">
        <w:rPr>
          <w:rFonts w:hint="cs"/>
          <w:rtl/>
        </w:rPr>
        <w:t xml:space="preserve"> و</w:t>
      </w:r>
      <w:r w:rsidR="00B805C0">
        <w:rPr>
          <w:rFonts w:hint="cs"/>
          <w:rtl/>
        </w:rPr>
        <w:t xml:space="preserve"> محل اختلاف بین مجتهد حی و میت شده است</w:t>
      </w:r>
      <w:r w:rsidR="00EF0C65">
        <w:rPr>
          <w:rFonts w:hint="cs"/>
          <w:rtl/>
        </w:rPr>
        <w:t>. در این شرائط</w:t>
      </w:r>
      <w:r w:rsidR="00B805C0">
        <w:rPr>
          <w:rFonts w:hint="cs"/>
          <w:rtl/>
        </w:rPr>
        <w:t xml:space="preserve"> قول حی با توجه به اعلم نبودنٍ، قابل اخذ نیست</w:t>
      </w:r>
      <w:r w:rsidR="00C7533C">
        <w:rPr>
          <w:rFonts w:hint="cs"/>
          <w:rtl/>
        </w:rPr>
        <w:t xml:space="preserve">؛ چون برای بقاء بر تقلید از میت به بخش اول مبنی بر حجیت فتوای میت </w:t>
      </w:r>
      <w:r w:rsidR="000029E8">
        <w:rPr>
          <w:rFonts w:hint="cs"/>
          <w:rtl/>
        </w:rPr>
        <w:t>نیاز وجود د</w:t>
      </w:r>
      <w:r w:rsidR="0041150B">
        <w:rPr>
          <w:rFonts w:hint="cs"/>
          <w:rtl/>
        </w:rPr>
        <w:t xml:space="preserve">اشت تا </w:t>
      </w:r>
      <w:r w:rsidR="000029E8">
        <w:rPr>
          <w:rFonts w:hint="cs"/>
          <w:rtl/>
        </w:rPr>
        <w:t>مشکل دور</w:t>
      </w:r>
      <w:r w:rsidR="000029E8">
        <w:rPr>
          <w:rStyle w:val="FootnoteReference"/>
          <w:rtl/>
        </w:rPr>
        <w:footnoteReference w:id="2"/>
      </w:r>
      <w:r w:rsidR="000029E8">
        <w:rPr>
          <w:rFonts w:hint="cs"/>
          <w:rtl/>
        </w:rPr>
        <w:t xml:space="preserve"> مرتفع شود </w:t>
      </w:r>
      <w:r w:rsidR="00C7533C">
        <w:rPr>
          <w:rFonts w:hint="cs"/>
          <w:rtl/>
        </w:rPr>
        <w:t>که به جهت موافق بودن دو مجتهد در این مطلب، اخذ خواهد شد. اما بخش دوم فتوای حی که حجیت فتوای میت به نحو تخییری است، مورد نیاز نیست و لذا اگر هم این مطلب از سوی مجتهد حی بیان نمی شد، دارای اهمیت نبود و</w:t>
      </w:r>
      <w:r w:rsidR="0041150B">
        <w:rPr>
          <w:rFonts w:hint="cs"/>
          <w:rtl/>
        </w:rPr>
        <w:t xml:space="preserve"> حال که این بخش دوم بیان شده</w:t>
      </w:r>
      <w:r w:rsidR="00C7533C">
        <w:rPr>
          <w:rFonts w:hint="cs"/>
          <w:rtl/>
        </w:rPr>
        <w:t xml:space="preserve"> است، در حالی که مجتهد اعلم با او در این مقدار مخالف است، کلام مجتهد</w:t>
      </w:r>
      <w:r w:rsidR="00565395">
        <w:rPr>
          <w:rFonts w:hint="cs"/>
          <w:rtl/>
        </w:rPr>
        <w:t xml:space="preserve"> حی در این بخش معتبر نخواهد بود</w:t>
      </w:r>
      <w:r w:rsidR="000A7BFB">
        <w:rPr>
          <w:rFonts w:hint="cs"/>
          <w:rtl/>
        </w:rPr>
        <w:t>.</w:t>
      </w:r>
      <w:r w:rsidR="00565395">
        <w:rPr>
          <w:rFonts w:hint="cs"/>
          <w:rtl/>
        </w:rPr>
        <w:t xml:space="preserve"> این امر موجب می شود که مکلف نتواند از مجتهد حی تقلید کند بلکه صرفا باید به فتوای مجتهد میت به وجوب بقاء عمل کند.</w:t>
      </w:r>
    </w:p>
    <w:p w:rsidR="002E3C08" w:rsidRDefault="002E3C08" w:rsidP="0054696E">
      <w:pPr>
        <w:pStyle w:val="Heading2"/>
        <w:jc w:val="both"/>
        <w:rPr>
          <w:rtl/>
        </w:rPr>
      </w:pPr>
      <w:bookmarkStart w:id="8" w:name="_Toc20917237"/>
      <w:r>
        <w:rPr>
          <w:rFonts w:hint="cs"/>
          <w:rtl/>
        </w:rPr>
        <w:t>و:</w:t>
      </w:r>
      <w:r w:rsidR="007612D5">
        <w:rPr>
          <w:rFonts w:hint="cs"/>
          <w:rtl/>
        </w:rPr>
        <w:t xml:space="preserve"> فتوای حی به وجوب بقاء بر تقلید از میت و فتوای میت به حرمت بقاء بر تقلید از میت</w:t>
      </w:r>
      <w:bookmarkEnd w:id="8"/>
    </w:p>
    <w:p w:rsidR="00D46F89" w:rsidRDefault="0081434C" w:rsidP="0054696E">
      <w:pPr>
        <w:jc w:val="both"/>
        <w:rPr>
          <w:rtl/>
        </w:rPr>
      </w:pPr>
      <w:r>
        <w:rPr>
          <w:rFonts w:hint="cs"/>
          <w:rtl/>
        </w:rPr>
        <w:t>ششمین صورت اختلاف فتوای مجتهد حی و میت در بقاء بر تقلید این است که مجتهد میت قائ</w:t>
      </w:r>
      <w:r w:rsidR="008875AC">
        <w:rPr>
          <w:rFonts w:hint="cs"/>
          <w:rtl/>
        </w:rPr>
        <w:t xml:space="preserve">ل به حرمت بقاء بر تقلید از میت شده و مجتهد حی قائل به وجوب بقاء بر تقلید از میت باشد. مثل اینکه مرحوم آقای سید محمود </w:t>
      </w:r>
      <w:r w:rsidR="00D46F89">
        <w:rPr>
          <w:rFonts w:hint="cs"/>
          <w:rtl/>
        </w:rPr>
        <w:t>شاهرودی قائل به حرمت بقاء بر تقلید از میت شده و مرحوم آقای خویی</w:t>
      </w:r>
      <w:r w:rsidR="006D2189">
        <w:rPr>
          <w:rFonts w:hint="cs"/>
          <w:rtl/>
        </w:rPr>
        <w:t xml:space="preserve"> زنده بوده و</w:t>
      </w:r>
      <w:r w:rsidR="00D46F89">
        <w:rPr>
          <w:rFonts w:hint="cs"/>
          <w:rtl/>
        </w:rPr>
        <w:t xml:space="preserve"> </w:t>
      </w:r>
      <w:r w:rsidR="006D2189">
        <w:rPr>
          <w:rFonts w:hint="cs"/>
          <w:rtl/>
        </w:rPr>
        <w:t>قائل به وجوب بقاء بر تقلید از اعلم شده اند.</w:t>
      </w:r>
    </w:p>
    <w:p w:rsidR="006D2189" w:rsidRDefault="006D2189" w:rsidP="0054696E">
      <w:pPr>
        <w:jc w:val="both"/>
        <w:rPr>
          <w:rtl/>
        </w:rPr>
      </w:pPr>
      <w:r>
        <w:rPr>
          <w:rFonts w:hint="cs"/>
          <w:rtl/>
        </w:rPr>
        <w:lastRenderedPageBreak/>
        <w:t>در این فرض مشهور قائل شده اند که فتوای میت به حرمت بقاء بر تقلید از میت، مستحیل الحجیه است. برای این کلام دو بیان وجود دارد:</w:t>
      </w:r>
    </w:p>
    <w:p w:rsidR="007C0DD7" w:rsidRDefault="009D31D4" w:rsidP="0054696E">
      <w:pPr>
        <w:pStyle w:val="ListParagraph"/>
        <w:numPr>
          <w:ilvl w:val="0"/>
          <w:numId w:val="16"/>
        </w:numPr>
        <w:jc w:val="both"/>
      </w:pPr>
      <w:r>
        <w:rPr>
          <w:rFonts w:hint="cs"/>
          <w:rtl/>
        </w:rPr>
        <w:t xml:space="preserve">بیان اول این است که </w:t>
      </w:r>
      <w:r w:rsidR="006424D8">
        <w:rPr>
          <w:rFonts w:hint="cs"/>
          <w:rtl/>
        </w:rPr>
        <w:t xml:space="preserve">یقین </w:t>
      </w:r>
      <w:r w:rsidR="006610C9">
        <w:rPr>
          <w:rFonts w:hint="cs"/>
          <w:rtl/>
        </w:rPr>
        <w:t xml:space="preserve">وجود دارد که فتوای </w:t>
      </w:r>
      <w:r w:rsidR="006424D8">
        <w:rPr>
          <w:rFonts w:hint="cs"/>
          <w:rtl/>
        </w:rPr>
        <w:t xml:space="preserve">حرمت بقاء بر تقلید از میت </w:t>
      </w:r>
      <w:r w:rsidR="00C12EDC">
        <w:rPr>
          <w:rFonts w:hint="cs"/>
          <w:rtl/>
        </w:rPr>
        <w:t xml:space="preserve">یا </w:t>
      </w:r>
      <w:r w:rsidR="006424D8">
        <w:rPr>
          <w:rFonts w:hint="cs"/>
          <w:rtl/>
        </w:rPr>
        <w:t>خلاف واقع</w:t>
      </w:r>
      <w:r>
        <w:rPr>
          <w:rFonts w:hint="cs"/>
          <w:rtl/>
        </w:rPr>
        <w:t xml:space="preserve"> و کاذب</w:t>
      </w:r>
      <w:r w:rsidR="006424D8">
        <w:rPr>
          <w:rFonts w:hint="cs"/>
          <w:rtl/>
        </w:rPr>
        <w:t xml:space="preserve"> است </w:t>
      </w:r>
      <w:r w:rsidR="00B00F83">
        <w:rPr>
          <w:rFonts w:hint="cs"/>
          <w:rtl/>
        </w:rPr>
        <w:t xml:space="preserve">که فتوای خلاف واقع حجت نیست </w:t>
      </w:r>
      <w:r w:rsidR="006424D8">
        <w:rPr>
          <w:rFonts w:hint="cs"/>
          <w:rtl/>
        </w:rPr>
        <w:t>و یا اینکه در صورت مطابقت با واقع، خود این فتوا مصداق</w:t>
      </w:r>
      <w:r w:rsidR="00B00F83">
        <w:rPr>
          <w:rFonts w:hint="cs"/>
          <w:rtl/>
        </w:rPr>
        <w:t xml:space="preserve"> فتوای</w:t>
      </w:r>
      <w:r w:rsidR="006424D8">
        <w:rPr>
          <w:rFonts w:hint="cs"/>
          <w:rtl/>
        </w:rPr>
        <w:t xml:space="preserve"> </w:t>
      </w:r>
      <w:r>
        <w:rPr>
          <w:rFonts w:hint="cs"/>
          <w:rtl/>
        </w:rPr>
        <w:t>میت است و در نتیجه خود این فتوا حجت ن</w:t>
      </w:r>
      <w:r w:rsidR="006610C9">
        <w:rPr>
          <w:rFonts w:hint="cs"/>
          <w:rtl/>
        </w:rPr>
        <w:t>یست</w:t>
      </w:r>
      <w:r w:rsidR="006424D8">
        <w:rPr>
          <w:rFonts w:hint="cs"/>
          <w:rtl/>
        </w:rPr>
        <w:t xml:space="preserve">. بنابراین </w:t>
      </w:r>
      <w:r w:rsidR="00B00F83">
        <w:rPr>
          <w:rFonts w:hint="cs"/>
          <w:rtl/>
        </w:rPr>
        <w:t>امر این فتوا دائر بین این است که دروغ بوده یا حجت نباشد و چنین فتوایی قطعا حجت نیست</w:t>
      </w:r>
      <w:r w:rsidR="00C12EDC">
        <w:rPr>
          <w:rFonts w:hint="cs"/>
          <w:rtl/>
        </w:rPr>
        <w:t>؛ چون ح</w:t>
      </w:r>
      <w:r w:rsidR="002A7A4D">
        <w:rPr>
          <w:rFonts w:hint="cs"/>
          <w:rtl/>
        </w:rPr>
        <w:t>جیت آن مشروط به ک</w:t>
      </w:r>
      <w:r w:rsidR="006610C9">
        <w:rPr>
          <w:rFonts w:hint="cs"/>
          <w:rtl/>
        </w:rPr>
        <w:t>ا</w:t>
      </w:r>
      <w:r w:rsidR="002A7A4D">
        <w:rPr>
          <w:rFonts w:hint="cs"/>
          <w:rtl/>
        </w:rPr>
        <w:t>ذب بودن آن است</w:t>
      </w:r>
      <w:r w:rsidR="006610C9">
        <w:rPr>
          <w:rFonts w:hint="cs"/>
          <w:rtl/>
        </w:rPr>
        <w:t xml:space="preserve"> که</w:t>
      </w:r>
      <w:r w:rsidR="002A7A4D">
        <w:rPr>
          <w:rFonts w:hint="cs"/>
          <w:rtl/>
        </w:rPr>
        <w:t xml:space="preserve"> امر محال</w:t>
      </w:r>
      <w:r w:rsidR="006610C9">
        <w:rPr>
          <w:rFonts w:hint="cs"/>
          <w:rtl/>
        </w:rPr>
        <w:t>ی</w:t>
      </w:r>
      <w:r w:rsidR="002A7A4D">
        <w:rPr>
          <w:rFonts w:hint="cs"/>
          <w:rtl/>
        </w:rPr>
        <w:t xml:space="preserve"> است.</w:t>
      </w:r>
    </w:p>
    <w:p w:rsidR="002A7A4D" w:rsidRDefault="002A7A4D" w:rsidP="0054696E">
      <w:pPr>
        <w:pStyle w:val="ListParagraph"/>
        <w:jc w:val="both"/>
        <w:rPr>
          <w:rtl/>
        </w:rPr>
      </w:pPr>
      <w:r>
        <w:rPr>
          <w:rFonts w:hint="cs"/>
          <w:rtl/>
        </w:rPr>
        <w:t>ممکن است در پاسخ از اشکال مطرح شده گفته شود که فتوای مجتهد مبنی بر حرمت بقاء بر تقلید ا</w:t>
      </w:r>
      <w:r w:rsidR="006610C9">
        <w:rPr>
          <w:rFonts w:hint="cs"/>
          <w:rtl/>
        </w:rPr>
        <w:t>ز میت، ناظر به سایر فتاوای او</w:t>
      </w:r>
      <w:r>
        <w:rPr>
          <w:rFonts w:hint="cs"/>
          <w:rtl/>
        </w:rPr>
        <w:t xml:space="preserve"> است و لذا اینکه مجتهد فتوا بدهد که «فتوی المیت لیست بحجة»</w:t>
      </w:r>
      <w:r w:rsidR="00F40FD1">
        <w:rPr>
          <w:rFonts w:hint="cs"/>
          <w:rtl/>
        </w:rPr>
        <w:t xml:space="preserve"> به معنای عدم حجیت فتاوای میت در مسائل فرعیه است، اما خود فتوای او به عدم حجیت فتوا در مسائل فرعیه حجت است.</w:t>
      </w:r>
    </w:p>
    <w:p w:rsidR="00ED44D4" w:rsidRDefault="00F40FD1" w:rsidP="0054696E">
      <w:pPr>
        <w:pStyle w:val="ListParagraph"/>
        <w:jc w:val="both"/>
        <w:rPr>
          <w:rtl/>
        </w:rPr>
      </w:pPr>
      <w:r>
        <w:rPr>
          <w:rFonts w:hint="cs"/>
          <w:rtl/>
        </w:rPr>
        <w:t xml:space="preserve">پاسخ ما از مطلب ذکر شده این است که بین این فتوای مجتهد و سایر فتاوای او تفاوت وجود ندارد و لذا اگر فتاوای میت حجت نباشد، این فتوا هم حجت نخواهد بود </w:t>
      </w:r>
      <w:r w:rsidR="00ED44D4">
        <w:rPr>
          <w:rFonts w:hint="cs"/>
          <w:rtl/>
        </w:rPr>
        <w:t>و اگر سایر فتاوا حجت باشد، این فتوا هم حجت خواهد شد. شبیه این مطلب را می</w:t>
      </w:r>
      <w:r w:rsidR="000A4A01">
        <w:rPr>
          <w:rFonts w:hint="cs"/>
          <w:rtl/>
        </w:rPr>
        <w:t xml:space="preserve"> توان در مورد خبر سید مرتضی نسبت به</w:t>
      </w:r>
      <w:r w:rsidR="00ED44D4">
        <w:rPr>
          <w:rFonts w:hint="cs"/>
          <w:rtl/>
        </w:rPr>
        <w:t xml:space="preserve"> اجماع بر عدم حجیت خبر واحد ملاحظه کرد؛ چون </w:t>
      </w:r>
      <w:r w:rsidR="00113CD7">
        <w:rPr>
          <w:rFonts w:hint="cs"/>
          <w:rtl/>
        </w:rPr>
        <w:t xml:space="preserve">خود خبر سید مرتضی خبر واحد است و با سایر اخبار واحده تفاوتی ندارد و لذا اگر سایر اخبار واحده حجت نباشد، یکی از آنها خود خبر سیدمرتضی است که حجت نخواهد شد. بنابراین تفکیک وجهی نخواهد داشت. در محل بحث هم </w:t>
      </w:r>
      <w:r w:rsidR="000A4A01">
        <w:rPr>
          <w:rFonts w:hint="cs"/>
          <w:rtl/>
        </w:rPr>
        <w:t xml:space="preserve">وقتی </w:t>
      </w:r>
      <w:r w:rsidR="00113CD7">
        <w:rPr>
          <w:rFonts w:hint="cs"/>
          <w:rtl/>
        </w:rPr>
        <w:t>بین فتوای مجتهد در بقاء بر تقلید از میت و سایر فتاوای او ملازمه وجود داشته باشد، وقتی مجتهدی مثل سید محمود شاهرودی فتوا به عدم حجیت فتاوای میت می دهد، باید حتی همین فتوا را هم حجت نداند</w:t>
      </w:r>
      <w:r w:rsidR="0053790B">
        <w:rPr>
          <w:rFonts w:hint="cs"/>
          <w:rtl/>
        </w:rPr>
        <w:t xml:space="preserve">؛ چون فتوای ایشان در بحث تقلید از میت با سایر فتاوا تفاوتی ندارد بلکه همانند سایر فتاوا حجت نیست. درنتیجه در مورد فتوای ایشان به حرمت بقاء بر تقلید از میت گفته می شود که یا این فتوا خلاف واقع است که </w:t>
      </w:r>
      <w:r w:rsidR="00C30FED">
        <w:rPr>
          <w:rFonts w:hint="cs"/>
          <w:rtl/>
        </w:rPr>
        <w:t>فتوای خلاف واقع اعتبار ندارد و یا اینکه فتوای صحیح و مطابق واقع است که شامل خود آن هم می شود و فتاوای میت از حجیت ساقط می شود.</w:t>
      </w:r>
    </w:p>
    <w:p w:rsidR="00C30FED" w:rsidRDefault="007C0DD7" w:rsidP="0054696E">
      <w:pPr>
        <w:pStyle w:val="ListParagraph"/>
        <w:jc w:val="both"/>
        <w:rPr>
          <w:rtl/>
        </w:rPr>
      </w:pPr>
      <w:r>
        <w:rPr>
          <w:rFonts w:hint="cs"/>
          <w:rtl/>
        </w:rPr>
        <w:t>به نظر ما این بیان صحیح است.</w:t>
      </w:r>
    </w:p>
    <w:p w:rsidR="000E7CA2" w:rsidRDefault="007C0DD7" w:rsidP="0054696E">
      <w:pPr>
        <w:pStyle w:val="ListParagraph"/>
        <w:numPr>
          <w:ilvl w:val="0"/>
          <w:numId w:val="16"/>
        </w:numPr>
        <w:jc w:val="both"/>
      </w:pPr>
      <w:r>
        <w:rPr>
          <w:rFonts w:hint="cs"/>
          <w:rtl/>
        </w:rPr>
        <w:t xml:space="preserve">بیان دوم این است که از حجیت فتوای به حرمت بقاء بر تقلید از میت، </w:t>
      </w:r>
      <w:r w:rsidR="00C94225">
        <w:rPr>
          <w:rFonts w:hint="cs"/>
          <w:rtl/>
        </w:rPr>
        <w:t>تعبد به عدم</w:t>
      </w:r>
      <w:r>
        <w:rPr>
          <w:rFonts w:hint="cs"/>
          <w:rtl/>
        </w:rPr>
        <w:t xml:space="preserve"> حجیت حاصل می شود</w:t>
      </w:r>
      <w:r w:rsidR="00EC0432">
        <w:rPr>
          <w:rFonts w:hint="cs"/>
          <w:rtl/>
        </w:rPr>
        <w:t xml:space="preserve"> و حجیتی که اثر آن عدم حجیت باشد، م</w:t>
      </w:r>
      <w:r w:rsidR="00C94225">
        <w:rPr>
          <w:rFonts w:hint="cs"/>
          <w:rtl/>
        </w:rPr>
        <w:t>حال است؛ چون یلزم من وجوده عدمه و ما یلزم من وجوده عدمه فهو محال؛ چون موجب لغویت است.</w:t>
      </w:r>
    </w:p>
    <w:p w:rsidR="00C94225" w:rsidRDefault="00C94225" w:rsidP="0054696E">
      <w:pPr>
        <w:pStyle w:val="ListParagraph"/>
        <w:jc w:val="both"/>
        <w:rPr>
          <w:rtl/>
        </w:rPr>
      </w:pPr>
      <w:r>
        <w:rPr>
          <w:rFonts w:hint="cs"/>
          <w:rtl/>
        </w:rPr>
        <w:t>این بیان هم صحیح است.</w:t>
      </w:r>
    </w:p>
    <w:p w:rsidR="00D10730" w:rsidRDefault="00C94225" w:rsidP="00021C1D">
      <w:pPr>
        <w:jc w:val="both"/>
        <w:rPr>
          <w:rtl/>
        </w:rPr>
      </w:pPr>
      <w:r>
        <w:rPr>
          <w:rFonts w:hint="cs"/>
          <w:rtl/>
        </w:rPr>
        <w:lastRenderedPageBreak/>
        <w:t xml:space="preserve">بنابراین </w:t>
      </w:r>
      <w:r w:rsidR="00D662AB">
        <w:rPr>
          <w:rFonts w:hint="cs"/>
          <w:rtl/>
        </w:rPr>
        <w:t>فتوای میت به حرمت بقاء بر تقلید از میت مستحیل الحجیه است. در این فرض بیان شده است فتوای مجتهد حی بلامعارض باقی خواهد ماند که در مورد این بیان می گوئیم: اگر اطلاق لفظی تعبدی وجود داشته باشد</w:t>
      </w:r>
      <w:r w:rsidR="00FE6018">
        <w:rPr>
          <w:rFonts w:hint="cs"/>
          <w:rtl/>
        </w:rPr>
        <w:t xml:space="preserve"> تا به وسیله آن علم اجمالی منحل شده و گفته شود که فتوای میت مستحیل الحجیه بوده و فتوای حی ممکن الحجیه است و اطلاق </w:t>
      </w:r>
      <w:r w:rsidR="00147104">
        <w:rPr>
          <w:rFonts w:hint="cs"/>
          <w:rtl/>
        </w:rPr>
        <w:t xml:space="preserve">دلیل </w:t>
      </w:r>
      <w:r w:rsidR="00FE6018">
        <w:rPr>
          <w:rFonts w:hint="cs"/>
          <w:rtl/>
        </w:rPr>
        <w:t>حجیت</w:t>
      </w:r>
      <w:r w:rsidR="00147104">
        <w:rPr>
          <w:rFonts w:hint="cs"/>
          <w:rtl/>
        </w:rPr>
        <w:t xml:space="preserve"> فتوا بلامعارض</w:t>
      </w:r>
      <w:r w:rsidR="00FE6018">
        <w:rPr>
          <w:rFonts w:hint="cs"/>
          <w:rtl/>
        </w:rPr>
        <w:t xml:space="preserve"> شامل آن می شود</w:t>
      </w:r>
      <w:r w:rsidR="00F648B9">
        <w:rPr>
          <w:rFonts w:hint="cs"/>
          <w:rtl/>
        </w:rPr>
        <w:t>، مشکلی وجود ندارد؛ چون حجت معتبره وجود خواهد داشت که فتوای میت به حرمت بقاء بر تقلید از میت که تاکنون مستحیل الحجیه بوده است، اساساً</w:t>
      </w:r>
      <w:r w:rsidR="00A829C6">
        <w:rPr>
          <w:rFonts w:hint="cs"/>
          <w:rtl/>
        </w:rPr>
        <w:t xml:space="preserve"> صحیح نبوده است.</w:t>
      </w:r>
      <w:r w:rsidR="005E431D">
        <w:rPr>
          <w:rFonts w:hint="cs"/>
          <w:rtl/>
        </w:rPr>
        <w:t xml:space="preserve"> اما همان طور که در کلام آقای سیستانی مطرح شده است، اساساً اطلاق لفظی وجود ندارد</w:t>
      </w:r>
      <w:r w:rsidR="00147104">
        <w:rPr>
          <w:rFonts w:hint="cs"/>
          <w:rtl/>
        </w:rPr>
        <w:t xml:space="preserve">؛ چون روایات ظهور در بیان حجیت فتوا ندارد و فرضا چنین ظهوری هم وجود داشته باشد، ارشاد به </w:t>
      </w:r>
      <w:r w:rsidR="007A35FA">
        <w:rPr>
          <w:rFonts w:hint="cs"/>
          <w:rtl/>
        </w:rPr>
        <w:t>امضای بناء عقلاء است و در نتیجه در دلیل حجیت فتوا اطلاق لفظی وجود ندارد</w:t>
      </w:r>
      <w:r w:rsidR="00A829C6">
        <w:rPr>
          <w:rFonts w:hint="cs"/>
          <w:rtl/>
        </w:rPr>
        <w:t>. سیره هم با توجه به اعلم بودن میت متوقف می شود.</w:t>
      </w:r>
      <w:r w:rsidR="007A35FA">
        <w:rPr>
          <w:rFonts w:hint="cs"/>
          <w:rtl/>
        </w:rPr>
        <w:t xml:space="preserve"> در نتیجه وقتی فتوای میت مستحیل الحجیه باشد، روشن نیست که فتوای حی حجت باشد، بلکه </w:t>
      </w:r>
      <w:r w:rsidR="00021C1D">
        <w:rPr>
          <w:rFonts w:hint="cs"/>
          <w:rtl/>
        </w:rPr>
        <w:t>به جهت عدم احراز سیره،</w:t>
      </w:r>
      <w:r w:rsidR="007A35FA">
        <w:rPr>
          <w:rFonts w:hint="cs"/>
          <w:rtl/>
        </w:rPr>
        <w:t xml:space="preserve"> </w:t>
      </w:r>
      <w:r w:rsidR="00021C1D">
        <w:rPr>
          <w:rFonts w:hint="cs"/>
          <w:rtl/>
        </w:rPr>
        <w:t xml:space="preserve">در </w:t>
      </w:r>
      <w:r w:rsidR="007A35FA">
        <w:rPr>
          <w:rFonts w:hint="cs"/>
          <w:rtl/>
        </w:rPr>
        <w:t>حجیت فتوای او شک وجود دارد</w:t>
      </w:r>
      <w:r w:rsidR="00021C1D">
        <w:rPr>
          <w:rFonts w:hint="cs"/>
          <w:rtl/>
        </w:rPr>
        <w:t xml:space="preserve"> </w:t>
      </w:r>
      <w:r w:rsidR="00951E67">
        <w:rPr>
          <w:rFonts w:hint="cs"/>
          <w:rtl/>
        </w:rPr>
        <w:t>و لذا لازم خواهد بود که مکلف احوط الاقول از مجتهد میت و حی را اخذ کند الا اینکه ادعاء شود که از مذاق شارع فهمیده شده است که شارع از عامی احتیاط را طلب نکرده است که نتیجه عدم وجوب احتیاط، تخییر خواهد شد.</w:t>
      </w:r>
    </w:p>
    <w:p w:rsidR="000E7CA2" w:rsidRPr="000E7CA2" w:rsidRDefault="000E7CA2" w:rsidP="0054696E">
      <w:pPr>
        <w:pStyle w:val="Heading1"/>
        <w:jc w:val="both"/>
      </w:pPr>
      <w:bookmarkStart w:id="9" w:name="_Toc20917238"/>
      <w:r>
        <w:rPr>
          <w:rFonts w:hint="cs"/>
          <w:rtl/>
        </w:rPr>
        <w:t xml:space="preserve">صور اختلاف </w:t>
      </w:r>
      <w:r w:rsidR="00B12872">
        <w:rPr>
          <w:rFonts w:hint="cs"/>
          <w:rtl/>
        </w:rPr>
        <w:t xml:space="preserve">مجتهد </w:t>
      </w:r>
      <w:r>
        <w:rPr>
          <w:rFonts w:hint="cs"/>
          <w:rtl/>
        </w:rPr>
        <w:t>حی و میت در صورت تساوی مجتهد حی و میت</w:t>
      </w:r>
      <w:bookmarkEnd w:id="9"/>
    </w:p>
    <w:p w:rsidR="000A0F47" w:rsidRDefault="00D10730" w:rsidP="0054696E">
      <w:pPr>
        <w:jc w:val="both"/>
        <w:rPr>
          <w:rtl/>
        </w:rPr>
      </w:pPr>
      <w:r>
        <w:rPr>
          <w:rFonts w:hint="cs"/>
          <w:rtl/>
        </w:rPr>
        <w:t>تاکنون در مورد اختلاف بین مجتهد حی و میت شش صورت مورد بررسی قرار گرفت که در همه این صور</w:t>
      </w:r>
      <w:r w:rsidR="00FF2A8D">
        <w:rPr>
          <w:rFonts w:hint="cs"/>
          <w:rtl/>
        </w:rPr>
        <w:t>،</w:t>
      </w:r>
      <w:r>
        <w:rPr>
          <w:rFonts w:hint="cs"/>
          <w:rtl/>
        </w:rPr>
        <w:t xml:space="preserve"> فرض </w:t>
      </w:r>
      <w:r w:rsidR="00FF2A8D">
        <w:rPr>
          <w:rFonts w:hint="cs"/>
          <w:rtl/>
        </w:rPr>
        <w:t xml:space="preserve">بر </w:t>
      </w:r>
      <w:r>
        <w:rPr>
          <w:rFonts w:hint="cs"/>
          <w:rtl/>
        </w:rPr>
        <w:t>اعلم بودن مجتهد میت بوده است.</w:t>
      </w:r>
    </w:p>
    <w:p w:rsidR="00D10730" w:rsidRDefault="00D10730" w:rsidP="0054696E">
      <w:pPr>
        <w:jc w:val="both"/>
        <w:rPr>
          <w:rtl/>
        </w:rPr>
      </w:pPr>
      <w:r>
        <w:rPr>
          <w:rFonts w:hint="cs"/>
          <w:rtl/>
        </w:rPr>
        <w:t xml:space="preserve">در مورد فرضی که مجتهد میت و حی مساوی باشند، </w:t>
      </w:r>
      <w:r w:rsidR="007847B7">
        <w:rPr>
          <w:rFonts w:hint="cs"/>
          <w:rtl/>
        </w:rPr>
        <w:t xml:space="preserve">همانند فرض اعلم بودن مجتهد میت، </w:t>
      </w:r>
      <w:r>
        <w:rPr>
          <w:rFonts w:hint="cs"/>
          <w:rtl/>
        </w:rPr>
        <w:t>صور متعددی وجود</w:t>
      </w:r>
      <w:r w:rsidR="007847B7">
        <w:rPr>
          <w:rFonts w:hint="cs"/>
          <w:rtl/>
        </w:rPr>
        <w:t xml:space="preserve"> </w:t>
      </w:r>
      <w:r>
        <w:rPr>
          <w:rFonts w:hint="cs"/>
          <w:rtl/>
        </w:rPr>
        <w:t xml:space="preserve">دارد که در این مجال </w:t>
      </w:r>
      <w:r w:rsidR="007847B7">
        <w:rPr>
          <w:rFonts w:hint="cs"/>
          <w:rtl/>
        </w:rPr>
        <w:t xml:space="preserve">صورت اول </w:t>
      </w:r>
      <w:r w:rsidR="00FF2A8D">
        <w:rPr>
          <w:rFonts w:hint="cs"/>
          <w:rtl/>
        </w:rPr>
        <w:t>را مورد بررسی قرار می گیرد که</w:t>
      </w:r>
      <w:r>
        <w:rPr>
          <w:rFonts w:hint="cs"/>
          <w:rtl/>
        </w:rPr>
        <w:t xml:space="preserve"> از آن حکم سایر صور مشخص خواهد شد.</w:t>
      </w:r>
      <w:r w:rsidR="007847B7">
        <w:rPr>
          <w:rFonts w:hint="cs"/>
          <w:rtl/>
        </w:rPr>
        <w:t xml:space="preserve"> </w:t>
      </w:r>
    </w:p>
    <w:p w:rsidR="001B3450" w:rsidRDefault="001B3450" w:rsidP="0054696E">
      <w:pPr>
        <w:jc w:val="both"/>
        <w:rPr>
          <w:rtl/>
        </w:rPr>
      </w:pPr>
      <w:r>
        <w:rPr>
          <w:rFonts w:hint="cs"/>
          <w:rtl/>
        </w:rPr>
        <w:t>توضیح مطلب اینکه برخی از فضلاء بعد از مرحوم آقای خویی، رجوع به آقای سیستانی را جایز دانستند؛ چون آقای سیستانی قائل شده اند که اعلم غیرفاحش همانند مساوی است و رجوع از مساوی به مساوی نیز جایز است و در نتیجه رجوع از مرحوم آقای خویی به آقای سیستانی اشکالی نخواهد داشت.</w:t>
      </w:r>
    </w:p>
    <w:p w:rsidR="00132D29" w:rsidRDefault="00132D29" w:rsidP="0054696E">
      <w:pPr>
        <w:jc w:val="both"/>
        <w:rPr>
          <w:rtl/>
        </w:rPr>
      </w:pPr>
      <w:r>
        <w:rPr>
          <w:rFonts w:hint="cs"/>
          <w:rtl/>
        </w:rPr>
        <w:t xml:space="preserve">به نظر ما کلام ذکر شده صحیح نیست؛ چون اولاً: </w:t>
      </w:r>
      <w:r w:rsidR="00001545">
        <w:rPr>
          <w:rFonts w:hint="cs"/>
          <w:rtl/>
        </w:rPr>
        <w:t xml:space="preserve">مرحوم آقای خویی اساساً در مورد دو مجتهد مساوی قائل به تخییر نیست بلکه اخذ به احوط القولین را لازم می داند. </w:t>
      </w:r>
      <w:r>
        <w:rPr>
          <w:rFonts w:hint="cs"/>
          <w:rtl/>
        </w:rPr>
        <w:t xml:space="preserve">آقای سیستانی </w:t>
      </w:r>
      <w:r w:rsidR="00001545">
        <w:rPr>
          <w:rFonts w:hint="cs"/>
          <w:rtl/>
        </w:rPr>
        <w:t xml:space="preserve">هم </w:t>
      </w:r>
      <w:r>
        <w:rPr>
          <w:rFonts w:hint="cs"/>
          <w:rtl/>
        </w:rPr>
        <w:t>در مورد دو مجتهد مساوی قائل به تخییر مطلق نیستند بلکه در موارد علم اجمالی به تکلیف مانند قصر و تمام یا صحت و فاسد معامله احتیاط واجب کرده اند که به</w:t>
      </w:r>
      <w:r w:rsidR="00001545">
        <w:rPr>
          <w:rFonts w:hint="cs"/>
          <w:rtl/>
        </w:rPr>
        <w:t xml:space="preserve"> احتیاط عمل شود و لذا تخییر به صورت مطلق قابل اثبات نیست.</w:t>
      </w:r>
    </w:p>
    <w:p w:rsidR="00001545" w:rsidRDefault="00001545" w:rsidP="0054696E">
      <w:pPr>
        <w:jc w:val="both"/>
        <w:rPr>
          <w:rtl/>
        </w:rPr>
      </w:pPr>
      <w:r>
        <w:rPr>
          <w:rFonts w:hint="cs"/>
          <w:rtl/>
        </w:rPr>
        <w:t>ثانیاً: فرضا</w:t>
      </w:r>
      <w:r w:rsidR="00F35892">
        <w:rPr>
          <w:rFonts w:hint="cs"/>
          <w:rtl/>
        </w:rPr>
        <w:t>ً</w:t>
      </w:r>
      <w:r>
        <w:rPr>
          <w:rFonts w:hint="cs"/>
          <w:rtl/>
        </w:rPr>
        <w:t xml:space="preserve"> </w:t>
      </w:r>
      <w:r w:rsidR="00F35892">
        <w:rPr>
          <w:rFonts w:hint="cs"/>
          <w:rtl/>
        </w:rPr>
        <w:t xml:space="preserve">اگر </w:t>
      </w:r>
      <w:r>
        <w:rPr>
          <w:rFonts w:hint="cs"/>
          <w:rtl/>
        </w:rPr>
        <w:t>مانن</w:t>
      </w:r>
      <w:r w:rsidR="007B7C1E">
        <w:rPr>
          <w:rFonts w:hint="cs"/>
          <w:rtl/>
        </w:rPr>
        <w:t>د بحث خمس هدیه شبهه بدویه باشد</w:t>
      </w:r>
      <w:r w:rsidR="00F35892">
        <w:rPr>
          <w:rFonts w:hint="cs"/>
          <w:rtl/>
        </w:rPr>
        <w:t xml:space="preserve"> و</w:t>
      </w:r>
      <w:r w:rsidR="007B7C1E">
        <w:rPr>
          <w:rFonts w:hint="cs"/>
          <w:rtl/>
        </w:rPr>
        <w:t xml:space="preserve"> یک مجتهد حکم به وجوب و مجتهد دیگر حکم به عدم وجوب کرده باشد، مرحوم آقای خویی در فرض اعلم بودن میت ولو اینکه اعلم فاحش نباشد، بقاء بر تقلید از میت را </w:t>
      </w:r>
      <w:r w:rsidR="007B7C1E">
        <w:rPr>
          <w:rFonts w:hint="cs"/>
          <w:rtl/>
        </w:rPr>
        <w:lastRenderedPageBreak/>
        <w:t>واجب می دانند، در حالی که مطلب نقل شده به فتوای آقای سیستانی تمسک شده و عدول به ایشان جایز شمرده شده است</w:t>
      </w:r>
      <w:r w:rsidR="00F94BEE">
        <w:rPr>
          <w:rFonts w:hint="cs"/>
          <w:rtl/>
        </w:rPr>
        <w:t>.</w:t>
      </w:r>
    </w:p>
    <w:p w:rsidR="00F94BEE" w:rsidRPr="000A0F47" w:rsidRDefault="00F94BEE" w:rsidP="0054696E">
      <w:pPr>
        <w:jc w:val="both"/>
        <w:rPr>
          <w:rtl/>
        </w:rPr>
      </w:pPr>
      <w:r>
        <w:rPr>
          <w:rFonts w:hint="cs"/>
          <w:rtl/>
        </w:rPr>
        <w:t xml:space="preserve">بنابراین در فرض تساوی هم باید عمل به احتیاط شود </w:t>
      </w:r>
      <w:r w:rsidR="00BE3B7E">
        <w:rPr>
          <w:rFonts w:hint="cs"/>
          <w:rtl/>
        </w:rPr>
        <w:t>که اگر مجتهد حی</w:t>
      </w:r>
      <w:r>
        <w:rPr>
          <w:rFonts w:hint="cs"/>
          <w:rtl/>
        </w:rPr>
        <w:t xml:space="preserve"> </w:t>
      </w:r>
      <w:r w:rsidR="00BE3B7E">
        <w:rPr>
          <w:rFonts w:hint="cs"/>
          <w:rtl/>
        </w:rPr>
        <w:t>قائل به جواز بقاء و مجتهد میت</w:t>
      </w:r>
      <w:r>
        <w:rPr>
          <w:rFonts w:hint="cs"/>
          <w:rtl/>
        </w:rPr>
        <w:t xml:space="preserve"> قائل به وجوب بقاء باشد، احتیاط این است </w:t>
      </w:r>
      <w:r w:rsidR="00BE3B7E">
        <w:rPr>
          <w:rFonts w:hint="cs"/>
          <w:rtl/>
        </w:rPr>
        <w:t>بر تقلید از میت باقی مانده شود و در صورتی که امر برعکس باشد، احتیاط در</w:t>
      </w:r>
      <w:r w:rsidR="00F35892">
        <w:rPr>
          <w:rFonts w:hint="cs"/>
          <w:rtl/>
        </w:rPr>
        <w:t xml:space="preserve"> </w:t>
      </w:r>
      <w:r w:rsidR="00BE3B7E">
        <w:rPr>
          <w:rFonts w:hint="cs"/>
          <w:rtl/>
        </w:rPr>
        <w:t>عدول به حی خواهد بود. در صورتی هم که یکی از مجتهدین قائل به وجوب بقاء و دیگری قائل به حرمت بقاء باشد</w:t>
      </w:r>
      <w:r w:rsidR="00A07AE6">
        <w:rPr>
          <w:rFonts w:hint="cs"/>
          <w:rtl/>
        </w:rPr>
        <w:t xml:space="preserve"> اعم از اینکه قائل به حرمت مطلق با فی الجمله باشد، مقتضای صناعت اخذ به احوط القولین است و تخییر ثابت نمی شود. البته </w:t>
      </w:r>
      <w:r w:rsidR="005F4197">
        <w:rPr>
          <w:rFonts w:hint="cs"/>
          <w:rtl/>
        </w:rPr>
        <w:t xml:space="preserve">اگر مجتهدی </w:t>
      </w:r>
      <w:r w:rsidR="00A07AE6">
        <w:rPr>
          <w:rFonts w:hint="cs"/>
          <w:rtl/>
        </w:rPr>
        <w:t>استفاده عدم وجوب احتیاط از مذاق شارع</w:t>
      </w:r>
      <w:r w:rsidR="005F4197">
        <w:rPr>
          <w:rFonts w:hint="cs"/>
          <w:rtl/>
        </w:rPr>
        <w:t xml:space="preserve"> کرده باشد، این کلام شأن خبره نیست.</w:t>
      </w:r>
    </w:p>
    <w:p w:rsidR="000A0F47" w:rsidRPr="000A0F47" w:rsidRDefault="000A0F47" w:rsidP="0054696E">
      <w:pPr>
        <w:jc w:val="both"/>
      </w:pPr>
    </w:p>
    <w:p w:rsidR="000A0F47" w:rsidRPr="000A0F47" w:rsidRDefault="00897AE2" w:rsidP="0054696E">
      <w:pPr>
        <w:pStyle w:val="Heading1"/>
        <w:jc w:val="both"/>
        <w:rPr>
          <w:rtl/>
        </w:rPr>
      </w:pPr>
      <w:bookmarkStart w:id="10" w:name="_Toc20917239"/>
      <w:r>
        <w:rPr>
          <w:rFonts w:hint="cs"/>
          <w:rtl/>
        </w:rPr>
        <w:t>بیان اجمالی در مورد سایر شروط مرجع تقلید</w:t>
      </w:r>
      <w:bookmarkEnd w:id="10"/>
      <w:r>
        <w:rPr>
          <w:rFonts w:hint="cs"/>
          <w:rtl/>
        </w:rPr>
        <w:t xml:space="preserve"> </w:t>
      </w:r>
    </w:p>
    <w:p w:rsidR="00897AE2" w:rsidRDefault="00897AE2" w:rsidP="0054696E">
      <w:pPr>
        <w:jc w:val="both"/>
        <w:rPr>
          <w:rtl/>
        </w:rPr>
      </w:pPr>
      <w:r>
        <w:rPr>
          <w:rFonts w:hint="cs"/>
          <w:rtl/>
        </w:rPr>
        <w:t xml:space="preserve">تاکنون شرط اعلمیت و حیات در مورد مرجع تقلید مورد بررسی قرار گرفته است. </w:t>
      </w:r>
    </w:p>
    <w:p w:rsidR="00897AE2" w:rsidRDefault="00897AE2" w:rsidP="00FA2099">
      <w:pPr>
        <w:jc w:val="both"/>
        <w:rPr>
          <w:rtl/>
        </w:rPr>
      </w:pPr>
      <w:r>
        <w:rPr>
          <w:rFonts w:hint="cs"/>
          <w:rtl/>
        </w:rPr>
        <w:t>در مورد مرجع تقلید شروط دیگری از جمله ذکوریت، بلوغ، عقل، طیب ولادت، ضابط بودن</w:t>
      </w:r>
      <w:r w:rsidR="0004457B">
        <w:rPr>
          <w:rStyle w:val="FootnoteReference"/>
          <w:rtl/>
        </w:rPr>
        <w:footnoteReference w:id="3"/>
      </w:r>
      <w:r w:rsidR="00FA2099">
        <w:rPr>
          <w:rFonts w:hint="cs"/>
          <w:rtl/>
        </w:rPr>
        <w:t xml:space="preserve"> و</w:t>
      </w:r>
      <w:r>
        <w:rPr>
          <w:rFonts w:hint="cs"/>
          <w:rtl/>
        </w:rPr>
        <w:t xml:space="preserve"> امامی اثنی عشری بودن </w:t>
      </w:r>
      <w:r w:rsidR="00FA2099">
        <w:rPr>
          <w:rFonts w:hint="cs"/>
          <w:rtl/>
        </w:rPr>
        <w:t xml:space="preserve">مطرح شده است. مرحوم استاد </w:t>
      </w:r>
      <w:r w:rsidR="002D179B">
        <w:rPr>
          <w:rFonts w:hint="cs"/>
          <w:rtl/>
        </w:rPr>
        <w:t>شرط دیگری اضافه کرده اند که مرجع تقلید نباید دارای س</w:t>
      </w:r>
      <w:r w:rsidR="00FA2099">
        <w:rPr>
          <w:rFonts w:hint="cs"/>
          <w:rtl/>
        </w:rPr>
        <w:t>ابقه فسق مشتهر باشد.</w:t>
      </w:r>
      <w:r w:rsidR="002D179B">
        <w:rPr>
          <w:rFonts w:hint="cs"/>
          <w:rtl/>
        </w:rPr>
        <w:t xml:space="preserve"> وجه اضافه کردن این شرط این است که مرجع تقلید </w:t>
      </w:r>
      <w:r w:rsidR="00C82856">
        <w:rPr>
          <w:rFonts w:hint="cs"/>
          <w:rtl/>
        </w:rPr>
        <w:t xml:space="preserve">و زعیم </w:t>
      </w:r>
      <w:r w:rsidR="002D179B">
        <w:rPr>
          <w:rFonts w:hint="cs"/>
          <w:rtl/>
        </w:rPr>
        <w:t xml:space="preserve">شدن فردی که در حال حاضر عادل است، اما دارای سابقه فسق است، موجب </w:t>
      </w:r>
      <w:r w:rsidR="00C82856">
        <w:rPr>
          <w:rFonts w:hint="cs"/>
          <w:rtl/>
        </w:rPr>
        <w:t xml:space="preserve">وهن </w:t>
      </w:r>
      <w:r w:rsidR="00FA2099">
        <w:rPr>
          <w:rFonts w:hint="cs"/>
          <w:rtl/>
        </w:rPr>
        <w:t>شیعه می شود</w:t>
      </w:r>
      <w:r w:rsidR="00C82856">
        <w:rPr>
          <w:rFonts w:hint="cs"/>
          <w:rtl/>
        </w:rPr>
        <w:t>.</w:t>
      </w:r>
    </w:p>
    <w:p w:rsidR="00C82856" w:rsidRDefault="00C82856" w:rsidP="00397C0F">
      <w:pPr>
        <w:pStyle w:val="Heading2"/>
        <w:jc w:val="both"/>
        <w:rPr>
          <w:rtl/>
        </w:rPr>
      </w:pPr>
      <w:bookmarkStart w:id="11" w:name="_Toc20917240"/>
      <w:r>
        <w:rPr>
          <w:rFonts w:hint="cs"/>
          <w:rtl/>
        </w:rPr>
        <w:t xml:space="preserve">کلام محقق اصفهانی مبنی بر </w:t>
      </w:r>
      <w:r w:rsidR="00397C0F">
        <w:rPr>
          <w:rFonts w:hint="cs"/>
          <w:rtl/>
        </w:rPr>
        <w:t>عدم اعتبار شروط ذکر شده غیر از اعلمیت</w:t>
      </w:r>
      <w:bookmarkEnd w:id="11"/>
    </w:p>
    <w:p w:rsidR="00C82856" w:rsidRDefault="00C82856" w:rsidP="0054696E">
      <w:pPr>
        <w:jc w:val="both"/>
        <w:rPr>
          <w:rtl/>
        </w:rPr>
      </w:pPr>
      <w:r>
        <w:rPr>
          <w:rFonts w:hint="cs"/>
          <w:rtl/>
        </w:rPr>
        <w:t>محقق اصفهانی در مورد شرائط مرجع تقلید فرموده اند: رجوع به فقیه همانند رجوع به سایر اهل خبره مانند پزشکان است که پزشکان از ادیان دیگر و حتی پزشک کا</w:t>
      </w:r>
      <w:r w:rsidR="000762AD">
        <w:rPr>
          <w:rFonts w:hint="cs"/>
          <w:rtl/>
        </w:rPr>
        <w:t>فر هم مورد مراجعه قرار می گیرد؛ چون اگر پزشک متخصص بوده و در کار خود امین هم باشد، کافی است و اموری از قبیل اداء عبادات یا اعتقادات او تأثیری نخواهد داشت. در مورد فقیه هم رجوع همانند رجوع به پزشک است و لذا اگر در این باب اتفاق کل وجود نداشت، در هم</w:t>
      </w:r>
      <w:r w:rsidR="0031516A">
        <w:rPr>
          <w:rFonts w:hint="cs"/>
          <w:rtl/>
        </w:rPr>
        <w:t xml:space="preserve">ه موارد، نظر و اشکال وجود داشت. </w:t>
      </w:r>
    </w:p>
    <w:p w:rsidR="0031516A" w:rsidRDefault="0031516A" w:rsidP="0054696E">
      <w:pPr>
        <w:jc w:val="both"/>
        <w:rPr>
          <w:rtl/>
        </w:rPr>
      </w:pPr>
      <w:r>
        <w:rPr>
          <w:rFonts w:hint="cs"/>
          <w:rtl/>
        </w:rPr>
        <w:t xml:space="preserve">بنابراین بدون لحاظ اجماع، غیر از اعلمیت که شرط عقلائی است، هیچ از شروط </w:t>
      </w:r>
      <w:r w:rsidR="0004457B">
        <w:rPr>
          <w:rFonts w:hint="cs"/>
          <w:rtl/>
        </w:rPr>
        <w:t>معتبر نیست.</w:t>
      </w:r>
      <w:r w:rsidR="007816CF">
        <w:rPr>
          <w:rStyle w:val="FootnoteReference"/>
          <w:rtl/>
        </w:rPr>
        <w:footnoteReference w:id="4"/>
      </w:r>
    </w:p>
    <w:p w:rsidR="003F33E9" w:rsidRPr="000A0F47" w:rsidRDefault="00ED36BE" w:rsidP="0054696E">
      <w:pPr>
        <w:pStyle w:val="Heading3"/>
        <w:jc w:val="both"/>
        <w:rPr>
          <w:rtl/>
        </w:rPr>
      </w:pPr>
      <w:bookmarkStart w:id="12" w:name="_Toc20917241"/>
      <w:r>
        <w:rPr>
          <w:rFonts w:hint="cs"/>
          <w:rtl/>
        </w:rPr>
        <w:lastRenderedPageBreak/>
        <w:t>مناقشه در کلام محقق اصفهانی</w:t>
      </w:r>
      <w:bookmarkEnd w:id="12"/>
      <w:r>
        <w:rPr>
          <w:rFonts w:hint="cs"/>
          <w:rtl/>
        </w:rPr>
        <w:t xml:space="preserve"> </w:t>
      </w:r>
    </w:p>
    <w:p w:rsidR="00ED36BE" w:rsidRDefault="00ED36BE" w:rsidP="0054696E">
      <w:pPr>
        <w:jc w:val="both"/>
        <w:rPr>
          <w:rtl/>
        </w:rPr>
      </w:pPr>
      <w:r>
        <w:rPr>
          <w:rFonts w:hint="cs"/>
          <w:rtl/>
        </w:rPr>
        <w:t xml:space="preserve">به نظر ما کلام محقق اصفهانی صحیح نیست؛ چون </w:t>
      </w:r>
      <w:r w:rsidR="00EB0017">
        <w:rPr>
          <w:rFonts w:hint="cs"/>
          <w:rtl/>
        </w:rPr>
        <w:t>اگر به فقیه صرفا به نگاه یک کارشناس نظر شود، مطلب ایشان صحیح است و ارتکاز عقلاء بین کارشناس خداپرست و یا منکر خداوند متعال قائل به فرق نیست، اما انصاف این است که مرجعیت دینی</w:t>
      </w:r>
      <w:r w:rsidR="00381E8F">
        <w:rPr>
          <w:rFonts w:hint="cs"/>
          <w:rtl/>
        </w:rPr>
        <w:t>،</w:t>
      </w:r>
      <w:r w:rsidR="00EB0017">
        <w:rPr>
          <w:rFonts w:hint="cs"/>
          <w:rtl/>
        </w:rPr>
        <w:t xml:space="preserve"> یک نوع زعامت دینی است</w:t>
      </w:r>
      <w:r w:rsidR="00381E8F">
        <w:rPr>
          <w:rFonts w:hint="cs"/>
          <w:rtl/>
        </w:rPr>
        <w:t xml:space="preserve"> و زعیم نشدن افرادی همچون محقق همدانی خلاف عادت است؛ چون مرجعیت فتوا زعامت دینی است و از مذاق شارع یقین داریم </w:t>
      </w:r>
      <w:r w:rsidR="00D83C59">
        <w:rPr>
          <w:rFonts w:hint="cs"/>
          <w:rtl/>
        </w:rPr>
        <w:t xml:space="preserve">راضی نیست </w:t>
      </w:r>
      <w:r w:rsidR="00381E8F">
        <w:rPr>
          <w:rFonts w:hint="cs"/>
          <w:rtl/>
        </w:rPr>
        <w:t>که امر مرجعیت شیعه در اختیار شخصی باشد که انحراف دینی یا اخلاقی داشته باشد</w:t>
      </w:r>
      <w:r w:rsidR="00D83C59">
        <w:rPr>
          <w:rFonts w:hint="cs"/>
          <w:rtl/>
        </w:rPr>
        <w:t xml:space="preserve"> و یا به تعبیر مرحوم استاد معروف به سوء سابقه باشد و در نتیجه مذاق شارع رادع سیره عقلائیه است.</w:t>
      </w:r>
    </w:p>
    <w:p w:rsidR="00607DA9" w:rsidRDefault="00607DA9" w:rsidP="0054696E">
      <w:pPr>
        <w:jc w:val="both"/>
        <w:rPr>
          <w:rtl/>
        </w:rPr>
      </w:pPr>
      <w:r>
        <w:rPr>
          <w:rFonts w:hint="cs"/>
          <w:rtl/>
        </w:rPr>
        <w:t>علاوه بر اینکه دلیلیت سیره عقلائیه در مورد تقلید</w:t>
      </w:r>
      <w:r w:rsidR="00D57FBB">
        <w:rPr>
          <w:rFonts w:hint="cs"/>
          <w:rtl/>
        </w:rPr>
        <w:t xml:space="preserve"> مورد پذیرش ما قرار نگرفته است بلکه</w:t>
      </w:r>
      <w:r>
        <w:rPr>
          <w:rFonts w:hint="cs"/>
          <w:rtl/>
        </w:rPr>
        <w:t xml:space="preserve"> دلیل ما سیره متشرعه و انسداد است که سیره متشرعه رجوع به فقیه فاسق نیست. انسداد هم نتیجه مطلق ندارد تا رجوع به فقیه فاسق جایز باشد.</w:t>
      </w:r>
    </w:p>
    <w:p w:rsidR="00D50C30" w:rsidRPr="000A0F47" w:rsidRDefault="00D50C30" w:rsidP="0054696E">
      <w:pPr>
        <w:jc w:val="both"/>
        <w:rPr>
          <w:rtl/>
        </w:rPr>
      </w:pPr>
      <w:r>
        <w:rPr>
          <w:rFonts w:hint="cs"/>
          <w:rtl/>
        </w:rPr>
        <w:t>در ادامه بحث شرطیت ذکوریت و بلوغ مورد بررسی تفصیلی قرار می گیرد.</w:t>
      </w:r>
    </w:p>
    <w:p w:rsidR="000A0F47" w:rsidRPr="000A0F47" w:rsidRDefault="000A0F47" w:rsidP="0054696E">
      <w:pPr>
        <w:jc w:val="both"/>
        <w:rPr>
          <w:rtl/>
        </w:rPr>
      </w:pPr>
    </w:p>
    <w:p w:rsidR="000A0F47" w:rsidRDefault="000A0F47" w:rsidP="0054696E">
      <w:pPr>
        <w:jc w:val="both"/>
        <w:rPr>
          <w:rtl/>
        </w:rPr>
      </w:pPr>
    </w:p>
    <w:p w:rsidR="001A1EA5" w:rsidRPr="000A0F47" w:rsidRDefault="001A1EA5" w:rsidP="0054696E">
      <w:pPr>
        <w:jc w:val="both"/>
        <w:rPr>
          <w:rtl/>
        </w:rPr>
      </w:pPr>
    </w:p>
    <w:sectPr w:rsidR="001A1EA5" w:rsidRPr="000A0F47"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F90" w:rsidRDefault="00477F90" w:rsidP="008B750B">
      <w:pPr>
        <w:spacing w:line="240" w:lineRule="auto"/>
      </w:pPr>
      <w:r>
        <w:separator/>
      </w:r>
    </w:p>
  </w:endnote>
  <w:endnote w:type="continuationSeparator" w:id="0">
    <w:p w:rsidR="00477F90" w:rsidRDefault="00477F9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0A0F47" w:rsidTr="0020241A">
      <w:tc>
        <w:tcPr>
          <w:tcW w:w="3382" w:type="dxa"/>
          <w:tcBorders>
            <w:top w:val="nil"/>
            <w:left w:val="nil"/>
            <w:bottom w:val="nil"/>
            <w:right w:val="nil"/>
          </w:tcBorders>
        </w:tcPr>
        <w:p w:rsidR="006D44C1" w:rsidRPr="000A0F47" w:rsidRDefault="006D44C1" w:rsidP="006D44C1">
          <w:pPr>
            <w:pStyle w:val="Footer"/>
            <w:rPr>
              <w:sz w:val="20"/>
              <w:szCs w:val="26"/>
              <w:rtl/>
            </w:rPr>
          </w:pPr>
          <w:r w:rsidRPr="000A0F47">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0A0F47" w:rsidRDefault="006D44C1" w:rsidP="006D44C1">
          <w:pPr>
            <w:pStyle w:val="Footer"/>
            <w:jc w:val="right"/>
            <w:rPr>
              <w:sz w:val="20"/>
              <w:szCs w:val="26"/>
              <w:rtl/>
            </w:rPr>
          </w:pPr>
          <w:r w:rsidRPr="000A0F47">
            <w:rPr>
              <w:rFonts w:hint="cs"/>
              <w:sz w:val="20"/>
              <w:szCs w:val="26"/>
              <w:rtl/>
            </w:rPr>
            <w:t xml:space="preserve">صفحه </w:t>
          </w:r>
          <w:r w:rsidRPr="000A0F47">
            <w:rPr>
              <w:sz w:val="20"/>
              <w:szCs w:val="26"/>
            </w:rPr>
            <w:fldChar w:fldCharType="begin"/>
          </w:r>
          <w:r w:rsidRPr="000A0F47">
            <w:rPr>
              <w:sz w:val="20"/>
              <w:szCs w:val="26"/>
            </w:rPr>
            <w:instrText>PAGE   \* MERGEFORMAT</w:instrText>
          </w:r>
          <w:r w:rsidRPr="000A0F47">
            <w:rPr>
              <w:sz w:val="20"/>
              <w:szCs w:val="26"/>
            </w:rPr>
            <w:fldChar w:fldCharType="separate"/>
          </w:r>
          <w:r w:rsidR="00571AAF" w:rsidRPr="00571AAF">
            <w:rPr>
              <w:noProof/>
              <w:sz w:val="20"/>
              <w:szCs w:val="26"/>
              <w:rtl/>
              <w:lang w:val="fa-IR"/>
            </w:rPr>
            <w:t>1</w:t>
          </w:r>
          <w:r w:rsidRPr="000A0F47">
            <w:rPr>
              <w:noProof/>
              <w:sz w:val="20"/>
              <w:szCs w:val="26"/>
            </w:rPr>
            <w:fldChar w:fldCharType="end"/>
          </w:r>
        </w:p>
      </w:tc>
      <w:tc>
        <w:tcPr>
          <w:tcW w:w="4786" w:type="dxa"/>
          <w:tcBorders>
            <w:top w:val="nil"/>
            <w:left w:val="nil"/>
            <w:bottom w:val="nil"/>
            <w:right w:val="nil"/>
          </w:tcBorders>
          <w:vAlign w:val="center"/>
        </w:tcPr>
        <w:p w:rsidR="006D44C1" w:rsidRPr="000A0F47" w:rsidRDefault="001B2614" w:rsidP="001B6799">
          <w:pPr>
            <w:pStyle w:val="Footer"/>
            <w:bidi w:val="0"/>
            <w:rPr>
              <w:color w:val="808080" w:themeColor="background1" w:themeShade="80"/>
              <w:sz w:val="20"/>
              <w:szCs w:val="26"/>
              <w:rtl/>
            </w:rPr>
          </w:pPr>
          <w:bookmarkStart w:id="20" w:name="BokAdres"/>
          <w:bookmarkEnd w:id="20"/>
          <w:r w:rsidRPr="000A0F47">
            <w:rPr>
              <w:color w:val="808080" w:themeColor="background1" w:themeShade="80"/>
              <w:sz w:val="20"/>
              <w:szCs w:val="26"/>
            </w:rPr>
            <w:t>U1ms4_13980710-013_mm2_mfeb.ir</w:t>
          </w:r>
        </w:p>
      </w:tc>
    </w:tr>
  </w:tbl>
  <w:p w:rsidR="00FA3B17" w:rsidRPr="000A0F47"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F90" w:rsidRDefault="00477F90" w:rsidP="008B750B">
      <w:pPr>
        <w:spacing w:line="240" w:lineRule="auto"/>
      </w:pPr>
      <w:r>
        <w:separator/>
      </w:r>
    </w:p>
  </w:footnote>
  <w:footnote w:type="continuationSeparator" w:id="0">
    <w:p w:rsidR="00477F90" w:rsidRDefault="00477F90" w:rsidP="008B750B">
      <w:pPr>
        <w:spacing w:line="240" w:lineRule="auto"/>
      </w:pPr>
      <w:r>
        <w:continuationSeparator/>
      </w:r>
    </w:p>
  </w:footnote>
  <w:footnote w:id="1">
    <w:p w:rsidR="00867B73" w:rsidRPr="00867B73" w:rsidRDefault="00543D89" w:rsidP="00867B73">
      <w:pPr>
        <w:pStyle w:val="FootnoteText"/>
      </w:pPr>
      <w:r w:rsidRPr="00543D89">
        <w:footnoteRef/>
      </w:r>
      <w:r>
        <w:rPr>
          <w:rtl/>
        </w:rPr>
        <w:t>.</w:t>
      </w:r>
      <w:r w:rsidR="00867B73" w:rsidRPr="00867B73">
        <w:rPr>
          <w:rtl/>
        </w:rPr>
        <w:t xml:space="preserve"> </w:t>
      </w:r>
      <w:hyperlink r:id="rId1" w:history="1">
        <w:r w:rsidR="00867B73" w:rsidRPr="00867B73">
          <w:rPr>
            <w:rStyle w:val="Hyperlink"/>
            <w:rtl/>
          </w:rPr>
          <w:t>التنق</w:t>
        </w:r>
        <w:r w:rsidR="00867B73" w:rsidRPr="00867B73">
          <w:rPr>
            <w:rStyle w:val="Hyperlink"/>
            <w:rFonts w:hint="cs"/>
            <w:rtl/>
          </w:rPr>
          <w:t>ی</w:t>
        </w:r>
        <w:r w:rsidR="00867B73" w:rsidRPr="00867B73">
          <w:rPr>
            <w:rStyle w:val="Hyperlink"/>
            <w:rFonts w:hint="eastAsia"/>
            <w:rtl/>
          </w:rPr>
          <w:t>ح</w:t>
        </w:r>
        <w:r w:rsidR="00867B73" w:rsidRPr="00867B73">
          <w:rPr>
            <w:rStyle w:val="Hyperlink"/>
            <w:rtl/>
          </w:rPr>
          <w:t xml:space="preserve"> ف</w:t>
        </w:r>
        <w:r w:rsidR="00867B73" w:rsidRPr="00867B73">
          <w:rPr>
            <w:rStyle w:val="Hyperlink"/>
            <w:rFonts w:hint="cs"/>
            <w:rtl/>
          </w:rPr>
          <w:t>ی</w:t>
        </w:r>
        <w:r w:rsidR="00867B73" w:rsidRPr="00867B73">
          <w:rPr>
            <w:rStyle w:val="Hyperlink"/>
            <w:rtl/>
          </w:rPr>
          <w:t xml:space="preserve"> شرح العروة الوثق</w:t>
        </w:r>
        <w:r w:rsidR="00867B73" w:rsidRPr="00867B73">
          <w:rPr>
            <w:rStyle w:val="Hyperlink"/>
            <w:rFonts w:hint="cs"/>
            <w:rtl/>
          </w:rPr>
          <w:t>ی</w:t>
        </w:r>
        <w:r w:rsidR="00867B73" w:rsidRPr="00867B73">
          <w:rPr>
            <w:rStyle w:val="Hyperlink"/>
            <w:rFonts w:hint="eastAsia"/>
            <w:rtl/>
          </w:rPr>
          <w:t>،</w:t>
        </w:r>
        <w:r w:rsidR="00867B73" w:rsidRPr="00867B73">
          <w:rPr>
            <w:rStyle w:val="Hyperlink"/>
            <w:rtl/>
          </w:rPr>
          <w:t xml:space="preserve"> الس</w:t>
        </w:r>
        <w:r w:rsidR="00867B73" w:rsidRPr="00867B73">
          <w:rPr>
            <w:rStyle w:val="Hyperlink"/>
            <w:rFonts w:hint="cs"/>
            <w:rtl/>
          </w:rPr>
          <w:t>ی</w:t>
        </w:r>
        <w:r w:rsidR="00867B73" w:rsidRPr="00867B73">
          <w:rPr>
            <w:rStyle w:val="Hyperlink"/>
            <w:rFonts w:hint="eastAsia"/>
            <w:rtl/>
          </w:rPr>
          <w:t>د</w:t>
        </w:r>
        <w:r w:rsidR="00867B73" w:rsidRPr="00867B73">
          <w:rPr>
            <w:rStyle w:val="Hyperlink"/>
            <w:rtl/>
          </w:rPr>
          <w:t xml:space="preserve"> أبوالقاسم الخوئ</w:t>
        </w:r>
        <w:r w:rsidR="00867B73" w:rsidRPr="00867B73">
          <w:rPr>
            <w:rStyle w:val="Hyperlink"/>
            <w:rFonts w:hint="cs"/>
            <w:rtl/>
          </w:rPr>
          <w:t>ی</w:t>
        </w:r>
        <w:r w:rsidR="00867B73" w:rsidRPr="00867B73">
          <w:rPr>
            <w:rStyle w:val="Hyperlink"/>
            <w:rFonts w:hint="eastAsia"/>
            <w:rtl/>
          </w:rPr>
          <w:t>،</w:t>
        </w:r>
        <w:r w:rsidR="00867B73" w:rsidRPr="00867B73">
          <w:rPr>
            <w:rStyle w:val="Hyperlink"/>
            <w:rtl/>
          </w:rPr>
          <w:t xml:space="preserve"> ج1، ص190.</w:t>
        </w:r>
      </w:hyperlink>
    </w:p>
  </w:footnote>
  <w:footnote w:id="2">
    <w:p w:rsidR="000029E8" w:rsidRDefault="00543D89">
      <w:pPr>
        <w:pStyle w:val="FootnoteText"/>
        <w:rPr>
          <w:rtl/>
        </w:rPr>
      </w:pPr>
      <w:r w:rsidRPr="00543D89">
        <w:rPr>
          <w:rStyle w:val="FootnoteReference"/>
          <w:vertAlign w:val="baseline"/>
        </w:rPr>
        <w:footnoteRef/>
      </w:r>
      <w:r>
        <w:rPr>
          <w:rStyle w:val="FootnoteReference"/>
          <w:vertAlign w:val="baseline"/>
          <w:rtl/>
        </w:rPr>
        <w:t>.</w:t>
      </w:r>
      <w:r w:rsidR="000029E8">
        <w:rPr>
          <w:rtl/>
        </w:rPr>
        <w:t xml:space="preserve"> </w:t>
      </w:r>
      <w:r w:rsidR="000029E8">
        <w:rPr>
          <w:rFonts w:hint="cs"/>
          <w:rtl/>
        </w:rPr>
        <w:t xml:space="preserve">همان طور که در جلسات پیشین تبیین شده است، بقاء بر تقلید از میت با استناد به فتوای خود میت به جواز بقاء بر تقلید از میت، دچار دور است و وقتی در مورد جواز بقاء به مجتهد حی رجوع شود، این دور مرتفع شده و </w:t>
      </w:r>
      <w:r w:rsidR="00807E7E">
        <w:rPr>
          <w:rFonts w:hint="cs"/>
          <w:rtl/>
        </w:rPr>
        <w:t>تقلید از میت حجت خواهد داشت.</w:t>
      </w:r>
    </w:p>
  </w:footnote>
  <w:footnote w:id="3">
    <w:p w:rsidR="0004457B" w:rsidRDefault="00543D89" w:rsidP="0004457B">
      <w:pPr>
        <w:pStyle w:val="FootnoteText"/>
      </w:pPr>
      <w:r w:rsidRPr="00543D89">
        <w:rPr>
          <w:rStyle w:val="FootnoteReference"/>
          <w:vertAlign w:val="baseline"/>
        </w:rPr>
        <w:footnoteRef/>
      </w:r>
      <w:r>
        <w:rPr>
          <w:rStyle w:val="FootnoteReference"/>
          <w:vertAlign w:val="baseline"/>
          <w:rtl/>
        </w:rPr>
        <w:t>.</w:t>
      </w:r>
      <w:r w:rsidR="0004457B">
        <w:rPr>
          <w:rtl/>
        </w:rPr>
        <w:t xml:space="preserve"> </w:t>
      </w:r>
      <w:r w:rsidR="0004457B">
        <w:rPr>
          <w:rFonts w:hint="cs"/>
          <w:rtl/>
        </w:rPr>
        <w:t>ضابط بودن به معنای داشتن حافظه قوی نیست بلکه به معنای عدم کثرت خطاء است.</w:t>
      </w:r>
    </w:p>
  </w:footnote>
  <w:footnote w:id="4">
    <w:p w:rsidR="007816CF" w:rsidRDefault="00543D89">
      <w:pPr>
        <w:pStyle w:val="FootnoteText"/>
      </w:pPr>
      <w:r w:rsidRPr="00543D89">
        <w:rPr>
          <w:rStyle w:val="FootnoteReference"/>
          <w:vertAlign w:val="baseline"/>
        </w:rPr>
        <w:footnoteRef/>
      </w:r>
      <w:r>
        <w:rPr>
          <w:rStyle w:val="FootnoteReference"/>
          <w:vertAlign w:val="baseline"/>
          <w:rtl/>
        </w:rPr>
        <w:t>.</w:t>
      </w:r>
      <w:r w:rsidR="007816CF">
        <w:rPr>
          <w:rtl/>
        </w:rPr>
        <w:t xml:space="preserve"> </w:t>
      </w:r>
      <w:r w:rsidR="003F33E9">
        <w:rPr>
          <w:rFonts w:hint="cs"/>
          <w:rtl/>
        </w:rPr>
        <w:t>محقق اصفهانی تعبیر کرده اند که «</w:t>
      </w:r>
      <w:r w:rsidR="003F33E9" w:rsidRPr="003F33E9">
        <w:rPr>
          <w:rtl/>
        </w:rPr>
        <w:t xml:space="preserve"> و لو لا التسالم على الكل من الكل لأمكن المناقشة في الكل.</w:t>
      </w:r>
      <w:r w:rsidR="003F33E9">
        <w:rPr>
          <w:rFonts w:hint="cs"/>
          <w:rtl/>
        </w:rPr>
        <w:t xml:space="preserve">» </w:t>
      </w:r>
      <w:hyperlink r:id="rId2" w:history="1">
        <w:r w:rsidR="003F33E9" w:rsidRPr="00543D89">
          <w:rPr>
            <w:rStyle w:val="Hyperlink"/>
            <w:rFonts w:hint="cs"/>
            <w:rtl/>
          </w:rPr>
          <w:t>بحوث فی الاصول، ج3، ص68.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1B2614">
      <w:rPr>
        <w:b/>
        <w:bCs/>
        <w:sz w:val="20"/>
        <w:szCs w:val="24"/>
        <w:rtl/>
      </w:rPr>
      <w:t>013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1B2614">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1B2614">
      <w:rPr>
        <w:b/>
        <w:bCs/>
        <w:color w:val="632423" w:themeColor="accent2" w:themeShade="80"/>
        <w:sz w:val="20"/>
        <w:szCs w:val="24"/>
        <w:rtl/>
      </w:rPr>
      <w:t>شه</w:t>
    </w:r>
    <w:r w:rsidR="001B2614">
      <w:rPr>
        <w:rFonts w:hint="cs"/>
        <w:b/>
        <w:bCs/>
        <w:color w:val="632423" w:themeColor="accent2" w:themeShade="80"/>
        <w:sz w:val="20"/>
        <w:szCs w:val="24"/>
        <w:rtl/>
      </w:rPr>
      <w:t>ی</w:t>
    </w:r>
    <w:r w:rsidR="001B2614">
      <w:rPr>
        <w:rFonts w:hint="eastAsia"/>
        <w:b/>
        <w:bCs/>
        <w:color w:val="632423" w:themeColor="accent2" w:themeShade="80"/>
        <w:sz w:val="20"/>
        <w:szCs w:val="24"/>
        <w:rtl/>
      </w:rPr>
      <w:t>د</w:t>
    </w:r>
    <w:r w:rsidR="001B2614">
      <w:rPr>
        <w:rFonts w:hint="cs"/>
        <w:b/>
        <w:bCs/>
        <w:color w:val="632423" w:themeColor="accent2" w:themeShade="80"/>
        <w:sz w:val="20"/>
        <w:szCs w:val="24"/>
        <w:rtl/>
      </w:rPr>
      <w:t>ی</w:t>
    </w:r>
    <w:r w:rsidR="001B2614">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1B2614">
      <w:rPr>
        <w:sz w:val="24"/>
        <w:szCs w:val="24"/>
        <w:rtl/>
      </w:rPr>
      <w:t>10 /7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1B2614">
      <w:rPr>
        <w:color w:val="000000" w:themeColor="text1"/>
        <w:sz w:val="24"/>
        <w:szCs w:val="24"/>
        <w:rtl/>
      </w:rPr>
      <w:t>شرط</w:t>
    </w:r>
    <w:r w:rsidR="001B2614">
      <w:rPr>
        <w:rFonts w:hint="cs"/>
        <w:color w:val="000000" w:themeColor="text1"/>
        <w:sz w:val="24"/>
        <w:szCs w:val="24"/>
        <w:rtl/>
      </w:rPr>
      <w:t>ی</w:t>
    </w:r>
    <w:r w:rsidR="001B2614">
      <w:rPr>
        <w:rFonts w:hint="eastAsia"/>
        <w:color w:val="000000" w:themeColor="text1"/>
        <w:sz w:val="24"/>
        <w:szCs w:val="24"/>
        <w:rtl/>
      </w:rPr>
      <w:t>ت</w:t>
    </w:r>
    <w:r w:rsidR="001B2614">
      <w:rPr>
        <w:color w:val="000000" w:themeColor="text1"/>
        <w:sz w:val="24"/>
        <w:szCs w:val="24"/>
        <w:rtl/>
      </w:rPr>
      <w:t xml:space="preserve"> ح</w:t>
    </w:r>
    <w:r w:rsidR="001B2614">
      <w:rPr>
        <w:rFonts w:hint="cs"/>
        <w:color w:val="000000" w:themeColor="text1"/>
        <w:sz w:val="24"/>
        <w:szCs w:val="24"/>
        <w:rtl/>
      </w:rPr>
      <w:t>ی</w:t>
    </w:r>
    <w:r w:rsidR="001B2614">
      <w:rPr>
        <w:rFonts w:hint="eastAsia"/>
        <w:color w:val="000000" w:themeColor="text1"/>
        <w:sz w:val="24"/>
        <w:szCs w:val="24"/>
        <w:rtl/>
      </w:rPr>
      <w:t>ات</w:t>
    </w:r>
    <w:r w:rsidR="001B2614">
      <w:rPr>
        <w:color w:val="000000" w:themeColor="text1"/>
        <w:sz w:val="24"/>
        <w:szCs w:val="24"/>
        <w:rtl/>
      </w:rPr>
      <w:t xml:space="preserve"> در مرجع تقل</w:t>
    </w:r>
    <w:r w:rsidR="001B2614">
      <w:rPr>
        <w:rFonts w:hint="cs"/>
        <w:color w:val="000000" w:themeColor="text1"/>
        <w:sz w:val="24"/>
        <w:szCs w:val="24"/>
        <w:rtl/>
      </w:rPr>
      <w:t>ی</w:t>
    </w:r>
    <w:r w:rsidR="001B2614">
      <w:rPr>
        <w:rFonts w:hint="eastAsia"/>
        <w:color w:val="000000" w:themeColor="text1"/>
        <w:sz w:val="24"/>
        <w:szCs w:val="24"/>
        <w:rtl/>
      </w:rPr>
      <w:t>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1B2614">
      <w:rPr>
        <w:sz w:val="24"/>
        <w:szCs w:val="24"/>
        <w:rtl/>
      </w:rPr>
      <w:t>مهد</w:t>
    </w:r>
    <w:r w:rsidR="001B2614">
      <w:rPr>
        <w:rFonts w:hint="cs"/>
        <w:sz w:val="24"/>
        <w:szCs w:val="24"/>
        <w:rtl/>
      </w:rPr>
      <w:t>ی</w:t>
    </w:r>
    <w:r w:rsidR="001B2614">
      <w:rPr>
        <w:sz w:val="24"/>
        <w:szCs w:val="24"/>
        <w:rtl/>
      </w:rPr>
      <w:t xml:space="preserve"> منصور</w:t>
    </w:r>
    <w:r w:rsidR="001B2614">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1B2614">
      <w:rPr>
        <w:sz w:val="24"/>
        <w:szCs w:val="24"/>
        <w:rtl/>
      </w:rPr>
      <w:t>بقاء بر تقل</w:t>
    </w:r>
    <w:r w:rsidR="001B2614">
      <w:rPr>
        <w:rFonts w:hint="cs"/>
        <w:sz w:val="24"/>
        <w:szCs w:val="24"/>
        <w:rtl/>
      </w:rPr>
      <w:t>ی</w:t>
    </w:r>
    <w:r w:rsidR="001B2614">
      <w:rPr>
        <w:rFonts w:hint="eastAsia"/>
        <w:sz w:val="24"/>
        <w:szCs w:val="24"/>
        <w:rtl/>
      </w:rPr>
      <w:t>د</w:t>
    </w:r>
    <w:r w:rsidR="001B2614">
      <w:rPr>
        <w:sz w:val="24"/>
        <w:szCs w:val="24"/>
        <w:rtl/>
      </w:rPr>
      <w:t xml:space="preserve"> از م</w:t>
    </w:r>
    <w:r w:rsidR="001B2614">
      <w:rPr>
        <w:rFonts w:hint="cs"/>
        <w:sz w:val="24"/>
        <w:szCs w:val="24"/>
        <w:rtl/>
      </w:rPr>
      <w:t>ی</w:t>
    </w:r>
    <w:r w:rsidR="001B2614">
      <w:rPr>
        <w:rFonts w:hint="eastAsia"/>
        <w:sz w:val="24"/>
        <w:szCs w:val="24"/>
        <w:rtl/>
      </w:rPr>
      <w:t>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F504C4"/>
    <w:multiLevelType w:val="hybridMultilevel"/>
    <w:tmpl w:val="7A826720"/>
    <w:lvl w:ilvl="0" w:tplc="74182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545"/>
    <w:rsid w:val="000029E8"/>
    <w:rsid w:val="000072A3"/>
    <w:rsid w:val="00021C1D"/>
    <w:rsid w:val="00025777"/>
    <w:rsid w:val="00025B70"/>
    <w:rsid w:val="000353D7"/>
    <w:rsid w:val="0004457B"/>
    <w:rsid w:val="00055496"/>
    <w:rsid w:val="0006569B"/>
    <w:rsid w:val="00071246"/>
    <w:rsid w:val="0007396E"/>
    <w:rsid w:val="000762AD"/>
    <w:rsid w:val="00080A41"/>
    <w:rsid w:val="0008299B"/>
    <w:rsid w:val="000913AA"/>
    <w:rsid w:val="00094847"/>
    <w:rsid w:val="00096C63"/>
    <w:rsid w:val="000A0F47"/>
    <w:rsid w:val="000A4A01"/>
    <w:rsid w:val="000A7BFB"/>
    <w:rsid w:val="000B5DB5"/>
    <w:rsid w:val="000C3947"/>
    <w:rsid w:val="000D2A37"/>
    <w:rsid w:val="000D30E9"/>
    <w:rsid w:val="000D6818"/>
    <w:rsid w:val="000E335E"/>
    <w:rsid w:val="000E7CA2"/>
    <w:rsid w:val="000F16CF"/>
    <w:rsid w:val="000F5BAC"/>
    <w:rsid w:val="00102585"/>
    <w:rsid w:val="00113CD7"/>
    <w:rsid w:val="00114AB7"/>
    <w:rsid w:val="00116B2B"/>
    <w:rsid w:val="00124E3D"/>
    <w:rsid w:val="00127E95"/>
    <w:rsid w:val="00130659"/>
    <w:rsid w:val="00132D29"/>
    <w:rsid w:val="001347C7"/>
    <w:rsid w:val="001356B0"/>
    <w:rsid w:val="00147104"/>
    <w:rsid w:val="00147344"/>
    <w:rsid w:val="00151937"/>
    <w:rsid w:val="00181844"/>
    <w:rsid w:val="001837E9"/>
    <w:rsid w:val="00187DFA"/>
    <w:rsid w:val="001A1BC1"/>
    <w:rsid w:val="001A1EA5"/>
    <w:rsid w:val="001A2574"/>
    <w:rsid w:val="001A27D7"/>
    <w:rsid w:val="001A294E"/>
    <w:rsid w:val="001A4ED8"/>
    <w:rsid w:val="001B2488"/>
    <w:rsid w:val="001B2614"/>
    <w:rsid w:val="001B3450"/>
    <w:rsid w:val="001B6799"/>
    <w:rsid w:val="001C1362"/>
    <w:rsid w:val="001D2E9A"/>
    <w:rsid w:val="001D597F"/>
    <w:rsid w:val="001E3FD4"/>
    <w:rsid w:val="001E7D66"/>
    <w:rsid w:val="0020241A"/>
    <w:rsid w:val="00203821"/>
    <w:rsid w:val="00211632"/>
    <w:rsid w:val="0021630D"/>
    <w:rsid w:val="0024121B"/>
    <w:rsid w:val="00247D2F"/>
    <w:rsid w:val="00256560"/>
    <w:rsid w:val="0027605E"/>
    <w:rsid w:val="00281E00"/>
    <w:rsid w:val="00294A52"/>
    <w:rsid w:val="002A3377"/>
    <w:rsid w:val="002A7A4D"/>
    <w:rsid w:val="002B575F"/>
    <w:rsid w:val="002B729B"/>
    <w:rsid w:val="002C23B5"/>
    <w:rsid w:val="002C53A2"/>
    <w:rsid w:val="002D0040"/>
    <w:rsid w:val="002D179B"/>
    <w:rsid w:val="002D2FA8"/>
    <w:rsid w:val="002E220F"/>
    <w:rsid w:val="002E3C08"/>
    <w:rsid w:val="00307311"/>
    <w:rsid w:val="0031516A"/>
    <w:rsid w:val="0032100F"/>
    <w:rsid w:val="0033402C"/>
    <w:rsid w:val="00340521"/>
    <w:rsid w:val="00345C73"/>
    <w:rsid w:val="00354A99"/>
    <w:rsid w:val="00360311"/>
    <w:rsid w:val="00361922"/>
    <w:rsid w:val="0037339B"/>
    <w:rsid w:val="00381E8F"/>
    <w:rsid w:val="00386C11"/>
    <w:rsid w:val="00397466"/>
    <w:rsid w:val="00397C0F"/>
    <w:rsid w:val="003A6148"/>
    <w:rsid w:val="003C33F6"/>
    <w:rsid w:val="003C3D2E"/>
    <w:rsid w:val="003C43A5"/>
    <w:rsid w:val="003E1C5C"/>
    <w:rsid w:val="003E6650"/>
    <w:rsid w:val="003F33E9"/>
    <w:rsid w:val="003F5B46"/>
    <w:rsid w:val="00401363"/>
    <w:rsid w:val="00402E47"/>
    <w:rsid w:val="0041150B"/>
    <w:rsid w:val="00425015"/>
    <w:rsid w:val="00430994"/>
    <w:rsid w:val="00441B6D"/>
    <w:rsid w:val="004556EF"/>
    <w:rsid w:val="00462B07"/>
    <w:rsid w:val="00465BD2"/>
    <w:rsid w:val="004715C8"/>
    <w:rsid w:val="00477F90"/>
    <w:rsid w:val="00481C31"/>
    <w:rsid w:val="00482FC1"/>
    <w:rsid w:val="00483027"/>
    <w:rsid w:val="004871AA"/>
    <w:rsid w:val="004918D7"/>
    <w:rsid w:val="004926E1"/>
    <w:rsid w:val="004A2FEA"/>
    <w:rsid w:val="004D2DD7"/>
    <w:rsid w:val="004D75C5"/>
    <w:rsid w:val="004E1A4D"/>
    <w:rsid w:val="004E2186"/>
    <w:rsid w:val="004E66FB"/>
    <w:rsid w:val="004F470A"/>
    <w:rsid w:val="004F4C59"/>
    <w:rsid w:val="00500C8F"/>
    <w:rsid w:val="00501909"/>
    <w:rsid w:val="00507BBB"/>
    <w:rsid w:val="005128DF"/>
    <w:rsid w:val="0051592A"/>
    <w:rsid w:val="005206FE"/>
    <w:rsid w:val="005257ED"/>
    <w:rsid w:val="005306F8"/>
    <w:rsid w:val="0053790B"/>
    <w:rsid w:val="0054023D"/>
    <w:rsid w:val="005426BF"/>
    <w:rsid w:val="00543D89"/>
    <w:rsid w:val="0054696E"/>
    <w:rsid w:val="00547769"/>
    <w:rsid w:val="0056213C"/>
    <w:rsid w:val="00565395"/>
    <w:rsid w:val="00571AAF"/>
    <w:rsid w:val="00580C24"/>
    <w:rsid w:val="00586FD1"/>
    <w:rsid w:val="005968EF"/>
    <w:rsid w:val="00596C1E"/>
    <w:rsid w:val="005A2E26"/>
    <w:rsid w:val="005B7BCA"/>
    <w:rsid w:val="005C059A"/>
    <w:rsid w:val="005C0DAE"/>
    <w:rsid w:val="005C188E"/>
    <w:rsid w:val="005D2349"/>
    <w:rsid w:val="005E1B60"/>
    <w:rsid w:val="005E431D"/>
    <w:rsid w:val="005E5507"/>
    <w:rsid w:val="005E607B"/>
    <w:rsid w:val="005F0A8D"/>
    <w:rsid w:val="005F4197"/>
    <w:rsid w:val="00601229"/>
    <w:rsid w:val="00603B67"/>
    <w:rsid w:val="00607DA9"/>
    <w:rsid w:val="006162A2"/>
    <w:rsid w:val="006240DA"/>
    <w:rsid w:val="0063256E"/>
    <w:rsid w:val="00633F04"/>
    <w:rsid w:val="00635219"/>
    <w:rsid w:val="00635EC0"/>
    <w:rsid w:val="00640B58"/>
    <w:rsid w:val="006424D8"/>
    <w:rsid w:val="00651B02"/>
    <w:rsid w:val="00651B19"/>
    <w:rsid w:val="00660A29"/>
    <w:rsid w:val="006610C9"/>
    <w:rsid w:val="006740C2"/>
    <w:rsid w:val="00695519"/>
    <w:rsid w:val="006A4134"/>
    <w:rsid w:val="006A5DDA"/>
    <w:rsid w:val="006A6701"/>
    <w:rsid w:val="006B21F4"/>
    <w:rsid w:val="006B3753"/>
    <w:rsid w:val="006B7AD6"/>
    <w:rsid w:val="006C50FD"/>
    <w:rsid w:val="006D1DD4"/>
    <w:rsid w:val="006D2189"/>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12D5"/>
    <w:rsid w:val="00762452"/>
    <w:rsid w:val="007639E0"/>
    <w:rsid w:val="00775507"/>
    <w:rsid w:val="007816CF"/>
    <w:rsid w:val="00783473"/>
    <w:rsid w:val="007842A8"/>
    <w:rsid w:val="007847B7"/>
    <w:rsid w:val="0078594B"/>
    <w:rsid w:val="00795E02"/>
    <w:rsid w:val="007979D0"/>
    <w:rsid w:val="007A35FA"/>
    <w:rsid w:val="007A4E18"/>
    <w:rsid w:val="007A71DF"/>
    <w:rsid w:val="007A7B8C"/>
    <w:rsid w:val="007B7C1E"/>
    <w:rsid w:val="007C0DD7"/>
    <w:rsid w:val="007C6D9E"/>
    <w:rsid w:val="007D1C43"/>
    <w:rsid w:val="007D6C53"/>
    <w:rsid w:val="007E1564"/>
    <w:rsid w:val="007E1E87"/>
    <w:rsid w:val="007E5B3F"/>
    <w:rsid w:val="007F2257"/>
    <w:rsid w:val="0080091D"/>
    <w:rsid w:val="00804108"/>
    <w:rsid w:val="00804FC4"/>
    <w:rsid w:val="00807E7E"/>
    <w:rsid w:val="0081434C"/>
    <w:rsid w:val="00816367"/>
    <w:rsid w:val="00816A0B"/>
    <w:rsid w:val="00824B22"/>
    <w:rsid w:val="00830C53"/>
    <w:rsid w:val="008359D7"/>
    <w:rsid w:val="00837FAA"/>
    <w:rsid w:val="00841F77"/>
    <w:rsid w:val="0085276D"/>
    <w:rsid w:val="00863390"/>
    <w:rsid w:val="0086385C"/>
    <w:rsid w:val="00867B73"/>
    <w:rsid w:val="00871916"/>
    <w:rsid w:val="008875AC"/>
    <w:rsid w:val="008956DD"/>
    <w:rsid w:val="00897AE2"/>
    <w:rsid w:val="008A4E32"/>
    <w:rsid w:val="008A510E"/>
    <w:rsid w:val="008A522A"/>
    <w:rsid w:val="008B4464"/>
    <w:rsid w:val="008B750B"/>
    <w:rsid w:val="008C3162"/>
    <w:rsid w:val="008D1F14"/>
    <w:rsid w:val="008E3924"/>
    <w:rsid w:val="008F13F7"/>
    <w:rsid w:val="008F5B4D"/>
    <w:rsid w:val="00907425"/>
    <w:rsid w:val="00911AD7"/>
    <w:rsid w:val="00923C34"/>
    <w:rsid w:val="00924152"/>
    <w:rsid w:val="0092513D"/>
    <w:rsid w:val="00927A9F"/>
    <w:rsid w:val="009335CC"/>
    <w:rsid w:val="00935A55"/>
    <w:rsid w:val="00941CEB"/>
    <w:rsid w:val="0094720F"/>
    <w:rsid w:val="00951E67"/>
    <w:rsid w:val="00953B28"/>
    <w:rsid w:val="00954322"/>
    <w:rsid w:val="00957CAA"/>
    <w:rsid w:val="0096778A"/>
    <w:rsid w:val="00977656"/>
    <w:rsid w:val="009846A7"/>
    <w:rsid w:val="0098794D"/>
    <w:rsid w:val="0099497B"/>
    <w:rsid w:val="009A43BA"/>
    <w:rsid w:val="009B0D05"/>
    <w:rsid w:val="009B4CA6"/>
    <w:rsid w:val="009B5EB2"/>
    <w:rsid w:val="009B79F8"/>
    <w:rsid w:val="009C66D5"/>
    <w:rsid w:val="009D13FD"/>
    <w:rsid w:val="009D266A"/>
    <w:rsid w:val="009D31D4"/>
    <w:rsid w:val="009F7E07"/>
    <w:rsid w:val="00A01522"/>
    <w:rsid w:val="00A07AE6"/>
    <w:rsid w:val="00A10A11"/>
    <w:rsid w:val="00A13C6A"/>
    <w:rsid w:val="00A17B09"/>
    <w:rsid w:val="00A457C6"/>
    <w:rsid w:val="00A46AD0"/>
    <w:rsid w:val="00A47063"/>
    <w:rsid w:val="00A473A8"/>
    <w:rsid w:val="00A513F0"/>
    <w:rsid w:val="00A61AC8"/>
    <w:rsid w:val="00A6366F"/>
    <w:rsid w:val="00A65D4C"/>
    <w:rsid w:val="00A70512"/>
    <w:rsid w:val="00A829C6"/>
    <w:rsid w:val="00AA1BA3"/>
    <w:rsid w:val="00AA1F60"/>
    <w:rsid w:val="00AA40D7"/>
    <w:rsid w:val="00AB5F7D"/>
    <w:rsid w:val="00AC0C50"/>
    <w:rsid w:val="00AC6FE2"/>
    <w:rsid w:val="00AF127C"/>
    <w:rsid w:val="00AF3925"/>
    <w:rsid w:val="00B00F83"/>
    <w:rsid w:val="00B02688"/>
    <w:rsid w:val="00B12872"/>
    <w:rsid w:val="00B1296B"/>
    <w:rsid w:val="00B2292F"/>
    <w:rsid w:val="00B43169"/>
    <w:rsid w:val="00B501A8"/>
    <w:rsid w:val="00B55AE4"/>
    <w:rsid w:val="00B70B46"/>
    <w:rsid w:val="00B739B0"/>
    <w:rsid w:val="00B805C0"/>
    <w:rsid w:val="00B814A3"/>
    <w:rsid w:val="00B96F38"/>
    <w:rsid w:val="00BC716B"/>
    <w:rsid w:val="00BD0E74"/>
    <w:rsid w:val="00BD5F8C"/>
    <w:rsid w:val="00BE29DD"/>
    <w:rsid w:val="00BE3B7E"/>
    <w:rsid w:val="00BF6359"/>
    <w:rsid w:val="00C066AF"/>
    <w:rsid w:val="00C10E06"/>
    <w:rsid w:val="00C12EDC"/>
    <w:rsid w:val="00C145B8"/>
    <w:rsid w:val="00C2438F"/>
    <w:rsid w:val="00C30FED"/>
    <w:rsid w:val="00C31AF0"/>
    <w:rsid w:val="00C32A7E"/>
    <w:rsid w:val="00C34F28"/>
    <w:rsid w:val="00C368DF"/>
    <w:rsid w:val="00C442C5"/>
    <w:rsid w:val="00C57B5C"/>
    <w:rsid w:val="00C57C7C"/>
    <w:rsid w:val="00C61049"/>
    <w:rsid w:val="00C63FFE"/>
    <w:rsid w:val="00C7533C"/>
    <w:rsid w:val="00C82856"/>
    <w:rsid w:val="00C91EB6"/>
    <w:rsid w:val="00C94225"/>
    <w:rsid w:val="00CA10B0"/>
    <w:rsid w:val="00CA2F8E"/>
    <w:rsid w:val="00CA3EE2"/>
    <w:rsid w:val="00CA7FD5"/>
    <w:rsid w:val="00CB3287"/>
    <w:rsid w:val="00CB33E2"/>
    <w:rsid w:val="00CB4E68"/>
    <w:rsid w:val="00CC2733"/>
    <w:rsid w:val="00CD0050"/>
    <w:rsid w:val="00CE7481"/>
    <w:rsid w:val="00CF0A8F"/>
    <w:rsid w:val="00D048CE"/>
    <w:rsid w:val="00D05685"/>
    <w:rsid w:val="00D10730"/>
    <w:rsid w:val="00D10998"/>
    <w:rsid w:val="00D15CBD"/>
    <w:rsid w:val="00D221CB"/>
    <w:rsid w:val="00D23391"/>
    <w:rsid w:val="00D31805"/>
    <w:rsid w:val="00D46F89"/>
    <w:rsid w:val="00D50C30"/>
    <w:rsid w:val="00D552B9"/>
    <w:rsid w:val="00D57FBB"/>
    <w:rsid w:val="00D662AB"/>
    <w:rsid w:val="00D735B2"/>
    <w:rsid w:val="00D74021"/>
    <w:rsid w:val="00D76D01"/>
    <w:rsid w:val="00D83C59"/>
    <w:rsid w:val="00D866FF"/>
    <w:rsid w:val="00D922A9"/>
    <w:rsid w:val="00D9394A"/>
    <w:rsid w:val="00DA1321"/>
    <w:rsid w:val="00DB079C"/>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0017"/>
    <w:rsid w:val="00EB78E3"/>
    <w:rsid w:val="00EB7BE3"/>
    <w:rsid w:val="00EC0432"/>
    <w:rsid w:val="00EC1C4B"/>
    <w:rsid w:val="00EC735A"/>
    <w:rsid w:val="00ED36BE"/>
    <w:rsid w:val="00ED44D4"/>
    <w:rsid w:val="00ED5F38"/>
    <w:rsid w:val="00EF0C65"/>
    <w:rsid w:val="00EF27FE"/>
    <w:rsid w:val="00F07FB6"/>
    <w:rsid w:val="00F149D0"/>
    <w:rsid w:val="00F16B53"/>
    <w:rsid w:val="00F25ECD"/>
    <w:rsid w:val="00F318BE"/>
    <w:rsid w:val="00F33297"/>
    <w:rsid w:val="00F343FB"/>
    <w:rsid w:val="00F35892"/>
    <w:rsid w:val="00F359FE"/>
    <w:rsid w:val="00F40FD1"/>
    <w:rsid w:val="00F42159"/>
    <w:rsid w:val="00F4256E"/>
    <w:rsid w:val="00F42EE1"/>
    <w:rsid w:val="00F521C6"/>
    <w:rsid w:val="00F60F1F"/>
    <w:rsid w:val="00F64141"/>
    <w:rsid w:val="00F648B9"/>
    <w:rsid w:val="00F67508"/>
    <w:rsid w:val="00F71FC9"/>
    <w:rsid w:val="00F73B48"/>
    <w:rsid w:val="00F74F51"/>
    <w:rsid w:val="00F842AD"/>
    <w:rsid w:val="00F914EB"/>
    <w:rsid w:val="00F91B85"/>
    <w:rsid w:val="00F938E7"/>
    <w:rsid w:val="00F94BEE"/>
    <w:rsid w:val="00FA2099"/>
    <w:rsid w:val="00FA3B17"/>
    <w:rsid w:val="00FA5E8D"/>
    <w:rsid w:val="00FA5F3D"/>
    <w:rsid w:val="00FB399E"/>
    <w:rsid w:val="00FB7F50"/>
    <w:rsid w:val="00FC2A85"/>
    <w:rsid w:val="00FC40AF"/>
    <w:rsid w:val="00FC73B9"/>
    <w:rsid w:val="00FD0A16"/>
    <w:rsid w:val="00FE3D7D"/>
    <w:rsid w:val="00FE6018"/>
    <w:rsid w:val="00FE6DCF"/>
    <w:rsid w:val="00FF2A8D"/>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47"/>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867B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063/3/68/&#1575;&#1604;&#1578;&#1587;&#1575;&#1604;&#1605;" TargetMode="External"/><Relationship Id="rId1" Type="http://schemas.openxmlformats.org/officeDocument/2006/relationships/hyperlink" Target="http://lib.eshia.ir/10115/1/190/&#1575;&#1604;&#1585;&#1575;&#1576;&#1593;&#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63D3-C9FC-459E-B1C7-B97FE8E3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193</TotalTime>
  <Pages>1</Pages>
  <Words>1666</Words>
  <Characters>9500</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11144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12</cp:revision>
  <cp:lastPrinted>2019-10-02T10:31:00Z</cp:lastPrinted>
  <dcterms:created xsi:type="dcterms:W3CDTF">2019-10-02T04:50:00Z</dcterms:created>
  <dcterms:modified xsi:type="dcterms:W3CDTF">2019-10-02T10:31:00Z</dcterms:modified>
  <cp:contentStatus>ویرایش 2.5</cp:contentStatus>
  <cp:version>2.7</cp:version>
</cp:coreProperties>
</file>