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16734" w:rsidRDefault="00716734">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"1-6" \h \z \u </w:instrText>
      </w:r>
      <w:r>
        <w:fldChar w:fldCharType="separate"/>
      </w:r>
      <w:hyperlink w:anchor="_Toc496020112" w:history="1">
        <w:r w:rsidRPr="007F7DB7">
          <w:rPr>
            <w:rStyle w:val="ac"/>
            <w:rFonts w:hint="eastAsia"/>
            <w:noProof/>
            <w:rtl/>
          </w:rPr>
          <w:t>احکام</w:t>
        </w:r>
        <w:r w:rsidRPr="007F7DB7">
          <w:rPr>
            <w:rStyle w:val="ac"/>
            <w:noProof/>
            <w:rtl/>
          </w:rPr>
          <w:t xml:space="preserve"> </w:t>
        </w:r>
        <w:r w:rsidRPr="007F7DB7">
          <w:rPr>
            <w:rStyle w:val="ac"/>
            <w:rFonts w:hint="eastAsia"/>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Toc496020112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16734" w:rsidRDefault="00716734">
      <w:pPr>
        <w:pStyle w:val="22"/>
        <w:tabs>
          <w:tab w:val="right" w:leader="dot" w:pos="10194"/>
        </w:tabs>
        <w:rPr>
          <w:rFonts w:asciiTheme="minorHAnsi" w:eastAsiaTheme="minorEastAsia" w:hAnsiTheme="minorHAnsi" w:cstheme="minorBidi"/>
          <w:bCs w:val="0"/>
          <w:noProof/>
          <w:color w:val="auto"/>
          <w:szCs w:val="22"/>
          <w:rtl/>
        </w:rPr>
      </w:pPr>
      <w:hyperlink w:anchor="_Toc496020113" w:history="1">
        <w:r w:rsidRPr="007F7DB7">
          <w:rPr>
            <w:rStyle w:val="ac"/>
            <w:rFonts w:ascii="Cambria" w:eastAsia="Times New Roman" w:hAnsi="Cambria" w:hint="eastAsia"/>
            <w:b/>
            <w:i/>
            <w:noProof/>
            <w:rtl/>
          </w:rPr>
          <w:t>مسأله</w:t>
        </w:r>
        <w:r w:rsidRPr="007F7DB7">
          <w:rPr>
            <w:rStyle w:val="ac"/>
            <w:rFonts w:ascii="Cambria" w:eastAsia="Times New Roman" w:hAnsi="Cambria"/>
            <w:b/>
            <w:i/>
            <w:noProof/>
            <w:rtl/>
          </w:rPr>
          <w:t xml:space="preserve"> </w:t>
        </w:r>
        <w:r w:rsidRPr="007F7DB7">
          <w:rPr>
            <w:rStyle w:val="ac"/>
            <w:rFonts w:ascii="Cambria" w:eastAsia="Times New Roman" w:hAnsi="Cambria" w:hint="eastAsia"/>
            <w:b/>
            <w:i/>
            <w:noProof/>
            <w:rtl/>
          </w:rPr>
          <w:t>أول</w:t>
        </w:r>
        <w:r w:rsidRPr="007F7DB7">
          <w:rPr>
            <w:rStyle w:val="ac"/>
            <w:rFonts w:ascii="Cambria" w:eastAsia="Times New Roman" w:hAnsi="Cambria"/>
            <w:b/>
            <w:i/>
            <w:noProof/>
            <w:rtl/>
          </w:rPr>
          <w:t xml:space="preserve"> (</w:t>
        </w:r>
        <w:r w:rsidRPr="007F7DB7">
          <w:rPr>
            <w:rStyle w:val="ac"/>
            <w:rFonts w:ascii="Cambria" w:eastAsia="Times New Roman" w:hAnsi="Cambria" w:hint="eastAsia"/>
            <w:b/>
            <w:i/>
            <w:noProof/>
            <w:rtl/>
          </w:rPr>
          <w:t>طرق</w:t>
        </w:r>
        <w:r w:rsidRPr="007F7DB7">
          <w:rPr>
            <w:rStyle w:val="ac"/>
            <w:rFonts w:ascii="Cambria" w:eastAsia="Times New Roman" w:hAnsi="Cambria"/>
            <w:b/>
            <w:i/>
            <w:noProof/>
            <w:rtl/>
          </w:rPr>
          <w:t xml:space="preserve"> </w:t>
        </w:r>
        <w:r w:rsidRPr="007F7DB7">
          <w:rPr>
            <w:rStyle w:val="ac"/>
            <w:rFonts w:ascii="Cambria" w:eastAsia="Times New Roman" w:hAnsi="Cambria" w:hint="eastAsia"/>
            <w:b/>
            <w:i/>
            <w:noProof/>
            <w:rtl/>
          </w:rPr>
          <w:t>اثبات</w:t>
        </w:r>
        <w:r w:rsidRPr="007F7DB7">
          <w:rPr>
            <w:rStyle w:val="ac"/>
            <w:rFonts w:ascii="Cambria" w:eastAsia="Times New Roman" w:hAnsi="Cambria"/>
            <w:b/>
            <w:i/>
            <w:noProof/>
            <w:rtl/>
          </w:rPr>
          <w:t xml:space="preserve"> </w:t>
        </w:r>
        <w:r w:rsidRPr="007F7DB7">
          <w:rPr>
            <w:rStyle w:val="ac"/>
            <w:rFonts w:ascii="Cambria" w:eastAsia="Times New Roman" w:hAnsi="Cambria" w:hint="eastAsia"/>
            <w:b/>
            <w:i/>
            <w:noProof/>
            <w:rtl/>
          </w:rPr>
          <w:t>دخول</w:t>
        </w:r>
        <w:r w:rsidRPr="007F7DB7">
          <w:rPr>
            <w:rStyle w:val="ac"/>
            <w:rFonts w:ascii="Cambria" w:eastAsia="Times New Roman" w:hAnsi="Cambria"/>
            <w:b/>
            <w:i/>
            <w:noProof/>
            <w:rtl/>
          </w:rPr>
          <w:t xml:space="preserve"> </w:t>
        </w:r>
        <w:r w:rsidRPr="007F7DB7">
          <w:rPr>
            <w:rStyle w:val="ac"/>
            <w:rFonts w:ascii="Cambria" w:eastAsia="Times New Roman" w:hAnsi="Cambria" w:hint="eastAsia"/>
            <w:b/>
            <w:i/>
            <w:noProof/>
            <w:rtl/>
          </w:rPr>
          <w:t>وقت</w:t>
        </w:r>
        <w:r w:rsidRPr="007F7DB7">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Toc496020113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16734" w:rsidRDefault="00716734">
      <w:pPr>
        <w:pStyle w:val="32"/>
        <w:tabs>
          <w:tab w:val="right" w:leader="dot" w:pos="10194"/>
        </w:tabs>
        <w:rPr>
          <w:rFonts w:asciiTheme="minorHAnsi" w:eastAsiaTheme="minorEastAsia" w:hAnsiTheme="minorHAnsi" w:cstheme="minorBidi"/>
          <w:bCs w:val="0"/>
          <w:iCs w:val="0"/>
          <w:noProof/>
          <w:color w:val="auto"/>
          <w:szCs w:val="22"/>
          <w:rtl/>
        </w:rPr>
      </w:pPr>
      <w:hyperlink w:anchor="_Toc496020114" w:history="1">
        <w:r w:rsidRPr="007F7DB7">
          <w:rPr>
            <w:rStyle w:val="ac"/>
            <w:rFonts w:hint="eastAsia"/>
            <w:noProof/>
            <w:rtl/>
          </w:rPr>
          <w:t>خبر</w:t>
        </w:r>
        <w:r w:rsidRPr="007F7DB7">
          <w:rPr>
            <w:rStyle w:val="ac"/>
            <w:noProof/>
            <w:rtl/>
          </w:rPr>
          <w:t xml:space="preserve"> </w:t>
        </w:r>
        <w:r w:rsidRPr="007F7DB7">
          <w:rPr>
            <w:rStyle w:val="ac"/>
            <w:rFonts w:hint="eastAsia"/>
            <w:noProof/>
            <w:rtl/>
          </w:rPr>
          <w:t>ثقه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Toc496020114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16734" w:rsidRDefault="00716734">
      <w:pPr>
        <w:pStyle w:val="32"/>
        <w:tabs>
          <w:tab w:val="right" w:leader="dot" w:pos="10194"/>
        </w:tabs>
        <w:rPr>
          <w:rFonts w:asciiTheme="minorHAnsi" w:eastAsiaTheme="minorEastAsia" w:hAnsiTheme="minorHAnsi" w:cstheme="minorBidi"/>
          <w:bCs w:val="0"/>
          <w:iCs w:val="0"/>
          <w:noProof/>
          <w:color w:val="auto"/>
          <w:szCs w:val="22"/>
          <w:rtl/>
        </w:rPr>
      </w:pPr>
      <w:hyperlink w:anchor="_Toc496020115" w:history="1">
        <w:r w:rsidRPr="007F7DB7">
          <w:rPr>
            <w:rStyle w:val="ac"/>
            <w:rFonts w:hint="eastAsia"/>
            <w:noProof/>
            <w:rtl/>
          </w:rPr>
          <w:t>أدله</w:t>
        </w:r>
        <w:r w:rsidRPr="007F7DB7">
          <w:rPr>
            <w:rStyle w:val="ac"/>
            <w:noProof/>
            <w:rtl/>
          </w:rPr>
          <w:t xml:space="preserve"> </w:t>
        </w:r>
        <w:r w:rsidRPr="007F7DB7">
          <w:rPr>
            <w:rStyle w:val="ac"/>
            <w:rFonts w:hint="eastAsia"/>
            <w:noProof/>
            <w:rtl/>
          </w:rPr>
          <w:t>حجّ</w:t>
        </w:r>
        <w:r w:rsidRPr="007F7DB7">
          <w:rPr>
            <w:rStyle w:val="ac"/>
            <w:rFonts w:hint="cs"/>
            <w:noProof/>
            <w:rtl/>
          </w:rPr>
          <w:t>یّ</w:t>
        </w:r>
        <w:r w:rsidRPr="007F7DB7">
          <w:rPr>
            <w:rStyle w:val="ac"/>
            <w:rFonts w:hint="eastAsia"/>
            <w:noProof/>
            <w:rtl/>
          </w:rPr>
          <w:t>ت</w:t>
        </w:r>
        <w:r w:rsidRPr="007F7DB7">
          <w:rPr>
            <w:rStyle w:val="ac"/>
            <w:noProof/>
            <w:rtl/>
          </w:rPr>
          <w:t xml:space="preserve"> </w:t>
        </w:r>
        <w:r w:rsidRPr="007F7DB7">
          <w:rPr>
            <w:rStyle w:val="ac"/>
            <w:rFonts w:hint="eastAsia"/>
            <w:noProof/>
            <w:rtl/>
          </w:rPr>
          <w:t>خبر</w:t>
        </w:r>
        <w:r w:rsidRPr="007F7DB7">
          <w:rPr>
            <w:rStyle w:val="ac"/>
            <w:noProof/>
            <w:rtl/>
          </w:rPr>
          <w:t xml:space="preserve"> </w:t>
        </w:r>
        <w:r w:rsidRPr="007F7DB7">
          <w:rPr>
            <w:rStyle w:val="ac"/>
            <w:rFonts w:hint="eastAsia"/>
            <w:noProof/>
            <w:rtl/>
          </w:rPr>
          <w:t>ثقه</w:t>
        </w:r>
        <w:r w:rsidRPr="007F7DB7">
          <w:rPr>
            <w:rStyle w:val="ac"/>
            <w:noProof/>
            <w:rtl/>
          </w:rPr>
          <w:t xml:space="preserve"> </w:t>
        </w:r>
        <w:r w:rsidRPr="007F7DB7">
          <w:rPr>
            <w:rStyle w:val="ac"/>
            <w:rFonts w:hint="eastAsia"/>
            <w:noProof/>
            <w:rtl/>
          </w:rPr>
          <w:t>در</w:t>
        </w:r>
        <w:r w:rsidRPr="007F7DB7">
          <w:rPr>
            <w:rStyle w:val="ac"/>
            <w:noProof/>
            <w:rtl/>
          </w:rPr>
          <w:t xml:space="preserve"> </w:t>
        </w:r>
        <w:r w:rsidRPr="007F7DB7">
          <w:rPr>
            <w:rStyle w:val="ac"/>
            <w:rFonts w:hint="eastAsia"/>
            <w:noProof/>
            <w:rtl/>
          </w:rPr>
          <w:t>موضوعات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Toc496020115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16734" w:rsidRDefault="00716734">
      <w:pPr>
        <w:pStyle w:val="32"/>
        <w:tabs>
          <w:tab w:val="right" w:leader="dot" w:pos="10194"/>
        </w:tabs>
        <w:rPr>
          <w:rFonts w:asciiTheme="minorHAnsi" w:eastAsiaTheme="minorEastAsia" w:hAnsiTheme="minorHAnsi" w:cstheme="minorBidi"/>
          <w:bCs w:val="0"/>
          <w:iCs w:val="0"/>
          <w:noProof/>
          <w:color w:val="auto"/>
          <w:szCs w:val="22"/>
          <w:rtl/>
        </w:rPr>
      </w:pPr>
      <w:hyperlink w:anchor="_Toc496020116" w:history="1">
        <w:r w:rsidRPr="007F7DB7">
          <w:rPr>
            <w:rStyle w:val="ac"/>
            <w:rFonts w:hint="eastAsia"/>
            <w:noProof/>
            <w:rtl/>
          </w:rPr>
          <w:t>دل</w:t>
        </w:r>
        <w:r w:rsidRPr="007F7DB7">
          <w:rPr>
            <w:rStyle w:val="ac"/>
            <w:rFonts w:hint="cs"/>
            <w:noProof/>
            <w:rtl/>
          </w:rPr>
          <w:t>ی</w:t>
        </w:r>
        <w:r w:rsidRPr="007F7DB7">
          <w:rPr>
            <w:rStyle w:val="ac"/>
            <w:rFonts w:hint="eastAsia"/>
            <w:noProof/>
            <w:rtl/>
          </w:rPr>
          <w:t>ل</w:t>
        </w:r>
        <w:r w:rsidRPr="007F7DB7">
          <w:rPr>
            <w:rStyle w:val="ac"/>
            <w:noProof/>
            <w:rtl/>
          </w:rPr>
          <w:t xml:space="preserve"> </w:t>
        </w:r>
        <w:r w:rsidRPr="007F7DB7">
          <w:rPr>
            <w:rStyle w:val="ac"/>
            <w:rFonts w:hint="eastAsia"/>
            <w:noProof/>
            <w:rtl/>
          </w:rPr>
          <w:t>أول</w:t>
        </w:r>
        <w:r w:rsidRPr="007F7DB7">
          <w:rPr>
            <w:rStyle w:val="ac"/>
            <w:noProof/>
            <w:rtl/>
          </w:rPr>
          <w:t xml:space="preserve"> (</w:t>
        </w:r>
        <w:r w:rsidRPr="007F7DB7">
          <w:rPr>
            <w:rStyle w:val="ac"/>
            <w:rFonts w:hint="eastAsia"/>
            <w:noProof/>
            <w:rtl/>
          </w:rPr>
          <w:t>س</w:t>
        </w:r>
        <w:r w:rsidRPr="007F7DB7">
          <w:rPr>
            <w:rStyle w:val="ac"/>
            <w:rFonts w:hint="cs"/>
            <w:noProof/>
            <w:rtl/>
          </w:rPr>
          <w:t>ی</w:t>
        </w:r>
        <w:r w:rsidRPr="007F7DB7">
          <w:rPr>
            <w:rStyle w:val="ac"/>
            <w:rFonts w:hint="eastAsia"/>
            <w:noProof/>
            <w:rtl/>
          </w:rPr>
          <w:t>ره</w:t>
        </w:r>
        <w:r w:rsidRPr="007F7DB7">
          <w:rPr>
            <w:rStyle w:val="ac"/>
            <w:noProof/>
            <w:rtl/>
          </w:rPr>
          <w:t xml:space="preserve"> </w:t>
        </w:r>
        <w:r w:rsidRPr="007F7DB7">
          <w:rPr>
            <w:rStyle w:val="ac"/>
            <w:rFonts w:hint="eastAsia"/>
            <w:noProof/>
            <w:rtl/>
          </w:rPr>
          <w:t>عقلائ</w:t>
        </w:r>
        <w:r w:rsidRPr="007F7DB7">
          <w:rPr>
            <w:rStyle w:val="ac"/>
            <w:rFonts w:hint="cs"/>
            <w:noProof/>
            <w:rtl/>
          </w:rPr>
          <w:t>ی</w:t>
        </w:r>
        <w:r w:rsidRPr="007F7DB7">
          <w:rPr>
            <w:rStyle w:val="ac"/>
            <w:rFonts w:hint="eastAsia"/>
            <w:noProof/>
            <w:rtl/>
          </w:rPr>
          <w:t>ه</w:t>
        </w:r>
        <w:r w:rsidRPr="007F7DB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Toc496020116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16734" w:rsidRDefault="00716734">
      <w:pPr>
        <w:pStyle w:val="42"/>
        <w:tabs>
          <w:tab w:val="right" w:leader="dot" w:pos="10194"/>
        </w:tabs>
        <w:rPr>
          <w:rFonts w:asciiTheme="minorHAnsi" w:eastAsiaTheme="minorEastAsia" w:hAnsiTheme="minorHAnsi" w:cstheme="minorBidi"/>
          <w:bCs w:val="0"/>
          <w:noProof/>
          <w:color w:val="auto"/>
          <w:szCs w:val="22"/>
          <w:rtl/>
        </w:rPr>
      </w:pPr>
      <w:hyperlink w:anchor="_Toc496020117" w:history="1">
        <w:r w:rsidRPr="007F7DB7">
          <w:rPr>
            <w:rStyle w:val="ac"/>
            <w:rFonts w:hint="eastAsia"/>
            <w:noProof/>
            <w:rtl/>
          </w:rPr>
          <w:t>مناقشه</w:t>
        </w:r>
        <w:r w:rsidRPr="007F7DB7">
          <w:rPr>
            <w:rStyle w:val="ac"/>
            <w:noProof/>
            <w:rtl/>
          </w:rPr>
          <w:t xml:space="preserve"> </w:t>
        </w:r>
        <w:r w:rsidRPr="007F7DB7">
          <w:rPr>
            <w:rStyle w:val="ac"/>
            <w:rFonts w:hint="eastAsia"/>
            <w:noProof/>
            <w:rtl/>
          </w:rPr>
          <w:t>أول</w:t>
        </w:r>
        <w:r w:rsidRPr="007F7DB7">
          <w:rPr>
            <w:rStyle w:val="ac"/>
            <w:noProof/>
            <w:rtl/>
          </w:rPr>
          <w:t>(</w:t>
        </w:r>
        <w:r w:rsidRPr="007F7DB7">
          <w:rPr>
            <w:rStyle w:val="ac"/>
            <w:rFonts w:hint="eastAsia"/>
            <w:noProof/>
            <w:rtl/>
          </w:rPr>
          <w:t>عدم</w:t>
        </w:r>
        <w:r w:rsidRPr="007F7DB7">
          <w:rPr>
            <w:rStyle w:val="ac"/>
            <w:noProof/>
            <w:rtl/>
          </w:rPr>
          <w:t xml:space="preserve"> </w:t>
        </w:r>
        <w:r w:rsidRPr="007F7DB7">
          <w:rPr>
            <w:rStyle w:val="ac"/>
            <w:rFonts w:hint="eastAsia"/>
            <w:noProof/>
            <w:rtl/>
          </w:rPr>
          <w:t>اعتماد</w:t>
        </w:r>
        <w:r w:rsidRPr="007F7DB7">
          <w:rPr>
            <w:rStyle w:val="ac"/>
            <w:noProof/>
            <w:rtl/>
          </w:rPr>
          <w:t xml:space="preserve"> </w:t>
        </w:r>
        <w:r w:rsidRPr="007F7DB7">
          <w:rPr>
            <w:rStyle w:val="ac"/>
            <w:rFonts w:hint="eastAsia"/>
            <w:noProof/>
            <w:rtl/>
          </w:rPr>
          <w:t>عقلا</w:t>
        </w:r>
        <w:r w:rsidRPr="007F7DB7">
          <w:rPr>
            <w:rStyle w:val="ac"/>
            <w:noProof/>
            <w:rtl/>
          </w:rPr>
          <w:t xml:space="preserve"> </w:t>
        </w:r>
        <w:r w:rsidRPr="007F7DB7">
          <w:rPr>
            <w:rStyle w:val="ac"/>
            <w:rFonts w:hint="eastAsia"/>
            <w:noProof/>
            <w:rtl/>
          </w:rPr>
          <w:t>بر</w:t>
        </w:r>
        <w:r w:rsidRPr="007F7DB7">
          <w:rPr>
            <w:rStyle w:val="ac"/>
            <w:noProof/>
            <w:rtl/>
          </w:rPr>
          <w:t xml:space="preserve"> </w:t>
        </w:r>
        <w:r w:rsidRPr="007F7DB7">
          <w:rPr>
            <w:rStyle w:val="ac"/>
            <w:rFonts w:hint="eastAsia"/>
            <w:noProof/>
            <w:rtl/>
          </w:rPr>
          <w:t>خبر</w:t>
        </w:r>
        <w:r w:rsidRPr="007F7DB7">
          <w:rPr>
            <w:rStyle w:val="ac"/>
            <w:noProof/>
            <w:rtl/>
          </w:rPr>
          <w:t xml:space="preserve"> </w:t>
        </w:r>
        <w:r w:rsidRPr="007F7DB7">
          <w:rPr>
            <w:rStyle w:val="ac"/>
            <w:rFonts w:hint="eastAsia"/>
            <w:noProof/>
            <w:rtl/>
          </w:rPr>
          <w:t>ثقه</w:t>
        </w:r>
        <w:r w:rsidRPr="007F7DB7">
          <w:rPr>
            <w:rStyle w:val="ac"/>
            <w:noProof/>
            <w:rtl/>
          </w:rPr>
          <w:t xml:space="preserve"> </w:t>
        </w:r>
        <w:r w:rsidRPr="007F7DB7">
          <w:rPr>
            <w:rStyle w:val="ac"/>
            <w:rFonts w:hint="eastAsia"/>
            <w:noProof/>
            <w:rtl/>
          </w:rPr>
          <w:t>غ</w:t>
        </w:r>
        <w:r w:rsidRPr="007F7DB7">
          <w:rPr>
            <w:rStyle w:val="ac"/>
            <w:rFonts w:hint="cs"/>
            <w:noProof/>
            <w:rtl/>
          </w:rPr>
          <w:t>ی</w:t>
        </w:r>
        <w:r w:rsidRPr="007F7DB7">
          <w:rPr>
            <w:rStyle w:val="ac"/>
            <w:rFonts w:hint="eastAsia"/>
            <w:noProof/>
            <w:rtl/>
          </w:rPr>
          <w:t>ر</w:t>
        </w:r>
        <w:r w:rsidRPr="007F7DB7">
          <w:rPr>
            <w:rStyle w:val="ac"/>
            <w:noProof/>
            <w:rtl/>
          </w:rPr>
          <w:t xml:space="preserve"> </w:t>
        </w:r>
        <w:r w:rsidRPr="007F7DB7">
          <w:rPr>
            <w:rStyle w:val="ac"/>
            <w:rFonts w:hint="eastAsia"/>
            <w:noProof/>
            <w:rtl/>
          </w:rPr>
          <w:t>مف</w:t>
        </w:r>
        <w:r w:rsidRPr="007F7DB7">
          <w:rPr>
            <w:rStyle w:val="ac"/>
            <w:rFonts w:hint="cs"/>
            <w:noProof/>
            <w:rtl/>
          </w:rPr>
          <w:t>ی</w:t>
        </w:r>
        <w:r w:rsidRPr="007F7DB7">
          <w:rPr>
            <w:rStyle w:val="ac"/>
            <w:rFonts w:hint="eastAsia"/>
            <w:noProof/>
            <w:rtl/>
          </w:rPr>
          <w:t>د</w:t>
        </w:r>
        <w:r w:rsidRPr="007F7DB7">
          <w:rPr>
            <w:rStyle w:val="ac"/>
            <w:noProof/>
            <w:rtl/>
          </w:rPr>
          <w:t xml:space="preserve"> </w:t>
        </w:r>
        <w:r w:rsidRPr="007F7DB7">
          <w:rPr>
            <w:rStyle w:val="ac"/>
            <w:rFonts w:hint="eastAsia"/>
            <w:noProof/>
            <w:rtl/>
          </w:rPr>
          <w:t>وثوق</w:t>
        </w:r>
        <w:r w:rsidRPr="007F7DB7">
          <w:rPr>
            <w:rStyle w:val="ac"/>
            <w:noProof/>
            <w:rtl/>
          </w:rPr>
          <w:t xml:space="preserve"> </w:t>
        </w:r>
        <w:r w:rsidRPr="007F7DB7">
          <w:rPr>
            <w:rStyle w:val="ac"/>
            <w:rFonts w:hint="eastAsia"/>
            <w:noProof/>
            <w:rtl/>
          </w:rPr>
          <w:t>نوع</w:t>
        </w:r>
        <w:r w:rsidRPr="007F7DB7">
          <w:rPr>
            <w:rStyle w:val="ac"/>
            <w:rFonts w:hint="cs"/>
            <w:noProof/>
            <w:rtl/>
          </w:rPr>
          <w:t>ی</w:t>
        </w:r>
        <w:r w:rsidRPr="007F7DB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Toc496020117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16734" w:rsidRDefault="00716734">
      <w:pPr>
        <w:pStyle w:val="42"/>
        <w:tabs>
          <w:tab w:val="right" w:leader="dot" w:pos="10194"/>
        </w:tabs>
        <w:rPr>
          <w:rFonts w:asciiTheme="minorHAnsi" w:eastAsiaTheme="minorEastAsia" w:hAnsiTheme="minorHAnsi" w:cstheme="minorBidi"/>
          <w:bCs w:val="0"/>
          <w:noProof/>
          <w:color w:val="auto"/>
          <w:szCs w:val="22"/>
          <w:rtl/>
        </w:rPr>
      </w:pPr>
      <w:hyperlink w:anchor="_Toc496020118" w:history="1">
        <w:r w:rsidRPr="007F7DB7">
          <w:rPr>
            <w:rStyle w:val="ac"/>
            <w:rFonts w:hint="eastAsia"/>
            <w:noProof/>
            <w:rtl/>
          </w:rPr>
          <w:t>مناقشه</w:t>
        </w:r>
        <w:r w:rsidRPr="007F7DB7">
          <w:rPr>
            <w:rStyle w:val="ac"/>
            <w:noProof/>
            <w:rtl/>
          </w:rPr>
          <w:t xml:space="preserve"> </w:t>
        </w:r>
        <w:r w:rsidRPr="007F7DB7">
          <w:rPr>
            <w:rStyle w:val="ac"/>
            <w:rFonts w:hint="eastAsia"/>
            <w:noProof/>
            <w:rtl/>
          </w:rPr>
          <w:t>دوم</w:t>
        </w:r>
        <w:r w:rsidRPr="007F7DB7">
          <w:rPr>
            <w:rStyle w:val="ac"/>
            <w:noProof/>
            <w:rtl/>
          </w:rPr>
          <w:t xml:space="preserve"> (</w:t>
        </w:r>
        <w:r w:rsidRPr="007F7DB7">
          <w:rPr>
            <w:rStyle w:val="ac"/>
            <w:rFonts w:hint="eastAsia"/>
            <w:noProof/>
            <w:rtl/>
          </w:rPr>
          <w:t>وجود</w:t>
        </w:r>
        <w:r w:rsidRPr="007F7DB7">
          <w:rPr>
            <w:rStyle w:val="ac"/>
            <w:noProof/>
            <w:rtl/>
          </w:rPr>
          <w:t xml:space="preserve"> </w:t>
        </w:r>
        <w:r w:rsidRPr="007F7DB7">
          <w:rPr>
            <w:rStyle w:val="ac"/>
            <w:rFonts w:hint="eastAsia"/>
            <w:noProof/>
            <w:rtl/>
          </w:rPr>
          <w:t>رادع</w:t>
        </w:r>
        <w:r w:rsidRPr="007F7DB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Toc496020118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16734" w:rsidRDefault="00716734">
      <w:pPr>
        <w:pStyle w:val="52"/>
        <w:tabs>
          <w:tab w:val="right" w:leader="dot" w:pos="10194"/>
        </w:tabs>
        <w:rPr>
          <w:rFonts w:asciiTheme="minorHAnsi" w:eastAsiaTheme="minorEastAsia" w:hAnsiTheme="minorHAnsi" w:cstheme="minorBidi"/>
          <w:bCs w:val="0"/>
          <w:noProof/>
          <w:color w:val="auto"/>
          <w:szCs w:val="22"/>
          <w:rtl/>
        </w:rPr>
      </w:pPr>
      <w:hyperlink w:anchor="_Toc496020119" w:history="1">
        <w:r w:rsidRPr="007F7DB7">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Toc496020119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16734" w:rsidRDefault="00716734">
      <w:pPr>
        <w:pStyle w:val="52"/>
        <w:tabs>
          <w:tab w:val="right" w:leader="dot" w:pos="10194"/>
        </w:tabs>
        <w:rPr>
          <w:rFonts w:asciiTheme="minorHAnsi" w:eastAsiaTheme="minorEastAsia" w:hAnsiTheme="minorHAnsi" w:cstheme="minorBidi"/>
          <w:bCs w:val="0"/>
          <w:noProof/>
          <w:color w:val="auto"/>
          <w:szCs w:val="22"/>
          <w:rtl/>
        </w:rPr>
      </w:pPr>
      <w:hyperlink w:anchor="_Toc496020120" w:history="1">
        <w:r w:rsidRPr="007F7DB7">
          <w:rPr>
            <w:rStyle w:val="ac"/>
            <w:rFonts w:hint="eastAsia"/>
            <w:noProof/>
            <w:rtl/>
          </w:rPr>
          <w:t>جواب</w:t>
        </w:r>
        <w:r w:rsidRPr="007F7DB7">
          <w:rPr>
            <w:rStyle w:val="ac"/>
            <w:noProof/>
            <w:rtl/>
          </w:rPr>
          <w:t xml:space="preserve"> </w:t>
        </w:r>
        <w:r w:rsidRPr="007F7DB7">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Toc496020120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16734" w:rsidRDefault="00716734">
      <w:pPr>
        <w:pStyle w:val="52"/>
        <w:tabs>
          <w:tab w:val="right" w:leader="dot" w:pos="10194"/>
        </w:tabs>
        <w:rPr>
          <w:rFonts w:asciiTheme="minorHAnsi" w:eastAsiaTheme="minorEastAsia" w:hAnsiTheme="minorHAnsi" w:cstheme="minorBidi"/>
          <w:bCs w:val="0"/>
          <w:noProof/>
          <w:color w:val="auto"/>
          <w:szCs w:val="22"/>
          <w:rtl/>
        </w:rPr>
      </w:pPr>
      <w:hyperlink w:anchor="_Toc496020121" w:history="1">
        <w:r w:rsidRPr="007F7DB7">
          <w:rPr>
            <w:rStyle w:val="ac"/>
            <w:rFonts w:hint="eastAsia"/>
            <w:noProof/>
            <w:rtl/>
          </w:rPr>
          <w:t>جواب</w:t>
        </w:r>
        <w:r w:rsidRPr="007F7DB7">
          <w:rPr>
            <w:rStyle w:val="ac"/>
            <w:noProof/>
            <w:rtl/>
          </w:rPr>
          <w:t xml:space="preserve"> </w:t>
        </w:r>
        <w:r w:rsidRPr="007F7DB7">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Toc496020121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16734" w:rsidRDefault="00716734">
      <w:pPr>
        <w:pStyle w:val="52"/>
        <w:tabs>
          <w:tab w:val="right" w:leader="dot" w:pos="10194"/>
        </w:tabs>
        <w:rPr>
          <w:rFonts w:asciiTheme="minorHAnsi" w:eastAsiaTheme="minorEastAsia" w:hAnsiTheme="minorHAnsi" w:cstheme="minorBidi"/>
          <w:bCs w:val="0"/>
          <w:noProof/>
          <w:color w:val="auto"/>
          <w:szCs w:val="22"/>
          <w:rtl/>
        </w:rPr>
      </w:pPr>
      <w:hyperlink w:anchor="_Toc496020122" w:history="1">
        <w:r w:rsidRPr="007F7DB7">
          <w:rPr>
            <w:rStyle w:val="ac"/>
            <w:rFonts w:hint="eastAsia"/>
            <w:noProof/>
            <w:rtl/>
          </w:rPr>
          <w:t>جواب</w:t>
        </w:r>
        <w:r w:rsidRPr="007F7DB7">
          <w:rPr>
            <w:rStyle w:val="ac"/>
            <w:noProof/>
            <w:rtl/>
          </w:rPr>
          <w:t xml:space="preserve"> </w:t>
        </w:r>
        <w:r w:rsidRPr="007F7DB7">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Toc496020122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16734" w:rsidRDefault="00716734">
      <w:pPr>
        <w:pStyle w:val="61"/>
        <w:tabs>
          <w:tab w:val="right" w:leader="dot" w:pos="10194"/>
        </w:tabs>
        <w:rPr>
          <w:rFonts w:asciiTheme="minorHAnsi" w:eastAsiaTheme="minorEastAsia" w:hAnsiTheme="minorHAnsi" w:cstheme="minorBidi"/>
          <w:bCs w:val="0"/>
          <w:noProof/>
          <w:color w:val="auto"/>
          <w:szCs w:val="22"/>
          <w:rtl/>
        </w:rPr>
      </w:pPr>
      <w:hyperlink w:anchor="_Toc496020123" w:history="1">
        <w:r w:rsidRPr="007F7DB7">
          <w:rPr>
            <w:rStyle w:val="ac"/>
            <w:rFonts w:hint="eastAsia"/>
            <w:noProof/>
            <w:rtl/>
          </w:rPr>
          <w:t>اشکال</w:t>
        </w:r>
        <w:r w:rsidRPr="007F7DB7">
          <w:rPr>
            <w:rStyle w:val="ac"/>
            <w:noProof/>
            <w:rtl/>
          </w:rPr>
          <w:t xml:space="preserve"> </w:t>
        </w:r>
        <w:r w:rsidRPr="007F7DB7">
          <w:rPr>
            <w:rStyle w:val="ac"/>
            <w:rFonts w:hint="eastAsia"/>
            <w:noProof/>
            <w:rtl/>
          </w:rPr>
          <w:t>در</w:t>
        </w:r>
        <w:r w:rsidRPr="007F7DB7">
          <w:rPr>
            <w:rStyle w:val="ac"/>
            <w:noProof/>
            <w:rtl/>
          </w:rPr>
          <w:t xml:space="preserve"> </w:t>
        </w:r>
        <w:r w:rsidRPr="007F7DB7">
          <w:rPr>
            <w:rStyle w:val="ac"/>
            <w:rFonts w:hint="eastAsia"/>
            <w:noProof/>
            <w:rtl/>
          </w:rPr>
          <w:t>جواب</w:t>
        </w:r>
        <w:r w:rsidRPr="007F7DB7">
          <w:rPr>
            <w:rStyle w:val="ac"/>
            <w:noProof/>
            <w:rtl/>
          </w:rPr>
          <w:t xml:space="preserve"> </w:t>
        </w:r>
        <w:r w:rsidRPr="007F7DB7">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Toc496020123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16734" w:rsidRDefault="00716734">
      <w:pPr>
        <w:pStyle w:val="61"/>
        <w:tabs>
          <w:tab w:val="right" w:leader="dot" w:pos="10194"/>
        </w:tabs>
        <w:rPr>
          <w:rFonts w:asciiTheme="minorHAnsi" w:eastAsiaTheme="minorEastAsia" w:hAnsiTheme="minorHAnsi" w:cstheme="minorBidi"/>
          <w:bCs w:val="0"/>
          <w:noProof/>
          <w:color w:val="auto"/>
          <w:szCs w:val="22"/>
          <w:rtl/>
        </w:rPr>
      </w:pPr>
      <w:hyperlink w:anchor="_Toc496020124" w:history="1">
        <w:r w:rsidRPr="007F7DB7">
          <w:rPr>
            <w:rStyle w:val="ac"/>
            <w:rFonts w:hint="eastAsia"/>
            <w:noProof/>
            <w:rtl/>
          </w:rPr>
          <w:t>سه</w:t>
        </w:r>
        <w:r w:rsidRPr="007F7DB7">
          <w:rPr>
            <w:rStyle w:val="ac"/>
            <w:noProof/>
            <w:rtl/>
          </w:rPr>
          <w:t xml:space="preserve"> </w:t>
        </w:r>
        <w:r w:rsidRPr="007F7DB7">
          <w:rPr>
            <w:rStyle w:val="ac"/>
            <w:rFonts w:hint="eastAsia"/>
            <w:noProof/>
            <w:rtl/>
          </w:rPr>
          <w:t>وجه</w:t>
        </w:r>
        <w:r w:rsidRPr="007F7DB7">
          <w:rPr>
            <w:rStyle w:val="ac"/>
            <w:noProof/>
            <w:rtl/>
          </w:rPr>
          <w:t xml:space="preserve"> </w:t>
        </w:r>
        <w:r w:rsidRPr="007F7DB7">
          <w:rPr>
            <w:rStyle w:val="ac"/>
            <w:rFonts w:hint="eastAsia"/>
            <w:noProof/>
            <w:rtl/>
          </w:rPr>
          <w:t>در</w:t>
        </w:r>
        <w:r w:rsidRPr="007F7DB7">
          <w:rPr>
            <w:rStyle w:val="ac"/>
            <w:noProof/>
            <w:rtl/>
          </w:rPr>
          <w:t xml:space="preserve"> </w:t>
        </w:r>
        <w:r w:rsidRPr="007F7DB7">
          <w:rPr>
            <w:rStyle w:val="ac"/>
            <w:rFonts w:hint="eastAsia"/>
            <w:noProof/>
            <w:rtl/>
          </w:rPr>
          <w:t>توث</w:t>
        </w:r>
        <w:r w:rsidRPr="007F7DB7">
          <w:rPr>
            <w:rStyle w:val="ac"/>
            <w:rFonts w:hint="cs"/>
            <w:noProof/>
            <w:rtl/>
          </w:rPr>
          <w:t>ی</w:t>
        </w:r>
        <w:r w:rsidRPr="007F7DB7">
          <w:rPr>
            <w:rStyle w:val="ac"/>
            <w:rFonts w:hint="eastAsia"/>
            <w:noProof/>
            <w:rtl/>
          </w:rPr>
          <w:t>ق</w:t>
        </w:r>
        <w:r w:rsidRPr="007F7DB7">
          <w:rPr>
            <w:rStyle w:val="ac"/>
            <w:noProof/>
            <w:rtl/>
          </w:rPr>
          <w:t xml:space="preserve"> </w:t>
        </w:r>
        <w:r w:rsidRPr="007F7DB7">
          <w:rPr>
            <w:rStyle w:val="ac"/>
            <w:rFonts w:hint="eastAsia"/>
            <w:noProof/>
            <w:rtl/>
          </w:rPr>
          <w:t>مسعدة</w:t>
        </w:r>
        <w:r w:rsidRPr="007F7DB7">
          <w:rPr>
            <w:rStyle w:val="ac"/>
            <w:noProof/>
            <w:rtl/>
          </w:rPr>
          <w:t xml:space="preserve"> </w:t>
        </w:r>
        <w:r w:rsidRPr="007F7DB7">
          <w:rPr>
            <w:rStyle w:val="ac"/>
            <w:rFonts w:hint="eastAsia"/>
            <w:noProof/>
            <w:rtl/>
          </w:rPr>
          <w:t>بن</w:t>
        </w:r>
        <w:r w:rsidRPr="007F7DB7">
          <w:rPr>
            <w:rStyle w:val="ac"/>
            <w:noProof/>
            <w:rtl/>
          </w:rPr>
          <w:t xml:space="preserve"> </w:t>
        </w:r>
        <w:r w:rsidRPr="007F7DB7">
          <w:rPr>
            <w:rStyle w:val="ac"/>
            <w:rFonts w:hint="eastAsia"/>
            <w:noProof/>
            <w:rtl/>
          </w:rPr>
          <w:t>صدقه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Toc496020124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16734" w:rsidRDefault="00716734">
      <w:pPr>
        <w:pStyle w:val="61"/>
        <w:tabs>
          <w:tab w:val="right" w:leader="dot" w:pos="10194"/>
        </w:tabs>
        <w:rPr>
          <w:rFonts w:asciiTheme="minorHAnsi" w:eastAsiaTheme="minorEastAsia" w:hAnsiTheme="minorHAnsi" w:cstheme="minorBidi"/>
          <w:bCs w:val="0"/>
          <w:noProof/>
          <w:color w:val="auto"/>
          <w:szCs w:val="22"/>
          <w:rtl/>
        </w:rPr>
      </w:pPr>
      <w:hyperlink w:anchor="_Toc496020125" w:history="1">
        <w:r w:rsidRPr="007F7DB7">
          <w:rPr>
            <w:rStyle w:val="ac"/>
            <w:rFonts w:hint="eastAsia"/>
            <w:noProof/>
            <w:rtl/>
          </w:rPr>
          <w:t>اشکال</w:t>
        </w:r>
        <w:r w:rsidRPr="007F7DB7">
          <w:rPr>
            <w:rStyle w:val="ac"/>
            <w:noProof/>
            <w:rtl/>
          </w:rPr>
          <w:t xml:space="preserve"> </w:t>
        </w:r>
        <w:r w:rsidRPr="007F7DB7">
          <w:rPr>
            <w:rStyle w:val="ac"/>
            <w:rFonts w:hint="eastAsia"/>
            <w:noProof/>
            <w:rtl/>
          </w:rPr>
          <w:t>در</w:t>
        </w:r>
        <w:r w:rsidRPr="007F7DB7">
          <w:rPr>
            <w:rStyle w:val="ac"/>
            <w:noProof/>
            <w:rtl/>
          </w:rPr>
          <w:t xml:space="preserve"> </w:t>
        </w:r>
        <w:r w:rsidRPr="007F7DB7">
          <w:rPr>
            <w:rStyle w:val="ac"/>
            <w:rFonts w:hint="eastAsia"/>
            <w:noProof/>
            <w:rtl/>
          </w:rPr>
          <w:t>جواب</w:t>
        </w:r>
        <w:r w:rsidRPr="007F7DB7">
          <w:rPr>
            <w:rStyle w:val="ac"/>
            <w:noProof/>
            <w:rtl/>
          </w:rPr>
          <w:t xml:space="preserve"> </w:t>
        </w:r>
        <w:r w:rsidRPr="007F7DB7">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Toc496020125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16734" w:rsidRDefault="00716734">
      <w:pPr>
        <w:pStyle w:val="61"/>
        <w:tabs>
          <w:tab w:val="right" w:leader="dot" w:pos="10194"/>
        </w:tabs>
        <w:rPr>
          <w:rFonts w:asciiTheme="minorHAnsi" w:eastAsiaTheme="minorEastAsia" w:hAnsiTheme="minorHAnsi" w:cstheme="minorBidi"/>
          <w:bCs w:val="0"/>
          <w:noProof/>
          <w:color w:val="auto"/>
          <w:szCs w:val="22"/>
          <w:rtl/>
        </w:rPr>
      </w:pPr>
      <w:hyperlink w:anchor="_Toc496020126" w:history="1">
        <w:r w:rsidRPr="007F7DB7">
          <w:rPr>
            <w:rStyle w:val="ac"/>
            <w:rFonts w:hint="eastAsia"/>
            <w:noProof/>
            <w:rtl/>
          </w:rPr>
          <w:t>اشکال</w:t>
        </w:r>
        <w:r w:rsidRPr="007F7DB7">
          <w:rPr>
            <w:rStyle w:val="ac"/>
            <w:noProof/>
            <w:rtl/>
          </w:rPr>
          <w:t xml:space="preserve"> </w:t>
        </w:r>
        <w:r w:rsidRPr="007F7DB7">
          <w:rPr>
            <w:rStyle w:val="ac"/>
            <w:rFonts w:hint="eastAsia"/>
            <w:noProof/>
            <w:rtl/>
          </w:rPr>
          <w:t>در</w:t>
        </w:r>
        <w:r w:rsidRPr="007F7DB7">
          <w:rPr>
            <w:rStyle w:val="ac"/>
            <w:noProof/>
            <w:rtl/>
          </w:rPr>
          <w:t xml:space="preserve"> </w:t>
        </w:r>
        <w:r w:rsidRPr="007F7DB7">
          <w:rPr>
            <w:rStyle w:val="ac"/>
            <w:rFonts w:hint="eastAsia"/>
            <w:noProof/>
            <w:rtl/>
          </w:rPr>
          <w:t>جواب</w:t>
        </w:r>
        <w:r w:rsidRPr="007F7DB7">
          <w:rPr>
            <w:rStyle w:val="ac"/>
            <w:noProof/>
            <w:rtl/>
          </w:rPr>
          <w:t xml:space="preserve"> </w:t>
        </w:r>
        <w:r w:rsidRPr="007F7DB7">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Toc496020126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716734" w:rsidP="00C91EB6">
      <w:r>
        <w:rPr>
          <w:rFonts w:cs="B Titr"/>
          <w:color w:val="632423" w:themeColor="accent2" w:themeShade="80"/>
          <w:szCs w:val="18"/>
        </w:rP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4A26F2">
        <w:rPr>
          <w:rFonts w:hint="cs"/>
          <w:rtl/>
        </w:rPr>
        <w:t>طرق</w:t>
      </w:r>
      <w:r w:rsidR="004A26F2">
        <w:rPr>
          <w:rtl/>
        </w:rPr>
        <w:t xml:space="preserve"> </w:t>
      </w:r>
      <w:r w:rsidR="004A26F2">
        <w:rPr>
          <w:rFonts w:hint="cs"/>
          <w:rtl/>
        </w:rPr>
        <w:t>اثبات</w:t>
      </w:r>
      <w:r w:rsidR="004A26F2">
        <w:rPr>
          <w:rtl/>
        </w:rPr>
        <w:t xml:space="preserve"> </w:t>
      </w:r>
      <w:r w:rsidR="004A26F2">
        <w:rPr>
          <w:rFonts w:hint="cs"/>
          <w:rtl/>
        </w:rPr>
        <w:t>دخول</w:t>
      </w:r>
      <w:r w:rsidR="004A26F2">
        <w:rPr>
          <w:rtl/>
        </w:rPr>
        <w:t xml:space="preserve"> </w:t>
      </w:r>
      <w:r w:rsidR="004A26F2">
        <w:rPr>
          <w:rFonts w:hint="cs"/>
          <w:rtl/>
        </w:rPr>
        <w:t>وقت</w:t>
      </w:r>
      <w:r w:rsidR="00025B70">
        <w:rPr>
          <w:rFonts w:hint="cs"/>
          <w:rtl/>
        </w:rPr>
        <w:t xml:space="preserve"> </w:t>
      </w:r>
      <w:r w:rsidR="00386C11" w:rsidRPr="00A6366F">
        <w:rPr>
          <w:rFonts w:hint="cs"/>
          <w:rtl/>
        </w:rPr>
        <w:t>/</w:t>
      </w:r>
      <w:bookmarkStart w:id="2" w:name="BokSabj_d"/>
      <w:bookmarkEnd w:id="2"/>
      <w:r w:rsidR="004A26F2">
        <w:rPr>
          <w:rFonts w:hint="cs"/>
          <w:rtl/>
        </w:rPr>
        <w:t>احکام</w:t>
      </w:r>
      <w:r w:rsidR="004A26F2">
        <w:rPr>
          <w:rtl/>
        </w:rPr>
        <w:t xml:space="preserve"> </w:t>
      </w:r>
      <w:r w:rsidR="004A26F2">
        <w:rPr>
          <w:rFonts w:hint="cs"/>
          <w:rtl/>
        </w:rPr>
        <w:t>اوقات</w:t>
      </w:r>
      <w:r w:rsidR="00386C11" w:rsidRPr="00A6366F">
        <w:rPr>
          <w:rFonts w:hint="cs"/>
          <w:rtl/>
        </w:rPr>
        <w:t xml:space="preserve"> /</w:t>
      </w:r>
      <w:bookmarkStart w:id="3" w:name="Bokkolli"/>
      <w:bookmarkEnd w:id="3"/>
      <w:r w:rsidR="004A26F2">
        <w:rPr>
          <w:rFonts w:hint="cs"/>
          <w:rtl/>
        </w:rPr>
        <w:t>کتاب</w:t>
      </w:r>
      <w:r w:rsidR="004A26F2">
        <w:rPr>
          <w:rtl/>
        </w:rPr>
        <w:t xml:space="preserve"> </w:t>
      </w:r>
      <w:r w:rsidR="004A26F2">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807547" w:rsidP="00807547">
      <w:pPr>
        <w:pBdr>
          <w:bottom w:val="double" w:sz="6" w:space="1" w:color="auto"/>
        </w:pBdr>
      </w:pPr>
      <w:r w:rsidRPr="00807547">
        <w:rPr>
          <w:rFonts w:hint="cs"/>
          <w:rtl/>
        </w:rPr>
        <w:t xml:space="preserve">بحث در طرق اثبات دخول وقت بود. طریق أول </w:t>
      </w:r>
      <w:r>
        <w:rPr>
          <w:rFonts w:hint="cs"/>
          <w:rtl/>
        </w:rPr>
        <w:t xml:space="preserve">احراز </w:t>
      </w:r>
      <w:r w:rsidRPr="00807547">
        <w:rPr>
          <w:rFonts w:hint="cs"/>
          <w:rtl/>
        </w:rPr>
        <w:t>علم وجدانی</w:t>
      </w:r>
      <w:r>
        <w:rPr>
          <w:rFonts w:hint="cs"/>
          <w:rtl/>
        </w:rPr>
        <w:t xml:space="preserve"> به دخول وقت بود</w:t>
      </w:r>
      <w:r w:rsidRPr="00807547">
        <w:rPr>
          <w:rFonts w:hint="cs"/>
          <w:rtl/>
        </w:rPr>
        <w:t xml:space="preserve"> و طریق د</w:t>
      </w:r>
      <w:r>
        <w:rPr>
          <w:rFonts w:hint="cs"/>
          <w:rtl/>
        </w:rPr>
        <w:t>وم قیام بیّنه بر دخول وقت بود در صورتی که</w:t>
      </w:r>
      <w:r w:rsidRPr="00807547">
        <w:rPr>
          <w:rFonts w:hint="cs"/>
          <w:rtl/>
        </w:rPr>
        <w:t xml:space="preserve"> احتمال عقلایی بدهیم</w:t>
      </w:r>
      <w:r>
        <w:rPr>
          <w:rFonts w:hint="cs"/>
          <w:rtl/>
        </w:rPr>
        <w:t>،</w:t>
      </w:r>
      <w:r w:rsidRPr="00807547">
        <w:rPr>
          <w:rFonts w:hint="cs"/>
          <w:rtl/>
        </w:rPr>
        <w:t xml:space="preserve"> که مستند به حسّ است.</w:t>
      </w:r>
    </w:p>
    <w:p w:rsidR="008F5B4D" w:rsidRDefault="008F5B4D" w:rsidP="003A6148"/>
    <w:p w:rsidR="007C2247" w:rsidRDefault="007C2247" w:rsidP="007C2247">
      <w:pPr>
        <w:pStyle w:val="20"/>
        <w:rPr>
          <w:rtl/>
        </w:rPr>
      </w:pPr>
      <w:bookmarkStart w:id="4" w:name="_Toc496020112"/>
      <w:r>
        <w:rPr>
          <w:rFonts w:hint="cs"/>
          <w:rtl/>
        </w:rPr>
        <w:t>احکام اوقات</w:t>
      </w:r>
      <w:bookmarkEnd w:id="4"/>
    </w:p>
    <w:p w:rsidR="007C2247" w:rsidRPr="007C2247" w:rsidRDefault="007C2247" w:rsidP="007C2247">
      <w:pPr>
        <w:keepNext/>
        <w:spacing w:before="240" w:after="60"/>
        <w:outlineLvl w:val="1"/>
        <w:rPr>
          <w:rFonts w:ascii="Cambria" w:eastAsia="Times New Roman" w:hAnsi="Cambria" w:cs="B Titr"/>
          <w:b/>
          <w:bCs/>
          <w:i/>
          <w:color w:val="0202FF"/>
          <w:sz w:val="28"/>
          <w:szCs w:val="30"/>
          <w:rtl/>
        </w:rPr>
      </w:pPr>
      <w:bookmarkStart w:id="5" w:name="_Toc495845544"/>
      <w:bookmarkStart w:id="6" w:name="_Toc496020113"/>
      <w:r w:rsidRPr="007C2247">
        <w:rPr>
          <w:rFonts w:ascii="Cambria" w:eastAsia="Times New Roman" w:hAnsi="Cambria" w:cs="B Titr" w:hint="cs"/>
          <w:b/>
          <w:bCs/>
          <w:i/>
          <w:color w:val="0202FF"/>
          <w:sz w:val="28"/>
          <w:szCs w:val="30"/>
          <w:rtl/>
        </w:rPr>
        <w:t>مسأله أول (طرق اثبات دخول وقت)</w:t>
      </w:r>
      <w:bookmarkEnd w:id="5"/>
      <w:bookmarkEnd w:id="6"/>
    </w:p>
    <w:p w:rsidR="007C2247" w:rsidRPr="007C2247" w:rsidRDefault="007C2247" w:rsidP="007C2247">
      <w:pPr>
        <w:rPr>
          <w:rtl/>
        </w:rPr>
      </w:pPr>
      <w:r w:rsidRPr="007C2247">
        <w:rPr>
          <w:rFonts w:hint="cs"/>
          <w:color w:val="000080"/>
          <w:rtl/>
        </w:rPr>
        <w:t>لا يجوز الصلاة قبل دخول الوقت</w:t>
      </w:r>
      <w:r w:rsidRPr="007C2247">
        <w:rPr>
          <w:rFonts w:hint="cs"/>
          <w:color w:val="000080"/>
        </w:rPr>
        <w:t>‌</w:t>
      </w:r>
      <w:r w:rsidRPr="007C2247">
        <w:rPr>
          <w:rFonts w:hint="cs"/>
          <w:color w:val="000080"/>
          <w:rtl/>
        </w:rPr>
        <w:t xml:space="preserve"> فلو صلى بطلت و إن كان جزء منها قبل الوقت و يجب العلم بدخوله حين الشروع فيها و لا يكفي الظن لغير ذوي الأعذار نعم‌ يجوز الاعتماد على شهادة العدلين على الأقوى و كذا على أذان العارف العدل و أما كفاية </w:t>
      </w:r>
      <w:r w:rsidRPr="007C2247">
        <w:rPr>
          <w:rFonts w:hint="cs"/>
          <w:color w:val="000080"/>
          <w:rtl/>
        </w:rPr>
        <w:lastRenderedPageBreak/>
        <w:t>شهادة العدل الواحد فمحل إشكال و إذا صلى مع عدم اليقين بدخوله و لا شهادة العدلين أو أذان العدل بطلت إلا إذا تبين بعد ذلك كونها بتمامها في الوقت مع فرض حصول قصد القربة منه‌</w:t>
      </w:r>
    </w:p>
    <w:p w:rsidR="007C2247" w:rsidRDefault="007C2247" w:rsidP="007C2247">
      <w:pPr>
        <w:rPr>
          <w:rtl/>
        </w:rPr>
      </w:pPr>
      <w:r>
        <w:rPr>
          <w:rFonts w:hint="cs"/>
          <w:rtl/>
        </w:rPr>
        <w:t>طریق سوم إخبار ثقه از دخول وقت است؛</w:t>
      </w:r>
    </w:p>
    <w:p w:rsidR="007C2247" w:rsidRDefault="007C2247" w:rsidP="007C2247">
      <w:pPr>
        <w:pStyle w:val="30"/>
        <w:rPr>
          <w:rtl/>
        </w:rPr>
      </w:pPr>
      <w:bookmarkStart w:id="7" w:name="_Toc496020114"/>
      <w:r>
        <w:rPr>
          <w:rFonts w:hint="cs"/>
          <w:rtl/>
        </w:rPr>
        <w:t>خبر ثقه</w:t>
      </w:r>
      <w:bookmarkEnd w:id="7"/>
    </w:p>
    <w:p w:rsidR="00807547" w:rsidRDefault="007C2247" w:rsidP="007C2247">
      <w:pPr>
        <w:rPr>
          <w:rtl/>
        </w:rPr>
      </w:pPr>
      <w:r>
        <w:rPr>
          <w:rFonts w:hint="cs"/>
          <w:rtl/>
        </w:rPr>
        <w:t>صاحب عروه راجع به إخبار ثقه از دخ</w:t>
      </w:r>
      <w:r w:rsidR="00807547">
        <w:rPr>
          <w:rFonts w:hint="cs"/>
          <w:rtl/>
        </w:rPr>
        <w:t>ول وقت فرموده است: «فیه اشکال».</w:t>
      </w:r>
    </w:p>
    <w:p w:rsidR="00807547" w:rsidRDefault="007C2247" w:rsidP="00807547">
      <w:pPr>
        <w:rPr>
          <w:rtl/>
        </w:rPr>
      </w:pPr>
      <w:r>
        <w:rPr>
          <w:rFonts w:hint="cs"/>
          <w:rtl/>
        </w:rPr>
        <w:t>ولی برخی مثل مرحوم خویی</w:t>
      </w:r>
      <w:r w:rsidR="00807547">
        <w:rPr>
          <w:rFonts w:hint="cs"/>
          <w:rtl/>
        </w:rPr>
        <w:t>،</w:t>
      </w:r>
      <w:r>
        <w:rPr>
          <w:rFonts w:hint="cs"/>
          <w:rtl/>
        </w:rPr>
        <w:t xml:space="preserve"> مرحوم استاد و مرحوم صدر قائل به حجّیت خبر ثقه در موضوعات</w:t>
      </w:r>
      <w:r w:rsidR="00807547">
        <w:rPr>
          <w:rFonts w:hint="cs"/>
          <w:rtl/>
        </w:rPr>
        <w:t xml:space="preserve"> مطلقا شده اند. و ممکن است برخی به بعض روایات خاصّه در مقام در بحث دخول وقت استدلال کنند که خبر ثقه در بحث دخول وقت حجّت است.</w:t>
      </w:r>
    </w:p>
    <w:p w:rsidR="00807547" w:rsidRDefault="00807547" w:rsidP="00807547">
      <w:pPr>
        <w:pStyle w:val="30"/>
        <w:rPr>
          <w:rtl/>
        </w:rPr>
      </w:pPr>
      <w:bookmarkStart w:id="8" w:name="_Toc496020115"/>
      <w:r>
        <w:rPr>
          <w:rFonts w:hint="cs"/>
          <w:rtl/>
        </w:rPr>
        <w:t>أدله حجّیّت خبر ثقه در موضوعات</w:t>
      </w:r>
      <w:bookmarkEnd w:id="8"/>
    </w:p>
    <w:p w:rsidR="007C2247" w:rsidRDefault="007C2247" w:rsidP="007C2247">
      <w:pPr>
        <w:rPr>
          <w:rtl/>
        </w:rPr>
      </w:pPr>
      <w:r>
        <w:rPr>
          <w:rFonts w:hint="cs"/>
          <w:rtl/>
        </w:rPr>
        <w:t xml:space="preserve">أما </w:t>
      </w:r>
      <w:r w:rsidR="00807547">
        <w:rPr>
          <w:rFonts w:hint="cs"/>
          <w:rtl/>
        </w:rPr>
        <w:t>أدله حجّیت خبر ثقه در موضوعات به صورت مطلق،</w:t>
      </w:r>
      <w:r>
        <w:rPr>
          <w:rFonts w:hint="cs"/>
          <w:rtl/>
        </w:rPr>
        <w:t xml:space="preserve"> </w:t>
      </w:r>
      <w:r w:rsidR="00D3028E">
        <w:rPr>
          <w:rFonts w:hint="cs"/>
          <w:rtl/>
        </w:rPr>
        <w:t>أموری است؛</w:t>
      </w:r>
    </w:p>
    <w:p w:rsidR="00807547" w:rsidRDefault="00807547" w:rsidP="00807547">
      <w:pPr>
        <w:pStyle w:val="30"/>
        <w:rPr>
          <w:rtl/>
        </w:rPr>
      </w:pPr>
      <w:bookmarkStart w:id="9" w:name="_Toc496020116"/>
      <w:r>
        <w:rPr>
          <w:rFonts w:hint="cs"/>
          <w:rtl/>
        </w:rPr>
        <w:t>دلیل أول (سیره عقلائیه)</w:t>
      </w:r>
      <w:bookmarkEnd w:id="9"/>
    </w:p>
    <w:p w:rsidR="00D3028E" w:rsidRDefault="00045EFC" w:rsidP="00045EFC">
      <w:pPr>
        <w:rPr>
          <w:rtl/>
        </w:rPr>
      </w:pPr>
      <w:r>
        <w:rPr>
          <w:rFonts w:hint="cs"/>
          <w:rtl/>
        </w:rPr>
        <w:t xml:space="preserve">دلیل أول سیره عقلائیه </w:t>
      </w:r>
      <w:r w:rsidR="00D3028E">
        <w:rPr>
          <w:rFonts w:hint="cs"/>
          <w:rtl/>
        </w:rPr>
        <w:t xml:space="preserve">است که مرحوم خویی فرموده اند: بنای عقلا بر اعتماد به خبر ثقه است ولو مفید </w:t>
      </w:r>
      <w:r>
        <w:rPr>
          <w:rFonts w:hint="cs"/>
          <w:rtl/>
        </w:rPr>
        <w:t>اطمینان</w:t>
      </w:r>
      <w:r w:rsidR="00D3028E">
        <w:rPr>
          <w:rFonts w:hint="cs"/>
          <w:rtl/>
        </w:rPr>
        <w:t xml:space="preserve"> و وثوق نباشد</w:t>
      </w:r>
      <w:r>
        <w:rPr>
          <w:rFonts w:hint="cs"/>
          <w:rtl/>
        </w:rPr>
        <w:t xml:space="preserve"> و این سیره اختصاص به احکام ندارد و در موضوعات نیز جاری است</w:t>
      </w:r>
      <w:r w:rsidR="00D3028E">
        <w:rPr>
          <w:rFonts w:hint="cs"/>
          <w:rtl/>
        </w:rPr>
        <w:t>؛</w:t>
      </w:r>
      <w:r>
        <w:rPr>
          <w:rFonts w:hint="cs"/>
          <w:rtl/>
        </w:rPr>
        <w:t xml:space="preserve"> اگر مولا به عبدش بگوید: «إن جائک زید فأکرمه» </w:t>
      </w:r>
      <w:r w:rsidR="00D3028E">
        <w:rPr>
          <w:rFonts w:hint="cs"/>
          <w:rtl/>
        </w:rPr>
        <w:t>و</w:t>
      </w:r>
      <w:r>
        <w:rPr>
          <w:rFonts w:hint="cs"/>
          <w:rtl/>
        </w:rPr>
        <w:t xml:space="preserve"> ثقه ای به او بگوید: «جاء زی</w:t>
      </w:r>
      <w:r w:rsidR="00D3028E">
        <w:rPr>
          <w:rFonts w:hint="cs"/>
          <w:rtl/>
        </w:rPr>
        <w:t>د</w:t>
      </w:r>
      <w:r>
        <w:rPr>
          <w:rFonts w:hint="cs"/>
          <w:rtl/>
        </w:rPr>
        <w:t xml:space="preserve">» ولی عبد مولا </w:t>
      </w:r>
      <w:r w:rsidR="00D3028E">
        <w:rPr>
          <w:rFonts w:hint="cs"/>
          <w:rtl/>
        </w:rPr>
        <w:t>از زید پذیرایی نکند</w:t>
      </w:r>
      <w:r>
        <w:rPr>
          <w:rFonts w:hint="cs"/>
          <w:rtl/>
        </w:rPr>
        <w:t>،</w:t>
      </w:r>
      <w:r w:rsidR="00D3028E">
        <w:rPr>
          <w:rFonts w:hint="cs"/>
          <w:rtl/>
        </w:rPr>
        <w:t xml:space="preserve"> مولی عبد را مؤاخذه می کند که فلان انسان راستگو</w:t>
      </w:r>
      <w:r>
        <w:rPr>
          <w:rFonts w:hint="cs"/>
          <w:rtl/>
        </w:rPr>
        <w:t xml:space="preserve"> خبر داد که زید آمده است و من هم به تو گفته بودم که</w:t>
      </w:r>
      <w:r w:rsidRPr="00045EFC">
        <w:rPr>
          <w:rFonts w:hint="cs"/>
          <w:rtl/>
        </w:rPr>
        <w:t xml:space="preserve">«إن جائک زید فأکرمه» </w:t>
      </w:r>
      <w:r w:rsidR="00D3028E">
        <w:rPr>
          <w:rFonts w:hint="cs"/>
          <w:rtl/>
        </w:rPr>
        <w:t>پس چرا پذیرایی نکردی؟! و از او نمی پذیرد که بگوید: من احتمال خطا و اشتباه این شخص راستگو در این خبر را می دادم</w:t>
      </w:r>
      <w:r>
        <w:rPr>
          <w:rFonts w:hint="cs"/>
          <w:rtl/>
        </w:rPr>
        <w:t xml:space="preserve"> زیرا چند روز پیش خبری به ما داد و اشتباه بود و گفتم شاید امروز هم اشتباه کرده است</w:t>
      </w:r>
      <w:r w:rsidR="00D3028E">
        <w:rPr>
          <w:rFonts w:hint="cs"/>
          <w:rtl/>
        </w:rPr>
        <w:t>.</w:t>
      </w:r>
      <w:r>
        <w:rPr>
          <w:rFonts w:hint="cs"/>
          <w:rtl/>
        </w:rPr>
        <w:t xml:space="preserve"> عقلا این حرف را نمی پذیرند.</w:t>
      </w:r>
    </w:p>
    <w:p w:rsidR="009C0CA7" w:rsidRDefault="00045EFC" w:rsidP="007547CD">
      <w:pPr>
        <w:rPr>
          <w:rtl/>
        </w:rPr>
      </w:pPr>
      <w:r>
        <w:rPr>
          <w:rFonts w:hint="cs"/>
          <w:rtl/>
        </w:rPr>
        <w:t>ایشان فرموده است؛</w:t>
      </w:r>
    </w:p>
    <w:p w:rsidR="00D3028E" w:rsidRDefault="00045EFC" w:rsidP="007547CD">
      <w:pPr>
        <w:rPr>
          <w:rtl/>
        </w:rPr>
      </w:pPr>
      <w:r>
        <w:rPr>
          <w:rFonts w:hint="cs"/>
          <w:rtl/>
        </w:rPr>
        <w:t>بله، عقلا در أغراض شخصیه، دنبال وصول به واقع می باشند و</w:t>
      </w:r>
      <w:r w:rsidR="00D3028E">
        <w:rPr>
          <w:rFonts w:hint="cs"/>
          <w:rtl/>
        </w:rPr>
        <w:t xml:space="preserve"> اعتماد آنان بر خبر ثقه به مقداری است که </w:t>
      </w:r>
      <w:r>
        <w:rPr>
          <w:rFonts w:hint="cs"/>
          <w:rtl/>
        </w:rPr>
        <w:t>آنها را به واقع می رساند</w:t>
      </w:r>
      <w:r w:rsidR="00D3028E">
        <w:rPr>
          <w:rFonts w:hint="cs"/>
          <w:rtl/>
        </w:rPr>
        <w:t xml:space="preserve"> و</w:t>
      </w:r>
      <w:r w:rsidR="007547CD">
        <w:rPr>
          <w:rFonts w:hint="cs"/>
          <w:rtl/>
        </w:rPr>
        <w:t xml:space="preserve"> لذا اگر واقع برایشان مهم باشد</w:t>
      </w:r>
      <w:r w:rsidR="00D3028E">
        <w:rPr>
          <w:rFonts w:hint="cs"/>
          <w:rtl/>
        </w:rPr>
        <w:t xml:space="preserve"> احتیاط کرده و به خبر ثقه عمل نمی کنند.</w:t>
      </w:r>
    </w:p>
    <w:p w:rsidR="00C4537E" w:rsidRDefault="009C0CA7" w:rsidP="009C0CA7">
      <w:pPr>
        <w:rPr>
          <w:rtl/>
        </w:rPr>
      </w:pPr>
      <w:r>
        <w:rPr>
          <w:rFonts w:hint="cs"/>
          <w:rtl/>
        </w:rPr>
        <w:t>و لکن در اغ</w:t>
      </w:r>
      <w:r w:rsidR="00D3028E">
        <w:rPr>
          <w:rFonts w:hint="cs"/>
          <w:rtl/>
        </w:rPr>
        <w:t>راض مولویه که مقام احتجاج است</w:t>
      </w:r>
      <w:r w:rsidR="00C4537E">
        <w:rPr>
          <w:rFonts w:hint="cs"/>
          <w:rtl/>
        </w:rPr>
        <w:t xml:space="preserve"> به خبر ثقه اعتماد می کنند؛</w:t>
      </w:r>
    </w:p>
    <w:p w:rsidR="00D3028E" w:rsidRDefault="00C4537E" w:rsidP="009C0CA7">
      <w:pPr>
        <w:rPr>
          <w:rtl/>
        </w:rPr>
      </w:pPr>
      <w:r>
        <w:rPr>
          <w:rFonts w:hint="cs"/>
          <w:rtl/>
        </w:rPr>
        <w:t xml:space="preserve">مثلاً؛ </w:t>
      </w:r>
      <w:r w:rsidR="009C0CA7">
        <w:rPr>
          <w:rFonts w:hint="cs"/>
          <w:rtl/>
        </w:rPr>
        <w:t>همین</w:t>
      </w:r>
      <w:r w:rsidR="00D3028E">
        <w:rPr>
          <w:rFonts w:hint="cs"/>
          <w:rtl/>
        </w:rPr>
        <w:t xml:space="preserve"> عبد که مولی به او گفته است: </w:t>
      </w:r>
      <w:r w:rsidR="009C0CA7" w:rsidRPr="009C0CA7">
        <w:rPr>
          <w:rFonts w:hint="cs"/>
          <w:rtl/>
        </w:rPr>
        <w:t xml:space="preserve">«إن جائک زید فأکرمه» </w:t>
      </w:r>
      <w:r w:rsidR="009C0CA7">
        <w:rPr>
          <w:rFonts w:hint="cs"/>
          <w:rtl/>
        </w:rPr>
        <w:t>به این که به او ناهار چلوکباب بدهی. و این عبد</w:t>
      </w:r>
      <w:r w:rsidR="00D3028E">
        <w:rPr>
          <w:rFonts w:hint="cs"/>
          <w:rtl/>
        </w:rPr>
        <w:t xml:space="preserve"> به ثقه می گوید چلوکباب بخر و مقابل زید بگذار و ثقه بعد از رفت و برگشت گفت چلو</w:t>
      </w:r>
      <w:r w:rsidR="009C0CA7">
        <w:rPr>
          <w:rFonts w:hint="cs"/>
          <w:rtl/>
        </w:rPr>
        <w:t>کباب</w:t>
      </w:r>
      <w:r w:rsidR="00D3028E">
        <w:rPr>
          <w:rFonts w:hint="cs"/>
          <w:rtl/>
        </w:rPr>
        <w:t xml:space="preserve"> را </w:t>
      </w:r>
      <w:r w:rsidR="009C0CA7">
        <w:rPr>
          <w:rFonts w:hint="cs"/>
          <w:rtl/>
        </w:rPr>
        <w:t xml:space="preserve">خریدم و مقابل زید قرار دادم. فرض </w:t>
      </w:r>
      <w:r w:rsidR="009C0CA7">
        <w:rPr>
          <w:rFonts w:hint="cs"/>
          <w:rtl/>
        </w:rPr>
        <w:lastRenderedPageBreak/>
        <w:t>کنید این عبد وثوق پیدا نکرد و احتمال داد که این ثقه اشتباه کرده است</w:t>
      </w:r>
      <w:r w:rsidR="00D3028E">
        <w:rPr>
          <w:rFonts w:hint="cs"/>
          <w:rtl/>
        </w:rPr>
        <w:t xml:space="preserve"> که </w:t>
      </w:r>
      <w:r w:rsidR="009C0CA7">
        <w:rPr>
          <w:rFonts w:hint="cs"/>
          <w:rtl/>
        </w:rPr>
        <w:t xml:space="preserve">به </w:t>
      </w:r>
      <w:r w:rsidR="00D3028E">
        <w:rPr>
          <w:rFonts w:hint="cs"/>
          <w:rtl/>
        </w:rPr>
        <w:t xml:space="preserve">رستوران </w:t>
      </w:r>
      <w:r w:rsidR="009C0CA7">
        <w:rPr>
          <w:rFonts w:hint="cs"/>
          <w:rtl/>
        </w:rPr>
        <w:t xml:space="preserve">اعتماد </w:t>
      </w:r>
      <w:r w:rsidR="00D3028E">
        <w:rPr>
          <w:rFonts w:hint="cs"/>
          <w:rtl/>
        </w:rPr>
        <w:t>کرده و به جای چلوکباب به او چلو مرغ داده اند که زید آن را دوست ندارد و لکن اگر بعداً کشف شود که این ثقه اشتباه کرده بود و چلو مرغ</w:t>
      </w:r>
      <w:r w:rsidR="009C0CA7">
        <w:rPr>
          <w:rFonts w:hint="cs"/>
          <w:rtl/>
        </w:rPr>
        <w:t xml:space="preserve"> </w:t>
      </w:r>
      <w:r w:rsidR="00D3028E">
        <w:rPr>
          <w:rFonts w:hint="cs"/>
          <w:rtl/>
        </w:rPr>
        <w:t xml:space="preserve">بوده است این عبد خود را در مقابل مولی معذور می داند که </w:t>
      </w:r>
      <w:r w:rsidR="009C0CA7">
        <w:rPr>
          <w:rFonts w:hint="cs"/>
          <w:rtl/>
        </w:rPr>
        <w:t>من قصوری مرتکب نشدم یعنی هم مولا</w:t>
      </w:r>
      <w:r w:rsidR="00D3028E">
        <w:rPr>
          <w:rFonts w:hint="cs"/>
          <w:rtl/>
        </w:rPr>
        <w:t xml:space="preserve"> بر عب</w:t>
      </w:r>
      <w:r w:rsidR="009C0CA7">
        <w:rPr>
          <w:rFonts w:hint="cs"/>
          <w:rtl/>
        </w:rPr>
        <w:t>د احتجاج می کند و هم عبد بر مولا</w:t>
      </w:r>
      <w:r w:rsidR="00D3028E">
        <w:rPr>
          <w:rFonts w:hint="cs"/>
          <w:rtl/>
        </w:rPr>
        <w:t xml:space="preserve"> احتجاج می کند.</w:t>
      </w:r>
    </w:p>
    <w:p w:rsidR="003003B9" w:rsidRDefault="003003B9" w:rsidP="009C0CA7">
      <w:pPr>
        <w:rPr>
          <w:rtl/>
        </w:rPr>
      </w:pPr>
      <w:r>
        <w:rPr>
          <w:rFonts w:hint="cs"/>
          <w:rtl/>
        </w:rPr>
        <w:t xml:space="preserve">این مدّعای این بزرگان است که قائلند سیره عقلائیه بر </w:t>
      </w:r>
      <w:r w:rsidR="00C4537E">
        <w:rPr>
          <w:rFonts w:hint="cs"/>
          <w:rtl/>
        </w:rPr>
        <w:t>حجّیت خبر ثقه است هر چند مفید وثوق نشود.</w:t>
      </w:r>
    </w:p>
    <w:p w:rsidR="00E85D33" w:rsidRDefault="00E85D33" w:rsidP="00E85D33">
      <w:pPr>
        <w:pStyle w:val="40"/>
        <w:rPr>
          <w:rtl/>
        </w:rPr>
      </w:pPr>
      <w:bookmarkStart w:id="10" w:name="_Toc496020117"/>
      <w:r>
        <w:rPr>
          <w:rFonts w:hint="cs"/>
          <w:rtl/>
        </w:rPr>
        <w:t>مناقشه أول(عدم اعتماد عقلا بر خبر ثقه غیر مفید وثوق نوعی)</w:t>
      </w:r>
      <w:bookmarkEnd w:id="10"/>
    </w:p>
    <w:p w:rsidR="00D3028E" w:rsidRDefault="00D3028E" w:rsidP="007C2247">
      <w:pPr>
        <w:rPr>
          <w:rtl/>
        </w:rPr>
      </w:pPr>
      <w:r>
        <w:rPr>
          <w:rFonts w:hint="cs"/>
          <w:rtl/>
        </w:rPr>
        <w:t>ولی این دلیل ناتمام است؛</w:t>
      </w:r>
    </w:p>
    <w:p w:rsidR="00D3028E" w:rsidRDefault="00D3028E" w:rsidP="00FF7B6F">
      <w:pPr>
        <w:rPr>
          <w:rtl/>
        </w:rPr>
      </w:pPr>
      <w:r>
        <w:rPr>
          <w:rFonts w:hint="cs"/>
          <w:rtl/>
        </w:rPr>
        <w:t xml:space="preserve">انصاف این است که ما همچون مطلبی را </w:t>
      </w:r>
      <w:r w:rsidR="00C4537E">
        <w:rPr>
          <w:rFonts w:hint="cs"/>
          <w:rtl/>
        </w:rPr>
        <w:t xml:space="preserve">در سیره عقلائیه </w:t>
      </w:r>
      <w:r>
        <w:rPr>
          <w:rFonts w:hint="cs"/>
          <w:rtl/>
        </w:rPr>
        <w:t xml:space="preserve">احراز نکردیم که </w:t>
      </w:r>
      <w:r w:rsidR="00FF7B6F">
        <w:rPr>
          <w:rFonts w:hint="cs"/>
          <w:rtl/>
        </w:rPr>
        <w:t xml:space="preserve">عقلا در </w:t>
      </w:r>
      <w:r>
        <w:rPr>
          <w:rFonts w:hint="cs"/>
          <w:rtl/>
        </w:rPr>
        <w:t>مقام احتجاج اگر وثوق نوعی</w:t>
      </w:r>
      <w:r w:rsidR="00FF7B6F">
        <w:rPr>
          <w:rFonts w:hint="cs"/>
          <w:rtl/>
        </w:rPr>
        <w:t xml:space="preserve"> هم</w:t>
      </w:r>
      <w:r>
        <w:rPr>
          <w:rFonts w:hint="cs"/>
          <w:rtl/>
        </w:rPr>
        <w:t xml:space="preserve"> از خبر پیدا نکنند به خبر ثقه بلکه به قول خبره اعتماد کنند؛</w:t>
      </w:r>
    </w:p>
    <w:p w:rsidR="00D3028E" w:rsidRDefault="00C4537E" w:rsidP="00C4537E">
      <w:pPr>
        <w:rPr>
          <w:rtl/>
        </w:rPr>
      </w:pPr>
      <w:r>
        <w:rPr>
          <w:rFonts w:hint="cs"/>
          <w:rtl/>
        </w:rPr>
        <w:t>مثلاً؛</w:t>
      </w:r>
      <w:r w:rsidR="00D3028E">
        <w:rPr>
          <w:rFonts w:hint="cs"/>
          <w:rtl/>
        </w:rPr>
        <w:t xml:space="preserve"> مولی فرزند خود را نزد عبد</w:t>
      </w:r>
      <w:r>
        <w:rPr>
          <w:rFonts w:hint="cs"/>
          <w:rtl/>
        </w:rPr>
        <w:t>ی گذاشت و به سفر رفته است، و</w:t>
      </w:r>
      <w:r w:rsidR="00D3028E">
        <w:rPr>
          <w:rFonts w:hint="cs"/>
          <w:rtl/>
        </w:rPr>
        <w:t xml:space="preserve"> پسر خود این عبد مریض می شود و به نزد </w:t>
      </w:r>
      <w:r w:rsidR="00295DC6">
        <w:rPr>
          <w:rFonts w:hint="cs"/>
          <w:rtl/>
        </w:rPr>
        <w:t>پزشک م</w:t>
      </w:r>
      <w:r>
        <w:rPr>
          <w:rFonts w:hint="cs"/>
          <w:rtl/>
        </w:rPr>
        <w:t>ی برد، حال پزشک که ثقه است نسخه‌</w:t>
      </w:r>
      <w:r w:rsidR="00295DC6">
        <w:rPr>
          <w:rFonts w:hint="cs"/>
          <w:rtl/>
        </w:rPr>
        <w:t xml:space="preserve">ای می دهد و عبد این نسخه را از داروخانه که آن نیز ثقه است می گیرد و لکن احتمال عقلایی </w:t>
      </w:r>
      <w:r>
        <w:rPr>
          <w:rFonts w:hint="cs"/>
          <w:rtl/>
        </w:rPr>
        <w:t>داد که اشتباهی رخ داده است و</w:t>
      </w:r>
      <w:r w:rsidR="00295DC6">
        <w:rPr>
          <w:rFonts w:hint="cs"/>
          <w:rtl/>
        </w:rPr>
        <w:t xml:space="preserve"> یا پزشک و یا داروخانه اشتباه کرده و این دارو</w:t>
      </w:r>
      <w:r>
        <w:rPr>
          <w:rFonts w:hint="cs"/>
          <w:rtl/>
        </w:rPr>
        <w:t>،</w:t>
      </w:r>
      <w:r w:rsidR="00295DC6">
        <w:rPr>
          <w:rFonts w:hint="cs"/>
          <w:rtl/>
        </w:rPr>
        <w:t xml:space="preserve"> داروی درمان این فرزند نیست و می تواند </w:t>
      </w:r>
      <w:r>
        <w:rPr>
          <w:rFonts w:hint="cs"/>
          <w:rtl/>
        </w:rPr>
        <w:t>با چند سؤال بفهمد که پزشک یا داروخانه اشتباه کرده است یا نه.</w:t>
      </w:r>
      <w:r w:rsidR="00295DC6">
        <w:rPr>
          <w:rFonts w:hint="cs"/>
          <w:rtl/>
        </w:rPr>
        <w:t xml:space="preserve"> در این فرض که أغراض شخصیه است شما معتقدید که به دنبال وثوق و اطمینان می باشد و احتیاط می کند.</w:t>
      </w:r>
    </w:p>
    <w:p w:rsidR="00295DC6" w:rsidRDefault="00295DC6" w:rsidP="00FF7B6F">
      <w:pPr>
        <w:rPr>
          <w:rtl/>
        </w:rPr>
      </w:pPr>
      <w:r>
        <w:rPr>
          <w:rFonts w:hint="cs"/>
          <w:rtl/>
        </w:rPr>
        <w:t>و لکن ادّعای شما این است که اگر همین قضیه برای پسر مولی اتّفاق بیفتد</w:t>
      </w:r>
      <w:r w:rsidR="00EF5BAC">
        <w:rPr>
          <w:rFonts w:hint="cs"/>
          <w:rtl/>
        </w:rPr>
        <w:t>، عبد</w:t>
      </w:r>
      <w:r>
        <w:rPr>
          <w:rFonts w:hint="cs"/>
          <w:rtl/>
        </w:rPr>
        <w:t xml:space="preserve"> احتیاط نمی کند و تعبّد</w:t>
      </w:r>
      <w:r w:rsidR="00FF7B6F">
        <w:rPr>
          <w:rFonts w:hint="cs"/>
          <w:rtl/>
        </w:rPr>
        <w:t xml:space="preserve"> می کند</w:t>
      </w:r>
      <w:r>
        <w:rPr>
          <w:rFonts w:hint="cs"/>
          <w:rtl/>
        </w:rPr>
        <w:t xml:space="preserve"> به کلام پزشک و داروخان</w:t>
      </w:r>
      <w:r w:rsidR="00C4537E">
        <w:rPr>
          <w:rFonts w:hint="cs"/>
          <w:rtl/>
        </w:rPr>
        <w:t>ه ولو ظنّ به خلاف آن داشته باشد</w:t>
      </w:r>
      <w:r w:rsidR="00EF5BAC">
        <w:rPr>
          <w:rFonts w:hint="cs"/>
          <w:rtl/>
        </w:rPr>
        <w:t xml:space="preserve"> مثلاً شخص مجهولی می گوید فکر نمی کنم این دارو، داروی مریض شما باشد. ولی عبد توجّه نمی کند و دارو را به پسر مولا می دهد و مریضی پسر مولا شدید می شود. در اینجا</w:t>
      </w:r>
      <w:r>
        <w:rPr>
          <w:rFonts w:hint="cs"/>
          <w:rtl/>
        </w:rPr>
        <w:t xml:space="preserve"> مولی به او می گوید: بی انصاف در مورد پسر خودت احتیاط کردی و از پزشک و یا داروخانه سؤال کردی تا مطمئن </w:t>
      </w:r>
      <w:r w:rsidR="00EF5BAC">
        <w:rPr>
          <w:rFonts w:hint="cs"/>
          <w:rtl/>
        </w:rPr>
        <w:t>شوی بعد دارو را به او بدهی، ولی</w:t>
      </w:r>
      <w:r>
        <w:rPr>
          <w:rFonts w:hint="cs"/>
          <w:rtl/>
        </w:rPr>
        <w:t xml:space="preserve"> در مورد پسر من احتیاط نکردی.</w:t>
      </w:r>
      <w:r w:rsidR="00A10D98">
        <w:rPr>
          <w:rFonts w:hint="cs"/>
          <w:rtl/>
        </w:rPr>
        <w:t xml:space="preserve"> و فرض کنید که احتمال مرگ نیست و تنها یک ماه در خانه بستری می شود.</w:t>
      </w:r>
    </w:p>
    <w:p w:rsidR="00A10D98" w:rsidRDefault="00A10D98" w:rsidP="007C2247">
      <w:pPr>
        <w:rPr>
          <w:rtl/>
        </w:rPr>
      </w:pPr>
      <w:r>
        <w:rPr>
          <w:rFonts w:hint="cs"/>
          <w:rtl/>
        </w:rPr>
        <w:t>کِی عقلاء در أغراض شخصیه غرضشان وصول به واقع است ولی در مقام احتجاج تعبّداً به خبر ثقه یا به قول طبیب ثقه عمل می کنند ولو ظنّ به خلاف داشته باشند و وثوق پیدا نکنند.</w:t>
      </w:r>
    </w:p>
    <w:p w:rsidR="00A10D98" w:rsidRDefault="00A10D98" w:rsidP="00A10D98">
      <w:pPr>
        <w:rPr>
          <w:rtl/>
        </w:rPr>
      </w:pPr>
      <w:r>
        <w:rPr>
          <w:rFonts w:hint="cs"/>
          <w:rtl/>
        </w:rPr>
        <w:t>ما انکار قطعی نمی کنیم ولی برای ما ثابت نیست که عقلاء در مقام احتجاج تعبّداً به خبر ثقه عمل کنند. بلکه وثوق پیدا می کنند و عمل می کنند.</w:t>
      </w:r>
    </w:p>
    <w:p w:rsidR="00295DC6" w:rsidRDefault="00A10D98" w:rsidP="00613D11">
      <w:pPr>
        <w:rPr>
          <w:rtl/>
        </w:rPr>
      </w:pPr>
      <w:r>
        <w:rPr>
          <w:rFonts w:hint="cs"/>
          <w:rtl/>
        </w:rPr>
        <w:lastRenderedPageBreak/>
        <w:t xml:space="preserve">مثلاً: </w:t>
      </w:r>
      <w:r w:rsidR="00295DC6">
        <w:rPr>
          <w:rFonts w:hint="cs"/>
          <w:rtl/>
        </w:rPr>
        <w:t>به زید بدهکار هستی و از شخص ثق</w:t>
      </w:r>
      <w:r>
        <w:rPr>
          <w:rFonts w:hint="cs"/>
          <w:rtl/>
        </w:rPr>
        <w:t>ه می پرسی که منزل او کجاست؟</w:t>
      </w:r>
      <w:r w:rsidR="00295DC6">
        <w:rPr>
          <w:rFonts w:hint="cs"/>
          <w:rtl/>
        </w:rPr>
        <w:t xml:space="preserve"> می گوید؛ همین طبقه است. اگر وثوق پیدا نکنی این پول ده میلیونی را به صاحب این منزل تحویل نمی دهی؛ زیرا شاید این ثقه اشتباه کرده است. کما این که </w:t>
      </w:r>
      <w:r>
        <w:rPr>
          <w:rFonts w:hint="cs"/>
          <w:rtl/>
        </w:rPr>
        <w:t xml:space="preserve">اشتباه، </w:t>
      </w:r>
      <w:r w:rsidR="00295DC6">
        <w:rPr>
          <w:rFonts w:hint="cs"/>
          <w:rtl/>
        </w:rPr>
        <w:t>بسیار اتّفاق می افتد</w:t>
      </w:r>
      <w:r>
        <w:rPr>
          <w:rFonts w:hint="cs"/>
          <w:rtl/>
        </w:rPr>
        <w:t>.</w:t>
      </w:r>
      <w:r w:rsidR="00295DC6">
        <w:rPr>
          <w:rFonts w:hint="cs"/>
          <w:rtl/>
        </w:rPr>
        <w:t xml:space="preserve"> ولی حال اگر مولی ده میلیون را به این عبد داده است که به طلبکار بدهد، </w:t>
      </w:r>
      <w:r w:rsidR="00CF4436">
        <w:rPr>
          <w:rFonts w:hint="cs"/>
          <w:rtl/>
        </w:rPr>
        <w:t>آیا</w:t>
      </w:r>
      <w:r>
        <w:rPr>
          <w:rFonts w:hint="cs"/>
          <w:rtl/>
        </w:rPr>
        <w:t xml:space="preserve"> اگر</w:t>
      </w:r>
      <w:r w:rsidR="00CF4436">
        <w:rPr>
          <w:rFonts w:hint="cs"/>
          <w:rtl/>
        </w:rPr>
        <w:t xml:space="preserve"> </w:t>
      </w:r>
      <w:r w:rsidR="00613D11">
        <w:rPr>
          <w:rFonts w:hint="cs"/>
          <w:rtl/>
        </w:rPr>
        <w:t xml:space="preserve">عبد </w:t>
      </w:r>
      <w:r w:rsidR="00CF4436">
        <w:rPr>
          <w:rFonts w:hint="cs"/>
          <w:rtl/>
        </w:rPr>
        <w:t>وثوق پیدا نکند</w:t>
      </w:r>
      <w:r w:rsidR="00613D11">
        <w:rPr>
          <w:rFonts w:hint="cs"/>
          <w:rtl/>
        </w:rPr>
        <w:t xml:space="preserve"> ده میلیون را تحویل صاحب منزل می دهد</w:t>
      </w:r>
      <w:r w:rsidR="00CF4436">
        <w:rPr>
          <w:rFonts w:hint="cs"/>
          <w:rtl/>
        </w:rPr>
        <w:t xml:space="preserve"> و مولی او را مؤاخذه نمی کند؟!</w:t>
      </w:r>
      <w:r w:rsidR="00613D11">
        <w:rPr>
          <w:rFonts w:hint="cs"/>
          <w:rtl/>
        </w:rPr>
        <w:t xml:space="preserve"> (امور مهم مثل حفظ جان فرق می کند ولی مال از نظر عرف عقلا و شرع از امور مهمه نیست.)</w:t>
      </w:r>
    </w:p>
    <w:p w:rsidR="00CF4436" w:rsidRDefault="00CF4436" w:rsidP="00613D11">
      <w:pPr>
        <w:rPr>
          <w:rtl/>
        </w:rPr>
      </w:pPr>
      <w:r>
        <w:rPr>
          <w:rFonts w:hint="cs"/>
          <w:rtl/>
        </w:rPr>
        <w:t>بله بعید نیست که در مقام احتجاج وثوق نوعی کافی باشد ولو وثوق شخصی حاصل نشده باشد؛ به این صورت که نوع مردم از این خبر وثوق پیدا می</w:t>
      </w:r>
      <w:r w:rsidR="00613D11">
        <w:rPr>
          <w:rFonts w:hint="cs"/>
          <w:rtl/>
        </w:rPr>
        <w:t xml:space="preserve"> کنند ولی این شخص دیر باور است زیرا</w:t>
      </w:r>
      <w:r>
        <w:rPr>
          <w:rFonts w:hint="cs"/>
          <w:rtl/>
        </w:rPr>
        <w:t xml:space="preserve"> احتجاج</w:t>
      </w:r>
      <w:r w:rsidR="00613D11">
        <w:rPr>
          <w:rFonts w:hint="cs"/>
          <w:rtl/>
        </w:rPr>
        <w:t xml:space="preserve"> باید</w:t>
      </w:r>
      <w:r>
        <w:rPr>
          <w:rFonts w:hint="cs"/>
          <w:rtl/>
        </w:rPr>
        <w:t xml:space="preserve"> به أمری باشد که</w:t>
      </w:r>
      <w:r w:rsidR="00696035">
        <w:rPr>
          <w:rFonts w:hint="cs"/>
          <w:rtl/>
        </w:rPr>
        <w:t xml:space="preserve"> بین موالی و عبید و بین مردم</w:t>
      </w:r>
      <w:r>
        <w:rPr>
          <w:rFonts w:hint="cs"/>
          <w:rtl/>
        </w:rPr>
        <w:t xml:space="preserve"> منضبط باشد و خبر ثقه مفید وثوق نوعی منضبط می باشد. در حالی که وثوق شخصی منضبط نیست</w:t>
      </w:r>
      <w:r w:rsidR="00696035">
        <w:rPr>
          <w:rFonts w:hint="cs"/>
          <w:rtl/>
        </w:rPr>
        <w:t xml:space="preserve"> و نوع مردم وثوق پیدا نمی کنند</w:t>
      </w:r>
      <w:r>
        <w:rPr>
          <w:rFonts w:hint="cs"/>
          <w:rtl/>
        </w:rPr>
        <w:t>.</w:t>
      </w:r>
    </w:p>
    <w:p w:rsidR="00CF4436" w:rsidRDefault="00696035" w:rsidP="00696035">
      <w:pPr>
        <w:rPr>
          <w:rtl/>
        </w:rPr>
      </w:pPr>
      <w:r>
        <w:rPr>
          <w:rFonts w:hint="cs"/>
          <w:rtl/>
        </w:rPr>
        <w:t xml:space="preserve">مثلاً: اگر مغازه دار ثقه بگوید که این شخص که اسمش را می گویی در این منزل می نشیند، بعد </w:t>
      </w:r>
      <w:r w:rsidR="00CF4436">
        <w:rPr>
          <w:rFonts w:hint="cs"/>
          <w:rtl/>
        </w:rPr>
        <w:t xml:space="preserve">بچه کوچکی می گوید: معلوم </w:t>
      </w:r>
      <w:r>
        <w:rPr>
          <w:rFonts w:hint="cs"/>
          <w:rtl/>
        </w:rPr>
        <w:t>ن</w:t>
      </w:r>
      <w:r w:rsidR="00CF4436">
        <w:rPr>
          <w:rFonts w:hint="cs"/>
          <w:rtl/>
        </w:rPr>
        <w:t xml:space="preserve">یست خونه اینجا باشد و شاید این </w:t>
      </w:r>
      <w:r>
        <w:rPr>
          <w:rFonts w:hint="cs"/>
          <w:rtl/>
        </w:rPr>
        <w:t xml:space="preserve">مغازه دار </w:t>
      </w:r>
      <w:r w:rsidR="00CF4436">
        <w:rPr>
          <w:rFonts w:hint="cs"/>
          <w:rtl/>
        </w:rPr>
        <w:t>ثقه</w:t>
      </w:r>
      <w:r>
        <w:rPr>
          <w:rFonts w:hint="cs"/>
          <w:rtl/>
        </w:rPr>
        <w:t>،</w:t>
      </w:r>
      <w:r w:rsidR="00CF4436">
        <w:rPr>
          <w:rFonts w:hint="cs"/>
          <w:rtl/>
        </w:rPr>
        <w:t xml:space="preserve"> اشتباه کرده است این بچه که ثقه نیست</w:t>
      </w:r>
      <w:r>
        <w:rPr>
          <w:rFonts w:hint="cs"/>
          <w:rtl/>
        </w:rPr>
        <w:t xml:space="preserve"> و نگفت قطعاً اشتباه کرده است بلکه صرفاً تشکیک کرد؛</w:t>
      </w:r>
      <w:r w:rsidR="00CF4436">
        <w:rPr>
          <w:rFonts w:hint="cs"/>
          <w:rtl/>
        </w:rPr>
        <w:t xml:space="preserve"> در این فرض</w:t>
      </w:r>
      <w:r>
        <w:rPr>
          <w:rFonts w:hint="cs"/>
          <w:rtl/>
        </w:rPr>
        <w:t xml:space="preserve"> که وثوق نوعی سلب می شود،</w:t>
      </w:r>
      <w:r w:rsidR="00CF4436">
        <w:rPr>
          <w:rFonts w:hint="cs"/>
          <w:rtl/>
        </w:rPr>
        <w:t xml:space="preserve"> برای ما ثابت نیست که عقلا به این خبر اعتماد کنند.</w:t>
      </w:r>
    </w:p>
    <w:p w:rsidR="00CF4436" w:rsidRDefault="00696035" w:rsidP="007C2247">
      <w:pPr>
        <w:rPr>
          <w:rtl/>
        </w:rPr>
      </w:pPr>
      <w:r>
        <w:rPr>
          <w:rFonts w:hint="cs"/>
          <w:rtl/>
        </w:rPr>
        <w:t xml:space="preserve">خبر ثقه معمولاً وثوق برای نوع مردم می آورد ولی </w:t>
      </w:r>
      <w:r w:rsidR="00E55156">
        <w:rPr>
          <w:rFonts w:hint="cs"/>
          <w:rtl/>
        </w:rPr>
        <w:t>مرحوم خویی و مرحوم استاد</w:t>
      </w:r>
      <w:r w:rsidR="00CF4436">
        <w:rPr>
          <w:rFonts w:hint="cs"/>
          <w:rtl/>
        </w:rPr>
        <w:t xml:space="preserve"> می فرمایند: خبر ثقه حجّت است ولو ظنّ نوعی به خلاف آن پیدا شود. بله فقط آقای صدر می فرمایند: در فرض ظنّ</w:t>
      </w:r>
      <w:r w:rsidR="00F87843">
        <w:rPr>
          <w:rFonts w:hint="cs"/>
          <w:rtl/>
        </w:rPr>
        <w:t xml:space="preserve"> نوعی</w:t>
      </w:r>
      <w:r w:rsidR="00E55156">
        <w:rPr>
          <w:rFonts w:hint="cs"/>
          <w:rtl/>
        </w:rPr>
        <w:t xml:space="preserve"> به خطای ثقه</w:t>
      </w:r>
      <w:r w:rsidR="00F87843">
        <w:rPr>
          <w:rFonts w:hint="cs"/>
          <w:rtl/>
        </w:rPr>
        <w:t>،</w:t>
      </w:r>
      <w:r w:rsidR="00CF4436">
        <w:rPr>
          <w:rFonts w:hint="cs"/>
          <w:rtl/>
        </w:rPr>
        <w:t xml:space="preserve"> خبر ثقه حجّت نیست.</w:t>
      </w:r>
    </w:p>
    <w:p w:rsidR="00DE32F9" w:rsidRDefault="00DE32F9" w:rsidP="007C2247">
      <w:pPr>
        <w:rPr>
          <w:rtl/>
        </w:rPr>
      </w:pPr>
      <w:r>
        <w:rPr>
          <w:rFonts w:hint="cs"/>
          <w:rtl/>
        </w:rPr>
        <w:t xml:space="preserve">در مقام احتجاج </w:t>
      </w:r>
      <w:r w:rsidR="00483BEA">
        <w:rPr>
          <w:rFonts w:hint="cs"/>
          <w:rtl/>
        </w:rPr>
        <w:t xml:space="preserve">به نظر ما </w:t>
      </w:r>
      <w:r>
        <w:rPr>
          <w:rFonts w:hint="cs"/>
          <w:rtl/>
        </w:rPr>
        <w:t>بعید نیست معیار نوع باشد زیرا شخص منضبط نیست.</w:t>
      </w:r>
    </w:p>
    <w:p w:rsidR="00E85D33" w:rsidRDefault="00E85D33" w:rsidP="00E85D33">
      <w:pPr>
        <w:pStyle w:val="40"/>
        <w:rPr>
          <w:rtl/>
        </w:rPr>
      </w:pPr>
      <w:bookmarkStart w:id="11" w:name="_Toc496020118"/>
      <w:r>
        <w:rPr>
          <w:rFonts w:hint="cs"/>
          <w:rtl/>
        </w:rPr>
        <w:t>مناقشه دوم (وجود رادع)</w:t>
      </w:r>
      <w:bookmarkEnd w:id="11"/>
    </w:p>
    <w:p w:rsidR="00CF4436" w:rsidRDefault="00CF4436" w:rsidP="008A5729">
      <w:pPr>
        <w:rPr>
          <w:rtl/>
        </w:rPr>
      </w:pPr>
      <w:r>
        <w:rPr>
          <w:rFonts w:hint="cs"/>
          <w:rtl/>
        </w:rPr>
        <w:t xml:space="preserve">بر فرض خبر ثقه در سیره عقلا حجّت باشد ولی این سیره ردع شده است روایات متعدّدی داریم که در آن شرط </w:t>
      </w:r>
      <w:r w:rsidR="008A5729">
        <w:rPr>
          <w:rFonts w:hint="cs"/>
          <w:rtl/>
        </w:rPr>
        <w:t>کرده است که شاهدین عدلین شهادت بدهند:</w:t>
      </w:r>
    </w:p>
    <w:p w:rsidR="00CF4436" w:rsidRDefault="008A5729" w:rsidP="007C2247">
      <w:pPr>
        <w:rPr>
          <w:rtl/>
        </w:rPr>
      </w:pPr>
      <w:r>
        <w:rPr>
          <w:rFonts w:hint="cs"/>
          <w:rtl/>
        </w:rPr>
        <w:t xml:space="preserve">1- </w:t>
      </w:r>
      <w:r w:rsidR="00CF4436" w:rsidRPr="002F424C">
        <w:rPr>
          <w:rFonts w:hint="cs"/>
          <w:b/>
          <w:bCs/>
          <w:rtl/>
        </w:rPr>
        <w:t xml:space="preserve">روایت مسعدة </w:t>
      </w:r>
      <w:r w:rsidRPr="002F424C">
        <w:rPr>
          <w:rFonts w:hint="cs"/>
          <w:b/>
          <w:bCs/>
          <w:rtl/>
        </w:rPr>
        <w:t>بن صدقه</w:t>
      </w:r>
      <w:r w:rsidR="00CF4436">
        <w:rPr>
          <w:rFonts w:hint="cs"/>
          <w:rtl/>
        </w:rPr>
        <w:t xml:space="preserve">: </w:t>
      </w:r>
      <w:r>
        <w:rPr>
          <w:rFonts w:hint="cs"/>
          <w:rtl/>
        </w:rPr>
        <w:t>«</w:t>
      </w:r>
      <w:r w:rsidR="00CF4436">
        <w:rPr>
          <w:rFonts w:hint="cs"/>
          <w:rtl/>
        </w:rPr>
        <w:t>الأشیاء کلها علی هذا حتّی یستبین لک غیر هذا أو تقوم به البیّنه</w:t>
      </w:r>
      <w:r>
        <w:rPr>
          <w:rFonts w:hint="cs"/>
          <w:rtl/>
        </w:rPr>
        <w:t>»</w:t>
      </w:r>
      <w:r w:rsidR="00CF4436">
        <w:rPr>
          <w:rFonts w:hint="cs"/>
          <w:rtl/>
        </w:rPr>
        <w:t>؛</w:t>
      </w:r>
    </w:p>
    <w:p w:rsidR="00CF4436" w:rsidRDefault="00CF4436" w:rsidP="007C2247">
      <w:pPr>
        <w:rPr>
          <w:rtl/>
        </w:rPr>
      </w:pPr>
      <w:r>
        <w:rPr>
          <w:rFonts w:hint="cs"/>
          <w:rtl/>
        </w:rPr>
        <w:t>ظاهر بیّنه یعنی شهادت عدل</w:t>
      </w:r>
      <w:r w:rsidR="008A5729">
        <w:rPr>
          <w:rFonts w:hint="cs"/>
          <w:rtl/>
        </w:rPr>
        <w:t xml:space="preserve">ین؛ اگر خبر ثقه بر حرمت کافی می بود، </w:t>
      </w:r>
      <w:r>
        <w:rPr>
          <w:rFonts w:hint="cs"/>
          <w:rtl/>
        </w:rPr>
        <w:t xml:space="preserve">تعبیر به </w:t>
      </w:r>
      <w:r w:rsidR="008A5729">
        <w:rPr>
          <w:rFonts w:hint="cs"/>
          <w:rtl/>
        </w:rPr>
        <w:t>«</w:t>
      </w:r>
      <w:r>
        <w:rPr>
          <w:rFonts w:hint="cs"/>
          <w:rtl/>
        </w:rPr>
        <w:t>حتّی تقوم به البیّنه</w:t>
      </w:r>
      <w:r w:rsidR="008A5729">
        <w:rPr>
          <w:rFonts w:hint="cs"/>
          <w:rtl/>
        </w:rPr>
        <w:t>»</w:t>
      </w:r>
      <w:r>
        <w:rPr>
          <w:rFonts w:hint="cs"/>
          <w:rtl/>
        </w:rPr>
        <w:t xml:space="preserve"> عرفاً لغو بود چرا که بیّنه یعنی عدلین ثقتین که </w:t>
      </w:r>
      <w:r w:rsidR="008A5729">
        <w:rPr>
          <w:rFonts w:hint="cs"/>
          <w:rtl/>
        </w:rPr>
        <w:t xml:space="preserve">به </w:t>
      </w:r>
      <w:r>
        <w:rPr>
          <w:rFonts w:hint="cs"/>
          <w:rtl/>
        </w:rPr>
        <w:t xml:space="preserve">معنای این است که </w:t>
      </w:r>
      <w:r w:rsidR="008A5729">
        <w:rPr>
          <w:rFonts w:hint="cs"/>
          <w:rtl/>
        </w:rPr>
        <w:t xml:space="preserve">شهادت </w:t>
      </w:r>
      <w:r>
        <w:rPr>
          <w:rFonts w:hint="cs"/>
          <w:rtl/>
        </w:rPr>
        <w:t>ثقه واحد کافی نیست.</w:t>
      </w:r>
    </w:p>
    <w:p w:rsidR="00CF4436" w:rsidRDefault="008A5729" w:rsidP="008A5729">
      <w:pPr>
        <w:rPr>
          <w:rtl/>
        </w:rPr>
      </w:pPr>
      <w:r>
        <w:rPr>
          <w:rFonts w:hint="cs"/>
          <w:rtl/>
        </w:rPr>
        <w:t>2-</w:t>
      </w:r>
      <w:r w:rsidR="00CF4436" w:rsidRPr="002F424C">
        <w:rPr>
          <w:rFonts w:hint="cs"/>
          <w:b/>
          <w:bCs/>
          <w:rtl/>
        </w:rPr>
        <w:t>روایت عبدالله بن سلیمان</w:t>
      </w:r>
      <w:r w:rsidR="00CF4436">
        <w:rPr>
          <w:rFonts w:hint="cs"/>
          <w:rtl/>
        </w:rPr>
        <w:t xml:space="preserve">: </w:t>
      </w:r>
      <w:r>
        <w:rPr>
          <w:rFonts w:hint="cs"/>
          <w:rtl/>
        </w:rPr>
        <w:t>«</w:t>
      </w:r>
      <w:r w:rsidR="002F424C">
        <w:rPr>
          <w:rFonts w:hint="cs"/>
          <w:rtl/>
        </w:rPr>
        <w:t>کل</w:t>
      </w:r>
      <w:r w:rsidR="00CF4436">
        <w:rPr>
          <w:rFonts w:hint="cs"/>
          <w:rtl/>
        </w:rPr>
        <w:t xml:space="preserve"> شیء حلال حتّی یجی</w:t>
      </w:r>
      <w:r w:rsidR="002F424C">
        <w:rPr>
          <w:rFonts w:hint="cs"/>
          <w:rtl/>
        </w:rPr>
        <w:t>ء شاهدان یشهدان أنّ فیه المیتة</w:t>
      </w:r>
      <w:r>
        <w:rPr>
          <w:rFonts w:hint="cs"/>
          <w:rtl/>
        </w:rPr>
        <w:t>»</w:t>
      </w:r>
    </w:p>
    <w:p w:rsidR="00CF4436" w:rsidRDefault="00CF4436" w:rsidP="007C2247">
      <w:pPr>
        <w:rPr>
          <w:rtl/>
        </w:rPr>
      </w:pPr>
      <w:r>
        <w:rPr>
          <w:rFonts w:hint="cs"/>
          <w:rtl/>
        </w:rPr>
        <w:lastRenderedPageBreak/>
        <w:t xml:space="preserve">و روایات دیگری نیز می باشد که </w:t>
      </w:r>
      <w:r w:rsidR="00DE04D4">
        <w:rPr>
          <w:rFonts w:hint="cs"/>
          <w:rtl/>
        </w:rPr>
        <w:t xml:space="preserve">گفته دو شاهد عادل باید خبر دهند و </w:t>
      </w:r>
      <w:r>
        <w:rPr>
          <w:rFonts w:hint="cs"/>
          <w:rtl/>
        </w:rPr>
        <w:t>در موارد خاصّه وارد شده است که در آینده ذکر خواهیم کرد.</w:t>
      </w:r>
    </w:p>
    <w:p w:rsidR="00E85D33" w:rsidRDefault="00E85D33" w:rsidP="00E85D33">
      <w:pPr>
        <w:pStyle w:val="50"/>
        <w:rPr>
          <w:rtl/>
        </w:rPr>
      </w:pPr>
      <w:bookmarkStart w:id="12" w:name="_Toc496020119"/>
      <w:r>
        <w:rPr>
          <w:rFonts w:hint="cs"/>
          <w:rtl/>
        </w:rPr>
        <w:t>جواب</w:t>
      </w:r>
      <w:bookmarkEnd w:id="12"/>
    </w:p>
    <w:p w:rsidR="00CF4436" w:rsidRDefault="00CF4436" w:rsidP="007C2247">
      <w:pPr>
        <w:rPr>
          <w:rtl/>
        </w:rPr>
      </w:pPr>
      <w:r>
        <w:rPr>
          <w:rFonts w:hint="cs"/>
          <w:rtl/>
        </w:rPr>
        <w:t xml:space="preserve">در </w:t>
      </w:r>
      <w:r w:rsidR="00DE04D4">
        <w:rPr>
          <w:rFonts w:hint="cs"/>
          <w:rtl/>
        </w:rPr>
        <w:t xml:space="preserve">پاسخ از رادعیّت روایت مسعدة بن صدقه </w:t>
      </w:r>
      <w:r>
        <w:rPr>
          <w:rFonts w:hint="cs"/>
          <w:rtl/>
        </w:rPr>
        <w:t>گفته شده است؛</w:t>
      </w:r>
    </w:p>
    <w:p w:rsidR="002F424C" w:rsidRDefault="002F424C" w:rsidP="002F424C">
      <w:pPr>
        <w:pStyle w:val="50"/>
        <w:rPr>
          <w:rtl/>
        </w:rPr>
      </w:pPr>
      <w:bookmarkStart w:id="13" w:name="_Toc496020120"/>
      <w:r>
        <w:rPr>
          <w:rFonts w:hint="cs"/>
          <w:rtl/>
        </w:rPr>
        <w:t>جواب أول</w:t>
      </w:r>
      <w:bookmarkEnd w:id="13"/>
    </w:p>
    <w:p w:rsidR="00CF4436" w:rsidRDefault="00CF4436" w:rsidP="007C2247">
      <w:pPr>
        <w:rPr>
          <w:rtl/>
        </w:rPr>
      </w:pPr>
      <w:r w:rsidRPr="00DE04D4">
        <w:rPr>
          <w:rFonts w:hint="cs"/>
          <w:b/>
          <w:bCs/>
          <w:rtl/>
        </w:rPr>
        <w:t>أولاً:</w:t>
      </w:r>
      <w:r>
        <w:rPr>
          <w:rFonts w:hint="cs"/>
          <w:rtl/>
        </w:rPr>
        <w:t xml:space="preserve"> این روایت ضعیف السند است زیرا مسعدة بن صدقه توثیق ندارد.</w:t>
      </w:r>
    </w:p>
    <w:p w:rsidR="002F424C" w:rsidRDefault="002F424C" w:rsidP="002F424C">
      <w:pPr>
        <w:pStyle w:val="50"/>
        <w:rPr>
          <w:rtl/>
        </w:rPr>
      </w:pPr>
      <w:bookmarkStart w:id="14" w:name="_Toc496020121"/>
      <w:r>
        <w:rPr>
          <w:rFonts w:hint="cs"/>
          <w:rtl/>
        </w:rPr>
        <w:t>جواب دوم</w:t>
      </w:r>
      <w:bookmarkEnd w:id="14"/>
    </w:p>
    <w:p w:rsidR="00CF4436" w:rsidRDefault="00CF4436" w:rsidP="00DE04D4">
      <w:pPr>
        <w:rPr>
          <w:rtl/>
        </w:rPr>
      </w:pPr>
      <w:r w:rsidRPr="00DE04D4">
        <w:rPr>
          <w:rFonts w:hint="cs"/>
          <w:b/>
          <w:bCs/>
          <w:rtl/>
        </w:rPr>
        <w:t>ثانیاً:</w:t>
      </w:r>
      <w:r>
        <w:rPr>
          <w:rFonts w:hint="cs"/>
          <w:rtl/>
        </w:rPr>
        <w:t xml:space="preserve"> با یک خبر نمی توان از بنای عام عقلا</w:t>
      </w:r>
      <w:r w:rsidR="00DE04D4">
        <w:rPr>
          <w:rFonts w:hint="cs"/>
          <w:rtl/>
        </w:rPr>
        <w:t>ء ردع کرد باید رادع با مردوع</w:t>
      </w:r>
      <w:r>
        <w:rPr>
          <w:rFonts w:hint="cs"/>
          <w:rtl/>
        </w:rPr>
        <w:t xml:space="preserve"> تناسب داشته باشد</w:t>
      </w:r>
      <w:r w:rsidR="00DE04D4">
        <w:rPr>
          <w:rFonts w:hint="cs"/>
          <w:rtl/>
        </w:rPr>
        <w:t>؛</w:t>
      </w:r>
      <w:r>
        <w:rPr>
          <w:rFonts w:hint="cs"/>
          <w:rtl/>
        </w:rPr>
        <w:t xml:space="preserve"> امام </w:t>
      </w:r>
      <w:r w:rsidR="00DE04D4">
        <w:rPr>
          <w:rFonts w:hint="cs"/>
          <w:rtl/>
        </w:rPr>
        <w:t xml:space="preserve">علیه السلام </w:t>
      </w:r>
      <w:r>
        <w:rPr>
          <w:rFonts w:hint="cs"/>
          <w:rtl/>
        </w:rPr>
        <w:t>در ردع قیاس احادیث بسیاری بیان کرده است تا ردع جا بیفتد و به گوش نوع مردم برسد</w:t>
      </w:r>
      <w:r w:rsidR="00DE04D4">
        <w:rPr>
          <w:rFonts w:hint="cs"/>
          <w:rtl/>
        </w:rPr>
        <w:t xml:space="preserve"> و مردم یادشان نرود.</w:t>
      </w:r>
    </w:p>
    <w:p w:rsidR="002F424C" w:rsidRDefault="002F424C" w:rsidP="002F424C">
      <w:pPr>
        <w:pStyle w:val="50"/>
        <w:rPr>
          <w:rtl/>
        </w:rPr>
      </w:pPr>
      <w:bookmarkStart w:id="15" w:name="_Toc496020122"/>
      <w:r>
        <w:rPr>
          <w:rFonts w:hint="cs"/>
          <w:rtl/>
        </w:rPr>
        <w:t>جواب سوم</w:t>
      </w:r>
      <w:bookmarkEnd w:id="15"/>
    </w:p>
    <w:p w:rsidR="00CF4436" w:rsidRDefault="00CF4436" w:rsidP="00D80E39">
      <w:pPr>
        <w:rPr>
          <w:rtl/>
        </w:rPr>
      </w:pPr>
      <w:r w:rsidRPr="00DE04D4">
        <w:rPr>
          <w:rFonts w:hint="cs"/>
          <w:b/>
          <w:bCs/>
          <w:rtl/>
        </w:rPr>
        <w:t>ثالثاً:</w:t>
      </w:r>
      <w:r>
        <w:rPr>
          <w:rFonts w:hint="cs"/>
          <w:rtl/>
        </w:rPr>
        <w:t xml:space="preserve"> مرحوم آقای خویی فرموده است؛ </w:t>
      </w:r>
      <w:r w:rsidR="00DE04D4">
        <w:rPr>
          <w:rFonts w:hint="cs"/>
          <w:rtl/>
        </w:rPr>
        <w:t>بیّنه به معنای شهادت عدلین نیست</w:t>
      </w:r>
      <w:r>
        <w:rPr>
          <w:rFonts w:hint="cs"/>
          <w:rtl/>
        </w:rPr>
        <w:t xml:space="preserve"> بلکه به معنای ما یبیّن الواقع است</w:t>
      </w:r>
      <w:r w:rsidR="00DE04D4">
        <w:rPr>
          <w:rFonts w:hint="cs"/>
          <w:rtl/>
        </w:rPr>
        <w:t>:</w:t>
      </w:r>
      <w:r>
        <w:rPr>
          <w:rFonts w:hint="cs"/>
          <w:rtl/>
        </w:rPr>
        <w:t xml:space="preserve"> «حتّی تأتیهم البیّنة»</w:t>
      </w:r>
      <w:r w:rsidR="00DE04D4">
        <w:rPr>
          <w:rFonts w:hint="cs"/>
          <w:rtl/>
        </w:rPr>
        <w:t>،</w:t>
      </w:r>
      <w:r>
        <w:rPr>
          <w:rFonts w:hint="cs"/>
          <w:rtl/>
        </w:rPr>
        <w:t xml:space="preserve"> پس مفاد روایت مسعدة بن صدقه این است که </w:t>
      </w:r>
      <w:r w:rsidR="00DE04D4">
        <w:rPr>
          <w:rFonts w:hint="cs"/>
          <w:rtl/>
        </w:rPr>
        <w:t>«</w:t>
      </w:r>
      <w:r>
        <w:rPr>
          <w:rFonts w:hint="cs"/>
          <w:rtl/>
        </w:rPr>
        <w:t>حتّی یستبین لک غیر ذلک</w:t>
      </w:r>
      <w:r w:rsidR="00DE04D4">
        <w:rPr>
          <w:rFonts w:hint="cs"/>
          <w:rtl/>
        </w:rPr>
        <w:t>»</w:t>
      </w:r>
      <w:r>
        <w:rPr>
          <w:rFonts w:hint="cs"/>
          <w:rtl/>
        </w:rPr>
        <w:t xml:space="preserve"> یعنی حرمت وجداناً ثابت شود و یا </w:t>
      </w:r>
      <w:r w:rsidR="00DE04D4">
        <w:rPr>
          <w:rFonts w:hint="cs"/>
          <w:rtl/>
        </w:rPr>
        <w:t>«</w:t>
      </w:r>
      <w:r>
        <w:rPr>
          <w:rFonts w:hint="cs"/>
          <w:rtl/>
        </w:rPr>
        <w:t>تقوم به البیّنة</w:t>
      </w:r>
      <w:r w:rsidR="00DE04D4">
        <w:rPr>
          <w:rFonts w:hint="cs"/>
          <w:rtl/>
        </w:rPr>
        <w:t>» یعنی</w:t>
      </w:r>
      <w:r>
        <w:rPr>
          <w:rFonts w:hint="cs"/>
          <w:rtl/>
        </w:rPr>
        <w:t xml:space="preserve"> </w:t>
      </w:r>
      <w:r w:rsidR="00DE04D4">
        <w:rPr>
          <w:rFonts w:hint="cs"/>
          <w:rtl/>
        </w:rPr>
        <w:t>«</w:t>
      </w:r>
      <w:r>
        <w:rPr>
          <w:rFonts w:hint="cs"/>
          <w:rtl/>
        </w:rPr>
        <w:t>ما یبیّن الواقع</w:t>
      </w:r>
      <w:r w:rsidR="00DE04D4">
        <w:rPr>
          <w:rFonts w:hint="cs"/>
          <w:rtl/>
        </w:rPr>
        <w:t>»</w:t>
      </w:r>
      <w:r>
        <w:rPr>
          <w:rFonts w:hint="cs"/>
          <w:rtl/>
        </w:rPr>
        <w:t xml:space="preserve"> بر آن </w:t>
      </w:r>
      <w:r w:rsidR="00D80E39">
        <w:rPr>
          <w:rFonts w:hint="cs"/>
          <w:rtl/>
        </w:rPr>
        <w:t xml:space="preserve">قائم </w:t>
      </w:r>
      <w:r>
        <w:rPr>
          <w:rFonts w:hint="cs"/>
          <w:rtl/>
        </w:rPr>
        <w:t xml:space="preserve">شود و ما یبیّن الواقع </w:t>
      </w:r>
      <w:r w:rsidR="00D80E39">
        <w:rPr>
          <w:rFonts w:hint="cs"/>
          <w:rtl/>
        </w:rPr>
        <w:t>می تواند</w:t>
      </w:r>
      <w:r>
        <w:rPr>
          <w:rFonts w:hint="cs"/>
          <w:rtl/>
        </w:rPr>
        <w:t xml:space="preserve"> اقرار و</w:t>
      </w:r>
      <w:r w:rsidR="00D80E39">
        <w:rPr>
          <w:rFonts w:hint="cs"/>
          <w:rtl/>
        </w:rPr>
        <w:t xml:space="preserve"> یا</w:t>
      </w:r>
      <w:r>
        <w:rPr>
          <w:rFonts w:hint="cs"/>
          <w:rtl/>
        </w:rPr>
        <w:t xml:space="preserve"> خبر ثقه باشد.</w:t>
      </w:r>
    </w:p>
    <w:p w:rsidR="00E85D33" w:rsidRDefault="002F424C" w:rsidP="002F424C">
      <w:pPr>
        <w:pStyle w:val="6"/>
        <w:rPr>
          <w:rtl/>
        </w:rPr>
      </w:pPr>
      <w:bookmarkStart w:id="16" w:name="_Toc496020123"/>
      <w:r>
        <w:rPr>
          <w:rFonts w:hint="cs"/>
          <w:rtl/>
        </w:rPr>
        <w:t>اشکال در جواب أول</w:t>
      </w:r>
      <w:bookmarkEnd w:id="16"/>
    </w:p>
    <w:p w:rsidR="00CF4436" w:rsidRDefault="00CF4436" w:rsidP="00CF4436">
      <w:pPr>
        <w:rPr>
          <w:rtl/>
        </w:rPr>
      </w:pPr>
      <w:r>
        <w:rPr>
          <w:rFonts w:hint="cs"/>
          <w:rtl/>
        </w:rPr>
        <w:t>و لکن به نظر ما این اشکالات ناتمام است؛</w:t>
      </w:r>
    </w:p>
    <w:p w:rsidR="002F424C" w:rsidRDefault="00CF4436" w:rsidP="0098251E">
      <w:pPr>
        <w:rPr>
          <w:rtl/>
        </w:rPr>
      </w:pPr>
      <w:r>
        <w:rPr>
          <w:rFonts w:hint="cs"/>
          <w:rtl/>
        </w:rPr>
        <w:t xml:space="preserve">أما اشکال أول </w:t>
      </w:r>
      <w:r w:rsidR="002F424C">
        <w:rPr>
          <w:rFonts w:hint="cs"/>
          <w:rtl/>
        </w:rPr>
        <w:t>که روایت مسعدة ضعیف است؛</w:t>
      </w:r>
    </w:p>
    <w:p w:rsidR="002F424C" w:rsidRDefault="002F424C" w:rsidP="002F424C">
      <w:pPr>
        <w:pStyle w:val="6"/>
        <w:rPr>
          <w:rtl/>
        </w:rPr>
      </w:pPr>
      <w:bookmarkStart w:id="17" w:name="_Toc496020124"/>
      <w:r>
        <w:rPr>
          <w:rFonts w:hint="cs"/>
          <w:rtl/>
        </w:rPr>
        <w:t>سه وجه در توثیق مسعدة بن صدقه</w:t>
      </w:r>
      <w:bookmarkEnd w:id="17"/>
    </w:p>
    <w:p w:rsidR="002F424C" w:rsidRDefault="00814B93" w:rsidP="0098251E">
      <w:pPr>
        <w:rPr>
          <w:rFonts w:hint="cs"/>
          <w:rtl/>
        </w:rPr>
      </w:pPr>
      <w:r>
        <w:rPr>
          <w:rFonts w:hint="cs"/>
          <w:rtl/>
        </w:rPr>
        <w:t xml:space="preserve">ظاهراً </w:t>
      </w:r>
      <w:r w:rsidR="002F424C">
        <w:rPr>
          <w:rFonts w:hint="cs"/>
          <w:rtl/>
        </w:rPr>
        <w:t>مسعدة بن صدقه ثقه است زیرا:</w:t>
      </w:r>
    </w:p>
    <w:p w:rsidR="00CF4436" w:rsidRDefault="002F424C" w:rsidP="0098251E">
      <w:pPr>
        <w:rPr>
          <w:rtl/>
        </w:rPr>
      </w:pPr>
      <w:r>
        <w:rPr>
          <w:rFonts w:hint="cs"/>
          <w:rtl/>
        </w:rPr>
        <w:t>1-</w:t>
      </w:r>
      <w:r w:rsidR="00CF4436">
        <w:rPr>
          <w:rFonts w:hint="cs"/>
          <w:rtl/>
        </w:rPr>
        <w:t>أجلاء أصحاب در أحکام الزامیه</w:t>
      </w:r>
      <w:r w:rsidR="0098251E">
        <w:rPr>
          <w:rFonts w:hint="cs"/>
          <w:rtl/>
        </w:rPr>
        <w:t xml:space="preserve"> فقهیه</w:t>
      </w:r>
      <w:r w:rsidR="00CF4436">
        <w:rPr>
          <w:rFonts w:hint="cs"/>
          <w:rtl/>
        </w:rPr>
        <w:t xml:space="preserve"> از او نقل روایت کرده اند نه در احکام غیر الزامیه</w:t>
      </w:r>
      <w:r w:rsidR="0098251E">
        <w:rPr>
          <w:rFonts w:hint="cs"/>
          <w:rtl/>
        </w:rPr>
        <w:t xml:space="preserve"> و استحبابی</w:t>
      </w:r>
      <w:r w:rsidR="00CF4436">
        <w:rPr>
          <w:rFonts w:hint="cs"/>
          <w:rtl/>
        </w:rPr>
        <w:t xml:space="preserve"> و</w:t>
      </w:r>
      <w:r w:rsidR="0098251E">
        <w:rPr>
          <w:rFonts w:hint="cs"/>
          <w:rtl/>
        </w:rPr>
        <w:t xml:space="preserve"> نه در</w:t>
      </w:r>
      <w:r w:rsidR="00CF4436">
        <w:rPr>
          <w:rFonts w:hint="cs"/>
          <w:rtl/>
        </w:rPr>
        <w:t xml:space="preserve"> تاریخ و عقاید که برای حصول علم نقل روایت می کنند</w:t>
      </w:r>
      <w:r w:rsidR="0098251E">
        <w:rPr>
          <w:rFonts w:hint="cs"/>
          <w:rtl/>
        </w:rPr>
        <w:t>.</w:t>
      </w:r>
      <w:r w:rsidR="00CF4436">
        <w:rPr>
          <w:rFonts w:hint="cs"/>
          <w:rtl/>
        </w:rPr>
        <w:t xml:space="preserve"> مانند حمیری </w:t>
      </w:r>
      <w:r w:rsidR="0098251E">
        <w:rPr>
          <w:rFonts w:hint="cs"/>
          <w:rtl/>
        </w:rPr>
        <w:t xml:space="preserve">که از أجلای قمّیین است </w:t>
      </w:r>
      <w:r w:rsidR="00CF4436">
        <w:rPr>
          <w:rFonts w:hint="cs"/>
          <w:rtl/>
        </w:rPr>
        <w:t xml:space="preserve">اکثار از مسعده دارد و </w:t>
      </w:r>
      <w:r w:rsidR="00D92DF6">
        <w:rPr>
          <w:rFonts w:hint="cs"/>
          <w:rtl/>
        </w:rPr>
        <w:t xml:space="preserve">اگر مسعدة ثقه نبود کتاب خود را با این </w:t>
      </w:r>
      <w:r w:rsidR="0098251E">
        <w:rPr>
          <w:rFonts w:hint="cs"/>
          <w:rtl/>
        </w:rPr>
        <w:t>همه</w:t>
      </w:r>
      <w:r w:rsidR="00D92DF6">
        <w:rPr>
          <w:rFonts w:hint="cs"/>
          <w:rtl/>
        </w:rPr>
        <w:t xml:space="preserve"> نقل از شخص ضعیف موهوم نمی کرد.</w:t>
      </w:r>
    </w:p>
    <w:p w:rsidR="00D92DF6" w:rsidRDefault="002F424C" w:rsidP="006F5483">
      <w:pPr>
        <w:rPr>
          <w:rtl/>
        </w:rPr>
      </w:pPr>
      <w:r>
        <w:rPr>
          <w:rFonts w:hint="cs"/>
          <w:rtl/>
        </w:rPr>
        <w:lastRenderedPageBreak/>
        <w:t>2-</w:t>
      </w:r>
      <w:r w:rsidR="00D92DF6">
        <w:rPr>
          <w:rFonts w:hint="cs"/>
          <w:rtl/>
        </w:rPr>
        <w:t>و آقای خویی نیز در اواخر قائل به وثاقت مسعده شدند چرا که در تفسیر قمی وارد شده است</w:t>
      </w:r>
      <w:r w:rsidR="00814B93">
        <w:rPr>
          <w:rFonts w:hint="cs"/>
          <w:rtl/>
        </w:rPr>
        <w:t xml:space="preserve"> و رجال</w:t>
      </w:r>
      <w:r w:rsidR="00D92DF6">
        <w:rPr>
          <w:rFonts w:hint="cs"/>
          <w:rtl/>
        </w:rPr>
        <w:t xml:space="preserve"> تفسیر قمی ثقه می </w:t>
      </w:r>
      <w:r w:rsidR="00814B93">
        <w:rPr>
          <w:rFonts w:hint="cs"/>
          <w:rtl/>
        </w:rPr>
        <w:t>باشند</w:t>
      </w:r>
      <w:r w:rsidR="006F5483">
        <w:rPr>
          <w:rFonts w:hint="cs"/>
          <w:rtl/>
        </w:rPr>
        <w:t xml:space="preserve"> زیرا در دیباچه تفسیر گفته است آنچه که ثقات نقل کرده اند می آورم. ولی ما این را قبول نداریم و می گوییم تفسیر قمی مشتمل بر چند کتاب تفسیر است و معلوم نیست که دیباچه از خود علی بن ابراهیم قمی باشد و شاید شخص دیگری نوشته باشد زیرا وقتی دیباچه تمام می شود می گوید؛</w:t>
      </w:r>
      <w:r w:rsidR="00D92DF6">
        <w:rPr>
          <w:rFonts w:hint="cs"/>
          <w:rtl/>
        </w:rPr>
        <w:t>حدّثنا ابوالفضل العباس قال حدثنا علی بن ابراهیم</w:t>
      </w:r>
      <w:r w:rsidR="006F5483">
        <w:rPr>
          <w:rFonts w:hint="cs"/>
          <w:rtl/>
        </w:rPr>
        <w:t xml:space="preserve"> قمی</w:t>
      </w:r>
      <w:r w:rsidR="00D92DF6">
        <w:rPr>
          <w:rFonts w:hint="cs"/>
          <w:rtl/>
        </w:rPr>
        <w:t xml:space="preserve">  که قائل حدثنا ابوالفضل العباس معلوم نیست و خود ابوالفضل</w:t>
      </w:r>
      <w:r w:rsidR="0098251E">
        <w:rPr>
          <w:rFonts w:hint="cs"/>
          <w:rtl/>
        </w:rPr>
        <w:t xml:space="preserve"> العباس</w:t>
      </w:r>
      <w:r w:rsidR="00D92DF6">
        <w:rPr>
          <w:rFonts w:hint="cs"/>
          <w:rtl/>
        </w:rPr>
        <w:t xml:space="preserve"> معلوم نیست </w:t>
      </w:r>
      <w:r w:rsidR="0098251E">
        <w:rPr>
          <w:rFonts w:hint="cs"/>
          <w:rtl/>
        </w:rPr>
        <w:t xml:space="preserve">چه کسی است. </w:t>
      </w:r>
      <w:r w:rsidR="00D92DF6">
        <w:rPr>
          <w:rFonts w:hint="cs"/>
          <w:rtl/>
        </w:rPr>
        <w:t>شاید این دیباجه</w:t>
      </w:r>
      <w:r w:rsidR="0098251E">
        <w:rPr>
          <w:rFonts w:hint="cs"/>
          <w:rtl/>
        </w:rPr>
        <w:t xml:space="preserve"> را همین راوی متأخّر نوشته باشد که نمی دانیم چه کسی است.</w:t>
      </w:r>
    </w:p>
    <w:p w:rsidR="0098251E" w:rsidRDefault="002F424C" w:rsidP="0098251E">
      <w:pPr>
        <w:rPr>
          <w:rFonts w:hint="cs"/>
          <w:rtl/>
        </w:rPr>
      </w:pPr>
      <w:r>
        <w:rPr>
          <w:rFonts w:hint="cs"/>
          <w:rtl/>
        </w:rPr>
        <w:t>3-</w:t>
      </w:r>
      <w:r w:rsidR="0098251E">
        <w:rPr>
          <w:rFonts w:hint="cs"/>
          <w:rtl/>
        </w:rPr>
        <w:t>مرحوم بروجردی راه دیگری داشت و می فرمودند</w:t>
      </w:r>
      <w:r w:rsidR="00D92DF6">
        <w:rPr>
          <w:rFonts w:hint="cs"/>
          <w:rtl/>
        </w:rPr>
        <w:t>؛ مسعدة بن صدقه</w:t>
      </w:r>
      <w:r w:rsidR="0098251E">
        <w:rPr>
          <w:rFonts w:hint="cs"/>
          <w:rtl/>
        </w:rPr>
        <w:t xml:space="preserve"> با مسعدة بن زیاد یکی است و مسعدة بن زیاد قطعاً توثیق دارد.</w:t>
      </w:r>
    </w:p>
    <w:p w:rsidR="00D92DF6" w:rsidRDefault="0098251E" w:rsidP="00C54E21">
      <w:pPr>
        <w:rPr>
          <w:rtl/>
        </w:rPr>
      </w:pPr>
      <w:r>
        <w:rPr>
          <w:rFonts w:hint="cs"/>
          <w:rtl/>
        </w:rPr>
        <w:t>برخی آقایان کتابی در «فی اتّحاد مساعد» دارند و گفته اند چهار مسعده داریم؛ مسعدة بن صدقه، مسعدة بن زیاد، مسعدة بن مسمع، مسعدة بن یسع.</w:t>
      </w:r>
      <w:r w:rsidR="00D92DF6">
        <w:rPr>
          <w:rFonts w:hint="cs"/>
          <w:rtl/>
        </w:rPr>
        <w:t xml:space="preserve"> شواهد همانگونه که بر وحدت </w:t>
      </w:r>
      <w:r w:rsidR="00C54E21">
        <w:rPr>
          <w:rFonts w:hint="cs"/>
          <w:rtl/>
        </w:rPr>
        <w:t xml:space="preserve">مساعد </w:t>
      </w:r>
      <w:r w:rsidR="00D92DF6">
        <w:rPr>
          <w:rFonts w:hint="cs"/>
          <w:rtl/>
        </w:rPr>
        <w:t>می باشد شواهد بر تعدّد نیز می باشد چرا که تعابیری که در مورد هر یک شده است غیر از تعابیری است که در مورد دیگری می باشد به یکی گ</w:t>
      </w:r>
      <w:r w:rsidR="00C54E21">
        <w:rPr>
          <w:rFonts w:hint="cs"/>
          <w:rtl/>
        </w:rPr>
        <w:t>فته اند بصری و به دیگری تعبیر دیگری کرده اند. لذا به نظر ما سند روایت خوب است.</w:t>
      </w:r>
      <w:r w:rsidR="00D92DF6">
        <w:rPr>
          <w:rFonts w:hint="cs"/>
          <w:rtl/>
        </w:rPr>
        <w:t xml:space="preserve"> </w:t>
      </w:r>
    </w:p>
    <w:p w:rsidR="002F424C" w:rsidRPr="002F424C" w:rsidRDefault="00D92DF6" w:rsidP="00CF4436">
      <w:pPr>
        <w:rPr>
          <w:rFonts w:hint="cs"/>
          <w:b/>
          <w:bCs/>
          <w:rtl/>
        </w:rPr>
      </w:pPr>
      <w:r w:rsidRPr="002F424C">
        <w:rPr>
          <w:rFonts w:hint="cs"/>
          <w:b/>
          <w:bCs/>
          <w:rtl/>
        </w:rPr>
        <w:t>علاوه بر این که</w:t>
      </w:r>
      <w:r w:rsidR="002F424C" w:rsidRPr="002F424C">
        <w:rPr>
          <w:rFonts w:hint="cs"/>
          <w:b/>
          <w:bCs/>
          <w:rtl/>
        </w:rPr>
        <w:t>:</w:t>
      </w:r>
    </w:p>
    <w:p w:rsidR="00D92DF6" w:rsidRDefault="00C54E21" w:rsidP="00CF4436">
      <w:pPr>
        <w:rPr>
          <w:rtl/>
        </w:rPr>
      </w:pPr>
      <w:r>
        <w:rPr>
          <w:rFonts w:hint="cs"/>
          <w:rtl/>
        </w:rPr>
        <w:t>اگر سند روایت هم ضعیف باشد؛</w:t>
      </w:r>
      <w:r w:rsidR="00D92DF6">
        <w:rPr>
          <w:rFonts w:hint="cs"/>
          <w:rtl/>
        </w:rPr>
        <w:t xml:space="preserve"> مجرّد احتمال صدور این روایت ضعیف، کافی است در عدم احراز امضای سیره عقلائیه؛ زیرا وجود خبر ضعیف محتمل الصدور مانع از احراز امضای سیره می باشد.</w:t>
      </w:r>
    </w:p>
    <w:p w:rsidR="00D92DF6" w:rsidRDefault="002F424C" w:rsidP="002F424C">
      <w:pPr>
        <w:pStyle w:val="6"/>
        <w:rPr>
          <w:rtl/>
        </w:rPr>
      </w:pPr>
      <w:bookmarkStart w:id="18" w:name="_Toc496020125"/>
      <w:r>
        <w:rPr>
          <w:rFonts w:hint="cs"/>
          <w:rtl/>
        </w:rPr>
        <w:t>اشکال در جواب دوم</w:t>
      </w:r>
      <w:bookmarkEnd w:id="18"/>
    </w:p>
    <w:p w:rsidR="002F424C" w:rsidRDefault="002F424C" w:rsidP="005E5A30">
      <w:pPr>
        <w:rPr>
          <w:rtl/>
        </w:rPr>
      </w:pPr>
      <w:r>
        <w:rPr>
          <w:rFonts w:hint="cs"/>
          <w:rtl/>
        </w:rPr>
        <w:t xml:space="preserve">أما </w:t>
      </w:r>
      <w:r w:rsidR="005E5A30">
        <w:rPr>
          <w:rFonts w:hint="cs"/>
          <w:rtl/>
        </w:rPr>
        <w:t>اینکه گفت</w:t>
      </w:r>
      <w:r>
        <w:rPr>
          <w:rFonts w:hint="cs"/>
          <w:rtl/>
        </w:rPr>
        <w:t>ید تناسب رادع و مردوع لازم است؛</w:t>
      </w:r>
    </w:p>
    <w:p w:rsidR="005E5A30" w:rsidRDefault="00B1605C" w:rsidP="005E5A30">
      <w:pPr>
        <w:rPr>
          <w:rtl/>
        </w:rPr>
      </w:pPr>
      <w:r>
        <w:rPr>
          <w:rFonts w:hint="cs"/>
          <w:rtl/>
        </w:rPr>
        <w:t>1-</w:t>
      </w:r>
      <w:r w:rsidR="00D92DF6">
        <w:rPr>
          <w:rFonts w:hint="cs"/>
          <w:rtl/>
        </w:rPr>
        <w:t>ما متوجّه نشدیم که این رادع باید چه مقدار قوی و متعدّد باشد که شما قانع شوید. این</w:t>
      </w:r>
      <w:r w:rsidR="005E5A30">
        <w:rPr>
          <w:rFonts w:hint="cs"/>
          <w:rtl/>
        </w:rPr>
        <w:t xml:space="preserve"> رادعی است که مشهور به آن ملتزم</w:t>
      </w:r>
      <w:r w:rsidR="00D92DF6">
        <w:rPr>
          <w:rFonts w:hint="cs"/>
          <w:rtl/>
        </w:rPr>
        <w:t xml:space="preserve"> شده اند</w:t>
      </w:r>
      <w:r w:rsidR="005E5A30">
        <w:rPr>
          <w:rFonts w:hint="cs"/>
          <w:rtl/>
        </w:rPr>
        <w:t xml:space="preserve"> و</w:t>
      </w:r>
      <w:r w:rsidR="00D92DF6">
        <w:rPr>
          <w:rFonts w:hint="cs"/>
          <w:rtl/>
        </w:rPr>
        <w:t xml:space="preserve"> حجّیت خبر ثقه در موضوعات را منکر شده اند انکار مشهور نشانگر این است که این رادع به گوش آنان رسیده است.</w:t>
      </w:r>
    </w:p>
    <w:p w:rsidR="00D92DF6" w:rsidRDefault="005E5A30" w:rsidP="005E5A30">
      <w:pPr>
        <w:rPr>
          <w:rtl/>
        </w:rPr>
      </w:pPr>
      <w:r>
        <w:rPr>
          <w:rFonts w:hint="cs"/>
          <w:rtl/>
        </w:rPr>
        <w:t>و این مطلب را نباید با قیاس، مقایسه کرد زیرا</w:t>
      </w:r>
      <w:r w:rsidR="00D92DF6">
        <w:rPr>
          <w:rFonts w:hint="cs"/>
          <w:rtl/>
        </w:rPr>
        <w:t xml:space="preserve"> قیاس بدعت بود و نفوذ در شیعه کرده بود و دین را در معرض اضمحلال قرار داده</w:t>
      </w:r>
      <w:r>
        <w:rPr>
          <w:rFonts w:hint="cs"/>
          <w:rtl/>
        </w:rPr>
        <w:t xml:space="preserve"> بود و أبان قیاس کرد و امام علیه السلام فرمود: «</w:t>
      </w:r>
      <w:r w:rsidR="00D92DF6">
        <w:rPr>
          <w:rFonts w:hint="cs"/>
          <w:rtl/>
        </w:rPr>
        <w:t>إن السنّه اذا قیست محق الدین</w:t>
      </w:r>
      <w:r>
        <w:rPr>
          <w:rFonts w:hint="cs"/>
          <w:rtl/>
        </w:rPr>
        <w:t>»</w:t>
      </w:r>
      <w:r w:rsidR="00D92DF6">
        <w:rPr>
          <w:rFonts w:hint="cs"/>
          <w:rtl/>
        </w:rPr>
        <w:t xml:space="preserve"> لذا باید در مبارزه با چنین بدعتی </w:t>
      </w:r>
      <w:r>
        <w:rPr>
          <w:rFonts w:hint="cs"/>
          <w:rtl/>
        </w:rPr>
        <w:t>که دین را مضمحل می کرد ردع تکرار شود.</w:t>
      </w:r>
    </w:p>
    <w:p w:rsidR="00D92DF6" w:rsidRDefault="00D92DF6" w:rsidP="00BE1558">
      <w:pPr>
        <w:rPr>
          <w:rtl/>
        </w:rPr>
      </w:pPr>
      <w:r>
        <w:rPr>
          <w:rFonts w:hint="cs"/>
          <w:rtl/>
        </w:rPr>
        <w:lastRenderedPageBreak/>
        <w:t xml:space="preserve">و أما </w:t>
      </w:r>
      <w:r w:rsidR="005E5A30">
        <w:rPr>
          <w:rFonts w:hint="cs"/>
          <w:rtl/>
        </w:rPr>
        <w:t xml:space="preserve">حجّیت </w:t>
      </w:r>
      <w:r>
        <w:rPr>
          <w:rFonts w:hint="cs"/>
          <w:rtl/>
        </w:rPr>
        <w:t>خبر ثقه در موضوعات</w:t>
      </w:r>
      <w:r w:rsidR="005E5A30">
        <w:rPr>
          <w:rFonts w:hint="cs"/>
          <w:rtl/>
        </w:rPr>
        <w:t xml:space="preserve"> که</w:t>
      </w:r>
      <w:r>
        <w:rPr>
          <w:rFonts w:hint="cs"/>
          <w:rtl/>
        </w:rPr>
        <w:t xml:space="preserve"> نوع آن مفید وثوق نوعی است که حجّت می باشد و فقط گا</w:t>
      </w:r>
      <w:r w:rsidR="005E5A30">
        <w:rPr>
          <w:rFonts w:hint="cs"/>
          <w:rtl/>
        </w:rPr>
        <w:t>هی به جهت شبهات مفید وثوق نیست؛</w:t>
      </w:r>
      <w:r>
        <w:rPr>
          <w:rFonts w:hint="cs"/>
          <w:rtl/>
        </w:rPr>
        <w:t xml:space="preserve"> عمل به این مقدار موجب اضمحلال دین نیست که کثیراً ما ردع کند </w:t>
      </w:r>
      <w:r w:rsidR="00BE1558">
        <w:rPr>
          <w:rFonts w:hint="cs"/>
          <w:rtl/>
        </w:rPr>
        <w:t>بلکه یک خبر در مواردی که مشهور به مضمون خبر عمل کرده اند کافی است.</w:t>
      </w:r>
    </w:p>
    <w:p w:rsidR="00BE1558" w:rsidRDefault="00FA329A" w:rsidP="00CF4436">
      <w:pPr>
        <w:rPr>
          <w:rtl/>
        </w:rPr>
      </w:pPr>
      <w:r w:rsidRPr="00FA329A">
        <w:rPr>
          <w:rFonts w:hint="cs"/>
          <w:b/>
          <w:bCs/>
          <w:rtl/>
        </w:rPr>
        <w:t>تذکّر؛</w:t>
      </w:r>
      <w:r>
        <w:rPr>
          <w:rFonts w:hint="cs"/>
          <w:rtl/>
        </w:rPr>
        <w:t xml:space="preserve"> </w:t>
      </w:r>
      <w:r w:rsidR="00BE1558">
        <w:rPr>
          <w:rFonts w:hint="cs"/>
          <w:rtl/>
        </w:rPr>
        <w:t>در وجه قبلی می گفتند که خبر مسعدة ضعیف است که جواب دادیم بر فرض ضعیف باشد احتمال ردع با این خبر را می دهیم. در اشکال دوم می گوید حتّی اگر روایت صحیح باشد رادع و مردوع تناسب ندارد که جواب می دهیم چرا کافی نیست.</w:t>
      </w:r>
    </w:p>
    <w:p w:rsidR="00FA329A" w:rsidRPr="002F424C" w:rsidRDefault="00D92DF6" w:rsidP="00FA329A">
      <w:pPr>
        <w:rPr>
          <w:rFonts w:hint="cs"/>
          <w:b/>
          <w:bCs/>
          <w:rtl/>
        </w:rPr>
      </w:pPr>
      <w:r w:rsidRPr="002F424C">
        <w:rPr>
          <w:rFonts w:hint="cs"/>
          <w:b/>
          <w:bCs/>
          <w:rtl/>
        </w:rPr>
        <w:t>برخی از روایات ما رادع از سیره عقلا</w:t>
      </w:r>
      <w:r w:rsidR="00FA329A" w:rsidRPr="002F424C">
        <w:rPr>
          <w:rFonts w:hint="cs"/>
          <w:b/>
          <w:bCs/>
          <w:rtl/>
        </w:rPr>
        <w:t>ئیه</w:t>
      </w:r>
      <w:r w:rsidRPr="002F424C">
        <w:rPr>
          <w:rFonts w:hint="cs"/>
          <w:b/>
          <w:bCs/>
          <w:rtl/>
        </w:rPr>
        <w:t xml:space="preserve"> است؛</w:t>
      </w:r>
    </w:p>
    <w:p w:rsidR="00E87F4F" w:rsidRDefault="00FA329A" w:rsidP="00FA329A">
      <w:pPr>
        <w:rPr>
          <w:rFonts w:hint="cs"/>
          <w:rtl/>
        </w:rPr>
      </w:pPr>
      <w:r>
        <w:rPr>
          <w:rFonts w:hint="cs"/>
          <w:rtl/>
        </w:rPr>
        <w:t xml:space="preserve">مثلاً </w:t>
      </w:r>
      <w:r w:rsidR="00D92DF6">
        <w:rPr>
          <w:rFonts w:hint="cs"/>
          <w:rtl/>
        </w:rPr>
        <w:t xml:space="preserve">خیار رؤیت مطابق سیره عقلائیه نیست مثلاً چند سال پیش باغی را دیده است و حال از بایع می خرد و متوجّه می شود که </w:t>
      </w:r>
      <w:r>
        <w:rPr>
          <w:rFonts w:hint="cs"/>
          <w:rtl/>
        </w:rPr>
        <w:t>د</w:t>
      </w:r>
      <w:r w:rsidR="00D92DF6">
        <w:rPr>
          <w:rFonts w:hint="cs"/>
          <w:rtl/>
        </w:rPr>
        <w:t xml:space="preserve">ر گوشه باغ درختان کم است که آن را ندیده بود </w:t>
      </w:r>
      <w:r>
        <w:rPr>
          <w:rFonts w:hint="cs"/>
          <w:rtl/>
        </w:rPr>
        <w:t>که این جا حقّ فسخ دارد. این باغ معیوب نیست و تنها درختانش کم است</w:t>
      </w:r>
      <w:r w:rsidR="00980434">
        <w:rPr>
          <w:rFonts w:hint="cs"/>
          <w:rtl/>
        </w:rPr>
        <w:t xml:space="preserve"> و شاید وضعش از باغ های دیگر هم بهتر باشد</w:t>
      </w:r>
      <w:r>
        <w:rPr>
          <w:rFonts w:hint="cs"/>
          <w:rtl/>
        </w:rPr>
        <w:t xml:space="preserve"> ولی خیار رؤیت وجود دارد که خلاف سیره عقلاء است و دلیل آن یک روایت است و </w:t>
      </w:r>
      <w:r w:rsidR="00E87F4F">
        <w:rPr>
          <w:rFonts w:hint="cs"/>
          <w:rtl/>
        </w:rPr>
        <w:t xml:space="preserve">فقهاء به جهت </w:t>
      </w:r>
      <w:r>
        <w:rPr>
          <w:rFonts w:hint="cs"/>
          <w:rtl/>
        </w:rPr>
        <w:t xml:space="preserve">یک </w:t>
      </w:r>
      <w:r w:rsidR="00E87F4F">
        <w:rPr>
          <w:rFonts w:hint="cs"/>
          <w:rtl/>
        </w:rPr>
        <w:t xml:space="preserve">روایت قائل به خیار رؤیت بر خلاف سیره عقلائیه شده اند. با یک روایت دست </w:t>
      </w:r>
      <w:r w:rsidR="00980434">
        <w:rPr>
          <w:rFonts w:hint="cs"/>
          <w:rtl/>
        </w:rPr>
        <w:t>از سیره عقلائیه دست بر می دارید، حال در اینجا اشکال می کنید.</w:t>
      </w:r>
    </w:p>
    <w:p w:rsidR="00980434" w:rsidRDefault="00B1605C" w:rsidP="00FA329A">
      <w:pPr>
        <w:rPr>
          <w:rtl/>
        </w:rPr>
      </w:pPr>
      <w:r>
        <w:rPr>
          <w:rFonts w:hint="cs"/>
          <w:rtl/>
        </w:rPr>
        <w:t>2-</w:t>
      </w:r>
      <w:r w:rsidR="00980434">
        <w:rPr>
          <w:rFonts w:hint="cs"/>
          <w:rtl/>
        </w:rPr>
        <w:t xml:space="preserve">جواب أخیر ما به این که </w:t>
      </w:r>
      <w:r w:rsidR="00F51AF5">
        <w:rPr>
          <w:rFonts w:hint="cs"/>
          <w:rtl/>
        </w:rPr>
        <w:t>تناسب بین رادع و مردوع با ذکر یک حدیث حفظ نمی شود، این است که ما تنها یک حدیث نداریم بلکه روایت عبدالله بن سلیمان و یک سری روایات در موارد مختلفه وجود دارد که این را هم کنار هم نگاه کنید و تنها حدیث مسعدة بن صدقه را نگاه نکنید.</w:t>
      </w:r>
    </w:p>
    <w:p w:rsidR="00E85D33" w:rsidRDefault="00B1605C" w:rsidP="00B1605C">
      <w:pPr>
        <w:pStyle w:val="6"/>
        <w:rPr>
          <w:rtl/>
        </w:rPr>
      </w:pPr>
      <w:bookmarkStart w:id="19" w:name="_Toc496020126"/>
      <w:r>
        <w:rPr>
          <w:rFonts w:hint="cs"/>
          <w:rtl/>
        </w:rPr>
        <w:t>اشکال در جواب سوم</w:t>
      </w:r>
      <w:bookmarkEnd w:id="19"/>
    </w:p>
    <w:p w:rsidR="00E87F4F" w:rsidRDefault="00B1605C" w:rsidP="00CF4436">
      <w:pPr>
        <w:rPr>
          <w:rtl/>
        </w:rPr>
      </w:pPr>
      <w:r>
        <w:rPr>
          <w:rFonts w:hint="cs"/>
          <w:rtl/>
        </w:rPr>
        <w:t>أما این که مرح.م خویی فرمودند؛</w:t>
      </w:r>
      <w:r w:rsidR="00E87F4F">
        <w:rPr>
          <w:rFonts w:hint="cs"/>
          <w:rtl/>
        </w:rPr>
        <w:t xml:space="preserve"> بیّنه به معنای شهادت عدلین نیست و </w:t>
      </w:r>
      <w:r w:rsidR="005653A6">
        <w:rPr>
          <w:rFonts w:hint="cs"/>
          <w:rtl/>
        </w:rPr>
        <w:t xml:space="preserve">بلکه به معنای </w:t>
      </w:r>
      <w:r w:rsidR="00E87F4F">
        <w:rPr>
          <w:rFonts w:hint="cs"/>
          <w:rtl/>
        </w:rPr>
        <w:t>ما یبیّن الواقع است.</w:t>
      </w:r>
    </w:p>
    <w:p w:rsidR="00E87F4F" w:rsidRDefault="005653A6" w:rsidP="005653A6">
      <w:pPr>
        <w:rPr>
          <w:rtl/>
        </w:rPr>
      </w:pPr>
      <w:r>
        <w:rPr>
          <w:rFonts w:hint="cs"/>
          <w:rtl/>
        </w:rPr>
        <w:t xml:space="preserve">به ایشان اشکال می شود که </w:t>
      </w:r>
      <w:r w:rsidR="00E87F4F">
        <w:rPr>
          <w:rFonts w:hint="cs"/>
          <w:rtl/>
        </w:rPr>
        <w:t>در زمان امام صادق علیه السلام بیّنه به معنای شهادت عدلین شده بود</w:t>
      </w:r>
      <w:r>
        <w:rPr>
          <w:rFonts w:hint="cs"/>
          <w:rtl/>
        </w:rPr>
        <w:t xml:space="preserve"> و حقیقت متشرّعیه شده بود. روایات متعدّده ای داریم و ما در جزوه عربی نوزده روایت را ذکر کردیم</w:t>
      </w:r>
      <w:r w:rsidR="000D1F93">
        <w:rPr>
          <w:rFonts w:hint="cs"/>
          <w:rtl/>
        </w:rPr>
        <w:t xml:space="preserve"> که ظاهر در این است که بیّنه یعنی شهادت عدلین،</w:t>
      </w:r>
      <w:r>
        <w:rPr>
          <w:rFonts w:hint="cs"/>
          <w:rtl/>
        </w:rPr>
        <w:t xml:space="preserve"> من جمله؛</w:t>
      </w:r>
    </w:p>
    <w:p w:rsidR="00F26ABF" w:rsidRPr="00F26ABF" w:rsidRDefault="00F26ABF" w:rsidP="00F26ABF">
      <w:pPr>
        <w:rPr>
          <w:rtl/>
          <w:lang w:bidi="ar-SA"/>
        </w:rPr>
      </w:pPr>
      <w:r>
        <w:rPr>
          <w:rFonts w:hint="cs"/>
          <w:rtl/>
          <w:lang w:bidi="ar-SA"/>
        </w:rPr>
        <w:t>1</w:t>
      </w:r>
      <w:r w:rsidRPr="00F26ABF">
        <w:rPr>
          <w:rtl/>
          <w:lang w:bidi="ar-SA"/>
        </w:rPr>
        <w:t>- اذارأيتم الهلال فأفطروا او شهد عليه بينة عدل من المسلمين</w:t>
      </w:r>
      <w:r w:rsidRPr="00F26ABF">
        <w:rPr>
          <w:vertAlign w:val="superscript"/>
          <w:rtl/>
          <w:lang w:bidi="ar-SA"/>
        </w:rPr>
        <w:t>(</w:t>
      </w:r>
      <w:r w:rsidRPr="00F26ABF">
        <w:rPr>
          <w:vertAlign w:val="superscript"/>
          <w:rtl/>
          <w:lang w:bidi="ar-SA"/>
        </w:rPr>
        <w:footnoteReference w:id="1"/>
      </w:r>
      <w:r w:rsidRPr="00F26ABF">
        <w:rPr>
          <w:vertAlign w:val="superscript"/>
          <w:rtl/>
          <w:lang w:bidi="ar-SA"/>
        </w:rPr>
        <w:t>)</w:t>
      </w:r>
      <w:r w:rsidRPr="00F26ABF">
        <w:rPr>
          <w:rtl/>
          <w:lang w:bidi="ar-SA"/>
        </w:rPr>
        <w:t>.</w:t>
      </w:r>
    </w:p>
    <w:p w:rsidR="00F26ABF" w:rsidRPr="00F26ABF" w:rsidRDefault="00F26ABF" w:rsidP="00F26ABF">
      <w:pPr>
        <w:rPr>
          <w:rtl/>
          <w:lang w:bidi="ar-SA"/>
        </w:rPr>
      </w:pPr>
      <w:r w:rsidRPr="00F26ABF">
        <w:rPr>
          <w:rtl/>
          <w:lang w:bidi="ar-SA"/>
        </w:rPr>
        <w:t>2- و لم تجئكم فيه بينة رؤية فلا تصوموا</w:t>
      </w:r>
      <w:r w:rsidRPr="00F26ABF">
        <w:rPr>
          <w:vertAlign w:val="superscript"/>
          <w:rtl/>
          <w:lang w:bidi="ar-SA"/>
        </w:rPr>
        <w:t>(</w:t>
      </w:r>
      <w:r w:rsidRPr="00F26ABF">
        <w:rPr>
          <w:vertAlign w:val="superscript"/>
          <w:rtl/>
          <w:lang w:bidi="ar-SA"/>
        </w:rPr>
        <w:footnoteReference w:id="2"/>
      </w:r>
      <w:r w:rsidRPr="00F26ABF">
        <w:rPr>
          <w:vertAlign w:val="superscript"/>
          <w:rtl/>
          <w:lang w:bidi="ar-SA"/>
        </w:rPr>
        <w:t>)</w:t>
      </w:r>
      <w:r w:rsidRPr="00F26ABF">
        <w:rPr>
          <w:rtl/>
          <w:lang w:bidi="ar-SA"/>
        </w:rPr>
        <w:t>.</w:t>
      </w:r>
    </w:p>
    <w:p w:rsidR="00F26ABF" w:rsidRPr="00F26ABF" w:rsidRDefault="00F26ABF" w:rsidP="00B7322B">
      <w:pPr>
        <w:rPr>
          <w:rtl/>
        </w:rPr>
      </w:pPr>
      <w:r w:rsidRPr="00F26ABF">
        <w:rPr>
          <w:rtl/>
          <w:lang w:bidi="ar-SA"/>
        </w:rPr>
        <w:lastRenderedPageBreak/>
        <w:t>3- رجل كان له مال فأدانه بغير بينة، يقول الله عزوجل أ لم آمرك بالشهادة</w:t>
      </w:r>
      <w:r w:rsidRPr="00F26ABF">
        <w:rPr>
          <w:vertAlign w:val="superscript"/>
          <w:rtl/>
          <w:lang w:bidi="ar-SA"/>
        </w:rPr>
        <w:t>(</w:t>
      </w:r>
      <w:r w:rsidRPr="00F26ABF">
        <w:rPr>
          <w:vertAlign w:val="superscript"/>
          <w:rtl/>
          <w:lang w:bidi="ar-SA"/>
        </w:rPr>
        <w:footnoteReference w:id="3"/>
      </w:r>
      <w:r w:rsidRPr="00F26ABF">
        <w:rPr>
          <w:vertAlign w:val="superscript"/>
          <w:rtl/>
          <w:lang w:bidi="ar-SA"/>
        </w:rPr>
        <w:t>)</w:t>
      </w:r>
      <w:r>
        <w:rPr>
          <w:rFonts w:hint="cs"/>
          <w:rtl/>
          <w:lang w:bidi="ar-SA"/>
        </w:rPr>
        <w:t>:</w:t>
      </w:r>
      <w:r w:rsidRPr="00F26ABF">
        <w:rPr>
          <w:rFonts w:hint="cs"/>
          <w:rtl/>
        </w:rPr>
        <w:t>کسی که دینی بدون بیّنه به کسی قرض داد خدا می گوید تقصیر خودت است زیرا من گفتم که شاهد بگیرید و کتابت کنید.</w:t>
      </w:r>
      <w:r w:rsidR="00B7322B">
        <w:rPr>
          <w:rFonts w:hint="cs"/>
          <w:rtl/>
        </w:rPr>
        <w:t xml:space="preserve"> و آیه می گوید عدلین شاهد باشند.</w:t>
      </w:r>
    </w:p>
    <w:p w:rsidR="00F26ABF" w:rsidRPr="00F26ABF" w:rsidRDefault="00F26ABF" w:rsidP="00B7322B">
      <w:pPr>
        <w:rPr>
          <w:rtl/>
        </w:rPr>
      </w:pPr>
      <w:r w:rsidRPr="00F26ABF">
        <w:rPr>
          <w:rtl/>
          <w:lang w:bidi="ar-SA"/>
        </w:rPr>
        <w:t>4- لأن إقرارها على نفسها بمنزلة البينة</w:t>
      </w:r>
      <w:r w:rsidRPr="00F26ABF">
        <w:rPr>
          <w:vertAlign w:val="superscript"/>
          <w:rtl/>
          <w:lang w:bidi="ar-SA"/>
        </w:rPr>
        <w:t>(</w:t>
      </w:r>
      <w:r w:rsidRPr="00F26ABF">
        <w:rPr>
          <w:vertAlign w:val="superscript"/>
          <w:rtl/>
          <w:lang w:bidi="ar-SA"/>
        </w:rPr>
        <w:footnoteReference w:id="4"/>
      </w:r>
      <w:r w:rsidRPr="00F26ABF">
        <w:rPr>
          <w:vertAlign w:val="superscript"/>
          <w:rtl/>
          <w:lang w:bidi="ar-SA"/>
        </w:rPr>
        <w:t>)</w:t>
      </w:r>
      <w:r w:rsidR="00B7322B">
        <w:rPr>
          <w:rFonts w:hint="cs"/>
          <w:rtl/>
          <w:lang w:bidi="ar-SA"/>
        </w:rPr>
        <w:t>:</w:t>
      </w:r>
      <w:r w:rsidR="00B7322B" w:rsidRPr="00B7322B">
        <w:rPr>
          <w:rFonts w:hint="cs"/>
          <w:rtl/>
        </w:rPr>
        <w:t>شما می گویید بیّنه به معنای ما یبیّن الواقع است در حالی که در این روایت می گوید اقرار به منزله بیّنه است</w:t>
      </w:r>
    </w:p>
    <w:p w:rsidR="00F26ABF" w:rsidRPr="00F26ABF" w:rsidRDefault="00F26ABF" w:rsidP="00F26ABF">
      <w:pPr>
        <w:rPr>
          <w:rtl/>
          <w:lang w:bidi="ar-SA"/>
        </w:rPr>
      </w:pPr>
      <w:r w:rsidRPr="00F26ABF">
        <w:rPr>
          <w:rtl/>
          <w:lang w:bidi="ar-SA"/>
        </w:rPr>
        <w:t>5- انماجعلت البينة في النكاح من أجل المواريث</w:t>
      </w:r>
      <w:r w:rsidRPr="00F26ABF">
        <w:rPr>
          <w:vertAlign w:val="superscript"/>
          <w:rtl/>
          <w:lang w:bidi="ar-SA"/>
        </w:rPr>
        <w:t>(</w:t>
      </w:r>
      <w:r w:rsidRPr="00F26ABF">
        <w:rPr>
          <w:vertAlign w:val="superscript"/>
          <w:rtl/>
          <w:lang w:bidi="ar-SA"/>
        </w:rPr>
        <w:footnoteReference w:id="5"/>
      </w:r>
      <w:r w:rsidRPr="00F26ABF">
        <w:rPr>
          <w:vertAlign w:val="superscript"/>
          <w:rtl/>
          <w:lang w:bidi="ar-SA"/>
        </w:rPr>
        <w:t>)</w:t>
      </w:r>
      <w:r w:rsidRPr="00F26ABF">
        <w:rPr>
          <w:rtl/>
          <w:lang w:bidi="ar-SA"/>
        </w:rPr>
        <w:t>.</w:t>
      </w:r>
    </w:p>
    <w:p w:rsidR="00F26ABF" w:rsidRPr="00F26ABF" w:rsidRDefault="00F26ABF" w:rsidP="00F26ABF">
      <w:pPr>
        <w:rPr>
          <w:rtl/>
          <w:lang w:bidi="ar-SA"/>
        </w:rPr>
      </w:pPr>
      <w:r w:rsidRPr="00F26ABF">
        <w:rPr>
          <w:rtl/>
          <w:lang w:bidi="ar-SA"/>
        </w:rPr>
        <w:t>6- ان البينة بينة الرجل و لا تقبل بينة المرأة</w:t>
      </w:r>
      <w:r w:rsidRPr="00F26ABF">
        <w:rPr>
          <w:vertAlign w:val="superscript"/>
          <w:rtl/>
          <w:lang w:bidi="ar-SA"/>
        </w:rPr>
        <w:t>(</w:t>
      </w:r>
      <w:r w:rsidRPr="00F26ABF">
        <w:rPr>
          <w:vertAlign w:val="superscript"/>
          <w:rtl/>
          <w:lang w:bidi="ar-SA"/>
        </w:rPr>
        <w:footnoteReference w:id="6"/>
      </w:r>
      <w:r w:rsidRPr="00F26ABF">
        <w:rPr>
          <w:vertAlign w:val="superscript"/>
          <w:rtl/>
          <w:lang w:bidi="ar-SA"/>
        </w:rPr>
        <w:t>)</w:t>
      </w:r>
      <w:r w:rsidRPr="00F26ABF">
        <w:rPr>
          <w:rtl/>
          <w:lang w:bidi="ar-SA"/>
        </w:rPr>
        <w:t>.</w:t>
      </w:r>
    </w:p>
    <w:p w:rsidR="00F26ABF" w:rsidRPr="00F26ABF" w:rsidRDefault="00F26ABF" w:rsidP="00F26ABF">
      <w:pPr>
        <w:rPr>
          <w:rtl/>
          <w:lang w:bidi="ar-SA"/>
        </w:rPr>
      </w:pPr>
      <w:r w:rsidRPr="00F26ABF">
        <w:rPr>
          <w:rtl/>
          <w:lang w:bidi="ar-SA"/>
        </w:rPr>
        <w:t>7- ان قامت لها بينة عدل</w:t>
      </w:r>
      <w:r w:rsidRPr="00F26ABF">
        <w:rPr>
          <w:vertAlign w:val="superscript"/>
          <w:rtl/>
          <w:lang w:bidi="ar-SA"/>
        </w:rPr>
        <w:t>(</w:t>
      </w:r>
      <w:r w:rsidRPr="00F26ABF">
        <w:rPr>
          <w:vertAlign w:val="superscript"/>
          <w:rtl/>
          <w:lang w:bidi="ar-SA"/>
        </w:rPr>
        <w:footnoteReference w:id="7"/>
      </w:r>
      <w:r w:rsidRPr="00F26ABF">
        <w:rPr>
          <w:vertAlign w:val="superscript"/>
          <w:rtl/>
          <w:lang w:bidi="ar-SA"/>
        </w:rPr>
        <w:t>)</w:t>
      </w:r>
      <w:r w:rsidRPr="00F26ABF">
        <w:rPr>
          <w:rtl/>
          <w:lang w:bidi="ar-SA"/>
        </w:rPr>
        <w:t>.</w:t>
      </w:r>
    </w:p>
    <w:p w:rsidR="00F26ABF" w:rsidRPr="00F26ABF" w:rsidRDefault="00F26ABF" w:rsidP="00F26ABF">
      <w:pPr>
        <w:rPr>
          <w:rtl/>
          <w:lang w:bidi="ar-SA"/>
        </w:rPr>
      </w:pPr>
      <w:r w:rsidRPr="00F26ABF">
        <w:rPr>
          <w:rtl/>
          <w:lang w:bidi="ar-SA"/>
        </w:rPr>
        <w:t>8- ان كان لها بينة فشهدت</w:t>
      </w:r>
      <w:r w:rsidRPr="00F26ABF">
        <w:rPr>
          <w:vertAlign w:val="superscript"/>
          <w:rtl/>
          <w:lang w:bidi="ar-SA"/>
        </w:rPr>
        <w:t>(</w:t>
      </w:r>
      <w:r w:rsidRPr="00F26ABF">
        <w:rPr>
          <w:vertAlign w:val="superscript"/>
          <w:rtl/>
          <w:lang w:bidi="ar-SA"/>
        </w:rPr>
        <w:footnoteReference w:id="8"/>
      </w:r>
      <w:r w:rsidRPr="00F26ABF">
        <w:rPr>
          <w:vertAlign w:val="superscript"/>
          <w:rtl/>
          <w:lang w:bidi="ar-SA"/>
        </w:rPr>
        <w:t>)</w:t>
      </w:r>
      <w:r w:rsidRPr="00F26ABF">
        <w:rPr>
          <w:rtl/>
          <w:lang w:bidi="ar-SA"/>
        </w:rPr>
        <w:t>.</w:t>
      </w:r>
    </w:p>
    <w:p w:rsidR="00F26ABF" w:rsidRPr="00F26ABF" w:rsidRDefault="00F26ABF" w:rsidP="00F26ABF">
      <w:pPr>
        <w:rPr>
          <w:rtl/>
          <w:lang w:bidi="ar-SA"/>
        </w:rPr>
      </w:pPr>
      <w:r w:rsidRPr="00F26ABF">
        <w:rPr>
          <w:rtl/>
          <w:lang w:bidi="ar-SA"/>
        </w:rPr>
        <w:t>9- أ رأيت إن أقامت بينة الى كم كانت تحتاج؟، فقلت شاهدين</w:t>
      </w:r>
      <w:r w:rsidRPr="00F26ABF">
        <w:rPr>
          <w:vertAlign w:val="superscript"/>
          <w:rtl/>
          <w:lang w:bidi="ar-SA"/>
        </w:rPr>
        <w:t>(</w:t>
      </w:r>
      <w:r w:rsidRPr="00F26ABF">
        <w:rPr>
          <w:vertAlign w:val="superscript"/>
          <w:rtl/>
          <w:lang w:bidi="ar-SA"/>
        </w:rPr>
        <w:footnoteReference w:id="9"/>
      </w:r>
      <w:r w:rsidRPr="00F26ABF">
        <w:rPr>
          <w:vertAlign w:val="superscript"/>
          <w:rtl/>
          <w:lang w:bidi="ar-SA"/>
        </w:rPr>
        <w:t>)</w:t>
      </w:r>
      <w:r w:rsidRPr="00F26ABF">
        <w:rPr>
          <w:rtl/>
          <w:lang w:bidi="ar-SA"/>
        </w:rPr>
        <w:t>.</w:t>
      </w:r>
    </w:p>
    <w:p w:rsidR="00F26ABF" w:rsidRPr="00F26ABF" w:rsidRDefault="00F26ABF" w:rsidP="00F26ABF">
      <w:pPr>
        <w:rPr>
          <w:rtl/>
          <w:lang w:bidi="ar-SA"/>
        </w:rPr>
      </w:pPr>
      <w:r w:rsidRPr="00F26ABF">
        <w:rPr>
          <w:rtl/>
          <w:lang w:bidi="ar-SA"/>
        </w:rPr>
        <w:t>10- إن كانت عليه بينة عادلة</w:t>
      </w:r>
      <w:r w:rsidRPr="00F26ABF">
        <w:rPr>
          <w:vertAlign w:val="superscript"/>
          <w:rtl/>
          <w:lang w:bidi="ar-SA"/>
        </w:rPr>
        <w:t>(</w:t>
      </w:r>
      <w:r w:rsidRPr="00F26ABF">
        <w:rPr>
          <w:vertAlign w:val="superscript"/>
          <w:rtl/>
          <w:lang w:bidi="ar-SA"/>
        </w:rPr>
        <w:footnoteReference w:id="10"/>
      </w:r>
      <w:r w:rsidRPr="00F26ABF">
        <w:rPr>
          <w:vertAlign w:val="superscript"/>
          <w:rtl/>
          <w:lang w:bidi="ar-SA"/>
        </w:rPr>
        <w:t>)</w:t>
      </w:r>
      <w:r w:rsidRPr="00F26ABF">
        <w:rPr>
          <w:rtl/>
          <w:lang w:bidi="ar-SA"/>
        </w:rPr>
        <w:t>.</w:t>
      </w:r>
    </w:p>
    <w:p w:rsidR="00F26ABF" w:rsidRPr="00F26ABF" w:rsidRDefault="00F26ABF" w:rsidP="00F26ABF">
      <w:pPr>
        <w:rPr>
          <w:rtl/>
          <w:lang w:bidi="ar-SA"/>
        </w:rPr>
      </w:pPr>
      <w:r w:rsidRPr="00F26ABF">
        <w:rPr>
          <w:rtl/>
          <w:lang w:bidi="ar-SA"/>
        </w:rPr>
        <w:t>11- الرجل يأتي القوم فيدعي دارا في أيديهم ويقيم البينة ويقيم الذي في يده الدارالبينة أنه ورثها عن أبيه قال:أكثرهم بينة يستحلف وتدفع اليه</w:t>
      </w:r>
      <w:r w:rsidRPr="00F26ABF">
        <w:rPr>
          <w:vertAlign w:val="superscript"/>
          <w:rtl/>
          <w:lang w:bidi="ar-SA"/>
        </w:rPr>
        <w:t>(</w:t>
      </w:r>
      <w:r w:rsidRPr="00F26ABF">
        <w:rPr>
          <w:vertAlign w:val="superscript"/>
          <w:rtl/>
          <w:lang w:bidi="ar-SA"/>
        </w:rPr>
        <w:footnoteReference w:id="11"/>
      </w:r>
      <w:r w:rsidRPr="00F26ABF">
        <w:rPr>
          <w:vertAlign w:val="superscript"/>
          <w:rtl/>
          <w:lang w:bidi="ar-SA"/>
        </w:rPr>
        <w:t>)</w:t>
      </w:r>
      <w:r w:rsidRPr="00F26ABF">
        <w:rPr>
          <w:rtl/>
          <w:lang w:bidi="ar-SA"/>
        </w:rPr>
        <w:t>.</w:t>
      </w:r>
    </w:p>
    <w:p w:rsidR="00F26ABF" w:rsidRPr="00F26ABF" w:rsidRDefault="00F26ABF" w:rsidP="00F26ABF">
      <w:pPr>
        <w:rPr>
          <w:rtl/>
          <w:lang w:bidi="ar-SA"/>
        </w:rPr>
      </w:pPr>
      <w:r w:rsidRPr="00F26ABF">
        <w:rPr>
          <w:rtl/>
          <w:lang w:bidi="ar-SA"/>
        </w:rPr>
        <w:t>12- اقام كل واحد منهما بينة سواءً في العدد</w:t>
      </w:r>
      <w:r w:rsidRPr="00F26ABF">
        <w:rPr>
          <w:vertAlign w:val="superscript"/>
          <w:rtl/>
          <w:lang w:bidi="ar-SA"/>
        </w:rPr>
        <w:t>(</w:t>
      </w:r>
      <w:r w:rsidRPr="00F26ABF">
        <w:rPr>
          <w:vertAlign w:val="superscript"/>
          <w:rtl/>
          <w:lang w:bidi="ar-SA"/>
        </w:rPr>
        <w:footnoteReference w:id="12"/>
      </w:r>
      <w:r w:rsidRPr="00F26ABF">
        <w:rPr>
          <w:vertAlign w:val="superscript"/>
          <w:rtl/>
          <w:lang w:bidi="ar-SA"/>
        </w:rPr>
        <w:t>)</w:t>
      </w:r>
      <w:r w:rsidRPr="00F26ABF">
        <w:rPr>
          <w:rtl/>
          <w:lang w:bidi="ar-SA"/>
        </w:rPr>
        <w:t>.</w:t>
      </w:r>
    </w:p>
    <w:p w:rsidR="007D54B6" w:rsidRDefault="00F26ABF" w:rsidP="00B7322B">
      <w:pPr>
        <w:rPr>
          <w:rtl/>
        </w:rPr>
      </w:pPr>
      <w:r w:rsidRPr="00F26ABF">
        <w:rPr>
          <w:rtl/>
          <w:lang w:bidi="ar-SA"/>
        </w:rPr>
        <w:t>13- أ لك بينة اوبرهان</w:t>
      </w:r>
      <w:r w:rsidRPr="00F26ABF">
        <w:rPr>
          <w:vertAlign w:val="superscript"/>
          <w:rtl/>
          <w:lang w:bidi="ar-SA"/>
        </w:rPr>
        <w:t>(</w:t>
      </w:r>
      <w:r w:rsidRPr="00F26ABF">
        <w:rPr>
          <w:vertAlign w:val="superscript"/>
          <w:rtl/>
          <w:lang w:bidi="ar-SA"/>
        </w:rPr>
        <w:footnoteReference w:id="13"/>
      </w:r>
      <w:r w:rsidRPr="00F26ABF">
        <w:rPr>
          <w:vertAlign w:val="superscript"/>
          <w:rtl/>
          <w:lang w:bidi="ar-SA"/>
        </w:rPr>
        <w:t>)</w:t>
      </w:r>
      <w:r w:rsidRPr="00F26ABF">
        <w:rPr>
          <w:rtl/>
          <w:lang w:bidi="ar-SA"/>
        </w:rPr>
        <w:t>.</w:t>
      </w:r>
    </w:p>
    <w:p w:rsidR="00B7322B" w:rsidRDefault="003D1504" w:rsidP="00CF4436">
      <w:pPr>
        <w:rPr>
          <w:rtl/>
        </w:rPr>
      </w:pPr>
      <w:r>
        <w:rPr>
          <w:rFonts w:hint="cs"/>
          <w:rtl/>
        </w:rPr>
        <w:t xml:space="preserve">نوزده روایت است که ظاهر در این است که بیّنه </w:t>
      </w:r>
      <w:r w:rsidR="00B7322B">
        <w:rPr>
          <w:rFonts w:hint="cs"/>
          <w:rtl/>
        </w:rPr>
        <w:t>به معنای شهادت عدلین آمده است.</w:t>
      </w:r>
    </w:p>
    <w:p w:rsidR="003D1504" w:rsidRDefault="00B7322B" w:rsidP="00B7322B">
      <w:pPr>
        <w:rPr>
          <w:rtl/>
        </w:rPr>
      </w:pPr>
      <w:r>
        <w:rPr>
          <w:rFonts w:hint="cs"/>
          <w:rtl/>
        </w:rPr>
        <w:lastRenderedPageBreak/>
        <w:t>أصلاً این روایت که می گوید: «حتّی یستبین لک غیر ذلک أو تقوم به البیّنه»</w:t>
      </w:r>
      <w:r w:rsidR="003D1504">
        <w:rPr>
          <w:rFonts w:hint="cs"/>
          <w:rtl/>
        </w:rPr>
        <w:t xml:space="preserve"> فرق یستبین با تقوم به البیّنه</w:t>
      </w:r>
      <w:r>
        <w:rPr>
          <w:rFonts w:hint="cs"/>
          <w:rtl/>
        </w:rPr>
        <w:t>،</w:t>
      </w:r>
      <w:r w:rsidR="003D1504">
        <w:rPr>
          <w:rFonts w:hint="cs"/>
          <w:rtl/>
        </w:rPr>
        <w:t xml:space="preserve"> عرفاً چیست. </w:t>
      </w:r>
      <w:r>
        <w:rPr>
          <w:rFonts w:hint="cs"/>
          <w:rtl/>
        </w:rPr>
        <w:t xml:space="preserve">اگر بیّنه ما یبیّن الواقع است، </w:t>
      </w:r>
      <w:r w:rsidR="003D1504">
        <w:rPr>
          <w:rFonts w:hint="cs"/>
          <w:rtl/>
        </w:rPr>
        <w:t>أبرز مصادیق</w:t>
      </w:r>
      <w:r>
        <w:rPr>
          <w:rFonts w:hint="cs"/>
          <w:rtl/>
        </w:rPr>
        <w:t xml:space="preserve"> آن علم وجدانی است، حال خود به خود استبانه شود یا با تحقیق استبانه شود چه فرقی دارد.</w:t>
      </w:r>
    </w:p>
    <w:p w:rsidR="003D1504" w:rsidRPr="007C2247" w:rsidRDefault="00B7322B" w:rsidP="00CF4436">
      <w:pPr>
        <w:rPr>
          <w:rtl/>
        </w:rPr>
      </w:pPr>
      <w:r>
        <w:rPr>
          <w:rFonts w:hint="cs"/>
          <w:rtl/>
        </w:rPr>
        <w:t>به نظ</w:t>
      </w:r>
      <w:r w:rsidR="003D1504">
        <w:rPr>
          <w:rFonts w:hint="cs"/>
          <w:rtl/>
        </w:rPr>
        <w:t>ر م</w:t>
      </w:r>
      <w:r>
        <w:rPr>
          <w:rFonts w:hint="cs"/>
          <w:rtl/>
        </w:rPr>
        <w:t>ا این اشکال وارد نیست و رادعیّت این روایت و بقیه روایات تام است.</w:t>
      </w:r>
    </w:p>
    <w:sectPr w:rsidR="003D1504" w:rsidRPr="007C2247"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5B" w:rsidRDefault="005B475B" w:rsidP="008B750B">
      <w:pPr>
        <w:spacing w:line="240" w:lineRule="auto"/>
      </w:pPr>
      <w:r>
        <w:separator/>
      </w:r>
    </w:p>
  </w:endnote>
  <w:endnote w:type="continuationSeparator" w:id="0">
    <w:p w:rsidR="005B475B" w:rsidRDefault="005B475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00000000" w:usb1="00000000" w:usb2="00000000"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16734" w:rsidRPr="00716734">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4A26F2" w:rsidP="001B6799">
          <w:pPr>
            <w:pStyle w:val="a6"/>
            <w:bidi w:val="0"/>
            <w:rPr>
              <w:color w:val="808080" w:themeColor="background1" w:themeShade="80"/>
              <w:rtl/>
            </w:rPr>
          </w:pPr>
          <w:bookmarkStart w:id="27" w:name="BokAdres"/>
          <w:bookmarkEnd w:id="27"/>
          <w:r>
            <w:rPr>
              <w:color w:val="808080" w:themeColor="background1" w:themeShade="80"/>
            </w:rPr>
            <w:t>F1ms4_13960725-014_hr1_mfeb.ir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5B" w:rsidRDefault="005B475B" w:rsidP="008B750B">
      <w:pPr>
        <w:spacing w:line="240" w:lineRule="auto"/>
      </w:pPr>
      <w:r>
        <w:separator/>
      </w:r>
    </w:p>
  </w:footnote>
  <w:footnote w:type="continuationSeparator" w:id="0">
    <w:p w:rsidR="005B475B" w:rsidRDefault="005B475B" w:rsidP="008B750B">
      <w:pPr>
        <w:spacing w:line="240" w:lineRule="auto"/>
      </w:pPr>
      <w:r>
        <w:continuationSeparator/>
      </w:r>
    </w:p>
  </w:footnote>
  <w:footnote w:id="1">
    <w:p w:rsidR="00F26ABF" w:rsidRPr="00107962" w:rsidRDefault="00F26ABF" w:rsidP="00F26ABF">
      <w:pPr>
        <w:pStyle w:val="a9"/>
        <w:rPr>
          <w:rFonts w:ascii="Scheherazade" w:hAnsi="Scheherazade"/>
        </w:rPr>
      </w:pPr>
      <w:r w:rsidRPr="00107962">
        <w:rPr>
          <w:rStyle w:val="ab"/>
          <w:rFonts w:ascii="Scheherazade" w:hAnsi="Scheherazade"/>
        </w:rPr>
        <w:footnoteRef/>
      </w:r>
      <w:r w:rsidRPr="00107962">
        <w:rPr>
          <w:rStyle w:val="ab"/>
          <w:rFonts w:ascii="Scheherazade" w:hAnsi="Scheherazade"/>
          <w:rtl/>
        </w:rPr>
        <w:t xml:space="preserve"> </w:t>
      </w:r>
      <w:r w:rsidRPr="00107962">
        <w:rPr>
          <w:rFonts w:ascii="Scheherazade" w:hAnsi="Scheherazade"/>
          <w:rtl/>
        </w:rPr>
        <w:t>-وسائل الشيعة ج10 ص288</w:t>
      </w:r>
    </w:p>
  </w:footnote>
  <w:footnote w:id="2">
    <w:p w:rsidR="00F26ABF" w:rsidRPr="00107962" w:rsidRDefault="00F26ABF" w:rsidP="00F26ABF">
      <w:pPr>
        <w:pStyle w:val="a9"/>
        <w:rPr>
          <w:rFonts w:ascii="Scheherazade" w:hAnsi="Scheherazade"/>
        </w:rPr>
      </w:pPr>
      <w:r w:rsidRPr="00107962">
        <w:rPr>
          <w:rStyle w:val="ab"/>
          <w:rFonts w:ascii="Scheherazade" w:hAnsi="Scheherazade"/>
        </w:rPr>
        <w:footnoteRef/>
      </w:r>
      <w:r w:rsidRPr="00107962">
        <w:rPr>
          <w:rStyle w:val="ab"/>
          <w:rFonts w:ascii="Scheherazade" w:hAnsi="Scheherazade"/>
          <w:rtl/>
        </w:rPr>
        <w:t xml:space="preserve"> </w:t>
      </w:r>
      <w:r w:rsidRPr="00107962">
        <w:rPr>
          <w:rFonts w:ascii="Scheherazade" w:hAnsi="Scheherazade"/>
          <w:rtl/>
        </w:rPr>
        <w:t>-وسائل الشيعة ج10ص298</w:t>
      </w:r>
    </w:p>
  </w:footnote>
  <w:footnote w:id="3">
    <w:p w:rsidR="00F26ABF" w:rsidRPr="00107962" w:rsidRDefault="00F26ABF" w:rsidP="00F26ABF">
      <w:pPr>
        <w:pStyle w:val="a9"/>
        <w:rPr>
          <w:rFonts w:ascii="Scheherazade" w:hAnsi="Scheherazade"/>
        </w:rPr>
      </w:pPr>
      <w:r w:rsidRPr="00107962">
        <w:rPr>
          <w:rStyle w:val="ab"/>
          <w:rFonts w:ascii="Scheherazade" w:hAnsi="Scheherazade"/>
        </w:rPr>
        <w:footnoteRef/>
      </w:r>
      <w:r w:rsidRPr="00107962">
        <w:rPr>
          <w:rStyle w:val="ab"/>
          <w:rFonts w:ascii="Scheherazade" w:hAnsi="Scheherazade"/>
          <w:rtl/>
        </w:rPr>
        <w:t xml:space="preserve"> </w:t>
      </w:r>
      <w:r w:rsidRPr="00107962">
        <w:rPr>
          <w:rFonts w:ascii="Scheherazade" w:hAnsi="Scheherazade"/>
          <w:rtl/>
        </w:rPr>
        <w:t>-وسائل الشيعة ج18ص338</w:t>
      </w:r>
    </w:p>
  </w:footnote>
  <w:footnote w:id="4">
    <w:p w:rsidR="00F26ABF" w:rsidRPr="00107962" w:rsidRDefault="00F26ABF" w:rsidP="00F26ABF">
      <w:pPr>
        <w:pStyle w:val="a9"/>
        <w:rPr>
          <w:rFonts w:ascii="Scheherazade" w:hAnsi="Scheherazade"/>
        </w:rPr>
      </w:pPr>
      <w:r w:rsidRPr="00107962">
        <w:rPr>
          <w:rStyle w:val="ab"/>
          <w:rFonts w:ascii="Scheherazade" w:hAnsi="Scheherazade"/>
        </w:rPr>
        <w:footnoteRef/>
      </w:r>
      <w:r w:rsidRPr="00107962">
        <w:rPr>
          <w:rStyle w:val="ab"/>
          <w:rFonts w:ascii="Scheherazade" w:hAnsi="Scheherazade"/>
          <w:rtl/>
        </w:rPr>
        <w:t xml:space="preserve"> </w:t>
      </w:r>
      <w:r w:rsidRPr="00107962">
        <w:rPr>
          <w:rFonts w:ascii="Scheherazade" w:hAnsi="Scheherazade"/>
          <w:rtl/>
        </w:rPr>
        <w:t>-وسائل الشيعة ج19ص238</w:t>
      </w:r>
    </w:p>
  </w:footnote>
  <w:footnote w:id="5">
    <w:p w:rsidR="00F26ABF" w:rsidRPr="00107962" w:rsidRDefault="00F26ABF" w:rsidP="00F26ABF">
      <w:pPr>
        <w:pStyle w:val="a9"/>
        <w:rPr>
          <w:rFonts w:ascii="Scheherazade" w:hAnsi="Scheherazade"/>
        </w:rPr>
      </w:pPr>
      <w:r w:rsidRPr="00107962">
        <w:rPr>
          <w:rStyle w:val="ab"/>
          <w:rFonts w:ascii="Scheherazade" w:hAnsi="Scheherazade"/>
        </w:rPr>
        <w:footnoteRef/>
      </w:r>
      <w:r w:rsidRPr="00107962">
        <w:rPr>
          <w:rStyle w:val="ab"/>
          <w:rFonts w:ascii="Scheherazade" w:hAnsi="Scheherazade"/>
          <w:rtl/>
        </w:rPr>
        <w:t xml:space="preserve"> </w:t>
      </w:r>
      <w:r w:rsidRPr="00107962">
        <w:rPr>
          <w:rFonts w:ascii="Scheherazade" w:hAnsi="Scheherazade"/>
          <w:rtl/>
        </w:rPr>
        <w:t>-وسائل الشيعة ج20ص 99</w:t>
      </w:r>
    </w:p>
  </w:footnote>
  <w:footnote w:id="6">
    <w:p w:rsidR="00F26ABF" w:rsidRPr="00107962" w:rsidRDefault="00F26ABF" w:rsidP="00F26ABF">
      <w:pPr>
        <w:pStyle w:val="a9"/>
        <w:rPr>
          <w:rFonts w:ascii="Scheherazade" w:hAnsi="Scheherazade"/>
        </w:rPr>
      </w:pPr>
      <w:r w:rsidRPr="00107962">
        <w:rPr>
          <w:rStyle w:val="ab"/>
          <w:rFonts w:ascii="Scheherazade" w:hAnsi="Scheherazade"/>
        </w:rPr>
        <w:footnoteRef/>
      </w:r>
      <w:r w:rsidRPr="00107962">
        <w:rPr>
          <w:rStyle w:val="ab"/>
          <w:rFonts w:ascii="Scheherazade" w:hAnsi="Scheherazade"/>
          <w:rtl/>
        </w:rPr>
        <w:t xml:space="preserve"> </w:t>
      </w:r>
      <w:r w:rsidRPr="00107962">
        <w:rPr>
          <w:rFonts w:ascii="Scheherazade" w:hAnsi="Scheherazade"/>
          <w:rtl/>
        </w:rPr>
        <w:t>-وسائل الشيعة ج20ص299</w:t>
      </w:r>
    </w:p>
  </w:footnote>
  <w:footnote w:id="7">
    <w:p w:rsidR="00F26ABF" w:rsidRPr="00107962" w:rsidRDefault="00F26ABF" w:rsidP="00F26ABF">
      <w:pPr>
        <w:pStyle w:val="a9"/>
        <w:rPr>
          <w:rFonts w:ascii="Scheherazade" w:hAnsi="Scheherazade"/>
        </w:rPr>
      </w:pPr>
      <w:r w:rsidRPr="00107962">
        <w:rPr>
          <w:rStyle w:val="ab"/>
          <w:rFonts w:ascii="Scheherazade" w:hAnsi="Scheherazade"/>
        </w:rPr>
        <w:footnoteRef/>
      </w:r>
      <w:r w:rsidRPr="00107962">
        <w:rPr>
          <w:rStyle w:val="ab"/>
          <w:rFonts w:ascii="Scheherazade" w:hAnsi="Scheherazade"/>
          <w:rtl/>
        </w:rPr>
        <w:t xml:space="preserve"> </w:t>
      </w:r>
      <w:r w:rsidRPr="00107962">
        <w:rPr>
          <w:rFonts w:ascii="Scheherazade" w:hAnsi="Scheherazade"/>
          <w:rtl/>
        </w:rPr>
        <w:t>-وسائل الشيعة ج22ص226</w:t>
      </w:r>
    </w:p>
  </w:footnote>
  <w:footnote w:id="8">
    <w:p w:rsidR="00F26ABF" w:rsidRPr="00107962" w:rsidRDefault="00F26ABF" w:rsidP="00F26ABF">
      <w:pPr>
        <w:pStyle w:val="a9"/>
        <w:rPr>
          <w:rFonts w:ascii="Scheherazade" w:hAnsi="Scheherazade"/>
        </w:rPr>
      </w:pPr>
      <w:r w:rsidRPr="00107962">
        <w:rPr>
          <w:rStyle w:val="ab"/>
          <w:rFonts w:ascii="Scheherazade" w:hAnsi="Scheherazade"/>
        </w:rPr>
        <w:footnoteRef/>
      </w:r>
      <w:r w:rsidRPr="00107962">
        <w:rPr>
          <w:rStyle w:val="ab"/>
          <w:rFonts w:ascii="Scheherazade" w:hAnsi="Scheherazade"/>
          <w:rtl/>
        </w:rPr>
        <w:t xml:space="preserve"> </w:t>
      </w:r>
      <w:r w:rsidRPr="00107962">
        <w:rPr>
          <w:rFonts w:ascii="Scheherazade" w:hAnsi="Scheherazade"/>
          <w:rtl/>
        </w:rPr>
        <w:t>-وسائل الشيعة ج22ص428</w:t>
      </w:r>
    </w:p>
  </w:footnote>
  <w:footnote w:id="9">
    <w:p w:rsidR="00F26ABF" w:rsidRPr="00107962" w:rsidRDefault="00F26ABF" w:rsidP="00F26ABF">
      <w:pPr>
        <w:pStyle w:val="a9"/>
        <w:rPr>
          <w:rFonts w:ascii="Scheherazade" w:hAnsi="Scheherazade"/>
        </w:rPr>
      </w:pPr>
      <w:r w:rsidRPr="00107962">
        <w:rPr>
          <w:rStyle w:val="ab"/>
          <w:rFonts w:ascii="Scheherazade" w:hAnsi="Scheherazade"/>
        </w:rPr>
        <w:footnoteRef/>
      </w:r>
      <w:r w:rsidRPr="00107962">
        <w:rPr>
          <w:rStyle w:val="ab"/>
          <w:rFonts w:ascii="Scheherazade" w:hAnsi="Scheherazade"/>
          <w:rtl/>
        </w:rPr>
        <w:t xml:space="preserve"> </w:t>
      </w:r>
      <w:r w:rsidRPr="00107962">
        <w:rPr>
          <w:rFonts w:ascii="Scheherazade" w:hAnsi="Scheherazade"/>
          <w:rtl/>
        </w:rPr>
        <w:t>-وسائل الشيعة ج26ص214</w:t>
      </w:r>
    </w:p>
  </w:footnote>
  <w:footnote w:id="10">
    <w:p w:rsidR="00F26ABF" w:rsidRPr="00107962" w:rsidRDefault="00F26ABF" w:rsidP="00F26ABF">
      <w:pPr>
        <w:pStyle w:val="a9"/>
        <w:rPr>
          <w:rFonts w:ascii="Scheherazade" w:hAnsi="Scheherazade"/>
        </w:rPr>
      </w:pPr>
      <w:r w:rsidRPr="00107962">
        <w:rPr>
          <w:rStyle w:val="ab"/>
          <w:rFonts w:ascii="Scheherazade" w:hAnsi="Scheherazade"/>
        </w:rPr>
        <w:footnoteRef/>
      </w:r>
      <w:r w:rsidRPr="00107962">
        <w:rPr>
          <w:rStyle w:val="ab"/>
          <w:rFonts w:ascii="Scheherazade" w:hAnsi="Scheherazade"/>
          <w:rtl/>
        </w:rPr>
        <w:t xml:space="preserve"> </w:t>
      </w:r>
      <w:r w:rsidRPr="00107962">
        <w:rPr>
          <w:rFonts w:ascii="Scheherazade" w:hAnsi="Scheherazade"/>
          <w:rtl/>
        </w:rPr>
        <w:t>-وسائل الشيعة ج27 ص245</w:t>
      </w:r>
    </w:p>
  </w:footnote>
  <w:footnote w:id="11">
    <w:p w:rsidR="00F26ABF" w:rsidRPr="00107962" w:rsidRDefault="00F26ABF" w:rsidP="00F26ABF">
      <w:pPr>
        <w:pStyle w:val="a9"/>
        <w:rPr>
          <w:rFonts w:ascii="Scheherazade" w:hAnsi="Scheherazade"/>
        </w:rPr>
      </w:pPr>
      <w:r w:rsidRPr="00107962">
        <w:rPr>
          <w:rStyle w:val="ab"/>
          <w:rFonts w:ascii="Scheherazade" w:hAnsi="Scheherazade"/>
        </w:rPr>
        <w:footnoteRef/>
      </w:r>
      <w:r w:rsidRPr="00107962">
        <w:rPr>
          <w:rStyle w:val="ab"/>
          <w:rFonts w:ascii="Scheherazade" w:hAnsi="Scheherazade"/>
          <w:rtl/>
        </w:rPr>
        <w:t xml:space="preserve"> </w:t>
      </w:r>
      <w:r w:rsidRPr="00107962">
        <w:rPr>
          <w:rFonts w:ascii="Scheherazade" w:hAnsi="Scheherazade"/>
          <w:rtl/>
        </w:rPr>
        <w:t>-وسائل الشيعة ج27 ص250</w:t>
      </w:r>
    </w:p>
  </w:footnote>
  <w:footnote w:id="12">
    <w:p w:rsidR="00F26ABF" w:rsidRPr="00107962" w:rsidRDefault="00F26ABF" w:rsidP="00F26ABF">
      <w:pPr>
        <w:pStyle w:val="a9"/>
        <w:rPr>
          <w:rFonts w:ascii="Scheherazade" w:hAnsi="Scheherazade"/>
        </w:rPr>
      </w:pPr>
      <w:r w:rsidRPr="00107962">
        <w:rPr>
          <w:rStyle w:val="ab"/>
          <w:rFonts w:ascii="Scheherazade" w:hAnsi="Scheherazade"/>
        </w:rPr>
        <w:footnoteRef/>
      </w:r>
      <w:r w:rsidRPr="00107962">
        <w:rPr>
          <w:rStyle w:val="ab"/>
          <w:rFonts w:ascii="Scheherazade" w:hAnsi="Scheherazade"/>
          <w:rtl/>
        </w:rPr>
        <w:t xml:space="preserve"> </w:t>
      </w:r>
      <w:r w:rsidRPr="00107962">
        <w:rPr>
          <w:rFonts w:ascii="Scheherazade" w:hAnsi="Scheherazade"/>
          <w:rtl/>
        </w:rPr>
        <w:t>-وسائل الشيعة ج27ص254</w:t>
      </w:r>
    </w:p>
  </w:footnote>
  <w:footnote w:id="13">
    <w:p w:rsidR="00F26ABF" w:rsidRPr="00107962" w:rsidRDefault="00F26ABF" w:rsidP="00F26ABF">
      <w:pPr>
        <w:pStyle w:val="a9"/>
        <w:rPr>
          <w:rFonts w:ascii="Scheherazade" w:hAnsi="Scheherazade"/>
        </w:rPr>
      </w:pPr>
      <w:r w:rsidRPr="00107962">
        <w:rPr>
          <w:rStyle w:val="ab"/>
          <w:rFonts w:ascii="Scheherazade" w:hAnsi="Scheherazade"/>
        </w:rPr>
        <w:footnoteRef/>
      </w:r>
      <w:r w:rsidRPr="00107962">
        <w:rPr>
          <w:rStyle w:val="ab"/>
          <w:rFonts w:ascii="Scheherazade" w:hAnsi="Scheherazade"/>
          <w:rtl/>
        </w:rPr>
        <w:t xml:space="preserve"> </w:t>
      </w:r>
      <w:r w:rsidRPr="00107962">
        <w:rPr>
          <w:rFonts w:ascii="Scheherazade" w:hAnsi="Scheherazade"/>
          <w:rtl/>
        </w:rPr>
        <w:t>-وسائل الشيعة ج27ص278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0" w:name="BokNum"/>
    <w:bookmarkEnd w:id="20"/>
    <w:r w:rsidR="004A26F2">
      <w:rPr>
        <w:b/>
        <w:bCs/>
        <w:sz w:val="20"/>
        <w:szCs w:val="24"/>
        <w:rtl/>
      </w:rPr>
      <w:t>014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4A26F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4A26F2">
      <w:rPr>
        <w:rFonts w:hint="cs"/>
        <w:b/>
        <w:bCs/>
        <w:color w:val="632423" w:themeColor="accent2" w:themeShade="80"/>
        <w:sz w:val="20"/>
        <w:szCs w:val="24"/>
        <w:rtl/>
      </w:rPr>
      <w:t>شهيدي</w:t>
    </w:r>
    <w:r w:rsidR="004A26F2">
      <w:rPr>
        <w:b/>
        <w:bCs/>
        <w:color w:val="632423" w:themeColor="accent2" w:themeShade="80"/>
        <w:sz w:val="20"/>
        <w:szCs w:val="24"/>
        <w:rtl/>
      </w:rPr>
      <w:t xml:space="preserve"> </w:t>
    </w:r>
    <w:r w:rsidR="004A26F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3" w:name="BokTarikh"/>
    <w:bookmarkEnd w:id="23"/>
    <w:r w:rsidR="004A26F2">
      <w:rPr>
        <w:sz w:val="24"/>
        <w:szCs w:val="24"/>
        <w:rtl/>
      </w:rPr>
      <w:t>25 /7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4" w:name="BokSabj"/>
    <w:bookmarkEnd w:id="24"/>
    <w:r w:rsidR="004A26F2">
      <w:rPr>
        <w:rFonts w:hint="cs"/>
        <w:sz w:val="24"/>
        <w:szCs w:val="24"/>
        <w:rtl/>
      </w:rPr>
      <w:t>احکام</w:t>
    </w:r>
    <w:r w:rsidR="004A26F2">
      <w:rPr>
        <w:sz w:val="24"/>
        <w:szCs w:val="24"/>
        <w:rtl/>
      </w:rPr>
      <w:t xml:space="preserve"> </w:t>
    </w:r>
    <w:r w:rsidR="004A26F2">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5" w:name="Bokmoqarer"/>
    <w:bookmarkEnd w:id="25"/>
    <w:r w:rsidR="004A26F2">
      <w:rPr>
        <w:rFonts w:hint="cs"/>
        <w:sz w:val="24"/>
        <w:szCs w:val="24"/>
        <w:rtl/>
      </w:rPr>
      <w:t>حسن</w:t>
    </w:r>
    <w:r w:rsidR="004A26F2">
      <w:rPr>
        <w:sz w:val="24"/>
        <w:szCs w:val="24"/>
        <w:rtl/>
      </w:rPr>
      <w:t xml:space="preserve"> </w:t>
    </w:r>
    <w:r w:rsidR="004A26F2">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4A26F2">
      <w:rPr>
        <w:rFonts w:hint="cs"/>
        <w:sz w:val="24"/>
        <w:szCs w:val="24"/>
        <w:rtl/>
      </w:rPr>
      <w:t>طرق</w:t>
    </w:r>
    <w:r w:rsidR="004A26F2">
      <w:rPr>
        <w:sz w:val="24"/>
        <w:szCs w:val="24"/>
        <w:rtl/>
      </w:rPr>
      <w:t xml:space="preserve"> </w:t>
    </w:r>
    <w:r w:rsidR="004A26F2">
      <w:rPr>
        <w:rFonts w:hint="cs"/>
        <w:sz w:val="24"/>
        <w:szCs w:val="24"/>
        <w:rtl/>
      </w:rPr>
      <w:t>اثبات</w:t>
    </w:r>
    <w:r w:rsidR="004A26F2">
      <w:rPr>
        <w:sz w:val="24"/>
        <w:szCs w:val="24"/>
        <w:rtl/>
      </w:rPr>
      <w:t xml:space="preserve"> </w:t>
    </w:r>
    <w:r w:rsidR="004A26F2">
      <w:rPr>
        <w:rFonts w:hint="cs"/>
        <w:sz w:val="24"/>
        <w:szCs w:val="24"/>
        <w:rtl/>
      </w:rPr>
      <w:t>دخول</w:t>
    </w:r>
    <w:r w:rsidR="004A26F2">
      <w:rPr>
        <w:sz w:val="24"/>
        <w:szCs w:val="24"/>
        <w:rtl/>
      </w:rPr>
      <w:t xml:space="preserve"> </w:t>
    </w:r>
    <w:r w:rsidR="004A26F2">
      <w:rPr>
        <w:rFonts w:hint="cs"/>
        <w:sz w:val="24"/>
        <w:szCs w:val="24"/>
        <w:rtl/>
      </w:rPr>
      <w:t>وقت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5EFC"/>
    <w:rsid w:val="00055496"/>
    <w:rsid w:val="00080A41"/>
    <w:rsid w:val="0008299B"/>
    <w:rsid w:val="000913AA"/>
    <w:rsid w:val="00096C63"/>
    <w:rsid w:val="000B5DB5"/>
    <w:rsid w:val="000C3947"/>
    <w:rsid w:val="000D1F93"/>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4C50"/>
    <w:rsid w:val="00247D2F"/>
    <w:rsid w:val="00256560"/>
    <w:rsid w:val="0027605E"/>
    <w:rsid w:val="00281E00"/>
    <w:rsid w:val="00294A52"/>
    <w:rsid w:val="00295DC6"/>
    <w:rsid w:val="002B575F"/>
    <w:rsid w:val="002B729B"/>
    <w:rsid w:val="002C53A2"/>
    <w:rsid w:val="002D0040"/>
    <w:rsid w:val="002D2FA8"/>
    <w:rsid w:val="002E220F"/>
    <w:rsid w:val="002F424C"/>
    <w:rsid w:val="003003B9"/>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D1504"/>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3BEA"/>
    <w:rsid w:val="004871AA"/>
    <w:rsid w:val="004926E1"/>
    <w:rsid w:val="004A26F2"/>
    <w:rsid w:val="004A2FEA"/>
    <w:rsid w:val="004D2DD7"/>
    <w:rsid w:val="004D75C5"/>
    <w:rsid w:val="004E2103"/>
    <w:rsid w:val="004E2186"/>
    <w:rsid w:val="004E66FB"/>
    <w:rsid w:val="004F470A"/>
    <w:rsid w:val="004F4C59"/>
    <w:rsid w:val="00500C8F"/>
    <w:rsid w:val="00501909"/>
    <w:rsid w:val="00507BBB"/>
    <w:rsid w:val="005128DF"/>
    <w:rsid w:val="005145FF"/>
    <w:rsid w:val="005206FE"/>
    <w:rsid w:val="005257ED"/>
    <w:rsid w:val="005306F8"/>
    <w:rsid w:val="0054023D"/>
    <w:rsid w:val="005426BF"/>
    <w:rsid w:val="0056213C"/>
    <w:rsid w:val="005653A6"/>
    <w:rsid w:val="00580C24"/>
    <w:rsid w:val="005968EF"/>
    <w:rsid w:val="00596C1E"/>
    <w:rsid w:val="005A2E26"/>
    <w:rsid w:val="005B475B"/>
    <w:rsid w:val="005C0DAE"/>
    <w:rsid w:val="005C188E"/>
    <w:rsid w:val="005D2349"/>
    <w:rsid w:val="005E1B60"/>
    <w:rsid w:val="005E5507"/>
    <w:rsid w:val="005E5A30"/>
    <w:rsid w:val="005E607B"/>
    <w:rsid w:val="005F0A8D"/>
    <w:rsid w:val="00601229"/>
    <w:rsid w:val="00603B67"/>
    <w:rsid w:val="00613D11"/>
    <w:rsid w:val="006162A2"/>
    <w:rsid w:val="006240DA"/>
    <w:rsid w:val="0063256E"/>
    <w:rsid w:val="00635219"/>
    <w:rsid w:val="00635EC0"/>
    <w:rsid w:val="00640B58"/>
    <w:rsid w:val="00651B02"/>
    <w:rsid w:val="00651B19"/>
    <w:rsid w:val="00660A29"/>
    <w:rsid w:val="00695519"/>
    <w:rsid w:val="00696035"/>
    <w:rsid w:val="006A4134"/>
    <w:rsid w:val="006A5DDA"/>
    <w:rsid w:val="006A6701"/>
    <w:rsid w:val="006B21F4"/>
    <w:rsid w:val="006B3753"/>
    <w:rsid w:val="006B7AD6"/>
    <w:rsid w:val="006C50FD"/>
    <w:rsid w:val="006D1DD4"/>
    <w:rsid w:val="006D4014"/>
    <w:rsid w:val="006D44C1"/>
    <w:rsid w:val="006E14D6"/>
    <w:rsid w:val="006E5651"/>
    <w:rsid w:val="006E5B85"/>
    <w:rsid w:val="006F026A"/>
    <w:rsid w:val="006F5483"/>
    <w:rsid w:val="0070265B"/>
    <w:rsid w:val="00704813"/>
    <w:rsid w:val="00716734"/>
    <w:rsid w:val="0072290D"/>
    <w:rsid w:val="00723D6D"/>
    <w:rsid w:val="00724537"/>
    <w:rsid w:val="00731724"/>
    <w:rsid w:val="0073474B"/>
    <w:rsid w:val="00735511"/>
    <w:rsid w:val="00737208"/>
    <w:rsid w:val="00744DE6"/>
    <w:rsid w:val="007547CD"/>
    <w:rsid w:val="00762452"/>
    <w:rsid w:val="007639E0"/>
    <w:rsid w:val="00775507"/>
    <w:rsid w:val="00783473"/>
    <w:rsid w:val="0078594B"/>
    <w:rsid w:val="00795E02"/>
    <w:rsid w:val="007979D0"/>
    <w:rsid w:val="007A4E18"/>
    <w:rsid w:val="007A7B8C"/>
    <w:rsid w:val="007C2247"/>
    <w:rsid w:val="007C6D9E"/>
    <w:rsid w:val="007D1C43"/>
    <w:rsid w:val="007D54B6"/>
    <w:rsid w:val="007D6C53"/>
    <w:rsid w:val="007E1564"/>
    <w:rsid w:val="007E1E87"/>
    <w:rsid w:val="007E5B3F"/>
    <w:rsid w:val="007F2257"/>
    <w:rsid w:val="0080091D"/>
    <w:rsid w:val="00804108"/>
    <w:rsid w:val="00804FC4"/>
    <w:rsid w:val="00807547"/>
    <w:rsid w:val="00814B93"/>
    <w:rsid w:val="00816367"/>
    <w:rsid w:val="00816A0B"/>
    <w:rsid w:val="00824B22"/>
    <w:rsid w:val="00830C53"/>
    <w:rsid w:val="00837FAA"/>
    <w:rsid w:val="00841F77"/>
    <w:rsid w:val="00863390"/>
    <w:rsid w:val="0086385C"/>
    <w:rsid w:val="00871916"/>
    <w:rsid w:val="008956DD"/>
    <w:rsid w:val="008A510E"/>
    <w:rsid w:val="008A522A"/>
    <w:rsid w:val="008A5729"/>
    <w:rsid w:val="008B4464"/>
    <w:rsid w:val="008B750B"/>
    <w:rsid w:val="008C3162"/>
    <w:rsid w:val="008D1F14"/>
    <w:rsid w:val="008E3924"/>
    <w:rsid w:val="008F13F7"/>
    <w:rsid w:val="008F5B4D"/>
    <w:rsid w:val="008F7893"/>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0434"/>
    <w:rsid w:val="0098251E"/>
    <w:rsid w:val="0098794D"/>
    <w:rsid w:val="0099497B"/>
    <w:rsid w:val="009A43BA"/>
    <w:rsid w:val="009B0D05"/>
    <w:rsid w:val="009B4CA6"/>
    <w:rsid w:val="009B79F8"/>
    <w:rsid w:val="009C0CA7"/>
    <w:rsid w:val="009D13FD"/>
    <w:rsid w:val="009D266A"/>
    <w:rsid w:val="009F7E07"/>
    <w:rsid w:val="00A01522"/>
    <w:rsid w:val="00A10A11"/>
    <w:rsid w:val="00A10D98"/>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605C"/>
    <w:rsid w:val="00B2292F"/>
    <w:rsid w:val="00B43169"/>
    <w:rsid w:val="00B55AE4"/>
    <w:rsid w:val="00B70B46"/>
    <w:rsid w:val="00B7322B"/>
    <w:rsid w:val="00B739B0"/>
    <w:rsid w:val="00B814A3"/>
    <w:rsid w:val="00B96F38"/>
    <w:rsid w:val="00BD0E74"/>
    <w:rsid w:val="00BD5F8C"/>
    <w:rsid w:val="00BE1558"/>
    <w:rsid w:val="00BE29DD"/>
    <w:rsid w:val="00C066AF"/>
    <w:rsid w:val="00C10E06"/>
    <w:rsid w:val="00C145B8"/>
    <w:rsid w:val="00C2438F"/>
    <w:rsid w:val="00C32A7E"/>
    <w:rsid w:val="00C34F28"/>
    <w:rsid w:val="00C368DF"/>
    <w:rsid w:val="00C442C5"/>
    <w:rsid w:val="00C4537E"/>
    <w:rsid w:val="00C54E21"/>
    <w:rsid w:val="00C57B5C"/>
    <w:rsid w:val="00C57C7C"/>
    <w:rsid w:val="00C60CE9"/>
    <w:rsid w:val="00C61049"/>
    <w:rsid w:val="00C63FFE"/>
    <w:rsid w:val="00C91EB6"/>
    <w:rsid w:val="00CA10B0"/>
    <w:rsid w:val="00CA2F8E"/>
    <w:rsid w:val="00CA7FD5"/>
    <w:rsid w:val="00CB3287"/>
    <w:rsid w:val="00CB33E2"/>
    <w:rsid w:val="00CB4E68"/>
    <w:rsid w:val="00CC2733"/>
    <w:rsid w:val="00CD0050"/>
    <w:rsid w:val="00CE7481"/>
    <w:rsid w:val="00CF0A8F"/>
    <w:rsid w:val="00CF4436"/>
    <w:rsid w:val="00D048CE"/>
    <w:rsid w:val="00D10998"/>
    <w:rsid w:val="00D15CBD"/>
    <w:rsid w:val="00D23391"/>
    <w:rsid w:val="00D3028E"/>
    <w:rsid w:val="00D31805"/>
    <w:rsid w:val="00D552B9"/>
    <w:rsid w:val="00D735B2"/>
    <w:rsid w:val="00D74021"/>
    <w:rsid w:val="00D76D01"/>
    <w:rsid w:val="00D80E39"/>
    <w:rsid w:val="00D922A9"/>
    <w:rsid w:val="00D92DF6"/>
    <w:rsid w:val="00D9394A"/>
    <w:rsid w:val="00DB0CBB"/>
    <w:rsid w:val="00DB67CC"/>
    <w:rsid w:val="00DE04D4"/>
    <w:rsid w:val="00DE1070"/>
    <w:rsid w:val="00DE32F9"/>
    <w:rsid w:val="00E00219"/>
    <w:rsid w:val="00E0316B"/>
    <w:rsid w:val="00E25E10"/>
    <w:rsid w:val="00E50B41"/>
    <w:rsid w:val="00E5219B"/>
    <w:rsid w:val="00E52D07"/>
    <w:rsid w:val="00E55156"/>
    <w:rsid w:val="00E5518B"/>
    <w:rsid w:val="00E609FE"/>
    <w:rsid w:val="00E75920"/>
    <w:rsid w:val="00E80D96"/>
    <w:rsid w:val="00E85D33"/>
    <w:rsid w:val="00E871FA"/>
    <w:rsid w:val="00E87F4F"/>
    <w:rsid w:val="00E936A4"/>
    <w:rsid w:val="00E954BB"/>
    <w:rsid w:val="00EA45E7"/>
    <w:rsid w:val="00EB78E3"/>
    <w:rsid w:val="00EB7BE3"/>
    <w:rsid w:val="00EC1C4B"/>
    <w:rsid w:val="00EC735A"/>
    <w:rsid w:val="00ED5F38"/>
    <w:rsid w:val="00EF27FE"/>
    <w:rsid w:val="00EF5BAC"/>
    <w:rsid w:val="00F07FB6"/>
    <w:rsid w:val="00F149D0"/>
    <w:rsid w:val="00F16B53"/>
    <w:rsid w:val="00F25ECD"/>
    <w:rsid w:val="00F26ABF"/>
    <w:rsid w:val="00F318BE"/>
    <w:rsid w:val="00F33297"/>
    <w:rsid w:val="00F343FB"/>
    <w:rsid w:val="00F359FE"/>
    <w:rsid w:val="00F42159"/>
    <w:rsid w:val="00F4256E"/>
    <w:rsid w:val="00F42EE1"/>
    <w:rsid w:val="00F51AF5"/>
    <w:rsid w:val="00F60F1F"/>
    <w:rsid w:val="00F64141"/>
    <w:rsid w:val="00F67508"/>
    <w:rsid w:val="00F71FC9"/>
    <w:rsid w:val="00F73B48"/>
    <w:rsid w:val="00F74F51"/>
    <w:rsid w:val="00F842AD"/>
    <w:rsid w:val="00F87843"/>
    <w:rsid w:val="00F914EB"/>
    <w:rsid w:val="00F91B85"/>
    <w:rsid w:val="00F938E7"/>
    <w:rsid w:val="00FA329A"/>
    <w:rsid w:val="00FA3B17"/>
    <w:rsid w:val="00FA5E8D"/>
    <w:rsid w:val="00FA5F3D"/>
    <w:rsid w:val="00FB399E"/>
    <w:rsid w:val="00FB7F50"/>
    <w:rsid w:val="00FC2A85"/>
    <w:rsid w:val="00FC40AF"/>
    <w:rsid w:val="00FD0A16"/>
    <w:rsid w:val="00FE3D7D"/>
    <w:rsid w:val="00FE6DCF"/>
    <w:rsid w:val="00FF6BC0"/>
    <w:rsid w:val="00FF7B6F"/>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F8B6-8662-45F4-8803-47511558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312</TotalTime>
  <Pages>9</Pages>
  <Words>2019</Words>
  <Characters>11513</Characters>
  <Application>Microsoft Office Word</Application>
  <DocSecurity>0</DocSecurity>
  <Lines>95</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13505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27</cp:revision>
  <dcterms:created xsi:type="dcterms:W3CDTF">2017-10-17T05:49:00Z</dcterms:created>
  <dcterms:modified xsi:type="dcterms:W3CDTF">2017-10-17T12:43:00Z</dcterms:modified>
  <cp:contentStatus>ویرایش 2.3</cp:contentStatus>
  <cp:version>2.3</cp:version>
</cp:coreProperties>
</file>