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5B59B7">
      <w:pPr>
        <w:spacing w:line="240" w:lineRule="auto"/>
        <w:jc w:val="center"/>
        <w:rPr>
          <w:rFonts w:cs="B Titr"/>
          <w:b/>
          <w:bCs/>
          <w:sz w:val="20"/>
          <w:szCs w:val="24"/>
          <w:rtl/>
        </w:rPr>
      </w:pPr>
      <w:bookmarkStart w:id="0" w:name="_GoBack"/>
      <w:bookmarkEnd w:id="0"/>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B59B7" w:rsidRPr="005B59B7" w:rsidRDefault="005B59B7" w:rsidP="005B59B7">
      <w:pPr>
        <w:pStyle w:val="TOC2"/>
        <w:tabs>
          <w:tab w:val="right" w:leader="dot" w:pos="10194"/>
        </w:tabs>
        <w:jc w:val="lowKashida"/>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6109027" w:history="1">
        <w:r w:rsidRPr="005B59B7">
          <w:rPr>
            <w:rStyle w:val="Hyperlink"/>
            <w:b/>
            <w:bCs w:val="0"/>
            <w:noProof/>
            <w:rtl/>
          </w:rPr>
          <w:t>6- معنا</w:t>
        </w:r>
        <w:r w:rsidRPr="005B59B7">
          <w:rPr>
            <w:rStyle w:val="Hyperlink"/>
            <w:rFonts w:hint="cs"/>
            <w:b/>
            <w:bCs w:val="0"/>
            <w:noProof/>
            <w:rtl/>
          </w:rPr>
          <w:t>ی</w:t>
        </w:r>
        <w:r w:rsidRPr="005B59B7">
          <w:rPr>
            <w:rStyle w:val="Hyperlink"/>
            <w:b/>
            <w:bCs w:val="0"/>
            <w:noProof/>
            <w:rtl/>
          </w:rPr>
          <w:t xml:space="preserve"> «خروج از ش</w:t>
        </w:r>
        <w:r w:rsidRPr="005B59B7">
          <w:rPr>
            <w:rStyle w:val="Hyperlink"/>
            <w:rFonts w:hint="cs"/>
            <w:b/>
            <w:bCs w:val="0"/>
            <w:noProof/>
            <w:rtl/>
          </w:rPr>
          <w:t>ی</w:t>
        </w:r>
        <w:r w:rsidRPr="005B59B7">
          <w:rPr>
            <w:rStyle w:val="Hyperlink"/>
            <w:rFonts w:hint="eastAsia"/>
            <w:b/>
            <w:bCs w:val="0"/>
            <w:noProof/>
            <w:rtl/>
          </w:rPr>
          <w:t>ء»</w:t>
        </w:r>
        <w:r w:rsidRPr="005B59B7">
          <w:rPr>
            <w:rStyle w:val="Hyperlink"/>
            <w:b/>
            <w:bCs w:val="0"/>
            <w:noProof/>
            <w:rtl/>
          </w:rPr>
          <w:t xml:space="preserve"> و «دخول در غ</w:t>
        </w:r>
        <w:r w:rsidRPr="005B59B7">
          <w:rPr>
            <w:rStyle w:val="Hyperlink"/>
            <w:rFonts w:hint="cs"/>
            <w:b/>
            <w:bCs w:val="0"/>
            <w:noProof/>
            <w:rtl/>
          </w:rPr>
          <w:t>ی</w:t>
        </w:r>
        <w:r w:rsidRPr="005B59B7">
          <w:rPr>
            <w:rStyle w:val="Hyperlink"/>
            <w:rFonts w:hint="eastAsia"/>
            <w:b/>
            <w:bCs w:val="0"/>
            <w:noProof/>
            <w:rtl/>
          </w:rPr>
          <w:t>ر»</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496109027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1</w:t>
        </w:r>
        <w:r w:rsidRPr="005B59B7">
          <w:rPr>
            <w:b/>
            <w:b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28" w:history="1">
        <w:r w:rsidRPr="005B59B7">
          <w:rPr>
            <w:rStyle w:val="Hyperlink"/>
            <w:b/>
            <w:bCs w:val="0"/>
            <w:iCs w:val="0"/>
            <w:noProof/>
            <w:rtl/>
          </w:rPr>
          <w:t>کلام امام قدس سره (خروج از محل شرع</w:t>
        </w:r>
        <w:r w:rsidRPr="005B59B7">
          <w:rPr>
            <w:rStyle w:val="Hyperlink"/>
            <w:rFonts w:hint="cs"/>
            <w:b/>
            <w:bCs w:val="0"/>
            <w:iCs w:val="0"/>
            <w:noProof/>
            <w:rtl/>
          </w:rPr>
          <w:t>ی</w:t>
        </w:r>
        <w:r w:rsidRPr="005B59B7">
          <w:rPr>
            <w:rStyle w:val="Hyperlink"/>
            <w:b/>
            <w:bCs w:val="0"/>
            <w:iCs w:val="0"/>
            <w:noProof/>
            <w:rtl/>
          </w:rPr>
          <w:t xml:space="preserve"> مشکوک)</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496109028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2</w:t>
        </w:r>
        <w:r w:rsidRPr="005B59B7">
          <w:rPr>
            <w:b/>
            <w:bCs w:val="0"/>
            <w:i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29" w:history="1">
        <w:r w:rsidRPr="005B59B7">
          <w:rPr>
            <w:rStyle w:val="Hyperlink"/>
            <w:b/>
            <w:bCs w:val="0"/>
            <w:iCs w:val="0"/>
            <w:noProof/>
            <w:rtl/>
          </w:rPr>
          <w:t>استدلال ش</w:t>
        </w:r>
        <w:r w:rsidRPr="005B59B7">
          <w:rPr>
            <w:rStyle w:val="Hyperlink"/>
            <w:rFonts w:hint="cs"/>
            <w:b/>
            <w:bCs w:val="0"/>
            <w:iCs w:val="0"/>
            <w:noProof/>
            <w:rtl/>
          </w:rPr>
          <w:t>ی</w:t>
        </w:r>
        <w:r w:rsidRPr="005B59B7">
          <w:rPr>
            <w:rStyle w:val="Hyperlink"/>
            <w:rFonts w:hint="eastAsia"/>
            <w:b/>
            <w:bCs w:val="0"/>
            <w:iCs w:val="0"/>
            <w:noProof/>
            <w:rtl/>
          </w:rPr>
          <w:t>خ</w:t>
        </w:r>
        <w:r w:rsidRPr="005B59B7">
          <w:rPr>
            <w:rStyle w:val="Hyperlink"/>
            <w:b/>
            <w:bCs w:val="0"/>
            <w:iCs w:val="0"/>
            <w:noProof/>
            <w:rtl/>
          </w:rPr>
          <w:t xml:space="preserve"> انصار</w:t>
        </w:r>
        <w:r w:rsidRPr="005B59B7">
          <w:rPr>
            <w:rStyle w:val="Hyperlink"/>
            <w:rFonts w:hint="cs"/>
            <w:b/>
            <w:bCs w:val="0"/>
            <w:iCs w:val="0"/>
            <w:noProof/>
            <w:rtl/>
          </w:rPr>
          <w:t>ی</w:t>
        </w:r>
        <w:r w:rsidRPr="005B59B7">
          <w:rPr>
            <w:rStyle w:val="Hyperlink"/>
            <w:b/>
            <w:bCs w:val="0"/>
            <w:iCs w:val="0"/>
            <w:noProof/>
            <w:rtl/>
          </w:rPr>
          <w:t xml:space="preserve"> بر کفا</w:t>
        </w:r>
        <w:r w:rsidRPr="005B59B7">
          <w:rPr>
            <w:rStyle w:val="Hyperlink"/>
            <w:rFonts w:hint="cs"/>
            <w:b/>
            <w:bCs w:val="0"/>
            <w:iCs w:val="0"/>
            <w:noProof/>
            <w:rtl/>
          </w:rPr>
          <w:t>ی</w:t>
        </w:r>
        <w:r w:rsidRPr="005B59B7">
          <w:rPr>
            <w:rStyle w:val="Hyperlink"/>
            <w:rFonts w:hint="eastAsia"/>
            <w:b/>
            <w:bCs w:val="0"/>
            <w:iCs w:val="0"/>
            <w:noProof/>
            <w:rtl/>
          </w:rPr>
          <w:t>ت</w:t>
        </w:r>
        <w:r w:rsidRPr="005B59B7">
          <w:rPr>
            <w:rStyle w:val="Hyperlink"/>
            <w:b/>
            <w:bCs w:val="0"/>
            <w:iCs w:val="0"/>
            <w:noProof/>
            <w:rtl/>
          </w:rPr>
          <w:t xml:space="preserve"> خروج از محل عاد</w:t>
        </w:r>
        <w:r w:rsidRPr="005B59B7">
          <w:rPr>
            <w:rStyle w:val="Hyperlink"/>
            <w:rFonts w:hint="cs"/>
            <w:b/>
            <w:bCs w:val="0"/>
            <w:iCs w:val="0"/>
            <w:noProof/>
            <w:rtl/>
          </w:rPr>
          <w:t>ی</w:t>
        </w:r>
        <w:r w:rsidRPr="005B59B7">
          <w:rPr>
            <w:rStyle w:val="Hyperlink"/>
            <w:b/>
            <w:bCs w:val="0"/>
            <w:iCs w:val="0"/>
            <w:noProof/>
            <w:rtl/>
          </w:rPr>
          <w:t xml:space="preserve"> (استدلال به تعل</w:t>
        </w:r>
        <w:r w:rsidRPr="005B59B7">
          <w:rPr>
            <w:rStyle w:val="Hyperlink"/>
            <w:rFonts w:hint="cs"/>
            <w:b/>
            <w:bCs w:val="0"/>
            <w:iCs w:val="0"/>
            <w:noProof/>
            <w:rtl/>
          </w:rPr>
          <w:t>ی</w:t>
        </w:r>
        <w:r w:rsidRPr="005B59B7">
          <w:rPr>
            <w:rStyle w:val="Hyperlink"/>
            <w:rFonts w:hint="eastAsia"/>
            <w:b/>
            <w:bCs w:val="0"/>
            <w:iCs w:val="0"/>
            <w:noProof/>
            <w:rtl/>
          </w:rPr>
          <w:t>ل</w:t>
        </w:r>
        <w:r w:rsidRPr="005B59B7">
          <w:rPr>
            <w:rStyle w:val="Hyperlink"/>
            <w:b/>
            <w:bCs w:val="0"/>
            <w:iCs w:val="0"/>
            <w:noProof/>
            <w:rtl/>
          </w:rPr>
          <w:t xml:space="preserve"> هو ح</w:t>
        </w:r>
        <w:r w:rsidRPr="005B59B7">
          <w:rPr>
            <w:rStyle w:val="Hyperlink"/>
            <w:rFonts w:hint="cs"/>
            <w:b/>
            <w:bCs w:val="0"/>
            <w:iCs w:val="0"/>
            <w:noProof/>
            <w:rtl/>
          </w:rPr>
          <w:t>ی</w:t>
        </w:r>
        <w:r w:rsidRPr="005B59B7">
          <w:rPr>
            <w:rStyle w:val="Hyperlink"/>
            <w:rFonts w:hint="eastAsia"/>
            <w:b/>
            <w:bCs w:val="0"/>
            <w:iCs w:val="0"/>
            <w:noProof/>
            <w:rtl/>
          </w:rPr>
          <w:t>ن</w:t>
        </w:r>
        <w:r w:rsidRPr="005B59B7">
          <w:rPr>
            <w:rStyle w:val="Hyperlink"/>
            <w:b/>
            <w:bCs w:val="0"/>
            <w:iCs w:val="0"/>
            <w:noProof/>
            <w:rtl/>
          </w:rPr>
          <w:t xml:space="preserve"> </w:t>
        </w:r>
        <w:r w:rsidRPr="005B59B7">
          <w:rPr>
            <w:rStyle w:val="Hyperlink"/>
            <w:rFonts w:hint="cs"/>
            <w:b/>
            <w:bCs w:val="0"/>
            <w:iCs w:val="0"/>
            <w:noProof/>
            <w:rtl/>
          </w:rPr>
          <w:t>ی</w:t>
        </w:r>
        <w:r w:rsidRPr="005B59B7">
          <w:rPr>
            <w:rStyle w:val="Hyperlink"/>
            <w:rFonts w:hint="eastAsia"/>
            <w:b/>
            <w:bCs w:val="0"/>
            <w:iCs w:val="0"/>
            <w:noProof/>
            <w:rtl/>
          </w:rPr>
          <w:t>توضأ</w:t>
        </w:r>
        <w:r w:rsidRPr="005B59B7">
          <w:rPr>
            <w:rStyle w:val="Hyperlink"/>
            <w:b/>
            <w:bCs w:val="0"/>
            <w:iCs w:val="0"/>
            <w:noProof/>
            <w:rtl/>
          </w:rPr>
          <w:t xml:space="preserve"> أذکر»</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496109029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2</w:t>
        </w:r>
        <w:r w:rsidRPr="005B59B7">
          <w:rPr>
            <w:b/>
            <w:bCs w:val="0"/>
            <w:i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0" w:history="1">
        <w:r w:rsidRPr="005B59B7">
          <w:rPr>
            <w:rStyle w:val="Hyperlink"/>
            <w:b/>
            <w:bCs w:val="0"/>
            <w:noProof/>
            <w:rtl/>
          </w:rPr>
          <w:t>مناقشه در کلام ش</w:t>
        </w:r>
        <w:r w:rsidRPr="005B59B7">
          <w:rPr>
            <w:rStyle w:val="Hyperlink"/>
            <w:rFonts w:hint="cs"/>
            <w:b/>
            <w:bCs w:val="0"/>
            <w:noProof/>
            <w:rtl/>
          </w:rPr>
          <w:t>ی</w:t>
        </w:r>
        <w:r w:rsidRPr="005B59B7">
          <w:rPr>
            <w:rStyle w:val="Hyperlink"/>
            <w:rFonts w:hint="eastAsia"/>
            <w:b/>
            <w:bCs w:val="0"/>
            <w:noProof/>
            <w:rtl/>
          </w:rPr>
          <w:t>خ</w:t>
        </w:r>
        <w:r w:rsidRPr="005B59B7">
          <w:rPr>
            <w:rStyle w:val="Hyperlink"/>
            <w:b/>
            <w:bCs w:val="0"/>
            <w:noProof/>
            <w:rtl/>
          </w:rPr>
          <w:t xml:space="preserve"> انصار</w:t>
        </w:r>
        <w:r w:rsidRPr="005B59B7">
          <w:rPr>
            <w:rStyle w:val="Hyperlink"/>
            <w:rFonts w:hint="cs"/>
            <w:b/>
            <w:bCs w:val="0"/>
            <w:noProof/>
            <w:rtl/>
          </w:rPr>
          <w:t>ی</w:t>
        </w:r>
        <w:r w:rsidRPr="005B59B7">
          <w:rPr>
            <w:rStyle w:val="Hyperlink"/>
            <w:b/>
            <w:bCs w:val="0"/>
            <w:noProof/>
            <w:rtl/>
          </w:rPr>
          <w:t xml:space="preserve"> (اختصاص نکته اذکر</w:t>
        </w:r>
        <w:r w:rsidRPr="005B59B7">
          <w:rPr>
            <w:rStyle w:val="Hyperlink"/>
            <w:rFonts w:hint="cs"/>
            <w:b/>
            <w:bCs w:val="0"/>
            <w:noProof/>
            <w:rtl/>
          </w:rPr>
          <w:t>ی</w:t>
        </w:r>
        <w:r w:rsidRPr="005B59B7">
          <w:rPr>
            <w:rStyle w:val="Hyperlink"/>
            <w:rFonts w:hint="eastAsia"/>
            <w:b/>
            <w:bCs w:val="0"/>
            <w:noProof/>
            <w:rtl/>
          </w:rPr>
          <w:t>ت</w:t>
        </w:r>
        <w:r w:rsidRPr="005B59B7">
          <w:rPr>
            <w:rStyle w:val="Hyperlink"/>
            <w:b/>
            <w:bCs w:val="0"/>
            <w:noProof/>
            <w:rtl/>
          </w:rPr>
          <w:t xml:space="preserve"> به قاعده فراغ)</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496109030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3</w:t>
        </w:r>
        <w:r w:rsidRPr="005B59B7">
          <w:rPr>
            <w:b/>
            <w:b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31" w:history="1">
        <w:r w:rsidRPr="005B59B7">
          <w:rPr>
            <w:rStyle w:val="Hyperlink"/>
            <w:b/>
            <w:bCs w:val="0"/>
            <w:iCs w:val="0"/>
            <w:noProof/>
            <w:rtl/>
          </w:rPr>
          <w:t>ب</w:t>
        </w:r>
        <w:r w:rsidRPr="005B59B7">
          <w:rPr>
            <w:rStyle w:val="Hyperlink"/>
            <w:rFonts w:hint="cs"/>
            <w:b/>
            <w:bCs w:val="0"/>
            <w:iCs w:val="0"/>
            <w:noProof/>
            <w:rtl/>
          </w:rPr>
          <w:t>ی</w:t>
        </w:r>
        <w:r w:rsidRPr="005B59B7">
          <w:rPr>
            <w:rStyle w:val="Hyperlink"/>
            <w:rFonts w:hint="eastAsia"/>
            <w:b/>
            <w:bCs w:val="0"/>
            <w:iCs w:val="0"/>
            <w:noProof/>
            <w:rtl/>
          </w:rPr>
          <w:t>ان</w:t>
        </w:r>
        <w:r w:rsidRPr="005B59B7">
          <w:rPr>
            <w:rStyle w:val="Hyperlink"/>
            <w:b/>
            <w:bCs w:val="0"/>
            <w:iCs w:val="0"/>
            <w:noProof/>
            <w:rtl/>
          </w:rPr>
          <w:t xml:space="preserve"> مختار در معنا</w:t>
        </w:r>
        <w:r w:rsidRPr="005B59B7">
          <w:rPr>
            <w:rStyle w:val="Hyperlink"/>
            <w:rFonts w:hint="cs"/>
            <w:b/>
            <w:bCs w:val="0"/>
            <w:iCs w:val="0"/>
            <w:noProof/>
            <w:rtl/>
          </w:rPr>
          <w:t>ی</w:t>
        </w:r>
        <w:r w:rsidRPr="005B59B7">
          <w:rPr>
            <w:rStyle w:val="Hyperlink"/>
            <w:b/>
            <w:bCs w:val="0"/>
            <w:iCs w:val="0"/>
            <w:noProof/>
            <w:rtl/>
          </w:rPr>
          <w:t xml:space="preserve"> خروج از ش</w:t>
        </w:r>
        <w:r w:rsidRPr="005B59B7">
          <w:rPr>
            <w:rStyle w:val="Hyperlink"/>
            <w:rFonts w:hint="cs"/>
            <w:b/>
            <w:bCs w:val="0"/>
            <w:iCs w:val="0"/>
            <w:noProof/>
            <w:rtl/>
          </w:rPr>
          <w:t>ی</w:t>
        </w:r>
        <w:r w:rsidRPr="005B59B7">
          <w:rPr>
            <w:rStyle w:val="Hyperlink"/>
            <w:rFonts w:hint="eastAsia"/>
            <w:b/>
            <w:bCs w:val="0"/>
            <w:iCs w:val="0"/>
            <w:noProof/>
            <w:rtl/>
          </w:rPr>
          <w:t>ء</w:t>
        </w:r>
        <w:r w:rsidRPr="005B59B7">
          <w:rPr>
            <w:rStyle w:val="Hyperlink"/>
            <w:b/>
            <w:bCs w:val="0"/>
            <w:iCs w:val="0"/>
            <w:noProof/>
            <w:rtl/>
          </w:rPr>
          <w:t xml:space="preserve"> (شک بعد از دخول در جزء واجب لاحق)</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496109031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3</w:t>
        </w:r>
        <w:r w:rsidRPr="005B59B7">
          <w:rPr>
            <w:b/>
            <w:bCs w:val="0"/>
            <w:i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32" w:history="1">
        <w:r w:rsidRPr="005B59B7">
          <w:rPr>
            <w:rStyle w:val="Hyperlink"/>
            <w:b/>
            <w:bCs w:val="0"/>
            <w:iCs w:val="0"/>
            <w:noProof/>
            <w:rtl/>
          </w:rPr>
          <w:t>عمل برخ</w:t>
        </w:r>
        <w:r w:rsidRPr="005B59B7">
          <w:rPr>
            <w:rStyle w:val="Hyperlink"/>
            <w:rFonts w:hint="cs"/>
            <w:b/>
            <w:bCs w:val="0"/>
            <w:iCs w:val="0"/>
            <w:noProof/>
            <w:rtl/>
          </w:rPr>
          <w:t>ی</w:t>
        </w:r>
        <w:r w:rsidRPr="005B59B7">
          <w:rPr>
            <w:rStyle w:val="Hyperlink"/>
            <w:b/>
            <w:bCs w:val="0"/>
            <w:iCs w:val="0"/>
            <w:noProof/>
            <w:rtl/>
          </w:rPr>
          <w:t xml:space="preserve"> بزرگان بر خلاف مبنا</w:t>
        </w:r>
        <w:r w:rsidRPr="005B59B7">
          <w:rPr>
            <w:rStyle w:val="Hyperlink"/>
            <w:rFonts w:hint="cs"/>
            <w:b/>
            <w:bCs w:val="0"/>
            <w:iCs w:val="0"/>
            <w:noProof/>
            <w:rtl/>
          </w:rPr>
          <w:t>ی</w:t>
        </w:r>
        <w:r w:rsidRPr="005B59B7">
          <w:rPr>
            <w:rStyle w:val="Hyperlink"/>
            <w:b/>
            <w:bCs w:val="0"/>
            <w:iCs w:val="0"/>
            <w:noProof/>
            <w:rtl/>
          </w:rPr>
          <w:t xml:space="preserve"> خود</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496109032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3</w:t>
        </w:r>
        <w:r w:rsidRPr="005B59B7">
          <w:rPr>
            <w:b/>
            <w:bCs w:val="0"/>
            <w:i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3" w:history="1">
        <w:r w:rsidRPr="005B59B7">
          <w:rPr>
            <w:rStyle w:val="Hyperlink"/>
            <w:b/>
            <w:bCs w:val="0"/>
            <w:noProof/>
            <w:rtl/>
          </w:rPr>
          <w:t>1- شک در طواف بعد از مجامعت</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496109033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3</w:t>
        </w:r>
        <w:r w:rsidRPr="005B59B7">
          <w:rPr>
            <w:b/>
            <w:b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4" w:history="1">
        <w:r w:rsidRPr="005B59B7">
          <w:rPr>
            <w:rStyle w:val="Hyperlink"/>
            <w:b/>
            <w:bCs w:val="0"/>
            <w:noProof/>
            <w:rtl/>
          </w:rPr>
          <w:t>2- شک در تلب</w:t>
        </w:r>
        <w:r w:rsidRPr="005B59B7">
          <w:rPr>
            <w:rStyle w:val="Hyperlink"/>
            <w:rFonts w:hint="cs"/>
            <w:b/>
            <w:bCs w:val="0"/>
            <w:noProof/>
            <w:rtl/>
          </w:rPr>
          <w:t>ی</w:t>
        </w:r>
        <w:r w:rsidRPr="005B59B7">
          <w:rPr>
            <w:rStyle w:val="Hyperlink"/>
            <w:rFonts w:hint="eastAsia"/>
            <w:b/>
            <w:bCs w:val="0"/>
            <w:noProof/>
            <w:rtl/>
          </w:rPr>
          <w:t>ه</w:t>
        </w:r>
        <w:r w:rsidRPr="005B59B7">
          <w:rPr>
            <w:rStyle w:val="Hyperlink"/>
            <w:b/>
            <w:bCs w:val="0"/>
            <w:noProof/>
            <w:rtl/>
          </w:rPr>
          <w:t xml:space="preserve"> بعد از خروج از م</w:t>
        </w:r>
        <w:r w:rsidRPr="005B59B7">
          <w:rPr>
            <w:rStyle w:val="Hyperlink"/>
            <w:rFonts w:hint="cs"/>
            <w:b/>
            <w:bCs w:val="0"/>
            <w:noProof/>
            <w:rtl/>
          </w:rPr>
          <w:t>ی</w:t>
        </w:r>
        <w:r w:rsidRPr="005B59B7">
          <w:rPr>
            <w:rStyle w:val="Hyperlink"/>
            <w:rFonts w:hint="eastAsia"/>
            <w:b/>
            <w:bCs w:val="0"/>
            <w:noProof/>
            <w:rtl/>
          </w:rPr>
          <w:t>قات</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496109034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4</w:t>
        </w:r>
        <w:r w:rsidRPr="005B59B7">
          <w:rPr>
            <w:b/>
            <w:b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35" w:history="1">
        <w:r w:rsidRPr="005B59B7">
          <w:rPr>
            <w:rStyle w:val="Hyperlink"/>
            <w:b/>
            <w:bCs w:val="0"/>
            <w:iCs w:val="0"/>
            <w:noProof/>
            <w:rtl/>
          </w:rPr>
          <w:t>استشهاد محقق عراق</w:t>
        </w:r>
        <w:r w:rsidRPr="005B59B7">
          <w:rPr>
            <w:rStyle w:val="Hyperlink"/>
            <w:rFonts w:hint="cs"/>
            <w:b/>
            <w:bCs w:val="0"/>
            <w:iCs w:val="0"/>
            <w:noProof/>
            <w:rtl/>
          </w:rPr>
          <w:t>ی</w:t>
        </w:r>
        <w:r w:rsidRPr="005B59B7">
          <w:rPr>
            <w:rStyle w:val="Hyperlink"/>
            <w:b/>
            <w:bCs w:val="0"/>
            <w:iCs w:val="0"/>
            <w:noProof/>
            <w:rtl/>
          </w:rPr>
          <w:t xml:space="preserve"> بر کفا</w:t>
        </w:r>
        <w:r w:rsidRPr="005B59B7">
          <w:rPr>
            <w:rStyle w:val="Hyperlink"/>
            <w:rFonts w:hint="cs"/>
            <w:b/>
            <w:bCs w:val="0"/>
            <w:iCs w:val="0"/>
            <w:noProof/>
            <w:rtl/>
          </w:rPr>
          <w:t>ی</w:t>
        </w:r>
        <w:r w:rsidRPr="005B59B7">
          <w:rPr>
            <w:rStyle w:val="Hyperlink"/>
            <w:rFonts w:hint="eastAsia"/>
            <w:b/>
            <w:bCs w:val="0"/>
            <w:iCs w:val="0"/>
            <w:noProof/>
            <w:rtl/>
          </w:rPr>
          <w:t>ت</w:t>
        </w:r>
        <w:r w:rsidRPr="005B59B7">
          <w:rPr>
            <w:rStyle w:val="Hyperlink"/>
            <w:b/>
            <w:bCs w:val="0"/>
            <w:iCs w:val="0"/>
            <w:noProof/>
            <w:rtl/>
          </w:rPr>
          <w:t xml:space="preserve"> دخول در مقدمه جزء لاحق</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496109035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5</w:t>
        </w:r>
        <w:r w:rsidRPr="005B59B7">
          <w:rPr>
            <w:b/>
            <w:bCs w:val="0"/>
            <w:i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6" w:history="1">
        <w:r w:rsidRPr="005B59B7">
          <w:rPr>
            <w:rStyle w:val="Hyperlink"/>
            <w:b/>
            <w:bCs w:val="0"/>
            <w:noProof/>
            <w:rtl/>
          </w:rPr>
          <w:t>پاسخ از استشهاد محقق عراق</w:t>
        </w:r>
        <w:r w:rsidRPr="005B59B7">
          <w:rPr>
            <w:rStyle w:val="Hyperlink"/>
            <w:rFonts w:hint="cs"/>
            <w:b/>
            <w:bCs w:val="0"/>
            <w:noProof/>
            <w:rtl/>
          </w:rPr>
          <w:t>ی</w:t>
        </w:r>
        <w:r w:rsidRPr="005B59B7">
          <w:rPr>
            <w:rStyle w:val="Hyperlink"/>
            <w:b/>
            <w:bCs w:val="0"/>
            <w:noProof/>
            <w:rtl/>
          </w:rPr>
          <w:t xml:space="preserve"> (مقدمه نبودن ق</w:t>
        </w:r>
        <w:r w:rsidRPr="005B59B7">
          <w:rPr>
            <w:rStyle w:val="Hyperlink"/>
            <w:rFonts w:hint="cs"/>
            <w:b/>
            <w:bCs w:val="0"/>
            <w:noProof/>
            <w:rtl/>
          </w:rPr>
          <w:t>ی</w:t>
        </w:r>
        <w:r w:rsidRPr="005B59B7">
          <w:rPr>
            <w:rStyle w:val="Hyperlink"/>
            <w:rFonts w:hint="eastAsia"/>
            <w:b/>
            <w:bCs w:val="0"/>
            <w:noProof/>
            <w:rtl/>
          </w:rPr>
          <w:t>ا</w:t>
        </w:r>
        <w:r w:rsidRPr="005B59B7">
          <w:rPr>
            <w:rStyle w:val="Hyperlink"/>
            <w:b/>
            <w:bCs w:val="0"/>
            <w:noProof/>
            <w:rtl/>
          </w:rPr>
          <w:t>م)</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496109036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5</w:t>
        </w:r>
        <w:r w:rsidRPr="005B59B7">
          <w:rPr>
            <w:b/>
            <w:bCs w:val="0"/>
            <w:noProof/>
            <w:webHidden/>
            <w:rtl/>
          </w:rPr>
          <w:fldChar w:fldCharType="end"/>
        </w:r>
      </w:hyperlink>
    </w:p>
    <w:p w:rsidR="005B59B7" w:rsidRPr="005B59B7" w:rsidRDefault="005B59B7" w:rsidP="005B59B7">
      <w:pPr>
        <w:pStyle w:val="TOC2"/>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7" w:history="1">
        <w:r w:rsidRPr="005B59B7">
          <w:rPr>
            <w:rStyle w:val="Hyperlink"/>
            <w:b/>
            <w:bCs w:val="0"/>
            <w:noProof/>
            <w:rtl/>
          </w:rPr>
          <w:t>صور «خروج از ش</w:t>
        </w:r>
        <w:r w:rsidRPr="005B59B7">
          <w:rPr>
            <w:rStyle w:val="Hyperlink"/>
            <w:rFonts w:hint="cs"/>
            <w:b/>
            <w:bCs w:val="0"/>
            <w:noProof/>
            <w:rtl/>
          </w:rPr>
          <w:t>ی</w:t>
        </w:r>
        <w:r w:rsidRPr="005B59B7">
          <w:rPr>
            <w:rStyle w:val="Hyperlink"/>
            <w:rFonts w:hint="eastAsia"/>
            <w:b/>
            <w:bCs w:val="0"/>
            <w:noProof/>
            <w:rtl/>
          </w:rPr>
          <w:t>ء»</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496109037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5</w:t>
        </w:r>
        <w:r w:rsidRPr="005B59B7">
          <w:rPr>
            <w:b/>
            <w:b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8" w:history="1">
        <w:r w:rsidRPr="005B59B7">
          <w:rPr>
            <w:rStyle w:val="Hyperlink"/>
            <w:b/>
            <w:bCs w:val="0"/>
            <w:noProof/>
            <w:rtl/>
          </w:rPr>
          <w:t>کلام مرحوم خو</w:t>
        </w:r>
        <w:r w:rsidRPr="005B59B7">
          <w:rPr>
            <w:rStyle w:val="Hyperlink"/>
            <w:rFonts w:hint="cs"/>
            <w:b/>
            <w:bCs w:val="0"/>
            <w:noProof/>
            <w:rtl/>
          </w:rPr>
          <w:t>یی</w:t>
        </w:r>
        <w:r w:rsidRPr="005B59B7">
          <w:rPr>
            <w:rStyle w:val="Hyperlink"/>
            <w:b/>
            <w:bCs w:val="0"/>
            <w:noProof/>
            <w:rtl/>
          </w:rPr>
          <w:t xml:space="preserve"> :</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496109038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6</w:t>
        </w:r>
        <w:r w:rsidRPr="005B59B7">
          <w:rPr>
            <w:b/>
            <w:bCs w:val="0"/>
            <w:noProof/>
            <w:webHidden/>
            <w:rtl/>
          </w:rPr>
          <w:fldChar w:fldCharType="end"/>
        </w:r>
      </w:hyperlink>
    </w:p>
    <w:p w:rsidR="005B59B7" w:rsidRPr="005B59B7" w:rsidRDefault="005B59B7" w:rsidP="005B59B7">
      <w:pPr>
        <w:pStyle w:val="TOC5"/>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39" w:history="1">
        <w:r w:rsidRPr="005B59B7">
          <w:rPr>
            <w:rStyle w:val="Hyperlink"/>
            <w:b/>
            <w:bCs w:val="0"/>
            <w:noProof/>
            <w:rtl/>
          </w:rPr>
          <w:t>نقل مرحوم خو</w:t>
        </w:r>
        <w:r w:rsidRPr="005B59B7">
          <w:rPr>
            <w:rStyle w:val="Hyperlink"/>
            <w:rFonts w:hint="cs"/>
            <w:b/>
            <w:bCs w:val="0"/>
            <w:noProof/>
            <w:rtl/>
          </w:rPr>
          <w:t>یی</w:t>
        </w:r>
        <w:r w:rsidRPr="005B59B7">
          <w:rPr>
            <w:rStyle w:val="Hyperlink"/>
            <w:b/>
            <w:bCs w:val="0"/>
            <w:noProof/>
            <w:rtl/>
          </w:rPr>
          <w:t xml:space="preserve"> از صاحب عروه (کفا</w:t>
        </w:r>
        <w:r w:rsidRPr="005B59B7">
          <w:rPr>
            <w:rStyle w:val="Hyperlink"/>
            <w:rFonts w:hint="cs"/>
            <w:b/>
            <w:bCs w:val="0"/>
            <w:noProof/>
            <w:rtl/>
          </w:rPr>
          <w:t>ی</w:t>
        </w:r>
        <w:r w:rsidRPr="005B59B7">
          <w:rPr>
            <w:rStyle w:val="Hyperlink"/>
            <w:rFonts w:hint="eastAsia"/>
            <w:b/>
            <w:bCs w:val="0"/>
            <w:noProof/>
            <w:rtl/>
          </w:rPr>
          <w:t>ت</w:t>
        </w:r>
        <w:r w:rsidRPr="005B59B7">
          <w:rPr>
            <w:rStyle w:val="Hyperlink"/>
            <w:b/>
            <w:bCs w:val="0"/>
            <w:noProof/>
            <w:rtl/>
          </w:rPr>
          <w:t xml:space="preserve"> دخول در غ</w:t>
        </w:r>
        <w:r w:rsidRPr="005B59B7">
          <w:rPr>
            <w:rStyle w:val="Hyperlink"/>
            <w:rFonts w:hint="cs"/>
            <w:b/>
            <w:bCs w:val="0"/>
            <w:noProof/>
            <w:rtl/>
          </w:rPr>
          <w:t>ی</w:t>
        </w:r>
        <w:r w:rsidRPr="005B59B7">
          <w:rPr>
            <w:rStyle w:val="Hyperlink"/>
            <w:rFonts w:hint="eastAsia"/>
            <w:b/>
            <w:bCs w:val="0"/>
            <w:noProof/>
            <w:rtl/>
          </w:rPr>
          <w:t>ر</w:t>
        </w:r>
        <w:r w:rsidRPr="005B59B7">
          <w:rPr>
            <w:rStyle w:val="Hyperlink"/>
            <w:b/>
            <w:bCs w:val="0"/>
            <w:noProof/>
            <w:rtl/>
          </w:rPr>
          <w:t xml:space="preserve"> حت</w:t>
        </w:r>
        <w:r w:rsidRPr="005B59B7">
          <w:rPr>
            <w:rStyle w:val="Hyperlink"/>
            <w:rFonts w:hint="cs"/>
            <w:b/>
            <w:bCs w:val="0"/>
            <w:noProof/>
            <w:rtl/>
          </w:rPr>
          <w:t>ی</w:t>
        </w:r>
        <w:r w:rsidRPr="005B59B7">
          <w:rPr>
            <w:rStyle w:val="Hyperlink"/>
            <w:b/>
            <w:bCs w:val="0"/>
            <w:noProof/>
            <w:rtl/>
          </w:rPr>
          <w:t xml:space="preserve"> لو کان زا</w:t>
        </w:r>
        <w:r w:rsidRPr="005B59B7">
          <w:rPr>
            <w:rStyle w:val="Hyperlink"/>
            <w:rFonts w:hint="cs"/>
            <w:b/>
            <w:bCs w:val="0"/>
            <w:noProof/>
            <w:rtl/>
          </w:rPr>
          <w:t>ی</w:t>
        </w:r>
        <w:r w:rsidRPr="005B59B7">
          <w:rPr>
            <w:rStyle w:val="Hyperlink"/>
            <w:rFonts w:hint="eastAsia"/>
            <w:b/>
            <w:bCs w:val="0"/>
            <w:noProof/>
            <w:rtl/>
          </w:rPr>
          <w:t>دا</w:t>
        </w:r>
        <w:r w:rsidRPr="005B59B7">
          <w:rPr>
            <w:rStyle w:val="Hyperlink"/>
            <w:b/>
            <w:bCs w:val="0"/>
            <w:noProof/>
            <w:rtl/>
          </w:rPr>
          <w:t>)</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496109039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6</w:t>
        </w:r>
        <w:r w:rsidRPr="005B59B7">
          <w:rPr>
            <w:b/>
            <w:bCs w:val="0"/>
            <w:noProof/>
            <w:webHidden/>
            <w:rtl/>
          </w:rPr>
          <w:fldChar w:fldCharType="end"/>
        </w:r>
      </w:hyperlink>
    </w:p>
    <w:p w:rsidR="005B59B7" w:rsidRPr="005B59B7" w:rsidRDefault="005B59B7" w:rsidP="005B59B7">
      <w:pPr>
        <w:pStyle w:val="TOC5"/>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40" w:history="1">
        <w:r w:rsidRPr="005B59B7">
          <w:rPr>
            <w:rStyle w:val="Hyperlink"/>
            <w:b/>
            <w:bCs w:val="0"/>
            <w:noProof/>
            <w:rtl/>
          </w:rPr>
          <w:t>مناقشه در کلام صاحب عروه (عدم صحت تعل</w:t>
        </w:r>
        <w:r w:rsidRPr="005B59B7">
          <w:rPr>
            <w:rStyle w:val="Hyperlink"/>
            <w:rFonts w:hint="cs"/>
            <w:b/>
            <w:bCs w:val="0"/>
            <w:noProof/>
            <w:rtl/>
          </w:rPr>
          <w:t>ی</w:t>
        </w:r>
        <w:r w:rsidRPr="005B59B7">
          <w:rPr>
            <w:rStyle w:val="Hyperlink"/>
            <w:rFonts w:hint="eastAsia"/>
            <w:b/>
            <w:bCs w:val="0"/>
            <w:noProof/>
            <w:rtl/>
          </w:rPr>
          <w:t>ل</w:t>
        </w:r>
        <w:r w:rsidRPr="005B59B7">
          <w:rPr>
            <w:rStyle w:val="Hyperlink"/>
            <w:b/>
            <w:bCs w:val="0"/>
            <w:noProof/>
            <w:rtl/>
          </w:rPr>
          <w:t>)</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496109040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6</w:t>
        </w:r>
        <w:r w:rsidRPr="005B59B7">
          <w:rPr>
            <w:b/>
            <w:bCs w:val="0"/>
            <w:noProof/>
            <w:webHidden/>
            <w:rtl/>
          </w:rPr>
          <w:fldChar w:fldCharType="end"/>
        </w:r>
      </w:hyperlink>
    </w:p>
    <w:p w:rsidR="005B59B7" w:rsidRPr="005B59B7" w:rsidRDefault="005B59B7" w:rsidP="005B59B7">
      <w:pPr>
        <w:pStyle w:val="TOC3"/>
        <w:tabs>
          <w:tab w:val="right" w:leader="dot" w:pos="10194"/>
        </w:tabs>
        <w:jc w:val="lowKashida"/>
        <w:rPr>
          <w:rFonts w:asciiTheme="minorHAnsi" w:eastAsiaTheme="minorEastAsia" w:hAnsiTheme="minorHAnsi" w:cstheme="minorBidi"/>
          <w:b/>
          <w:bCs w:val="0"/>
          <w:iCs w:val="0"/>
          <w:noProof/>
          <w:color w:val="auto"/>
          <w:szCs w:val="22"/>
          <w:rtl/>
          <w:lang w:bidi="ar-SA"/>
        </w:rPr>
      </w:pPr>
      <w:hyperlink w:anchor="_Toc496109041" w:history="1">
        <w:r w:rsidRPr="005B59B7">
          <w:rPr>
            <w:rStyle w:val="Hyperlink"/>
            <w:b/>
            <w:bCs w:val="0"/>
            <w:iCs w:val="0"/>
            <w:noProof/>
            <w:rtl/>
          </w:rPr>
          <w:t>تب</w:t>
        </w:r>
        <w:r w:rsidRPr="005B59B7">
          <w:rPr>
            <w:rStyle w:val="Hyperlink"/>
            <w:rFonts w:hint="cs"/>
            <w:b/>
            <w:bCs w:val="0"/>
            <w:iCs w:val="0"/>
            <w:noProof/>
            <w:rtl/>
          </w:rPr>
          <w:t>یی</w:t>
        </w:r>
        <w:r w:rsidRPr="005B59B7">
          <w:rPr>
            <w:rStyle w:val="Hyperlink"/>
            <w:rFonts w:hint="eastAsia"/>
            <w:b/>
            <w:bCs w:val="0"/>
            <w:iCs w:val="0"/>
            <w:noProof/>
            <w:rtl/>
          </w:rPr>
          <w:t>ن</w:t>
        </w:r>
        <w:r w:rsidRPr="005B59B7">
          <w:rPr>
            <w:rStyle w:val="Hyperlink"/>
            <w:b/>
            <w:bCs w:val="0"/>
            <w:iCs w:val="0"/>
            <w:noProof/>
            <w:rtl/>
          </w:rPr>
          <w:t xml:space="preserve"> صور خروج از ش</w:t>
        </w:r>
        <w:r w:rsidRPr="005B59B7">
          <w:rPr>
            <w:rStyle w:val="Hyperlink"/>
            <w:rFonts w:hint="cs"/>
            <w:b/>
            <w:bCs w:val="0"/>
            <w:iCs w:val="0"/>
            <w:noProof/>
            <w:rtl/>
          </w:rPr>
          <w:t>ی</w:t>
        </w:r>
        <w:r w:rsidRPr="005B59B7">
          <w:rPr>
            <w:rStyle w:val="Hyperlink"/>
            <w:rFonts w:hint="eastAsia"/>
            <w:b/>
            <w:bCs w:val="0"/>
            <w:iCs w:val="0"/>
            <w:noProof/>
            <w:rtl/>
          </w:rPr>
          <w:t>ء</w:t>
        </w:r>
        <w:r w:rsidRPr="005B59B7">
          <w:rPr>
            <w:b/>
            <w:bCs w:val="0"/>
            <w:iCs w:val="0"/>
            <w:noProof/>
            <w:webHidden/>
            <w:rtl/>
          </w:rPr>
          <w:tab/>
        </w:r>
        <w:r w:rsidRPr="005B59B7">
          <w:rPr>
            <w:b/>
            <w:bCs w:val="0"/>
            <w:iCs w:val="0"/>
            <w:noProof/>
            <w:webHidden/>
            <w:rtl/>
          </w:rPr>
          <w:fldChar w:fldCharType="begin"/>
        </w:r>
        <w:r w:rsidRPr="005B59B7">
          <w:rPr>
            <w:b/>
            <w:bCs w:val="0"/>
            <w:iCs w:val="0"/>
            <w:noProof/>
            <w:webHidden/>
            <w:rtl/>
          </w:rPr>
          <w:instrText xml:space="preserve"> </w:instrText>
        </w:r>
        <w:r w:rsidRPr="005B59B7">
          <w:rPr>
            <w:b/>
            <w:bCs w:val="0"/>
            <w:iCs w:val="0"/>
            <w:noProof/>
            <w:webHidden/>
          </w:rPr>
          <w:instrText xml:space="preserve">PAGEREF </w:instrText>
        </w:r>
        <w:r w:rsidRPr="005B59B7">
          <w:rPr>
            <w:b/>
            <w:bCs w:val="0"/>
            <w:iCs w:val="0"/>
            <w:noProof/>
            <w:webHidden/>
            <w:rtl/>
          </w:rPr>
          <w:instrText>_</w:instrText>
        </w:r>
        <w:r w:rsidRPr="005B59B7">
          <w:rPr>
            <w:b/>
            <w:bCs w:val="0"/>
            <w:iCs w:val="0"/>
            <w:noProof/>
            <w:webHidden/>
          </w:rPr>
          <w:instrText>Toc</w:instrText>
        </w:r>
        <w:r w:rsidRPr="005B59B7">
          <w:rPr>
            <w:b/>
            <w:bCs w:val="0"/>
            <w:iCs w:val="0"/>
            <w:noProof/>
            <w:webHidden/>
            <w:rtl/>
          </w:rPr>
          <w:instrText xml:space="preserve">496109041 </w:instrText>
        </w:r>
        <w:r w:rsidRPr="005B59B7">
          <w:rPr>
            <w:b/>
            <w:bCs w:val="0"/>
            <w:iCs w:val="0"/>
            <w:noProof/>
            <w:webHidden/>
          </w:rPr>
          <w:instrText>\h</w:instrText>
        </w:r>
        <w:r w:rsidRPr="005B59B7">
          <w:rPr>
            <w:b/>
            <w:bCs w:val="0"/>
            <w:iCs w:val="0"/>
            <w:noProof/>
            <w:webHidden/>
            <w:rtl/>
          </w:rPr>
          <w:instrText xml:space="preserve"> </w:instrText>
        </w:r>
        <w:r w:rsidRPr="005B59B7">
          <w:rPr>
            <w:b/>
            <w:bCs w:val="0"/>
            <w:iCs w:val="0"/>
            <w:noProof/>
            <w:webHidden/>
            <w:rtl/>
          </w:rPr>
        </w:r>
        <w:r w:rsidRPr="005B59B7">
          <w:rPr>
            <w:b/>
            <w:bCs w:val="0"/>
            <w:iCs w:val="0"/>
            <w:noProof/>
            <w:webHidden/>
            <w:rtl/>
          </w:rPr>
          <w:fldChar w:fldCharType="separate"/>
        </w:r>
        <w:r w:rsidRPr="005B59B7">
          <w:rPr>
            <w:b/>
            <w:bCs w:val="0"/>
            <w:iCs w:val="0"/>
            <w:noProof/>
            <w:webHidden/>
            <w:rtl/>
          </w:rPr>
          <w:t>7</w:t>
        </w:r>
        <w:r w:rsidRPr="005B59B7">
          <w:rPr>
            <w:b/>
            <w:bCs w:val="0"/>
            <w:iCs w:val="0"/>
            <w:noProof/>
            <w:webHidden/>
            <w:rtl/>
          </w:rPr>
          <w:fldChar w:fldCharType="end"/>
        </w:r>
      </w:hyperlink>
    </w:p>
    <w:p w:rsidR="005B59B7" w:rsidRPr="005B59B7" w:rsidRDefault="005B59B7" w:rsidP="005B59B7">
      <w:pPr>
        <w:pStyle w:val="TOC4"/>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42" w:history="1">
        <w:r w:rsidRPr="005B59B7">
          <w:rPr>
            <w:rStyle w:val="Hyperlink"/>
            <w:b/>
            <w:bCs w:val="0"/>
            <w:noProof/>
            <w:rtl/>
          </w:rPr>
          <w:t>1- شک در جزء اخ</w:t>
        </w:r>
        <w:r w:rsidRPr="005B59B7">
          <w:rPr>
            <w:rStyle w:val="Hyperlink"/>
            <w:rFonts w:hint="cs"/>
            <w:b/>
            <w:bCs w:val="0"/>
            <w:noProof/>
            <w:rtl/>
          </w:rPr>
          <w:t>ی</w:t>
        </w:r>
        <w:r w:rsidRPr="005B59B7">
          <w:rPr>
            <w:rStyle w:val="Hyperlink"/>
            <w:rFonts w:hint="eastAsia"/>
            <w:b/>
            <w:bCs w:val="0"/>
            <w:noProof/>
            <w:rtl/>
          </w:rPr>
          <w:t>ر</w:t>
        </w:r>
        <w:r w:rsidRPr="005B59B7">
          <w:rPr>
            <w:rStyle w:val="Hyperlink"/>
            <w:b/>
            <w:bCs w:val="0"/>
            <w:noProof/>
            <w:rtl/>
          </w:rPr>
          <w:t xml:space="preserve"> مرکب</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496109042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7</w:t>
        </w:r>
        <w:r w:rsidRPr="005B59B7">
          <w:rPr>
            <w:b/>
            <w:bCs w:val="0"/>
            <w:noProof/>
            <w:webHidden/>
            <w:rtl/>
          </w:rPr>
          <w:fldChar w:fldCharType="end"/>
        </w:r>
      </w:hyperlink>
    </w:p>
    <w:p w:rsidR="005B59B7" w:rsidRPr="005B59B7" w:rsidRDefault="005B59B7" w:rsidP="005B59B7">
      <w:pPr>
        <w:pStyle w:val="TOC5"/>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43" w:history="1">
        <w:r w:rsidRPr="005B59B7">
          <w:rPr>
            <w:rStyle w:val="Hyperlink"/>
            <w:b/>
            <w:bCs w:val="0"/>
            <w:noProof/>
            <w:rtl/>
          </w:rPr>
          <w:t>الف: شک در جزء اخ</w:t>
        </w:r>
        <w:r w:rsidRPr="005B59B7">
          <w:rPr>
            <w:rStyle w:val="Hyperlink"/>
            <w:rFonts w:hint="cs"/>
            <w:b/>
            <w:bCs w:val="0"/>
            <w:noProof/>
            <w:rtl/>
          </w:rPr>
          <w:t>ی</w:t>
        </w:r>
        <w:r w:rsidRPr="005B59B7">
          <w:rPr>
            <w:rStyle w:val="Hyperlink"/>
            <w:rFonts w:hint="eastAsia"/>
            <w:b/>
            <w:bCs w:val="0"/>
            <w:noProof/>
            <w:rtl/>
          </w:rPr>
          <w:t>ر</w:t>
        </w:r>
        <w:r w:rsidRPr="005B59B7">
          <w:rPr>
            <w:rStyle w:val="Hyperlink"/>
            <w:b/>
            <w:bCs w:val="0"/>
            <w:noProof/>
            <w:rtl/>
          </w:rPr>
          <w:t xml:space="preserve"> با دخول در امر مترتب شرع</w:t>
        </w:r>
        <w:r w:rsidRPr="005B59B7">
          <w:rPr>
            <w:rStyle w:val="Hyperlink"/>
            <w:rFonts w:hint="cs"/>
            <w:b/>
            <w:bCs w:val="0"/>
            <w:noProof/>
            <w:rtl/>
          </w:rPr>
          <w:t>ی</w:t>
        </w:r>
        <w:r w:rsidRPr="005B59B7">
          <w:rPr>
            <w:rStyle w:val="Hyperlink"/>
            <w:b/>
            <w:bCs w:val="0"/>
            <w:noProof/>
            <w:rtl/>
          </w:rPr>
          <w:t xml:space="preserve"> </w:t>
        </w:r>
        <w:r w:rsidRPr="005B59B7">
          <w:rPr>
            <w:rStyle w:val="Hyperlink"/>
            <w:rFonts w:hint="cs"/>
            <w:b/>
            <w:bCs w:val="0"/>
            <w:noProof/>
            <w:rtl/>
          </w:rPr>
          <w:t>ی</w:t>
        </w:r>
        <w:r w:rsidRPr="005B59B7">
          <w:rPr>
            <w:rStyle w:val="Hyperlink"/>
            <w:rFonts w:hint="eastAsia"/>
            <w:b/>
            <w:bCs w:val="0"/>
            <w:noProof/>
            <w:rtl/>
          </w:rPr>
          <w:t>ا</w:t>
        </w:r>
        <w:r w:rsidRPr="005B59B7">
          <w:rPr>
            <w:rStyle w:val="Hyperlink"/>
            <w:b/>
            <w:bCs w:val="0"/>
            <w:noProof/>
            <w:rtl/>
          </w:rPr>
          <w:t xml:space="preserve"> عرف</w:t>
        </w:r>
        <w:r w:rsidRPr="005B59B7">
          <w:rPr>
            <w:rStyle w:val="Hyperlink"/>
            <w:rFonts w:hint="cs"/>
            <w:b/>
            <w:bCs w:val="0"/>
            <w:noProof/>
            <w:rtl/>
          </w:rPr>
          <w:t>ی</w:t>
        </w:r>
        <w:r w:rsidRPr="005B59B7">
          <w:rPr>
            <w:rStyle w:val="Hyperlink"/>
            <w:b/>
            <w:bCs w:val="0"/>
            <w:noProof/>
            <w:rtl/>
          </w:rPr>
          <w:t xml:space="preserve"> غ</w:t>
        </w:r>
        <w:r w:rsidRPr="005B59B7">
          <w:rPr>
            <w:rStyle w:val="Hyperlink"/>
            <w:rFonts w:hint="cs"/>
            <w:b/>
            <w:bCs w:val="0"/>
            <w:noProof/>
            <w:rtl/>
          </w:rPr>
          <w:t>ی</w:t>
        </w:r>
        <w:r w:rsidRPr="005B59B7">
          <w:rPr>
            <w:rStyle w:val="Hyperlink"/>
            <w:rFonts w:hint="eastAsia"/>
            <w:b/>
            <w:bCs w:val="0"/>
            <w:noProof/>
            <w:rtl/>
          </w:rPr>
          <w:t>ر</w:t>
        </w:r>
        <w:r w:rsidRPr="005B59B7">
          <w:rPr>
            <w:rStyle w:val="Hyperlink"/>
            <w:b/>
            <w:bCs w:val="0"/>
            <w:noProof/>
            <w:rtl/>
          </w:rPr>
          <w:t xml:space="preserve"> مانع از تدارک</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496109043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7</w:t>
        </w:r>
        <w:r w:rsidRPr="005B59B7">
          <w:rPr>
            <w:b/>
            <w:bCs w:val="0"/>
            <w:noProof/>
            <w:webHidden/>
            <w:rtl/>
          </w:rPr>
          <w:fldChar w:fldCharType="end"/>
        </w:r>
      </w:hyperlink>
    </w:p>
    <w:p w:rsidR="005B59B7" w:rsidRPr="005B59B7" w:rsidRDefault="005B59B7" w:rsidP="005B59B7">
      <w:pPr>
        <w:pStyle w:val="TOC5"/>
        <w:tabs>
          <w:tab w:val="right" w:leader="dot" w:pos="10194"/>
        </w:tabs>
        <w:jc w:val="lowKashida"/>
        <w:rPr>
          <w:rFonts w:asciiTheme="minorHAnsi" w:eastAsiaTheme="minorEastAsia" w:hAnsiTheme="minorHAnsi" w:cstheme="minorBidi"/>
          <w:b/>
          <w:bCs w:val="0"/>
          <w:noProof/>
          <w:color w:val="auto"/>
          <w:szCs w:val="22"/>
          <w:rtl/>
          <w:lang w:bidi="ar-SA"/>
        </w:rPr>
      </w:pPr>
      <w:hyperlink w:anchor="_Toc496109044" w:history="1">
        <w:r w:rsidRPr="005B59B7">
          <w:rPr>
            <w:rStyle w:val="Hyperlink"/>
            <w:b/>
            <w:bCs w:val="0"/>
            <w:noProof/>
            <w:rtl/>
          </w:rPr>
          <w:t>ب: شک در جزء اخ</w:t>
        </w:r>
        <w:r w:rsidRPr="005B59B7">
          <w:rPr>
            <w:rStyle w:val="Hyperlink"/>
            <w:rFonts w:hint="cs"/>
            <w:b/>
            <w:bCs w:val="0"/>
            <w:noProof/>
            <w:rtl/>
          </w:rPr>
          <w:t>ی</w:t>
        </w:r>
        <w:r w:rsidRPr="005B59B7">
          <w:rPr>
            <w:rStyle w:val="Hyperlink"/>
            <w:rFonts w:hint="eastAsia"/>
            <w:b/>
            <w:bCs w:val="0"/>
            <w:noProof/>
            <w:rtl/>
          </w:rPr>
          <w:t>ر</w:t>
        </w:r>
        <w:r w:rsidRPr="005B59B7">
          <w:rPr>
            <w:rStyle w:val="Hyperlink"/>
            <w:b/>
            <w:bCs w:val="0"/>
            <w:noProof/>
            <w:rtl/>
          </w:rPr>
          <w:t xml:space="preserve"> با دخول در امر مترتب شرع</w:t>
        </w:r>
        <w:r w:rsidRPr="005B59B7">
          <w:rPr>
            <w:rStyle w:val="Hyperlink"/>
            <w:rFonts w:hint="cs"/>
            <w:b/>
            <w:bCs w:val="0"/>
            <w:noProof/>
            <w:rtl/>
          </w:rPr>
          <w:t>ی</w:t>
        </w:r>
        <w:r w:rsidRPr="005B59B7">
          <w:rPr>
            <w:rStyle w:val="Hyperlink"/>
            <w:b/>
            <w:bCs w:val="0"/>
            <w:noProof/>
            <w:rtl/>
          </w:rPr>
          <w:t xml:space="preserve"> </w:t>
        </w:r>
        <w:r w:rsidRPr="005B59B7">
          <w:rPr>
            <w:rStyle w:val="Hyperlink"/>
            <w:rFonts w:hint="cs"/>
            <w:b/>
            <w:bCs w:val="0"/>
            <w:noProof/>
            <w:rtl/>
          </w:rPr>
          <w:t>ی</w:t>
        </w:r>
        <w:r w:rsidRPr="005B59B7">
          <w:rPr>
            <w:rStyle w:val="Hyperlink"/>
            <w:rFonts w:hint="eastAsia"/>
            <w:b/>
            <w:bCs w:val="0"/>
            <w:noProof/>
            <w:rtl/>
          </w:rPr>
          <w:t>ا</w:t>
        </w:r>
        <w:r w:rsidRPr="005B59B7">
          <w:rPr>
            <w:rStyle w:val="Hyperlink"/>
            <w:b/>
            <w:bCs w:val="0"/>
            <w:noProof/>
            <w:rtl/>
          </w:rPr>
          <w:t xml:space="preserve"> عرف</w:t>
        </w:r>
        <w:r w:rsidRPr="005B59B7">
          <w:rPr>
            <w:rStyle w:val="Hyperlink"/>
            <w:rFonts w:hint="cs"/>
            <w:b/>
            <w:bCs w:val="0"/>
            <w:noProof/>
            <w:rtl/>
          </w:rPr>
          <w:t>ی</w:t>
        </w:r>
        <w:r w:rsidRPr="005B59B7">
          <w:rPr>
            <w:rStyle w:val="Hyperlink"/>
            <w:b/>
            <w:bCs w:val="0"/>
            <w:noProof/>
            <w:rtl/>
          </w:rPr>
          <w:t xml:space="preserve"> مانع از تدارک</w:t>
        </w:r>
        <w:r w:rsidRPr="005B59B7">
          <w:rPr>
            <w:b/>
            <w:bCs w:val="0"/>
            <w:noProof/>
            <w:webHidden/>
            <w:rtl/>
          </w:rPr>
          <w:tab/>
        </w:r>
        <w:r w:rsidRPr="005B59B7">
          <w:rPr>
            <w:b/>
            <w:bCs w:val="0"/>
            <w:noProof/>
            <w:webHidden/>
            <w:rtl/>
          </w:rPr>
          <w:fldChar w:fldCharType="begin"/>
        </w:r>
        <w:r w:rsidRPr="005B59B7">
          <w:rPr>
            <w:b/>
            <w:bCs w:val="0"/>
            <w:noProof/>
            <w:webHidden/>
            <w:rtl/>
          </w:rPr>
          <w:instrText xml:space="preserve"> </w:instrText>
        </w:r>
        <w:r w:rsidRPr="005B59B7">
          <w:rPr>
            <w:b/>
            <w:bCs w:val="0"/>
            <w:noProof/>
            <w:webHidden/>
          </w:rPr>
          <w:instrText xml:space="preserve">PAGEREF </w:instrText>
        </w:r>
        <w:r w:rsidRPr="005B59B7">
          <w:rPr>
            <w:b/>
            <w:bCs w:val="0"/>
            <w:noProof/>
            <w:webHidden/>
            <w:rtl/>
          </w:rPr>
          <w:instrText>_</w:instrText>
        </w:r>
        <w:r w:rsidRPr="005B59B7">
          <w:rPr>
            <w:b/>
            <w:bCs w:val="0"/>
            <w:noProof/>
            <w:webHidden/>
          </w:rPr>
          <w:instrText>Toc</w:instrText>
        </w:r>
        <w:r w:rsidRPr="005B59B7">
          <w:rPr>
            <w:b/>
            <w:bCs w:val="0"/>
            <w:noProof/>
            <w:webHidden/>
            <w:rtl/>
          </w:rPr>
          <w:instrText xml:space="preserve">496109044 </w:instrText>
        </w:r>
        <w:r w:rsidRPr="005B59B7">
          <w:rPr>
            <w:b/>
            <w:bCs w:val="0"/>
            <w:noProof/>
            <w:webHidden/>
          </w:rPr>
          <w:instrText>\h</w:instrText>
        </w:r>
        <w:r w:rsidRPr="005B59B7">
          <w:rPr>
            <w:b/>
            <w:bCs w:val="0"/>
            <w:noProof/>
            <w:webHidden/>
            <w:rtl/>
          </w:rPr>
          <w:instrText xml:space="preserve"> </w:instrText>
        </w:r>
        <w:r w:rsidRPr="005B59B7">
          <w:rPr>
            <w:b/>
            <w:bCs w:val="0"/>
            <w:noProof/>
            <w:webHidden/>
            <w:rtl/>
          </w:rPr>
        </w:r>
        <w:r w:rsidRPr="005B59B7">
          <w:rPr>
            <w:b/>
            <w:bCs w:val="0"/>
            <w:noProof/>
            <w:webHidden/>
            <w:rtl/>
          </w:rPr>
          <w:fldChar w:fldCharType="separate"/>
        </w:r>
        <w:r w:rsidRPr="005B59B7">
          <w:rPr>
            <w:b/>
            <w:bCs w:val="0"/>
            <w:noProof/>
            <w:webHidden/>
            <w:rtl/>
          </w:rPr>
          <w:t>8</w:t>
        </w:r>
        <w:r w:rsidRPr="005B59B7">
          <w:rPr>
            <w:b/>
            <w:bCs w:val="0"/>
            <w:noProof/>
            <w:webHidden/>
            <w:rtl/>
          </w:rPr>
          <w:fldChar w:fldCharType="end"/>
        </w:r>
      </w:hyperlink>
    </w:p>
    <w:p w:rsidR="00C91EB6" w:rsidRPr="00C91EB6" w:rsidRDefault="005B59B7" w:rsidP="001942AE">
      <w:pPr>
        <w:jc w:val="lowKashida"/>
      </w:pPr>
      <w:r>
        <w:rPr>
          <w:rFonts w:cs="B Titr"/>
          <w:noProof/>
          <w:webHidden/>
          <w:color w:val="632423" w:themeColor="accent2" w:themeShade="80"/>
          <w:szCs w:val="24"/>
          <w:rtl/>
        </w:rPr>
        <w:fldChar w:fldCharType="end"/>
      </w:r>
    </w:p>
    <w:p w:rsidR="00F343FB" w:rsidRPr="00A6366F" w:rsidRDefault="00F842AD" w:rsidP="001942AE">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581626">
        <w:rPr>
          <w:rtl/>
        </w:rPr>
        <w:t>معنا</w:t>
      </w:r>
      <w:r w:rsidR="00581626">
        <w:rPr>
          <w:rFonts w:hint="cs"/>
          <w:rtl/>
        </w:rPr>
        <w:t>ی</w:t>
      </w:r>
      <w:r w:rsidR="00581626">
        <w:rPr>
          <w:rtl/>
        </w:rPr>
        <w:t xml:space="preserve"> خروج از ش</w:t>
      </w:r>
      <w:r w:rsidR="00581626">
        <w:rPr>
          <w:rFonts w:hint="cs"/>
          <w:rtl/>
        </w:rPr>
        <w:t>ی</w:t>
      </w:r>
      <w:r w:rsidR="00581626">
        <w:rPr>
          <w:rFonts w:hint="eastAsia"/>
          <w:rtl/>
        </w:rPr>
        <w:t>ء</w:t>
      </w:r>
      <w:r w:rsidR="00581626">
        <w:rPr>
          <w:rtl/>
        </w:rPr>
        <w:t xml:space="preserve"> و دخول در غ</w:t>
      </w:r>
      <w:r w:rsidR="00581626">
        <w:rPr>
          <w:rFonts w:hint="cs"/>
          <w:rtl/>
        </w:rPr>
        <w:t>ی</w:t>
      </w:r>
      <w:r w:rsidR="00581626">
        <w:rPr>
          <w:rFonts w:hint="eastAsia"/>
          <w:rtl/>
        </w:rPr>
        <w:t>ر</w:t>
      </w:r>
      <w:r w:rsidR="00025B70">
        <w:rPr>
          <w:rFonts w:hint="cs"/>
          <w:rtl/>
        </w:rPr>
        <w:t xml:space="preserve"> </w:t>
      </w:r>
      <w:r w:rsidR="00386C11" w:rsidRPr="00A6366F">
        <w:rPr>
          <w:rFonts w:hint="cs"/>
          <w:rtl/>
        </w:rPr>
        <w:t>/</w:t>
      </w:r>
      <w:bookmarkStart w:id="2" w:name="BokSabj_d"/>
      <w:bookmarkEnd w:id="2"/>
      <w:r w:rsidR="00581626">
        <w:rPr>
          <w:rtl/>
        </w:rPr>
        <w:t>قواعد فقه</w:t>
      </w:r>
      <w:r w:rsidR="00581626">
        <w:rPr>
          <w:rFonts w:hint="cs"/>
          <w:rtl/>
        </w:rPr>
        <w:t>ی</w:t>
      </w:r>
      <w:r w:rsidR="00581626">
        <w:rPr>
          <w:rFonts w:hint="eastAsia"/>
          <w:rtl/>
        </w:rPr>
        <w:t>ه</w:t>
      </w:r>
      <w:r w:rsidR="00581626">
        <w:rPr>
          <w:rtl/>
        </w:rPr>
        <w:t>- قاعده فراغ و تجاوز</w:t>
      </w:r>
      <w:r w:rsidR="00386C11" w:rsidRPr="00A6366F">
        <w:rPr>
          <w:rFonts w:hint="cs"/>
          <w:rtl/>
        </w:rPr>
        <w:t xml:space="preserve"> /</w:t>
      </w:r>
      <w:bookmarkStart w:id="3" w:name="Bokkolli"/>
      <w:bookmarkEnd w:id="3"/>
      <w:r w:rsidR="00581626">
        <w:rPr>
          <w:rtl/>
        </w:rPr>
        <w:t>استصحاب</w:t>
      </w:r>
      <w:r w:rsidR="001B6799" w:rsidRPr="00A6366F">
        <w:rPr>
          <w:rFonts w:hint="cs"/>
          <w:rtl/>
        </w:rPr>
        <w:t xml:space="preserve"> </w:t>
      </w:r>
    </w:p>
    <w:p w:rsidR="008F5B4D" w:rsidRPr="00B70B46" w:rsidRDefault="008F5B4D" w:rsidP="001942AE">
      <w:pPr>
        <w:jc w:val="lowKashida"/>
        <w:rPr>
          <w:rStyle w:val="Emphasis"/>
          <w:b/>
          <w:bCs w:val="0"/>
          <w:color w:val="0202FF"/>
          <w:rtl/>
        </w:rPr>
      </w:pPr>
      <w:r w:rsidRPr="00B70B46">
        <w:rPr>
          <w:rStyle w:val="Emphasis"/>
          <w:rFonts w:hint="cs"/>
          <w:b/>
          <w:bCs w:val="0"/>
          <w:color w:val="0202FF"/>
          <w:rtl/>
        </w:rPr>
        <w:t>خلاصه مباحث گذشته:</w:t>
      </w:r>
    </w:p>
    <w:p w:rsidR="003A6148" w:rsidRPr="00A8180B" w:rsidRDefault="00A8180B" w:rsidP="001942AE">
      <w:pPr>
        <w:pBdr>
          <w:bottom w:val="double" w:sz="6" w:space="1" w:color="auto"/>
        </w:pBdr>
        <w:jc w:val="lowKashida"/>
        <w:rPr>
          <w:rFonts w:cs="B Lotus"/>
          <w:rtl/>
        </w:rPr>
      </w:pPr>
      <w:r>
        <w:rPr>
          <w:rFonts w:cs="B Lotus" w:hint="cs"/>
          <w:rtl/>
        </w:rPr>
        <w:t>بحث در معنای «خروج از شیء» بود که به کلمات مشهور و برخی از بزرگان از جمله محقق نائینی، خویی، شهید صدر و امام قدس سره اشاره شد.</w:t>
      </w:r>
    </w:p>
    <w:p w:rsidR="00247D2F" w:rsidRPr="003A6148" w:rsidRDefault="00247D2F" w:rsidP="001942AE">
      <w:pPr>
        <w:pBdr>
          <w:bottom w:val="double" w:sz="6" w:space="1" w:color="auto"/>
        </w:pBdr>
        <w:jc w:val="lowKashida"/>
      </w:pPr>
    </w:p>
    <w:p w:rsidR="008F5B4D" w:rsidRDefault="008F5B4D" w:rsidP="001942AE">
      <w:pPr>
        <w:jc w:val="lowKashida"/>
      </w:pPr>
    </w:p>
    <w:p w:rsidR="000723C7" w:rsidRDefault="000723C7" w:rsidP="001942AE">
      <w:pPr>
        <w:pStyle w:val="Heading2"/>
        <w:jc w:val="lowKashida"/>
        <w:rPr>
          <w:rtl/>
        </w:rPr>
      </w:pPr>
      <w:bookmarkStart w:id="4" w:name="_Toc496109027"/>
      <w:r>
        <w:rPr>
          <w:rFonts w:hint="cs"/>
          <w:rtl/>
        </w:rPr>
        <w:t>6- معنای «خروج از شیء» و «دخول در غیر»</w:t>
      </w:r>
      <w:bookmarkEnd w:id="4"/>
    </w:p>
    <w:p w:rsidR="000723C7" w:rsidRDefault="000723C7" w:rsidP="001942AE">
      <w:pPr>
        <w:jc w:val="lowKashida"/>
        <w:rPr>
          <w:rFonts w:cs="B Lotus"/>
          <w:rtl/>
        </w:rPr>
      </w:pPr>
      <w:r>
        <w:rPr>
          <w:rFonts w:cs="B Lotus" w:hint="cs"/>
          <w:rtl/>
        </w:rPr>
        <w:t xml:space="preserve">ششمین جهت از جهات مربوط به قاعده فراغ و تجاوز بررسی معنای «خروج از شیء» و «دخول در غیر» است. </w:t>
      </w:r>
    </w:p>
    <w:p w:rsidR="00B45F0F" w:rsidRDefault="00B45F0F" w:rsidP="001942AE">
      <w:pPr>
        <w:pStyle w:val="Heading3"/>
        <w:jc w:val="lowKashida"/>
        <w:rPr>
          <w:rtl/>
        </w:rPr>
      </w:pPr>
      <w:bookmarkStart w:id="5" w:name="_Toc496109028"/>
      <w:r>
        <w:rPr>
          <w:rFonts w:hint="cs"/>
          <w:rtl/>
        </w:rPr>
        <w:lastRenderedPageBreak/>
        <w:t>کلام امام قدس سره</w:t>
      </w:r>
      <w:r w:rsidR="001942AE">
        <w:rPr>
          <w:rFonts w:hint="cs"/>
          <w:rtl/>
        </w:rPr>
        <w:t xml:space="preserve"> (خروج از محل شرعی مشکوک)</w:t>
      </w:r>
      <w:bookmarkEnd w:id="5"/>
    </w:p>
    <w:p w:rsidR="0096502C" w:rsidRDefault="00B45F0F" w:rsidP="001942AE">
      <w:pPr>
        <w:jc w:val="lowKashida"/>
        <w:rPr>
          <w:rFonts w:cs="B Lotus"/>
          <w:rtl/>
        </w:rPr>
      </w:pPr>
      <w:r>
        <w:rPr>
          <w:rFonts w:cs="B Lotus" w:hint="cs"/>
          <w:rtl/>
        </w:rPr>
        <w:t>امام قدس سره در مورد خروج از شیء فرموده اند: مراد خروج از محل شرعی مشکوک</w:t>
      </w:r>
      <w:r w:rsidR="009A41E0">
        <w:rPr>
          <w:rFonts w:cs="B Lotus" w:hint="cs"/>
          <w:rtl/>
        </w:rPr>
        <w:t xml:space="preserve"> در</w:t>
      </w:r>
      <w:r>
        <w:rPr>
          <w:rFonts w:cs="B Lotus" w:hint="cs"/>
          <w:rtl/>
        </w:rPr>
        <w:t xml:space="preserve"> مقابل خروج از محل عادی و یا عقلی است؛ چون </w:t>
      </w:r>
      <w:r w:rsidR="009A41E0">
        <w:rPr>
          <w:rFonts w:cs="B Lotus" w:hint="cs"/>
          <w:rtl/>
        </w:rPr>
        <w:t>ظاهر تعبیر «خرجت من شیء» با توجه به اینکه اصل شیء مشکوک است و خروج حقیقی ممکن نیست</w:t>
      </w:r>
      <w:r w:rsidR="007F42BC">
        <w:rPr>
          <w:rFonts w:cs="B Lotus" w:hint="cs"/>
          <w:rtl/>
        </w:rPr>
        <w:t xml:space="preserve">، خروج از محل خواهد بود و خروج مجازی اراده شده است. از طرف دیگر وقتی شارع تعبیر به خروج از محل شیء می کند، ظاهر در این است که ظاهر به نظر شارع مقصود است و لذا </w:t>
      </w:r>
      <w:r w:rsidR="00992766">
        <w:rPr>
          <w:rFonts w:cs="B Lotus" w:hint="cs"/>
          <w:rtl/>
        </w:rPr>
        <w:t xml:space="preserve">طبق این بیان خروج از محل عادی مصداق «خرجت من شیء» که شارع بیان کرده است، </w:t>
      </w:r>
      <w:r w:rsidR="00BC6FE6">
        <w:rPr>
          <w:rFonts w:cs="B Lotus" w:hint="cs"/>
          <w:rtl/>
        </w:rPr>
        <w:t xml:space="preserve">نخواهد بود خلافا لشیخ عبدالکریم حائری </w:t>
      </w:r>
      <w:r w:rsidR="00992766">
        <w:rPr>
          <w:rFonts w:cs="B Lotus" w:hint="cs"/>
          <w:rtl/>
        </w:rPr>
        <w:t>که ایشان تجاوز از محل ع</w:t>
      </w:r>
      <w:r w:rsidR="00F41735">
        <w:rPr>
          <w:rFonts w:cs="B Lotus" w:hint="cs"/>
          <w:rtl/>
        </w:rPr>
        <w:t>ادی را کافی می دانستند.</w:t>
      </w:r>
      <w:r w:rsidR="00BC6FE6" w:rsidRPr="00BC6FE6">
        <w:rPr>
          <w:rFonts w:cs="B Lotus"/>
          <w:vertAlign w:val="superscript"/>
          <w:rtl/>
        </w:rPr>
        <w:t xml:space="preserve"> </w:t>
      </w:r>
      <w:r w:rsidR="00BC6FE6" w:rsidRPr="00BC6FE6">
        <w:rPr>
          <w:rFonts w:cs="B Lotus"/>
          <w:vertAlign w:val="superscript"/>
          <w:rtl/>
        </w:rPr>
        <w:footnoteReference w:id="1"/>
      </w:r>
      <w:r w:rsidR="00F41735">
        <w:rPr>
          <w:rFonts w:cs="B Lotus" w:hint="cs"/>
          <w:rtl/>
        </w:rPr>
        <w:t xml:space="preserve"> </w:t>
      </w:r>
    </w:p>
    <w:p w:rsidR="00992766" w:rsidRDefault="00F41735" w:rsidP="001942AE">
      <w:pPr>
        <w:jc w:val="lowKashida"/>
        <w:rPr>
          <w:rFonts w:cs="B Lotus"/>
          <w:rtl/>
        </w:rPr>
      </w:pPr>
      <w:r>
        <w:rPr>
          <w:rFonts w:cs="B Lotus" w:hint="cs"/>
          <w:rtl/>
        </w:rPr>
        <w:t>بنابراین اگر شخص در غسل  با خروج از حمام، از محل عادی شستن سمت چپ که قبل از خروج از حمام است، خارج شود،</w:t>
      </w:r>
      <w:r w:rsidR="00FB76A4">
        <w:rPr>
          <w:rFonts w:cs="B Lotus" w:hint="cs"/>
          <w:rtl/>
        </w:rPr>
        <w:t xml:space="preserve"> در نظر شیخ عبدالکریم حائری از محل شستن سمت چپ خارج شده و دخول در غیر محق</w:t>
      </w:r>
      <w:r w:rsidR="0096502C">
        <w:rPr>
          <w:rFonts w:cs="B Lotus" w:hint="cs"/>
          <w:rtl/>
        </w:rPr>
        <w:t xml:space="preserve">ق شده است و لذا شک در شستن سمت چپ اعتباری نخواهد داشت، اما امام قدس سره فرموده اند: </w:t>
      </w:r>
      <w:r w:rsidR="004B19A3">
        <w:rPr>
          <w:rFonts w:cs="B Lotus" w:hint="cs"/>
          <w:rtl/>
        </w:rPr>
        <w:t>به جهت اینکه محل شیء ظاهر در محل شرعی است، خروج از شیء صدق نمی کند.</w:t>
      </w:r>
    </w:p>
    <w:p w:rsidR="004B19A3" w:rsidRDefault="004B19A3" w:rsidP="001942AE">
      <w:pPr>
        <w:jc w:val="lowKashida"/>
        <w:rPr>
          <w:rFonts w:cs="B Lotus"/>
          <w:rtl/>
        </w:rPr>
      </w:pPr>
      <w:r>
        <w:rPr>
          <w:rFonts w:cs="B Lotus" w:hint="cs"/>
          <w:rtl/>
        </w:rPr>
        <w:t xml:space="preserve">به نظر ما </w:t>
      </w:r>
      <w:r w:rsidR="00E9639E">
        <w:rPr>
          <w:rFonts w:cs="B Lotus" w:hint="cs"/>
          <w:rtl/>
        </w:rPr>
        <w:t>کلام امام قدس سره مطلب صحیحی است؛ به جهت اینکه عرفی نیست که تعبیر «خرجت من شیء» شامل خروج از محل عادی شیء ولو محل عادی نوعی بشود.</w:t>
      </w:r>
    </w:p>
    <w:p w:rsidR="00453874" w:rsidRDefault="00453874" w:rsidP="001942AE">
      <w:pPr>
        <w:pStyle w:val="Heading3"/>
        <w:jc w:val="lowKashida"/>
        <w:rPr>
          <w:rtl/>
        </w:rPr>
      </w:pPr>
      <w:bookmarkStart w:id="6" w:name="_Toc496109029"/>
      <w:r>
        <w:rPr>
          <w:rFonts w:hint="cs"/>
          <w:rtl/>
        </w:rPr>
        <w:t>استدلال شیخ انصاری بر کفایت خروج از محل عادی</w:t>
      </w:r>
      <w:r w:rsidR="001942AE">
        <w:rPr>
          <w:rFonts w:hint="cs"/>
          <w:rtl/>
        </w:rPr>
        <w:t xml:space="preserve"> (استدلال به تعلیل هو حین یتوضأ أذکر»</w:t>
      </w:r>
      <w:bookmarkEnd w:id="6"/>
    </w:p>
    <w:p w:rsidR="00453874" w:rsidRDefault="00453874" w:rsidP="001942AE">
      <w:pPr>
        <w:jc w:val="lowKashida"/>
        <w:rPr>
          <w:rFonts w:cs="B Lotus"/>
        </w:rPr>
      </w:pPr>
      <w:r>
        <w:rPr>
          <w:rFonts w:cs="B Lotus" w:hint="cs"/>
          <w:rtl/>
        </w:rPr>
        <w:t>مرحوم شیخ انصاری در استدلال به کفایت خروج از محل عادی به تعلیل «هو حین یتوضأ أذک</w:t>
      </w:r>
      <w:r w:rsidR="00C84377">
        <w:rPr>
          <w:rFonts w:cs="B Lotus" w:hint="cs"/>
          <w:rtl/>
        </w:rPr>
        <w:t>ر منه حین یشک» استدلال کرده اند که این تعلیل در مورد تجاوز از محل عادی هم وجود دارد.</w:t>
      </w:r>
      <w:r w:rsidR="008179B8" w:rsidRPr="008179B8">
        <w:rPr>
          <w:rFonts w:cs="B Lotus"/>
          <w:vertAlign w:val="superscript"/>
          <w:rtl/>
        </w:rPr>
        <w:t xml:space="preserve"> </w:t>
      </w:r>
      <w:r w:rsidR="008179B8" w:rsidRPr="008179B8">
        <w:rPr>
          <w:rFonts w:cs="B Lotus"/>
          <w:vertAlign w:val="superscript"/>
          <w:rtl/>
        </w:rPr>
        <w:footnoteReference w:id="2"/>
      </w:r>
    </w:p>
    <w:p w:rsidR="00C84377" w:rsidRDefault="00C84377" w:rsidP="001942AE">
      <w:pPr>
        <w:jc w:val="lowKashida"/>
        <w:rPr>
          <w:rFonts w:cs="B Lotus"/>
          <w:rtl/>
        </w:rPr>
      </w:pPr>
      <w:r>
        <w:rPr>
          <w:rFonts w:cs="B Lotus" w:hint="cs"/>
          <w:rtl/>
        </w:rPr>
        <w:t>کلام ایشان مطلق و اعم</w:t>
      </w:r>
      <w:r w:rsidR="00777461">
        <w:rPr>
          <w:rFonts w:cs="B Lotus" w:hint="cs"/>
          <w:rtl/>
        </w:rPr>
        <w:t xml:space="preserve"> ا</w:t>
      </w:r>
      <w:r>
        <w:rPr>
          <w:rFonts w:cs="B Lotus" w:hint="cs"/>
          <w:rtl/>
        </w:rPr>
        <w:t xml:space="preserve">ز تجاوز محل عادی و نوعی </w:t>
      </w:r>
      <w:r w:rsidR="00777461">
        <w:rPr>
          <w:rFonts w:cs="B Lotus" w:hint="cs"/>
          <w:rtl/>
        </w:rPr>
        <w:t>است</w:t>
      </w:r>
      <w:r>
        <w:rPr>
          <w:rFonts w:cs="B Lotus" w:hint="cs"/>
          <w:rtl/>
        </w:rPr>
        <w:t xml:space="preserve"> و لذا حتی در صورتی که شخص از محل عادی عمل تجاوز کرده باشد، مثل اینکه شخص به صورت معمول قبل از ناهار نماز خود را می خواند و به واسطه التزام او به این نحوه عملکرد برای نماز او محل عادی شخصی ایجاد شده است، حال اگر شخص در زمان خوردن ناهار در نماز ظهر و عصر خود شک کند، به فرموده شیخ انصاری </w:t>
      </w:r>
      <w:r w:rsidR="00777461">
        <w:rPr>
          <w:rFonts w:cs="B Lotus" w:hint="cs"/>
          <w:rtl/>
        </w:rPr>
        <w:t xml:space="preserve">قاعده تجاوز جاری خواهد شد؛ چون ایشان فرموده اند: مفاد تعبیر «هو حین یتوضأ أذکر منه حین یشک» اصالت عدم غفلت است به این معنا که اگر شخص نماز را ترک کرده است، به جهت غفلت </w:t>
      </w:r>
      <w:r w:rsidR="00777461">
        <w:rPr>
          <w:rFonts w:cs="B Lotus" w:hint="cs"/>
          <w:rtl/>
        </w:rPr>
        <w:lastRenderedPageBreak/>
        <w:t xml:space="preserve">بوده است که در تعبیر« هو حین یتوضأ» </w:t>
      </w:r>
      <w:r w:rsidR="007C0084">
        <w:rPr>
          <w:rFonts w:cs="B Lotus" w:hint="cs"/>
          <w:rtl/>
        </w:rPr>
        <w:t>عدم انجام به جهت غفلت را نفی کرده است. به همین بیان در مورد غسل وقتی شخص از محل عادی شستن سمت چپ خارج می شود، تجاوز صادق بوده و به شک خود اعتناء نمی کند.</w:t>
      </w:r>
    </w:p>
    <w:p w:rsidR="007C0084" w:rsidRDefault="007C0084" w:rsidP="001942AE">
      <w:pPr>
        <w:jc w:val="lowKashida"/>
        <w:rPr>
          <w:rFonts w:cs="B Lotus"/>
          <w:rtl/>
        </w:rPr>
      </w:pPr>
      <w:r>
        <w:rPr>
          <w:rFonts w:cs="B Lotus" w:hint="cs"/>
          <w:rtl/>
        </w:rPr>
        <w:t>البته لازم به ذکر است جناب شیخ انصاری بعد از طرح این مطلب در پایان فرموده اند: مسأله مشکل است.</w:t>
      </w:r>
    </w:p>
    <w:p w:rsidR="00242E8D" w:rsidRDefault="00242E8D" w:rsidP="001942AE">
      <w:pPr>
        <w:pStyle w:val="Heading4"/>
        <w:jc w:val="lowKashida"/>
        <w:rPr>
          <w:rtl/>
        </w:rPr>
      </w:pPr>
      <w:bookmarkStart w:id="7" w:name="_Toc496109030"/>
      <w:r>
        <w:rPr>
          <w:rFonts w:hint="cs"/>
          <w:rtl/>
        </w:rPr>
        <w:t>مناقشه در کلام شیخ انصاری</w:t>
      </w:r>
      <w:r w:rsidR="001942AE">
        <w:rPr>
          <w:rFonts w:hint="cs"/>
          <w:rtl/>
        </w:rPr>
        <w:t xml:space="preserve"> (اختصاص نکته اذکریت به قاعده فراغ)</w:t>
      </w:r>
      <w:bookmarkEnd w:id="7"/>
    </w:p>
    <w:p w:rsidR="00242E8D" w:rsidRDefault="00242E8D" w:rsidP="001942AE">
      <w:pPr>
        <w:jc w:val="lowKashida"/>
        <w:rPr>
          <w:rFonts w:cs="B Lotus"/>
          <w:rtl/>
        </w:rPr>
      </w:pPr>
      <w:r>
        <w:rPr>
          <w:rFonts w:cs="B Lotus" w:hint="cs"/>
          <w:rtl/>
        </w:rPr>
        <w:t>به نظر ما تعبیر «هو حین یتوضأ أذکر منه حین یشک» بیش از این اقتضاء ندارد که شخص در زمان انجام مرکب شرعی اذکر بوده است و این نکته مربوط به قاعده فراغ خواهد بود که این تعلیل در مورد آن ذکر شده است</w:t>
      </w:r>
      <w:r w:rsidR="001003AA">
        <w:rPr>
          <w:rFonts w:cs="B Lotus" w:hint="cs"/>
          <w:rtl/>
        </w:rPr>
        <w:t xml:space="preserve"> و لذا این تعبیر از اساس ربطی به قاعده تجاوز ندارد </w:t>
      </w:r>
      <w:r w:rsidR="003E692F">
        <w:rPr>
          <w:rFonts w:cs="B Lotus" w:hint="cs"/>
          <w:rtl/>
        </w:rPr>
        <w:t>فضلا از اینکه شامل قاعده تجاوز شده و شک بعد از تجاوز محل عادی را هم ملغی کند.</w:t>
      </w:r>
    </w:p>
    <w:p w:rsidR="00932792" w:rsidRDefault="00932792" w:rsidP="001942AE">
      <w:pPr>
        <w:pStyle w:val="Heading3"/>
        <w:jc w:val="lowKashida"/>
        <w:rPr>
          <w:rtl/>
        </w:rPr>
      </w:pPr>
      <w:bookmarkStart w:id="8" w:name="_Toc496109031"/>
      <w:r>
        <w:rPr>
          <w:rFonts w:hint="cs"/>
          <w:rtl/>
        </w:rPr>
        <w:t xml:space="preserve">بیان مختار در معنای خروج از شیء </w:t>
      </w:r>
      <w:r w:rsidR="00E33AD7">
        <w:rPr>
          <w:rFonts w:hint="cs"/>
          <w:rtl/>
        </w:rPr>
        <w:t>(شک بعد از دخول در جزء واجب لاحق)</w:t>
      </w:r>
      <w:bookmarkEnd w:id="8"/>
    </w:p>
    <w:p w:rsidR="00AB5A0F" w:rsidRDefault="003E692F" w:rsidP="001942AE">
      <w:pPr>
        <w:jc w:val="lowKashida"/>
        <w:rPr>
          <w:rFonts w:cs="B Lotus"/>
          <w:rtl/>
        </w:rPr>
      </w:pPr>
      <w:r>
        <w:rPr>
          <w:rFonts w:cs="B Lotus" w:hint="cs"/>
          <w:rtl/>
        </w:rPr>
        <w:t xml:space="preserve">محصل بحث در این بحث این است که طبق اعتقاد ما تعبیر «خرجت منه و دخلت فی غیره» </w:t>
      </w:r>
      <w:r w:rsidR="00524783">
        <w:rPr>
          <w:rFonts w:cs="B Lotus" w:hint="cs"/>
          <w:rtl/>
        </w:rPr>
        <w:t>استعمال مجازی و عنایی است و به نحوی است که عرف نکته این استعمال مجاری را تشخیص نمی دهد و لذا لازم است به قدر متیقن اخذ شود. قدر متیقن به لحاظ تطبیقاتی که در روایات صورت گرفته به این صورت است که بعد دخول در جزء واجب لاحق، شک در وجود جزء سابق وجود داشته باشد مثلا بنابر اینکه سوره در نماز واجب باشد، شخص بعد از دخول در سوره در قرائت فاتحه الکتاب شک داشته باشد</w:t>
      </w:r>
      <w:r w:rsidR="00522764">
        <w:rPr>
          <w:rFonts w:cs="B Lotus" w:hint="cs"/>
          <w:rtl/>
        </w:rPr>
        <w:t xml:space="preserve"> که حکم شده است که شک شخص اعتباری ندارد و بیش این مقدار از ادله استفاده نمی شود کما اینکه مرحوم خویی، شهید صدر و مرحوم استاد همین مطلب را بیان کرده اند. </w:t>
      </w:r>
    </w:p>
    <w:p w:rsidR="00AB5A0F" w:rsidRPr="00AB5A0F" w:rsidRDefault="00AB5A0F" w:rsidP="001942AE">
      <w:pPr>
        <w:pStyle w:val="Heading3"/>
        <w:jc w:val="lowKashida"/>
        <w:rPr>
          <w:rtl/>
        </w:rPr>
      </w:pPr>
      <w:bookmarkStart w:id="9" w:name="_Toc496109032"/>
      <w:r>
        <w:rPr>
          <w:rFonts w:hint="cs"/>
          <w:rtl/>
        </w:rPr>
        <w:t>عمل برخی بزرگان بر خلاف مبنای خود</w:t>
      </w:r>
      <w:bookmarkEnd w:id="9"/>
    </w:p>
    <w:p w:rsidR="003D09FA" w:rsidRDefault="00D17BCB" w:rsidP="00E33AD7">
      <w:pPr>
        <w:jc w:val="lowKashida"/>
        <w:rPr>
          <w:rFonts w:cs="B Lotus"/>
          <w:rtl/>
        </w:rPr>
      </w:pPr>
      <w:r>
        <w:rPr>
          <w:rFonts w:cs="B Lotus" w:hint="cs"/>
          <w:rtl/>
        </w:rPr>
        <w:t>البته این بزرگان در برخی موارد نسبت به تطبیق این مبنای خود دچار اشکال شده و طبق مبنای خود عمل نکرده اند.</w:t>
      </w:r>
      <w:r w:rsidR="001946C3">
        <w:rPr>
          <w:rFonts w:cs="B Lotus" w:hint="cs"/>
          <w:rtl/>
        </w:rPr>
        <w:t xml:space="preserve"> </w:t>
      </w:r>
    </w:p>
    <w:p w:rsidR="003D09FA" w:rsidRPr="003D09FA" w:rsidRDefault="00F506B8" w:rsidP="00F506B8">
      <w:pPr>
        <w:pStyle w:val="Heading4"/>
        <w:rPr>
          <w:rFonts w:cs="B Lotus"/>
          <w:rtl/>
        </w:rPr>
      </w:pPr>
      <w:bookmarkStart w:id="10" w:name="_Toc496109033"/>
      <w:r>
        <w:rPr>
          <w:rFonts w:hint="cs"/>
          <w:rtl/>
        </w:rPr>
        <w:t xml:space="preserve">1- </w:t>
      </w:r>
      <w:r w:rsidR="003D09FA">
        <w:rPr>
          <w:rFonts w:hint="cs"/>
          <w:rtl/>
        </w:rPr>
        <w:t>شک در طواف بعد از مجامعت</w:t>
      </w:r>
      <w:bookmarkEnd w:id="10"/>
    </w:p>
    <w:p w:rsidR="00932792" w:rsidRDefault="001946C3" w:rsidP="00E33AD7">
      <w:pPr>
        <w:jc w:val="lowKashida"/>
        <w:rPr>
          <w:rFonts w:cs="B Lotus"/>
          <w:rtl/>
        </w:rPr>
      </w:pPr>
      <w:r>
        <w:rPr>
          <w:rFonts w:cs="B Lotus" w:hint="cs"/>
          <w:rtl/>
        </w:rPr>
        <w:t>به عنوان مثال در استفتائی که از مرحوم خویی و مرحوم استاد در مورد شخصی که بعد از مجامعت با اهل خود در طواف نساء شک می کند</w:t>
      </w:r>
      <w:r w:rsidR="00380DAA">
        <w:rPr>
          <w:rFonts w:cs="B Lotus" w:hint="cs"/>
          <w:rtl/>
        </w:rPr>
        <w:t xml:space="preserve">، ایشان فرموده اند: در مورد طواف قاعده تجاوز جاری شده و نسبت به شک اعتنایی نمی شود. این جریان قاعده تجاوز در حالی است که ضابطه ایشان در خروج از شیء در این مورد منطبق نیست؛ چون صحت طواف مشروط به مجامعت لاحق نیست بلکه جواز مجامعت مشروط به طواف نساء است و لذا </w:t>
      </w:r>
      <w:r w:rsidR="00D84377">
        <w:rPr>
          <w:rFonts w:cs="B Lotus" w:hint="cs"/>
          <w:rtl/>
        </w:rPr>
        <w:t xml:space="preserve">با مجامعت شخص از محل </w:t>
      </w:r>
      <w:r w:rsidR="00D84377">
        <w:rPr>
          <w:rFonts w:cs="B Lotus" w:hint="cs"/>
          <w:rtl/>
        </w:rPr>
        <w:lastRenderedPageBreak/>
        <w:t xml:space="preserve">شرعی طواف خارج نخواهد شد کما اینکه اگر شخصی بعد از لمس یا نظر به زن، در صحت عقدی  که با او بسته است، شک کند، </w:t>
      </w:r>
      <w:r w:rsidR="00110DD3">
        <w:rPr>
          <w:rFonts w:cs="B Lotus" w:hint="cs"/>
          <w:rtl/>
        </w:rPr>
        <w:t xml:space="preserve">در این صورت با توجه به اینکه صحت عقد منوط به نظر یا لمس نبوده است بلکه جواز این اعمال منوط به صحت عقد است، </w:t>
      </w:r>
      <w:r w:rsidR="00DD0BCE">
        <w:rPr>
          <w:rFonts w:cs="B Lotus" w:hint="cs"/>
          <w:rtl/>
        </w:rPr>
        <w:t>عقد محل شرعی ندارد و لذا نسبت به آن تجاوز محقق نخواهد شد.</w:t>
      </w:r>
    </w:p>
    <w:p w:rsidR="00F506B8" w:rsidRDefault="00F506B8" w:rsidP="00F506B8">
      <w:pPr>
        <w:pStyle w:val="Heading4"/>
        <w:rPr>
          <w:rtl/>
        </w:rPr>
      </w:pPr>
      <w:bookmarkStart w:id="11" w:name="_Toc496109034"/>
      <w:r>
        <w:rPr>
          <w:rFonts w:hint="cs"/>
          <w:rtl/>
        </w:rPr>
        <w:t>2- شک در تلبیه بعد از خروج از میقات</w:t>
      </w:r>
      <w:bookmarkEnd w:id="11"/>
    </w:p>
    <w:p w:rsidR="00B36BB5" w:rsidRDefault="00B36BB5" w:rsidP="001942AE">
      <w:pPr>
        <w:jc w:val="lowKashida"/>
        <w:rPr>
          <w:rFonts w:cs="B Lotus"/>
          <w:rtl/>
        </w:rPr>
      </w:pPr>
      <w:r>
        <w:rPr>
          <w:rFonts w:cs="B Lotus" w:hint="cs"/>
          <w:rtl/>
        </w:rPr>
        <w:t xml:space="preserve">مورد دیگری که مرحوم خویی و استاد </w:t>
      </w:r>
      <w:r w:rsidR="004A6A50">
        <w:rPr>
          <w:rFonts w:cs="B Lotus" w:hint="cs"/>
          <w:rtl/>
        </w:rPr>
        <w:t>بر خلاف مبنای خود در خروج از شیء در فقه مطرح کرده اند، در بحث شک در تلبیه بعد از خروج از میقات است که اگر شخص بعد از خروج از میقات</w:t>
      </w:r>
      <w:r w:rsidR="00F21908">
        <w:rPr>
          <w:rFonts w:cs="B Lotus" w:hint="cs"/>
          <w:rtl/>
        </w:rPr>
        <w:t xml:space="preserve"> در تلبیه شک داشته باشد،</w:t>
      </w:r>
      <w:r w:rsidR="00E33F6E">
        <w:rPr>
          <w:rFonts w:cs="B Lotus" w:hint="cs"/>
          <w:rtl/>
        </w:rPr>
        <w:t xml:space="preserve"> به شک خود اعتناء نمی کند در حالی که طبق مبنای ایشان محل شرعی تلبیه زمانی می گذرد که شخص داخل در جزء لاحق واجب که طواف است، شده باشد و قبل از دخول در طواف،</w:t>
      </w:r>
      <w:r w:rsidR="00450233">
        <w:rPr>
          <w:rFonts w:cs="B Lotus" w:hint="cs"/>
          <w:rtl/>
        </w:rPr>
        <w:t xml:space="preserve"> محل شرعی تلبیه نگذشته است</w:t>
      </w:r>
      <w:r w:rsidR="00375245">
        <w:rPr>
          <w:rFonts w:cs="B Lotus" w:hint="cs"/>
          <w:rtl/>
        </w:rPr>
        <w:t xml:space="preserve"> و لذا چگونه ایشان فرموده اند که </w:t>
      </w:r>
      <w:r w:rsidR="00F47329">
        <w:rPr>
          <w:rFonts w:cs="B Lotus" w:hint="cs"/>
          <w:rtl/>
        </w:rPr>
        <w:t xml:space="preserve">در صورت شک بناء می گذارد که تلبیه را انجام داده است. البته مرحوم خویی در شرح عروه طبق مبنای خود مشی کرده و فرموده اند: در صورت دخول در طواف به شک خود اعتناء می کند. </w:t>
      </w:r>
    </w:p>
    <w:p w:rsidR="00E63F08" w:rsidRDefault="00E63F08" w:rsidP="005F429B">
      <w:pPr>
        <w:jc w:val="lowKashida"/>
        <w:rPr>
          <w:rFonts w:cs="B Lotus"/>
          <w:rtl/>
        </w:rPr>
      </w:pPr>
      <w:r>
        <w:rPr>
          <w:rFonts w:cs="B Lotus" w:hint="cs"/>
          <w:rtl/>
        </w:rPr>
        <w:t xml:space="preserve">البته </w:t>
      </w:r>
      <w:r w:rsidR="00D13019">
        <w:rPr>
          <w:rFonts w:cs="B Lotus" w:hint="cs"/>
          <w:rtl/>
        </w:rPr>
        <w:t xml:space="preserve">ممکن است </w:t>
      </w:r>
      <w:r>
        <w:rPr>
          <w:rFonts w:cs="B Lotus" w:hint="cs"/>
          <w:rtl/>
        </w:rPr>
        <w:t xml:space="preserve">آقای سیستانی با توجه به اینکه ایشان دخول در مقدمات فعل لاحق را هم به عنوان خروج از شیء پذیرفته اند، </w:t>
      </w:r>
      <w:r w:rsidR="00D13019">
        <w:rPr>
          <w:rFonts w:cs="B Lotus" w:hint="cs"/>
          <w:rtl/>
        </w:rPr>
        <w:t>در مورد مثال شک در تلبیه بگویند</w:t>
      </w:r>
      <w:r w:rsidR="005F429B">
        <w:rPr>
          <w:rFonts w:cs="B Lotus" w:hint="cs"/>
          <w:rtl/>
        </w:rPr>
        <w:t>:</w:t>
      </w:r>
      <w:r w:rsidR="00D13019">
        <w:rPr>
          <w:rFonts w:cs="B Lotus" w:hint="cs"/>
          <w:rtl/>
        </w:rPr>
        <w:t xml:space="preserve"> اگر شخص داخل در مقدمه طواف هم بشود، گذشتن از میقات صدق می کند و با توجه به اینکه حرکت و عبور به سمت مکه</w:t>
      </w:r>
      <w:r w:rsidR="00F81539">
        <w:rPr>
          <w:rFonts w:cs="B Lotus" w:hint="cs"/>
          <w:rtl/>
        </w:rPr>
        <w:t xml:space="preserve"> مقدمه طواف است، خروج از میقات صدق می کند و لذا شخص به شک خود در تلبیه اعتناء نمی کند.</w:t>
      </w:r>
      <w:r w:rsidR="000D76AC">
        <w:rPr>
          <w:rFonts w:cs="B Lotus" w:hint="cs"/>
          <w:rtl/>
        </w:rPr>
        <w:t xml:space="preserve"> البته التزام به این مبنای آقای سیستانی نتایج غریبه ای به دنبال خواهد داشت؛ مثلا در مسجد الحرام اگر شخص از مطاف و مقام ابراهیم فاصله بگیرد و بعد شک در طواف یا نماز طواف کند، با توجه به اینکه</w:t>
      </w:r>
      <w:r w:rsidR="00F309E6">
        <w:rPr>
          <w:rFonts w:cs="B Lotus" w:hint="cs"/>
          <w:rtl/>
        </w:rPr>
        <w:t xml:space="preserve"> برای انجام سعی، بیرون آمدن از مطاف و دور شدن از مقام ابراهیم لازم است،</w:t>
      </w:r>
      <w:r w:rsidR="000D76AC">
        <w:rPr>
          <w:rFonts w:cs="B Lotus" w:hint="cs"/>
          <w:rtl/>
        </w:rPr>
        <w:t xml:space="preserve"> </w:t>
      </w:r>
      <w:r w:rsidR="00F309E6">
        <w:rPr>
          <w:rFonts w:cs="B Lotus" w:hint="cs"/>
          <w:rtl/>
        </w:rPr>
        <w:t xml:space="preserve">شخص </w:t>
      </w:r>
      <w:r w:rsidR="000D76AC">
        <w:rPr>
          <w:rFonts w:cs="B Lotus" w:hint="cs"/>
          <w:rtl/>
        </w:rPr>
        <w:t>وارد مقدمه سعی شده است</w:t>
      </w:r>
      <w:r w:rsidR="00F766DF">
        <w:rPr>
          <w:rFonts w:cs="B Lotus" w:hint="cs"/>
          <w:rtl/>
        </w:rPr>
        <w:t xml:space="preserve"> و لذا لازم است تجاوز نسبت به طواف یا نماز طواف جاری شود</w:t>
      </w:r>
      <w:r w:rsidR="00DE03FC">
        <w:rPr>
          <w:rFonts w:cs="B Lotus" w:hint="cs"/>
          <w:rtl/>
        </w:rPr>
        <w:t xml:space="preserve"> و این مطلب نامأنوسی است.</w:t>
      </w:r>
    </w:p>
    <w:p w:rsidR="00DE03FC" w:rsidRDefault="00DE03FC" w:rsidP="001942AE">
      <w:pPr>
        <w:jc w:val="lowKashida"/>
        <w:rPr>
          <w:rFonts w:cs="B Lotus"/>
          <w:rtl/>
        </w:rPr>
      </w:pPr>
      <w:r>
        <w:rPr>
          <w:rFonts w:cs="B Lotus" w:hint="cs"/>
          <w:rtl/>
        </w:rPr>
        <w:t xml:space="preserve">البته </w:t>
      </w:r>
      <w:r w:rsidR="00407A21">
        <w:rPr>
          <w:rFonts w:cs="B Lotus" w:hint="cs"/>
          <w:rtl/>
        </w:rPr>
        <w:t>مشهور هم برای خروج از شیء، دخول در مقدمه جزء لاحق را کافی دانسته اند</w:t>
      </w:r>
      <w:r>
        <w:rPr>
          <w:rFonts w:cs="B Lotus" w:hint="cs"/>
          <w:rtl/>
        </w:rPr>
        <w:t xml:space="preserve">، اما در مورد مشهور این نکته لازم به توجه است که </w:t>
      </w:r>
      <w:r w:rsidR="00407A21">
        <w:rPr>
          <w:rFonts w:cs="B Lotus" w:hint="cs"/>
          <w:rtl/>
        </w:rPr>
        <w:t>مشهور صرفا مقدمه قریب مثل هویّ به نسبت سجده را مطرح کرده اند</w:t>
      </w:r>
      <w:r w:rsidR="008E3136">
        <w:rPr>
          <w:rFonts w:cs="B Lotus" w:hint="cs"/>
          <w:rtl/>
        </w:rPr>
        <w:t xml:space="preserve"> بخلاف مثال حرکت از میقات تا مکه برای انجام طواف که مقدمه بودن حرکت برای طواف ممکن است ساعت ها طول بکشد و لذا </w:t>
      </w:r>
      <w:r w:rsidR="002A649E">
        <w:rPr>
          <w:rFonts w:cs="B Lotus" w:hint="cs"/>
          <w:rtl/>
        </w:rPr>
        <w:t>صدق تجاوز به جهت ورود در این نوع مقدمه نامأنوس به نظر می رسد.</w:t>
      </w:r>
    </w:p>
    <w:p w:rsidR="007F0F92" w:rsidRDefault="007F0F92" w:rsidP="001942AE">
      <w:pPr>
        <w:jc w:val="lowKashida"/>
        <w:rPr>
          <w:rFonts w:cs="B Lotus"/>
          <w:rtl/>
        </w:rPr>
      </w:pPr>
      <w:r>
        <w:rPr>
          <w:rFonts w:cs="B Lotus" w:hint="cs"/>
          <w:rtl/>
        </w:rPr>
        <w:t xml:space="preserve">اما در </w:t>
      </w:r>
      <w:r w:rsidR="00272A0A">
        <w:rPr>
          <w:rFonts w:cs="B Lotus" w:hint="cs"/>
          <w:rtl/>
        </w:rPr>
        <w:t xml:space="preserve">نظر ما دخول در مقدمه ی جزء لاحق، برای صدق خروج و تجاوز از محل شرعی </w:t>
      </w:r>
      <w:r w:rsidR="007B670C">
        <w:rPr>
          <w:rFonts w:cs="B Lotus" w:hint="cs"/>
          <w:rtl/>
        </w:rPr>
        <w:t>کافی نیست[و لذا مشکلی رخ نمی دهد]</w:t>
      </w:r>
    </w:p>
    <w:p w:rsidR="00847768" w:rsidRDefault="007B670C" w:rsidP="001942AE">
      <w:pPr>
        <w:pStyle w:val="Heading3"/>
        <w:jc w:val="lowKashida"/>
        <w:rPr>
          <w:rtl/>
        </w:rPr>
      </w:pPr>
      <w:bookmarkStart w:id="12" w:name="_Toc496109035"/>
      <w:r>
        <w:rPr>
          <w:rFonts w:hint="cs"/>
          <w:rtl/>
        </w:rPr>
        <w:lastRenderedPageBreak/>
        <w:t xml:space="preserve">استشهاد محقق عراقی بر </w:t>
      </w:r>
      <w:r w:rsidR="00847768">
        <w:rPr>
          <w:rFonts w:hint="cs"/>
          <w:rtl/>
        </w:rPr>
        <w:t>کفایت دخول در مقدمه جزء لاحق</w:t>
      </w:r>
      <w:bookmarkEnd w:id="12"/>
    </w:p>
    <w:p w:rsidR="00847768" w:rsidRDefault="00847768" w:rsidP="001942AE">
      <w:pPr>
        <w:jc w:val="lowKashida"/>
        <w:rPr>
          <w:rFonts w:cs="B Lotus"/>
          <w:rtl/>
        </w:rPr>
      </w:pPr>
      <w:r>
        <w:rPr>
          <w:rFonts w:cs="B Lotus" w:hint="cs"/>
          <w:rtl/>
        </w:rPr>
        <w:t>محقق عراقی برای کفایت دخول در مقدمه جزء لاحق، به صحیحه زراره که در آن آمده است</w:t>
      </w:r>
      <w:r w:rsidR="00814EB3">
        <w:rPr>
          <w:rFonts w:cs="B Lotus" w:hint="cs"/>
          <w:rtl/>
        </w:rPr>
        <w:t>:</w:t>
      </w:r>
      <w:r w:rsidR="004F3C65">
        <w:rPr>
          <w:rFonts w:cs="B Lotus"/>
        </w:rPr>
        <w:t xml:space="preserve"> </w:t>
      </w:r>
      <w:r w:rsidR="004F3C65">
        <w:rPr>
          <w:rFonts w:cs="B Lotus" w:hint="cs"/>
          <w:rtl/>
        </w:rPr>
        <w:t>«</w:t>
      </w:r>
      <w:r w:rsidR="004F3C65" w:rsidRPr="004F3C65">
        <w:rPr>
          <w:rFonts w:cs="B Lotus"/>
          <w:rtl/>
        </w:rPr>
        <w:t>وَ إِنْ شَكَّ فِي السُّجُودِ بَعْدَ مَا قَامَ فَلْيَمْض‏</w:t>
      </w:r>
      <w:r w:rsidR="004F3C65">
        <w:rPr>
          <w:rFonts w:cs="B Lotus" w:hint="cs"/>
          <w:rtl/>
        </w:rPr>
        <w:t>»</w:t>
      </w:r>
      <w:r w:rsidR="004F3C65">
        <w:rPr>
          <w:rStyle w:val="FootnoteReference"/>
          <w:rFonts w:cs="B Lotus"/>
          <w:rtl/>
        </w:rPr>
        <w:footnoteReference w:id="3"/>
      </w:r>
      <w:r w:rsidR="00AA1B18">
        <w:rPr>
          <w:rFonts w:cs="B Lotus"/>
        </w:rPr>
        <w:t xml:space="preserve"> </w:t>
      </w:r>
      <w:r w:rsidR="00AA1B18">
        <w:rPr>
          <w:rFonts w:cs="B Lotus" w:hint="cs"/>
          <w:rtl/>
        </w:rPr>
        <w:t xml:space="preserve"> استشهاد کرده اند، به جهت اینکه قیام واجب مستقل نیست بلکه مقدمه برای قرائت حمد و سوره یا تسبیحات اربعه است که باید در حال قیام انجام شوند اما در عین حال امام علیه السلام در فرض شک، تعبیر «فلیمض» به کار برده اند و لذا روشن می شود که دخول در مقدمات جزء لاحق هم </w:t>
      </w:r>
      <w:r w:rsidR="00F30834">
        <w:rPr>
          <w:rFonts w:cs="B Lotus" w:hint="cs"/>
          <w:rtl/>
        </w:rPr>
        <w:t>برای صدق خروج کافی است.</w:t>
      </w:r>
      <w:r w:rsidR="006461EE">
        <w:rPr>
          <w:rStyle w:val="FootnoteReference"/>
          <w:rFonts w:cs="B Lotus"/>
          <w:rtl/>
        </w:rPr>
        <w:footnoteReference w:id="4"/>
      </w:r>
    </w:p>
    <w:p w:rsidR="00F30834" w:rsidRDefault="00F30834" w:rsidP="001942AE">
      <w:pPr>
        <w:pStyle w:val="Heading4"/>
        <w:jc w:val="lowKashida"/>
        <w:rPr>
          <w:rtl/>
        </w:rPr>
      </w:pPr>
      <w:bookmarkStart w:id="13" w:name="_Toc496109036"/>
      <w:r>
        <w:rPr>
          <w:rFonts w:hint="cs"/>
          <w:rtl/>
        </w:rPr>
        <w:t>پاسخ از استشهاد محقق عراقی</w:t>
      </w:r>
      <w:r w:rsidR="005F429B">
        <w:rPr>
          <w:rFonts w:hint="cs"/>
          <w:rtl/>
        </w:rPr>
        <w:t xml:space="preserve"> (مقدمه نبودن قیام)</w:t>
      </w:r>
      <w:bookmarkEnd w:id="13"/>
    </w:p>
    <w:p w:rsidR="00F30834" w:rsidRDefault="00F30834" w:rsidP="001942AE">
      <w:pPr>
        <w:jc w:val="lowKashida"/>
        <w:rPr>
          <w:rFonts w:cs="B Lotus"/>
          <w:rtl/>
        </w:rPr>
      </w:pPr>
      <w:r>
        <w:rPr>
          <w:rFonts w:cs="B Lotus" w:hint="cs"/>
          <w:rtl/>
        </w:rPr>
        <w:t xml:space="preserve">پاسخ استشهاد محقق عراقی این است که </w:t>
      </w:r>
      <w:r w:rsidR="0013404B">
        <w:rPr>
          <w:rFonts w:cs="B Lotus" w:hint="cs"/>
          <w:rtl/>
        </w:rPr>
        <w:t xml:space="preserve">در مورد قیام اینگونه نیست که قیام واجب مستقل نبوده </w:t>
      </w:r>
      <w:r w:rsidR="00C15850">
        <w:rPr>
          <w:rFonts w:cs="B Lotus" w:hint="cs"/>
          <w:rtl/>
        </w:rPr>
        <w:t>و</w:t>
      </w:r>
      <w:r w:rsidR="0013404B">
        <w:rPr>
          <w:rFonts w:cs="B Lotus" w:hint="cs"/>
          <w:rtl/>
        </w:rPr>
        <w:t xml:space="preserve"> مقدمه برای قرائت قائما باشد </w:t>
      </w:r>
      <w:r w:rsidR="00E43013">
        <w:rPr>
          <w:rFonts w:cs="B Lotus" w:hint="cs"/>
          <w:rtl/>
        </w:rPr>
        <w:t>بلکه قیام واجب مستقل است و اگر هم فرضا شک وجود داشته باشد، صرف شک مانع از این خواهد شد که گفته شود که در این صحیحه دخول در مقدمه کافی دانسته شده است</w:t>
      </w:r>
      <w:r w:rsidR="00A80906">
        <w:rPr>
          <w:rFonts w:cs="B Lotus" w:hint="cs"/>
          <w:rtl/>
        </w:rPr>
        <w:t>؛ چون احتمال دارد که قیام یک واجب مستقل از واجبات باشد که بعد سجدتین قرار دارد و وجود چنین احتمالی استدلال به این روایت را مختل می کند.</w:t>
      </w:r>
    </w:p>
    <w:p w:rsidR="00A569DC" w:rsidRDefault="00A569DC" w:rsidP="001942AE">
      <w:pPr>
        <w:jc w:val="lowKashida"/>
        <w:rPr>
          <w:rFonts w:cs="B Lotus"/>
          <w:rtl/>
        </w:rPr>
      </w:pPr>
      <w:r>
        <w:rPr>
          <w:rFonts w:cs="B Lotus" w:hint="cs"/>
          <w:rtl/>
        </w:rPr>
        <w:t xml:space="preserve">ممکن است در اشکال به مطلب بیان شده گفته شود که </w:t>
      </w:r>
      <w:r w:rsidR="00BE6332">
        <w:rPr>
          <w:rFonts w:cs="B Lotus" w:hint="cs"/>
          <w:rtl/>
        </w:rPr>
        <w:t xml:space="preserve">قیام به عنوان واجب مستقل مطرح نشده است بلکه آنچه واجب است قرائت در حال قیام است و </w:t>
      </w:r>
      <w:r w:rsidR="00922B26">
        <w:rPr>
          <w:rFonts w:cs="B Lotus" w:hint="cs"/>
          <w:rtl/>
        </w:rPr>
        <w:t>از طرفی</w:t>
      </w:r>
      <w:r w:rsidR="00BE6332">
        <w:rPr>
          <w:rFonts w:cs="B Lotus" w:hint="cs"/>
          <w:rtl/>
        </w:rPr>
        <w:t xml:space="preserve"> در فرضی که قرائت در حال قیام واجب باشد، وجوب مستقل قیام لغو خواهد شد. در </w:t>
      </w:r>
      <w:r w:rsidR="00EB36B5">
        <w:rPr>
          <w:rFonts w:cs="B Lotus" w:hint="cs"/>
          <w:rtl/>
        </w:rPr>
        <w:t>پاسخ به این اشکال می گوئیم: در مقام بحث استدلالی که در مورد قاعده تجاوز ثمره دارد، نمی توان به ظاهر کلمات فقهاء استدلال کرد؛ چون چه بسا در مقام این جهات نبوده اند</w:t>
      </w:r>
      <w:r w:rsidR="000C0566">
        <w:rPr>
          <w:rFonts w:cs="B Lotus" w:hint="cs"/>
          <w:rtl/>
        </w:rPr>
        <w:t>.</w:t>
      </w:r>
      <w:r w:rsidR="001545C0">
        <w:rPr>
          <w:rFonts w:cs="B Lotus" w:hint="cs"/>
          <w:rtl/>
        </w:rPr>
        <w:t xml:space="preserve"> اما نسبت به لغو بودن جعل وجوب برای قیام علاوه وجوب قرائت مع القیام پاسخ این است که هیچ اشکالی وجود ندارد که شارع بیان کند</w:t>
      </w:r>
      <w:r w:rsidR="00033D0D">
        <w:rPr>
          <w:rFonts w:cs="B Lotus" w:hint="cs"/>
          <w:rtl/>
        </w:rPr>
        <w:t xml:space="preserve"> که «</w:t>
      </w:r>
      <w:r w:rsidR="00602D18">
        <w:rPr>
          <w:rFonts w:cs="B Lotus" w:hint="cs"/>
          <w:rtl/>
        </w:rPr>
        <w:t>أسجد ثمّ قم ثمّ اقرأ عن قیام ثم ارکع عن قیام»</w:t>
      </w:r>
    </w:p>
    <w:p w:rsidR="000C0566" w:rsidRDefault="000C0566" w:rsidP="001942AE">
      <w:pPr>
        <w:pStyle w:val="Heading2"/>
        <w:jc w:val="lowKashida"/>
        <w:rPr>
          <w:rtl/>
        </w:rPr>
      </w:pPr>
      <w:bookmarkStart w:id="14" w:name="_Toc496109037"/>
      <w:r>
        <w:rPr>
          <w:rFonts w:hint="cs"/>
          <w:rtl/>
        </w:rPr>
        <w:t>صور «خروج از شیء»</w:t>
      </w:r>
      <w:bookmarkEnd w:id="14"/>
    </w:p>
    <w:p w:rsidR="007C45E7" w:rsidRDefault="007C45E7" w:rsidP="001942AE">
      <w:pPr>
        <w:jc w:val="lowKashida"/>
        <w:rPr>
          <w:rFonts w:cs="B Lotus"/>
          <w:rtl/>
        </w:rPr>
      </w:pPr>
      <w:r>
        <w:rPr>
          <w:rFonts w:cs="B Lotus" w:hint="cs"/>
          <w:rtl/>
        </w:rPr>
        <w:t>بعد از روشن شدن معنای «خروج از شیء»، وارد صور خروج از شیء می شویم.</w:t>
      </w:r>
    </w:p>
    <w:p w:rsidR="007C45E7" w:rsidRDefault="007C45E7" w:rsidP="001942AE">
      <w:pPr>
        <w:pStyle w:val="Heading4"/>
        <w:jc w:val="lowKashida"/>
        <w:rPr>
          <w:rtl/>
        </w:rPr>
      </w:pPr>
      <w:bookmarkStart w:id="15" w:name="_Toc496109038"/>
      <w:r>
        <w:rPr>
          <w:rFonts w:hint="cs"/>
          <w:rtl/>
        </w:rPr>
        <w:lastRenderedPageBreak/>
        <w:t>کلام مرحوم خویی</w:t>
      </w:r>
      <w:r w:rsidR="00045E18">
        <w:rPr>
          <w:rFonts w:hint="cs"/>
          <w:rtl/>
        </w:rPr>
        <w:t xml:space="preserve"> </w:t>
      </w:r>
      <w:r>
        <w:rPr>
          <w:rFonts w:hint="cs"/>
          <w:rtl/>
        </w:rPr>
        <w:t>:</w:t>
      </w:r>
      <w:bookmarkEnd w:id="15"/>
    </w:p>
    <w:p w:rsidR="007C45E7" w:rsidRDefault="007C45E7" w:rsidP="001942AE">
      <w:pPr>
        <w:jc w:val="lowKashida"/>
        <w:rPr>
          <w:rFonts w:cs="B Lotus"/>
          <w:rtl/>
        </w:rPr>
      </w:pPr>
      <w:r>
        <w:rPr>
          <w:rFonts w:cs="B Lotus" w:hint="cs"/>
          <w:rtl/>
        </w:rPr>
        <w:t>مرحوم خویی فرموده اند: خروج از شیء دارای صوری است که لازم است برای روشن شدن معنای «خروج از شیء» و «دخول در غی</w:t>
      </w:r>
      <w:r w:rsidR="00EC0E66">
        <w:rPr>
          <w:rFonts w:cs="B Lotus" w:hint="cs"/>
          <w:rtl/>
        </w:rPr>
        <w:t>ر» این صور مورد بررسی قرار گیرد؛ چون معنای غیر هم مورد اختلاف واقع شده است.</w:t>
      </w:r>
      <w:r w:rsidR="003A35DB">
        <w:rPr>
          <w:rStyle w:val="FootnoteReference"/>
          <w:rFonts w:cs="B Lotus"/>
          <w:rtl/>
        </w:rPr>
        <w:footnoteReference w:id="5"/>
      </w:r>
    </w:p>
    <w:p w:rsidR="00340C4D" w:rsidRDefault="00340C4D" w:rsidP="001942AE">
      <w:pPr>
        <w:pStyle w:val="Heading5"/>
        <w:jc w:val="lowKashida"/>
        <w:rPr>
          <w:rtl/>
        </w:rPr>
      </w:pPr>
      <w:bookmarkStart w:id="16" w:name="_Toc496109039"/>
      <w:r>
        <w:rPr>
          <w:rFonts w:hint="cs"/>
          <w:rtl/>
        </w:rPr>
        <w:t>نقل مرحوم خویی از صاحب عروه</w:t>
      </w:r>
      <w:r w:rsidR="0034701A">
        <w:rPr>
          <w:rFonts w:hint="cs"/>
          <w:rtl/>
        </w:rPr>
        <w:t xml:space="preserve"> (کفایت دخول در غیر حتی لو کان زایدا)</w:t>
      </w:r>
      <w:bookmarkEnd w:id="16"/>
    </w:p>
    <w:p w:rsidR="00F4023B" w:rsidRDefault="00EC0E66" w:rsidP="001942AE">
      <w:pPr>
        <w:jc w:val="lowKashida"/>
        <w:rPr>
          <w:rFonts w:cs="B Lotus"/>
          <w:rtl/>
        </w:rPr>
      </w:pPr>
      <w:r>
        <w:rPr>
          <w:rFonts w:cs="B Lotus" w:hint="cs"/>
          <w:rtl/>
        </w:rPr>
        <w:t>مرحوم خویی به صاحب عروه نسبت داده اند که ایشان فرموده اند: دخول در غیر کافی است ولو اینکه دخول در غیر زاید صورت گرفته باشد و لذا اساسا لازم نیست که غیر، جزء واجب یا مستحب حتی مثل تعقیبات نماز</w:t>
      </w:r>
      <w:r w:rsidR="00F4023B">
        <w:rPr>
          <w:rFonts w:cs="B Lotus" w:hint="cs"/>
          <w:rtl/>
        </w:rPr>
        <w:t>،</w:t>
      </w:r>
      <w:r>
        <w:rPr>
          <w:rFonts w:cs="B Lotus" w:hint="cs"/>
          <w:rtl/>
        </w:rPr>
        <w:t xml:space="preserve"> مأمور به باشد</w:t>
      </w:r>
      <w:r w:rsidR="00F4023B">
        <w:rPr>
          <w:rFonts w:cs="B Lotus" w:hint="cs"/>
          <w:rtl/>
        </w:rPr>
        <w:t xml:space="preserve"> بلکه ولو اینکه غیر، جزء لغو و زاید باشد، کافی است. </w:t>
      </w:r>
    </w:p>
    <w:p w:rsidR="00EC0E66" w:rsidRDefault="00F4023B" w:rsidP="001942AE">
      <w:pPr>
        <w:jc w:val="lowKashida"/>
        <w:rPr>
          <w:rFonts w:cs="B Lotus"/>
          <w:rtl/>
        </w:rPr>
      </w:pPr>
      <w:r>
        <w:rPr>
          <w:rFonts w:cs="B Lotus" w:hint="cs"/>
          <w:rtl/>
        </w:rPr>
        <w:t>البته طبق بررسی که ما انجام دادیم</w:t>
      </w:r>
      <w:r w:rsidR="006456B2">
        <w:rPr>
          <w:rFonts w:cs="B Lotus" w:hint="cs"/>
          <w:rtl/>
        </w:rPr>
        <w:t xml:space="preserve"> محلی را که صاحب عروه این مطلب را فرموده باشند، به دست نیاوردیم. البته فرعی در عروه مطرح شده است که اگر شخصی بعد قیام یقین کند که سجده ثانیه نماز را فراموش کرده است</w:t>
      </w:r>
      <w:r w:rsidR="0020149D">
        <w:rPr>
          <w:rFonts w:cs="B Lotus" w:hint="cs"/>
          <w:rtl/>
        </w:rPr>
        <w:t xml:space="preserve"> و از طرف دیگر شک دارد که سجده اولی را هم فراموش کرده یا اینکه سجده اولی را انجام داده است، در این صورت </w:t>
      </w:r>
      <w:r w:rsidR="0082257D">
        <w:rPr>
          <w:rFonts w:cs="B Lotus" w:hint="cs"/>
          <w:rtl/>
        </w:rPr>
        <w:t xml:space="preserve">قیام شخص زاید و لغو است؛ چون یقینا این قیام ماموربه نیست و لذا باید هدم شده و شخص به سجده برگردد و سجده فراموش شده را به جا آورد. صاحب عروه در </w:t>
      </w:r>
      <w:r w:rsidR="0031215F">
        <w:rPr>
          <w:rFonts w:cs="B Lotus" w:hint="cs"/>
          <w:rtl/>
        </w:rPr>
        <w:t>مورد اینکه</w:t>
      </w:r>
      <w:r w:rsidR="0082257D">
        <w:rPr>
          <w:rFonts w:cs="B Lotus" w:hint="cs"/>
          <w:rtl/>
        </w:rPr>
        <w:t xml:space="preserve"> نسبت به سجده اولی تجاوز </w:t>
      </w:r>
      <w:r w:rsidR="0031215F">
        <w:rPr>
          <w:rFonts w:cs="B Lotus" w:hint="cs"/>
          <w:rtl/>
        </w:rPr>
        <w:t xml:space="preserve">جاری می شود، فرموده اند: دو وجه وجود دارد اما در ادامه عدم جریان تجاوز در سجده اولی را انتخاب کرده اند؛ چون اگر شخص از قیام به سجده برگردد، </w:t>
      </w:r>
      <w:r w:rsidR="00B81CD1">
        <w:rPr>
          <w:rFonts w:cs="B Lotus" w:hint="cs"/>
          <w:rtl/>
        </w:rPr>
        <w:t>محل سجده اولی هم عود می کند</w:t>
      </w:r>
      <w:r w:rsidR="00631E20">
        <w:rPr>
          <w:rFonts w:cs="B Lotus" w:hint="cs"/>
          <w:rtl/>
        </w:rPr>
        <w:t xml:space="preserve">. البته تعبیر ایشان </w:t>
      </w:r>
      <w:r w:rsidR="009C12F3">
        <w:rPr>
          <w:rFonts w:cs="B Lotus" w:hint="cs"/>
          <w:rtl/>
        </w:rPr>
        <w:t>این است که أوجه این است که قاعده تجاوز جاری نیست</w:t>
      </w:r>
      <w:r w:rsidR="001D3E70">
        <w:rPr>
          <w:rFonts w:cs="B Lotus" w:hint="cs"/>
          <w:rtl/>
        </w:rPr>
        <w:t>؛ چون اگر شخص از قیام به سجده برگردد، محل سجده اولی هم عود خواهد کرد.</w:t>
      </w:r>
    </w:p>
    <w:p w:rsidR="00234DFF" w:rsidRDefault="001D3E70" w:rsidP="001942AE">
      <w:pPr>
        <w:jc w:val="lowKashida"/>
        <w:rPr>
          <w:rFonts w:cs="B Lotus"/>
          <w:rtl/>
        </w:rPr>
      </w:pPr>
      <w:r>
        <w:rPr>
          <w:rFonts w:cs="B Lotus" w:hint="cs"/>
          <w:rtl/>
        </w:rPr>
        <w:t xml:space="preserve">مرحوم خویی از کلام </w:t>
      </w:r>
      <w:r w:rsidR="00234DFF">
        <w:rPr>
          <w:rFonts w:cs="B Lotus" w:hint="cs"/>
          <w:rtl/>
        </w:rPr>
        <w:t>صاحب عروه فهمیده اند که مشکل در دخول غیر نیست؛ چون دخول در غیر با دخول در قیام صادق است بلکه مشکل این است که با برگشت به سجده، محل سجده اول هم برمی گردد</w:t>
      </w:r>
      <w:r w:rsidR="008C51DA">
        <w:rPr>
          <w:rFonts w:cs="B Lotus" w:hint="cs"/>
          <w:rtl/>
        </w:rPr>
        <w:t>.</w:t>
      </w:r>
    </w:p>
    <w:p w:rsidR="001249D9" w:rsidRDefault="001249D9" w:rsidP="001942AE">
      <w:pPr>
        <w:pStyle w:val="Heading5"/>
        <w:jc w:val="lowKashida"/>
        <w:rPr>
          <w:rtl/>
        </w:rPr>
      </w:pPr>
      <w:bookmarkStart w:id="17" w:name="_Toc496109040"/>
      <w:r>
        <w:rPr>
          <w:rFonts w:hint="cs"/>
          <w:rtl/>
        </w:rPr>
        <w:t>مناقشه در کلام صاحب عروه</w:t>
      </w:r>
      <w:r w:rsidR="00D873F7">
        <w:rPr>
          <w:rFonts w:hint="cs"/>
          <w:rtl/>
        </w:rPr>
        <w:t xml:space="preserve"> (عدم صحت تعلیل)</w:t>
      </w:r>
      <w:bookmarkEnd w:id="17"/>
    </w:p>
    <w:p w:rsidR="003A611A" w:rsidRDefault="001249D9" w:rsidP="001942AE">
      <w:pPr>
        <w:jc w:val="lowKashida"/>
        <w:rPr>
          <w:rFonts w:cs="B Lotus"/>
          <w:rtl/>
        </w:rPr>
      </w:pPr>
      <w:r>
        <w:rPr>
          <w:rFonts w:cs="B Lotus" w:hint="cs"/>
          <w:rtl/>
        </w:rPr>
        <w:t xml:space="preserve">به نظر ما تعلیلی که صاحب عروه بر عدم جریان قاعده تجاوز نسبت به سجده اولی ذکر کرده اند، تعلیل ضعیفی است؛ چون </w:t>
      </w:r>
      <w:r w:rsidR="00D30B21">
        <w:rPr>
          <w:rFonts w:cs="B Lotus" w:hint="cs"/>
          <w:rtl/>
        </w:rPr>
        <w:t xml:space="preserve">طبق این تعلیل اگر شخص بعد از قیام، شک در تشهد داشته باشد، اما برای برداشتن کتابی بنشیند، محل شک برمی گردد </w:t>
      </w:r>
      <w:r w:rsidR="00E5761D">
        <w:rPr>
          <w:rFonts w:cs="B Lotus" w:hint="cs"/>
          <w:rtl/>
        </w:rPr>
        <w:t>در حالی که این گونه نیست و صرف عود از قیام برای برگشتن محل شک کافی نیست بلکه باید صورتی فرض شود که برگشتن بر شخص واجب باشد همانند فرعی که صاحب عروه مطرح کردند</w:t>
      </w:r>
      <w:r w:rsidR="00EF5B62">
        <w:rPr>
          <w:rFonts w:cs="B Lotus" w:hint="cs"/>
          <w:rtl/>
        </w:rPr>
        <w:t xml:space="preserve"> و الا اگر شخص خودش بخواهد از </w:t>
      </w:r>
      <w:r w:rsidR="00EF5B62">
        <w:rPr>
          <w:rFonts w:cs="B Lotus" w:hint="cs"/>
          <w:rtl/>
        </w:rPr>
        <w:lastRenderedPageBreak/>
        <w:t xml:space="preserve">قیام برگردد، محل سجده عود نمی کند و قاعده تجاوز از بین نمی رود. بنابراین خصوصیت فرعی که از سوی صاحب عروه مطرح شده، این است که </w:t>
      </w:r>
      <w:r w:rsidR="00315DD7">
        <w:rPr>
          <w:rFonts w:cs="B Lotus" w:hint="cs"/>
          <w:rtl/>
        </w:rPr>
        <w:t>هدم قیام انجام شده به جهت سجده ثانیه که فر</w:t>
      </w:r>
      <w:r w:rsidR="006E486A">
        <w:rPr>
          <w:rFonts w:cs="B Lotus" w:hint="cs"/>
          <w:rtl/>
        </w:rPr>
        <w:t>اموش شده است واجب است و لذا این قیام سبب تحقق موضوع قاعده تجاوز نخواهد بود. البته بعید نیست کلام صاحب عروه همین باشد که دخول در قیامی که هدم آن واجب است</w:t>
      </w:r>
      <w:r w:rsidR="0040200C">
        <w:rPr>
          <w:rFonts w:cs="B Lotus" w:hint="cs"/>
          <w:rtl/>
        </w:rPr>
        <w:t>، محقق موضوع تجاوز نیست و این کلام به معنای این خواهد بود که ایشان دخول در غیر که زاید باشد را نمی پذیرند.</w:t>
      </w:r>
    </w:p>
    <w:p w:rsidR="00D873F7" w:rsidRDefault="00D873F7" w:rsidP="00D873F7">
      <w:pPr>
        <w:pStyle w:val="Heading3"/>
        <w:rPr>
          <w:rtl/>
        </w:rPr>
      </w:pPr>
      <w:bookmarkStart w:id="18" w:name="_Toc496109041"/>
      <w:r>
        <w:rPr>
          <w:rFonts w:hint="cs"/>
          <w:rtl/>
        </w:rPr>
        <w:t>تبیین صور خروج از شیء</w:t>
      </w:r>
      <w:bookmarkEnd w:id="18"/>
    </w:p>
    <w:p w:rsidR="003A611A" w:rsidRDefault="003A611A" w:rsidP="001942AE">
      <w:pPr>
        <w:jc w:val="lowKashida"/>
        <w:rPr>
          <w:rFonts w:cs="B Lotus"/>
          <w:rtl/>
        </w:rPr>
      </w:pPr>
      <w:r>
        <w:rPr>
          <w:rFonts w:cs="B Lotus" w:hint="cs"/>
          <w:rtl/>
        </w:rPr>
        <w:t>اما گفته شد که برای خروج از شیء صوری ذکر</w:t>
      </w:r>
      <w:r w:rsidR="001147BC">
        <w:rPr>
          <w:rFonts w:cs="B Lotus" w:hint="cs"/>
          <w:rtl/>
        </w:rPr>
        <w:t xml:space="preserve"> شده است که برای روشن شدن معنای غیر و دخول </w:t>
      </w:r>
      <w:r w:rsidR="00160BFA">
        <w:rPr>
          <w:rFonts w:cs="B Lotus" w:hint="cs"/>
          <w:rtl/>
        </w:rPr>
        <w:t>در غیر به این صور اشاره می کنیم:</w:t>
      </w:r>
    </w:p>
    <w:p w:rsidR="002970AA" w:rsidRPr="002970AA" w:rsidRDefault="002970AA" w:rsidP="002970AA">
      <w:pPr>
        <w:pStyle w:val="Heading4"/>
        <w:rPr>
          <w:rFonts w:cs="B Lotus"/>
          <w:rtl/>
        </w:rPr>
      </w:pPr>
      <w:bookmarkStart w:id="19" w:name="_Toc496109042"/>
      <w:r>
        <w:rPr>
          <w:rFonts w:hint="cs"/>
          <w:rtl/>
        </w:rPr>
        <w:t>1- شک در جزء اخیر مرکب</w:t>
      </w:r>
      <w:bookmarkEnd w:id="19"/>
    </w:p>
    <w:p w:rsidR="00160BFA" w:rsidRDefault="00160BFA" w:rsidP="002970AA">
      <w:pPr>
        <w:jc w:val="lowKashida"/>
        <w:rPr>
          <w:rFonts w:cs="B Lotus"/>
          <w:rtl/>
        </w:rPr>
      </w:pPr>
      <w:r w:rsidRPr="002970AA">
        <w:rPr>
          <w:rFonts w:cs="B Lotus" w:hint="cs"/>
          <w:rtl/>
        </w:rPr>
        <w:t>اولین صورت از صور خروج از شیء به این صورت است که شک در جزء اخیر عمل مرکب وجود داشته باشد مثلا شخص شک در سلام نماز یا مسح پای چپ در وضوء داشته باشد</w:t>
      </w:r>
      <w:r w:rsidR="000446F2" w:rsidRPr="002970AA">
        <w:rPr>
          <w:rFonts w:cs="B Lotus" w:hint="cs"/>
          <w:rtl/>
        </w:rPr>
        <w:t>. این صورت دارای دو فرض است:</w:t>
      </w:r>
    </w:p>
    <w:p w:rsidR="002103D6" w:rsidRPr="002970AA" w:rsidRDefault="002103D6" w:rsidP="002103D6">
      <w:pPr>
        <w:pStyle w:val="Heading5"/>
      </w:pPr>
      <w:bookmarkStart w:id="20" w:name="_Toc496109043"/>
      <w:r>
        <w:rPr>
          <w:rFonts w:hint="cs"/>
          <w:rtl/>
        </w:rPr>
        <w:t>الف: شک در جزء اخیر با دخول در امر متر</w:t>
      </w:r>
      <w:r w:rsidR="00F613FF">
        <w:rPr>
          <w:rFonts w:hint="cs"/>
          <w:rtl/>
        </w:rPr>
        <w:t>ت</w:t>
      </w:r>
      <w:r>
        <w:rPr>
          <w:rFonts w:hint="cs"/>
          <w:rtl/>
        </w:rPr>
        <w:t>ب شرعی یا عرفی</w:t>
      </w:r>
      <w:r w:rsidR="00F613FF">
        <w:rPr>
          <w:rFonts w:hint="cs"/>
          <w:rtl/>
        </w:rPr>
        <w:t xml:space="preserve"> غیر مانع از تدارک</w:t>
      </w:r>
      <w:bookmarkEnd w:id="20"/>
    </w:p>
    <w:p w:rsidR="00FB76D8" w:rsidRPr="002970AA" w:rsidRDefault="006F14F6" w:rsidP="001942AE">
      <w:pPr>
        <w:jc w:val="lowKashida"/>
        <w:rPr>
          <w:rFonts w:cs="B Lotus"/>
          <w:rtl/>
        </w:rPr>
      </w:pPr>
      <w:r w:rsidRPr="002970AA">
        <w:rPr>
          <w:rFonts w:cs="B Lotus" w:hint="cs"/>
          <w:rtl/>
        </w:rPr>
        <w:t xml:space="preserve">شخص داخل در امری شود که شرعا یا عرفا مترتب بر جزء اخیر باشد اما مانع از تدارک جزء اخیر نیست؛ مثلا بعد از دخول در تعقیبات نماز </w:t>
      </w:r>
      <w:r w:rsidR="00D023A3" w:rsidRPr="002970AA">
        <w:rPr>
          <w:rFonts w:cs="B Lotus" w:hint="cs"/>
          <w:rtl/>
        </w:rPr>
        <w:t xml:space="preserve">در سلام نماز شک کند که در این مثال تعقیبات امری است که شرعا مرتب بر سلام است </w:t>
      </w:r>
      <w:r w:rsidR="005453C4" w:rsidRPr="002970AA">
        <w:rPr>
          <w:rFonts w:cs="B Lotus" w:hint="cs"/>
          <w:rtl/>
        </w:rPr>
        <w:t>اما محل تدارک سلام نگذشته است. مثال دیگر اینکه شخص بعد از اتیان منافی عمدی</w:t>
      </w:r>
      <w:r w:rsidR="005453C4" w:rsidRPr="002970AA">
        <w:rPr>
          <w:rStyle w:val="FootnoteReference"/>
          <w:rFonts w:cs="B Lotus"/>
          <w:rtl/>
        </w:rPr>
        <w:footnoteReference w:id="6"/>
      </w:r>
      <w:r w:rsidR="00A61F9F" w:rsidRPr="002970AA">
        <w:rPr>
          <w:rFonts w:cs="B Lotus" w:hint="cs"/>
          <w:rtl/>
        </w:rPr>
        <w:t xml:space="preserve"> همانند تکلم</w:t>
      </w:r>
      <w:r w:rsidR="000F6CC1" w:rsidRPr="002970AA">
        <w:rPr>
          <w:rFonts w:cs="B Lotus" w:hint="cs"/>
          <w:rtl/>
        </w:rPr>
        <w:t xml:space="preserve"> شک در سلام نماز داشته باشد</w:t>
      </w:r>
      <w:r w:rsidR="00511942" w:rsidRPr="002970AA">
        <w:rPr>
          <w:rFonts w:cs="B Lotus" w:hint="cs"/>
          <w:rtl/>
        </w:rPr>
        <w:t>، داخل در امری شده است که عرفا مترتب بر سلام است اما امکان تدارک سلام وجود دارد؛ چون اگر تکلم س</w:t>
      </w:r>
      <w:r w:rsidR="00FB76D8" w:rsidRPr="002970AA">
        <w:rPr>
          <w:rFonts w:cs="B Lotus" w:hint="cs"/>
          <w:rtl/>
        </w:rPr>
        <w:t>هوی بوده باشد، مبطل نماز نیست.</w:t>
      </w:r>
    </w:p>
    <w:p w:rsidR="006D726F" w:rsidRDefault="006D726F" w:rsidP="001942AE">
      <w:pPr>
        <w:jc w:val="lowKashida"/>
        <w:rPr>
          <w:rFonts w:cs="B Lotus"/>
          <w:rtl/>
        </w:rPr>
      </w:pPr>
      <w:r w:rsidRPr="002103D6">
        <w:rPr>
          <w:rFonts w:cs="B Lotus" w:hint="cs"/>
          <w:rtl/>
        </w:rPr>
        <w:t xml:space="preserve">مرحوم </w:t>
      </w:r>
      <w:r w:rsidR="00767012" w:rsidRPr="002103D6">
        <w:rPr>
          <w:rFonts w:cs="B Lotus" w:hint="cs"/>
          <w:rtl/>
        </w:rPr>
        <w:t>نائینی و صاحب عروه در مورد فرض اول که شخص داخل در عملی شده است که شرعا یا عرفا مترتب بر جزء اخیر است اما مانع تدارک جزء اخیر نیست، فرموده اند: در این مورد</w:t>
      </w:r>
      <w:r w:rsidR="002103D6" w:rsidRPr="002103D6">
        <w:rPr>
          <w:rFonts w:cs="B Lotus" w:hint="cs"/>
          <w:rtl/>
        </w:rPr>
        <w:t xml:space="preserve"> </w:t>
      </w:r>
      <w:r w:rsidR="00767012" w:rsidRPr="002103D6">
        <w:rPr>
          <w:rFonts w:cs="B Lotus" w:hint="cs"/>
          <w:rtl/>
        </w:rPr>
        <w:t>دخول در غیر صادق است که ما هم با این بیان مشکلی نداریم و به نظر ما هم دخول درغیر صادق است</w:t>
      </w:r>
      <w:r w:rsidR="000275BF" w:rsidRPr="002103D6">
        <w:rPr>
          <w:rFonts w:cs="B Lotus" w:hint="cs"/>
          <w:rtl/>
        </w:rPr>
        <w:t xml:space="preserve">. اما مشکل در خروج از شیء است که قدر متیقن خروج از شیء، خروج از محل شرعی شیء است که </w:t>
      </w:r>
      <w:r w:rsidR="00ED18DA" w:rsidRPr="002103D6">
        <w:rPr>
          <w:rFonts w:cs="B Lotus" w:hint="cs"/>
          <w:rtl/>
        </w:rPr>
        <w:t xml:space="preserve">در این مورد محرز نیست. بنابراین اگرچه دخول در غیر </w:t>
      </w:r>
      <w:r w:rsidR="00811905" w:rsidRPr="002103D6">
        <w:rPr>
          <w:rFonts w:cs="B Lotus" w:hint="cs"/>
          <w:rtl/>
        </w:rPr>
        <w:t xml:space="preserve"> به جهت اطلاق آن </w:t>
      </w:r>
      <w:r w:rsidR="00ED18DA" w:rsidRPr="002103D6">
        <w:rPr>
          <w:rFonts w:cs="B Lotus" w:hint="cs"/>
          <w:rtl/>
        </w:rPr>
        <w:lastRenderedPageBreak/>
        <w:t xml:space="preserve">در مورد تعقیبات صدق می کند، اما </w:t>
      </w:r>
      <w:r w:rsidR="00811905" w:rsidRPr="002103D6">
        <w:rPr>
          <w:rFonts w:cs="B Lotus" w:hint="cs"/>
          <w:rtl/>
        </w:rPr>
        <w:t>در مورد خروج از شیء، با توجه به اینکه قدر متیقن</w:t>
      </w:r>
      <w:r w:rsidR="00ED18DA" w:rsidRPr="002103D6">
        <w:rPr>
          <w:rFonts w:cs="B Lotus" w:hint="cs"/>
          <w:rtl/>
        </w:rPr>
        <w:t xml:space="preserve">، </w:t>
      </w:r>
      <w:r w:rsidR="00811905" w:rsidRPr="002103D6">
        <w:rPr>
          <w:rFonts w:cs="B Lotus" w:hint="cs"/>
          <w:rtl/>
        </w:rPr>
        <w:t xml:space="preserve">خروج از محل شرعی آن است </w:t>
      </w:r>
      <w:r w:rsidR="00A87C55" w:rsidRPr="002103D6">
        <w:rPr>
          <w:rFonts w:cs="B Lotus" w:hint="cs"/>
          <w:rtl/>
        </w:rPr>
        <w:t>و</w:t>
      </w:r>
      <w:r w:rsidR="00811905" w:rsidRPr="002103D6">
        <w:rPr>
          <w:rFonts w:cs="B Lotus" w:hint="cs"/>
          <w:rtl/>
        </w:rPr>
        <w:t xml:space="preserve"> در اینجا محرز نیست، قاعده تجاوز جاری نخواهد بود.</w:t>
      </w:r>
    </w:p>
    <w:p w:rsidR="00F613FF" w:rsidRPr="002103D6" w:rsidRDefault="00F613FF" w:rsidP="00B472F8">
      <w:pPr>
        <w:pStyle w:val="Heading5"/>
        <w:rPr>
          <w:rFonts w:cs="B Lotus"/>
          <w:rtl/>
        </w:rPr>
      </w:pPr>
      <w:bookmarkStart w:id="21" w:name="_Toc496109044"/>
      <w:r>
        <w:rPr>
          <w:rFonts w:hint="cs"/>
          <w:rtl/>
        </w:rPr>
        <w:t xml:space="preserve">ب: </w:t>
      </w:r>
      <w:r>
        <w:rPr>
          <w:rFonts w:hint="cs"/>
          <w:rtl/>
        </w:rPr>
        <w:t>شک در جزء اخیر با دخول در امر مترتب شرعی یا عرفی مانع از تدارک</w:t>
      </w:r>
      <w:bookmarkEnd w:id="21"/>
    </w:p>
    <w:p w:rsidR="00A87C55" w:rsidRPr="00B472F8" w:rsidRDefault="00A87C55" w:rsidP="001942AE">
      <w:pPr>
        <w:jc w:val="lowKashida"/>
        <w:rPr>
          <w:rFonts w:cs="B Lotus"/>
          <w:rtl/>
        </w:rPr>
      </w:pPr>
      <w:r w:rsidRPr="00B472F8">
        <w:rPr>
          <w:rFonts w:cs="B Lotus" w:hint="cs"/>
          <w:rtl/>
        </w:rPr>
        <w:t xml:space="preserve">صورت دوم از صور خروج از شیء به این صورت است که </w:t>
      </w:r>
      <w:r w:rsidR="00031F67" w:rsidRPr="00B472F8">
        <w:rPr>
          <w:rFonts w:cs="B Lotus" w:hint="cs"/>
          <w:rtl/>
        </w:rPr>
        <w:t>شک در جزء اخیر بعد از اتیان منافی عمدی و سهوی</w:t>
      </w:r>
      <w:r w:rsidR="00031F67" w:rsidRPr="00B472F8">
        <w:rPr>
          <w:rStyle w:val="FootnoteReference"/>
          <w:rFonts w:cs="B Lotus"/>
          <w:rtl/>
        </w:rPr>
        <w:footnoteReference w:id="7"/>
      </w:r>
      <w:r w:rsidR="00031F67" w:rsidRPr="00B472F8">
        <w:rPr>
          <w:rFonts w:cs="B Lotus" w:hint="cs"/>
          <w:rtl/>
        </w:rPr>
        <w:t xml:space="preserve"> مانند احداث حدث یا استدبار قبله به وجود آید.</w:t>
      </w:r>
    </w:p>
    <w:p w:rsidR="00B02AAE" w:rsidRPr="00B472F8" w:rsidRDefault="00B02AAE" w:rsidP="001942AE">
      <w:pPr>
        <w:jc w:val="lowKashida"/>
        <w:rPr>
          <w:rFonts w:cs="B Lotus"/>
          <w:rtl/>
        </w:rPr>
      </w:pPr>
      <w:r w:rsidRPr="00B472F8">
        <w:rPr>
          <w:rFonts w:cs="B Lotus" w:hint="cs"/>
          <w:rtl/>
        </w:rPr>
        <w:t xml:space="preserve">مرحوم خویی در اصول خود در مورد این صورت فرموده اند که قاعده تجاوز جاری نیست؛ چون اگر شخص بعد از استدبار در سلام نماز شک کند، </w:t>
      </w:r>
      <w:r w:rsidR="00C14F60" w:rsidRPr="00B472F8">
        <w:rPr>
          <w:rFonts w:cs="B Lotus" w:hint="cs"/>
          <w:rtl/>
        </w:rPr>
        <w:t>هنوز محل شرعی سلام به جهت اینکه سلام مشروط به انجام منافی نیست، نگذشته است</w:t>
      </w:r>
      <w:r w:rsidR="0003271D" w:rsidRPr="00B472F8">
        <w:rPr>
          <w:rFonts w:cs="B Lotus" w:hint="cs"/>
          <w:rtl/>
        </w:rPr>
        <w:t xml:space="preserve">؛ چون در لسان شارع وارد نشده است که «سلّم ثم استدبر القبله» بخلاف اجزاء نماز که در مورد آنها وارد شده است: «تشهّد ثم سلّم» </w:t>
      </w:r>
      <w:r w:rsidR="00D434B0" w:rsidRPr="00B472F8">
        <w:rPr>
          <w:rFonts w:cs="B Lotus" w:hint="cs"/>
          <w:rtl/>
        </w:rPr>
        <w:t xml:space="preserve">بنابراین دخول در سلام تجاوز از محل تشهد خواهد بود اما نسبت به شک در سلام بعد از استدبار، محل سلام نگذشته است و لذا قاعده تجاوز جاری نیست. اما مرحوم خویی در کتاب صلات خود فرموده اند که قاعده تجاوز جاری است؛ چون محل شرعی سلام </w:t>
      </w:r>
      <w:r w:rsidR="00864C7D" w:rsidRPr="00B472F8">
        <w:rPr>
          <w:rFonts w:cs="B Lotus" w:hint="cs"/>
          <w:rtl/>
        </w:rPr>
        <w:t xml:space="preserve">با توجه به اینکه اگر شخص بعد از استدبار سلام بدهد، سلام نماز نیست، گذشته است و لازم نیست که برای گذشتن محل مشکوک مشروط به لحوق غیر باشد بلکه حتی اگر مشکوک مشروط به عدم </w:t>
      </w:r>
      <w:r w:rsidR="003B4E35" w:rsidRPr="00B472F8">
        <w:rPr>
          <w:rFonts w:cs="B Lotus" w:hint="cs"/>
          <w:rtl/>
        </w:rPr>
        <w:t>غیر هم باشد، در صورت</w:t>
      </w:r>
      <w:r w:rsidR="00A004EB" w:rsidRPr="00B472F8">
        <w:rPr>
          <w:rFonts w:cs="B Lotus" w:hint="cs"/>
          <w:rtl/>
        </w:rPr>
        <w:t xml:space="preserve"> ایجاد آن، تجاوز صادق خواهد بود. از طرف دیگر ایشان در فقه و اصول دخول در غیر را در قاعده تجاوز معتبر نمی دانند </w:t>
      </w:r>
      <w:r w:rsidR="002A0021" w:rsidRPr="00B472F8">
        <w:rPr>
          <w:rFonts w:cs="B Lotus" w:hint="cs"/>
          <w:rtl/>
        </w:rPr>
        <w:t xml:space="preserve">بلکه به مناسبت حکم و موضوع تجاوز از محل شرعی را کافی می دانند. بنابراین اگر در </w:t>
      </w:r>
      <w:r w:rsidR="00E3242E" w:rsidRPr="00B472F8">
        <w:rPr>
          <w:rFonts w:cs="B Lotus" w:hint="cs"/>
          <w:rtl/>
        </w:rPr>
        <w:t>چیزی داخل شود که منافی بوده و امکان تدارک وجود نداشته باشد،</w:t>
      </w:r>
      <w:r w:rsidR="00EA73A8" w:rsidRPr="00B472F8">
        <w:rPr>
          <w:rFonts w:cs="B Lotus" w:hint="cs"/>
          <w:rtl/>
        </w:rPr>
        <w:t xml:space="preserve"> قاعده تجاوز جاری خواهد شد. </w:t>
      </w:r>
    </w:p>
    <w:p w:rsidR="00EA73A8" w:rsidRPr="00B472F8" w:rsidRDefault="00EA73A8" w:rsidP="001942AE">
      <w:pPr>
        <w:jc w:val="lowKashida"/>
        <w:rPr>
          <w:rFonts w:cs="B Lotus"/>
          <w:rtl/>
        </w:rPr>
      </w:pPr>
      <w:r w:rsidRPr="00B472F8">
        <w:rPr>
          <w:rFonts w:cs="B Lotus" w:hint="cs"/>
          <w:rtl/>
        </w:rPr>
        <w:t xml:space="preserve">مرحوم خویی در مثال سلام فرموده اند: </w:t>
      </w:r>
      <w:r w:rsidR="00545A14" w:rsidRPr="00B472F8">
        <w:rPr>
          <w:rFonts w:cs="B Lotus" w:hint="cs"/>
          <w:rtl/>
        </w:rPr>
        <w:t xml:space="preserve">اگر شخص بداند که سلام نماز را به جا نیاورده است، یعنی بعد از اتیان منافی علم به عدم سلام پیدا می کند که در این صورت حدیث لاتعاد نماز او را تصحیح خواهد کرد. البته این کلام ایشان طبق مبنای محقق نائینی است که سلام را جزء رکن نماز می داند </w:t>
      </w:r>
      <w:r w:rsidR="000956FC" w:rsidRPr="00B472F8">
        <w:rPr>
          <w:rFonts w:cs="B Lotus" w:hint="cs"/>
          <w:rtl/>
        </w:rPr>
        <w:t>اما خود ا</w:t>
      </w:r>
      <w:r w:rsidR="00112961" w:rsidRPr="00B472F8">
        <w:rPr>
          <w:rFonts w:cs="B Lotus" w:hint="cs"/>
          <w:rtl/>
        </w:rPr>
        <w:t>یشان سلام را رکن نماز نمی دانند و لذا قاعده تجاوز را طبق مبنای قائلین به رکن بودن سلام جاری دانسته اند.</w:t>
      </w:r>
    </w:p>
    <w:p w:rsidR="00112961" w:rsidRPr="00B472F8" w:rsidRDefault="00112961" w:rsidP="00B472F8">
      <w:pPr>
        <w:pStyle w:val="Heading6"/>
        <w:rPr>
          <w:rtl/>
        </w:rPr>
      </w:pPr>
      <w:r w:rsidRPr="00B472F8">
        <w:rPr>
          <w:rFonts w:hint="cs"/>
          <w:rtl/>
        </w:rPr>
        <w:t>نقض به مرحوم خویی</w:t>
      </w:r>
      <w:r w:rsidR="005B59B7">
        <w:rPr>
          <w:rFonts w:hint="cs"/>
          <w:rtl/>
        </w:rPr>
        <w:t>( شک در سجده ثانیه، تشهد و سلام بعد استدبار)</w:t>
      </w:r>
    </w:p>
    <w:p w:rsidR="00112961" w:rsidRPr="00B472F8" w:rsidRDefault="00112961" w:rsidP="001942AE">
      <w:pPr>
        <w:jc w:val="lowKashida"/>
        <w:rPr>
          <w:rFonts w:cs="B Lotus"/>
          <w:rtl/>
        </w:rPr>
      </w:pPr>
      <w:r w:rsidRPr="00B472F8">
        <w:rPr>
          <w:rFonts w:cs="B Lotus" w:hint="cs"/>
          <w:rtl/>
        </w:rPr>
        <w:t xml:space="preserve">ما طبق کلام ایشان در اصول نقضی بیان می کنیم. نقص </w:t>
      </w:r>
      <w:r w:rsidR="00B22542" w:rsidRPr="00B472F8">
        <w:rPr>
          <w:rFonts w:cs="B Lotus" w:hint="cs"/>
          <w:rtl/>
        </w:rPr>
        <w:t>این است که اگر شخص بعد از استدبار قبله شک در انجام سجده ثانیه، تشهد و سلام داشته باشد، طبق کلام ایشان در اصول قاعده تجاوز جاری نیست</w:t>
      </w:r>
      <w:r w:rsidR="00992BF3" w:rsidRPr="00B472F8">
        <w:rPr>
          <w:rFonts w:cs="B Lotus" w:hint="cs"/>
          <w:rtl/>
        </w:rPr>
        <w:t xml:space="preserve"> و در فقه هم گفته اندکه دراینجا </w:t>
      </w:r>
      <w:r w:rsidR="00992BF3" w:rsidRPr="00B472F8">
        <w:rPr>
          <w:rFonts w:cs="B Lotus" w:hint="cs"/>
          <w:rtl/>
        </w:rPr>
        <w:lastRenderedPageBreak/>
        <w:t>قاعده فراغ جاری نیست؛ چون شرط جریان قاعده فراغ این است که شک در صحت و فساد باشد و این مورد شک در صحت و فساد نیست؛ چون یک سجده، تشهد و سلام جزء ارکان نیستند و لذا خلل به ارکان وارد نشده است و لذا شک در صحت و فساد وجود ندارد بلکه قطعا صحیح است و لذا طبق فقه قاعده فراغ و طبق اصول قاعده تجاوز جاری نخواهد شد</w:t>
      </w:r>
      <w:r w:rsidR="00455032" w:rsidRPr="00B472F8">
        <w:rPr>
          <w:rFonts w:cs="B Lotus" w:hint="cs"/>
          <w:rtl/>
        </w:rPr>
        <w:t xml:space="preserve"> و لذا نتیجه به این صورت خواهد بود که انجام یک سجده، تشهد و سلام اثبات نخواهد شد و لذا لازم است که آنها را قضاء کند، در حالی که بعید است کسی به این مطلب ملتزم شود</w:t>
      </w:r>
      <w:r w:rsidR="00C660A7" w:rsidRPr="00B472F8">
        <w:rPr>
          <w:rFonts w:cs="B Lotus" w:hint="cs"/>
          <w:rtl/>
        </w:rPr>
        <w:t>.</w:t>
      </w:r>
      <w:r w:rsidR="00F91489" w:rsidRPr="00B472F8">
        <w:rPr>
          <w:rFonts w:cs="B Lotus" w:hint="cs"/>
          <w:rtl/>
        </w:rPr>
        <w:t xml:space="preserve"> </w:t>
      </w:r>
    </w:p>
    <w:p w:rsidR="00F91489" w:rsidRPr="00B472F8" w:rsidRDefault="00F91489" w:rsidP="001942AE">
      <w:pPr>
        <w:jc w:val="lowKashida"/>
        <w:rPr>
          <w:rFonts w:cs="B Lotus"/>
          <w:rtl/>
        </w:rPr>
      </w:pPr>
      <w:r w:rsidRPr="00B472F8">
        <w:rPr>
          <w:rFonts w:cs="B Lotus" w:hint="cs"/>
          <w:rtl/>
        </w:rPr>
        <w:t>اما ما گفتیم که قاعده فراغ و تجاوز هر دو جاری است.</w:t>
      </w:r>
    </w:p>
    <w:p w:rsidR="0072432F" w:rsidRPr="00B472F8" w:rsidRDefault="0072432F" w:rsidP="001942AE">
      <w:pPr>
        <w:jc w:val="lowKashida"/>
        <w:rPr>
          <w:rFonts w:cs="B Lotus"/>
          <w:rtl/>
        </w:rPr>
      </w:pPr>
      <w:r w:rsidRPr="00B472F8">
        <w:rPr>
          <w:rFonts w:cs="B Lotus" w:hint="cs"/>
          <w:rtl/>
        </w:rPr>
        <w:t>مرحوم خویی فرموده اند: در فرض اول که</w:t>
      </w:r>
      <w:r w:rsidR="00C614D1" w:rsidRPr="00B472F8">
        <w:rPr>
          <w:rFonts w:cs="B Lotus" w:hint="cs"/>
          <w:rtl/>
        </w:rPr>
        <w:t xml:space="preserve"> شخص بعد تعقیبات در سلام شک می کند، </w:t>
      </w:r>
      <w:r w:rsidRPr="00B472F8">
        <w:rPr>
          <w:rFonts w:cs="B Lotus" w:hint="cs"/>
          <w:rtl/>
        </w:rPr>
        <w:t>ا</w:t>
      </w:r>
      <w:r w:rsidR="00C614D1" w:rsidRPr="00B472F8">
        <w:rPr>
          <w:rFonts w:cs="B Lotus" w:hint="cs"/>
          <w:rtl/>
        </w:rPr>
        <w:t xml:space="preserve">مکان تدارک جزء اخیر وجود دارد، اما هیچ کدام از قاعده فراغ و تجاوز جاری نیست بلکه لازم است که شخص مجددا </w:t>
      </w:r>
      <w:r w:rsidR="00FB3B75" w:rsidRPr="00B472F8">
        <w:rPr>
          <w:rFonts w:cs="B Lotus" w:hint="cs"/>
          <w:rtl/>
        </w:rPr>
        <w:t xml:space="preserve">سلام بدهد اما در فرض اتیان منافی عمدی و سهوی مثل استدبار قبله در اصول فرموده اند که قاعده تجاوز جاری نیست اما به جهت اینکه </w:t>
      </w:r>
      <w:r w:rsidR="00A04596" w:rsidRPr="00B472F8">
        <w:rPr>
          <w:rFonts w:cs="B Lotus" w:hint="cs"/>
          <w:rtl/>
        </w:rPr>
        <w:t xml:space="preserve">فراغ و مضی عمل صادق است، قاعده فراغ جاری خواهد شد. </w:t>
      </w:r>
    </w:p>
    <w:p w:rsidR="00A04596" w:rsidRPr="00B472F8" w:rsidRDefault="00A04596" w:rsidP="001942AE">
      <w:pPr>
        <w:jc w:val="lowKashida"/>
        <w:rPr>
          <w:rFonts w:cs="B Lotus"/>
          <w:rtl/>
        </w:rPr>
      </w:pPr>
      <w:r w:rsidRPr="00B472F8">
        <w:rPr>
          <w:rFonts w:cs="B Lotus" w:hint="cs"/>
          <w:rtl/>
        </w:rPr>
        <w:t>البته ایشان فرموده است که در وضوء یک قاعده خاصه فهمیدیم که در مورد وضوء حتی در فرض اول که امکان تدارک جزء اخیر وجود دارد</w:t>
      </w:r>
      <w:r w:rsidR="00A320AF" w:rsidRPr="00B472F8">
        <w:rPr>
          <w:rFonts w:cs="B Lotus" w:hint="cs"/>
          <w:rtl/>
        </w:rPr>
        <w:t xml:space="preserve"> مثل شک در مسح پای چپ بعد از اشتغال به دعای بعد وضوء به جهت صحیحه زراره </w:t>
      </w:r>
      <w:r w:rsidR="009D60A1" w:rsidRPr="00B472F8">
        <w:rPr>
          <w:rFonts w:cs="B Lotus" w:hint="cs"/>
          <w:rtl/>
        </w:rPr>
        <w:t xml:space="preserve">که در آن آمده است: «اذا قمت من الوضوء و فرغت منه و دخلت فی حال أخری من صلاة </w:t>
      </w:r>
      <w:r w:rsidR="00776484" w:rsidRPr="00B472F8">
        <w:rPr>
          <w:rFonts w:cs="B Lotus" w:hint="cs"/>
          <w:rtl/>
        </w:rPr>
        <w:t xml:space="preserve">و غیرها» </w:t>
      </w:r>
      <w:r w:rsidR="00A320AF" w:rsidRPr="00B472F8">
        <w:rPr>
          <w:rFonts w:cs="B Lotus" w:hint="cs"/>
          <w:rtl/>
        </w:rPr>
        <w:t>قاعده فراغ جاری خواهد شد ولو اینکه امکان تدارک وجود دارد</w:t>
      </w:r>
      <w:r w:rsidR="00776484" w:rsidRPr="00B472F8">
        <w:rPr>
          <w:rFonts w:cs="B Lotus" w:hint="cs"/>
          <w:rtl/>
        </w:rPr>
        <w:t>.</w:t>
      </w:r>
      <w:r w:rsidR="00A320AF" w:rsidRPr="00B472F8">
        <w:rPr>
          <w:rFonts w:cs="B Lotus" w:hint="cs"/>
          <w:rtl/>
        </w:rPr>
        <w:t xml:space="preserve"> اما در نماز این </w:t>
      </w:r>
      <w:r w:rsidR="00776484" w:rsidRPr="00B472F8">
        <w:rPr>
          <w:rFonts w:cs="B Lotus" w:hint="cs"/>
          <w:rtl/>
        </w:rPr>
        <w:t>گونه</w:t>
      </w:r>
      <w:r w:rsidR="00A320AF" w:rsidRPr="00B472F8">
        <w:rPr>
          <w:rFonts w:cs="B Lotus" w:hint="cs"/>
          <w:rtl/>
        </w:rPr>
        <w:t xml:space="preserve"> نیست </w:t>
      </w:r>
      <w:r w:rsidR="006F045D" w:rsidRPr="00B472F8">
        <w:rPr>
          <w:rFonts w:cs="B Lotus" w:hint="cs"/>
          <w:rtl/>
        </w:rPr>
        <w:t xml:space="preserve">و لذا اگر </w:t>
      </w:r>
      <w:r w:rsidR="00D22D7A" w:rsidRPr="00B472F8">
        <w:rPr>
          <w:rFonts w:cs="B Lotus" w:hint="cs"/>
          <w:rtl/>
        </w:rPr>
        <w:t>بعد از دخول در تعقیبات یا بعد اتیان فعل منافی مثل تکلم</w:t>
      </w:r>
      <w:r w:rsidR="00776484" w:rsidRPr="00B472F8">
        <w:rPr>
          <w:rFonts w:cs="B Lotus" w:hint="cs"/>
          <w:rtl/>
        </w:rPr>
        <w:t>،</w:t>
      </w:r>
      <w:r w:rsidR="00D22D7A" w:rsidRPr="00B472F8">
        <w:rPr>
          <w:rFonts w:cs="B Lotus" w:hint="cs"/>
          <w:rtl/>
        </w:rPr>
        <w:t xml:space="preserve"> شک در سلام داشته باشد، لازم است که مجددا سلام بدهد</w:t>
      </w:r>
      <w:r w:rsidR="00776484" w:rsidRPr="00B472F8">
        <w:rPr>
          <w:rFonts w:cs="B Lotus" w:hint="cs"/>
          <w:rtl/>
        </w:rPr>
        <w:t>.</w:t>
      </w:r>
    </w:p>
    <w:p w:rsidR="00776484" w:rsidRPr="00B472F8" w:rsidRDefault="00776484" w:rsidP="001942AE">
      <w:pPr>
        <w:jc w:val="lowKashida"/>
        <w:rPr>
          <w:rFonts w:cs="B Lotus"/>
          <w:rtl/>
        </w:rPr>
      </w:pPr>
      <w:r w:rsidRPr="00B472F8">
        <w:rPr>
          <w:rFonts w:cs="B Lotus" w:hint="cs"/>
          <w:rtl/>
        </w:rPr>
        <w:t>این کلام ایشان در اصول است که ب</w:t>
      </w:r>
      <w:r w:rsidR="007D40C4" w:rsidRPr="00B472F8">
        <w:rPr>
          <w:rFonts w:cs="B Lotus" w:hint="cs"/>
          <w:rtl/>
        </w:rPr>
        <w:t>اید کلام ایشان در فقه و همچنین علت بیان ایشان که در عین عدم صدق فراغ</w:t>
      </w:r>
      <w:r w:rsidR="00727ED1" w:rsidRPr="00B472F8">
        <w:rPr>
          <w:rFonts w:cs="B Lotus" w:hint="cs"/>
          <w:rtl/>
        </w:rPr>
        <w:t xml:space="preserve"> و امکان تدارک، قاعده فراغ در وضوء جاری کرده اند، مورد بررسی قرار گیرد.</w:t>
      </w:r>
    </w:p>
    <w:p w:rsidR="001A1EA5" w:rsidRPr="006162A2" w:rsidRDefault="001A1EA5" w:rsidP="001942AE">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3B" w:rsidRDefault="004A603B" w:rsidP="008B750B">
      <w:pPr>
        <w:spacing w:line="240" w:lineRule="auto"/>
      </w:pPr>
      <w:r>
        <w:separator/>
      </w:r>
    </w:p>
  </w:endnote>
  <w:endnote w:type="continuationSeparator" w:id="0">
    <w:p w:rsidR="004A603B" w:rsidRDefault="004A603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6"/>
      <w:gridCol w:w="2203"/>
      <w:gridCol w:w="4695"/>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160A3" w:rsidRPr="008160A3">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581626" w:rsidP="001B6799">
          <w:pPr>
            <w:pStyle w:val="Footer"/>
            <w:bidi w:val="0"/>
            <w:rPr>
              <w:color w:val="808080" w:themeColor="background1" w:themeShade="80"/>
              <w:rtl/>
            </w:rPr>
          </w:pPr>
          <w:bookmarkStart w:id="29" w:name="BokAdres"/>
          <w:bookmarkEnd w:id="29"/>
          <w:r>
            <w:rPr>
              <w:color w:val="808080" w:themeColor="background1" w:themeShade="80"/>
            </w:rPr>
            <w:t>U1ms4_13960726-016_mm1_mfeb.ir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3B" w:rsidRDefault="004A603B" w:rsidP="008B750B">
      <w:pPr>
        <w:spacing w:line="240" w:lineRule="auto"/>
      </w:pPr>
      <w:r>
        <w:separator/>
      </w:r>
    </w:p>
  </w:footnote>
  <w:footnote w:type="continuationSeparator" w:id="0">
    <w:p w:rsidR="004A603B" w:rsidRDefault="004A603B" w:rsidP="008B750B">
      <w:pPr>
        <w:spacing w:line="240" w:lineRule="auto"/>
      </w:pPr>
      <w:r>
        <w:continuationSeparator/>
      </w:r>
    </w:p>
  </w:footnote>
  <w:footnote w:id="1">
    <w:p w:rsidR="00BC6FE6" w:rsidRPr="00C931DB" w:rsidRDefault="00BC6FE6" w:rsidP="00BC6FE6">
      <w:pPr>
        <w:pStyle w:val="FootnoteText"/>
      </w:pPr>
      <w:r w:rsidRPr="00C931DB">
        <w:footnoteRef/>
      </w:r>
      <w:r w:rsidRPr="00C931DB">
        <w:rPr>
          <w:rtl/>
        </w:rPr>
        <w:t xml:space="preserve"> </w:t>
      </w:r>
      <w:hyperlink r:id="rId1" w:history="1">
        <w:r w:rsidRPr="00C931DB">
          <w:rPr>
            <w:rStyle w:val="Hyperlink"/>
            <w:rtl/>
          </w:rPr>
          <w:t>الاستصحاب</w:t>
        </w:r>
        <w:r w:rsidRPr="00C931DB">
          <w:rPr>
            <w:rStyle w:val="Hyperlink"/>
            <w:rtl/>
          </w:rPr>
          <w:t>،</w:t>
        </w:r>
        <w:r w:rsidRPr="00C931DB">
          <w:rPr>
            <w:rStyle w:val="Hyperlink"/>
            <w:rtl/>
          </w:rPr>
          <w:t xml:space="preserve"> الس</w:t>
        </w:r>
        <w:r w:rsidRPr="00C931DB">
          <w:rPr>
            <w:rStyle w:val="Hyperlink"/>
            <w:rFonts w:hint="cs"/>
            <w:rtl/>
          </w:rPr>
          <w:t>ی</w:t>
        </w:r>
        <w:r w:rsidRPr="00C931DB">
          <w:rPr>
            <w:rStyle w:val="Hyperlink"/>
            <w:rFonts w:hint="eastAsia"/>
            <w:rtl/>
          </w:rPr>
          <w:t>د</w:t>
        </w:r>
        <w:r w:rsidRPr="00C931DB">
          <w:rPr>
            <w:rStyle w:val="Hyperlink"/>
            <w:rtl/>
          </w:rPr>
          <w:t xml:space="preserve"> روح الله الموسو</w:t>
        </w:r>
        <w:r w:rsidRPr="00C931DB">
          <w:rPr>
            <w:rStyle w:val="Hyperlink"/>
            <w:rFonts w:hint="cs"/>
            <w:rtl/>
          </w:rPr>
          <w:t>ی</w:t>
        </w:r>
        <w:r w:rsidRPr="00C931DB">
          <w:rPr>
            <w:rStyle w:val="Hyperlink"/>
            <w:rtl/>
          </w:rPr>
          <w:t xml:space="preserve"> الخم</w:t>
        </w:r>
        <w:r w:rsidRPr="00C931DB">
          <w:rPr>
            <w:rStyle w:val="Hyperlink"/>
            <w:rFonts w:hint="cs"/>
            <w:rtl/>
          </w:rPr>
          <w:t>ی</w:t>
        </w:r>
        <w:r w:rsidRPr="00C931DB">
          <w:rPr>
            <w:rStyle w:val="Hyperlink"/>
            <w:rFonts w:hint="eastAsia"/>
            <w:rtl/>
          </w:rPr>
          <w:t>ن</w:t>
        </w:r>
        <w:r w:rsidRPr="00C931DB">
          <w:rPr>
            <w:rStyle w:val="Hyperlink"/>
            <w:rFonts w:hint="cs"/>
            <w:rtl/>
          </w:rPr>
          <w:t>ی</w:t>
        </w:r>
        <w:r w:rsidRPr="00C931DB">
          <w:rPr>
            <w:rStyle w:val="Hyperlink"/>
            <w:rFonts w:hint="eastAsia"/>
            <w:rtl/>
          </w:rPr>
          <w:t>،</w:t>
        </w:r>
        <w:r w:rsidRPr="00C931DB">
          <w:rPr>
            <w:rStyle w:val="Hyperlink"/>
            <w:rtl/>
          </w:rPr>
          <w:t xml:space="preserve"> ج1، ص326.</w:t>
        </w:r>
      </w:hyperlink>
    </w:p>
  </w:footnote>
  <w:footnote w:id="2">
    <w:p w:rsidR="008179B8" w:rsidRPr="00D4466E" w:rsidRDefault="008179B8" w:rsidP="008179B8">
      <w:pPr>
        <w:pStyle w:val="FootnoteText"/>
      </w:pPr>
      <w:r w:rsidRPr="00D4466E">
        <w:footnoteRef/>
      </w:r>
      <w:r w:rsidRPr="00D4466E">
        <w:rPr>
          <w:rtl/>
        </w:rPr>
        <w:t xml:space="preserve"> </w:t>
      </w:r>
      <w:hyperlink r:id="rId2" w:history="1">
        <w:r w:rsidRPr="00D4466E">
          <w:rPr>
            <w:rStyle w:val="Hyperlink"/>
            <w:rFonts w:hint="cs"/>
            <w:rtl/>
          </w:rPr>
          <w:t>فرائد</w:t>
        </w:r>
        <w:r w:rsidRPr="00D4466E">
          <w:rPr>
            <w:rStyle w:val="Hyperlink"/>
            <w:rtl/>
          </w:rPr>
          <w:t xml:space="preserve"> </w:t>
        </w:r>
        <w:r w:rsidRPr="00D4466E">
          <w:rPr>
            <w:rStyle w:val="Hyperlink"/>
            <w:rFonts w:hint="cs"/>
            <w:rtl/>
          </w:rPr>
          <w:t>الاصول،</w:t>
        </w:r>
        <w:r w:rsidRPr="00D4466E">
          <w:rPr>
            <w:rStyle w:val="Hyperlink"/>
            <w:rtl/>
          </w:rPr>
          <w:t xml:space="preserve"> </w:t>
        </w:r>
        <w:r w:rsidRPr="00D4466E">
          <w:rPr>
            <w:rStyle w:val="Hyperlink"/>
            <w:rFonts w:hint="cs"/>
            <w:rtl/>
          </w:rPr>
          <w:t>شیخ</w:t>
        </w:r>
        <w:r w:rsidRPr="00D4466E">
          <w:rPr>
            <w:rStyle w:val="Hyperlink"/>
            <w:rtl/>
          </w:rPr>
          <w:t xml:space="preserve"> </w:t>
        </w:r>
        <w:r w:rsidRPr="00D4466E">
          <w:rPr>
            <w:rStyle w:val="Hyperlink"/>
            <w:rFonts w:hint="cs"/>
            <w:rtl/>
          </w:rPr>
          <w:t>مرتضی</w:t>
        </w:r>
        <w:r w:rsidRPr="00D4466E">
          <w:rPr>
            <w:rStyle w:val="Hyperlink"/>
            <w:rtl/>
          </w:rPr>
          <w:t xml:space="preserve"> </w:t>
        </w:r>
        <w:r w:rsidRPr="00D4466E">
          <w:rPr>
            <w:rStyle w:val="Hyperlink"/>
            <w:rFonts w:hint="cs"/>
            <w:rtl/>
          </w:rPr>
          <w:t>انصاری،</w:t>
        </w:r>
        <w:r w:rsidRPr="00D4466E">
          <w:rPr>
            <w:rStyle w:val="Hyperlink"/>
            <w:rtl/>
          </w:rPr>
          <w:t xml:space="preserve"> </w:t>
        </w:r>
        <w:r w:rsidRPr="00D4466E">
          <w:rPr>
            <w:rStyle w:val="Hyperlink"/>
            <w:rFonts w:hint="cs"/>
            <w:rtl/>
          </w:rPr>
          <w:t>ج</w:t>
        </w:r>
        <w:r w:rsidRPr="00D4466E">
          <w:rPr>
            <w:rStyle w:val="Hyperlink"/>
            <w:rtl/>
          </w:rPr>
          <w:t>3</w:t>
        </w:r>
        <w:r w:rsidRPr="00D4466E">
          <w:rPr>
            <w:rStyle w:val="Hyperlink"/>
            <w:rFonts w:hint="cs"/>
            <w:rtl/>
          </w:rPr>
          <w:t>،</w:t>
        </w:r>
        <w:r w:rsidRPr="00D4466E">
          <w:rPr>
            <w:rStyle w:val="Hyperlink"/>
            <w:rtl/>
          </w:rPr>
          <w:t xml:space="preserve"> </w:t>
        </w:r>
        <w:r w:rsidRPr="00D4466E">
          <w:rPr>
            <w:rStyle w:val="Hyperlink"/>
            <w:rFonts w:hint="cs"/>
            <w:rtl/>
          </w:rPr>
          <w:t>ص</w:t>
        </w:r>
        <w:r w:rsidRPr="00D4466E">
          <w:rPr>
            <w:rStyle w:val="Hyperlink"/>
            <w:rtl/>
          </w:rPr>
          <w:t>331.</w:t>
        </w:r>
      </w:hyperlink>
    </w:p>
  </w:footnote>
  <w:footnote w:id="3">
    <w:p w:rsidR="004F3C65" w:rsidRPr="004F3C65" w:rsidRDefault="004F3C65" w:rsidP="004F3C65">
      <w:pPr>
        <w:pStyle w:val="FootnoteText"/>
      </w:pPr>
      <w:r w:rsidRPr="004F3C65">
        <w:footnoteRef/>
      </w:r>
      <w:r w:rsidRPr="004F3C65">
        <w:rPr>
          <w:rtl/>
        </w:rPr>
        <w:t xml:space="preserve"> </w:t>
      </w:r>
      <w:hyperlink r:id="rId3" w:history="1">
        <w:r w:rsidRPr="004F3C65">
          <w:rPr>
            <w:rStyle w:val="Hyperlink"/>
            <w:rtl/>
          </w:rPr>
          <w:t>وسائل الش</w:t>
        </w:r>
        <w:r w:rsidRPr="004F3C65">
          <w:rPr>
            <w:rStyle w:val="Hyperlink"/>
            <w:rFonts w:hint="cs"/>
            <w:rtl/>
          </w:rPr>
          <w:t>ی</w:t>
        </w:r>
        <w:r w:rsidRPr="004F3C65">
          <w:rPr>
            <w:rStyle w:val="Hyperlink"/>
            <w:rFonts w:hint="eastAsia"/>
            <w:rtl/>
          </w:rPr>
          <w:t>عة،</w:t>
        </w:r>
        <w:r w:rsidRPr="004F3C65">
          <w:rPr>
            <w:rStyle w:val="Hyperlink"/>
            <w:rtl/>
          </w:rPr>
          <w:t xml:space="preserve"> الش</w:t>
        </w:r>
        <w:r w:rsidRPr="004F3C65">
          <w:rPr>
            <w:rStyle w:val="Hyperlink"/>
            <w:rFonts w:hint="cs"/>
            <w:rtl/>
          </w:rPr>
          <w:t>ی</w:t>
        </w:r>
        <w:r w:rsidRPr="004F3C65">
          <w:rPr>
            <w:rStyle w:val="Hyperlink"/>
            <w:rFonts w:hint="eastAsia"/>
            <w:rtl/>
          </w:rPr>
          <w:t>خ</w:t>
        </w:r>
        <w:r w:rsidRPr="004F3C65">
          <w:rPr>
            <w:rStyle w:val="Hyperlink"/>
            <w:rtl/>
          </w:rPr>
          <w:t xml:space="preserve"> الحر العاملي، ج6، ص318،</w:t>
        </w:r>
        <w:r w:rsidRPr="004F3C65">
          <w:rPr>
            <w:rStyle w:val="Hyperlink"/>
            <w:rtl/>
          </w:rPr>
          <w:t xml:space="preserve"> </w:t>
        </w:r>
        <w:r w:rsidRPr="004F3C65">
          <w:rPr>
            <w:rStyle w:val="Hyperlink"/>
            <w:rtl/>
          </w:rPr>
          <w:t>أبواب عدم بطلان صلاه بالشک ف</w:t>
        </w:r>
        <w:r w:rsidRPr="004F3C65">
          <w:rPr>
            <w:rStyle w:val="Hyperlink"/>
            <w:rFonts w:hint="cs"/>
            <w:rtl/>
          </w:rPr>
          <w:t>ی</w:t>
        </w:r>
        <w:r w:rsidRPr="004F3C65">
          <w:rPr>
            <w:rStyle w:val="Hyperlink"/>
            <w:rtl/>
          </w:rPr>
          <w:t xml:space="preserve"> الرکوع، باب13، ح4، ط آل البيت.</w:t>
        </w:r>
      </w:hyperlink>
    </w:p>
  </w:footnote>
  <w:footnote w:id="4">
    <w:p w:rsidR="006461EE" w:rsidRPr="006461EE" w:rsidRDefault="006461EE" w:rsidP="006461EE">
      <w:pPr>
        <w:pStyle w:val="FootnoteText"/>
        <w:rPr>
          <w:rFonts w:hint="cs"/>
        </w:rPr>
      </w:pPr>
      <w:r w:rsidRPr="006461EE">
        <w:footnoteRef/>
      </w:r>
      <w:r w:rsidRPr="006461EE">
        <w:rPr>
          <w:rtl/>
        </w:rPr>
        <w:t xml:space="preserve"> </w:t>
      </w:r>
      <w:hyperlink r:id="rId4" w:history="1">
        <w:r w:rsidRPr="006461EE">
          <w:rPr>
            <w:rStyle w:val="Hyperlink"/>
            <w:rtl/>
          </w:rPr>
          <w:t>نها</w:t>
        </w:r>
        <w:r w:rsidRPr="006461EE">
          <w:rPr>
            <w:rStyle w:val="Hyperlink"/>
            <w:rFonts w:hint="cs"/>
            <w:rtl/>
          </w:rPr>
          <w:t>ی</w:t>
        </w:r>
        <w:r w:rsidRPr="006461EE">
          <w:rPr>
            <w:rStyle w:val="Hyperlink"/>
            <w:rFonts w:hint="eastAsia"/>
            <w:rtl/>
          </w:rPr>
          <w:t>ه</w:t>
        </w:r>
        <w:r w:rsidRPr="006461EE">
          <w:rPr>
            <w:rStyle w:val="Hyperlink"/>
            <w:rtl/>
          </w:rPr>
          <w:t xml:space="preserve"> الافکار، اقا ض</w:t>
        </w:r>
        <w:r w:rsidRPr="006461EE">
          <w:rPr>
            <w:rStyle w:val="Hyperlink"/>
            <w:rFonts w:hint="cs"/>
            <w:rtl/>
          </w:rPr>
          <w:t>ی</w:t>
        </w:r>
        <w:r w:rsidRPr="006461EE">
          <w:rPr>
            <w:rStyle w:val="Hyperlink"/>
            <w:rFonts w:hint="eastAsia"/>
            <w:rtl/>
          </w:rPr>
          <w:t>اء</w:t>
        </w:r>
        <w:r w:rsidRPr="006461EE">
          <w:rPr>
            <w:rStyle w:val="Hyperlink"/>
            <w:rtl/>
          </w:rPr>
          <w:t xml:space="preserve"> الد</w:t>
        </w:r>
        <w:r w:rsidRPr="006461EE">
          <w:rPr>
            <w:rStyle w:val="Hyperlink"/>
            <w:rFonts w:hint="cs"/>
            <w:rtl/>
          </w:rPr>
          <w:t>ی</w:t>
        </w:r>
        <w:r w:rsidRPr="006461EE">
          <w:rPr>
            <w:rStyle w:val="Hyperlink"/>
            <w:rFonts w:hint="eastAsia"/>
            <w:rtl/>
          </w:rPr>
          <w:t>ن</w:t>
        </w:r>
        <w:r w:rsidRPr="006461EE">
          <w:rPr>
            <w:rStyle w:val="Hyperlink"/>
            <w:rtl/>
          </w:rPr>
          <w:t xml:space="preserve"> </w:t>
        </w:r>
        <w:r w:rsidRPr="006461EE">
          <w:rPr>
            <w:rStyle w:val="Hyperlink"/>
            <w:rtl/>
          </w:rPr>
          <w:t>العراق</w:t>
        </w:r>
        <w:r w:rsidRPr="006461EE">
          <w:rPr>
            <w:rStyle w:val="Hyperlink"/>
            <w:rFonts w:hint="cs"/>
            <w:rtl/>
          </w:rPr>
          <w:t>ی</w:t>
        </w:r>
        <w:r w:rsidRPr="006461EE">
          <w:rPr>
            <w:rStyle w:val="Hyperlink"/>
            <w:rFonts w:hint="eastAsia"/>
            <w:rtl/>
          </w:rPr>
          <w:t>،</w:t>
        </w:r>
        <w:r w:rsidRPr="006461EE">
          <w:rPr>
            <w:rStyle w:val="Hyperlink"/>
            <w:rtl/>
          </w:rPr>
          <w:t xml:space="preserve"> ج4</w:t>
        </w:r>
        <w:r>
          <w:rPr>
            <w:rStyle w:val="Hyperlink"/>
            <w:rFonts w:hint="cs"/>
            <w:rtl/>
          </w:rPr>
          <w:t>، قسم2</w:t>
        </w:r>
        <w:r w:rsidRPr="006461EE">
          <w:rPr>
            <w:rStyle w:val="Hyperlink"/>
            <w:rtl/>
          </w:rPr>
          <w:t xml:space="preserve"> ص55.</w:t>
        </w:r>
      </w:hyperlink>
    </w:p>
  </w:footnote>
  <w:footnote w:id="5">
    <w:p w:rsidR="003A35DB" w:rsidRPr="003A35DB" w:rsidRDefault="003A35DB" w:rsidP="001942AE">
      <w:pPr>
        <w:pStyle w:val="FootnoteText"/>
        <w:rPr>
          <w:rFonts w:hint="cs"/>
        </w:rPr>
      </w:pPr>
      <w:r w:rsidRPr="003A35DB">
        <w:footnoteRef/>
      </w:r>
      <w:hyperlink r:id="rId5" w:history="1">
        <w:r w:rsidRPr="001942AE">
          <w:rPr>
            <w:rStyle w:val="Hyperlink"/>
            <w:rtl/>
          </w:rPr>
          <w:t xml:space="preserve"> </w:t>
        </w:r>
        <w:r w:rsidRPr="001942AE">
          <w:rPr>
            <w:rStyle w:val="Hyperlink"/>
            <w:rtl/>
          </w:rPr>
          <w:t>مصباح الاصول، ابوالقاسم خو</w:t>
        </w:r>
        <w:r w:rsidRPr="001942AE">
          <w:rPr>
            <w:rStyle w:val="Hyperlink"/>
            <w:rFonts w:hint="cs"/>
            <w:rtl/>
          </w:rPr>
          <w:t>یی</w:t>
        </w:r>
        <w:r w:rsidRPr="001942AE">
          <w:rPr>
            <w:rStyle w:val="Hyperlink"/>
            <w:rFonts w:hint="eastAsia"/>
            <w:rtl/>
          </w:rPr>
          <w:t>،</w:t>
        </w:r>
        <w:r w:rsidRPr="001942AE">
          <w:rPr>
            <w:rStyle w:val="Hyperlink"/>
            <w:rtl/>
          </w:rPr>
          <w:t xml:space="preserve"> </w:t>
        </w:r>
        <w:r w:rsidRPr="001942AE">
          <w:rPr>
            <w:rStyle w:val="Hyperlink"/>
            <w:rtl/>
          </w:rPr>
          <w:t>ج</w:t>
        </w:r>
        <w:r w:rsidRPr="001942AE">
          <w:rPr>
            <w:rStyle w:val="Hyperlink"/>
            <w:rtl/>
          </w:rPr>
          <w:t>3، ص</w:t>
        </w:r>
        <w:r w:rsidR="001942AE">
          <w:rPr>
            <w:rStyle w:val="Hyperlink"/>
            <w:rFonts w:hint="cs"/>
            <w:rtl/>
          </w:rPr>
          <w:t>293</w:t>
        </w:r>
        <w:r w:rsidRPr="001942AE">
          <w:rPr>
            <w:rStyle w:val="Hyperlink"/>
            <w:rtl/>
          </w:rPr>
          <w:t>.</w:t>
        </w:r>
      </w:hyperlink>
    </w:p>
  </w:footnote>
  <w:footnote w:id="6">
    <w:p w:rsidR="005453C4" w:rsidRDefault="005453C4">
      <w:pPr>
        <w:pStyle w:val="FootnoteText"/>
      </w:pPr>
      <w:r>
        <w:rPr>
          <w:rStyle w:val="FootnoteReference"/>
        </w:rPr>
        <w:footnoteRef/>
      </w:r>
      <w:r>
        <w:rPr>
          <w:rtl/>
        </w:rPr>
        <w:t xml:space="preserve"> </w:t>
      </w:r>
      <w:r>
        <w:rPr>
          <w:rFonts w:hint="cs"/>
          <w:rtl/>
        </w:rPr>
        <w:t xml:space="preserve">مقصود </w:t>
      </w:r>
      <w:r>
        <w:rPr>
          <w:rFonts w:hint="cs"/>
          <w:rtl/>
        </w:rPr>
        <w:t xml:space="preserve">از منافی عمدی امری است که صرفا در صورت انجام عمدی موجب بطلان نماز خواهد شد و در صورتی که از </w:t>
      </w:r>
      <w:r w:rsidR="00A61F9F">
        <w:rPr>
          <w:rFonts w:hint="cs"/>
          <w:rtl/>
        </w:rPr>
        <w:t>سهو انجام شود، موجب بطلان نماز نخواهد بود.</w:t>
      </w:r>
    </w:p>
  </w:footnote>
  <w:footnote w:id="7">
    <w:p w:rsidR="00031F67" w:rsidRDefault="00031F67">
      <w:pPr>
        <w:pStyle w:val="FootnoteText"/>
      </w:pPr>
      <w:r>
        <w:rPr>
          <w:rStyle w:val="FootnoteReference"/>
        </w:rPr>
        <w:footnoteRef/>
      </w:r>
      <w:r>
        <w:rPr>
          <w:rtl/>
        </w:rPr>
        <w:t xml:space="preserve"> </w:t>
      </w:r>
      <w:r>
        <w:rPr>
          <w:rFonts w:hint="cs"/>
          <w:rtl/>
        </w:rPr>
        <w:t>مقصود از منافی عمدی و سهوی این مواردی است که نه تنها انجام عمدی آنها موجب بطلان نماز است، بلکه حتی انجام سهوی آنها هم موجب بطلان نماز خواهد شد.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2" w:name="BokNum"/>
    <w:bookmarkEnd w:id="22"/>
    <w:r w:rsidR="008160A3">
      <w:rPr>
        <w:rFonts w:hint="cs"/>
        <w:b/>
        <w:bCs/>
        <w:sz w:val="20"/>
        <w:szCs w:val="24"/>
        <w:rtl/>
      </w:rPr>
      <w:t xml:space="preserve"> </w:t>
    </w:r>
    <w:r w:rsidR="00581626">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58162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581626">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5" w:name="BokTarikh"/>
    <w:bookmarkEnd w:id="25"/>
    <w:r w:rsidR="00581626">
      <w:rPr>
        <w:sz w:val="24"/>
        <w:szCs w:val="24"/>
        <w:rtl/>
      </w:rPr>
      <w:t>26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6" w:name="BokSabj"/>
    <w:bookmarkEnd w:id="26"/>
    <w:r w:rsidR="008160A3">
      <w:rPr>
        <w:rFonts w:hint="cs"/>
        <w:sz w:val="24"/>
        <w:szCs w:val="24"/>
        <w:rtl/>
      </w:rPr>
      <w:t xml:space="preserve"> </w:t>
    </w:r>
    <w:r w:rsidR="00581626">
      <w:rPr>
        <w:sz w:val="24"/>
        <w:szCs w:val="24"/>
        <w:rtl/>
      </w:rPr>
      <w:t>قواعد فقه</w:t>
    </w:r>
    <w:r w:rsidR="00581626">
      <w:rPr>
        <w:rFonts w:hint="cs"/>
        <w:sz w:val="24"/>
        <w:szCs w:val="24"/>
        <w:rtl/>
      </w:rPr>
      <w:t>ی</w:t>
    </w:r>
    <w:r w:rsidR="00581626">
      <w:rPr>
        <w:rFonts w:hint="eastAsia"/>
        <w:sz w:val="24"/>
        <w:szCs w:val="24"/>
        <w:rtl/>
      </w:rPr>
      <w:t>ه</w:t>
    </w:r>
    <w:r w:rsidR="00581626">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7" w:name="Bokmoqarer"/>
    <w:bookmarkEnd w:id="27"/>
    <w:r w:rsidR="008160A3">
      <w:rPr>
        <w:rFonts w:hint="cs"/>
        <w:sz w:val="24"/>
        <w:szCs w:val="24"/>
        <w:rtl/>
      </w:rPr>
      <w:t xml:space="preserve"> </w:t>
    </w:r>
    <w:r w:rsidR="00581626">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581626">
      <w:rPr>
        <w:sz w:val="24"/>
        <w:szCs w:val="24"/>
        <w:rtl/>
      </w:rPr>
      <w:t>معنا</w:t>
    </w:r>
    <w:r w:rsidR="00581626">
      <w:rPr>
        <w:rFonts w:hint="cs"/>
        <w:sz w:val="24"/>
        <w:szCs w:val="24"/>
        <w:rtl/>
      </w:rPr>
      <w:t>ی</w:t>
    </w:r>
    <w:r w:rsidR="00581626">
      <w:rPr>
        <w:sz w:val="24"/>
        <w:szCs w:val="24"/>
        <w:rtl/>
      </w:rPr>
      <w:t xml:space="preserve"> خروج از ش</w:t>
    </w:r>
    <w:r w:rsidR="00581626">
      <w:rPr>
        <w:rFonts w:hint="cs"/>
        <w:sz w:val="24"/>
        <w:szCs w:val="24"/>
        <w:rtl/>
      </w:rPr>
      <w:t>ی</w:t>
    </w:r>
    <w:r w:rsidR="00581626">
      <w:rPr>
        <w:rFonts w:hint="eastAsia"/>
        <w:sz w:val="24"/>
        <w:szCs w:val="24"/>
        <w:rtl/>
      </w:rPr>
      <w:t>ء</w:t>
    </w:r>
    <w:r w:rsidR="00581626">
      <w:rPr>
        <w:sz w:val="24"/>
        <w:szCs w:val="24"/>
        <w:rtl/>
      </w:rPr>
      <w:t xml:space="preserve"> و دخول در غ</w:t>
    </w:r>
    <w:r w:rsidR="00581626">
      <w:rPr>
        <w:rFonts w:hint="cs"/>
        <w:sz w:val="24"/>
        <w:szCs w:val="24"/>
        <w:rtl/>
      </w:rPr>
      <w:t>ی</w:t>
    </w:r>
    <w:r w:rsidR="00581626">
      <w:rPr>
        <w:rFonts w:hint="eastAsia"/>
        <w:sz w:val="24"/>
        <w:szCs w:val="24"/>
        <w:rtl/>
      </w:rPr>
      <w:t>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86E55"/>
    <w:multiLevelType w:val="hybridMultilevel"/>
    <w:tmpl w:val="A9828CBA"/>
    <w:lvl w:ilvl="0" w:tplc="873A5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51846"/>
    <w:multiLevelType w:val="hybridMultilevel"/>
    <w:tmpl w:val="4382683A"/>
    <w:lvl w:ilvl="0" w:tplc="08D89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C0B06"/>
    <w:multiLevelType w:val="hybridMultilevel"/>
    <w:tmpl w:val="30AE01C0"/>
    <w:lvl w:ilvl="0" w:tplc="76EC9596">
      <w:start w:val="1"/>
      <w:numFmt w:val="decimal"/>
      <w:lvlText w:val="%1-"/>
      <w:lvlJc w:val="left"/>
      <w:pPr>
        <w:ind w:left="756" w:hanging="396"/>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91AFA"/>
    <w:multiLevelType w:val="hybridMultilevel"/>
    <w:tmpl w:val="53EC1728"/>
    <w:lvl w:ilvl="0" w:tplc="07CEA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87250"/>
    <w:multiLevelType w:val="hybridMultilevel"/>
    <w:tmpl w:val="903A7948"/>
    <w:lvl w:ilvl="0" w:tplc="93884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4"/>
  </w:num>
  <w:num w:numId="15">
    <w:abstractNumId w:val="15"/>
  </w:num>
  <w:num w:numId="16">
    <w:abstractNumId w:val="16"/>
  </w:num>
  <w:num w:numId="17">
    <w:abstractNumId w:val="13"/>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5BF"/>
    <w:rsid w:val="00031F67"/>
    <w:rsid w:val="0003271D"/>
    <w:rsid w:val="00033D0D"/>
    <w:rsid w:val="000353D7"/>
    <w:rsid w:val="000446F2"/>
    <w:rsid w:val="00045E18"/>
    <w:rsid w:val="00055496"/>
    <w:rsid w:val="000709AA"/>
    <w:rsid w:val="000723C7"/>
    <w:rsid w:val="00080A41"/>
    <w:rsid w:val="0008299B"/>
    <w:rsid w:val="000913AA"/>
    <w:rsid w:val="000956FC"/>
    <w:rsid w:val="00096C63"/>
    <w:rsid w:val="000B5DB5"/>
    <w:rsid w:val="000C0566"/>
    <w:rsid w:val="000C3947"/>
    <w:rsid w:val="000D30E9"/>
    <w:rsid w:val="000D6818"/>
    <w:rsid w:val="000D76AC"/>
    <w:rsid w:val="000E335E"/>
    <w:rsid w:val="000F16CF"/>
    <w:rsid w:val="000F5BAC"/>
    <w:rsid w:val="000F6CC1"/>
    <w:rsid w:val="001003AA"/>
    <w:rsid w:val="00110DD3"/>
    <w:rsid w:val="00112961"/>
    <w:rsid w:val="001147BC"/>
    <w:rsid w:val="00114AB7"/>
    <w:rsid w:val="00116B2B"/>
    <w:rsid w:val="001249D9"/>
    <w:rsid w:val="00124E3D"/>
    <w:rsid w:val="00127E95"/>
    <w:rsid w:val="00130659"/>
    <w:rsid w:val="0013404B"/>
    <w:rsid w:val="001347C7"/>
    <w:rsid w:val="001356B0"/>
    <w:rsid w:val="00151937"/>
    <w:rsid w:val="001545C0"/>
    <w:rsid w:val="00160BFA"/>
    <w:rsid w:val="00181844"/>
    <w:rsid w:val="001837E9"/>
    <w:rsid w:val="00187DFA"/>
    <w:rsid w:val="001942AE"/>
    <w:rsid w:val="001946C3"/>
    <w:rsid w:val="001A1BC1"/>
    <w:rsid w:val="001A1EA5"/>
    <w:rsid w:val="001A2574"/>
    <w:rsid w:val="001A27D7"/>
    <w:rsid w:val="001A294E"/>
    <w:rsid w:val="001A4ED8"/>
    <w:rsid w:val="001B2488"/>
    <w:rsid w:val="001B6799"/>
    <w:rsid w:val="001C1362"/>
    <w:rsid w:val="001D2E9A"/>
    <w:rsid w:val="001D3E70"/>
    <w:rsid w:val="001D597F"/>
    <w:rsid w:val="001D734E"/>
    <w:rsid w:val="001E3FD4"/>
    <w:rsid w:val="0020149D"/>
    <w:rsid w:val="0020241A"/>
    <w:rsid w:val="00203821"/>
    <w:rsid w:val="002103D6"/>
    <w:rsid w:val="00211632"/>
    <w:rsid w:val="0021630D"/>
    <w:rsid w:val="00234DFF"/>
    <w:rsid w:val="0024121B"/>
    <w:rsid w:val="00242E8D"/>
    <w:rsid w:val="00247D2F"/>
    <w:rsid w:val="00256560"/>
    <w:rsid w:val="00272A0A"/>
    <w:rsid w:val="0027605E"/>
    <w:rsid w:val="00281E00"/>
    <w:rsid w:val="00294A52"/>
    <w:rsid w:val="002970AA"/>
    <w:rsid w:val="002A0021"/>
    <w:rsid w:val="002A649E"/>
    <w:rsid w:val="002B575F"/>
    <w:rsid w:val="002B729B"/>
    <w:rsid w:val="002C53A2"/>
    <w:rsid w:val="002D0040"/>
    <w:rsid w:val="002D2FA8"/>
    <w:rsid w:val="002E220F"/>
    <w:rsid w:val="00307311"/>
    <w:rsid w:val="0031215F"/>
    <w:rsid w:val="00315DD7"/>
    <w:rsid w:val="0032100F"/>
    <w:rsid w:val="0033402C"/>
    <w:rsid w:val="00340521"/>
    <w:rsid w:val="00340C4D"/>
    <w:rsid w:val="00345C73"/>
    <w:rsid w:val="0034701A"/>
    <w:rsid w:val="00354A99"/>
    <w:rsid w:val="00360311"/>
    <w:rsid w:val="00361922"/>
    <w:rsid w:val="0037339B"/>
    <w:rsid w:val="00375245"/>
    <w:rsid w:val="00380DAA"/>
    <w:rsid w:val="00386C11"/>
    <w:rsid w:val="00397466"/>
    <w:rsid w:val="003A35DB"/>
    <w:rsid w:val="003A611A"/>
    <w:rsid w:val="003A6148"/>
    <w:rsid w:val="003B4E35"/>
    <w:rsid w:val="003C33F6"/>
    <w:rsid w:val="003C3D2E"/>
    <w:rsid w:val="003C43A5"/>
    <w:rsid w:val="003D09FA"/>
    <w:rsid w:val="003E1C5C"/>
    <w:rsid w:val="003E6650"/>
    <w:rsid w:val="003E692F"/>
    <w:rsid w:val="003F5B46"/>
    <w:rsid w:val="00401363"/>
    <w:rsid w:val="0040200C"/>
    <w:rsid w:val="00402E47"/>
    <w:rsid w:val="00407A21"/>
    <w:rsid w:val="00425015"/>
    <w:rsid w:val="00430994"/>
    <w:rsid w:val="00441B6D"/>
    <w:rsid w:val="00450233"/>
    <w:rsid w:val="00453874"/>
    <w:rsid w:val="00455032"/>
    <w:rsid w:val="004556EF"/>
    <w:rsid w:val="00462B07"/>
    <w:rsid w:val="00465BD2"/>
    <w:rsid w:val="004715C8"/>
    <w:rsid w:val="00476901"/>
    <w:rsid w:val="00481C31"/>
    <w:rsid w:val="00482FC1"/>
    <w:rsid w:val="00483027"/>
    <w:rsid w:val="004871AA"/>
    <w:rsid w:val="004926E1"/>
    <w:rsid w:val="004A2FEA"/>
    <w:rsid w:val="004A603B"/>
    <w:rsid w:val="004A6A50"/>
    <w:rsid w:val="004B19A3"/>
    <w:rsid w:val="004D2DD7"/>
    <w:rsid w:val="004D75C5"/>
    <w:rsid w:val="004E2186"/>
    <w:rsid w:val="004E66FB"/>
    <w:rsid w:val="004F3C65"/>
    <w:rsid w:val="004F470A"/>
    <w:rsid w:val="004F4C59"/>
    <w:rsid w:val="00500C8F"/>
    <w:rsid w:val="00501909"/>
    <w:rsid w:val="00507BBB"/>
    <w:rsid w:val="00511942"/>
    <w:rsid w:val="005128DF"/>
    <w:rsid w:val="005206FE"/>
    <w:rsid w:val="00522764"/>
    <w:rsid w:val="00524783"/>
    <w:rsid w:val="005257ED"/>
    <w:rsid w:val="005306F8"/>
    <w:rsid w:val="0054023D"/>
    <w:rsid w:val="005426BF"/>
    <w:rsid w:val="005453C4"/>
    <w:rsid w:val="00545A14"/>
    <w:rsid w:val="0056213C"/>
    <w:rsid w:val="00580C24"/>
    <w:rsid w:val="00581626"/>
    <w:rsid w:val="005968EF"/>
    <w:rsid w:val="00596C1E"/>
    <w:rsid w:val="005A2E26"/>
    <w:rsid w:val="005B59B7"/>
    <w:rsid w:val="005C0DAE"/>
    <w:rsid w:val="005C188E"/>
    <w:rsid w:val="005D2349"/>
    <w:rsid w:val="005E1B60"/>
    <w:rsid w:val="005E5507"/>
    <w:rsid w:val="005E607B"/>
    <w:rsid w:val="005F0A8D"/>
    <w:rsid w:val="005F429B"/>
    <w:rsid w:val="00601229"/>
    <w:rsid w:val="00602D18"/>
    <w:rsid w:val="00603B67"/>
    <w:rsid w:val="006162A2"/>
    <w:rsid w:val="006240DA"/>
    <w:rsid w:val="00631E20"/>
    <w:rsid w:val="0063256E"/>
    <w:rsid w:val="00635219"/>
    <w:rsid w:val="00635EC0"/>
    <w:rsid w:val="00640B58"/>
    <w:rsid w:val="006456B2"/>
    <w:rsid w:val="006461EE"/>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26F"/>
    <w:rsid w:val="006E486A"/>
    <w:rsid w:val="006E5651"/>
    <w:rsid w:val="006E5B85"/>
    <w:rsid w:val="006F026A"/>
    <w:rsid w:val="006F045D"/>
    <w:rsid w:val="006F14F6"/>
    <w:rsid w:val="0070265B"/>
    <w:rsid w:val="00704813"/>
    <w:rsid w:val="0072290D"/>
    <w:rsid w:val="00723D6D"/>
    <w:rsid w:val="0072432F"/>
    <w:rsid w:val="00724537"/>
    <w:rsid w:val="00727ED1"/>
    <w:rsid w:val="00731724"/>
    <w:rsid w:val="0073474B"/>
    <w:rsid w:val="00735511"/>
    <w:rsid w:val="00737208"/>
    <w:rsid w:val="00744DE6"/>
    <w:rsid w:val="00762452"/>
    <w:rsid w:val="007639E0"/>
    <w:rsid w:val="00767012"/>
    <w:rsid w:val="00775507"/>
    <w:rsid w:val="00776484"/>
    <w:rsid w:val="00777461"/>
    <w:rsid w:val="00783473"/>
    <w:rsid w:val="0078594B"/>
    <w:rsid w:val="00795E02"/>
    <w:rsid w:val="007979D0"/>
    <w:rsid w:val="007A4E18"/>
    <w:rsid w:val="007A7B8C"/>
    <w:rsid w:val="007B670C"/>
    <w:rsid w:val="007C0084"/>
    <w:rsid w:val="007C45E7"/>
    <w:rsid w:val="007C6D9E"/>
    <w:rsid w:val="007D1C43"/>
    <w:rsid w:val="007D40C4"/>
    <w:rsid w:val="007D6C53"/>
    <w:rsid w:val="007E1564"/>
    <w:rsid w:val="007E1E87"/>
    <w:rsid w:val="007E5B3F"/>
    <w:rsid w:val="007F0F92"/>
    <w:rsid w:val="007F2257"/>
    <w:rsid w:val="007F42BC"/>
    <w:rsid w:val="0080091D"/>
    <w:rsid w:val="00804108"/>
    <w:rsid w:val="00804FC4"/>
    <w:rsid w:val="00811905"/>
    <w:rsid w:val="00814EB3"/>
    <w:rsid w:val="008160A3"/>
    <w:rsid w:val="00816367"/>
    <w:rsid w:val="00816A0B"/>
    <w:rsid w:val="008179B8"/>
    <w:rsid w:val="0082257D"/>
    <w:rsid w:val="00824B22"/>
    <w:rsid w:val="00830C53"/>
    <w:rsid w:val="00837FAA"/>
    <w:rsid w:val="00841F77"/>
    <w:rsid w:val="00847768"/>
    <w:rsid w:val="00863390"/>
    <w:rsid w:val="0086385C"/>
    <w:rsid w:val="00864C7D"/>
    <w:rsid w:val="00871916"/>
    <w:rsid w:val="008956DD"/>
    <w:rsid w:val="008A510E"/>
    <w:rsid w:val="008A522A"/>
    <w:rsid w:val="008B4464"/>
    <w:rsid w:val="008B750B"/>
    <w:rsid w:val="008C3162"/>
    <w:rsid w:val="008C51DA"/>
    <w:rsid w:val="008D1F14"/>
    <w:rsid w:val="008E3136"/>
    <w:rsid w:val="008E3924"/>
    <w:rsid w:val="008F13F7"/>
    <w:rsid w:val="008F5B4D"/>
    <w:rsid w:val="00907425"/>
    <w:rsid w:val="00922B26"/>
    <w:rsid w:val="00923C34"/>
    <w:rsid w:val="00924152"/>
    <w:rsid w:val="0092513D"/>
    <w:rsid w:val="00927A9F"/>
    <w:rsid w:val="00932792"/>
    <w:rsid w:val="009335CC"/>
    <w:rsid w:val="00935A55"/>
    <w:rsid w:val="00941CEB"/>
    <w:rsid w:val="0094720F"/>
    <w:rsid w:val="00953B28"/>
    <w:rsid w:val="00954322"/>
    <w:rsid w:val="00957CAA"/>
    <w:rsid w:val="0096502C"/>
    <w:rsid w:val="0096778A"/>
    <w:rsid w:val="00977656"/>
    <w:rsid w:val="0098794D"/>
    <w:rsid w:val="00992766"/>
    <w:rsid w:val="00992BF3"/>
    <w:rsid w:val="0099497B"/>
    <w:rsid w:val="009A41E0"/>
    <w:rsid w:val="009A43BA"/>
    <w:rsid w:val="009B0D05"/>
    <w:rsid w:val="009B4CA6"/>
    <w:rsid w:val="009B79F8"/>
    <w:rsid w:val="009C12F3"/>
    <w:rsid w:val="009D13FD"/>
    <w:rsid w:val="009D266A"/>
    <w:rsid w:val="009D60A1"/>
    <w:rsid w:val="009F7E07"/>
    <w:rsid w:val="00A004EB"/>
    <w:rsid w:val="00A01522"/>
    <w:rsid w:val="00A04596"/>
    <w:rsid w:val="00A10A11"/>
    <w:rsid w:val="00A11A82"/>
    <w:rsid w:val="00A13C6A"/>
    <w:rsid w:val="00A17B09"/>
    <w:rsid w:val="00A320AF"/>
    <w:rsid w:val="00A44633"/>
    <w:rsid w:val="00A457C6"/>
    <w:rsid w:val="00A46AD0"/>
    <w:rsid w:val="00A47063"/>
    <w:rsid w:val="00A473A8"/>
    <w:rsid w:val="00A513F0"/>
    <w:rsid w:val="00A569DC"/>
    <w:rsid w:val="00A61AC8"/>
    <w:rsid w:val="00A61F9F"/>
    <w:rsid w:val="00A6366F"/>
    <w:rsid w:val="00A65D4C"/>
    <w:rsid w:val="00A70512"/>
    <w:rsid w:val="00A80906"/>
    <w:rsid w:val="00A8180B"/>
    <w:rsid w:val="00A87C55"/>
    <w:rsid w:val="00AA1B18"/>
    <w:rsid w:val="00AA1F60"/>
    <w:rsid w:val="00AA40D7"/>
    <w:rsid w:val="00AB5A0F"/>
    <w:rsid w:val="00AB5F7D"/>
    <w:rsid w:val="00AC0C50"/>
    <w:rsid w:val="00AC6FE2"/>
    <w:rsid w:val="00AF3925"/>
    <w:rsid w:val="00B02AAE"/>
    <w:rsid w:val="00B22542"/>
    <w:rsid w:val="00B2292F"/>
    <w:rsid w:val="00B36BB5"/>
    <w:rsid w:val="00B43169"/>
    <w:rsid w:val="00B45F0F"/>
    <w:rsid w:val="00B472F8"/>
    <w:rsid w:val="00B55AE4"/>
    <w:rsid w:val="00B70B46"/>
    <w:rsid w:val="00B739B0"/>
    <w:rsid w:val="00B814A3"/>
    <w:rsid w:val="00B81CD1"/>
    <w:rsid w:val="00B96F38"/>
    <w:rsid w:val="00BC6FE6"/>
    <w:rsid w:val="00BD0E74"/>
    <w:rsid w:val="00BD5F8C"/>
    <w:rsid w:val="00BE29DD"/>
    <w:rsid w:val="00BE6332"/>
    <w:rsid w:val="00C066AF"/>
    <w:rsid w:val="00C10E06"/>
    <w:rsid w:val="00C145B8"/>
    <w:rsid w:val="00C14F60"/>
    <w:rsid w:val="00C15850"/>
    <w:rsid w:val="00C2438F"/>
    <w:rsid w:val="00C32A7E"/>
    <w:rsid w:val="00C34F28"/>
    <w:rsid w:val="00C368DF"/>
    <w:rsid w:val="00C442C5"/>
    <w:rsid w:val="00C57B5C"/>
    <w:rsid w:val="00C57C7C"/>
    <w:rsid w:val="00C61049"/>
    <w:rsid w:val="00C614D1"/>
    <w:rsid w:val="00C63FFE"/>
    <w:rsid w:val="00C660A7"/>
    <w:rsid w:val="00C84377"/>
    <w:rsid w:val="00C91EB6"/>
    <w:rsid w:val="00CA10B0"/>
    <w:rsid w:val="00CA2F8E"/>
    <w:rsid w:val="00CA7FD5"/>
    <w:rsid w:val="00CB3287"/>
    <w:rsid w:val="00CB33E2"/>
    <w:rsid w:val="00CB4E68"/>
    <w:rsid w:val="00CC2733"/>
    <w:rsid w:val="00CD0050"/>
    <w:rsid w:val="00CE7481"/>
    <w:rsid w:val="00CF0A8F"/>
    <w:rsid w:val="00D023A3"/>
    <w:rsid w:val="00D048CE"/>
    <w:rsid w:val="00D10998"/>
    <w:rsid w:val="00D13019"/>
    <w:rsid w:val="00D15CBD"/>
    <w:rsid w:val="00D17BCB"/>
    <w:rsid w:val="00D22D7A"/>
    <w:rsid w:val="00D23391"/>
    <w:rsid w:val="00D30B21"/>
    <w:rsid w:val="00D31805"/>
    <w:rsid w:val="00D434B0"/>
    <w:rsid w:val="00D552B9"/>
    <w:rsid w:val="00D735B2"/>
    <w:rsid w:val="00D74021"/>
    <w:rsid w:val="00D76D01"/>
    <w:rsid w:val="00D84377"/>
    <w:rsid w:val="00D873F7"/>
    <w:rsid w:val="00D922A9"/>
    <w:rsid w:val="00D9394A"/>
    <w:rsid w:val="00DB0CBB"/>
    <w:rsid w:val="00DB67CC"/>
    <w:rsid w:val="00DD0BCE"/>
    <w:rsid w:val="00DE03FC"/>
    <w:rsid w:val="00DE1070"/>
    <w:rsid w:val="00E00219"/>
    <w:rsid w:val="00E0316B"/>
    <w:rsid w:val="00E25E10"/>
    <w:rsid w:val="00E3242E"/>
    <w:rsid w:val="00E33AD7"/>
    <w:rsid w:val="00E33F6E"/>
    <w:rsid w:val="00E43013"/>
    <w:rsid w:val="00E50B41"/>
    <w:rsid w:val="00E5219B"/>
    <w:rsid w:val="00E52D07"/>
    <w:rsid w:val="00E5518B"/>
    <w:rsid w:val="00E5761D"/>
    <w:rsid w:val="00E609FE"/>
    <w:rsid w:val="00E63F08"/>
    <w:rsid w:val="00E75920"/>
    <w:rsid w:val="00E80D96"/>
    <w:rsid w:val="00E871FA"/>
    <w:rsid w:val="00E936A4"/>
    <w:rsid w:val="00E954BB"/>
    <w:rsid w:val="00E9639E"/>
    <w:rsid w:val="00EA45E7"/>
    <w:rsid w:val="00EA73A8"/>
    <w:rsid w:val="00EB36B5"/>
    <w:rsid w:val="00EB78E3"/>
    <w:rsid w:val="00EB7BE3"/>
    <w:rsid w:val="00EC0E66"/>
    <w:rsid w:val="00EC1C4B"/>
    <w:rsid w:val="00EC735A"/>
    <w:rsid w:val="00ED18DA"/>
    <w:rsid w:val="00ED5F38"/>
    <w:rsid w:val="00EF27FE"/>
    <w:rsid w:val="00EF5B62"/>
    <w:rsid w:val="00F07FB6"/>
    <w:rsid w:val="00F149D0"/>
    <w:rsid w:val="00F16B53"/>
    <w:rsid w:val="00F21908"/>
    <w:rsid w:val="00F25ECD"/>
    <w:rsid w:val="00F30834"/>
    <w:rsid w:val="00F309E6"/>
    <w:rsid w:val="00F318BE"/>
    <w:rsid w:val="00F33297"/>
    <w:rsid w:val="00F343FB"/>
    <w:rsid w:val="00F359FE"/>
    <w:rsid w:val="00F4023B"/>
    <w:rsid w:val="00F41735"/>
    <w:rsid w:val="00F42159"/>
    <w:rsid w:val="00F4256E"/>
    <w:rsid w:val="00F42EE1"/>
    <w:rsid w:val="00F47329"/>
    <w:rsid w:val="00F506B8"/>
    <w:rsid w:val="00F60F1F"/>
    <w:rsid w:val="00F613FF"/>
    <w:rsid w:val="00F64141"/>
    <w:rsid w:val="00F67508"/>
    <w:rsid w:val="00F71FC9"/>
    <w:rsid w:val="00F73B48"/>
    <w:rsid w:val="00F74F51"/>
    <w:rsid w:val="00F766DF"/>
    <w:rsid w:val="00F81539"/>
    <w:rsid w:val="00F842AD"/>
    <w:rsid w:val="00F91489"/>
    <w:rsid w:val="00F914EB"/>
    <w:rsid w:val="00F91B85"/>
    <w:rsid w:val="00F938E7"/>
    <w:rsid w:val="00FA3B17"/>
    <w:rsid w:val="00FA5E8D"/>
    <w:rsid w:val="00FA5F3D"/>
    <w:rsid w:val="00FB399E"/>
    <w:rsid w:val="00FB3B75"/>
    <w:rsid w:val="00FB76A4"/>
    <w:rsid w:val="00FB76D8"/>
    <w:rsid w:val="00FB7F50"/>
    <w:rsid w:val="00FC2A85"/>
    <w:rsid w:val="00FC40AF"/>
    <w:rsid w:val="00FD0A16"/>
    <w:rsid w:val="00FE2BC4"/>
    <w:rsid w:val="00FE3D7D"/>
    <w:rsid w:val="00FE4F4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4DED"/>
  <w15:docId w15:val="{843C0FFB-B403-4DCA-B582-1BF0C78E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FF"/>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A3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6/318/&#1602;&#1575;&#1605;" TargetMode="External"/><Relationship Id="rId2" Type="http://schemas.openxmlformats.org/officeDocument/2006/relationships/hyperlink" Target="http://lib.eshia.ir/13056/3/331/&#1575;&#1604;&#1592;&#1575;&#1607;&#1585;" TargetMode="External"/><Relationship Id="rId1" Type="http://schemas.openxmlformats.org/officeDocument/2006/relationships/hyperlink" Target="http://lib.eshia.ir/86437/1/326/&#1575;&#1604;&#1605;&#1615;&#1602;&#1585;&#1617;&#1585;" TargetMode="External"/><Relationship Id="rId5" Type="http://schemas.openxmlformats.org/officeDocument/2006/relationships/hyperlink" Target="http://lib.eshia.ir/13046/3/293/&#1605;&#1585;&#1578;&#1576;" TargetMode="External"/><Relationship Id="rId4" Type="http://schemas.openxmlformats.org/officeDocument/2006/relationships/hyperlink" Target="http://lib.eshia.ir/13053/4/55/&#1575;&#1604;&#1606;&#1589;&#1608;&#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8DEF-A49F-4E2A-98FB-569A05DB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283</TotalTime>
  <Pages>9</Pages>
  <Words>2510</Words>
  <Characters>14313</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
  <cp:lastModifiedBy>eletec.ir</cp:lastModifiedBy>
  <cp:revision>3</cp:revision>
  <dcterms:created xsi:type="dcterms:W3CDTF">2017-10-18T07:12:00Z</dcterms:created>
  <dcterms:modified xsi:type="dcterms:W3CDTF">2017-10-18T13:25:00Z</dcterms:modified>
  <cp:contentStatus>ویرایش 2.3</cp:contentStatus>
  <cp:version>2.3</cp:version>
</cp:coreProperties>
</file>