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9099E" w:rsidRDefault="00A9099E" w:rsidP="00A9099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2387711" w:history="1">
        <w:r w:rsidRPr="00F30C31">
          <w:rPr>
            <w:rStyle w:val="ac"/>
            <w:rFonts w:hint="eastAsia"/>
            <w:noProof/>
            <w:rtl/>
          </w:rPr>
          <w:t>مکان</w:t>
        </w:r>
        <w:r w:rsidRPr="00F30C31">
          <w:rPr>
            <w:rStyle w:val="ac"/>
            <w:noProof/>
            <w:rtl/>
          </w:rPr>
          <w:t xml:space="preserve"> </w:t>
        </w:r>
        <w:r w:rsidRPr="00F30C31">
          <w:rPr>
            <w:rStyle w:val="ac"/>
            <w:rFonts w:hint="eastAsia"/>
            <w:noProof/>
            <w:rtl/>
          </w:rPr>
          <w:t>مصل</w:t>
        </w:r>
        <w:r w:rsidRPr="00F30C3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Toc22387711 \h</w:instrText>
        </w:r>
        <w:r>
          <w:rPr>
            <w:noProof/>
            <w:webHidden/>
            <w:rtl/>
          </w:rPr>
          <w:instrText xml:space="preserve"> </w:instrText>
        </w:r>
        <w:r>
          <w:rPr>
            <w:rStyle w:val="ac"/>
            <w:noProof/>
            <w:rtl/>
          </w:rPr>
        </w:r>
        <w:r>
          <w:rPr>
            <w:rStyle w:val="ac"/>
            <w:noProof/>
            <w:rtl/>
          </w:rPr>
          <w:fldChar w:fldCharType="separate"/>
        </w:r>
        <w:r w:rsidR="00277A49">
          <w:rPr>
            <w:noProof/>
            <w:webHidden/>
            <w:rtl/>
          </w:rPr>
          <w:t>1</w:t>
        </w:r>
        <w:r>
          <w:rPr>
            <w:rStyle w:val="ac"/>
            <w:noProof/>
            <w:rtl/>
          </w:rPr>
          <w:fldChar w:fldCharType="end"/>
        </w:r>
      </w:hyperlink>
    </w:p>
    <w:p w:rsidR="00A9099E" w:rsidRDefault="00A9099E" w:rsidP="00A9099E">
      <w:pPr>
        <w:pStyle w:val="11"/>
        <w:rPr>
          <w:rFonts w:asciiTheme="minorHAnsi" w:eastAsiaTheme="minorEastAsia" w:hAnsiTheme="minorHAnsi" w:cstheme="minorBidi"/>
          <w:noProof/>
          <w:color w:val="auto"/>
          <w:szCs w:val="22"/>
          <w:rtl/>
        </w:rPr>
      </w:pPr>
      <w:hyperlink w:anchor="_Toc22387712" w:history="1">
        <w:r w:rsidRPr="00F30C31">
          <w:rPr>
            <w:rStyle w:val="ac"/>
            <w:rFonts w:hint="eastAsia"/>
            <w:noProof/>
            <w:rtl/>
          </w:rPr>
          <w:t>شرط</w:t>
        </w:r>
        <w:r w:rsidRPr="00F30C31">
          <w:rPr>
            <w:rStyle w:val="ac"/>
            <w:rFonts w:hint="cs"/>
            <w:noProof/>
            <w:rtl/>
          </w:rPr>
          <w:t>ی</w:t>
        </w:r>
        <w:r w:rsidRPr="00F30C31">
          <w:rPr>
            <w:rStyle w:val="ac"/>
            <w:rFonts w:hint="eastAsia"/>
            <w:noProof/>
            <w:rtl/>
          </w:rPr>
          <w:t>ت</w:t>
        </w:r>
        <w:r w:rsidRPr="00F30C31">
          <w:rPr>
            <w:rStyle w:val="ac"/>
            <w:noProof/>
            <w:rtl/>
          </w:rPr>
          <w:t xml:space="preserve"> </w:t>
        </w:r>
        <w:r w:rsidRPr="00F30C31">
          <w:rPr>
            <w:rStyle w:val="ac"/>
            <w:rFonts w:hint="eastAsia"/>
            <w:noProof/>
            <w:rtl/>
          </w:rPr>
          <w:t>اباحه</w:t>
        </w:r>
        <w:r w:rsidRPr="00F30C31">
          <w:rPr>
            <w:rStyle w:val="ac"/>
            <w:noProof/>
            <w:rtl/>
          </w:rPr>
          <w:t xml:space="preserve"> </w:t>
        </w:r>
        <w:r w:rsidRPr="00F30C31">
          <w:rPr>
            <w:rStyle w:val="ac"/>
            <w:rFonts w:hint="eastAsia"/>
            <w:noProof/>
            <w:rtl/>
          </w:rPr>
          <w:t>مکان</w:t>
        </w:r>
        <w:r w:rsidRPr="00F30C31">
          <w:rPr>
            <w:rStyle w:val="ac"/>
            <w:noProof/>
            <w:rtl/>
          </w:rPr>
          <w:t xml:space="preserve"> </w:t>
        </w:r>
        <w:r w:rsidRPr="00F30C31">
          <w:rPr>
            <w:rStyle w:val="ac"/>
            <w:rFonts w:hint="eastAsia"/>
            <w:noProof/>
            <w:rtl/>
          </w:rPr>
          <w:t>مصل</w:t>
        </w:r>
        <w:r w:rsidRPr="00F30C3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Toc22387712 \h</w:instrText>
        </w:r>
        <w:r>
          <w:rPr>
            <w:noProof/>
            <w:webHidden/>
            <w:rtl/>
          </w:rPr>
          <w:instrText xml:space="preserve"> </w:instrText>
        </w:r>
        <w:r>
          <w:rPr>
            <w:rStyle w:val="ac"/>
            <w:noProof/>
            <w:rtl/>
          </w:rPr>
        </w:r>
        <w:r>
          <w:rPr>
            <w:rStyle w:val="ac"/>
            <w:noProof/>
            <w:rtl/>
          </w:rPr>
          <w:fldChar w:fldCharType="separate"/>
        </w:r>
        <w:r w:rsidR="00277A49">
          <w:rPr>
            <w:noProof/>
            <w:webHidden/>
            <w:rtl/>
          </w:rPr>
          <w:t>2</w:t>
        </w:r>
        <w:r>
          <w:rPr>
            <w:rStyle w:val="ac"/>
            <w:noProof/>
            <w:rtl/>
          </w:rPr>
          <w:fldChar w:fldCharType="end"/>
        </w:r>
      </w:hyperlink>
    </w:p>
    <w:p w:rsidR="00A9099E" w:rsidRDefault="00A9099E" w:rsidP="00A9099E">
      <w:pPr>
        <w:pStyle w:val="22"/>
        <w:tabs>
          <w:tab w:val="right" w:leader="dot" w:pos="10194"/>
        </w:tabs>
        <w:rPr>
          <w:rFonts w:asciiTheme="minorHAnsi" w:eastAsiaTheme="minorEastAsia" w:hAnsiTheme="minorHAnsi" w:cstheme="minorBidi"/>
          <w:bCs w:val="0"/>
          <w:noProof/>
          <w:color w:val="auto"/>
          <w:szCs w:val="22"/>
          <w:rtl/>
        </w:rPr>
      </w:pPr>
      <w:hyperlink w:anchor="_Toc22387713" w:history="1">
        <w:r w:rsidRPr="00F30C31">
          <w:rPr>
            <w:rStyle w:val="ac"/>
            <w:rFonts w:hint="eastAsia"/>
            <w:noProof/>
            <w:rtl/>
          </w:rPr>
          <w:t>حکم</w:t>
        </w:r>
        <w:r w:rsidRPr="00F30C31">
          <w:rPr>
            <w:rStyle w:val="ac"/>
            <w:noProof/>
            <w:rtl/>
          </w:rPr>
          <w:t xml:space="preserve"> </w:t>
        </w:r>
        <w:r w:rsidRPr="00F30C31">
          <w:rPr>
            <w:rStyle w:val="ac"/>
            <w:rFonts w:hint="eastAsia"/>
            <w:noProof/>
            <w:rtl/>
          </w:rPr>
          <w:t>نماز</w:t>
        </w:r>
        <w:r w:rsidRPr="00F30C31">
          <w:rPr>
            <w:rStyle w:val="ac"/>
            <w:noProof/>
            <w:rtl/>
          </w:rPr>
          <w:t xml:space="preserve"> </w:t>
        </w:r>
        <w:r w:rsidRPr="00F30C31">
          <w:rPr>
            <w:rStyle w:val="ac"/>
            <w:rFonts w:hint="eastAsia"/>
            <w:noProof/>
            <w:rtl/>
          </w:rPr>
          <w:t>در</w:t>
        </w:r>
        <w:r w:rsidRPr="00F30C31">
          <w:rPr>
            <w:rStyle w:val="ac"/>
            <w:noProof/>
            <w:rtl/>
          </w:rPr>
          <w:t xml:space="preserve"> </w:t>
        </w:r>
        <w:r w:rsidRPr="00F30C31">
          <w:rPr>
            <w:rStyle w:val="ac"/>
            <w:rFonts w:hint="eastAsia"/>
            <w:noProof/>
            <w:rtl/>
          </w:rPr>
          <w:t>مکان</w:t>
        </w:r>
        <w:r w:rsidRPr="00F30C31">
          <w:rPr>
            <w:rStyle w:val="ac"/>
            <w:noProof/>
            <w:rtl/>
          </w:rPr>
          <w:t xml:space="preserve"> </w:t>
        </w:r>
        <w:r w:rsidRPr="00F30C31">
          <w:rPr>
            <w:rStyle w:val="ac"/>
            <w:rFonts w:hint="eastAsia"/>
            <w:noProof/>
            <w:rtl/>
          </w:rPr>
          <w:t>غصب</w:t>
        </w:r>
        <w:r w:rsidRPr="00F30C31">
          <w:rPr>
            <w:rStyle w:val="ac"/>
            <w:rFonts w:hint="cs"/>
            <w:noProof/>
            <w:rtl/>
          </w:rPr>
          <w:t>ی</w:t>
        </w:r>
        <w:r w:rsidRPr="00F30C31">
          <w:rPr>
            <w:rStyle w:val="ac"/>
            <w:noProof/>
            <w:rtl/>
          </w:rPr>
          <w:t xml:space="preserve"> </w:t>
        </w:r>
        <w:r w:rsidRPr="00F30C31">
          <w:rPr>
            <w:rStyle w:val="ac"/>
            <w:rFonts w:hint="eastAsia"/>
            <w:noProof/>
            <w:rtl/>
          </w:rPr>
          <w:t>با</w:t>
        </w:r>
        <w:r w:rsidRPr="00F30C31">
          <w:rPr>
            <w:rStyle w:val="ac"/>
            <w:noProof/>
            <w:rtl/>
          </w:rPr>
          <w:t xml:space="preserve"> </w:t>
        </w:r>
        <w:r w:rsidRPr="00F30C31">
          <w:rPr>
            <w:rStyle w:val="ac"/>
            <w:rFonts w:hint="eastAsia"/>
            <w:noProof/>
            <w:rtl/>
          </w:rPr>
          <w:t>واسطه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Toc22387713 \h</w:instrText>
        </w:r>
        <w:r>
          <w:rPr>
            <w:noProof/>
            <w:webHidden/>
            <w:rtl/>
          </w:rPr>
          <w:instrText xml:space="preserve"> </w:instrText>
        </w:r>
        <w:r>
          <w:rPr>
            <w:rStyle w:val="ac"/>
            <w:noProof/>
            <w:rtl/>
          </w:rPr>
        </w:r>
        <w:r>
          <w:rPr>
            <w:rStyle w:val="ac"/>
            <w:noProof/>
            <w:rtl/>
          </w:rPr>
          <w:fldChar w:fldCharType="separate"/>
        </w:r>
        <w:r w:rsidR="00277A49">
          <w:rPr>
            <w:noProof/>
            <w:webHidden/>
            <w:rtl/>
          </w:rPr>
          <w:t>2</w:t>
        </w:r>
        <w:r>
          <w:rPr>
            <w:rStyle w:val="ac"/>
            <w:noProof/>
            <w:rtl/>
          </w:rPr>
          <w:fldChar w:fldCharType="end"/>
        </w:r>
      </w:hyperlink>
    </w:p>
    <w:p w:rsidR="00A9099E" w:rsidRDefault="00A9099E" w:rsidP="00A9099E">
      <w:pPr>
        <w:pStyle w:val="22"/>
        <w:tabs>
          <w:tab w:val="right" w:leader="dot" w:pos="10194"/>
        </w:tabs>
        <w:rPr>
          <w:rFonts w:asciiTheme="minorHAnsi" w:eastAsiaTheme="minorEastAsia" w:hAnsiTheme="minorHAnsi" w:cstheme="minorBidi"/>
          <w:bCs w:val="0"/>
          <w:noProof/>
          <w:color w:val="auto"/>
          <w:szCs w:val="22"/>
          <w:rtl/>
        </w:rPr>
      </w:pPr>
      <w:hyperlink w:anchor="_Toc22387714" w:history="1">
        <w:r w:rsidRPr="00F30C31">
          <w:rPr>
            <w:rStyle w:val="ac"/>
            <w:rFonts w:hint="eastAsia"/>
            <w:noProof/>
            <w:rtl/>
          </w:rPr>
          <w:t>حکم</w:t>
        </w:r>
        <w:r w:rsidRPr="00F30C31">
          <w:rPr>
            <w:rStyle w:val="ac"/>
            <w:noProof/>
            <w:rtl/>
          </w:rPr>
          <w:t xml:space="preserve"> </w:t>
        </w:r>
        <w:r w:rsidRPr="00F30C31">
          <w:rPr>
            <w:rStyle w:val="ac"/>
            <w:rFonts w:hint="eastAsia"/>
            <w:noProof/>
            <w:rtl/>
          </w:rPr>
          <w:t>نماز</w:t>
        </w:r>
        <w:r w:rsidRPr="00F30C31">
          <w:rPr>
            <w:rStyle w:val="ac"/>
            <w:noProof/>
            <w:rtl/>
          </w:rPr>
          <w:t xml:space="preserve"> </w:t>
        </w:r>
        <w:r w:rsidRPr="00F30C31">
          <w:rPr>
            <w:rStyle w:val="ac"/>
            <w:rFonts w:hint="eastAsia"/>
            <w:noProof/>
            <w:rtl/>
          </w:rPr>
          <w:t>در</w:t>
        </w:r>
        <w:r w:rsidRPr="00F30C31">
          <w:rPr>
            <w:rStyle w:val="ac"/>
            <w:noProof/>
            <w:rtl/>
          </w:rPr>
          <w:t xml:space="preserve"> </w:t>
        </w:r>
        <w:r w:rsidRPr="00F30C31">
          <w:rPr>
            <w:rStyle w:val="ac"/>
            <w:rFonts w:hint="eastAsia"/>
            <w:noProof/>
            <w:rtl/>
          </w:rPr>
          <w:t>مکان</w:t>
        </w:r>
        <w:r w:rsidRPr="00F30C31">
          <w:rPr>
            <w:rStyle w:val="ac"/>
            <w:noProof/>
            <w:rtl/>
          </w:rPr>
          <w:t xml:space="preserve"> </w:t>
        </w:r>
        <w:r w:rsidRPr="00F30C31">
          <w:rPr>
            <w:rStyle w:val="ac"/>
            <w:rFonts w:hint="eastAsia"/>
            <w:noProof/>
            <w:rtl/>
          </w:rPr>
          <w:t>غصب</w:t>
        </w:r>
        <w:r w:rsidRPr="00F30C31">
          <w:rPr>
            <w:rStyle w:val="ac"/>
            <w:rFonts w:hint="cs"/>
            <w:noProof/>
            <w:rtl/>
          </w:rPr>
          <w:t>ی</w:t>
        </w:r>
        <w:r w:rsidRPr="00F30C31">
          <w:rPr>
            <w:rStyle w:val="ac"/>
            <w:noProof/>
            <w:rtl/>
          </w:rPr>
          <w:t xml:space="preserve"> </w:t>
        </w:r>
        <w:r w:rsidRPr="00F30C31">
          <w:rPr>
            <w:rStyle w:val="ac"/>
            <w:rFonts w:hint="eastAsia"/>
            <w:noProof/>
            <w:rtl/>
          </w:rPr>
          <w:t>با</w:t>
        </w:r>
        <w:r w:rsidRPr="00F30C31">
          <w:rPr>
            <w:rStyle w:val="ac"/>
            <w:noProof/>
            <w:rtl/>
          </w:rPr>
          <w:t xml:space="preserve"> </w:t>
        </w:r>
        <w:r w:rsidRPr="00F30C31">
          <w:rPr>
            <w:rStyle w:val="ac"/>
            <w:rFonts w:hint="eastAsia"/>
            <w:noProof/>
            <w:rtl/>
          </w:rPr>
          <w:t>واسطه</w:t>
        </w:r>
        <w:r w:rsidRPr="00F30C31">
          <w:rPr>
            <w:rStyle w:val="ac"/>
            <w:noProof/>
            <w:rtl/>
          </w:rPr>
          <w:t xml:space="preserve"> </w:t>
        </w:r>
        <w:r w:rsidRPr="00F30C31">
          <w:rPr>
            <w:rStyle w:val="ac"/>
            <w:rFonts w:hint="eastAsia"/>
            <w:noProof/>
            <w:rtl/>
          </w:rPr>
          <w:t>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Toc22387714 \h</w:instrText>
        </w:r>
        <w:r>
          <w:rPr>
            <w:noProof/>
            <w:webHidden/>
            <w:rtl/>
          </w:rPr>
          <w:instrText xml:space="preserve"> </w:instrText>
        </w:r>
        <w:r>
          <w:rPr>
            <w:rStyle w:val="ac"/>
            <w:noProof/>
            <w:rtl/>
          </w:rPr>
        </w:r>
        <w:r>
          <w:rPr>
            <w:rStyle w:val="ac"/>
            <w:noProof/>
            <w:rtl/>
          </w:rPr>
          <w:fldChar w:fldCharType="separate"/>
        </w:r>
        <w:r w:rsidR="00277A49">
          <w:rPr>
            <w:noProof/>
            <w:webHidden/>
            <w:rtl/>
          </w:rPr>
          <w:t>3</w:t>
        </w:r>
        <w:r>
          <w:rPr>
            <w:rStyle w:val="ac"/>
            <w:noProof/>
            <w:rtl/>
          </w:rPr>
          <w:fldChar w:fldCharType="end"/>
        </w:r>
      </w:hyperlink>
    </w:p>
    <w:p w:rsidR="00A9099E" w:rsidRDefault="00A9099E" w:rsidP="00A9099E">
      <w:pPr>
        <w:pStyle w:val="22"/>
        <w:tabs>
          <w:tab w:val="right" w:leader="dot" w:pos="10194"/>
        </w:tabs>
        <w:rPr>
          <w:rFonts w:asciiTheme="minorHAnsi" w:eastAsiaTheme="minorEastAsia" w:hAnsiTheme="minorHAnsi" w:cstheme="minorBidi"/>
          <w:bCs w:val="0"/>
          <w:noProof/>
          <w:color w:val="auto"/>
          <w:szCs w:val="22"/>
          <w:rtl/>
        </w:rPr>
      </w:pPr>
      <w:hyperlink w:anchor="_Toc22387715" w:history="1">
        <w:r w:rsidRPr="00F30C31">
          <w:rPr>
            <w:rStyle w:val="ac"/>
            <w:rFonts w:hint="eastAsia"/>
            <w:noProof/>
            <w:rtl/>
          </w:rPr>
          <w:t>احت</w:t>
        </w:r>
        <w:r w:rsidRPr="00F30C31">
          <w:rPr>
            <w:rStyle w:val="ac"/>
            <w:rFonts w:hint="cs"/>
            <w:noProof/>
            <w:rtl/>
          </w:rPr>
          <w:t>ی</w:t>
        </w:r>
        <w:r w:rsidRPr="00F30C31">
          <w:rPr>
            <w:rStyle w:val="ac"/>
            <w:rFonts w:hint="eastAsia"/>
            <w:noProof/>
            <w:rtl/>
          </w:rPr>
          <w:t>اط</w:t>
        </w:r>
        <w:r w:rsidRPr="00F30C31">
          <w:rPr>
            <w:rStyle w:val="ac"/>
            <w:noProof/>
            <w:rtl/>
          </w:rPr>
          <w:t xml:space="preserve"> </w:t>
        </w:r>
        <w:r w:rsidRPr="00F30C31">
          <w:rPr>
            <w:rStyle w:val="ac"/>
            <w:rFonts w:hint="eastAsia"/>
            <w:noProof/>
            <w:rtl/>
          </w:rPr>
          <w:t>در</w:t>
        </w:r>
        <w:r w:rsidRPr="00F30C31">
          <w:rPr>
            <w:rStyle w:val="ac"/>
            <w:noProof/>
            <w:rtl/>
          </w:rPr>
          <w:t xml:space="preserve"> </w:t>
        </w:r>
        <w:r w:rsidRPr="00F30C31">
          <w:rPr>
            <w:rStyle w:val="ac"/>
            <w:rFonts w:hint="eastAsia"/>
            <w:noProof/>
            <w:rtl/>
          </w:rPr>
          <w:t>مسأله</w:t>
        </w:r>
        <w:r w:rsidRPr="00F30C31">
          <w:rPr>
            <w:rStyle w:val="ac"/>
            <w:noProof/>
            <w:rtl/>
          </w:rPr>
          <w:t xml:space="preserve"> </w:t>
        </w:r>
        <w:r w:rsidRPr="00F30C31">
          <w:rPr>
            <w:rStyle w:val="ac"/>
            <w:rFonts w:hint="eastAsia"/>
            <w:noProof/>
            <w:rtl/>
          </w:rPr>
          <w:t>به</w:t>
        </w:r>
        <w:r w:rsidRPr="00F30C31">
          <w:rPr>
            <w:rStyle w:val="ac"/>
            <w:noProof/>
            <w:rtl/>
          </w:rPr>
          <w:t xml:space="preserve"> </w:t>
        </w:r>
        <w:r w:rsidRPr="00F30C31">
          <w:rPr>
            <w:rStyle w:val="ac"/>
            <w:rFonts w:hint="eastAsia"/>
            <w:noProof/>
            <w:rtl/>
          </w:rPr>
          <w:t>خاطر</w:t>
        </w:r>
        <w:r w:rsidRPr="00F30C31">
          <w:rPr>
            <w:rStyle w:val="ac"/>
            <w:noProof/>
            <w:rtl/>
          </w:rPr>
          <w:t xml:space="preserve"> </w:t>
        </w:r>
        <w:r w:rsidRPr="00F30C31">
          <w:rPr>
            <w:rStyle w:val="ac"/>
            <w:rFonts w:hint="eastAsia"/>
            <w:noProof/>
            <w:rtl/>
          </w:rPr>
          <w:t>وجود</w:t>
        </w:r>
        <w:r w:rsidRPr="00F30C31">
          <w:rPr>
            <w:rStyle w:val="ac"/>
            <w:noProof/>
            <w:rtl/>
          </w:rPr>
          <w:t xml:space="preserve"> </w:t>
        </w:r>
        <w:r w:rsidRPr="00F30C31">
          <w:rPr>
            <w:rStyle w:val="ac"/>
            <w:rFonts w:hint="eastAsia"/>
            <w:noProof/>
            <w:rtl/>
          </w:rPr>
          <w:t>اجماع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Toc22387715 \h</w:instrText>
        </w:r>
        <w:r>
          <w:rPr>
            <w:noProof/>
            <w:webHidden/>
            <w:rtl/>
          </w:rPr>
          <w:instrText xml:space="preserve"> </w:instrText>
        </w:r>
        <w:r>
          <w:rPr>
            <w:rStyle w:val="ac"/>
            <w:noProof/>
            <w:rtl/>
          </w:rPr>
        </w:r>
        <w:r>
          <w:rPr>
            <w:rStyle w:val="ac"/>
            <w:noProof/>
            <w:rtl/>
          </w:rPr>
          <w:fldChar w:fldCharType="separate"/>
        </w:r>
        <w:r w:rsidR="00277A49">
          <w:rPr>
            <w:noProof/>
            <w:webHidden/>
            <w:rtl/>
          </w:rPr>
          <w:t>3</w:t>
        </w:r>
        <w:r>
          <w:rPr>
            <w:rStyle w:val="ac"/>
            <w:noProof/>
            <w:rtl/>
          </w:rPr>
          <w:fldChar w:fldCharType="end"/>
        </w:r>
      </w:hyperlink>
    </w:p>
    <w:p w:rsidR="00A9099E" w:rsidRDefault="00A9099E" w:rsidP="00A9099E">
      <w:pPr>
        <w:pStyle w:val="22"/>
        <w:tabs>
          <w:tab w:val="right" w:leader="dot" w:pos="10194"/>
        </w:tabs>
        <w:rPr>
          <w:rFonts w:asciiTheme="minorHAnsi" w:eastAsiaTheme="minorEastAsia" w:hAnsiTheme="minorHAnsi" w:cstheme="minorBidi"/>
          <w:bCs w:val="0"/>
          <w:noProof/>
          <w:color w:val="auto"/>
          <w:szCs w:val="22"/>
          <w:rtl/>
        </w:rPr>
      </w:pPr>
      <w:hyperlink w:anchor="_Toc22387716" w:history="1">
        <w:r w:rsidRPr="00F30C31">
          <w:rPr>
            <w:rStyle w:val="ac"/>
            <w:rFonts w:hint="eastAsia"/>
            <w:noProof/>
            <w:rtl/>
          </w:rPr>
          <w:t>وجه</w:t>
        </w:r>
        <w:r w:rsidRPr="00F30C31">
          <w:rPr>
            <w:rStyle w:val="ac"/>
            <w:rFonts w:hint="cs"/>
            <w:noProof/>
            <w:rtl/>
          </w:rPr>
          <w:t>ی</w:t>
        </w:r>
        <w:r w:rsidRPr="00F30C31">
          <w:rPr>
            <w:rStyle w:val="ac"/>
            <w:noProof/>
            <w:rtl/>
          </w:rPr>
          <w:t xml:space="preserve"> </w:t>
        </w:r>
        <w:r w:rsidRPr="00F30C31">
          <w:rPr>
            <w:rStyle w:val="ac"/>
            <w:rFonts w:hint="eastAsia"/>
            <w:noProof/>
            <w:rtl/>
          </w:rPr>
          <w:t>د</w:t>
        </w:r>
        <w:r w:rsidRPr="00F30C31">
          <w:rPr>
            <w:rStyle w:val="ac"/>
            <w:rFonts w:hint="cs"/>
            <w:noProof/>
            <w:rtl/>
          </w:rPr>
          <w:t>ی</w:t>
        </w:r>
        <w:r w:rsidRPr="00F30C31">
          <w:rPr>
            <w:rStyle w:val="ac"/>
            <w:rFonts w:hint="eastAsia"/>
            <w:noProof/>
            <w:rtl/>
          </w:rPr>
          <w:t>گر</w:t>
        </w:r>
        <w:r w:rsidRPr="00F30C31">
          <w:rPr>
            <w:rStyle w:val="ac"/>
            <w:noProof/>
            <w:rtl/>
          </w:rPr>
          <w:t xml:space="preserve"> </w:t>
        </w:r>
        <w:r w:rsidRPr="00F30C31">
          <w:rPr>
            <w:rStyle w:val="ac"/>
            <w:rFonts w:hint="eastAsia"/>
            <w:noProof/>
            <w:rtl/>
          </w:rPr>
          <w:t>برا</w:t>
        </w:r>
        <w:r w:rsidRPr="00F30C31">
          <w:rPr>
            <w:rStyle w:val="ac"/>
            <w:rFonts w:hint="cs"/>
            <w:noProof/>
            <w:rtl/>
          </w:rPr>
          <w:t>ی</w:t>
        </w:r>
        <w:r w:rsidRPr="00F30C31">
          <w:rPr>
            <w:rStyle w:val="ac"/>
            <w:noProof/>
            <w:rtl/>
          </w:rPr>
          <w:t xml:space="preserve"> </w:t>
        </w:r>
        <w:r w:rsidRPr="00F30C31">
          <w:rPr>
            <w:rStyle w:val="ac"/>
            <w:rFonts w:hint="eastAsia"/>
            <w:noProof/>
            <w:rtl/>
          </w:rPr>
          <w:t>قول</w:t>
        </w:r>
        <w:r w:rsidRPr="00F30C31">
          <w:rPr>
            <w:rStyle w:val="ac"/>
            <w:noProof/>
            <w:rtl/>
          </w:rPr>
          <w:t xml:space="preserve"> </w:t>
        </w:r>
        <w:r w:rsidRPr="00F30C31">
          <w:rPr>
            <w:rStyle w:val="ac"/>
            <w:rFonts w:hint="eastAsia"/>
            <w:noProof/>
            <w:rtl/>
          </w:rPr>
          <w:t>به</w:t>
        </w:r>
        <w:r w:rsidRPr="00F30C31">
          <w:rPr>
            <w:rStyle w:val="ac"/>
            <w:noProof/>
            <w:rtl/>
          </w:rPr>
          <w:t xml:space="preserve"> </w:t>
        </w:r>
        <w:r w:rsidRPr="00F30C31">
          <w:rPr>
            <w:rStyle w:val="ac"/>
            <w:rFonts w:hint="eastAsia"/>
            <w:noProof/>
            <w:rtl/>
          </w:rPr>
          <w:t>بطلان</w:t>
        </w:r>
        <w:r w:rsidRPr="00F30C31">
          <w:rPr>
            <w:rStyle w:val="ac"/>
            <w:noProof/>
            <w:rtl/>
          </w:rPr>
          <w:t xml:space="preserve"> </w:t>
        </w:r>
        <w:r w:rsidRPr="00F30C31">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Toc22387716 \h</w:instrText>
        </w:r>
        <w:r>
          <w:rPr>
            <w:noProof/>
            <w:webHidden/>
            <w:rtl/>
          </w:rPr>
          <w:instrText xml:space="preserve"> </w:instrText>
        </w:r>
        <w:r>
          <w:rPr>
            <w:rStyle w:val="ac"/>
            <w:noProof/>
            <w:rtl/>
          </w:rPr>
        </w:r>
        <w:r>
          <w:rPr>
            <w:rStyle w:val="ac"/>
            <w:noProof/>
            <w:rtl/>
          </w:rPr>
          <w:fldChar w:fldCharType="separate"/>
        </w:r>
        <w:r w:rsidR="00277A49">
          <w:rPr>
            <w:noProof/>
            <w:webHidden/>
            <w:rtl/>
          </w:rPr>
          <w:t>4</w:t>
        </w:r>
        <w:r>
          <w:rPr>
            <w:rStyle w:val="ac"/>
            <w:noProof/>
            <w:rtl/>
          </w:rPr>
          <w:fldChar w:fldCharType="end"/>
        </w:r>
      </w:hyperlink>
    </w:p>
    <w:p w:rsidR="00A9099E" w:rsidRDefault="00A9099E" w:rsidP="00A9099E">
      <w:pPr>
        <w:pStyle w:val="32"/>
        <w:tabs>
          <w:tab w:val="right" w:leader="dot" w:pos="10194"/>
        </w:tabs>
        <w:rPr>
          <w:rFonts w:asciiTheme="minorHAnsi" w:eastAsiaTheme="minorEastAsia" w:hAnsiTheme="minorHAnsi" w:cstheme="minorBidi"/>
          <w:bCs w:val="0"/>
          <w:iCs w:val="0"/>
          <w:noProof/>
          <w:color w:val="auto"/>
          <w:szCs w:val="22"/>
          <w:rtl/>
        </w:rPr>
      </w:pPr>
      <w:hyperlink w:anchor="_Toc22387717" w:history="1">
        <w:r w:rsidRPr="00F30C31">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Toc22387717 \h</w:instrText>
        </w:r>
        <w:r>
          <w:rPr>
            <w:noProof/>
            <w:webHidden/>
            <w:rtl/>
          </w:rPr>
          <w:instrText xml:space="preserve"> </w:instrText>
        </w:r>
        <w:r>
          <w:rPr>
            <w:rStyle w:val="ac"/>
            <w:noProof/>
            <w:rtl/>
          </w:rPr>
        </w:r>
        <w:r>
          <w:rPr>
            <w:rStyle w:val="ac"/>
            <w:noProof/>
            <w:rtl/>
          </w:rPr>
          <w:fldChar w:fldCharType="separate"/>
        </w:r>
        <w:r w:rsidR="00277A49">
          <w:rPr>
            <w:noProof/>
            <w:webHidden/>
            <w:rtl/>
          </w:rPr>
          <w:t>4</w:t>
        </w:r>
        <w:r>
          <w:rPr>
            <w:rStyle w:val="ac"/>
            <w:noProof/>
            <w:rtl/>
          </w:rPr>
          <w:fldChar w:fldCharType="end"/>
        </w:r>
      </w:hyperlink>
    </w:p>
    <w:p w:rsidR="00A9099E" w:rsidRDefault="00A9099E" w:rsidP="00A9099E">
      <w:pPr>
        <w:pStyle w:val="22"/>
        <w:tabs>
          <w:tab w:val="right" w:leader="dot" w:pos="10194"/>
        </w:tabs>
        <w:rPr>
          <w:rFonts w:asciiTheme="minorHAnsi" w:eastAsiaTheme="minorEastAsia" w:hAnsiTheme="minorHAnsi" w:cstheme="minorBidi"/>
          <w:bCs w:val="0"/>
          <w:noProof/>
          <w:color w:val="auto"/>
          <w:szCs w:val="22"/>
          <w:rtl/>
        </w:rPr>
      </w:pPr>
      <w:hyperlink w:anchor="_Toc22387718" w:history="1">
        <w:r w:rsidRPr="00F30C31">
          <w:rPr>
            <w:rStyle w:val="ac"/>
            <w:rFonts w:hint="eastAsia"/>
            <w:noProof/>
            <w:rtl/>
          </w:rPr>
          <w:t>بررس</w:t>
        </w:r>
        <w:r w:rsidRPr="00F30C31">
          <w:rPr>
            <w:rStyle w:val="ac"/>
            <w:rFonts w:hint="cs"/>
            <w:noProof/>
            <w:rtl/>
          </w:rPr>
          <w:t>ی</w:t>
        </w:r>
        <w:r w:rsidRPr="00F30C31">
          <w:rPr>
            <w:rStyle w:val="ac"/>
            <w:noProof/>
            <w:rtl/>
          </w:rPr>
          <w:t xml:space="preserve"> </w:t>
        </w:r>
        <w:r w:rsidRPr="00F30C31">
          <w:rPr>
            <w:rStyle w:val="ac"/>
            <w:rFonts w:hint="eastAsia"/>
            <w:noProof/>
            <w:rtl/>
          </w:rPr>
          <w:t>کلام</w:t>
        </w:r>
        <w:r w:rsidRPr="00F30C31">
          <w:rPr>
            <w:rStyle w:val="ac"/>
            <w:noProof/>
            <w:rtl/>
          </w:rPr>
          <w:t xml:space="preserve"> </w:t>
        </w:r>
        <w:r w:rsidRPr="00F30C31">
          <w:rPr>
            <w:rStyle w:val="ac"/>
            <w:rFonts w:hint="eastAsia"/>
            <w:noProof/>
            <w:rtl/>
          </w:rPr>
          <w:t>صاحب</w:t>
        </w:r>
        <w:r w:rsidRPr="00F30C31">
          <w:rPr>
            <w:rStyle w:val="ac"/>
            <w:noProof/>
            <w:rtl/>
          </w:rPr>
          <w:t xml:space="preserve"> </w:t>
        </w:r>
        <w:r w:rsidRPr="00F30C31">
          <w:rPr>
            <w:rStyle w:val="ac"/>
            <w:rFonts w:hint="eastAsia"/>
            <w:noProof/>
            <w:rtl/>
          </w:rPr>
          <w:t>منتق</w:t>
        </w:r>
        <w:r w:rsidRPr="00F30C31">
          <w:rPr>
            <w:rStyle w:val="ac"/>
            <w:rFonts w:hint="cs"/>
            <w:noProof/>
            <w:rtl/>
          </w:rPr>
          <w:t>ی</w:t>
        </w:r>
        <w:r w:rsidRPr="00F30C31">
          <w:rPr>
            <w:rStyle w:val="ac"/>
            <w:noProof/>
            <w:rtl/>
          </w:rPr>
          <w:t xml:space="preserve"> </w:t>
        </w:r>
        <w:r w:rsidRPr="00F30C31">
          <w:rPr>
            <w:rStyle w:val="ac"/>
            <w:rFonts w:hint="eastAsia"/>
            <w:noProof/>
            <w:rtl/>
          </w:rPr>
          <w:t>الاصول</w:t>
        </w:r>
        <w:r w:rsidRPr="00F30C31">
          <w:rPr>
            <w:rStyle w:val="ac"/>
            <w:noProof/>
            <w:rtl/>
          </w:rPr>
          <w:t xml:space="preserve"> </w:t>
        </w:r>
        <w:r w:rsidRPr="00F30C31">
          <w:rPr>
            <w:rStyle w:val="ac"/>
            <w:rFonts w:hint="eastAsia"/>
            <w:noProof/>
            <w:rtl/>
          </w:rPr>
          <w:t>در</w:t>
        </w:r>
        <w:r w:rsidRPr="00F30C31">
          <w:rPr>
            <w:rStyle w:val="ac"/>
            <w:noProof/>
            <w:rtl/>
          </w:rPr>
          <w:t xml:space="preserve"> </w:t>
        </w:r>
        <w:r w:rsidRPr="00F30C31">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Toc22387718 \h</w:instrText>
        </w:r>
        <w:r>
          <w:rPr>
            <w:noProof/>
            <w:webHidden/>
            <w:rtl/>
          </w:rPr>
          <w:instrText xml:space="preserve"> </w:instrText>
        </w:r>
        <w:r>
          <w:rPr>
            <w:rStyle w:val="ac"/>
            <w:noProof/>
            <w:rtl/>
          </w:rPr>
        </w:r>
        <w:r>
          <w:rPr>
            <w:rStyle w:val="ac"/>
            <w:noProof/>
            <w:rtl/>
          </w:rPr>
          <w:fldChar w:fldCharType="separate"/>
        </w:r>
        <w:r w:rsidR="00277A49">
          <w:rPr>
            <w:noProof/>
            <w:webHidden/>
            <w:rtl/>
          </w:rPr>
          <w:t>4</w:t>
        </w:r>
        <w:r>
          <w:rPr>
            <w:rStyle w:val="ac"/>
            <w:noProof/>
            <w:rtl/>
          </w:rPr>
          <w:fldChar w:fldCharType="end"/>
        </w:r>
      </w:hyperlink>
    </w:p>
    <w:p w:rsidR="00A9099E" w:rsidRDefault="00A9099E" w:rsidP="00A9099E">
      <w:pPr>
        <w:pStyle w:val="22"/>
        <w:tabs>
          <w:tab w:val="right" w:leader="dot" w:pos="10194"/>
        </w:tabs>
        <w:rPr>
          <w:rFonts w:asciiTheme="minorHAnsi" w:eastAsiaTheme="minorEastAsia" w:hAnsiTheme="minorHAnsi" w:cstheme="minorBidi"/>
          <w:bCs w:val="0"/>
          <w:noProof/>
          <w:color w:val="auto"/>
          <w:szCs w:val="22"/>
          <w:rtl/>
        </w:rPr>
      </w:pPr>
      <w:hyperlink w:anchor="_Toc22387719" w:history="1">
        <w:r w:rsidRPr="00F30C31">
          <w:rPr>
            <w:rStyle w:val="ac"/>
            <w:rFonts w:hint="eastAsia"/>
            <w:noProof/>
            <w:rtl/>
          </w:rPr>
          <w:t>فروعات</w:t>
        </w:r>
        <w:r w:rsidRPr="00F30C31">
          <w:rPr>
            <w:rStyle w:val="ac"/>
            <w:noProof/>
            <w:rtl/>
          </w:rPr>
          <w:t xml:space="preserve"> </w:t>
        </w:r>
        <w:r w:rsidRPr="00F30C31">
          <w:rPr>
            <w:rStyle w:val="ac"/>
            <w:rFonts w:hint="eastAsia"/>
            <w:noProof/>
            <w:rtl/>
          </w:rPr>
          <w:t>بحث</w:t>
        </w:r>
        <w:r w:rsidRPr="00F30C31">
          <w:rPr>
            <w:rStyle w:val="ac"/>
            <w:noProof/>
            <w:rtl/>
          </w:rPr>
          <w:t xml:space="preserve"> </w:t>
        </w:r>
        <w:r w:rsidRPr="00F30C31">
          <w:rPr>
            <w:rStyle w:val="ac"/>
            <w:rFonts w:hint="eastAsia"/>
            <w:noProof/>
            <w:rtl/>
          </w:rPr>
          <w:t>اباحه</w:t>
        </w:r>
        <w:r w:rsidRPr="00F30C31">
          <w:rPr>
            <w:rStyle w:val="ac"/>
            <w:noProof/>
            <w:rtl/>
          </w:rPr>
          <w:t xml:space="preserve"> </w:t>
        </w:r>
        <w:r w:rsidRPr="00F30C31">
          <w:rPr>
            <w:rStyle w:val="ac"/>
            <w:rFonts w:hint="eastAsia"/>
            <w:noProof/>
            <w:rtl/>
          </w:rPr>
          <w:t>مکان</w:t>
        </w:r>
        <w:r w:rsidRPr="00F30C31">
          <w:rPr>
            <w:rStyle w:val="ac"/>
            <w:noProof/>
            <w:rtl/>
          </w:rPr>
          <w:t xml:space="preserve"> </w:t>
        </w:r>
        <w:r w:rsidRPr="00F30C31">
          <w:rPr>
            <w:rStyle w:val="ac"/>
            <w:rFonts w:hint="eastAsia"/>
            <w:noProof/>
            <w:rtl/>
          </w:rPr>
          <w:t>مصل</w:t>
        </w:r>
        <w:r w:rsidRPr="00F30C3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Toc22387719 \h</w:instrText>
        </w:r>
        <w:r>
          <w:rPr>
            <w:noProof/>
            <w:webHidden/>
            <w:rtl/>
          </w:rPr>
          <w:instrText xml:space="preserve"> </w:instrText>
        </w:r>
        <w:r>
          <w:rPr>
            <w:rStyle w:val="ac"/>
            <w:noProof/>
            <w:rtl/>
          </w:rPr>
        </w:r>
        <w:r>
          <w:rPr>
            <w:rStyle w:val="ac"/>
            <w:noProof/>
            <w:rtl/>
          </w:rPr>
          <w:fldChar w:fldCharType="separate"/>
        </w:r>
        <w:r w:rsidR="00277A49">
          <w:rPr>
            <w:noProof/>
            <w:webHidden/>
            <w:rtl/>
          </w:rPr>
          <w:t>5</w:t>
        </w:r>
        <w:r>
          <w:rPr>
            <w:rStyle w:val="ac"/>
            <w:noProof/>
            <w:rtl/>
          </w:rPr>
          <w:fldChar w:fldCharType="end"/>
        </w:r>
      </w:hyperlink>
    </w:p>
    <w:p w:rsidR="00A9099E" w:rsidRDefault="00A9099E" w:rsidP="00A9099E">
      <w:pPr>
        <w:pStyle w:val="32"/>
        <w:tabs>
          <w:tab w:val="right" w:leader="dot" w:pos="10194"/>
        </w:tabs>
        <w:rPr>
          <w:rFonts w:asciiTheme="minorHAnsi" w:eastAsiaTheme="minorEastAsia" w:hAnsiTheme="minorHAnsi" w:cstheme="minorBidi"/>
          <w:bCs w:val="0"/>
          <w:iCs w:val="0"/>
          <w:noProof/>
          <w:color w:val="auto"/>
          <w:szCs w:val="22"/>
          <w:rtl/>
        </w:rPr>
      </w:pPr>
      <w:hyperlink w:anchor="_Toc22387720" w:history="1">
        <w:r w:rsidRPr="00F30C31">
          <w:rPr>
            <w:rStyle w:val="ac"/>
            <w:rFonts w:hint="eastAsia"/>
            <w:noProof/>
            <w:rtl/>
          </w:rPr>
          <w:t>فرع</w:t>
        </w:r>
        <w:r w:rsidRPr="00F30C31">
          <w:rPr>
            <w:rStyle w:val="ac"/>
            <w:noProof/>
            <w:rtl/>
          </w:rPr>
          <w:t xml:space="preserve"> </w:t>
        </w:r>
        <w:r w:rsidRPr="00F30C31">
          <w:rPr>
            <w:rStyle w:val="ac"/>
            <w:rFonts w:hint="eastAsia"/>
            <w:noProof/>
            <w:rtl/>
          </w:rPr>
          <w:t>أول</w:t>
        </w:r>
        <w:r w:rsidRPr="00F30C31">
          <w:rPr>
            <w:rStyle w:val="ac"/>
            <w:noProof/>
            <w:rtl/>
          </w:rPr>
          <w:t xml:space="preserve"> (</w:t>
        </w:r>
        <w:r w:rsidRPr="00F30C31">
          <w:rPr>
            <w:rStyle w:val="ac"/>
            <w:rFonts w:hint="eastAsia"/>
            <w:noProof/>
            <w:rtl/>
          </w:rPr>
          <w:t>نماز</w:t>
        </w:r>
        <w:r w:rsidRPr="00F30C31">
          <w:rPr>
            <w:rStyle w:val="ac"/>
            <w:noProof/>
            <w:rtl/>
          </w:rPr>
          <w:t xml:space="preserve"> </w:t>
        </w:r>
        <w:r w:rsidRPr="00F30C31">
          <w:rPr>
            <w:rStyle w:val="ac"/>
            <w:rFonts w:hint="eastAsia"/>
            <w:noProof/>
            <w:rtl/>
          </w:rPr>
          <w:t>مالک</w:t>
        </w:r>
        <w:r w:rsidRPr="00F30C31">
          <w:rPr>
            <w:rStyle w:val="ac"/>
            <w:noProof/>
            <w:rtl/>
          </w:rPr>
          <w:t xml:space="preserve"> </w:t>
        </w:r>
        <w:r w:rsidRPr="00F30C31">
          <w:rPr>
            <w:rStyle w:val="ac"/>
            <w:rFonts w:hint="eastAsia"/>
            <w:noProof/>
            <w:rtl/>
          </w:rPr>
          <w:t>در</w:t>
        </w:r>
        <w:r w:rsidRPr="00F30C31">
          <w:rPr>
            <w:rStyle w:val="ac"/>
            <w:noProof/>
            <w:rtl/>
          </w:rPr>
          <w:t xml:space="preserve"> </w:t>
        </w:r>
        <w:r w:rsidRPr="00F30C31">
          <w:rPr>
            <w:rStyle w:val="ac"/>
            <w:rFonts w:hint="eastAsia"/>
            <w:noProof/>
            <w:rtl/>
          </w:rPr>
          <w:t>خانه</w:t>
        </w:r>
        <w:r w:rsidRPr="00F30C31">
          <w:rPr>
            <w:rStyle w:val="ac"/>
            <w:noProof/>
            <w:rtl/>
          </w:rPr>
          <w:t xml:space="preserve"> </w:t>
        </w:r>
        <w:r w:rsidRPr="00F30C31">
          <w:rPr>
            <w:rStyle w:val="ac"/>
            <w:rFonts w:hint="eastAsia"/>
            <w:noProof/>
            <w:rtl/>
          </w:rPr>
          <w:t>است</w:t>
        </w:r>
        <w:r w:rsidRPr="00F30C31">
          <w:rPr>
            <w:rStyle w:val="ac"/>
            <w:rFonts w:hint="cs"/>
            <w:noProof/>
            <w:rtl/>
          </w:rPr>
          <w:t>ی</w:t>
        </w:r>
        <w:r w:rsidRPr="00F30C31">
          <w:rPr>
            <w:rStyle w:val="ac"/>
            <w:rFonts w:hint="eastAsia"/>
            <w:noProof/>
            <w:rtl/>
          </w:rPr>
          <w:t>جار</w:t>
        </w:r>
        <w:r w:rsidRPr="00F30C31">
          <w:rPr>
            <w:rStyle w:val="ac"/>
            <w:rFonts w:hint="cs"/>
            <w:noProof/>
            <w:rtl/>
          </w:rPr>
          <w:t>ی</w:t>
        </w:r>
        <w:r w:rsidRPr="00F30C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Toc22387720 \h</w:instrText>
        </w:r>
        <w:r>
          <w:rPr>
            <w:noProof/>
            <w:webHidden/>
            <w:rtl/>
          </w:rPr>
          <w:instrText xml:space="preserve"> </w:instrText>
        </w:r>
        <w:r>
          <w:rPr>
            <w:rStyle w:val="ac"/>
            <w:noProof/>
            <w:rtl/>
          </w:rPr>
        </w:r>
        <w:r>
          <w:rPr>
            <w:rStyle w:val="ac"/>
            <w:noProof/>
            <w:rtl/>
          </w:rPr>
          <w:fldChar w:fldCharType="separate"/>
        </w:r>
        <w:r w:rsidR="00277A49">
          <w:rPr>
            <w:noProof/>
            <w:webHidden/>
            <w:rtl/>
          </w:rPr>
          <w:t>5</w:t>
        </w:r>
        <w:r>
          <w:rPr>
            <w:rStyle w:val="ac"/>
            <w:noProof/>
            <w:rtl/>
          </w:rPr>
          <w:fldChar w:fldCharType="end"/>
        </w:r>
      </w:hyperlink>
    </w:p>
    <w:p w:rsidR="00A9099E" w:rsidRDefault="00A9099E" w:rsidP="00A9099E">
      <w:pPr>
        <w:pStyle w:val="32"/>
        <w:tabs>
          <w:tab w:val="right" w:leader="dot" w:pos="10194"/>
        </w:tabs>
        <w:rPr>
          <w:rFonts w:asciiTheme="minorHAnsi" w:eastAsiaTheme="minorEastAsia" w:hAnsiTheme="minorHAnsi" w:cstheme="minorBidi"/>
          <w:bCs w:val="0"/>
          <w:iCs w:val="0"/>
          <w:noProof/>
          <w:color w:val="auto"/>
          <w:szCs w:val="22"/>
          <w:rtl/>
        </w:rPr>
      </w:pPr>
      <w:hyperlink w:anchor="_Toc22387721" w:history="1">
        <w:r w:rsidRPr="00F30C31">
          <w:rPr>
            <w:rStyle w:val="ac"/>
            <w:rFonts w:hint="eastAsia"/>
            <w:noProof/>
            <w:rtl/>
          </w:rPr>
          <w:t>فرع</w:t>
        </w:r>
        <w:r w:rsidRPr="00F30C31">
          <w:rPr>
            <w:rStyle w:val="ac"/>
            <w:noProof/>
            <w:rtl/>
          </w:rPr>
          <w:t xml:space="preserve"> </w:t>
        </w:r>
        <w:r w:rsidRPr="00F30C31">
          <w:rPr>
            <w:rStyle w:val="ac"/>
            <w:rFonts w:hint="eastAsia"/>
            <w:noProof/>
            <w:rtl/>
          </w:rPr>
          <w:t>دوم</w:t>
        </w:r>
        <w:r w:rsidRPr="00F30C31">
          <w:rPr>
            <w:rStyle w:val="ac"/>
            <w:noProof/>
            <w:rtl/>
          </w:rPr>
          <w:t xml:space="preserve"> (</w:t>
        </w:r>
        <w:r w:rsidRPr="00F30C31">
          <w:rPr>
            <w:rStyle w:val="ac"/>
            <w:rFonts w:hint="eastAsia"/>
            <w:noProof/>
            <w:rtl/>
          </w:rPr>
          <w:t>تعلّق</w:t>
        </w:r>
        <w:r w:rsidRPr="00F30C31">
          <w:rPr>
            <w:rStyle w:val="ac"/>
            <w:noProof/>
            <w:rtl/>
          </w:rPr>
          <w:t xml:space="preserve"> </w:t>
        </w:r>
        <w:r w:rsidRPr="00F30C31">
          <w:rPr>
            <w:rStyle w:val="ac"/>
            <w:rFonts w:hint="eastAsia"/>
            <w:noProof/>
            <w:rtl/>
          </w:rPr>
          <w:t>حق</w:t>
        </w:r>
        <w:r w:rsidRPr="00F30C31">
          <w:rPr>
            <w:rStyle w:val="ac"/>
            <w:noProof/>
            <w:rtl/>
          </w:rPr>
          <w:t xml:space="preserve"> </w:t>
        </w:r>
        <w:r w:rsidRPr="00F30C31">
          <w:rPr>
            <w:rStyle w:val="ac"/>
            <w:rFonts w:hint="eastAsia"/>
            <w:noProof/>
            <w:rtl/>
          </w:rPr>
          <w:t>رهن</w:t>
        </w:r>
        <w:r w:rsidRPr="00F30C31">
          <w:rPr>
            <w:rStyle w:val="ac"/>
            <w:noProof/>
            <w:rtl/>
          </w:rPr>
          <w:t xml:space="preserve"> </w:t>
        </w:r>
        <w:r w:rsidRPr="00F30C31">
          <w:rPr>
            <w:rStyle w:val="ac"/>
            <w:rFonts w:hint="eastAsia"/>
            <w:noProof/>
            <w:rtl/>
          </w:rPr>
          <w:t>به</w:t>
        </w:r>
        <w:r w:rsidRPr="00F30C31">
          <w:rPr>
            <w:rStyle w:val="ac"/>
            <w:noProof/>
            <w:rtl/>
          </w:rPr>
          <w:t xml:space="preserve"> </w:t>
        </w:r>
        <w:r w:rsidRPr="00F30C31">
          <w:rPr>
            <w:rStyle w:val="ac"/>
            <w:rFonts w:hint="eastAsia"/>
            <w:noProof/>
            <w:rtl/>
          </w:rPr>
          <w:t>خانه</w:t>
        </w:r>
        <w:r w:rsidRPr="00F30C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Toc22387721 \h</w:instrText>
        </w:r>
        <w:r>
          <w:rPr>
            <w:noProof/>
            <w:webHidden/>
            <w:rtl/>
          </w:rPr>
          <w:instrText xml:space="preserve"> </w:instrText>
        </w:r>
        <w:r>
          <w:rPr>
            <w:rStyle w:val="ac"/>
            <w:noProof/>
            <w:rtl/>
          </w:rPr>
        </w:r>
        <w:r>
          <w:rPr>
            <w:rStyle w:val="ac"/>
            <w:noProof/>
            <w:rtl/>
          </w:rPr>
          <w:fldChar w:fldCharType="separate"/>
        </w:r>
        <w:r w:rsidR="00277A49">
          <w:rPr>
            <w:noProof/>
            <w:webHidden/>
            <w:rtl/>
          </w:rPr>
          <w:t>6</w:t>
        </w:r>
        <w:r>
          <w:rPr>
            <w:rStyle w:val="ac"/>
            <w:noProof/>
            <w:rtl/>
          </w:rPr>
          <w:fldChar w:fldCharType="end"/>
        </w:r>
      </w:hyperlink>
    </w:p>
    <w:p w:rsidR="00A9099E" w:rsidRDefault="00A9099E" w:rsidP="00A9099E">
      <w:pPr>
        <w:pStyle w:val="32"/>
        <w:tabs>
          <w:tab w:val="right" w:leader="dot" w:pos="10194"/>
        </w:tabs>
        <w:rPr>
          <w:rFonts w:asciiTheme="minorHAnsi" w:eastAsiaTheme="minorEastAsia" w:hAnsiTheme="minorHAnsi" w:cstheme="minorBidi"/>
          <w:bCs w:val="0"/>
          <w:iCs w:val="0"/>
          <w:noProof/>
          <w:color w:val="auto"/>
          <w:szCs w:val="22"/>
          <w:rtl/>
        </w:rPr>
      </w:pPr>
      <w:hyperlink w:anchor="_Toc22387722" w:history="1">
        <w:r w:rsidRPr="00F30C31">
          <w:rPr>
            <w:rStyle w:val="ac"/>
            <w:rFonts w:hint="eastAsia"/>
            <w:noProof/>
            <w:rtl/>
          </w:rPr>
          <w:t>فرع</w:t>
        </w:r>
        <w:r w:rsidRPr="00F30C31">
          <w:rPr>
            <w:rStyle w:val="ac"/>
            <w:noProof/>
            <w:rtl/>
          </w:rPr>
          <w:t xml:space="preserve"> </w:t>
        </w:r>
        <w:r w:rsidRPr="00F30C31">
          <w:rPr>
            <w:rStyle w:val="ac"/>
            <w:rFonts w:hint="eastAsia"/>
            <w:noProof/>
            <w:rtl/>
          </w:rPr>
          <w:t>سوم</w:t>
        </w:r>
        <w:r w:rsidRPr="00F30C31">
          <w:rPr>
            <w:rStyle w:val="ac"/>
            <w:noProof/>
            <w:rtl/>
          </w:rPr>
          <w:t xml:space="preserve"> (</w:t>
        </w:r>
        <w:r w:rsidRPr="00F30C31">
          <w:rPr>
            <w:rStyle w:val="ac"/>
            <w:rFonts w:hint="eastAsia"/>
            <w:noProof/>
            <w:rtl/>
          </w:rPr>
          <w:t>تعلق</w:t>
        </w:r>
        <w:r w:rsidRPr="00F30C31">
          <w:rPr>
            <w:rStyle w:val="ac"/>
            <w:noProof/>
            <w:rtl/>
          </w:rPr>
          <w:t xml:space="preserve"> </w:t>
        </w:r>
        <w:r w:rsidRPr="00F30C31">
          <w:rPr>
            <w:rStyle w:val="ac"/>
            <w:rFonts w:hint="eastAsia"/>
            <w:noProof/>
            <w:rtl/>
          </w:rPr>
          <w:t>حق</w:t>
        </w:r>
        <w:r w:rsidRPr="00F30C31">
          <w:rPr>
            <w:rStyle w:val="ac"/>
            <w:noProof/>
            <w:rtl/>
          </w:rPr>
          <w:t xml:space="preserve"> </w:t>
        </w:r>
        <w:r w:rsidRPr="00F30C31">
          <w:rPr>
            <w:rStyle w:val="ac"/>
            <w:rFonts w:hint="eastAsia"/>
            <w:noProof/>
            <w:rtl/>
          </w:rPr>
          <w:t>د</w:t>
        </w:r>
        <w:r w:rsidRPr="00F30C31">
          <w:rPr>
            <w:rStyle w:val="ac"/>
            <w:rFonts w:hint="cs"/>
            <w:noProof/>
            <w:rtl/>
          </w:rPr>
          <w:t>ی</w:t>
        </w:r>
        <w:r w:rsidRPr="00F30C31">
          <w:rPr>
            <w:rStyle w:val="ac"/>
            <w:rFonts w:hint="eastAsia"/>
            <w:noProof/>
            <w:rtl/>
          </w:rPr>
          <w:t>ان</w:t>
        </w:r>
        <w:r w:rsidRPr="00F30C31">
          <w:rPr>
            <w:rStyle w:val="ac"/>
            <w:noProof/>
            <w:rtl/>
          </w:rPr>
          <w:t xml:space="preserve"> </w:t>
        </w:r>
        <w:r w:rsidRPr="00F30C31">
          <w:rPr>
            <w:rStyle w:val="ac"/>
            <w:rFonts w:hint="eastAsia"/>
            <w:noProof/>
            <w:rtl/>
          </w:rPr>
          <w:t>به</w:t>
        </w:r>
        <w:r w:rsidRPr="00F30C31">
          <w:rPr>
            <w:rStyle w:val="ac"/>
            <w:noProof/>
            <w:rtl/>
          </w:rPr>
          <w:t xml:space="preserve"> </w:t>
        </w:r>
        <w:r w:rsidRPr="00F30C31">
          <w:rPr>
            <w:rStyle w:val="ac"/>
            <w:rFonts w:hint="eastAsia"/>
            <w:noProof/>
            <w:rtl/>
          </w:rPr>
          <w:t>خانه</w:t>
        </w:r>
        <w:r w:rsidRPr="00F30C3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Toc22387722 \h</w:instrText>
        </w:r>
        <w:r>
          <w:rPr>
            <w:noProof/>
            <w:webHidden/>
            <w:rtl/>
          </w:rPr>
          <w:instrText xml:space="preserve"> </w:instrText>
        </w:r>
        <w:r>
          <w:rPr>
            <w:rStyle w:val="ac"/>
            <w:noProof/>
            <w:rtl/>
          </w:rPr>
        </w:r>
        <w:r>
          <w:rPr>
            <w:rStyle w:val="ac"/>
            <w:noProof/>
            <w:rtl/>
          </w:rPr>
          <w:fldChar w:fldCharType="separate"/>
        </w:r>
        <w:r w:rsidR="00277A49">
          <w:rPr>
            <w:noProof/>
            <w:webHidden/>
            <w:rtl/>
          </w:rPr>
          <w:t>7</w:t>
        </w:r>
        <w:r>
          <w:rPr>
            <w:rStyle w:val="ac"/>
            <w:noProof/>
            <w:rtl/>
          </w:rPr>
          <w:fldChar w:fldCharType="end"/>
        </w:r>
      </w:hyperlink>
    </w:p>
    <w:p w:rsidR="00C91EB6" w:rsidRPr="00C91EB6" w:rsidRDefault="00A9099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D6EBE">
        <w:rPr>
          <w:rFonts w:hint="cs"/>
          <w:rtl/>
        </w:rPr>
        <w:t>شرطیت</w:t>
      </w:r>
      <w:r w:rsidR="001D6EBE">
        <w:rPr>
          <w:rtl/>
        </w:rPr>
        <w:t xml:space="preserve"> </w:t>
      </w:r>
      <w:r w:rsidR="001D6EBE">
        <w:rPr>
          <w:rFonts w:hint="cs"/>
          <w:rtl/>
        </w:rPr>
        <w:t>اباحه</w:t>
      </w:r>
      <w:r w:rsidR="001D6EBE">
        <w:rPr>
          <w:rtl/>
        </w:rPr>
        <w:t xml:space="preserve"> </w:t>
      </w:r>
      <w:r w:rsidR="001D6EBE">
        <w:rPr>
          <w:rFonts w:hint="cs"/>
          <w:rtl/>
        </w:rPr>
        <w:t>مکان</w:t>
      </w:r>
      <w:r w:rsidR="00025B70">
        <w:rPr>
          <w:rFonts w:hint="cs"/>
          <w:rtl/>
        </w:rPr>
        <w:t xml:space="preserve"> </w:t>
      </w:r>
      <w:r w:rsidR="00386C11" w:rsidRPr="00A6366F">
        <w:rPr>
          <w:rFonts w:hint="cs"/>
          <w:rtl/>
        </w:rPr>
        <w:t>/</w:t>
      </w:r>
      <w:bookmarkStart w:id="2" w:name="BokSabj_d"/>
      <w:bookmarkEnd w:id="2"/>
      <w:r w:rsidR="001D6EBE">
        <w:rPr>
          <w:rFonts w:hint="cs"/>
          <w:rtl/>
        </w:rPr>
        <w:t>مکان</w:t>
      </w:r>
      <w:r w:rsidR="001D6EBE">
        <w:rPr>
          <w:rtl/>
        </w:rPr>
        <w:t xml:space="preserve"> </w:t>
      </w:r>
      <w:r w:rsidR="001D6EBE">
        <w:rPr>
          <w:rFonts w:hint="cs"/>
          <w:rtl/>
        </w:rPr>
        <w:t>مصلی</w:t>
      </w:r>
      <w:r w:rsidR="00386C11" w:rsidRPr="00A6366F">
        <w:rPr>
          <w:rFonts w:hint="cs"/>
          <w:rtl/>
        </w:rPr>
        <w:t xml:space="preserve"> /</w:t>
      </w:r>
      <w:bookmarkStart w:id="3" w:name="Bokkolli"/>
      <w:bookmarkEnd w:id="3"/>
      <w:r w:rsidR="001D6EBE">
        <w:rPr>
          <w:rFonts w:hint="cs"/>
          <w:rtl/>
        </w:rPr>
        <w:t>کتاب</w:t>
      </w:r>
      <w:r w:rsidR="001D6EBE">
        <w:rPr>
          <w:rtl/>
        </w:rPr>
        <w:t xml:space="preserve"> </w:t>
      </w:r>
      <w:r w:rsidR="001D6EB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C118D" w:rsidP="003A6148">
      <w:pPr>
        <w:pBdr>
          <w:bottom w:val="double" w:sz="6" w:space="1" w:color="auto"/>
        </w:pBdr>
        <w:rPr>
          <w:rtl/>
        </w:rPr>
      </w:pPr>
      <w:r>
        <w:rPr>
          <w:rFonts w:hint="cs"/>
          <w:rtl/>
        </w:rPr>
        <w:t>بحث راجع به اتّحاد نماز با غصب بود که کلام مرحوم خویی و سه اشکال به کلام ایشان مورد بررسی قرار گرفت.</w:t>
      </w:r>
    </w:p>
    <w:p w:rsidR="00247D2F" w:rsidRPr="003A6148" w:rsidRDefault="00247D2F" w:rsidP="003A6148">
      <w:pPr>
        <w:pBdr>
          <w:bottom w:val="double" w:sz="6" w:space="1" w:color="auto"/>
        </w:pBdr>
      </w:pPr>
    </w:p>
    <w:p w:rsidR="008F5B4D" w:rsidRDefault="008F5B4D" w:rsidP="003A6148"/>
    <w:p w:rsidR="00EC118D" w:rsidRPr="00EC118D" w:rsidRDefault="00EC118D" w:rsidP="00EC118D">
      <w:pPr>
        <w:pStyle w:val="1"/>
      </w:pPr>
      <w:bookmarkStart w:id="4" w:name="_Toc20862811"/>
      <w:bookmarkStart w:id="5" w:name="_Toc20984937"/>
      <w:bookmarkStart w:id="6" w:name="_Toc21200524"/>
      <w:bookmarkStart w:id="7" w:name="_Toc21355673"/>
      <w:bookmarkStart w:id="8" w:name="_Toc21471660"/>
      <w:bookmarkStart w:id="9" w:name="_Toc22325857"/>
      <w:bookmarkStart w:id="10" w:name="_Toc22369997"/>
      <w:bookmarkStart w:id="11" w:name="_Toc22387711"/>
      <w:r w:rsidRPr="00EC118D">
        <w:rPr>
          <w:rFonts w:hint="cs"/>
          <w:rtl/>
        </w:rPr>
        <w:t>مکان مصلی</w:t>
      </w:r>
      <w:bookmarkEnd w:id="4"/>
      <w:bookmarkEnd w:id="5"/>
      <w:bookmarkEnd w:id="6"/>
      <w:bookmarkEnd w:id="7"/>
      <w:bookmarkEnd w:id="8"/>
      <w:bookmarkEnd w:id="9"/>
      <w:bookmarkEnd w:id="10"/>
      <w:bookmarkEnd w:id="11"/>
    </w:p>
    <w:p w:rsidR="00EC118D" w:rsidRPr="00EC118D" w:rsidRDefault="00EC118D" w:rsidP="00EC118D">
      <w:pPr>
        <w:rPr>
          <w:color w:val="000080"/>
          <w:rtl/>
        </w:rPr>
      </w:pPr>
      <w:r w:rsidRPr="00EC118D">
        <w:rPr>
          <w:rFonts w:hint="cs"/>
          <w:color w:val="000080"/>
          <w:rtl/>
        </w:rPr>
        <w:t>فصل فی مکان المصلی؛ و المراد به ما استقر عليه و لو بوسائط</w:t>
      </w:r>
      <w:r w:rsidRPr="00EC118D">
        <w:rPr>
          <w:rFonts w:hint="cs"/>
          <w:color w:val="000080"/>
        </w:rPr>
        <w:t>‌</w:t>
      </w:r>
      <w:r w:rsidRPr="00EC118D">
        <w:rPr>
          <w:rFonts w:hint="cs"/>
          <w:color w:val="000080"/>
          <w:rtl/>
        </w:rPr>
        <w:t xml:space="preserve"> و ما شغله من الفضاء في قيامه و قعوده و ركوعه و سجوده و نحوها. و يشترط فيه أمور؛‌ أحدها: إباحته</w:t>
      </w:r>
      <w:r w:rsidRPr="00EC118D">
        <w:rPr>
          <w:rFonts w:hint="cs"/>
          <w:color w:val="000080"/>
        </w:rPr>
        <w:t>‌</w:t>
      </w:r>
      <w:r w:rsidRPr="00EC118D">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EC118D" w:rsidRPr="00EC118D" w:rsidRDefault="00EC118D" w:rsidP="00EC118D">
      <w:pPr>
        <w:pStyle w:val="1"/>
        <w:rPr>
          <w:rtl/>
        </w:rPr>
      </w:pPr>
      <w:bookmarkStart w:id="12" w:name="_Toc21200525"/>
      <w:bookmarkStart w:id="13" w:name="_Toc21355674"/>
      <w:bookmarkStart w:id="14" w:name="_Toc21471661"/>
      <w:bookmarkStart w:id="15" w:name="_Toc22325858"/>
      <w:bookmarkStart w:id="16" w:name="_Toc22369998"/>
      <w:bookmarkStart w:id="17" w:name="_Toc22387712"/>
      <w:r w:rsidRPr="00EC118D">
        <w:rPr>
          <w:rFonts w:hint="cs"/>
          <w:rtl/>
        </w:rPr>
        <w:lastRenderedPageBreak/>
        <w:t>شرطیت اباحه مکان مصلی</w:t>
      </w:r>
      <w:bookmarkEnd w:id="12"/>
      <w:bookmarkEnd w:id="13"/>
      <w:bookmarkEnd w:id="14"/>
      <w:bookmarkEnd w:id="15"/>
      <w:bookmarkEnd w:id="16"/>
      <w:bookmarkEnd w:id="17"/>
    </w:p>
    <w:p w:rsidR="00E74C0E" w:rsidRDefault="00CF3B1E" w:rsidP="00E74C0E">
      <w:pPr>
        <w:pStyle w:val="20"/>
        <w:rPr>
          <w:rtl/>
        </w:rPr>
      </w:pPr>
      <w:bookmarkStart w:id="18" w:name="_Toc22387713"/>
      <w:r>
        <w:rPr>
          <w:rFonts w:hint="cs"/>
          <w:rtl/>
        </w:rPr>
        <w:t>حکم نماز در مکان غصبی با واسطه</w:t>
      </w:r>
      <w:bookmarkEnd w:id="18"/>
    </w:p>
    <w:p w:rsidR="00CF3B1E" w:rsidRDefault="005044F9" w:rsidP="003364B5">
      <w:pPr>
        <w:rPr>
          <w:rtl/>
        </w:rPr>
      </w:pPr>
      <w:r>
        <w:rPr>
          <w:rFonts w:hint="cs"/>
          <w:rtl/>
        </w:rPr>
        <w:t>بحث راجع به نماز در مکان مغصوب بود و بیان کردیم که طبق موازین صناعت، نماز در مکان مغصوب صحیح است زیرا افعال صلاتی با غصب، اتحاد ندارند و ترکیبشان با غصب انضمامی است؛</w:t>
      </w:r>
      <w:r w:rsidR="003364B5">
        <w:rPr>
          <w:rFonts w:hint="cs"/>
          <w:rtl/>
        </w:rPr>
        <w:t xml:space="preserve"> زیرا یک تصرف در فضای ملک غیر</w:t>
      </w:r>
      <w:r w:rsidR="00E74C0E">
        <w:rPr>
          <w:rFonts w:hint="cs"/>
          <w:rtl/>
        </w:rPr>
        <w:t xml:space="preserve"> وجود دارد</w:t>
      </w:r>
      <w:r w:rsidR="003364B5">
        <w:rPr>
          <w:rFonts w:hint="cs"/>
          <w:rtl/>
        </w:rPr>
        <w:t xml:space="preserve"> و یک </w:t>
      </w:r>
      <w:r w:rsidR="00E74C0E">
        <w:rPr>
          <w:rFonts w:hint="cs"/>
          <w:rtl/>
        </w:rPr>
        <w:t>تصرف در زمین ملک غیر وجود دارد؛</w:t>
      </w:r>
      <w:r w:rsidR="003364B5">
        <w:rPr>
          <w:rFonts w:hint="cs"/>
          <w:rtl/>
        </w:rPr>
        <w:t xml:space="preserve"> به لحاظ فضا، سجود با تصرف در فضا، اتحاد ندارد و تصرف در فضا به این است که انسان در این مکان حاضر بشود و کون فی أرض الغیر، منشأ غصب این فضای مملو</w:t>
      </w:r>
      <w:r w:rsidR="00CF3B1E">
        <w:rPr>
          <w:rFonts w:hint="cs"/>
          <w:rtl/>
        </w:rPr>
        <w:t>ک للغیر است و غصب فضا حرام است.</w:t>
      </w:r>
    </w:p>
    <w:p w:rsidR="00E74C0E" w:rsidRDefault="003364B5" w:rsidP="003364B5">
      <w:pPr>
        <w:rPr>
          <w:rFonts w:hint="cs"/>
          <w:rtl/>
        </w:rPr>
      </w:pPr>
      <w:r>
        <w:rPr>
          <w:rFonts w:hint="cs"/>
          <w:rtl/>
        </w:rPr>
        <w:t>حرام دیگر، تصرف در مکانی است که بر آن نماز می خواند که اگر مستقیماً غصب نباشد مثل این که زمینی را غصب کند و خانه دو طبقه بسازد و در طبقه دوم نماز بخواند</w:t>
      </w:r>
      <w:r w:rsidR="00D02876">
        <w:rPr>
          <w:rFonts w:hint="cs"/>
          <w:rtl/>
        </w:rPr>
        <w:t>، نمازش صحیح خواهد بود</w:t>
      </w:r>
      <w:r w:rsidR="00CF3B1E">
        <w:rPr>
          <w:rFonts w:hint="cs"/>
          <w:rtl/>
        </w:rPr>
        <w:t xml:space="preserve"> زیرا سقف طبقه أول غصبی نیست </w:t>
      </w:r>
      <w:r w:rsidR="00D02876">
        <w:rPr>
          <w:rFonts w:hint="cs"/>
          <w:rtl/>
        </w:rPr>
        <w:t>و البته فضای طبقه دوم نیز ملک غیر است و بالاجما</w:t>
      </w:r>
      <w:r w:rsidR="00E74C0E">
        <w:rPr>
          <w:rFonts w:hint="cs"/>
          <w:rtl/>
        </w:rPr>
        <w:t>ع تصرف در فضای ملک غیر حرام است.</w:t>
      </w:r>
    </w:p>
    <w:p w:rsidR="005044F9" w:rsidRDefault="00D02876" w:rsidP="003364B5">
      <w:pPr>
        <w:rPr>
          <w:rtl/>
        </w:rPr>
      </w:pPr>
      <w:r>
        <w:rPr>
          <w:rFonts w:hint="cs"/>
          <w:rtl/>
        </w:rPr>
        <w:t>و این که آقای سیستانی در صفحه 34 مکان مصلی فرموده اند که آقای حکیم حتّی در جواز تکلیفی نماز در طبقه دوم اشکال نمی کند، صحیح نیست و آقای حکیم به لحاظ این که تصرف در فضای مملوک للغیر است اشکال می کنند یعنی هر چند نماز در آن فضا صحیح است ولی کون در این فضا، حرام است زیرا مصداق تصرف در مال غیر است</w:t>
      </w:r>
      <w:r w:rsidR="00EC196B">
        <w:rPr>
          <w:rFonts w:hint="cs"/>
          <w:rtl/>
        </w:rPr>
        <w:t>. مرحوم حکیم فرموده اند که نماز در طبقه دوم، تصرف در مکان ملک غیر نیست بلکه تصرف در فضای ملک غیر است که با سجود اتحاد ندارد؛ زیرا سجود هیئتی برای بدن مصلی است که از مقوله وضع است و یک تصرفی هم در زمین است که در آن سجده می کند و فرض هم این است که زمین مل</w:t>
      </w:r>
      <w:r w:rsidR="00D26E80">
        <w:rPr>
          <w:rFonts w:hint="cs"/>
          <w:rtl/>
        </w:rPr>
        <w:t>ک خود اوست.</w:t>
      </w:r>
      <w:r w:rsidR="00363462">
        <w:rPr>
          <w:rFonts w:hint="cs"/>
          <w:rtl/>
        </w:rPr>
        <w:t xml:space="preserve"> ولی مرحوم خویی فرموده است که تصرف در این زمین (که سقف طبقه أول است) نیز غصب است زیرا بر زمین غصبی اعتماد دارد </w:t>
      </w:r>
      <w:r w:rsidR="005A08DD">
        <w:rPr>
          <w:rFonts w:hint="cs"/>
          <w:rtl/>
        </w:rPr>
        <w:t>و پایه های طبقه دوم روی زمین مردم است و وقتی بر این زمین طبقه دوم سجده می کند هر چند مواد این ساختمان را خودش خریده است و لکن عرفاً القای ثقل بر آن زمین غصبی نیز هست.</w:t>
      </w:r>
    </w:p>
    <w:p w:rsidR="009647F2" w:rsidRPr="005044F9" w:rsidRDefault="009647F2" w:rsidP="003364B5">
      <w:pPr>
        <w:rPr>
          <w:rtl/>
        </w:rPr>
      </w:pPr>
      <w:r>
        <w:rPr>
          <w:rFonts w:hint="cs"/>
          <w:rtl/>
        </w:rPr>
        <w:t>در مثال خانه دو طبقه که در طبقه دوم نماز خوانده می شود آقای سیستانی و آقای حکیم قبول کرده اند که نماز خواندن در طبقه دوم القای ثقل بر زمین غصبی نیست</w:t>
      </w:r>
      <w:r w:rsidR="00CB354B">
        <w:rPr>
          <w:rFonts w:hint="cs"/>
          <w:rtl/>
        </w:rPr>
        <w:t xml:space="preserve"> و هر چند با بودن در این طبقه در فضای ملک غیر، تصرف می کند ولی با سجود اتحاد ندارد و مثل رکوع است که در حال رکوع نیز در این فضای غصبی رکوع می کند و کون</w:t>
      </w:r>
      <w:r w:rsidR="004B0B7B">
        <w:rPr>
          <w:rFonts w:hint="cs"/>
          <w:rtl/>
        </w:rPr>
        <w:t xml:space="preserve"> فی هذا الفضاء با سجود که مماسه مع الأرض یا القاء الثقل علی الأرض است، اتحاد ندارد</w:t>
      </w:r>
      <w:r w:rsidR="00627C85">
        <w:rPr>
          <w:rFonts w:hint="cs"/>
          <w:rtl/>
        </w:rPr>
        <w:t xml:space="preserve">؛ یعنی بودن این شخص در این فضا حرام است ولی سجود که مرکب از </w:t>
      </w:r>
      <w:r w:rsidR="005B0322">
        <w:rPr>
          <w:rFonts w:hint="cs"/>
          <w:rtl/>
        </w:rPr>
        <w:t xml:space="preserve">دو چیز است یکی هیئت بدن </w:t>
      </w:r>
      <w:r w:rsidR="00627C85">
        <w:rPr>
          <w:rFonts w:hint="cs"/>
          <w:rtl/>
        </w:rPr>
        <w:t>که</w:t>
      </w:r>
      <w:r w:rsidR="005B0322">
        <w:rPr>
          <w:rFonts w:hint="cs"/>
          <w:rtl/>
        </w:rPr>
        <w:t xml:space="preserve"> از مقوله وضع است و البته مقدمه سجود که هوی إلی السجود است غصب است ولی خود سجود از مقوله وضع است و جزء دیگر سجود به اعتبار این که سجود علی الأرض، واجب است مماسّه با مکان است و </w:t>
      </w:r>
      <w:r w:rsidR="005B0322">
        <w:rPr>
          <w:rFonts w:hint="cs"/>
          <w:rtl/>
        </w:rPr>
        <w:lastRenderedPageBreak/>
        <w:t xml:space="preserve">مماسّه با فضا </w:t>
      </w:r>
      <w:r w:rsidR="00B209AD">
        <w:rPr>
          <w:rFonts w:hint="cs"/>
          <w:rtl/>
        </w:rPr>
        <w:t>لازم نیست</w:t>
      </w:r>
      <w:r w:rsidR="009A5D13">
        <w:rPr>
          <w:rFonts w:hint="cs"/>
          <w:rtl/>
        </w:rPr>
        <w:t xml:space="preserve"> و لذا مرحوم خویی فرمودند که اگر سجود، مماسه با أرض باشد سجود را مصداق غصب نمی دانیم ولی چون سجود، القای ثقل علی الأرض است مصداق غصب می باشد</w:t>
      </w:r>
      <w:r w:rsidR="002122C5">
        <w:rPr>
          <w:rFonts w:hint="cs"/>
          <w:rtl/>
        </w:rPr>
        <w:t>. و در این مثال که شخص در طبقه دوم نماز می خواند، عرفاً این شخص القای ثقل بر زمین غصبی نمی کند</w:t>
      </w:r>
      <w:r w:rsidR="000663F0">
        <w:rPr>
          <w:rFonts w:hint="cs"/>
          <w:rtl/>
        </w:rPr>
        <w:t>.</w:t>
      </w:r>
    </w:p>
    <w:p w:rsidR="003E028C" w:rsidRDefault="00310036" w:rsidP="00310036">
      <w:pPr>
        <w:rPr>
          <w:rFonts w:hint="cs"/>
          <w:rtl/>
        </w:rPr>
      </w:pPr>
      <w:r>
        <w:rPr>
          <w:rFonts w:hint="cs"/>
          <w:rtl/>
        </w:rPr>
        <w:t>و همچنین اگر شخصی بدو</w:t>
      </w:r>
      <w:r w:rsidR="003E028C">
        <w:rPr>
          <w:rFonts w:hint="cs"/>
          <w:rtl/>
        </w:rPr>
        <w:t>ن اجازه یک طبقه را روی طبقه أول دیگری بسازد و مهمانی وارد خانه شود و نمازش را بر روی سقف طبقه دوم بخواند عرفاً گفته نمی شود در ملک مالک طبقه أول تصرف کرده است.</w:t>
      </w:r>
    </w:p>
    <w:p w:rsidR="00E74C0E" w:rsidRDefault="00CF3B1E" w:rsidP="00CF3B1E">
      <w:pPr>
        <w:pStyle w:val="20"/>
        <w:rPr>
          <w:rtl/>
        </w:rPr>
      </w:pPr>
      <w:bookmarkStart w:id="19" w:name="_Toc22387714"/>
      <w:r>
        <w:rPr>
          <w:rFonts w:hint="cs"/>
          <w:rtl/>
        </w:rPr>
        <w:t>حکم نماز در مکان غصبی با واسطه کم</w:t>
      </w:r>
      <w:bookmarkEnd w:id="19"/>
    </w:p>
    <w:p w:rsidR="001A1EA5" w:rsidRDefault="003E028C" w:rsidP="00310036">
      <w:pPr>
        <w:rPr>
          <w:rFonts w:hint="cs"/>
          <w:rtl/>
        </w:rPr>
      </w:pPr>
      <w:r w:rsidRPr="00E74C0E">
        <w:rPr>
          <w:rFonts w:hint="cs"/>
          <w:b/>
          <w:bCs/>
          <w:rtl/>
        </w:rPr>
        <w:t>آقای حکیم و آقا</w:t>
      </w:r>
      <w:r w:rsidR="00310036" w:rsidRPr="00E74C0E">
        <w:rPr>
          <w:rFonts w:hint="cs"/>
          <w:b/>
          <w:bCs/>
          <w:rtl/>
        </w:rPr>
        <w:t xml:space="preserve"> </w:t>
      </w:r>
      <w:r w:rsidRPr="00E74C0E">
        <w:rPr>
          <w:rFonts w:hint="cs"/>
          <w:b/>
          <w:bCs/>
          <w:rtl/>
        </w:rPr>
        <w:t>سیستانی می فرمایند:</w:t>
      </w:r>
      <w:r>
        <w:rPr>
          <w:rFonts w:hint="cs"/>
          <w:rtl/>
        </w:rPr>
        <w:t xml:space="preserve"> اگر واسطه کم باشد مثل این که زمین غصبی باشد و آن را سنگ فرش کنند یا روی آن فرش بیندازند، عرف ایستادن روی این فرش را تصرف در زمین مغصوب نیز می داند</w:t>
      </w:r>
      <w:r w:rsidR="00F2733D">
        <w:rPr>
          <w:rFonts w:hint="cs"/>
          <w:rtl/>
        </w:rPr>
        <w:t>؛ یعنی چون واسطه کم است و تنها یک فرش یا تخت واسطه شده است عرف مانع از صدق تصرف در مال غیر نمی داند.</w:t>
      </w:r>
    </w:p>
    <w:p w:rsidR="00F2733D" w:rsidRDefault="00F2733D" w:rsidP="00310036">
      <w:pPr>
        <w:rPr>
          <w:rFonts w:hint="cs"/>
          <w:rtl/>
        </w:rPr>
      </w:pPr>
      <w:r>
        <w:rPr>
          <w:rFonts w:hint="cs"/>
          <w:rtl/>
        </w:rPr>
        <w:t xml:space="preserve">و لکن ما به همین مطلب هم ایراد داریم و می گوییم عرفاً کسی که روی فرش یا تخت مباح قرار می گیرد تصرفی در سنگ زیر آن انجام نمی دهد و برای درک بهتر مثال، فرض کنید که زمین مباح است و تنها سنگ فرش غصبی است و روی سنگ فرش </w:t>
      </w:r>
      <w:r w:rsidR="00C952B7">
        <w:rPr>
          <w:rFonts w:hint="cs"/>
          <w:rtl/>
        </w:rPr>
        <w:t>هم یک فرش یا تخت گذاشته شده است؛ در این فرض اگر مهمان بیاید و روی این فرش یا تخت بنشیند عرفاً کار حرامی انجام نداده است و تصرفی در این سنگ فرش نکرده است؛ بله اگر مستقیم روی سنگ ها راه برود تصرف در سنگ است و مماسه با مال غیر است و حرام است ولی در صورت واسطه خوردن ولو این واسطه کم باشد، عرفاً تصرف در مال غیر صدق نمی کند؛ مثال دیگری بیان می کنیم تا مطلب واضح تر شود؛ اگر یک پلاستیک غصبی زیر فرش انداخته شده باشد و مهمان روی فرش راه برود آیا عرفاً تصرف در مال غیر محقق می شود؟!!</w:t>
      </w:r>
      <w:r w:rsidR="00353F53">
        <w:rPr>
          <w:rFonts w:hint="cs"/>
          <w:rtl/>
        </w:rPr>
        <w:t xml:space="preserve"> و حداقل این است که شک می کنیم که آیا عرفاً این تصرف، تصرف در مال غیر است یا نه، و أصل برائت جاری می کنیم.</w:t>
      </w:r>
    </w:p>
    <w:p w:rsidR="00CF3B1E" w:rsidRDefault="00CF3B1E" w:rsidP="00CF3B1E">
      <w:pPr>
        <w:pStyle w:val="20"/>
        <w:rPr>
          <w:rtl/>
        </w:rPr>
      </w:pPr>
      <w:bookmarkStart w:id="20" w:name="_Toc22387715"/>
      <w:r>
        <w:rPr>
          <w:rFonts w:hint="cs"/>
          <w:rtl/>
        </w:rPr>
        <w:t>احتیاط در مسأله به خاطر وجود اجماع</w:t>
      </w:r>
      <w:bookmarkEnd w:id="20"/>
    </w:p>
    <w:p w:rsidR="00353F53" w:rsidRDefault="00353F53" w:rsidP="00310036">
      <w:pPr>
        <w:rPr>
          <w:rtl/>
        </w:rPr>
      </w:pPr>
      <w:r>
        <w:rPr>
          <w:rFonts w:hint="cs"/>
          <w:rtl/>
        </w:rPr>
        <w:t>این مطالب، خلاصه عرض ما است و لکن چون اجماع بر بطلان نماز در مکان مغصوب نقل شده است و غیر از فضل بن شاذان همه قائل به بطلان شده اند به جز برخی متأخّرین مثل آقای زنجانی و مرحوم امام (که در صورت نبود اجماع قائل به صحت شده اند) و لذا أحوط وجوباً این است که نماز در مکان مغصوب از روی علم و عمد باطل است و از این فتوای مشهور که کاد أن یکون اجماعا، نمی توان گذشت ولی طبق صناعت می شد قائل به صحت نماز در مکان مغصوب شد.</w:t>
      </w:r>
    </w:p>
    <w:p w:rsidR="00CF3B1E" w:rsidRDefault="00CF3B1E" w:rsidP="00CF3B1E">
      <w:pPr>
        <w:pStyle w:val="20"/>
        <w:rPr>
          <w:rtl/>
        </w:rPr>
      </w:pPr>
      <w:bookmarkStart w:id="21" w:name="_Toc22387716"/>
      <w:r>
        <w:rPr>
          <w:rFonts w:hint="cs"/>
          <w:rtl/>
        </w:rPr>
        <w:lastRenderedPageBreak/>
        <w:t>وجهی دیگر برای قول به بطلان نماز</w:t>
      </w:r>
      <w:bookmarkEnd w:id="21"/>
    </w:p>
    <w:p w:rsidR="006772CC" w:rsidRDefault="006772CC" w:rsidP="00077D21">
      <w:pPr>
        <w:rPr>
          <w:rFonts w:hint="cs"/>
          <w:rtl/>
        </w:rPr>
      </w:pPr>
      <w:r w:rsidRPr="00CF3B1E">
        <w:rPr>
          <w:rFonts w:hint="cs"/>
          <w:b/>
          <w:bCs/>
          <w:rtl/>
        </w:rPr>
        <w:t>برخی آقایان گفته اند</w:t>
      </w:r>
      <w:r>
        <w:rPr>
          <w:rFonts w:hint="cs"/>
          <w:rtl/>
        </w:rPr>
        <w:t>: ما انضمامی بودن ترکیب بین فعل صلاتی و غصب را قبول داریم؛ لکن آن قدر ارتباط بین فعل صلاتی و غصب نزدیک است که غصب از مقدمات قریبه افعال صلاتی است؛ مثلاً هوی إلی الرکوع مقدمه قریبه رکوع است هر چند از حقیقت رکوع خارج است و به قول امام ره در روایت تعبیر به «أهوی إلی الرکوع» دارد که معلوم می شود که رکوع أمری است و هوی به سوی آن أمری دیگر است؛ ولی به هر حال هوی الی الرکوع مقدمه قریبه رکوع و هوی إلی السجود</w:t>
      </w:r>
      <w:r w:rsidR="00077D21">
        <w:rPr>
          <w:rFonts w:hint="cs"/>
          <w:rtl/>
        </w:rPr>
        <w:t xml:space="preserve"> مقدمه قریبه سجود است. و اگر بخواهیم مطلب ایشان را تکمیل کنیم می گوییم مقارنات قریبه به افعال نماز نیز مشتمل بر غصب است و عرف، این نماز را مبعّد از مولا می داند و صالح برای مقربیّت نمی داند.</w:t>
      </w:r>
    </w:p>
    <w:p w:rsidR="00CF3B1E" w:rsidRDefault="00CF3B1E" w:rsidP="00CF3B1E">
      <w:pPr>
        <w:pStyle w:val="30"/>
        <w:rPr>
          <w:rtl/>
        </w:rPr>
      </w:pPr>
      <w:bookmarkStart w:id="22" w:name="_Toc22387717"/>
      <w:r>
        <w:rPr>
          <w:rFonts w:hint="cs"/>
          <w:rtl/>
        </w:rPr>
        <w:t>مناقشه</w:t>
      </w:r>
      <w:bookmarkEnd w:id="22"/>
    </w:p>
    <w:p w:rsidR="00077D21" w:rsidRDefault="00077D21" w:rsidP="00077D21">
      <w:pPr>
        <w:rPr>
          <w:rtl/>
        </w:rPr>
      </w:pPr>
      <w:r w:rsidRPr="00CF3B1E">
        <w:rPr>
          <w:rFonts w:hint="cs"/>
          <w:b/>
          <w:bCs/>
          <w:rtl/>
        </w:rPr>
        <w:t>جواب این است که</w:t>
      </w:r>
      <w:r>
        <w:rPr>
          <w:rFonts w:hint="cs"/>
          <w:rtl/>
        </w:rPr>
        <w:t>: این مثال با این که شخص در أثنای نماز مرتکب حرام شود چه فرقی دارد؟!! وقتی ترکیب انضمامی بود و عرف هم با توضیح این ترکیب انضمامی را متوجّه می شود</w:t>
      </w:r>
      <w:r w:rsidR="00891011">
        <w:rPr>
          <w:rFonts w:hint="cs"/>
          <w:rtl/>
        </w:rPr>
        <w:t xml:space="preserve"> دیگر مشکلی وجود نخواهد داشت کما این که اگر کسی عمداً جایی نماز بخواند که منظره حرام را نگاه کند </w:t>
      </w:r>
      <w:r w:rsidR="00491956">
        <w:rPr>
          <w:rFonts w:hint="cs"/>
          <w:rtl/>
        </w:rPr>
        <w:t>هر چند عرف از این نماز بیزار است (و تعبیر می کند این نماز توی سرش بخورد) ولی قانون چیز دیگری می گوید و نماز را جدا و نگاه حرام را جدا محاسبه می کند</w:t>
      </w:r>
      <w:r w:rsidR="005E67E5">
        <w:rPr>
          <w:rFonts w:hint="cs"/>
          <w:rtl/>
        </w:rPr>
        <w:t>. و لذا بزرگانی مثل محقق</w:t>
      </w:r>
      <w:r w:rsidR="000F67BB">
        <w:rPr>
          <w:rFonts w:hint="cs"/>
          <w:rtl/>
        </w:rPr>
        <w:t xml:space="preserve"> حلی در معتبر فرموده اند نماز در مکان مغصوب باطل است ولی وضو و غسل در مکان مغصوب </w:t>
      </w:r>
      <w:r w:rsidR="00B34A38">
        <w:rPr>
          <w:rFonts w:hint="cs"/>
          <w:rtl/>
        </w:rPr>
        <w:t>صحیح است در حالی که در وضو و</w:t>
      </w:r>
      <w:r w:rsidR="00AD2E72">
        <w:rPr>
          <w:rFonts w:hint="cs"/>
          <w:rtl/>
        </w:rPr>
        <w:t xml:space="preserve"> غسل هم مقدمات قریبه اش غصب است؛ آیا واقعاً عرف نمی پذیرد که وضوی با آب مباح در مکان غصبی، صحیح باشد؟ با این که مقدمه قریبه اش غصب است و ریختن آب به صورت مصداق غصب است و جاری شدن آب و ریخت به مکان هم مصداق غصب است؛ عرف این حر</w:t>
      </w:r>
      <w:r w:rsidR="00B72246">
        <w:rPr>
          <w:rFonts w:hint="cs"/>
          <w:rtl/>
        </w:rPr>
        <w:t>ف ها را می زند ولی می گوید چه ربطی به وضو دارد و مقدمه یا مؤخّره یا مقارن با وضو حرام است ولی خود وضو که مصداق غصب نیست. و شبیه خیاطت ثوب یا قرائت قرآن در مکان مغصوب است که ترکیبش انضمامی است و عرف می پذیرد.</w:t>
      </w:r>
    </w:p>
    <w:p w:rsidR="00CF3B1E" w:rsidRDefault="00CF3B1E" w:rsidP="00CF3B1E">
      <w:pPr>
        <w:pStyle w:val="20"/>
        <w:rPr>
          <w:rtl/>
        </w:rPr>
      </w:pPr>
      <w:bookmarkStart w:id="23" w:name="_Toc22387718"/>
      <w:r>
        <w:rPr>
          <w:rFonts w:hint="cs"/>
          <w:rtl/>
        </w:rPr>
        <w:t>بررسی کلام صاحب منتقی الاصول در مسأله</w:t>
      </w:r>
      <w:bookmarkEnd w:id="23"/>
    </w:p>
    <w:p w:rsidR="001170DB" w:rsidRDefault="001170DB" w:rsidP="00077D21">
      <w:pPr>
        <w:rPr>
          <w:rFonts w:hint="cs"/>
          <w:rtl/>
        </w:rPr>
      </w:pPr>
      <w:r w:rsidRPr="00CF3B1E">
        <w:rPr>
          <w:rFonts w:hint="cs"/>
          <w:b/>
          <w:bCs/>
          <w:rtl/>
        </w:rPr>
        <w:t>صاحب منتقی الاصول فرموده اند:</w:t>
      </w:r>
      <w:r>
        <w:rPr>
          <w:rFonts w:hint="cs"/>
          <w:rtl/>
        </w:rPr>
        <w:t xml:space="preserve"> طبق صناعت، نماز در مکان مغصوب صحیح است حتّی اگر سجود متقوّم به اعتماد علی الأرض باشد</w:t>
      </w:r>
      <w:r w:rsidR="00D43F78">
        <w:rPr>
          <w:rFonts w:hint="cs"/>
          <w:rtl/>
        </w:rPr>
        <w:t xml:space="preserve"> زیرا تقیّدٌ جزءٌ و قیدٌ خارجٌ؛ سجود مقیّد به این قید است و این قید که القای </w:t>
      </w:r>
      <w:r w:rsidR="00937EFA">
        <w:rPr>
          <w:rFonts w:hint="cs"/>
          <w:rtl/>
        </w:rPr>
        <w:t xml:space="preserve">ثقل </w:t>
      </w:r>
      <w:r w:rsidR="00D43F78">
        <w:rPr>
          <w:rFonts w:hint="cs"/>
          <w:rtl/>
        </w:rPr>
        <w:t xml:space="preserve">علی الأرض باشد حرام است </w:t>
      </w:r>
      <w:r w:rsidR="00937EFA">
        <w:rPr>
          <w:rFonts w:hint="cs"/>
          <w:rtl/>
        </w:rPr>
        <w:t xml:space="preserve">ولی حرمت قید موجب بطلان مقیّد نمی شود؛ مثل این که کسی با ساتر مغصوب نماز بخواند که ذات شرط یعنی تستّر به ساتر </w:t>
      </w:r>
      <w:r w:rsidR="00937EFA">
        <w:rPr>
          <w:rFonts w:hint="cs"/>
          <w:rtl/>
        </w:rPr>
        <w:lastRenderedPageBreak/>
        <w:t xml:space="preserve">مغصوب حرام است ولی ذات شرط که واجب نیست بلکه تقیّد الصلاة بهذا الشرط، کون الصلاة فی حال وجود هذا الشرط واجب است و در اینجا هم «کون </w:t>
      </w:r>
      <w:r w:rsidR="00B12327">
        <w:rPr>
          <w:rFonts w:hint="cs"/>
          <w:rtl/>
        </w:rPr>
        <w:t>السجود فی حال القای الثقل علی الأرض» واجب است و خود القای ثقل علی الأرض حرام است.</w:t>
      </w:r>
      <w:r w:rsidR="00076E0D">
        <w:rPr>
          <w:rFonts w:hint="cs"/>
          <w:rtl/>
        </w:rPr>
        <w:t xml:space="preserve"> و اگر احتمال هم بدهیم که «القاء الثقل علی الأرض» جزء سجود نیست و شرط سجود است </w:t>
      </w:r>
      <w:r w:rsidR="00096E1C">
        <w:rPr>
          <w:rFonts w:hint="cs"/>
          <w:rtl/>
        </w:rPr>
        <w:t>کافی است که حکم به صحت نماز شود و از تقیّد سجود به این که در أرض مباح باشد، برائت جاری می کنیم</w:t>
      </w:r>
      <w:r w:rsidR="00E90D98">
        <w:rPr>
          <w:rFonts w:hint="cs"/>
          <w:rtl/>
        </w:rPr>
        <w:t>.</w:t>
      </w:r>
    </w:p>
    <w:p w:rsidR="00E90D98" w:rsidRDefault="00E90D98" w:rsidP="00E90D98">
      <w:pPr>
        <w:rPr>
          <w:rFonts w:hint="cs"/>
          <w:rtl/>
        </w:rPr>
      </w:pPr>
      <w:r w:rsidRPr="00CF3B1E">
        <w:rPr>
          <w:rFonts w:hint="cs"/>
          <w:b/>
          <w:bCs/>
          <w:rtl/>
        </w:rPr>
        <w:t>انصافاً این فرمایش منتقی الاصول خلاف ظاهر است</w:t>
      </w:r>
      <w:r>
        <w:rPr>
          <w:rFonts w:hint="cs"/>
          <w:rtl/>
        </w:rPr>
        <w:t>؛ اگر واقعاً قوام مفهوم سجود به «القاء الثقل علی الأرض» است ظاهرش این است که جزء سجود است نه این که تقیّد به آن داخل در مفهوم سجود باشد</w:t>
      </w:r>
      <w:r w:rsidR="00AB00F4">
        <w:rPr>
          <w:rFonts w:hint="cs"/>
          <w:rtl/>
        </w:rPr>
        <w:t>.</w:t>
      </w:r>
    </w:p>
    <w:p w:rsidR="00D2590C" w:rsidRDefault="00D2590C" w:rsidP="00D2590C">
      <w:pPr>
        <w:pStyle w:val="20"/>
        <w:rPr>
          <w:rtl/>
        </w:rPr>
      </w:pPr>
      <w:bookmarkStart w:id="24" w:name="_Toc22387719"/>
      <w:r>
        <w:rPr>
          <w:rFonts w:hint="cs"/>
          <w:rtl/>
        </w:rPr>
        <w:t>فروعات بحث اباحه مکان مصلی</w:t>
      </w:r>
      <w:bookmarkEnd w:id="24"/>
    </w:p>
    <w:p w:rsidR="00AB00F4" w:rsidRDefault="00AB00F4" w:rsidP="00E90D98">
      <w:pPr>
        <w:rPr>
          <w:color w:val="000080"/>
          <w:rtl/>
        </w:rPr>
      </w:pPr>
      <w:r>
        <w:rPr>
          <w:rFonts w:hint="cs"/>
          <w:rtl/>
        </w:rPr>
        <w:t xml:space="preserve">صاحب عروه فرموده است: </w:t>
      </w:r>
      <w:r w:rsidR="00B60B50" w:rsidRPr="00EC118D">
        <w:rPr>
          <w:rFonts w:hint="cs"/>
          <w:color w:val="000080"/>
          <w:rtl/>
        </w:rPr>
        <w:t>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w:t>
      </w:r>
    </w:p>
    <w:p w:rsidR="00B60B50" w:rsidRPr="00B60B50" w:rsidRDefault="00B60B50" w:rsidP="00B60B50">
      <w:pPr>
        <w:rPr>
          <w:rFonts w:hint="cs"/>
          <w:rtl/>
        </w:rPr>
      </w:pPr>
      <w:r w:rsidRPr="00B60B50">
        <w:rPr>
          <w:rFonts w:hint="cs"/>
          <w:rtl/>
        </w:rPr>
        <w:t>صاحب عروه در اینجا فروعی ذکر می کند؛</w:t>
      </w:r>
    </w:p>
    <w:p w:rsidR="00D2590C" w:rsidRDefault="00D2590C" w:rsidP="00D2590C">
      <w:pPr>
        <w:pStyle w:val="30"/>
        <w:rPr>
          <w:rtl/>
        </w:rPr>
      </w:pPr>
      <w:bookmarkStart w:id="25" w:name="_Toc22387720"/>
      <w:r>
        <w:rPr>
          <w:rFonts w:hint="cs"/>
          <w:rtl/>
        </w:rPr>
        <w:t>فرع أول (نماز مالک در خانه استیجاری)</w:t>
      </w:r>
      <w:bookmarkEnd w:id="25"/>
    </w:p>
    <w:p w:rsidR="00B60B50" w:rsidRDefault="00B60B50" w:rsidP="00B60B50">
      <w:pPr>
        <w:rPr>
          <w:rFonts w:hint="cs"/>
          <w:rtl/>
        </w:rPr>
      </w:pPr>
      <w:r>
        <w:rPr>
          <w:rFonts w:hint="cs"/>
          <w:rtl/>
        </w:rPr>
        <w:t>نماز در مکان مغصوب در صورتی که منافع غصب شود نیز باطل است مثل این که شخصی در خانه ای استیجاری بدون اذن مستأجر نماز بخواند</w:t>
      </w:r>
      <w:r w:rsidR="001F7D4E">
        <w:rPr>
          <w:rFonts w:hint="cs"/>
          <w:rtl/>
        </w:rPr>
        <w:t xml:space="preserve"> اگر چه از مالک خانه اجازه گرفته باشد.</w:t>
      </w:r>
    </w:p>
    <w:p w:rsidR="00A337EE" w:rsidRPr="00D2590C" w:rsidRDefault="00443FD9" w:rsidP="00B60B50">
      <w:pPr>
        <w:rPr>
          <w:rFonts w:hint="cs"/>
          <w:b/>
          <w:bCs/>
          <w:rtl/>
        </w:rPr>
      </w:pPr>
      <w:r w:rsidRPr="00D2590C">
        <w:rPr>
          <w:rFonts w:hint="cs"/>
          <w:b/>
          <w:bCs/>
          <w:rtl/>
        </w:rPr>
        <w:t>کسی به این مطلب صاحب عروه اشکال نکرده است و</w:t>
      </w:r>
      <w:r w:rsidR="00A337EE" w:rsidRPr="00D2590C">
        <w:rPr>
          <w:rFonts w:hint="cs"/>
          <w:b/>
          <w:bCs/>
          <w:rtl/>
        </w:rPr>
        <w:t>لی اشکالی به ذهن ما رسیده است؛</w:t>
      </w:r>
    </w:p>
    <w:p w:rsidR="00443FD9" w:rsidRDefault="00443FD9" w:rsidP="00B60B50">
      <w:pPr>
        <w:rPr>
          <w:rtl/>
        </w:rPr>
      </w:pPr>
      <w:r>
        <w:rPr>
          <w:rFonts w:hint="cs"/>
          <w:rtl/>
        </w:rPr>
        <w:t>گاهی تصرف</w:t>
      </w:r>
      <w:r w:rsidR="001F7D4E">
        <w:rPr>
          <w:rFonts w:hint="cs"/>
          <w:rtl/>
        </w:rPr>
        <w:t xml:space="preserve"> مالک یا مأذون از طرف مالک، استیف</w:t>
      </w:r>
      <w:r w:rsidR="00A337EE">
        <w:rPr>
          <w:rFonts w:hint="cs"/>
          <w:rtl/>
        </w:rPr>
        <w:t>ای منفعتی است که مورد اجاره است؛ یعنی خانه را به زید برای سکونت اجاره داده است یا برای مطلق منافع اجاره داده است که اگر در این خانه نماز بخواند منفعت نماز در این خانه نیز ملک مستأجر است و تصرف در ملک غیر صورت گرفته است و روشن است که این کار حرام است.</w:t>
      </w:r>
    </w:p>
    <w:p w:rsidR="00A337EE" w:rsidRDefault="00A337EE" w:rsidP="006A7FA8">
      <w:pPr>
        <w:rPr>
          <w:rtl/>
        </w:rPr>
      </w:pPr>
      <w:r>
        <w:rPr>
          <w:rFonts w:hint="cs"/>
          <w:rtl/>
        </w:rPr>
        <w:t xml:space="preserve">ولی </w:t>
      </w:r>
      <w:r w:rsidR="002A6693">
        <w:rPr>
          <w:rFonts w:hint="cs"/>
          <w:rtl/>
        </w:rPr>
        <w:t>گاهی خانه را به زید اجاره می دهد تا انبار کالا کند و</w:t>
      </w:r>
      <w:r w:rsidR="00AF1800">
        <w:rPr>
          <w:rFonts w:hint="cs"/>
          <w:rtl/>
        </w:rPr>
        <w:t xml:space="preserve"> برای سکونت او، اجاره نداده است؛ حال اگر یک هفته این خانه را تحویل ندهد و در این خانه نماز بخواند، سکونت در این خانه و نماز در این خانه، به منفعت متعلّق اجاره به زید، ربطی ندارد؛ بالاتر این که اگر خانه برای سکونت خود زید اجاره داده شود </w:t>
      </w:r>
      <w:r w:rsidR="006A7FA8">
        <w:rPr>
          <w:rFonts w:hint="cs"/>
          <w:rtl/>
        </w:rPr>
        <w:t xml:space="preserve">که اگر مستأجر را از انتفاع به مورد اجاره منع کند حرام است </w:t>
      </w:r>
      <w:r w:rsidR="006A7FA8">
        <w:rPr>
          <w:rFonts w:hint="cs"/>
          <w:rtl/>
        </w:rPr>
        <w:lastRenderedPageBreak/>
        <w:t>ولی نمازی که در این مکان می خواند تصرف در مال غیر نیست و خانه، خانه خود اوست و منفعت نماز در این خانه به زید تملیک نشده است؛ البته مزاحمت با زید حرام است ولی ربطی به نماز ندارد و مثلاً مهمان که با زید مزاحمتی ندارد و هر موقع زید بیاید و صاحب خانه کلید را به او تحویل دهد مهمان می رود</w:t>
      </w:r>
      <w:r w:rsidR="00270990">
        <w:rPr>
          <w:rFonts w:hint="cs"/>
          <w:rtl/>
        </w:rPr>
        <w:t xml:space="preserve"> و لذا نماز مهمان نه تصرف در مال غیر است و نه مزاحمت با زید است؛ شبیه این که کسی ماشین خود را اجاره داد که فردا به تهران حرکت کند ولی صاحب ماشین بعد از قرار داد زنگ می زند که ماشین را تحویل نمی دهد و می خواهد به کاشان برود که نشستن در این ماشین حرام نیست و تنها منفعت ذهاب به تهران به این شخص اجاره داده شد و این ذهاب، ذهاب به تهران نیست بلکه ذهاب به کاشان است و کسی هم که همراه صاحب ماشین سوار می شود مزاحم زید نمی باشد و لذا کار حرامی انجام نمی دهد </w:t>
      </w:r>
      <w:r w:rsidR="004101A0">
        <w:rPr>
          <w:rFonts w:hint="cs"/>
          <w:rtl/>
        </w:rPr>
        <w:t>و نماز خود مالک هم در ماشین اشکالی ندارد و البته این که تحویل نداده است و مزاحم استفاده زید برای منفعتش شده است حرام است.</w:t>
      </w:r>
    </w:p>
    <w:p w:rsidR="00D2590C" w:rsidRDefault="00D2590C" w:rsidP="00D2590C">
      <w:pPr>
        <w:pStyle w:val="30"/>
        <w:rPr>
          <w:rtl/>
        </w:rPr>
      </w:pPr>
      <w:bookmarkStart w:id="26" w:name="_Toc22387721"/>
      <w:r>
        <w:rPr>
          <w:rFonts w:hint="cs"/>
          <w:rtl/>
        </w:rPr>
        <w:t>فرع دوم (تعلّق حق رهن به خانه)</w:t>
      </w:r>
      <w:bookmarkEnd w:id="26"/>
    </w:p>
    <w:p w:rsidR="001E18D7" w:rsidRDefault="001E18D7" w:rsidP="002F198B">
      <w:pPr>
        <w:rPr>
          <w:rFonts w:hint="cs"/>
          <w:rtl/>
        </w:rPr>
      </w:pPr>
      <w:r>
        <w:rPr>
          <w:rFonts w:hint="cs"/>
          <w:rtl/>
        </w:rPr>
        <w:t>اگر</w:t>
      </w:r>
      <w:r w:rsidR="00614856">
        <w:rPr>
          <w:rFonts w:hint="cs"/>
          <w:rtl/>
        </w:rPr>
        <w:t xml:space="preserve"> خانه متعلّق حق رهن</w:t>
      </w:r>
      <w:r w:rsidR="00541C5D">
        <w:rPr>
          <w:rFonts w:hint="cs"/>
          <w:rtl/>
        </w:rPr>
        <w:t xml:space="preserve"> باشد نماز در آن باطل است مثل این که </w:t>
      </w:r>
      <w:r w:rsidR="00F509B3">
        <w:rPr>
          <w:rFonts w:hint="cs"/>
          <w:rtl/>
        </w:rPr>
        <w:t>خانه رهن بانک باشد؛ حال اگر مرتهن که بانک است راضی باشد که در آن خانه تصرف صورت بگیرد که اشکالی ندارد ولی گاهی مرتهن راضی نیست در این خانه ت</w:t>
      </w:r>
      <w:r w:rsidR="006E3F76">
        <w:rPr>
          <w:rFonts w:hint="cs"/>
          <w:rtl/>
        </w:rPr>
        <w:t>صرف شود؛ در اینجا</w:t>
      </w:r>
      <w:r w:rsidR="00F509B3">
        <w:rPr>
          <w:rFonts w:hint="cs"/>
          <w:rtl/>
        </w:rPr>
        <w:t xml:space="preserve"> مشهور گفته اند</w:t>
      </w:r>
      <w:r w:rsidR="006E3F76">
        <w:rPr>
          <w:rFonts w:hint="cs"/>
          <w:rtl/>
        </w:rPr>
        <w:t xml:space="preserve"> تصرف راهن که بدهکار است در این مال مرهون بدون اذن مرتهن حرام است</w:t>
      </w:r>
      <w:r w:rsidR="00B70E8F">
        <w:rPr>
          <w:rFonts w:hint="cs"/>
          <w:rtl/>
        </w:rPr>
        <w:t xml:space="preserve"> و علامه در مختلف الشیعه روایتی</w:t>
      </w:r>
      <w:r w:rsidR="006E3F76">
        <w:rPr>
          <w:rFonts w:hint="cs"/>
          <w:rtl/>
        </w:rPr>
        <w:t xml:space="preserve"> </w:t>
      </w:r>
      <w:r w:rsidR="00B70E8F">
        <w:rPr>
          <w:rFonts w:hint="cs"/>
          <w:rtl/>
        </w:rPr>
        <w:t xml:space="preserve">از </w:t>
      </w:r>
      <w:r w:rsidR="006E3F76">
        <w:rPr>
          <w:rFonts w:hint="cs"/>
          <w:rtl/>
        </w:rPr>
        <w:t>پیامبر صلی الله علیه و آله نقل می کند</w:t>
      </w:r>
      <w:r w:rsidR="00B70E8F">
        <w:rPr>
          <w:rFonts w:hint="cs"/>
          <w:rtl/>
        </w:rPr>
        <w:t xml:space="preserve"> و تعبیر «لقوله» دارد که به صورت جزمی نقل می کند؛ </w:t>
      </w:r>
      <w:r w:rsidR="007D404A">
        <w:rPr>
          <w:rFonts w:hint="cs"/>
          <w:rtl/>
        </w:rPr>
        <w:t>«</w:t>
      </w:r>
      <w:r w:rsidR="007D404A" w:rsidRPr="002F198B">
        <w:rPr>
          <w:rFonts w:hint="cs"/>
          <w:color w:val="008000"/>
          <w:rtl/>
        </w:rPr>
        <w:t xml:space="preserve">الراهن و </w:t>
      </w:r>
      <w:r w:rsidR="002F198B" w:rsidRPr="002F198B">
        <w:rPr>
          <w:rFonts w:hint="cs"/>
          <w:color w:val="008000"/>
          <w:rtl/>
        </w:rPr>
        <w:t>المرتهن</w:t>
      </w:r>
      <w:r w:rsidR="007D404A" w:rsidRPr="002F198B">
        <w:rPr>
          <w:rFonts w:hint="cs"/>
          <w:color w:val="008000"/>
          <w:rtl/>
        </w:rPr>
        <w:t xml:space="preserve"> ممنوعان من التصرف</w:t>
      </w:r>
      <w:r w:rsidR="007D404A">
        <w:rPr>
          <w:rFonts w:hint="cs"/>
          <w:rtl/>
        </w:rPr>
        <w:t>»</w:t>
      </w:r>
      <w:r w:rsidR="002F198B">
        <w:rPr>
          <w:rStyle w:val="ab"/>
          <w:rtl/>
        </w:rPr>
        <w:footnoteReference w:id="1"/>
      </w:r>
    </w:p>
    <w:p w:rsidR="007D404A" w:rsidRDefault="007D404A" w:rsidP="00B70E8F">
      <w:pPr>
        <w:rPr>
          <w:rtl/>
        </w:rPr>
      </w:pPr>
      <w:r>
        <w:rPr>
          <w:rFonts w:hint="cs"/>
          <w:rtl/>
        </w:rPr>
        <w:t>طبق صناعت تصرف راهن یا تصرف دیگران به اذن راهن اشکالی ندارد زیرا خانه برای خود راهن است و این تصرف نیز مزاحم حق مرتهن نیست؛ بله اگر خانه را وقف کند یا از بین ببرد موجب تضییع حق مرتهن می شود ولی سکونت در خانه و نماز خواندن در خانه، موجب تضییع حق مرتهن نمی شود. ولی مرتهن نمی تواند بدون اذن راهن در خانه تصرف کند زیرا مالک نیست.</w:t>
      </w:r>
    </w:p>
    <w:p w:rsidR="007D404A" w:rsidRDefault="007D404A" w:rsidP="00B70E8F">
      <w:pPr>
        <w:rPr>
          <w:rFonts w:hint="cs"/>
          <w:rtl/>
        </w:rPr>
      </w:pPr>
      <w:r>
        <w:rPr>
          <w:rFonts w:hint="cs"/>
          <w:rtl/>
        </w:rPr>
        <w:t>و روایت نبوی مرسله اعتبار ندارد. و علامه درجایی دیگر به اجماع تمسّک کرده است که اجماع منقول هم به نظر ما حجّت نیست؛ بلک</w:t>
      </w:r>
      <w:r w:rsidR="00E171B4">
        <w:rPr>
          <w:rFonts w:hint="cs"/>
          <w:rtl/>
        </w:rPr>
        <w:t>ه در صحیحه محمد بن مسلم و صحیحه حلبی چنین آمده است؛</w:t>
      </w:r>
    </w:p>
    <w:p w:rsidR="002F198B" w:rsidRPr="002F198B" w:rsidRDefault="002F198B" w:rsidP="002F198B">
      <w:pPr>
        <w:rPr>
          <w:rFonts w:hint="cs"/>
          <w:rtl/>
        </w:rPr>
      </w:pPr>
      <w:r w:rsidRPr="00A92DE8">
        <w:rPr>
          <w:rFonts w:hint="cs"/>
          <w:color w:val="008000"/>
          <w:rtl/>
        </w:rPr>
        <w:lastRenderedPageBreak/>
        <w:t>عَلِيٌّ عَنْ أَبِيهِ عَنِ ابْنِ أَبِي عُمَيْرٍ عَنْ حَمَّادٍ عَنِ الْحَلَبِيِّ قَالَ: سَأَلْتُ أَبَا عَبْدِ اللَّهِ ع عَنْ رَجُلٍ رَهَنَ جَارِيَتَهُ عِنْدَ قَوْمٍ أَ يَحِلُّ لَهُ أَنْ يَطَأَهَا قَالَ إِنَّ الَّذِينَ ارْتَهَنُوهَا</w:t>
      </w:r>
      <w:r w:rsidRPr="00A92DE8">
        <w:rPr>
          <w:rFonts w:hint="cs"/>
          <w:color w:val="008000"/>
        </w:rPr>
        <w:t>‌</w:t>
      </w:r>
      <w:r w:rsidRPr="00A92DE8">
        <w:rPr>
          <w:rFonts w:hint="cs"/>
          <w:color w:val="008000"/>
          <w:rtl/>
        </w:rPr>
        <w:t xml:space="preserve"> يَحُولُونَ بَيْنَهُ وَ بَيْنَ ذَلِكَ قُلْتُ أَ رَأَيْتَ إِنْ قَدَرَ عَلَيْهَا خَالِياً قَالَ نَعَمْ لَا أَرَى هَذَا عَلَيْهِ حَرَاماً</w:t>
      </w:r>
      <w:r w:rsidRPr="002F198B">
        <w:rPr>
          <w:rFonts w:hint="cs"/>
          <w:rtl/>
        </w:rPr>
        <w:t>.</w:t>
      </w:r>
      <w:r w:rsidR="00A92DE8">
        <w:rPr>
          <w:rStyle w:val="ab"/>
          <w:rtl/>
        </w:rPr>
        <w:footnoteReference w:id="2"/>
      </w:r>
    </w:p>
    <w:p w:rsidR="00A337EE" w:rsidRDefault="00A92DE8" w:rsidP="00B60B50">
      <w:pPr>
        <w:rPr>
          <w:rFonts w:hint="cs"/>
          <w:rtl/>
        </w:rPr>
      </w:pPr>
      <w:r>
        <w:rPr>
          <w:rFonts w:hint="cs"/>
          <w:rtl/>
        </w:rPr>
        <w:t>در این روایت بیان می کند که اگر راهن، جاریه مرهونه را وطی کند (به شرطی که ام ولدش نکند) اشکالی ندارد</w:t>
      </w:r>
      <w:r w:rsidR="002124B8">
        <w:rPr>
          <w:rFonts w:hint="cs"/>
          <w:rtl/>
        </w:rPr>
        <w:t>.</w:t>
      </w:r>
    </w:p>
    <w:p w:rsidR="002124B8" w:rsidRDefault="002124B8" w:rsidP="00B60B50">
      <w:pPr>
        <w:rPr>
          <w:rtl/>
        </w:rPr>
      </w:pPr>
      <w:r>
        <w:rPr>
          <w:rFonts w:hint="cs"/>
          <w:rtl/>
        </w:rPr>
        <w:t>لذا نماز خواندن در خانه ای که رهن داده شده نیز جایز خواهد بود.</w:t>
      </w:r>
    </w:p>
    <w:p w:rsidR="00FA7AD0" w:rsidRDefault="00FA7AD0" w:rsidP="00B60B50">
      <w:pPr>
        <w:rPr>
          <w:rtl/>
        </w:rPr>
      </w:pPr>
      <w:r>
        <w:rPr>
          <w:rFonts w:hint="cs"/>
          <w:rtl/>
        </w:rPr>
        <w:t>لذا این که صاحب عروه فرموده است صلاة راهن در مال مرهون جایز نیست و تنها آقای خویی و آقای سیستانی و آقای تبریزی حاشیه زده اند و بقیه حاشیه نزده و قبول کرده اند؛ قابل قبول نیست زیرا کلام صاحب عروه وجهی ندارد مگر این که کلام ایشان مستند به اجماع منقول باشد که اعتبار ندارد.</w:t>
      </w:r>
    </w:p>
    <w:p w:rsidR="00D2590C" w:rsidRDefault="00D2590C" w:rsidP="00D2590C">
      <w:pPr>
        <w:pStyle w:val="30"/>
        <w:rPr>
          <w:rtl/>
        </w:rPr>
      </w:pPr>
      <w:bookmarkStart w:id="27" w:name="_Toc22387722"/>
      <w:r>
        <w:rPr>
          <w:rFonts w:hint="cs"/>
          <w:rtl/>
        </w:rPr>
        <w:t>فرع سوم (تعلق حق دیان به خانه)</w:t>
      </w:r>
      <w:bookmarkEnd w:id="27"/>
    </w:p>
    <w:p w:rsidR="00614856" w:rsidRDefault="00614856" w:rsidP="00B60B50">
      <w:pPr>
        <w:rPr>
          <w:rtl/>
        </w:rPr>
      </w:pPr>
      <w:r>
        <w:rPr>
          <w:rFonts w:hint="cs"/>
          <w:rtl/>
        </w:rPr>
        <w:t>اگر خانه میّت، متعلّق حقّ دیان باشد تمام ترکه به ورثه منتقل می شود ولی متعلّقاً لحق الدیّان منتقل می شود و مشهور گفته اند که نماز در این خانه بدون اذن دیّان جایز نیست</w:t>
      </w:r>
      <w:r w:rsidR="00633773">
        <w:rPr>
          <w:rFonts w:hint="cs"/>
          <w:rtl/>
        </w:rPr>
        <w:t xml:space="preserve"> و طبعاً امثال آقای سیستانی اشکال می کنند و این اشکال وارد است که؛ اگر </w:t>
      </w:r>
      <w:r w:rsidR="00FC00E2">
        <w:rPr>
          <w:rFonts w:hint="cs"/>
          <w:rtl/>
        </w:rPr>
        <w:t>تصرف ورثه با حق دیّان منافات ندارد چه اشکالی دارد؛ فعلاً ورثه در خانه سکونت می کنند و در آن نماز می خوانند و هر موقع دیّان بخواهند حق خود را بگیرند این خانه موجود است.</w:t>
      </w:r>
      <w:r w:rsidR="00F33629">
        <w:rPr>
          <w:rFonts w:hint="cs"/>
          <w:rtl/>
        </w:rPr>
        <w:t xml:space="preserve"> و صرف این که این خانه متعلّق حق غیر است دلیل نمی شود که مالک این خانه نتواند در این خانه تصرف کند بلکه تضییع حق نباید انجام دهد و خانه متعلّق حق دیّان است ولی ملک دیّان نیست.</w:t>
      </w:r>
    </w:p>
    <w:p w:rsidR="001B084E" w:rsidRDefault="001B084E" w:rsidP="001B2063">
      <w:pPr>
        <w:rPr>
          <w:rFonts w:hint="cs"/>
          <w:rtl/>
        </w:rPr>
      </w:pPr>
      <w:r w:rsidRPr="00D2590C">
        <w:rPr>
          <w:rFonts w:hint="cs"/>
          <w:b/>
          <w:bCs/>
          <w:rtl/>
        </w:rPr>
        <w:t>مرحوم خویی در اینجا حاشیه ای زده اند</w:t>
      </w:r>
      <w:r w:rsidR="00D2590C">
        <w:rPr>
          <w:rFonts w:hint="cs"/>
          <w:rtl/>
        </w:rPr>
        <w:t>؛</w:t>
      </w:r>
      <w:r>
        <w:rPr>
          <w:rFonts w:hint="cs"/>
          <w:rtl/>
        </w:rPr>
        <w:t xml:space="preserve"> که بخشی از آن حاشیه با نظر ایشان موافق و بخشی از آن، با نظر ایشان مخالف است؛ بخشی که </w:t>
      </w:r>
      <w:r w:rsidR="001B2063">
        <w:rPr>
          <w:rFonts w:hint="cs"/>
          <w:rtl/>
        </w:rPr>
        <w:t>موافق نظر ایشان است این است که فرموده است آیه قرآن تعبیر به «من بعد وصیه أو دین» و در روایات هم بیان شده است که أولین چیزی که از ترکه خارج می شود کفن و سپس دین و سپس وصیت و سپس ارث است و لذا دین قبل از ارث است یعنی اگر پدر این فرزندان ده میلیون بدهکار است و صد میلیون ترکه دارد به اندازه نود میلیون به ورثه ارث می رسد و به اندازه ده میلیون بر ملک میّت باقی است و این گونه نیست که کل ترکه</w:t>
      </w:r>
      <w:r w:rsidR="00C21FF4">
        <w:rPr>
          <w:rFonts w:hint="cs"/>
          <w:rtl/>
        </w:rPr>
        <w:t xml:space="preserve"> متعلّقاً لحق الدیّان</w:t>
      </w:r>
      <w:r w:rsidR="001B2063">
        <w:rPr>
          <w:rFonts w:hint="cs"/>
          <w:rtl/>
        </w:rPr>
        <w:t xml:space="preserve"> به ورثه منتقل </w:t>
      </w:r>
      <w:r w:rsidR="002F4E84">
        <w:rPr>
          <w:rFonts w:hint="cs"/>
          <w:rtl/>
        </w:rPr>
        <w:t>شود این صورت دلیل ندارد و قرآن بیان می کند «من بعد وصیه أو دین» یعنی ارث بعد از دین است؛ لذا میّت و ورثه در خانه شریک می باشند و ورثه به اندازه ده میلیون با میّت شریک اند</w:t>
      </w:r>
      <w:r w:rsidR="005A2C17">
        <w:rPr>
          <w:rFonts w:hint="cs"/>
          <w:rtl/>
        </w:rPr>
        <w:t>.</w:t>
      </w:r>
    </w:p>
    <w:p w:rsidR="00214A18" w:rsidRDefault="005A2C17" w:rsidP="00214A18">
      <w:pPr>
        <w:rPr>
          <w:rFonts w:hint="cs"/>
          <w:rtl/>
        </w:rPr>
      </w:pPr>
      <w:r>
        <w:rPr>
          <w:rFonts w:hint="cs"/>
          <w:rtl/>
        </w:rPr>
        <w:lastRenderedPageBreak/>
        <w:t>أما بخشی که مخالف نظر ایشان است این است که فرموده اند: جایز نیست ورثه بدون اذن وصی میّت یا حاکم شرع، در خانه نماز بخوانند</w:t>
      </w:r>
      <w:r w:rsidR="007C627E">
        <w:rPr>
          <w:rFonts w:hint="cs"/>
          <w:rtl/>
        </w:rPr>
        <w:t xml:space="preserve"> زیرا شرکت پدر در خانه به نحو اشاعه است </w:t>
      </w:r>
      <w:r w:rsidR="002D7BD8">
        <w:rPr>
          <w:rFonts w:hint="cs"/>
          <w:rtl/>
        </w:rPr>
        <w:t>یعنی در مثال مذکور، یک دهم خانه برای میّت است و تصرف در مال مشاع بدون اذن شریک جایز نیست؛ ولی مرحوم خویی در مسأله 15 و نیز در بحث حج، متوجه شده اند که این مطلب خلاف مبنای ایشان است لذا فرموده اند شرکت میّت در ترکه به نحو کلی فی المعیّن است؛ زیرا اگر اشاعه بود در صورتی که نصف خانه از بین می رفت به همه شرکاء ضرر وارد می شد</w:t>
      </w:r>
      <w:r w:rsidR="001857C8">
        <w:rPr>
          <w:rFonts w:hint="cs"/>
          <w:rtl/>
        </w:rPr>
        <w:t>؛ در حالی که اگر کل ترکه از بین برود و تنها به مقدار ده میلیون باقی بماند باید با آن، أدای دین صورت بگیرد و لذا معلوم می شود که شرکت میّت به نحو کلی فی المعیّن است و این مطلب مرحوم خویی صحیح است و جهتش هم این است که مقدارش مشخص است و درصد نیست</w:t>
      </w:r>
      <w:r w:rsidR="00E66E67">
        <w:rPr>
          <w:rFonts w:hint="cs"/>
          <w:rtl/>
        </w:rPr>
        <w:t>؛ لذا اگر وصیّت می کرد که یک دهم مالم برای زید است به صورت مشاع می شد ولی میّت این گونه نگفته است و تنها گفته است که به مقدار ده میلیون تومان بدهکار است</w:t>
      </w:r>
      <w:r w:rsidR="00214A18">
        <w:rPr>
          <w:rFonts w:hint="cs"/>
          <w:rtl/>
        </w:rPr>
        <w:t>.</w:t>
      </w:r>
    </w:p>
    <w:p w:rsidR="00214A18" w:rsidRDefault="00214A18" w:rsidP="00D674F6">
      <w:pPr>
        <w:rPr>
          <w:rtl/>
        </w:rPr>
      </w:pPr>
      <w:r>
        <w:rPr>
          <w:rFonts w:hint="cs"/>
          <w:rtl/>
        </w:rPr>
        <w:t xml:space="preserve">و </w:t>
      </w:r>
      <w:r w:rsidR="00D674F6">
        <w:rPr>
          <w:rFonts w:hint="cs"/>
          <w:rtl/>
        </w:rPr>
        <w:t>در کلی فی المعیّن شریک آخر، نسبت به مقدار کمتر کلی فی المعیّن حق تصرف دارد مثلاً اگر از کتاب فروش یکی از کتاب ها را به نحو کلی فی المعیّن خریداری کردید</w:t>
      </w:r>
      <w:r w:rsidR="003D0003">
        <w:rPr>
          <w:rFonts w:hint="cs"/>
          <w:rtl/>
        </w:rPr>
        <w:t>، نه تای لا علی التعیین دست بایع است و می تواند به هر کسی بخواهد بفروشد یا وقف کند. ولی در صورتی که یک دهم این کتاب ها را بخرد شریک به نحو اشاعه می شود و لذا بایع برای فروش هر کدام از این کتاب ها باید از مشتری اجازه بگیرد و اگر کتاب سرقت برود خسارت بین هر و تقسیم می شود.</w:t>
      </w:r>
    </w:p>
    <w:p w:rsidR="00665954" w:rsidRDefault="00665954" w:rsidP="00D674F6">
      <w:pPr>
        <w:rPr>
          <w:rFonts w:hint="cs"/>
          <w:rtl/>
        </w:rPr>
      </w:pPr>
      <w:r>
        <w:rPr>
          <w:rFonts w:hint="cs"/>
          <w:rtl/>
        </w:rPr>
        <w:t xml:space="preserve">و لذا در محل بحث در صورتی که میّت ملکی دیگر دارد که وافی به دین است ورثه می توانند در خانه تصرف کنند و در آن نماز بخوانند. و سیره متشرعه هم بر همین است و </w:t>
      </w:r>
      <w:r w:rsidR="00490F21">
        <w:rPr>
          <w:rFonts w:hint="cs"/>
          <w:rtl/>
        </w:rPr>
        <w:t>این طور نیست که متشرعه با فوت مورث و علم به بدهکاری از خانه بیرون روند یا از وصی با حاکم شرع اذن بگیرند</w:t>
      </w:r>
      <w:r w:rsidR="002F0B86">
        <w:rPr>
          <w:rFonts w:hint="cs"/>
          <w:rtl/>
        </w:rPr>
        <w:t xml:space="preserve"> بلکه در خانه می ماندند و نیّت هم دارند که أدای دین کنند.</w:t>
      </w:r>
    </w:p>
    <w:p w:rsidR="002F0B86" w:rsidRDefault="002F0B86" w:rsidP="00D674F6">
      <w:pPr>
        <w:rPr>
          <w:rtl/>
        </w:rPr>
      </w:pPr>
      <w:r>
        <w:rPr>
          <w:rFonts w:hint="cs"/>
          <w:rtl/>
        </w:rPr>
        <w:t>و لذا دین میّت مانع از تصرف ورثه نیست به شرط این که مازاد بر این مالی که در آن تصرف می کنند مال دیگری باشد که وافی به دین باشد.</w:t>
      </w:r>
    </w:p>
    <w:p w:rsidR="0031406D" w:rsidRDefault="0031406D" w:rsidP="00D674F6">
      <w:pPr>
        <w:rPr>
          <w:rFonts w:hint="cs"/>
          <w:rtl/>
        </w:rPr>
      </w:pPr>
      <w:r>
        <w:rPr>
          <w:rFonts w:hint="cs"/>
          <w:rtl/>
        </w:rPr>
        <w:t>و بقیه فروع را روز شنبه بعد از تعطیلات دنبال خواهیم کرد.</w:t>
      </w:r>
    </w:p>
    <w:p w:rsidR="0031406D" w:rsidRPr="00B60B50" w:rsidRDefault="0031406D" w:rsidP="00D674F6">
      <w:pPr>
        <w:rPr>
          <w:rtl/>
        </w:rPr>
      </w:pPr>
      <w:r>
        <w:rPr>
          <w:rFonts w:hint="cs"/>
          <w:rtl/>
        </w:rPr>
        <w:t>اللهم کن لولیک الحجة بن الحسن صلواتک علیه و علی آبائه فی هذه الساعه و فی کل ساعه ولیاً و حافظاً و قاعداً و ناصراً و دلیلاً و عیناً حتی تسکنه أرضک طوعاً و تمتّعه فیها طویلا.</w:t>
      </w:r>
    </w:p>
    <w:sectPr w:rsidR="0031406D" w:rsidRPr="00B60B50"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48" w:rsidRDefault="006C5548" w:rsidP="008B750B">
      <w:pPr>
        <w:spacing w:line="240" w:lineRule="auto"/>
      </w:pPr>
      <w:r>
        <w:separator/>
      </w:r>
    </w:p>
  </w:endnote>
  <w:endnote w:type="continuationSeparator" w:id="0">
    <w:p w:rsidR="006C5548" w:rsidRDefault="006C554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77A49" w:rsidRPr="00277A49">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1D6EBE" w:rsidP="001B6799">
          <w:pPr>
            <w:pStyle w:val="a6"/>
            <w:bidi w:val="0"/>
            <w:rPr>
              <w:color w:val="808080" w:themeColor="background1" w:themeShade="80"/>
              <w:rtl/>
            </w:rPr>
          </w:pPr>
          <w:bookmarkStart w:id="35" w:name="BokAdres"/>
          <w:bookmarkEnd w:id="35"/>
          <w:r>
            <w:rPr>
              <w:color w:val="808080" w:themeColor="background1" w:themeShade="80"/>
            </w:rPr>
            <w:t>F1ms4_13980722-017_hr1_mfeb.ir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48" w:rsidRDefault="006C5548" w:rsidP="008B750B">
      <w:pPr>
        <w:spacing w:line="240" w:lineRule="auto"/>
      </w:pPr>
      <w:r>
        <w:separator/>
      </w:r>
    </w:p>
  </w:footnote>
  <w:footnote w:type="continuationSeparator" w:id="0">
    <w:p w:rsidR="006C5548" w:rsidRDefault="006C5548" w:rsidP="008B750B">
      <w:pPr>
        <w:spacing w:line="240" w:lineRule="auto"/>
      </w:pPr>
      <w:r>
        <w:continuationSeparator/>
      </w:r>
    </w:p>
  </w:footnote>
  <w:footnote w:id="1">
    <w:p w:rsidR="002F198B" w:rsidRPr="002F198B" w:rsidRDefault="002F198B" w:rsidP="002F198B">
      <w:pPr>
        <w:pStyle w:val="a9"/>
        <w:rPr>
          <w:rFonts w:hint="cs"/>
          <w:rtl/>
        </w:rPr>
      </w:pPr>
      <w:r w:rsidRPr="002F198B">
        <w:footnoteRef/>
      </w:r>
      <w:r w:rsidRPr="002F198B">
        <w:rPr>
          <w:rtl/>
        </w:rPr>
        <w:t xml:space="preserve"> </w:t>
      </w:r>
      <w:hyperlink r:id="rId1" w:history="1">
        <w:r w:rsidRPr="002F198B">
          <w:rPr>
            <w:rStyle w:val="ac"/>
            <w:rFonts w:hint="cs"/>
            <w:rtl/>
          </w:rPr>
          <w:t>مختلف</w:t>
        </w:r>
        <w:r w:rsidRPr="002F198B">
          <w:rPr>
            <w:rStyle w:val="ac"/>
            <w:rtl/>
          </w:rPr>
          <w:t xml:space="preserve"> </w:t>
        </w:r>
        <w:r w:rsidRPr="002F198B">
          <w:rPr>
            <w:rStyle w:val="ac"/>
            <w:rFonts w:hint="cs"/>
            <w:rtl/>
          </w:rPr>
          <w:t>الشیعة</w:t>
        </w:r>
        <w:r w:rsidRPr="002F198B">
          <w:rPr>
            <w:rStyle w:val="ac"/>
            <w:rtl/>
          </w:rPr>
          <w:t xml:space="preserve"> </w:t>
        </w:r>
        <w:r w:rsidRPr="002F198B">
          <w:rPr>
            <w:rStyle w:val="ac"/>
            <w:rFonts w:hint="cs"/>
            <w:rtl/>
          </w:rPr>
          <w:t>فی</w:t>
        </w:r>
        <w:r w:rsidRPr="002F198B">
          <w:rPr>
            <w:rStyle w:val="ac"/>
            <w:rtl/>
          </w:rPr>
          <w:t xml:space="preserve"> </w:t>
        </w:r>
        <w:r w:rsidRPr="002F198B">
          <w:rPr>
            <w:rStyle w:val="ac"/>
            <w:rFonts w:hint="cs"/>
            <w:rtl/>
          </w:rPr>
          <w:t>أحكام</w:t>
        </w:r>
        <w:r w:rsidRPr="002F198B">
          <w:rPr>
            <w:rStyle w:val="ac"/>
            <w:rtl/>
          </w:rPr>
          <w:t xml:space="preserve"> </w:t>
        </w:r>
        <w:r w:rsidRPr="002F198B">
          <w:rPr>
            <w:rStyle w:val="ac"/>
            <w:rFonts w:hint="cs"/>
            <w:rtl/>
          </w:rPr>
          <w:t>الشریعة،</w:t>
        </w:r>
        <w:r w:rsidRPr="002F198B">
          <w:rPr>
            <w:rStyle w:val="ac"/>
            <w:rtl/>
          </w:rPr>
          <w:t xml:space="preserve"> </w:t>
        </w:r>
        <w:r w:rsidRPr="002F198B">
          <w:rPr>
            <w:rStyle w:val="ac"/>
            <w:rFonts w:hint="cs"/>
            <w:rtl/>
          </w:rPr>
          <w:t>علامه</w:t>
        </w:r>
        <w:r w:rsidRPr="002F198B">
          <w:rPr>
            <w:rStyle w:val="ac"/>
            <w:rtl/>
          </w:rPr>
          <w:t xml:space="preserve"> </w:t>
        </w:r>
        <w:r w:rsidRPr="002F198B">
          <w:rPr>
            <w:rStyle w:val="ac"/>
            <w:rFonts w:hint="cs"/>
            <w:rtl/>
          </w:rPr>
          <w:t>حلی،</w:t>
        </w:r>
        <w:r w:rsidRPr="002F198B">
          <w:rPr>
            <w:rStyle w:val="ac"/>
            <w:rtl/>
          </w:rPr>
          <w:t xml:space="preserve"> </w:t>
        </w:r>
        <w:r w:rsidRPr="002F198B">
          <w:rPr>
            <w:rStyle w:val="ac"/>
            <w:rFonts w:hint="cs"/>
            <w:rtl/>
          </w:rPr>
          <w:t>ج</w:t>
        </w:r>
        <w:r w:rsidRPr="002F198B">
          <w:rPr>
            <w:rStyle w:val="ac"/>
            <w:rtl/>
          </w:rPr>
          <w:t>5</w:t>
        </w:r>
        <w:r w:rsidRPr="002F198B">
          <w:rPr>
            <w:rStyle w:val="ac"/>
            <w:rFonts w:hint="cs"/>
            <w:rtl/>
          </w:rPr>
          <w:t>،</w:t>
        </w:r>
        <w:r w:rsidRPr="002F198B">
          <w:rPr>
            <w:rStyle w:val="ac"/>
            <w:rtl/>
          </w:rPr>
          <w:t xml:space="preserve"> </w:t>
        </w:r>
        <w:r w:rsidRPr="002F198B">
          <w:rPr>
            <w:rStyle w:val="ac"/>
            <w:rFonts w:hint="cs"/>
            <w:rtl/>
          </w:rPr>
          <w:t>ص</w:t>
        </w:r>
        <w:r w:rsidRPr="002F198B">
          <w:rPr>
            <w:rStyle w:val="ac"/>
            <w:rtl/>
          </w:rPr>
          <w:t>421.</w:t>
        </w:r>
      </w:hyperlink>
    </w:p>
  </w:footnote>
  <w:footnote w:id="2">
    <w:p w:rsidR="00A92DE8" w:rsidRPr="00A92DE8" w:rsidRDefault="00A92DE8" w:rsidP="00A92DE8">
      <w:pPr>
        <w:pStyle w:val="a9"/>
        <w:rPr>
          <w:rFonts w:hint="cs"/>
        </w:rPr>
      </w:pPr>
      <w:r w:rsidRPr="00A92DE8">
        <w:footnoteRef/>
      </w:r>
      <w:r w:rsidRPr="00A92DE8">
        <w:rPr>
          <w:rtl/>
        </w:rPr>
        <w:t xml:space="preserve"> </w:t>
      </w:r>
      <w:hyperlink r:id="rId2" w:history="1">
        <w:r w:rsidRPr="00A92DE8">
          <w:rPr>
            <w:rStyle w:val="ac"/>
            <w:rFonts w:hint="cs"/>
            <w:rtl/>
          </w:rPr>
          <w:t>الکافی،</w:t>
        </w:r>
        <w:r w:rsidRPr="00A92DE8">
          <w:rPr>
            <w:rStyle w:val="ac"/>
            <w:rtl/>
          </w:rPr>
          <w:t xml:space="preserve"> </w:t>
        </w:r>
        <w:r w:rsidRPr="00A92DE8">
          <w:rPr>
            <w:rStyle w:val="ac"/>
            <w:rFonts w:hint="cs"/>
            <w:rtl/>
          </w:rPr>
          <w:t>محمد</w:t>
        </w:r>
        <w:r w:rsidRPr="00A92DE8">
          <w:rPr>
            <w:rStyle w:val="ac"/>
            <w:rtl/>
          </w:rPr>
          <w:t xml:space="preserve"> </w:t>
        </w:r>
        <w:r w:rsidRPr="00A92DE8">
          <w:rPr>
            <w:rStyle w:val="ac"/>
            <w:rFonts w:hint="cs"/>
            <w:rtl/>
          </w:rPr>
          <w:t>بن</w:t>
        </w:r>
        <w:r w:rsidRPr="00A92DE8">
          <w:rPr>
            <w:rStyle w:val="ac"/>
            <w:rtl/>
          </w:rPr>
          <w:t xml:space="preserve"> </w:t>
        </w:r>
        <w:r w:rsidRPr="00A92DE8">
          <w:rPr>
            <w:rStyle w:val="ac"/>
            <w:rFonts w:hint="cs"/>
            <w:rtl/>
          </w:rPr>
          <w:t>یعقوب</w:t>
        </w:r>
        <w:r w:rsidRPr="00A92DE8">
          <w:rPr>
            <w:rStyle w:val="ac"/>
            <w:rtl/>
          </w:rPr>
          <w:t xml:space="preserve"> </w:t>
        </w:r>
        <w:r w:rsidRPr="00A92DE8">
          <w:rPr>
            <w:rStyle w:val="ac"/>
            <w:rFonts w:hint="cs"/>
            <w:rtl/>
          </w:rPr>
          <w:t>کلینی،</w:t>
        </w:r>
        <w:r w:rsidRPr="00A92DE8">
          <w:rPr>
            <w:rStyle w:val="ac"/>
            <w:rtl/>
          </w:rPr>
          <w:t xml:space="preserve"> </w:t>
        </w:r>
        <w:r w:rsidRPr="00A92DE8">
          <w:rPr>
            <w:rStyle w:val="ac"/>
            <w:rFonts w:hint="cs"/>
            <w:rtl/>
          </w:rPr>
          <w:t>ج</w:t>
        </w:r>
        <w:r w:rsidRPr="00A92DE8">
          <w:rPr>
            <w:rStyle w:val="ac"/>
            <w:rtl/>
          </w:rPr>
          <w:t>5</w:t>
        </w:r>
        <w:r w:rsidRPr="00A92DE8">
          <w:rPr>
            <w:rStyle w:val="ac"/>
            <w:rFonts w:hint="cs"/>
            <w:rtl/>
          </w:rPr>
          <w:t>،</w:t>
        </w:r>
        <w:r w:rsidRPr="00A92DE8">
          <w:rPr>
            <w:rStyle w:val="ac"/>
            <w:rtl/>
          </w:rPr>
          <w:t xml:space="preserve"> </w:t>
        </w:r>
        <w:r w:rsidRPr="00A92DE8">
          <w:rPr>
            <w:rStyle w:val="ac"/>
            <w:rFonts w:hint="cs"/>
            <w:rtl/>
          </w:rPr>
          <w:t>ص</w:t>
        </w:r>
        <w:r w:rsidRPr="00A92DE8">
          <w:rPr>
            <w:rStyle w:val="ac"/>
            <w:rtl/>
          </w:rPr>
          <w:t>235.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1D6EBE">
      <w:rPr>
        <w:b/>
        <w:bCs/>
        <w:sz w:val="20"/>
        <w:szCs w:val="24"/>
        <w:rtl/>
      </w:rPr>
      <w:t>017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1D6EB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1D6EBE">
      <w:rPr>
        <w:rFonts w:hint="cs"/>
        <w:b/>
        <w:bCs/>
        <w:color w:val="632423" w:themeColor="accent2" w:themeShade="80"/>
        <w:sz w:val="20"/>
        <w:szCs w:val="24"/>
        <w:rtl/>
      </w:rPr>
      <w:t>شهیدی</w:t>
    </w:r>
    <w:r w:rsidR="001D6EBE">
      <w:rPr>
        <w:b/>
        <w:bCs/>
        <w:color w:val="632423" w:themeColor="accent2" w:themeShade="80"/>
        <w:sz w:val="20"/>
        <w:szCs w:val="24"/>
        <w:rtl/>
      </w:rPr>
      <w:t xml:space="preserve"> </w:t>
    </w:r>
    <w:r w:rsidR="001D6EB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1D6EBE">
      <w:rPr>
        <w:sz w:val="24"/>
        <w:szCs w:val="24"/>
        <w:rtl/>
      </w:rPr>
      <w:t>22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1D6EBE">
      <w:rPr>
        <w:rFonts w:hint="cs"/>
        <w:color w:val="000000" w:themeColor="text1"/>
        <w:sz w:val="24"/>
        <w:szCs w:val="24"/>
        <w:rtl/>
      </w:rPr>
      <w:t>مکان</w:t>
    </w:r>
    <w:r w:rsidR="001D6EBE">
      <w:rPr>
        <w:color w:val="000000" w:themeColor="text1"/>
        <w:sz w:val="24"/>
        <w:szCs w:val="24"/>
        <w:rtl/>
      </w:rPr>
      <w:t xml:space="preserve"> </w:t>
    </w:r>
    <w:r w:rsidR="001D6EB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1D6EBE">
      <w:rPr>
        <w:rFonts w:hint="cs"/>
        <w:sz w:val="24"/>
        <w:szCs w:val="24"/>
        <w:rtl/>
      </w:rPr>
      <w:t>حسن</w:t>
    </w:r>
    <w:r w:rsidR="001D6EBE">
      <w:rPr>
        <w:sz w:val="24"/>
        <w:szCs w:val="24"/>
        <w:rtl/>
      </w:rPr>
      <w:t xml:space="preserve"> </w:t>
    </w:r>
    <w:r w:rsidR="001D6EB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1D6EBE">
      <w:rPr>
        <w:rFonts w:hint="cs"/>
        <w:sz w:val="24"/>
        <w:szCs w:val="24"/>
        <w:rtl/>
      </w:rPr>
      <w:t>شرطیت</w:t>
    </w:r>
    <w:r w:rsidR="001D6EBE">
      <w:rPr>
        <w:sz w:val="24"/>
        <w:szCs w:val="24"/>
        <w:rtl/>
      </w:rPr>
      <w:t xml:space="preserve"> </w:t>
    </w:r>
    <w:r w:rsidR="001D6EBE">
      <w:rPr>
        <w:rFonts w:hint="cs"/>
        <w:sz w:val="24"/>
        <w:szCs w:val="24"/>
        <w:rtl/>
      </w:rPr>
      <w:t>اباحه</w:t>
    </w:r>
    <w:r w:rsidR="001D6EBE">
      <w:rPr>
        <w:sz w:val="24"/>
        <w:szCs w:val="24"/>
        <w:rtl/>
      </w:rPr>
      <w:t xml:space="preserve"> </w:t>
    </w:r>
    <w:r w:rsidR="001D6EBE">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63F0"/>
    <w:rsid w:val="00076E0D"/>
    <w:rsid w:val="00077D21"/>
    <w:rsid w:val="00080A41"/>
    <w:rsid w:val="0008299B"/>
    <w:rsid w:val="000913AA"/>
    <w:rsid w:val="00094847"/>
    <w:rsid w:val="00096C63"/>
    <w:rsid w:val="00096E1C"/>
    <w:rsid w:val="000B5DB5"/>
    <w:rsid w:val="000C3947"/>
    <w:rsid w:val="000D2A37"/>
    <w:rsid w:val="000D30E9"/>
    <w:rsid w:val="000D6818"/>
    <w:rsid w:val="000E335E"/>
    <w:rsid w:val="000F16CF"/>
    <w:rsid w:val="000F5BAC"/>
    <w:rsid w:val="000F67BB"/>
    <w:rsid w:val="00102585"/>
    <w:rsid w:val="00114AB7"/>
    <w:rsid w:val="00116B2B"/>
    <w:rsid w:val="001170DB"/>
    <w:rsid w:val="00124E3D"/>
    <w:rsid w:val="00127E95"/>
    <w:rsid w:val="00130659"/>
    <w:rsid w:val="001347C7"/>
    <w:rsid w:val="001356B0"/>
    <w:rsid w:val="00151937"/>
    <w:rsid w:val="00181844"/>
    <w:rsid w:val="001837E9"/>
    <w:rsid w:val="001857C8"/>
    <w:rsid w:val="00187DFA"/>
    <w:rsid w:val="001A1BC1"/>
    <w:rsid w:val="001A1EA5"/>
    <w:rsid w:val="001A2574"/>
    <w:rsid w:val="001A27D7"/>
    <w:rsid w:val="001A294E"/>
    <w:rsid w:val="001A4ED8"/>
    <w:rsid w:val="001B084E"/>
    <w:rsid w:val="001B2063"/>
    <w:rsid w:val="001B2488"/>
    <w:rsid w:val="001B6799"/>
    <w:rsid w:val="001C1362"/>
    <w:rsid w:val="001D2E9A"/>
    <w:rsid w:val="001D597F"/>
    <w:rsid w:val="001D6EBE"/>
    <w:rsid w:val="001E18D7"/>
    <w:rsid w:val="001E3FD4"/>
    <w:rsid w:val="001F7D4E"/>
    <w:rsid w:val="0020241A"/>
    <w:rsid w:val="00203821"/>
    <w:rsid w:val="00211632"/>
    <w:rsid w:val="002122C5"/>
    <w:rsid w:val="002124B8"/>
    <w:rsid w:val="00214A18"/>
    <w:rsid w:val="0021630D"/>
    <w:rsid w:val="0024121B"/>
    <w:rsid w:val="00247D2F"/>
    <w:rsid w:val="00256560"/>
    <w:rsid w:val="00270990"/>
    <w:rsid w:val="0027605E"/>
    <w:rsid w:val="00277A49"/>
    <w:rsid w:val="00281E00"/>
    <w:rsid w:val="00294A52"/>
    <w:rsid w:val="00296742"/>
    <w:rsid w:val="002A6693"/>
    <w:rsid w:val="002B575F"/>
    <w:rsid w:val="002B729B"/>
    <w:rsid w:val="002C23B5"/>
    <w:rsid w:val="002C53A2"/>
    <w:rsid w:val="002D0040"/>
    <w:rsid w:val="002D2FA8"/>
    <w:rsid w:val="002D7BD8"/>
    <w:rsid w:val="002E220F"/>
    <w:rsid w:val="002F0B86"/>
    <w:rsid w:val="002F198B"/>
    <w:rsid w:val="002F4E84"/>
    <w:rsid w:val="00307311"/>
    <w:rsid w:val="00310036"/>
    <w:rsid w:val="0031406D"/>
    <w:rsid w:val="0032100F"/>
    <w:rsid w:val="0033402C"/>
    <w:rsid w:val="003364B5"/>
    <w:rsid w:val="00340521"/>
    <w:rsid w:val="00345C73"/>
    <w:rsid w:val="00353F53"/>
    <w:rsid w:val="00354A99"/>
    <w:rsid w:val="00360311"/>
    <w:rsid w:val="00361922"/>
    <w:rsid w:val="00363462"/>
    <w:rsid w:val="0037339B"/>
    <w:rsid w:val="00386C11"/>
    <w:rsid w:val="00397466"/>
    <w:rsid w:val="003A6148"/>
    <w:rsid w:val="003C33F6"/>
    <w:rsid w:val="003C3D2E"/>
    <w:rsid w:val="003C43A5"/>
    <w:rsid w:val="003D0003"/>
    <w:rsid w:val="003E028C"/>
    <w:rsid w:val="003E1C5C"/>
    <w:rsid w:val="003E6650"/>
    <w:rsid w:val="003F5B46"/>
    <w:rsid w:val="00401363"/>
    <w:rsid w:val="00402E47"/>
    <w:rsid w:val="004101A0"/>
    <w:rsid w:val="00425015"/>
    <w:rsid w:val="00430994"/>
    <w:rsid w:val="00441B6D"/>
    <w:rsid w:val="00443FD9"/>
    <w:rsid w:val="004556EF"/>
    <w:rsid w:val="00462B07"/>
    <w:rsid w:val="00465BD2"/>
    <w:rsid w:val="004715C8"/>
    <w:rsid w:val="00481C31"/>
    <w:rsid w:val="00482FC1"/>
    <w:rsid w:val="00483027"/>
    <w:rsid w:val="004871AA"/>
    <w:rsid w:val="00490F21"/>
    <w:rsid w:val="004918D7"/>
    <w:rsid w:val="00491956"/>
    <w:rsid w:val="004926E1"/>
    <w:rsid w:val="004A2FEA"/>
    <w:rsid w:val="004B0B7B"/>
    <w:rsid w:val="004D2DD7"/>
    <w:rsid w:val="004D75C5"/>
    <w:rsid w:val="004E2186"/>
    <w:rsid w:val="004E66FB"/>
    <w:rsid w:val="004F470A"/>
    <w:rsid w:val="004F4C59"/>
    <w:rsid w:val="00500C8F"/>
    <w:rsid w:val="00501909"/>
    <w:rsid w:val="005044F9"/>
    <w:rsid w:val="00507BBB"/>
    <w:rsid w:val="005128DF"/>
    <w:rsid w:val="0051592A"/>
    <w:rsid w:val="005206FE"/>
    <w:rsid w:val="005257ED"/>
    <w:rsid w:val="005306F8"/>
    <w:rsid w:val="0054023D"/>
    <w:rsid w:val="00541C5D"/>
    <w:rsid w:val="005426BF"/>
    <w:rsid w:val="0056213C"/>
    <w:rsid w:val="00580C24"/>
    <w:rsid w:val="005968EF"/>
    <w:rsid w:val="00596C1E"/>
    <w:rsid w:val="005A08DD"/>
    <w:rsid w:val="005A2C17"/>
    <w:rsid w:val="005A2E26"/>
    <w:rsid w:val="005B0322"/>
    <w:rsid w:val="005B7BCA"/>
    <w:rsid w:val="005C0DAE"/>
    <w:rsid w:val="005C188E"/>
    <w:rsid w:val="005D2349"/>
    <w:rsid w:val="005E1B60"/>
    <w:rsid w:val="005E5507"/>
    <w:rsid w:val="005E607B"/>
    <w:rsid w:val="005E67E5"/>
    <w:rsid w:val="005F0A8D"/>
    <w:rsid w:val="00601229"/>
    <w:rsid w:val="00603B67"/>
    <w:rsid w:val="00614856"/>
    <w:rsid w:val="006162A2"/>
    <w:rsid w:val="006240DA"/>
    <w:rsid w:val="00627C85"/>
    <w:rsid w:val="0063256E"/>
    <w:rsid w:val="00633773"/>
    <w:rsid w:val="00633F04"/>
    <w:rsid w:val="00635219"/>
    <w:rsid w:val="00635EC0"/>
    <w:rsid w:val="00640B58"/>
    <w:rsid w:val="00651B02"/>
    <w:rsid w:val="00651B19"/>
    <w:rsid w:val="00660A29"/>
    <w:rsid w:val="00665954"/>
    <w:rsid w:val="006772CC"/>
    <w:rsid w:val="00695519"/>
    <w:rsid w:val="006A4134"/>
    <w:rsid w:val="006A5DDA"/>
    <w:rsid w:val="006A6701"/>
    <w:rsid w:val="006A7FA8"/>
    <w:rsid w:val="006B21F4"/>
    <w:rsid w:val="006B3753"/>
    <w:rsid w:val="006B7AD6"/>
    <w:rsid w:val="006C50FD"/>
    <w:rsid w:val="006C5548"/>
    <w:rsid w:val="006D1DD4"/>
    <w:rsid w:val="006D4014"/>
    <w:rsid w:val="006D44C1"/>
    <w:rsid w:val="006E3F76"/>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27E"/>
    <w:rsid w:val="007C6D9E"/>
    <w:rsid w:val="007D1C43"/>
    <w:rsid w:val="007D404A"/>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1011"/>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7EFA"/>
    <w:rsid w:val="00941CEB"/>
    <w:rsid w:val="0094720F"/>
    <w:rsid w:val="00953B28"/>
    <w:rsid w:val="00954322"/>
    <w:rsid w:val="00957CAA"/>
    <w:rsid w:val="009647F2"/>
    <w:rsid w:val="0096778A"/>
    <w:rsid w:val="00977656"/>
    <w:rsid w:val="009846A7"/>
    <w:rsid w:val="0098794D"/>
    <w:rsid w:val="0099497B"/>
    <w:rsid w:val="009A43BA"/>
    <w:rsid w:val="009A5D13"/>
    <w:rsid w:val="009B0D05"/>
    <w:rsid w:val="009B4CA6"/>
    <w:rsid w:val="009B79F8"/>
    <w:rsid w:val="009C66D5"/>
    <w:rsid w:val="009D13FD"/>
    <w:rsid w:val="009D266A"/>
    <w:rsid w:val="009F0593"/>
    <w:rsid w:val="009F7E07"/>
    <w:rsid w:val="00A01522"/>
    <w:rsid w:val="00A10A11"/>
    <w:rsid w:val="00A13C6A"/>
    <w:rsid w:val="00A17B09"/>
    <w:rsid w:val="00A337EE"/>
    <w:rsid w:val="00A457C6"/>
    <w:rsid w:val="00A46AD0"/>
    <w:rsid w:val="00A47063"/>
    <w:rsid w:val="00A473A8"/>
    <w:rsid w:val="00A513F0"/>
    <w:rsid w:val="00A61AC8"/>
    <w:rsid w:val="00A6366F"/>
    <w:rsid w:val="00A65D4C"/>
    <w:rsid w:val="00A70512"/>
    <w:rsid w:val="00A9099E"/>
    <w:rsid w:val="00A92DE8"/>
    <w:rsid w:val="00AA1F60"/>
    <w:rsid w:val="00AA40D7"/>
    <w:rsid w:val="00AB00F4"/>
    <w:rsid w:val="00AB5F7D"/>
    <w:rsid w:val="00AC0C50"/>
    <w:rsid w:val="00AC6FE2"/>
    <w:rsid w:val="00AD2E72"/>
    <w:rsid w:val="00AF1800"/>
    <w:rsid w:val="00AF3925"/>
    <w:rsid w:val="00B12327"/>
    <w:rsid w:val="00B1296B"/>
    <w:rsid w:val="00B209AD"/>
    <w:rsid w:val="00B2292F"/>
    <w:rsid w:val="00B34A38"/>
    <w:rsid w:val="00B43169"/>
    <w:rsid w:val="00B501A8"/>
    <w:rsid w:val="00B55AE4"/>
    <w:rsid w:val="00B60B50"/>
    <w:rsid w:val="00B70B46"/>
    <w:rsid w:val="00B70E8F"/>
    <w:rsid w:val="00B72246"/>
    <w:rsid w:val="00B739B0"/>
    <w:rsid w:val="00B814A3"/>
    <w:rsid w:val="00B96F38"/>
    <w:rsid w:val="00BC716B"/>
    <w:rsid w:val="00BD0E74"/>
    <w:rsid w:val="00BD5F8C"/>
    <w:rsid w:val="00BE29DD"/>
    <w:rsid w:val="00C066AF"/>
    <w:rsid w:val="00C10E06"/>
    <w:rsid w:val="00C145B8"/>
    <w:rsid w:val="00C21FF4"/>
    <w:rsid w:val="00C2438F"/>
    <w:rsid w:val="00C31AF0"/>
    <w:rsid w:val="00C32A7E"/>
    <w:rsid w:val="00C34F28"/>
    <w:rsid w:val="00C368DF"/>
    <w:rsid w:val="00C442C5"/>
    <w:rsid w:val="00C57B5C"/>
    <w:rsid w:val="00C57C7C"/>
    <w:rsid w:val="00C61049"/>
    <w:rsid w:val="00C63FFE"/>
    <w:rsid w:val="00C91EB6"/>
    <w:rsid w:val="00C952B7"/>
    <w:rsid w:val="00CA10B0"/>
    <w:rsid w:val="00CA2F8E"/>
    <w:rsid w:val="00CA3EE2"/>
    <w:rsid w:val="00CA7FD5"/>
    <w:rsid w:val="00CB3287"/>
    <w:rsid w:val="00CB33E2"/>
    <w:rsid w:val="00CB354B"/>
    <w:rsid w:val="00CB4E68"/>
    <w:rsid w:val="00CC2733"/>
    <w:rsid w:val="00CD0050"/>
    <w:rsid w:val="00CE7481"/>
    <w:rsid w:val="00CF0A8F"/>
    <w:rsid w:val="00CF3B1E"/>
    <w:rsid w:val="00D02876"/>
    <w:rsid w:val="00D048CE"/>
    <w:rsid w:val="00D10998"/>
    <w:rsid w:val="00D15CBD"/>
    <w:rsid w:val="00D221CB"/>
    <w:rsid w:val="00D23391"/>
    <w:rsid w:val="00D2590C"/>
    <w:rsid w:val="00D26E80"/>
    <w:rsid w:val="00D31805"/>
    <w:rsid w:val="00D43F78"/>
    <w:rsid w:val="00D552B9"/>
    <w:rsid w:val="00D674F6"/>
    <w:rsid w:val="00D735B2"/>
    <w:rsid w:val="00D74021"/>
    <w:rsid w:val="00D76D01"/>
    <w:rsid w:val="00D922A9"/>
    <w:rsid w:val="00D9394A"/>
    <w:rsid w:val="00DB0CBB"/>
    <w:rsid w:val="00DB67CC"/>
    <w:rsid w:val="00DC3783"/>
    <w:rsid w:val="00DE1070"/>
    <w:rsid w:val="00E00219"/>
    <w:rsid w:val="00E0316B"/>
    <w:rsid w:val="00E171B4"/>
    <w:rsid w:val="00E25E10"/>
    <w:rsid w:val="00E50B41"/>
    <w:rsid w:val="00E5219B"/>
    <w:rsid w:val="00E52D07"/>
    <w:rsid w:val="00E5518B"/>
    <w:rsid w:val="00E609FE"/>
    <w:rsid w:val="00E630BE"/>
    <w:rsid w:val="00E66E67"/>
    <w:rsid w:val="00E74C0E"/>
    <w:rsid w:val="00E75920"/>
    <w:rsid w:val="00E80D96"/>
    <w:rsid w:val="00E871FA"/>
    <w:rsid w:val="00E90D98"/>
    <w:rsid w:val="00E936A4"/>
    <w:rsid w:val="00E954BB"/>
    <w:rsid w:val="00EA45E7"/>
    <w:rsid w:val="00EB78E3"/>
    <w:rsid w:val="00EB7BE3"/>
    <w:rsid w:val="00EC118D"/>
    <w:rsid w:val="00EC196B"/>
    <w:rsid w:val="00EC1C4B"/>
    <w:rsid w:val="00EC735A"/>
    <w:rsid w:val="00ED5F38"/>
    <w:rsid w:val="00EF27FE"/>
    <w:rsid w:val="00F07FB6"/>
    <w:rsid w:val="00F149D0"/>
    <w:rsid w:val="00F16B53"/>
    <w:rsid w:val="00F25ECD"/>
    <w:rsid w:val="00F2733D"/>
    <w:rsid w:val="00F318BE"/>
    <w:rsid w:val="00F33297"/>
    <w:rsid w:val="00F33629"/>
    <w:rsid w:val="00F343FB"/>
    <w:rsid w:val="00F359FE"/>
    <w:rsid w:val="00F42159"/>
    <w:rsid w:val="00F4256E"/>
    <w:rsid w:val="00F42EE1"/>
    <w:rsid w:val="00F509B3"/>
    <w:rsid w:val="00F60F1F"/>
    <w:rsid w:val="00F64141"/>
    <w:rsid w:val="00F67508"/>
    <w:rsid w:val="00F71FC9"/>
    <w:rsid w:val="00F73B48"/>
    <w:rsid w:val="00F74F51"/>
    <w:rsid w:val="00F842AD"/>
    <w:rsid w:val="00F914EB"/>
    <w:rsid w:val="00F91B85"/>
    <w:rsid w:val="00F938E7"/>
    <w:rsid w:val="00FA3B17"/>
    <w:rsid w:val="00FA5E8D"/>
    <w:rsid w:val="00FA5F3D"/>
    <w:rsid w:val="00FA7AD0"/>
    <w:rsid w:val="00FB399E"/>
    <w:rsid w:val="00FB7F50"/>
    <w:rsid w:val="00FC00E2"/>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399">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027362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5/235/&#1740;&#1591;&#1571;&#1607;&#1575;" TargetMode="External"/><Relationship Id="rId1" Type="http://schemas.openxmlformats.org/officeDocument/2006/relationships/hyperlink" Target="http://lib.eshia.ir/71559/5/421/&#1575;&#1604;&#1605;&#1585;&#1578;&#1607;&#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F2EF-12F0-41C5-9361-661F0433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131</TotalTime>
  <Pages>8</Pages>
  <Words>2407</Words>
  <Characters>13725</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cp:lastPrinted>2019-10-19T10:58:00Z</cp:lastPrinted>
  <dcterms:created xsi:type="dcterms:W3CDTF">2019-10-19T08:45:00Z</dcterms:created>
  <dcterms:modified xsi:type="dcterms:W3CDTF">2019-10-19T10:58:00Z</dcterms:modified>
  <cp:contentStatus>ویرایش 2.5</cp:contentStatus>
  <cp:version>2.7</cp:version>
</cp:coreProperties>
</file>