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C05F0D">
      <w:pPr>
        <w:tabs>
          <w:tab w:val="right" w:pos="9353"/>
        </w:tabs>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34359" w:rsidRPr="00F34359" w:rsidRDefault="00F34359" w:rsidP="00F34359">
      <w:pPr>
        <w:pStyle w:val="TOC2"/>
        <w:tabs>
          <w:tab w:val="right" w:leader="dot" w:pos="10194"/>
        </w:tabs>
        <w:rPr>
          <w:rFonts w:asciiTheme="minorHAnsi" w:eastAsiaTheme="minorEastAsia" w:hAnsiTheme="minorHAnsi" w:cstheme="minorBidi"/>
          <w:bCs w:val="0"/>
          <w:noProof/>
          <w:color w:val="auto"/>
          <w:szCs w:val="22"/>
          <w:rtl/>
          <w:lang w:bidi="ar-SA"/>
        </w:rPr>
      </w:pPr>
      <w:r w:rsidRPr="00F34359">
        <w:rPr>
          <w:rStyle w:val="Hyperlink"/>
          <w:bCs w:val="0"/>
          <w:noProof/>
          <w:u w:val="none"/>
          <w:rtl/>
        </w:rPr>
        <w:fldChar w:fldCharType="begin"/>
      </w:r>
      <w:r w:rsidRPr="00F34359">
        <w:rPr>
          <w:rStyle w:val="Hyperlink"/>
          <w:bCs w:val="0"/>
          <w:noProof/>
          <w:u w:val="none"/>
          <w:rtl/>
        </w:rPr>
        <w:instrText xml:space="preserve"> </w:instrText>
      </w:r>
      <w:r w:rsidRPr="00F34359">
        <w:rPr>
          <w:rStyle w:val="Hyperlink"/>
          <w:rFonts w:hint="eastAsia"/>
          <w:bCs w:val="0"/>
          <w:noProof/>
          <w:u w:val="none"/>
        </w:rPr>
        <w:instrText xml:space="preserve">TOC </w:instrText>
      </w:r>
      <w:r w:rsidRPr="00F34359">
        <w:rPr>
          <w:rStyle w:val="Hyperlink"/>
          <w:rFonts w:hint="eastAsia"/>
          <w:bCs w:val="0"/>
          <w:noProof/>
          <w:u w:val="none"/>
          <w:rtl/>
        </w:rPr>
        <w:instrText>\</w:instrText>
      </w:r>
      <w:r w:rsidRPr="00F34359">
        <w:rPr>
          <w:rStyle w:val="Hyperlink"/>
          <w:rFonts w:hint="eastAsia"/>
          <w:bCs w:val="0"/>
          <w:noProof/>
          <w:u w:val="none"/>
        </w:rPr>
        <w:instrText>o "</w:instrText>
      </w:r>
      <w:r w:rsidRPr="00F34359">
        <w:rPr>
          <w:rStyle w:val="Hyperlink"/>
          <w:rFonts w:hint="eastAsia"/>
          <w:bCs w:val="0"/>
          <w:noProof/>
          <w:u w:val="none"/>
          <w:rtl/>
        </w:rPr>
        <w:instrText>1-5</w:instrText>
      </w:r>
      <w:r w:rsidRPr="00F34359">
        <w:rPr>
          <w:rStyle w:val="Hyperlink"/>
          <w:rFonts w:hint="eastAsia"/>
          <w:bCs w:val="0"/>
          <w:noProof/>
          <w:u w:val="none"/>
        </w:rPr>
        <w:instrText>" \h \z \u</w:instrText>
      </w:r>
      <w:r w:rsidRPr="00F34359">
        <w:rPr>
          <w:rStyle w:val="Hyperlink"/>
          <w:bCs w:val="0"/>
          <w:noProof/>
          <w:u w:val="none"/>
          <w:rtl/>
        </w:rPr>
        <w:instrText xml:space="preserve"> </w:instrText>
      </w:r>
      <w:r w:rsidRPr="00F34359">
        <w:rPr>
          <w:rStyle w:val="Hyperlink"/>
          <w:bCs w:val="0"/>
          <w:noProof/>
          <w:u w:val="none"/>
          <w:rtl/>
        </w:rPr>
        <w:fldChar w:fldCharType="separate"/>
      </w:r>
      <w:hyperlink w:anchor="_Toc496450198" w:history="1">
        <w:r w:rsidRPr="00F34359">
          <w:rPr>
            <w:rStyle w:val="Hyperlink"/>
            <w:bCs w:val="0"/>
            <w:noProof/>
            <w:rtl/>
          </w:rPr>
          <w:t>صور دخول در غ</w:t>
        </w:r>
        <w:r w:rsidRPr="00F34359">
          <w:rPr>
            <w:rStyle w:val="Hyperlink"/>
            <w:rFonts w:hint="cs"/>
            <w:bCs w:val="0"/>
            <w:noProof/>
            <w:rtl/>
          </w:rPr>
          <w:t>ی</w:t>
        </w:r>
        <w:r w:rsidRPr="00F34359">
          <w:rPr>
            <w:rStyle w:val="Hyperlink"/>
            <w:rFonts w:hint="eastAsia"/>
            <w:bCs w:val="0"/>
            <w:noProof/>
            <w:rtl/>
          </w:rPr>
          <w:t>ر</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496450198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1</w:t>
        </w:r>
        <w:r w:rsidRPr="00F34359">
          <w:rPr>
            <w:bCs w:val="0"/>
            <w:noProof/>
            <w:webHidden/>
            <w:rtl/>
          </w:rPr>
          <w:fldChar w:fldCharType="end"/>
        </w:r>
      </w:hyperlink>
    </w:p>
    <w:p w:rsidR="00F34359" w:rsidRPr="00F34359" w:rsidRDefault="00F34359" w:rsidP="00F3435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6450199" w:history="1">
        <w:r w:rsidRPr="00F34359">
          <w:rPr>
            <w:rStyle w:val="Hyperlink"/>
            <w:bCs w:val="0"/>
            <w:iCs w:val="0"/>
            <w:noProof/>
            <w:rtl/>
          </w:rPr>
          <w:t>شک در جزء اخ</w:t>
        </w:r>
        <w:r w:rsidRPr="00F34359">
          <w:rPr>
            <w:rStyle w:val="Hyperlink"/>
            <w:rFonts w:hint="cs"/>
            <w:bCs w:val="0"/>
            <w:iCs w:val="0"/>
            <w:noProof/>
            <w:rtl/>
          </w:rPr>
          <w:t>ی</w:t>
        </w:r>
        <w:r w:rsidRPr="00F34359">
          <w:rPr>
            <w:rStyle w:val="Hyperlink"/>
            <w:bCs w:val="0"/>
            <w:iCs w:val="0"/>
            <w:noProof/>
            <w:rtl/>
          </w:rPr>
          <w:t>ر(جر</w:t>
        </w:r>
        <w:r w:rsidRPr="00F34359">
          <w:rPr>
            <w:rStyle w:val="Hyperlink"/>
            <w:rFonts w:hint="cs"/>
            <w:bCs w:val="0"/>
            <w:iCs w:val="0"/>
            <w:noProof/>
            <w:rtl/>
          </w:rPr>
          <w:t>ی</w:t>
        </w:r>
        <w:r w:rsidRPr="00F34359">
          <w:rPr>
            <w:rStyle w:val="Hyperlink"/>
            <w:rFonts w:hint="eastAsia"/>
            <w:bCs w:val="0"/>
            <w:iCs w:val="0"/>
            <w:noProof/>
            <w:rtl/>
          </w:rPr>
          <w:t>ان</w:t>
        </w:r>
        <w:r w:rsidRPr="00F34359">
          <w:rPr>
            <w:rStyle w:val="Hyperlink"/>
            <w:bCs w:val="0"/>
            <w:iCs w:val="0"/>
            <w:noProof/>
            <w:rtl/>
          </w:rPr>
          <w:t xml:space="preserve"> قاعده فراغ به جهت پذ</w:t>
        </w:r>
        <w:r w:rsidRPr="00F34359">
          <w:rPr>
            <w:rStyle w:val="Hyperlink"/>
            <w:rFonts w:hint="cs"/>
            <w:bCs w:val="0"/>
            <w:iCs w:val="0"/>
            <w:noProof/>
            <w:rtl/>
          </w:rPr>
          <w:t>ی</w:t>
        </w:r>
        <w:r w:rsidRPr="00F34359">
          <w:rPr>
            <w:rStyle w:val="Hyperlink"/>
            <w:rFonts w:hint="eastAsia"/>
            <w:bCs w:val="0"/>
            <w:iCs w:val="0"/>
            <w:noProof/>
            <w:rtl/>
          </w:rPr>
          <w:t>رش</w:t>
        </w:r>
        <w:r w:rsidRPr="00F34359">
          <w:rPr>
            <w:rStyle w:val="Hyperlink"/>
            <w:bCs w:val="0"/>
            <w:iCs w:val="0"/>
            <w:noProof/>
            <w:rtl/>
          </w:rPr>
          <w:t xml:space="preserve"> فراغ انصراف</w:t>
        </w:r>
        <w:r w:rsidRPr="00F34359">
          <w:rPr>
            <w:rStyle w:val="Hyperlink"/>
            <w:rFonts w:hint="cs"/>
            <w:bCs w:val="0"/>
            <w:iCs w:val="0"/>
            <w:noProof/>
            <w:rtl/>
          </w:rPr>
          <w:t>ی</w:t>
        </w:r>
        <w:r w:rsidRPr="00F34359">
          <w:rPr>
            <w:rStyle w:val="Hyperlink"/>
            <w:bCs w:val="0"/>
            <w:iCs w:val="0"/>
            <w:noProof/>
            <w:rtl/>
          </w:rPr>
          <w:t>)</w:t>
        </w:r>
        <w:r w:rsidRPr="00F34359">
          <w:rPr>
            <w:bCs w:val="0"/>
            <w:iCs w:val="0"/>
            <w:noProof/>
            <w:webHidden/>
            <w:rtl/>
          </w:rPr>
          <w:tab/>
        </w:r>
        <w:r w:rsidRPr="00F34359">
          <w:rPr>
            <w:bCs w:val="0"/>
            <w:iCs w:val="0"/>
            <w:noProof/>
            <w:webHidden/>
            <w:rtl/>
          </w:rPr>
          <w:fldChar w:fldCharType="begin"/>
        </w:r>
        <w:r w:rsidRPr="00F34359">
          <w:rPr>
            <w:bCs w:val="0"/>
            <w:iCs w:val="0"/>
            <w:noProof/>
            <w:webHidden/>
            <w:rtl/>
          </w:rPr>
          <w:instrText xml:space="preserve"> </w:instrText>
        </w:r>
        <w:r w:rsidRPr="00F34359">
          <w:rPr>
            <w:bCs w:val="0"/>
            <w:iCs w:val="0"/>
            <w:noProof/>
            <w:webHidden/>
          </w:rPr>
          <w:instrText xml:space="preserve">PAGEREF </w:instrText>
        </w:r>
        <w:r w:rsidRPr="00F34359">
          <w:rPr>
            <w:bCs w:val="0"/>
            <w:iCs w:val="0"/>
            <w:noProof/>
            <w:webHidden/>
            <w:rtl/>
          </w:rPr>
          <w:instrText>_</w:instrText>
        </w:r>
        <w:r w:rsidRPr="00F34359">
          <w:rPr>
            <w:bCs w:val="0"/>
            <w:iCs w:val="0"/>
            <w:noProof/>
            <w:webHidden/>
          </w:rPr>
          <w:instrText>Toc</w:instrText>
        </w:r>
        <w:r w:rsidRPr="00F34359">
          <w:rPr>
            <w:bCs w:val="0"/>
            <w:iCs w:val="0"/>
            <w:noProof/>
            <w:webHidden/>
            <w:rtl/>
          </w:rPr>
          <w:instrText xml:space="preserve">496450199 </w:instrText>
        </w:r>
        <w:r w:rsidRPr="00F34359">
          <w:rPr>
            <w:bCs w:val="0"/>
            <w:iCs w:val="0"/>
            <w:noProof/>
            <w:webHidden/>
          </w:rPr>
          <w:instrText>\h</w:instrText>
        </w:r>
        <w:r w:rsidRPr="00F34359">
          <w:rPr>
            <w:bCs w:val="0"/>
            <w:iCs w:val="0"/>
            <w:noProof/>
            <w:webHidden/>
            <w:rtl/>
          </w:rPr>
          <w:instrText xml:space="preserve"> </w:instrText>
        </w:r>
        <w:r w:rsidRPr="00F34359">
          <w:rPr>
            <w:bCs w:val="0"/>
            <w:iCs w:val="0"/>
            <w:noProof/>
            <w:webHidden/>
            <w:rtl/>
          </w:rPr>
        </w:r>
        <w:r w:rsidRPr="00F34359">
          <w:rPr>
            <w:bCs w:val="0"/>
            <w:iCs w:val="0"/>
            <w:noProof/>
            <w:webHidden/>
            <w:rtl/>
          </w:rPr>
          <w:fldChar w:fldCharType="separate"/>
        </w:r>
        <w:r w:rsidRPr="00F34359">
          <w:rPr>
            <w:bCs w:val="0"/>
            <w:iCs w:val="0"/>
            <w:noProof/>
            <w:webHidden/>
            <w:rtl/>
          </w:rPr>
          <w:t>1</w:t>
        </w:r>
        <w:r w:rsidRPr="00F34359">
          <w:rPr>
            <w:bCs w:val="0"/>
            <w:iCs w:val="0"/>
            <w:noProof/>
            <w:webHidden/>
            <w:rtl/>
          </w:rPr>
          <w:fldChar w:fldCharType="end"/>
        </w:r>
      </w:hyperlink>
    </w:p>
    <w:p w:rsidR="00F34359" w:rsidRPr="00F34359" w:rsidRDefault="00F34359" w:rsidP="00F34359">
      <w:pPr>
        <w:pStyle w:val="TOC4"/>
        <w:tabs>
          <w:tab w:val="right" w:leader="dot" w:pos="10194"/>
        </w:tabs>
        <w:rPr>
          <w:rFonts w:asciiTheme="minorHAnsi" w:eastAsiaTheme="minorEastAsia" w:hAnsiTheme="minorHAnsi" w:cstheme="minorBidi"/>
          <w:bCs w:val="0"/>
          <w:noProof/>
          <w:color w:val="auto"/>
          <w:szCs w:val="22"/>
          <w:rtl/>
          <w:lang w:bidi="ar-SA"/>
        </w:rPr>
      </w:pPr>
      <w:hyperlink w:anchor="_Toc496450200" w:history="1">
        <w:r w:rsidRPr="00F34359">
          <w:rPr>
            <w:rStyle w:val="Hyperlink"/>
            <w:bCs w:val="0"/>
            <w:noProof/>
            <w:rtl/>
          </w:rPr>
          <w:t>اشکال در فراغ بنا</w:t>
        </w:r>
        <w:r w:rsidRPr="00F34359">
          <w:rPr>
            <w:rStyle w:val="Hyperlink"/>
            <w:rFonts w:hint="cs"/>
            <w:bCs w:val="0"/>
            <w:noProof/>
            <w:rtl/>
          </w:rPr>
          <w:t>یی</w:t>
        </w:r>
        <w:r w:rsidRPr="00F34359">
          <w:rPr>
            <w:rStyle w:val="Hyperlink"/>
            <w:bCs w:val="0"/>
            <w:noProof/>
            <w:rtl/>
          </w:rPr>
          <w:t xml:space="preserve"> (عدم صدق فراغ با بناء شخص)</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496450200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2</w:t>
        </w:r>
        <w:r w:rsidRPr="00F34359">
          <w:rPr>
            <w:bCs w:val="0"/>
            <w:noProof/>
            <w:webHidden/>
            <w:rtl/>
          </w:rPr>
          <w:fldChar w:fldCharType="end"/>
        </w:r>
      </w:hyperlink>
    </w:p>
    <w:p w:rsidR="00F34359" w:rsidRPr="00F34359" w:rsidRDefault="00F34359" w:rsidP="00F34359">
      <w:pPr>
        <w:pStyle w:val="TOC4"/>
        <w:tabs>
          <w:tab w:val="right" w:leader="dot" w:pos="10194"/>
        </w:tabs>
        <w:rPr>
          <w:rFonts w:asciiTheme="minorHAnsi" w:eastAsiaTheme="minorEastAsia" w:hAnsiTheme="minorHAnsi" w:cstheme="minorBidi"/>
          <w:bCs w:val="0"/>
          <w:noProof/>
          <w:color w:val="auto"/>
          <w:szCs w:val="22"/>
          <w:rtl/>
          <w:lang w:bidi="ar-SA"/>
        </w:rPr>
      </w:pPr>
      <w:hyperlink w:anchor="_Toc496450201" w:history="1">
        <w:r w:rsidRPr="00F34359">
          <w:rPr>
            <w:rStyle w:val="Hyperlink"/>
            <w:bCs w:val="0"/>
            <w:noProof/>
            <w:rtl/>
          </w:rPr>
          <w:t>بررس</w:t>
        </w:r>
        <w:r w:rsidRPr="00F34359">
          <w:rPr>
            <w:rStyle w:val="Hyperlink"/>
            <w:rFonts w:hint="cs"/>
            <w:bCs w:val="0"/>
            <w:noProof/>
            <w:rtl/>
          </w:rPr>
          <w:t>ی</w:t>
        </w:r>
        <w:r w:rsidRPr="00F34359">
          <w:rPr>
            <w:rStyle w:val="Hyperlink"/>
            <w:bCs w:val="0"/>
            <w:noProof/>
            <w:rtl/>
          </w:rPr>
          <w:t xml:space="preserve"> فرض، بر اساس عدم پذ</w:t>
        </w:r>
        <w:r w:rsidRPr="00F34359">
          <w:rPr>
            <w:rStyle w:val="Hyperlink"/>
            <w:rFonts w:hint="cs"/>
            <w:bCs w:val="0"/>
            <w:noProof/>
            <w:rtl/>
          </w:rPr>
          <w:t>ی</w:t>
        </w:r>
        <w:r w:rsidRPr="00F34359">
          <w:rPr>
            <w:rStyle w:val="Hyperlink"/>
            <w:rFonts w:hint="eastAsia"/>
            <w:bCs w:val="0"/>
            <w:noProof/>
            <w:rtl/>
          </w:rPr>
          <w:t>رش</w:t>
        </w:r>
        <w:r w:rsidRPr="00F34359">
          <w:rPr>
            <w:rStyle w:val="Hyperlink"/>
            <w:bCs w:val="0"/>
            <w:noProof/>
            <w:rtl/>
          </w:rPr>
          <w:t xml:space="preserve"> فراغ انصراف</w:t>
        </w:r>
        <w:r w:rsidRPr="00F34359">
          <w:rPr>
            <w:rStyle w:val="Hyperlink"/>
            <w:rFonts w:hint="cs"/>
            <w:bCs w:val="0"/>
            <w:noProof/>
            <w:rtl/>
          </w:rPr>
          <w:t>ی</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496450201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2</w:t>
        </w:r>
        <w:r w:rsidRPr="00F34359">
          <w:rPr>
            <w:bCs w:val="0"/>
            <w:noProof/>
            <w:webHidden/>
            <w:rtl/>
          </w:rPr>
          <w:fldChar w:fldCharType="end"/>
        </w:r>
      </w:hyperlink>
    </w:p>
    <w:p w:rsidR="00F34359" w:rsidRPr="00F34359" w:rsidRDefault="00F34359" w:rsidP="00F34359">
      <w:pPr>
        <w:pStyle w:val="TOC4"/>
        <w:tabs>
          <w:tab w:val="right" w:leader="dot" w:pos="10194"/>
        </w:tabs>
        <w:rPr>
          <w:rFonts w:asciiTheme="minorHAnsi" w:eastAsiaTheme="minorEastAsia" w:hAnsiTheme="minorHAnsi" w:cstheme="minorBidi"/>
          <w:bCs w:val="0"/>
          <w:noProof/>
          <w:color w:val="auto"/>
          <w:szCs w:val="22"/>
          <w:rtl/>
          <w:lang w:bidi="ar-SA"/>
        </w:rPr>
      </w:pPr>
      <w:hyperlink w:anchor="_Toc496450202" w:history="1">
        <w:r w:rsidRPr="00F34359">
          <w:rPr>
            <w:rStyle w:val="Hyperlink"/>
            <w:bCs w:val="0"/>
            <w:noProof/>
            <w:rtl/>
          </w:rPr>
          <w:t>استفاده توسعه در خصوص وضوء از صح</w:t>
        </w:r>
        <w:r w:rsidRPr="00F34359">
          <w:rPr>
            <w:rStyle w:val="Hyperlink"/>
            <w:rFonts w:hint="cs"/>
            <w:bCs w:val="0"/>
            <w:noProof/>
            <w:rtl/>
          </w:rPr>
          <w:t>ی</w:t>
        </w:r>
        <w:r w:rsidRPr="00F34359">
          <w:rPr>
            <w:rStyle w:val="Hyperlink"/>
            <w:rFonts w:hint="eastAsia"/>
            <w:bCs w:val="0"/>
            <w:noProof/>
            <w:rtl/>
          </w:rPr>
          <w:t>حه</w:t>
        </w:r>
        <w:r w:rsidRPr="00F34359">
          <w:rPr>
            <w:rStyle w:val="Hyperlink"/>
            <w:bCs w:val="0"/>
            <w:noProof/>
            <w:rtl/>
          </w:rPr>
          <w:t xml:space="preserve"> زراره</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496450202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2</w:t>
        </w:r>
        <w:r w:rsidRPr="00F34359">
          <w:rPr>
            <w:bCs w:val="0"/>
            <w:noProof/>
            <w:webHidden/>
            <w:rtl/>
          </w:rPr>
          <w:fldChar w:fldCharType="end"/>
        </w:r>
      </w:hyperlink>
    </w:p>
    <w:p w:rsidR="00F34359" w:rsidRPr="00F34359" w:rsidRDefault="00F34359" w:rsidP="00F34359">
      <w:pPr>
        <w:pStyle w:val="TOC4"/>
        <w:tabs>
          <w:tab w:val="right" w:leader="dot" w:pos="10194"/>
        </w:tabs>
        <w:rPr>
          <w:rFonts w:asciiTheme="minorHAnsi" w:eastAsiaTheme="minorEastAsia" w:hAnsiTheme="minorHAnsi" w:cstheme="minorBidi"/>
          <w:bCs w:val="0"/>
          <w:noProof/>
          <w:color w:val="auto"/>
          <w:szCs w:val="22"/>
          <w:rtl/>
          <w:lang w:bidi="ar-SA"/>
        </w:rPr>
      </w:pPr>
      <w:hyperlink w:anchor="_Toc496450203" w:history="1">
        <w:r w:rsidRPr="00F34359">
          <w:rPr>
            <w:rStyle w:val="Hyperlink"/>
            <w:bCs w:val="0"/>
            <w:noProof/>
            <w:rtl/>
          </w:rPr>
          <w:t>اشکال آقا</w:t>
        </w:r>
        <w:r w:rsidRPr="00F34359">
          <w:rPr>
            <w:rStyle w:val="Hyperlink"/>
            <w:rFonts w:hint="cs"/>
            <w:bCs w:val="0"/>
            <w:noProof/>
            <w:rtl/>
          </w:rPr>
          <w:t>ی</w:t>
        </w:r>
        <w:r w:rsidRPr="00F34359">
          <w:rPr>
            <w:rStyle w:val="Hyperlink"/>
            <w:bCs w:val="0"/>
            <w:noProof/>
            <w:rtl/>
          </w:rPr>
          <w:t xml:space="preserve"> س</w:t>
        </w:r>
        <w:r w:rsidRPr="00F34359">
          <w:rPr>
            <w:rStyle w:val="Hyperlink"/>
            <w:rFonts w:hint="cs"/>
            <w:bCs w:val="0"/>
            <w:noProof/>
            <w:rtl/>
          </w:rPr>
          <w:t>ی</w:t>
        </w:r>
        <w:r w:rsidRPr="00F34359">
          <w:rPr>
            <w:rStyle w:val="Hyperlink"/>
            <w:rFonts w:hint="eastAsia"/>
            <w:bCs w:val="0"/>
            <w:noProof/>
            <w:rtl/>
          </w:rPr>
          <w:t>ستان</w:t>
        </w:r>
        <w:r w:rsidRPr="00F34359">
          <w:rPr>
            <w:rStyle w:val="Hyperlink"/>
            <w:rFonts w:hint="cs"/>
            <w:bCs w:val="0"/>
            <w:noProof/>
            <w:rtl/>
          </w:rPr>
          <w:t>ی</w:t>
        </w:r>
        <w:r w:rsidRPr="00F34359">
          <w:rPr>
            <w:rStyle w:val="Hyperlink"/>
            <w:bCs w:val="0"/>
            <w:noProof/>
            <w:rtl/>
          </w:rPr>
          <w:t xml:space="preserve"> به تق</w:t>
        </w:r>
        <w:r w:rsidRPr="00F34359">
          <w:rPr>
            <w:rStyle w:val="Hyperlink"/>
            <w:rFonts w:hint="cs"/>
            <w:bCs w:val="0"/>
            <w:noProof/>
            <w:rtl/>
          </w:rPr>
          <w:t>یی</w:t>
        </w:r>
        <w:r w:rsidRPr="00F34359">
          <w:rPr>
            <w:rStyle w:val="Hyperlink"/>
            <w:rFonts w:hint="eastAsia"/>
            <w:bCs w:val="0"/>
            <w:noProof/>
            <w:rtl/>
          </w:rPr>
          <w:t>د</w:t>
        </w:r>
        <w:r w:rsidRPr="00F34359">
          <w:rPr>
            <w:rStyle w:val="Hyperlink"/>
            <w:bCs w:val="0"/>
            <w:noProof/>
            <w:rtl/>
          </w:rPr>
          <w:t xml:space="preserve"> فراغ به ق</w:t>
        </w:r>
        <w:r w:rsidRPr="00F34359">
          <w:rPr>
            <w:rStyle w:val="Hyperlink"/>
            <w:rFonts w:hint="cs"/>
            <w:bCs w:val="0"/>
            <w:noProof/>
            <w:rtl/>
          </w:rPr>
          <w:t>ی</w:t>
        </w:r>
        <w:r w:rsidRPr="00F34359">
          <w:rPr>
            <w:rStyle w:val="Hyperlink"/>
            <w:rFonts w:hint="eastAsia"/>
            <w:bCs w:val="0"/>
            <w:noProof/>
            <w:rtl/>
          </w:rPr>
          <w:t>د</w:t>
        </w:r>
        <w:r w:rsidRPr="00F34359">
          <w:rPr>
            <w:rStyle w:val="Hyperlink"/>
            <w:bCs w:val="0"/>
            <w:noProof/>
            <w:rtl/>
          </w:rPr>
          <w:t xml:space="preserve"> «قد صرت ف</w:t>
        </w:r>
        <w:r w:rsidRPr="00F34359">
          <w:rPr>
            <w:rStyle w:val="Hyperlink"/>
            <w:rFonts w:hint="cs"/>
            <w:bCs w:val="0"/>
            <w:noProof/>
            <w:rtl/>
          </w:rPr>
          <w:t>ی</w:t>
        </w:r>
        <w:r w:rsidRPr="00F34359">
          <w:rPr>
            <w:rStyle w:val="Hyperlink"/>
            <w:bCs w:val="0"/>
            <w:noProof/>
            <w:rtl/>
          </w:rPr>
          <w:t xml:space="preserve"> حال اخر</w:t>
        </w:r>
        <w:r w:rsidRPr="00F34359">
          <w:rPr>
            <w:rStyle w:val="Hyperlink"/>
            <w:rFonts w:hint="cs"/>
            <w:bCs w:val="0"/>
            <w:noProof/>
            <w:rtl/>
          </w:rPr>
          <w:t>ی</w:t>
        </w:r>
        <w:r w:rsidRPr="00F34359">
          <w:rPr>
            <w:rStyle w:val="Hyperlink"/>
            <w:rFonts w:hint="eastAsia"/>
            <w:bCs w:val="0"/>
            <w:noProof/>
            <w:rtl/>
          </w:rPr>
          <w:t>»</w:t>
        </w:r>
        <w:r w:rsidRPr="00F34359">
          <w:rPr>
            <w:rStyle w:val="Hyperlink"/>
            <w:bCs w:val="0"/>
            <w:noProof/>
            <w:rtl/>
          </w:rPr>
          <w:t xml:space="preserve"> (جزاء بودن فقد صرت ف</w:t>
        </w:r>
        <w:r w:rsidRPr="00F34359">
          <w:rPr>
            <w:rStyle w:val="Hyperlink"/>
            <w:rFonts w:hint="cs"/>
            <w:bCs w:val="0"/>
            <w:noProof/>
            <w:rtl/>
          </w:rPr>
          <w:t>ی</w:t>
        </w:r>
        <w:r w:rsidRPr="00F34359">
          <w:rPr>
            <w:rStyle w:val="Hyperlink"/>
            <w:bCs w:val="0"/>
            <w:noProof/>
            <w:rtl/>
          </w:rPr>
          <w:t xml:space="preserve"> حال اخر</w:t>
        </w:r>
        <w:r w:rsidRPr="00F34359">
          <w:rPr>
            <w:rStyle w:val="Hyperlink"/>
            <w:rFonts w:hint="cs"/>
            <w:bCs w:val="0"/>
            <w:noProof/>
            <w:rtl/>
          </w:rPr>
          <w:t>ی</w:t>
        </w:r>
        <w:r w:rsidRPr="00F34359">
          <w:rPr>
            <w:rStyle w:val="Hyperlink"/>
            <w:bCs w:val="0"/>
            <w:noProof/>
            <w:rtl/>
          </w:rPr>
          <w:t>)</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496450203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3</w:t>
        </w:r>
        <w:r w:rsidRPr="00F34359">
          <w:rPr>
            <w:bCs w:val="0"/>
            <w:noProof/>
            <w:webHidden/>
            <w:rtl/>
          </w:rPr>
          <w:fldChar w:fldCharType="end"/>
        </w:r>
      </w:hyperlink>
    </w:p>
    <w:p w:rsidR="00F34359" w:rsidRPr="00F34359" w:rsidRDefault="00F34359" w:rsidP="00F34359">
      <w:pPr>
        <w:pStyle w:val="TOC5"/>
        <w:tabs>
          <w:tab w:val="right" w:leader="dot" w:pos="10194"/>
        </w:tabs>
        <w:rPr>
          <w:rFonts w:asciiTheme="minorHAnsi" w:eastAsiaTheme="minorEastAsia" w:hAnsiTheme="minorHAnsi" w:cstheme="minorBidi"/>
          <w:bCs w:val="0"/>
          <w:noProof/>
          <w:color w:val="auto"/>
          <w:szCs w:val="22"/>
          <w:rtl/>
          <w:lang w:bidi="ar-SA"/>
        </w:rPr>
      </w:pPr>
      <w:hyperlink w:anchor="_Toc496450204" w:history="1">
        <w:r w:rsidRPr="00F34359">
          <w:rPr>
            <w:rStyle w:val="Hyperlink"/>
            <w:bCs w:val="0"/>
            <w:noProof/>
            <w:rtl/>
          </w:rPr>
          <w:t>مناقشه در کلام آقا</w:t>
        </w:r>
        <w:r w:rsidRPr="00F34359">
          <w:rPr>
            <w:rStyle w:val="Hyperlink"/>
            <w:rFonts w:hint="cs"/>
            <w:bCs w:val="0"/>
            <w:noProof/>
            <w:rtl/>
          </w:rPr>
          <w:t>ی</w:t>
        </w:r>
        <w:r w:rsidRPr="00F34359">
          <w:rPr>
            <w:rStyle w:val="Hyperlink"/>
            <w:bCs w:val="0"/>
            <w:noProof/>
            <w:rtl/>
          </w:rPr>
          <w:t xml:space="preserve"> س</w:t>
        </w:r>
        <w:r w:rsidRPr="00F34359">
          <w:rPr>
            <w:rStyle w:val="Hyperlink"/>
            <w:rFonts w:hint="cs"/>
            <w:bCs w:val="0"/>
            <w:noProof/>
            <w:rtl/>
          </w:rPr>
          <w:t>ی</w:t>
        </w:r>
        <w:r w:rsidRPr="00F34359">
          <w:rPr>
            <w:rStyle w:val="Hyperlink"/>
            <w:rFonts w:hint="eastAsia"/>
            <w:bCs w:val="0"/>
            <w:noProof/>
            <w:rtl/>
          </w:rPr>
          <w:t>ستان</w:t>
        </w:r>
        <w:r w:rsidRPr="00F34359">
          <w:rPr>
            <w:rStyle w:val="Hyperlink"/>
            <w:rFonts w:hint="cs"/>
            <w:bCs w:val="0"/>
            <w:noProof/>
            <w:rtl/>
          </w:rPr>
          <w:t>ی</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496450204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4</w:t>
        </w:r>
        <w:r w:rsidRPr="00F34359">
          <w:rPr>
            <w:bCs w:val="0"/>
            <w:noProof/>
            <w:webHidden/>
            <w:rtl/>
          </w:rPr>
          <w:fldChar w:fldCharType="end"/>
        </w:r>
      </w:hyperlink>
    </w:p>
    <w:p w:rsidR="00F34359" w:rsidRPr="00F34359" w:rsidRDefault="00F34359" w:rsidP="00F3435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496450205" w:history="1">
        <w:r w:rsidRPr="00F34359">
          <w:rPr>
            <w:rStyle w:val="Hyperlink"/>
            <w:bCs w:val="0"/>
            <w:iCs w:val="0"/>
            <w:noProof/>
            <w:rtl/>
          </w:rPr>
          <w:t>شک در اجزا</w:t>
        </w:r>
        <w:r w:rsidRPr="00F34359">
          <w:rPr>
            <w:rStyle w:val="Hyperlink"/>
            <w:rFonts w:hint="cs"/>
            <w:bCs w:val="0"/>
            <w:iCs w:val="0"/>
            <w:noProof/>
            <w:rtl/>
          </w:rPr>
          <w:t>ی</w:t>
        </w:r>
        <w:r w:rsidRPr="00F34359">
          <w:rPr>
            <w:rStyle w:val="Hyperlink"/>
            <w:bCs w:val="0"/>
            <w:iCs w:val="0"/>
            <w:noProof/>
            <w:rtl/>
          </w:rPr>
          <w:t xml:space="preserve"> سابقه بر جزء اخ</w:t>
        </w:r>
        <w:r w:rsidRPr="00F34359">
          <w:rPr>
            <w:rStyle w:val="Hyperlink"/>
            <w:rFonts w:hint="cs"/>
            <w:bCs w:val="0"/>
            <w:iCs w:val="0"/>
            <w:noProof/>
            <w:rtl/>
          </w:rPr>
          <w:t>ی</w:t>
        </w:r>
        <w:r w:rsidRPr="00F34359">
          <w:rPr>
            <w:rStyle w:val="Hyperlink"/>
            <w:rFonts w:hint="eastAsia"/>
            <w:bCs w:val="0"/>
            <w:iCs w:val="0"/>
            <w:noProof/>
            <w:rtl/>
          </w:rPr>
          <w:t>ر</w:t>
        </w:r>
        <w:r w:rsidRPr="00F34359">
          <w:rPr>
            <w:bCs w:val="0"/>
            <w:iCs w:val="0"/>
            <w:noProof/>
            <w:webHidden/>
            <w:rtl/>
          </w:rPr>
          <w:tab/>
        </w:r>
        <w:r w:rsidRPr="00F34359">
          <w:rPr>
            <w:bCs w:val="0"/>
            <w:iCs w:val="0"/>
            <w:noProof/>
            <w:webHidden/>
            <w:rtl/>
          </w:rPr>
          <w:fldChar w:fldCharType="begin"/>
        </w:r>
        <w:r w:rsidRPr="00F34359">
          <w:rPr>
            <w:bCs w:val="0"/>
            <w:iCs w:val="0"/>
            <w:noProof/>
            <w:webHidden/>
            <w:rtl/>
          </w:rPr>
          <w:instrText xml:space="preserve"> </w:instrText>
        </w:r>
        <w:r w:rsidRPr="00F34359">
          <w:rPr>
            <w:bCs w:val="0"/>
            <w:iCs w:val="0"/>
            <w:noProof/>
            <w:webHidden/>
          </w:rPr>
          <w:instrText xml:space="preserve">PAGEREF </w:instrText>
        </w:r>
        <w:r w:rsidRPr="00F34359">
          <w:rPr>
            <w:bCs w:val="0"/>
            <w:iCs w:val="0"/>
            <w:noProof/>
            <w:webHidden/>
            <w:rtl/>
          </w:rPr>
          <w:instrText>_</w:instrText>
        </w:r>
        <w:r w:rsidRPr="00F34359">
          <w:rPr>
            <w:bCs w:val="0"/>
            <w:iCs w:val="0"/>
            <w:noProof/>
            <w:webHidden/>
          </w:rPr>
          <w:instrText>Toc</w:instrText>
        </w:r>
        <w:r w:rsidRPr="00F34359">
          <w:rPr>
            <w:bCs w:val="0"/>
            <w:iCs w:val="0"/>
            <w:noProof/>
            <w:webHidden/>
            <w:rtl/>
          </w:rPr>
          <w:instrText xml:space="preserve">496450205 </w:instrText>
        </w:r>
        <w:r w:rsidRPr="00F34359">
          <w:rPr>
            <w:bCs w:val="0"/>
            <w:iCs w:val="0"/>
            <w:noProof/>
            <w:webHidden/>
          </w:rPr>
          <w:instrText>\h</w:instrText>
        </w:r>
        <w:r w:rsidRPr="00F34359">
          <w:rPr>
            <w:bCs w:val="0"/>
            <w:iCs w:val="0"/>
            <w:noProof/>
            <w:webHidden/>
            <w:rtl/>
          </w:rPr>
          <w:instrText xml:space="preserve"> </w:instrText>
        </w:r>
        <w:r w:rsidRPr="00F34359">
          <w:rPr>
            <w:bCs w:val="0"/>
            <w:iCs w:val="0"/>
            <w:noProof/>
            <w:webHidden/>
            <w:rtl/>
          </w:rPr>
        </w:r>
        <w:r w:rsidRPr="00F34359">
          <w:rPr>
            <w:bCs w:val="0"/>
            <w:iCs w:val="0"/>
            <w:noProof/>
            <w:webHidden/>
            <w:rtl/>
          </w:rPr>
          <w:fldChar w:fldCharType="separate"/>
        </w:r>
        <w:r w:rsidRPr="00F34359">
          <w:rPr>
            <w:bCs w:val="0"/>
            <w:iCs w:val="0"/>
            <w:noProof/>
            <w:webHidden/>
            <w:rtl/>
          </w:rPr>
          <w:t>5</w:t>
        </w:r>
        <w:r w:rsidRPr="00F34359">
          <w:rPr>
            <w:bCs w:val="0"/>
            <w:iCs w:val="0"/>
            <w:noProof/>
            <w:webHidden/>
            <w:rtl/>
          </w:rPr>
          <w:fldChar w:fldCharType="end"/>
        </w:r>
      </w:hyperlink>
    </w:p>
    <w:p w:rsidR="00F34359" w:rsidRPr="00F34359" w:rsidRDefault="00F34359" w:rsidP="00F34359">
      <w:pPr>
        <w:pStyle w:val="TOC4"/>
        <w:tabs>
          <w:tab w:val="right" w:leader="dot" w:pos="10194"/>
        </w:tabs>
        <w:rPr>
          <w:rFonts w:asciiTheme="minorHAnsi" w:eastAsiaTheme="minorEastAsia" w:hAnsiTheme="minorHAnsi" w:cstheme="minorBidi"/>
          <w:bCs w:val="0"/>
          <w:noProof/>
          <w:color w:val="auto"/>
          <w:szCs w:val="22"/>
          <w:rtl/>
          <w:lang w:bidi="ar-SA"/>
        </w:rPr>
      </w:pPr>
      <w:hyperlink w:anchor="_Toc496450206" w:history="1">
        <w:r w:rsidRPr="00F34359">
          <w:rPr>
            <w:rStyle w:val="Hyperlink"/>
            <w:bCs w:val="0"/>
            <w:noProof/>
            <w:rtl/>
          </w:rPr>
          <w:t>شک در جزء واجب بعد از دخول در جزء واجب لاحق</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496450206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5</w:t>
        </w:r>
        <w:r w:rsidRPr="00F34359">
          <w:rPr>
            <w:bCs w:val="0"/>
            <w:noProof/>
            <w:webHidden/>
            <w:rtl/>
          </w:rPr>
          <w:fldChar w:fldCharType="end"/>
        </w:r>
      </w:hyperlink>
    </w:p>
    <w:p w:rsidR="00F34359" w:rsidRPr="00F34359" w:rsidRDefault="00F34359" w:rsidP="00F34359">
      <w:pPr>
        <w:pStyle w:val="TOC4"/>
        <w:tabs>
          <w:tab w:val="right" w:leader="dot" w:pos="10194"/>
        </w:tabs>
        <w:rPr>
          <w:rFonts w:asciiTheme="minorHAnsi" w:eastAsiaTheme="minorEastAsia" w:hAnsiTheme="minorHAnsi" w:cstheme="minorBidi"/>
          <w:bCs w:val="0"/>
          <w:noProof/>
          <w:color w:val="auto"/>
          <w:szCs w:val="22"/>
          <w:rtl/>
          <w:lang w:bidi="ar-SA"/>
        </w:rPr>
      </w:pPr>
      <w:hyperlink w:anchor="_Toc496450207" w:history="1">
        <w:r w:rsidRPr="00F34359">
          <w:rPr>
            <w:rStyle w:val="Hyperlink"/>
            <w:bCs w:val="0"/>
            <w:noProof/>
            <w:rtl/>
          </w:rPr>
          <w:t>شک در بعض جزء با دخول در بعض د</w:t>
        </w:r>
        <w:r w:rsidRPr="00F34359">
          <w:rPr>
            <w:rStyle w:val="Hyperlink"/>
            <w:rFonts w:hint="cs"/>
            <w:bCs w:val="0"/>
            <w:noProof/>
            <w:rtl/>
          </w:rPr>
          <w:t>ی</w:t>
        </w:r>
        <w:r w:rsidRPr="00F34359">
          <w:rPr>
            <w:rStyle w:val="Hyperlink"/>
            <w:rFonts w:hint="eastAsia"/>
            <w:bCs w:val="0"/>
            <w:noProof/>
            <w:rtl/>
          </w:rPr>
          <w:t>گر</w:t>
        </w:r>
        <w:r w:rsidRPr="00F34359">
          <w:rPr>
            <w:rStyle w:val="Hyperlink"/>
            <w:bCs w:val="0"/>
            <w:noProof/>
            <w:rtl/>
          </w:rPr>
          <w:t xml:space="preserve"> همان جزء</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496450207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5</w:t>
        </w:r>
        <w:r w:rsidRPr="00F34359">
          <w:rPr>
            <w:bCs w:val="0"/>
            <w:noProof/>
            <w:webHidden/>
            <w:rtl/>
          </w:rPr>
          <w:fldChar w:fldCharType="end"/>
        </w:r>
      </w:hyperlink>
    </w:p>
    <w:p w:rsidR="00F34359" w:rsidRPr="00F34359" w:rsidRDefault="00F34359" w:rsidP="00F34359">
      <w:pPr>
        <w:pStyle w:val="TOC5"/>
        <w:tabs>
          <w:tab w:val="right" w:leader="dot" w:pos="10194"/>
        </w:tabs>
        <w:rPr>
          <w:rFonts w:asciiTheme="minorHAnsi" w:eastAsiaTheme="minorEastAsia" w:hAnsiTheme="minorHAnsi" w:cstheme="minorBidi"/>
          <w:bCs w:val="0"/>
          <w:noProof/>
          <w:color w:val="auto"/>
          <w:szCs w:val="22"/>
          <w:rtl/>
          <w:lang w:bidi="ar-SA"/>
        </w:rPr>
      </w:pPr>
      <w:hyperlink w:anchor="_Toc496450208" w:history="1">
        <w:r w:rsidRPr="00F34359">
          <w:rPr>
            <w:rStyle w:val="Hyperlink"/>
            <w:bCs w:val="0"/>
            <w:noProof/>
            <w:rtl/>
          </w:rPr>
          <w:t>اشکال محقق نائ</w:t>
        </w:r>
        <w:r w:rsidRPr="00F34359">
          <w:rPr>
            <w:rStyle w:val="Hyperlink"/>
            <w:rFonts w:hint="cs"/>
            <w:bCs w:val="0"/>
            <w:noProof/>
            <w:rtl/>
          </w:rPr>
          <w:t>ی</w:t>
        </w:r>
        <w:r w:rsidRPr="00F34359">
          <w:rPr>
            <w:rStyle w:val="Hyperlink"/>
            <w:rFonts w:hint="eastAsia"/>
            <w:bCs w:val="0"/>
            <w:noProof/>
            <w:rtl/>
          </w:rPr>
          <w:t>ن</w:t>
        </w:r>
        <w:r w:rsidRPr="00F34359">
          <w:rPr>
            <w:rStyle w:val="Hyperlink"/>
            <w:rFonts w:hint="cs"/>
            <w:bCs w:val="0"/>
            <w:noProof/>
            <w:rtl/>
          </w:rPr>
          <w:t>ی</w:t>
        </w:r>
        <w:r w:rsidRPr="00F34359">
          <w:rPr>
            <w:rStyle w:val="Hyperlink"/>
            <w:bCs w:val="0"/>
            <w:noProof/>
            <w:rtl/>
          </w:rPr>
          <w:t>(عدم جر</w:t>
        </w:r>
        <w:r w:rsidRPr="00F34359">
          <w:rPr>
            <w:rStyle w:val="Hyperlink"/>
            <w:rFonts w:hint="cs"/>
            <w:bCs w:val="0"/>
            <w:noProof/>
            <w:rtl/>
          </w:rPr>
          <w:t>ی</w:t>
        </w:r>
        <w:r w:rsidRPr="00F34359">
          <w:rPr>
            <w:rStyle w:val="Hyperlink"/>
            <w:rFonts w:hint="eastAsia"/>
            <w:bCs w:val="0"/>
            <w:noProof/>
            <w:rtl/>
          </w:rPr>
          <w:t>ان</w:t>
        </w:r>
        <w:r w:rsidRPr="00F34359">
          <w:rPr>
            <w:rStyle w:val="Hyperlink"/>
            <w:bCs w:val="0"/>
            <w:noProof/>
            <w:rtl/>
          </w:rPr>
          <w:t xml:space="preserve"> تجاوز در شک در آ</w:t>
        </w:r>
        <w:r w:rsidRPr="00F34359">
          <w:rPr>
            <w:rStyle w:val="Hyperlink"/>
            <w:rFonts w:hint="cs"/>
            <w:bCs w:val="0"/>
            <w:noProof/>
            <w:rtl/>
          </w:rPr>
          <w:t>ی</w:t>
        </w:r>
        <w:r w:rsidRPr="00F34359">
          <w:rPr>
            <w:rStyle w:val="Hyperlink"/>
            <w:rFonts w:hint="eastAsia"/>
            <w:bCs w:val="0"/>
            <w:noProof/>
            <w:rtl/>
          </w:rPr>
          <w:t>ات</w:t>
        </w:r>
        <w:r w:rsidRPr="00F34359">
          <w:rPr>
            <w:rStyle w:val="Hyperlink"/>
            <w:bCs w:val="0"/>
            <w:noProof/>
            <w:rtl/>
          </w:rPr>
          <w:t>)</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496450208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6</w:t>
        </w:r>
        <w:r w:rsidRPr="00F34359">
          <w:rPr>
            <w:bCs w:val="0"/>
            <w:noProof/>
            <w:webHidden/>
            <w:rtl/>
          </w:rPr>
          <w:fldChar w:fldCharType="end"/>
        </w:r>
      </w:hyperlink>
    </w:p>
    <w:p w:rsidR="00F34359" w:rsidRPr="00F34359" w:rsidRDefault="00F34359" w:rsidP="00F34359">
      <w:pPr>
        <w:pStyle w:val="TOC4"/>
        <w:tabs>
          <w:tab w:val="right" w:leader="dot" w:pos="10194"/>
        </w:tabs>
        <w:rPr>
          <w:rFonts w:asciiTheme="minorHAnsi" w:eastAsiaTheme="minorEastAsia" w:hAnsiTheme="minorHAnsi" w:cstheme="minorBidi"/>
          <w:bCs w:val="0"/>
          <w:noProof/>
          <w:color w:val="auto"/>
          <w:szCs w:val="22"/>
          <w:rtl/>
          <w:lang w:bidi="ar-SA"/>
        </w:rPr>
      </w:pPr>
      <w:hyperlink w:anchor="_Toc496450209" w:history="1">
        <w:r w:rsidRPr="00F34359">
          <w:rPr>
            <w:rStyle w:val="Hyperlink"/>
            <w:bCs w:val="0"/>
            <w:noProof/>
            <w:rtl/>
          </w:rPr>
          <w:t>شک در جزء بعد از دخول در مقدمه جزء لاحق</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496450209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6</w:t>
        </w:r>
        <w:r w:rsidRPr="00F34359">
          <w:rPr>
            <w:bCs w:val="0"/>
            <w:noProof/>
            <w:webHidden/>
            <w:rtl/>
          </w:rPr>
          <w:fldChar w:fldCharType="end"/>
        </w:r>
      </w:hyperlink>
    </w:p>
    <w:p w:rsidR="00F34359" w:rsidRPr="00F34359" w:rsidRDefault="00F34359" w:rsidP="00F34359">
      <w:pPr>
        <w:pStyle w:val="TOC5"/>
        <w:tabs>
          <w:tab w:val="right" w:leader="dot" w:pos="10194"/>
        </w:tabs>
        <w:rPr>
          <w:rFonts w:asciiTheme="minorHAnsi" w:eastAsiaTheme="minorEastAsia" w:hAnsiTheme="minorHAnsi" w:cstheme="minorBidi"/>
          <w:bCs w:val="0"/>
          <w:noProof/>
          <w:color w:val="auto"/>
          <w:szCs w:val="22"/>
          <w:rtl/>
          <w:lang w:bidi="ar-SA"/>
        </w:rPr>
      </w:pPr>
      <w:hyperlink w:anchor="_Toc496450210" w:history="1">
        <w:r w:rsidRPr="00F34359">
          <w:rPr>
            <w:rStyle w:val="Hyperlink"/>
            <w:bCs w:val="0"/>
            <w:noProof/>
            <w:rtl/>
          </w:rPr>
          <w:t>کلام صاحب منتق</w:t>
        </w:r>
        <w:r w:rsidRPr="00F34359">
          <w:rPr>
            <w:rStyle w:val="Hyperlink"/>
            <w:rFonts w:hint="cs"/>
            <w:bCs w:val="0"/>
            <w:noProof/>
            <w:rtl/>
          </w:rPr>
          <w:t>ی</w:t>
        </w:r>
        <w:r w:rsidRPr="00F34359">
          <w:rPr>
            <w:rStyle w:val="Hyperlink"/>
            <w:bCs w:val="0"/>
            <w:noProof/>
            <w:rtl/>
          </w:rPr>
          <w:t xml:space="preserve"> الاصول</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496450210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7</w:t>
        </w:r>
        <w:r w:rsidRPr="00F34359">
          <w:rPr>
            <w:bCs w:val="0"/>
            <w:noProof/>
            <w:webHidden/>
            <w:rtl/>
          </w:rPr>
          <w:fldChar w:fldCharType="end"/>
        </w:r>
      </w:hyperlink>
    </w:p>
    <w:p w:rsidR="00F34359" w:rsidRPr="00F34359" w:rsidRDefault="00F34359" w:rsidP="00F34359">
      <w:pPr>
        <w:pStyle w:val="TOC5"/>
        <w:tabs>
          <w:tab w:val="right" w:leader="dot" w:pos="10194"/>
        </w:tabs>
        <w:rPr>
          <w:rFonts w:asciiTheme="minorHAnsi" w:eastAsiaTheme="minorEastAsia" w:hAnsiTheme="minorHAnsi" w:cstheme="minorBidi"/>
          <w:bCs w:val="0"/>
          <w:noProof/>
          <w:color w:val="auto"/>
          <w:szCs w:val="22"/>
          <w:rtl/>
          <w:lang w:bidi="ar-SA"/>
        </w:rPr>
      </w:pPr>
      <w:hyperlink w:anchor="_Toc496450211" w:history="1">
        <w:r w:rsidRPr="00F34359">
          <w:rPr>
            <w:rStyle w:val="Hyperlink"/>
            <w:bCs w:val="0"/>
            <w:noProof/>
            <w:rtl/>
          </w:rPr>
          <w:t>استناد به نص خاص</w:t>
        </w:r>
        <w:r w:rsidRPr="00F34359">
          <w:rPr>
            <w:bCs w:val="0"/>
            <w:noProof/>
            <w:webHidden/>
            <w:rtl/>
          </w:rPr>
          <w:tab/>
        </w:r>
        <w:r w:rsidRPr="00F34359">
          <w:rPr>
            <w:bCs w:val="0"/>
            <w:noProof/>
            <w:webHidden/>
            <w:rtl/>
          </w:rPr>
          <w:fldChar w:fldCharType="begin"/>
        </w:r>
        <w:r w:rsidRPr="00F34359">
          <w:rPr>
            <w:bCs w:val="0"/>
            <w:noProof/>
            <w:webHidden/>
            <w:rtl/>
          </w:rPr>
          <w:instrText xml:space="preserve"> </w:instrText>
        </w:r>
        <w:r w:rsidRPr="00F34359">
          <w:rPr>
            <w:bCs w:val="0"/>
            <w:noProof/>
            <w:webHidden/>
          </w:rPr>
          <w:instrText xml:space="preserve">PAGEREF </w:instrText>
        </w:r>
        <w:r w:rsidRPr="00F34359">
          <w:rPr>
            <w:bCs w:val="0"/>
            <w:noProof/>
            <w:webHidden/>
            <w:rtl/>
          </w:rPr>
          <w:instrText>_</w:instrText>
        </w:r>
        <w:r w:rsidRPr="00F34359">
          <w:rPr>
            <w:bCs w:val="0"/>
            <w:noProof/>
            <w:webHidden/>
          </w:rPr>
          <w:instrText>Toc</w:instrText>
        </w:r>
        <w:r w:rsidRPr="00F34359">
          <w:rPr>
            <w:bCs w:val="0"/>
            <w:noProof/>
            <w:webHidden/>
            <w:rtl/>
          </w:rPr>
          <w:instrText xml:space="preserve">496450211 </w:instrText>
        </w:r>
        <w:r w:rsidRPr="00F34359">
          <w:rPr>
            <w:bCs w:val="0"/>
            <w:noProof/>
            <w:webHidden/>
          </w:rPr>
          <w:instrText>\h</w:instrText>
        </w:r>
        <w:r w:rsidRPr="00F34359">
          <w:rPr>
            <w:bCs w:val="0"/>
            <w:noProof/>
            <w:webHidden/>
            <w:rtl/>
          </w:rPr>
          <w:instrText xml:space="preserve"> </w:instrText>
        </w:r>
        <w:r w:rsidRPr="00F34359">
          <w:rPr>
            <w:bCs w:val="0"/>
            <w:noProof/>
            <w:webHidden/>
            <w:rtl/>
          </w:rPr>
        </w:r>
        <w:r w:rsidRPr="00F34359">
          <w:rPr>
            <w:bCs w:val="0"/>
            <w:noProof/>
            <w:webHidden/>
            <w:rtl/>
          </w:rPr>
          <w:fldChar w:fldCharType="separate"/>
        </w:r>
        <w:r w:rsidRPr="00F34359">
          <w:rPr>
            <w:bCs w:val="0"/>
            <w:noProof/>
            <w:webHidden/>
            <w:rtl/>
          </w:rPr>
          <w:t>8</w:t>
        </w:r>
        <w:r w:rsidRPr="00F34359">
          <w:rPr>
            <w:bCs w:val="0"/>
            <w:noProof/>
            <w:webHidden/>
            <w:rtl/>
          </w:rPr>
          <w:fldChar w:fldCharType="end"/>
        </w:r>
      </w:hyperlink>
    </w:p>
    <w:p w:rsidR="00C91EB6" w:rsidRPr="00C91EB6" w:rsidRDefault="00F34359" w:rsidP="00C038B9">
      <w:pPr>
        <w:tabs>
          <w:tab w:val="right" w:pos="9353"/>
        </w:tabs>
        <w:jc w:val="lowKashida"/>
      </w:pPr>
      <w:r w:rsidRPr="00F34359">
        <w:rPr>
          <w:rStyle w:val="Hyperlink"/>
          <w:rFonts w:cs="B Titr"/>
          <w:noProof/>
          <w:szCs w:val="18"/>
          <w:u w:val="none"/>
          <w:rtl/>
        </w:rPr>
        <w:fldChar w:fldCharType="end"/>
      </w:r>
    </w:p>
    <w:p w:rsidR="00F343FB" w:rsidRPr="00A6366F" w:rsidRDefault="00F842AD" w:rsidP="00C038B9">
      <w:pPr>
        <w:tabs>
          <w:tab w:val="right" w:pos="9353"/>
        </w:tabs>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B01642" w:rsidRPr="00C05F0D">
        <w:rPr>
          <w:rFonts w:cs="B Lotus"/>
          <w:rtl/>
        </w:rPr>
        <w:t>معنا</w:t>
      </w:r>
      <w:r w:rsidR="00B01642" w:rsidRPr="00C05F0D">
        <w:rPr>
          <w:rFonts w:cs="B Lotus" w:hint="cs"/>
          <w:rtl/>
        </w:rPr>
        <w:t>ی</w:t>
      </w:r>
      <w:r w:rsidR="00B01642" w:rsidRPr="00C05F0D">
        <w:rPr>
          <w:rFonts w:cs="B Lotus"/>
          <w:rtl/>
        </w:rPr>
        <w:t xml:space="preserve"> دخول در غ</w:t>
      </w:r>
      <w:r w:rsidR="00B01642" w:rsidRPr="00C05F0D">
        <w:rPr>
          <w:rFonts w:cs="B Lotus" w:hint="cs"/>
          <w:rtl/>
        </w:rPr>
        <w:t>ی</w:t>
      </w:r>
      <w:r w:rsidR="00B01642" w:rsidRPr="00C05F0D">
        <w:rPr>
          <w:rFonts w:cs="B Lotus" w:hint="eastAsia"/>
          <w:rtl/>
        </w:rPr>
        <w:t>ر</w:t>
      </w:r>
      <w:r w:rsidR="00386C11" w:rsidRPr="00C05F0D">
        <w:rPr>
          <w:rFonts w:cs="B Lotus" w:hint="cs"/>
          <w:rtl/>
        </w:rPr>
        <w:t>/</w:t>
      </w:r>
      <w:bookmarkStart w:id="1" w:name="BokSabj_d"/>
      <w:bookmarkEnd w:id="1"/>
      <w:r w:rsidR="00C05F0D">
        <w:rPr>
          <w:rFonts w:cs="B Lotus" w:hint="cs"/>
          <w:rtl/>
        </w:rPr>
        <w:t xml:space="preserve"> </w:t>
      </w:r>
      <w:r w:rsidR="00B01642" w:rsidRPr="00C05F0D">
        <w:rPr>
          <w:rFonts w:cs="B Lotus"/>
          <w:rtl/>
        </w:rPr>
        <w:t>قواعد فقه</w:t>
      </w:r>
      <w:r w:rsidR="00B01642" w:rsidRPr="00C05F0D">
        <w:rPr>
          <w:rFonts w:cs="B Lotus" w:hint="cs"/>
          <w:rtl/>
        </w:rPr>
        <w:t>ی</w:t>
      </w:r>
      <w:r w:rsidR="00B01642" w:rsidRPr="00C05F0D">
        <w:rPr>
          <w:rFonts w:cs="B Lotus" w:hint="eastAsia"/>
          <w:rtl/>
        </w:rPr>
        <w:t>ه</w:t>
      </w:r>
      <w:r w:rsidR="00B01642" w:rsidRPr="00C05F0D">
        <w:rPr>
          <w:rFonts w:cs="B Lotus"/>
          <w:rtl/>
        </w:rPr>
        <w:t>- قاعده فراغ و تجاوز</w:t>
      </w:r>
      <w:r w:rsidR="00386C11" w:rsidRPr="00C05F0D">
        <w:rPr>
          <w:rFonts w:cs="B Lotus" w:hint="cs"/>
          <w:rtl/>
        </w:rPr>
        <w:t>/</w:t>
      </w:r>
      <w:bookmarkStart w:id="2" w:name="Bokkolli"/>
      <w:bookmarkEnd w:id="2"/>
      <w:r w:rsidR="00C05F0D">
        <w:rPr>
          <w:rFonts w:cs="B Lotus" w:hint="cs"/>
          <w:rtl/>
        </w:rPr>
        <w:t xml:space="preserve"> </w:t>
      </w:r>
      <w:r w:rsidR="00B01642" w:rsidRPr="00C05F0D">
        <w:rPr>
          <w:rFonts w:cs="B Lotus"/>
          <w:rtl/>
        </w:rPr>
        <w:t>استصحاب</w:t>
      </w:r>
      <w:r w:rsidR="00B01642">
        <w:rPr>
          <w:rtl/>
        </w:rPr>
        <w:t xml:space="preserve"> </w:t>
      </w:r>
      <w:r w:rsidR="001B6799" w:rsidRPr="00A6366F">
        <w:rPr>
          <w:rFonts w:hint="cs"/>
          <w:rtl/>
        </w:rPr>
        <w:t xml:space="preserve"> </w:t>
      </w:r>
    </w:p>
    <w:p w:rsidR="008F5B4D" w:rsidRPr="00B70B46" w:rsidRDefault="008F5B4D" w:rsidP="00C038B9">
      <w:pPr>
        <w:tabs>
          <w:tab w:val="right" w:pos="9353"/>
        </w:tabs>
        <w:jc w:val="lowKashida"/>
        <w:rPr>
          <w:rStyle w:val="Emphasis"/>
          <w:b/>
          <w:bCs w:val="0"/>
          <w:color w:val="0202FF"/>
          <w:rtl/>
        </w:rPr>
      </w:pPr>
      <w:r w:rsidRPr="00B70B46">
        <w:rPr>
          <w:rStyle w:val="Emphasis"/>
          <w:rFonts w:hint="cs"/>
          <w:b/>
          <w:bCs w:val="0"/>
          <w:color w:val="0202FF"/>
          <w:rtl/>
        </w:rPr>
        <w:t>خلاصه مباحث گذشته:</w:t>
      </w:r>
    </w:p>
    <w:p w:rsidR="003A6148" w:rsidRPr="00903165" w:rsidRDefault="00903165" w:rsidP="00C038B9">
      <w:pPr>
        <w:pBdr>
          <w:bottom w:val="double" w:sz="6" w:space="1" w:color="auto"/>
        </w:pBdr>
        <w:tabs>
          <w:tab w:val="right" w:pos="9353"/>
        </w:tabs>
        <w:jc w:val="lowKashida"/>
        <w:rPr>
          <w:rFonts w:cs="B Lotus"/>
          <w:rtl/>
        </w:rPr>
      </w:pPr>
      <w:r>
        <w:rPr>
          <w:rFonts w:cs="B Lotus" w:hint="cs"/>
          <w:rtl/>
        </w:rPr>
        <w:t>بحث در صور دخول در غیر بود در ضمن مطالبی به کلام بزرگان اشاره شد.</w:t>
      </w:r>
    </w:p>
    <w:p w:rsidR="00247D2F" w:rsidRPr="003A6148" w:rsidRDefault="00247D2F" w:rsidP="00C038B9">
      <w:pPr>
        <w:pBdr>
          <w:bottom w:val="double" w:sz="6" w:space="1" w:color="auto"/>
        </w:pBdr>
        <w:tabs>
          <w:tab w:val="right" w:pos="9353"/>
        </w:tabs>
        <w:jc w:val="lowKashida"/>
      </w:pPr>
    </w:p>
    <w:p w:rsidR="008F5B4D" w:rsidRDefault="006315BB" w:rsidP="00C038B9">
      <w:pPr>
        <w:pStyle w:val="Heading2"/>
        <w:tabs>
          <w:tab w:val="right" w:pos="9353"/>
        </w:tabs>
        <w:jc w:val="lowKashida"/>
        <w:rPr>
          <w:rtl/>
        </w:rPr>
      </w:pPr>
      <w:bookmarkStart w:id="3" w:name="_Toc496448706"/>
      <w:bookmarkStart w:id="4" w:name="_Toc496450198"/>
      <w:r>
        <w:rPr>
          <w:rFonts w:hint="cs"/>
          <w:rtl/>
        </w:rPr>
        <w:t>صور دخول در غیر</w:t>
      </w:r>
      <w:bookmarkEnd w:id="3"/>
      <w:bookmarkEnd w:id="4"/>
    </w:p>
    <w:p w:rsidR="00445BE1" w:rsidRPr="00445BE1" w:rsidRDefault="00445BE1" w:rsidP="00C038B9">
      <w:pPr>
        <w:pStyle w:val="Heading3"/>
        <w:tabs>
          <w:tab w:val="right" w:pos="9353"/>
        </w:tabs>
        <w:jc w:val="lowKashida"/>
        <w:rPr>
          <w:rtl/>
        </w:rPr>
      </w:pPr>
      <w:bookmarkStart w:id="5" w:name="_Toc496448707"/>
      <w:bookmarkStart w:id="6" w:name="_Toc496450199"/>
      <w:r>
        <w:rPr>
          <w:rFonts w:hint="cs"/>
          <w:rtl/>
        </w:rPr>
        <w:t>شک در جزء اخیر</w:t>
      </w:r>
      <w:r w:rsidR="00AB23E8">
        <w:rPr>
          <w:rFonts w:hint="cs"/>
          <w:rtl/>
        </w:rPr>
        <w:t>(جریان قاعده فراغ به جهت پذیرش فراغ انصرافی)</w:t>
      </w:r>
      <w:bookmarkEnd w:id="5"/>
      <w:bookmarkEnd w:id="6"/>
    </w:p>
    <w:p w:rsidR="00F52A77" w:rsidRDefault="006315BB" w:rsidP="00C038B9">
      <w:pPr>
        <w:tabs>
          <w:tab w:val="right" w:pos="9353"/>
        </w:tabs>
        <w:jc w:val="lowKashida"/>
        <w:rPr>
          <w:rFonts w:cs="B Lotus"/>
          <w:rtl/>
        </w:rPr>
      </w:pPr>
      <w:r>
        <w:rPr>
          <w:rFonts w:cs="B Lotus" w:hint="cs"/>
          <w:rtl/>
        </w:rPr>
        <w:t>بحث در صور دخول در غیر بود که بیان کردیم گاهی شک در جزء اخیر عمل بعد از دخول در عمل مترتب بر جزء اخیر است</w:t>
      </w:r>
      <w:r w:rsidR="00246E7B">
        <w:rPr>
          <w:rFonts w:cs="B Lotus" w:hint="cs"/>
          <w:rtl/>
        </w:rPr>
        <w:t xml:space="preserve"> و لکن محل تدارک جزء اخیر از بین نرفته باشد، مثل اینکه شخص بعد از دخول در تعقیبات در سلام نماز شک کند، که به نظر ما قاعده تجاوز جاری نیست اما </w:t>
      </w:r>
      <w:r w:rsidR="00445BE1">
        <w:rPr>
          <w:rFonts w:cs="B Lotus" w:hint="cs"/>
          <w:rtl/>
        </w:rPr>
        <w:t xml:space="preserve">قاعده فراغ جاری خواهد شد. وجه جریان قاعده فراغ این است که ما وفاقا للمحقق العراقی و السید السیستانی فراغ  انصرافی </w:t>
      </w:r>
      <w:r w:rsidR="00747F3C">
        <w:rPr>
          <w:rFonts w:cs="B Lotus" w:hint="cs"/>
          <w:rtl/>
        </w:rPr>
        <w:t xml:space="preserve">را کافی می دانیم یعنی همین که عرفا گفته شود که شخص از عمل خارج شده و </w:t>
      </w:r>
      <w:r w:rsidR="00D66841">
        <w:rPr>
          <w:rFonts w:cs="B Lotus" w:hint="cs"/>
          <w:rtl/>
        </w:rPr>
        <w:t>«</w:t>
      </w:r>
      <w:r w:rsidR="00747F3C">
        <w:rPr>
          <w:rFonts w:cs="B Lotus" w:hint="cs"/>
          <w:rtl/>
        </w:rPr>
        <w:t>انصرف من عمله</w:t>
      </w:r>
      <w:r w:rsidR="00D66841">
        <w:rPr>
          <w:rFonts w:cs="B Lotus" w:hint="cs"/>
          <w:rtl/>
        </w:rPr>
        <w:t>»</w:t>
      </w:r>
      <w:r w:rsidR="00747F3C">
        <w:rPr>
          <w:rFonts w:cs="B Lotus" w:hint="cs"/>
          <w:rtl/>
        </w:rPr>
        <w:t xml:space="preserve"> </w:t>
      </w:r>
      <w:r w:rsidR="00D66841">
        <w:rPr>
          <w:rFonts w:cs="B Lotus" w:hint="cs"/>
          <w:rtl/>
        </w:rPr>
        <w:t xml:space="preserve">و داخل در حال دیگری شود، مضیّ عمل و شک در </w:t>
      </w:r>
      <w:r w:rsidR="00F74C07">
        <w:rPr>
          <w:rFonts w:cs="B Lotus" w:hint="cs"/>
          <w:rtl/>
        </w:rPr>
        <w:t>«</w:t>
      </w:r>
      <w:r w:rsidR="00D66841">
        <w:rPr>
          <w:rFonts w:cs="B Lotus" w:hint="cs"/>
          <w:rtl/>
        </w:rPr>
        <w:t>ماقد مضی من عمله» صدق می کند</w:t>
      </w:r>
      <w:r w:rsidR="00F74C07">
        <w:rPr>
          <w:rFonts w:cs="B Lotus" w:hint="cs"/>
          <w:rtl/>
        </w:rPr>
        <w:t xml:space="preserve">. البته محقق عراقی تعبیر به فراغ بنایی و آقای سیستانی تعبیر به فراغ انصرافی کرده اند. </w:t>
      </w:r>
    </w:p>
    <w:p w:rsidR="00D470B1" w:rsidRDefault="00D470B1" w:rsidP="00C038B9">
      <w:pPr>
        <w:pStyle w:val="Heading4"/>
        <w:tabs>
          <w:tab w:val="right" w:pos="9353"/>
        </w:tabs>
        <w:jc w:val="lowKashida"/>
        <w:rPr>
          <w:rtl/>
        </w:rPr>
      </w:pPr>
      <w:bookmarkStart w:id="7" w:name="_Toc496448708"/>
      <w:bookmarkStart w:id="8" w:name="_Toc496450200"/>
      <w:r>
        <w:rPr>
          <w:rFonts w:hint="cs"/>
          <w:rtl/>
        </w:rPr>
        <w:lastRenderedPageBreak/>
        <w:t>اشکال در فراغ بنایی</w:t>
      </w:r>
      <w:bookmarkEnd w:id="7"/>
      <w:r w:rsidR="002B5D72">
        <w:rPr>
          <w:rFonts w:hint="cs"/>
          <w:rtl/>
        </w:rPr>
        <w:t xml:space="preserve"> (عدم صدق فراغ با بناء شخص)</w:t>
      </w:r>
      <w:bookmarkEnd w:id="8"/>
    </w:p>
    <w:p w:rsidR="00AB23E8" w:rsidRDefault="00792303" w:rsidP="00C038B9">
      <w:pPr>
        <w:tabs>
          <w:tab w:val="right" w:pos="9353"/>
        </w:tabs>
        <w:jc w:val="lowKashida"/>
        <w:rPr>
          <w:rFonts w:cs="B Lotus"/>
          <w:rtl/>
        </w:rPr>
      </w:pPr>
      <w:r>
        <w:rPr>
          <w:rFonts w:cs="B Lotus" w:hint="cs"/>
          <w:rtl/>
        </w:rPr>
        <w:t xml:space="preserve">اگر مقصود از </w:t>
      </w:r>
      <w:r w:rsidR="00F74C07">
        <w:rPr>
          <w:rFonts w:cs="B Lotus" w:hint="cs"/>
          <w:rtl/>
        </w:rPr>
        <w:t xml:space="preserve">تعبیر محقق عراقی </w:t>
      </w:r>
      <w:r>
        <w:rPr>
          <w:rFonts w:cs="B Lotus" w:hint="cs"/>
          <w:rtl/>
        </w:rPr>
        <w:t xml:space="preserve">به فراغ بنایی </w:t>
      </w:r>
      <w:r w:rsidR="00F74C07">
        <w:rPr>
          <w:rFonts w:cs="B Lotus" w:hint="cs"/>
          <w:rtl/>
        </w:rPr>
        <w:t xml:space="preserve">که در کلام </w:t>
      </w:r>
      <w:r>
        <w:rPr>
          <w:rFonts w:cs="B Lotus" w:hint="cs"/>
          <w:rtl/>
        </w:rPr>
        <w:t>مرحوم حکیم هم وارد شده است</w:t>
      </w:r>
      <w:r w:rsidR="00F74C07">
        <w:rPr>
          <w:rFonts w:cs="B Lotus" w:hint="cs"/>
          <w:rtl/>
        </w:rPr>
        <w:t xml:space="preserve">، </w:t>
      </w:r>
      <w:r w:rsidR="00F52A77">
        <w:rPr>
          <w:rFonts w:cs="B Lotus" w:hint="cs"/>
          <w:rtl/>
        </w:rPr>
        <w:t>این باشد که شخص یک آن فکر کند که از عمل فارغ شده و در نفس خود بناء بر فراغ از عمل بگذارد و بعد شک در جزء اخیر کند،</w:t>
      </w:r>
      <w:r w:rsidR="00D470B1">
        <w:rPr>
          <w:rFonts w:cs="B Lotus" w:hint="cs"/>
          <w:rtl/>
        </w:rPr>
        <w:t xml:space="preserve"> انصافا این مقدار برای صدق فراغ و مضی عمل کافی نیست بلکه لازم است که انصراف خارجی عرفی از عمل صورت گرفته باشد، به این صورت که وارد حال دیگر شده باشد، تا مضی عمل و فراغ از عمل صادق باشد </w:t>
      </w:r>
      <w:r w:rsidR="0024389A">
        <w:rPr>
          <w:rFonts w:cs="B Lotus" w:hint="cs"/>
          <w:rtl/>
        </w:rPr>
        <w:t>و لذا باید تعبیر به فراغ انصرافی باشد که تعبیر «کل ما شککت فیه مما قد مض</w:t>
      </w:r>
      <w:r w:rsidR="00AB23E8">
        <w:rPr>
          <w:rFonts w:cs="B Lotus" w:hint="cs"/>
          <w:rtl/>
        </w:rPr>
        <w:t xml:space="preserve">ی فأمضه کماهو» شامل آن خواهد شد. </w:t>
      </w:r>
    </w:p>
    <w:p w:rsidR="00FC262E" w:rsidRPr="00FC262E" w:rsidRDefault="00AB23E8" w:rsidP="00C038B9">
      <w:pPr>
        <w:pStyle w:val="Heading4"/>
        <w:tabs>
          <w:tab w:val="right" w:pos="9353"/>
        </w:tabs>
        <w:jc w:val="lowKashida"/>
        <w:rPr>
          <w:rFonts w:cs="B Lotus"/>
        </w:rPr>
      </w:pPr>
      <w:bookmarkStart w:id="9" w:name="_Toc496448709"/>
      <w:bookmarkStart w:id="10" w:name="_Toc496450201"/>
      <w:r>
        <w:rPr>
          <w:rFonts w:hint="cs"/>
          <w:rtl/>
        </w:rPr>
        <w:t>بررسی فرض</w:t>
      </w:r>
      <w:r w:rsidR="00FA7C3D">
        <w:rPr>
          <w:rFonts w:hint="cs"/>
          <w:rtl/>
        </w:rPr>
        <w:t>،</w:t>
      </w:r>
      <w:r>
        <w:rPr>
          <w:rFonts w:hint="cs"/>
          <w:rtl/>
        </w:rPr>
        <w:t xml:space="preserve"> بر اساس عدم پذیرش فراغ انصرافی</w:t>
      </w:r>
      <w:bookmarkEnd w:id="9"/>
      <w:bookmarkEnd w:id="10"/>
    </w:p>
    <w:p w:rsidR="0042735E" w:rsidRDefault="00FC262E" w:rsidP="00C038B9">
      <w:pPr>
        <w:tabs>
          <w:tab w:val="right" w:pos="9353"/>
        </w:tabs>
        <w:jc w:val="lowKashida"/>
        <w:rPr>
          <w:rFonts w:cs="B Lotus"/>
          <w:sz w:val="28"/>
          <w:rtl/>
        </w:rPr>
      </w:pPr>
      <w:r>
        <w:rPr>
          <w:rFonts w:cs="B Lotus" w:hint="cs"/>
          <w:sz w:val="28"/>
          <w:rtl/>
        </w:rPr>
        <w:t xml:space="preserve">در </w:t>
      </w:r>
      <w:r w:rsidR="00E04E35">
        <w:rPr>
          <w:rFonts w:cs="B Lotus" w:hint="cs"/>
          <w:sz w:val="28"/>
          <w:rtl/>
        </w:rPr>
        <w:t>مورد فراغ بزرگانی</w:t>
      </w:r>
      <w:r>
        <w:rPr>
          <w:rFonts w:cs="B Lotus" w:hint="cs"/>
          <w:sz w:val="28"/>
          <w:rtl/>
        </w:rPr>
        <w:t xml:space="preserve"> مثل مرحوم خویی، امام و شهید صدر قائل شده اند</w:t>
      </w:r>
      <w:r w:rsidR="00E04E35">
        <w:rPr>
          <w:rFonts w:cs="B Lotus" w:hint="cs"/>
          <w:sz w:val="28"/>
          <w:rtl/>
        </w:rPr>
        <w:t xml:space="preserve"> که فراغ با فراغ انصرافی حاصل نخواهد شد؛ بنابراین اگر در جزء اخیر شک کند و امکان تدارک آن وجود داشته باشد، عرفا فراغ از عمل حاصل نشده است</w:t>
      </w:r>
      <w:r w:rsidR="00402CCF">
        <w:rPr>
          <w:rFonts w:cs="B Lotus" w:hint="cs"/>
          <w:sz w:val="28"/>
          <w:rtl/>
        </w:rPr>
        <w:t xml:space="preserve"> و کماکان شخص در اثناء عمل است. لذا فراغ از عمل در صورتی خواهد بود که یا شخص جزء اخیر را انجام دهد و بعد شک در صحت عم کند و یا اگر شک در جزء اخیر است، جزء اخیر قابل تدارک نباشد مثل اینکه اتیان منافی کرده باشد که در صورت اتیان منافی عمل گذشته است. البته گذشتن عمل اعم از صحیح و فاسد آن است؛ چون چه بسا </w:t>
      </w:r>
      <w:r w:rsidR="008B6063">
        <w:rPr>
          <w:rFonts w:cs="B Lotus" w:hint="cs"/>
          <w:sz w:val="28"/>
          <w:rtl/>
        </w:rPr>
        <w:t xml:space="preserve">عمل به جهت عدم انجام جزء اخیر فاسد باشد اما با انجام عمل منافی گفته می شود که عمل فاسد گذشت. با این بیان روشن می شود که مهم این است که احراز شود که ذات عمل گذشته است </w:t>
      </w:r>
      <w:r w:rsidR="00C26D9B">
        <w:rPr>
          <w:rFonts w:cs="B Lotus" w:hint="cs"/>
          <w:sz w:val="28"/>
          <w:rtl/>
        </w:rPr>
        <w:t>و این در صورتی که مثلا اتیان منافی انجام شده باشد که امکان تدارک جزء اخیر وجود نداشته باشد.</w:t>
      </w:r>
      <w:r w:rsidR="00881F65">
        <w:rPr>
          <w:rFonts w:cs="B Lotus" w:hint="cs"/>
          <w:sz w:val="28"/>
          <w:rtl/>
        </w:rPr>
        <w:t xml:space="preserve"> اما اگر شک در جزء اخیر از غیر وضوء باشد و امکان تدارک هم وجود داشته باشد مثل شک در سلام در حال عدم استدبار از قبله، قاعده فراغ هم جاری </w:t>
      </w:r>
      <w:r w:rsidR="00FA7C3D">
        <w:rPr>
          <w:rFonts w:cs="B Lotus" w:hint="cs"/>
          <w:sz w:val="28"/>
          <w:rtl/>
        </w:rPr>
        <w:t xml:space="preserve">نخواهد شد و لذا لازم است که شخص جزء اخیر را تدارک کند. </w:t>
      </w:r>
    </w:p>
    <w:p w:rsidR="00541C69" w:rsidRDefault="00541C69" w:rsidP="00C038B9">
      <w:pPr>
        <w:pStyle w:val="Heading4"/>
        <w:tabs>
          <w:tab w:val="right" w:pos="9353"/>
        </w:tabs>
        <w:jc w:val="lowKashida"/>
        <w:rPr>
          <w:rtl/>
        </w:rPr>
      </w:pPr>
      <w:bookmarkStart w:id="11" w:name="_Toc496448710"/>
      <w:bookmarkStart w:id="12" w:name="_Toc496450202"/>
      <w:r>
        <w:rPr>
          <w:rFonts w:hint="cs"/>
          <w:rtl/>
        </w:rPr>
        <w:t>استفاده توسعه در خصوص وضوء از صحیحه زراره</w:t>
      </w:r>
      <w:bookmarkEnd w:id="11"/>
      <w:bookmarkEnd w:id="12"/>
    </w:p>
    <w:p w:rsidR="0042735E" w:rsidRDefault="002B5D72" w:rsidP="00C038B9">
      <w:pPr>
        <w:tabs>
          <w:tab w:val="right" w:pos="9353"/>
        </w:tabs>
        <w:jc w:val="lowKashida"/>
        <w:rPr>
          <w:rFonts w:cs="B Lotus" w:hint="cs"/>
          <w:sz w:val="28"/>
          <w:rtl/>
        </w:rPr>
      </w:pPr>
      <w:r>
        <w:rPr>
          <w:rFonts w:cs="B Lotus" w:hint="cs"/>
          <w:sz w:val="28"/>
          <w:rtl/>
        </w:rPr>
        <w:t xml:space="preserve">عدم جریان قاعده فراغ در </w:t>
      </w:r>
      <w:r w:rsidR="00FA7C3D">
        <w:rPr>
          <w:rFonts w:cs="B Lotus" w:hint="cs"/>
          <w:sz w:val="28"/>
          <w:rtl/>
        </w:rPr>
        <w:t>صورت امکان تدارک در کلام محقق خویی و شهید صدر مطرح شده است.</w:t>
      </w:r>
      <w:r w:rsidR="0042735E">
        <w:rPr>
          <w:rFonts w:cs="B Lotus" w:hint="cs"/>
          <w:sz w:val="28"/>
          <w:rtl/>
        </w:rPr>
        <w:t xml:space="preserve"> البته این بزرگواران خواسته اند در باب وضوء از صحیحه زراره که در آن آمده است:</w:t>
      </w:r>
      <w:r w:rsidR="0042735E" w:rsidRPr="003E646F">
        <w:rPr>
          <w:rFonts w:cs="B Lotus"/>
          <w:color w:val="008000"/>
          <w:sz w:val="28"/>
        </w:rPr>
        <w:t xml:space="preserve"> </w:t>
      </w:r>
      <w:r w:rsidR="0042735E" w:rsidRPr="003E646F">
        <w:rPr>
          <w:rFonts w:cs="B Lotus" w:hint="cs"/>
          <w:color w:val="008000"/>
          <w:sz w:val="28"/>
          <w:rtl/>
        </w:rPr>
        <w:t>«</w:t>
      </w:r>
      <w:r w:rsidR="0042735E" w:rsidRPr="003E646F">
        <w:rPr>
          <w:rFonts w:ascii="Traditional Arabic" w:eastAsia="Times New Roman" w:hAnsi="Traditional Arabic" w:cs="Traditional Arabic" w:hint="cs"/>
          <w:color w:val="008000"/>
          <w:sz w:val="30"/>
          <w:szCs w:val="30"/>
          <w:rtl/>
        </w:rPr>
        <w:t xml:space="preserve"> </w:t>
      </w:r>
      <w:r w:rsidR="0042735E" w:rsidRPr="003E646F">
        <w:rPr>
          <w:rFonts w:cs="B Lotus" w:hint="cs"/>
          <w:color w:val="008000"/>
          <w:sz w:val="28"/>
          <w:rtl/>
        </w:rPr>
        <w:t>فَإِذَا قُمْتَ عَنِ الْوُضُوءِ وَ فَرَغْتَ مِنْهُ وَ قَدْ صِرْتَ فِي حَالٍ أُخْرَى فِي الصَّلَاةِ أَوْ فِي غَيْرِهَا فَشَكَكْتَ فِي بَعْضِ مَا قَدْ سَمَّى اللَّهُ مِمَّا أَوْجَبَ اللَّهُ عَلَيْكَ فِيهِ وُضُوءَهُ لَا شَيْ‏ءَ عَلَيْكَ فِيه‏»</w:t>
      </w:r>
      <w:r w:rsidR="00AA0149" w:rsidRPr="003E646F">
        <w:rPr>
          <w:rStyle w:val="FootnoteReference"/>
          <w:rFonts w:cs="B Lotus"/>
          <w:color w:val="008000"/>
          <w:sz w:val="28"/>
          <w:rtl/>
        </w:rPr>
        <w:footnoteReference w:id="1"/>
      </w:r>
      <w:r w:rsidR="0042735E">
        <w:rPr>
          <w:rFonts w:cs="B Lotus" w:hint="cs"/>
          <w:sz w:val="28"/>
          <w:rtl/>
        </w:rPr>
        <w:t xml:space="preserve"> در مورد وضوء یک توسعه ای استفاده کنند</w:t>
      </w:r>
      <w:r w:rsidR="00541C69">
        <w:rPr>
          <w:rFonts w:cs="B Lotus" w:hint="cs"/>
          <w:sz w:val="28"/>
          <w:rtl/>
        </w:rPr>
        <w:t xml:space="preserve"> که ما اشکال داشتیم که </w:t>
      </w:r>
      <w:r w:rsidR="00FE5CDC">
        <w:rPr>
          <w:rFonts w:cs="B Lotus" w:hint="cs"/>
          <w:sz w:val="28"/>
          <w:rtl/>
        </w:rPr>
        <w:t xml:space="preserve">از این روایت توسعه ای استفاده نمی شود؛ چون </w:t>
      </w:r>
      <w:r w:rsidR="00FE5CDC">
        <w:rPr>
          <w:rFonts w:cs="B Lotus" w:hint="cs"/>
          <w:sz w:val="28"/>
          <w:rtl/>
        </w:rPr>
        <w:lastRenderedPageBreak/>
        <w:t>اگر مراد از فراغ که در این روایت آمده است، شامل فراغ انصرافی نشود، هیچ تفاوتی بین این روایت و سایر روایات وجود ندارد.</w:t>
      </w:r>
    </w:p>
    <w:p w:rsidR="00F27DC5" w:rsidRDefault="00FE5CDC" w:rsidP="00C038B9">
      <w:pPr>
        <w:tabs>
          <w:tab w:val="right" w:pos="9353"/>
        </w:tabs>
        <w:jc w:val="lowKashida"/>
        <w:rPr>
          <w:rFonts w:cs="B Lotus"/>
          <w:sz w:val="28"/>
          <w:rtl/>
        </w:rPr>
      </w:pPr>
      <w:r>
        <w:rPr>
          <w:rFonts w:cs="B Lotus" w:hint="cs"/>
          <w:sz w:val="28"/>
          <w:rtl/>
        </w:rPr>
        <w:t xml:space="preserve">شهید </w:t>
      </w:r>
      <w:r w:rsidR="00D703B8">
        <w:rPr>
          <w:rFonts w:cs="B Lotus" w:hint="cs"/>
          <w:sz w:val="28"/>
          <w:rtl/>
        </w:rPr>
        <w:t>صدر بخلاف محقق خویی از این صحیحه یک تضییق هم فهمیده اند. ایشان گفته اند: اگر بعد از فراغ از وضوء شک در جزء ماقبل اخیر وضوء وجود داشته باشد، مثل اینکه بعد از مسح پای چپ در شستن دست راست شک وجود داشته باشد</w:t>
      </w:r>
      <w:r w:rsidR="00CF1EEF">
        <w:rPr>
          <w:rFonts w:cs="B Lotus" w:hint="cs"/>
          <w:sz w:val="28"/>
          <w:rtl/>
        </w:rPr>
        <w:t xml:space="preserve">، </w:t>
      </w:r>
      <w:r w:rsidR="002133B4">
        <w:rPr>
          <w:rFonts w:cs="B Lotus" w:hint="cs"/>
          <w:sz w:val="28"/>
          <w:rtl/>
        </w:rPr>
        <w:t>با توجه به اینکه در صحیحه زراره قید «وقد صرت فی حال اخری» را ذکر کرده</w:t>
      </w:r>
      <w:r w:rsidR="00B74CAE">
        <w:rPr>
          <w:rFonts w:cs="B Lotus" w:hint="cs"/>
          <w:sz w:val="28"/>
          <w:rtl/>
        </w:rPr>
        <w:t xml:space="preserve"> و این قید مطلب زائدی را بیان کرده است، قاعده فراغ جاری نخواهد شد.</w:t>
      </w:r>
      <w:r w:rsidR="002133B4">
        <w:rPr>
          <w:rFonts w:cs="B Lotus" w:hint="cs"/>
          <w:sz w:val="28"/>
          <w:rtl/>
        </w:rPr>
        <w:t xml:space="preserve"> </w:t>
      </w:r>
      <w:r w:rsidR="00D703B8">
        <w:rPr>
          <w:rFonts w:cs="B Lotus" w:hint="cs"/>
          <w:sz w:val="28"/>
          <w:rtl/>
        </w:rPr>
        <w:t xml:space="preserve"> </w:t>
      </w:r>
      <w:r w:rsidR="00B74CAE">
        <w:rPr>
          <w:rFonts w:cs="B Lotus" w:hint="cs"/>
          <w:sz w:val="28"/>
          <w:rtl/>
        </w:rPr>
        <w:t xml:space="preserve">البته این مطلب اختصاص به جزء اخیر ندارد بلکه اساسا مورد روایت شک در غسل است که </w:t>
      </w:r>
      <w:r w:rsidR="00F43599">
        <w:rPr>
          <w:rFonts w:cs="B Lotus" w:hint="cs"/>
          <w:sz w:val="28"/>
          <w:rtl/>
        </w:rPr>
        <w:t>در روایت وارد شده است که «</w:t>
      </w:r>
      <w:r w:rsidR="00F43599" w:rsidRPr="00F43599">
        <w:rPr>
          <w:rtl/>
        </w:rPr>
        <w:t xml:space="preserve"> </w:t>
      </w:r>
      <w:r w:rsidR="00F43599" w:rsidRPr="00F43599">
        <w:rPr>
          <w:rFonts w:cs="B Lotus"/>
          <w:sz w:val="28"/>
          <w:rtl/>
        </w:rPr>
        <w:t>فَشَكَكْتَ فِي بَعْضِ مَا قَدْ سَمَّى اللَّهُ مِمَّا أَوْجَبَ اللَّهُ عَلَيْكَ فِيهِ وُضُوءَه‏</w:t>
      </w:r>
      <w:r w:rsidR="00F43599">
        <w:rPr>
          <w:rFonts w:cs="B Lotus" w:hint="cs"/>
          <w:sz w:val="28"/>
          <w:rtl/>
        </w:rPr>
        <w:t xml:space="preserve">». بنابراین </w:t>
      </w:r>
      <w:r w:rsidR="00C619A5">
        <w:rPr>
          <w:rFonts w:cs="B Lotus" w:hint="cs"/>
          <w:sz w:val="28"/>
          <w:rtl/>
        </w:rPr>
        <w:t>دخول در حال دیگر لازم است در حالی که مرحوم خویی همانند صاحب عروه و اغلب محشین عروه قاعده فراغ را جاری دانسته و دخول در حال دیگر حتی قیام از محل وضوء را هم لازم ندانسته اند بلکه در نظر آنان اگر همان جایی که شخص</w:t>
      </w:r>
      <w:r w:rsidR="0090659D">
        <w:rPr>
          <w:rFonts w:cs="B Lotus" w:hint="cs"/>
          <w:sz w:val="28"/>
          <w:rtl/>
        </w:rPr>
        <w:t xml:space="preserve"> مسح پای چپ خود را انجام داده است شک در غسل درست راست کند، با توجه به تعبیر «کل ما شککت فیه مما قد مضی فأمضه کماهو» قاعده فراغ جاری است.</w:t>
      </w:r>
    </w:p>
    <w:p w:rsidR="00FE5CDC" w:rsidRDefault="00F27DC5" w:rsidP="00C038B9">
      <w:pPr>
        <w:tabs>
          <w:tab w:val="right" w:pos="9353"/>
        </w:tabs>
        <w:jc w:val="lowKashida"/>
        <w:rPr>
          <w:rFonts w:cs="B Lotus" w:hint="cs"/>
          <w:sz w:val="28"/>
          <w:rtl/>
        </w:rPr>
      </w:pPr>
      <w:r>
        <w:rPr>
          <w:rFonts w:cs="B Lotus" w:hint="cs"/>
          <w:sz w:val="28"/>
          <w:rtl/>
        </w:rPr>
        <w:t xml:space="preserve">به نظر ما اشکال شهید صدر به محقق خویی و سایر بزرگان وارد است؛ چون </w:t>
      </w:r>
      <w:r w:rsidR="0026310E">
        <w:rPr>
          <w:rFonts w:cs="B Lotus" w:hint="cs"/>
          <w:sz w:val="28"/>
          <w:rtl/>
        </w:rPr>
        <w:t xml:space="preserve">صحیحه زراره نسبت به شک در غیر جزء اخیر هم قید فراغ را مطرح کرده است لذا قاعده فراغ به مجرد خارج شدن از عمل جاری نخواهد شد بلکه لازم است که قید«صرت فی حال اخری» محقق شود که برای تحقق آن باید به نحوی باشد که عرفا وارد عمل یا حال دیگری بشود </w:t>
      </w:r>
      <w:r w:rsidR="00916C84">
        <w:rPr>
          <w:rFonts w:cs="B Lotus" w:hint="cs"/>
          <w:sz w:val="28"/>
          <w:rtl/>
        </w:rPr>
        <w:t>که به نظر ما قیام از محل وضوء هم عرفا مصداق دخول در حال اخری است و لذا کلام شهید صدر که در تعلیقه منهاج فرموده اند</w:t>
      </w:r>
      <w:r w:rsidR="00750A98">
        <w:rPr>
          <w:rFonts w:cs="B Lotus" w:hint="cs"/>
          <w:sz w:val="28"/>
          <w:rtl/>
        </w:rPr>
        <w:t xml:space="preserve">: لازم است قیام از محل وضوء، اشتغال به عمل دیگر یا فوت موالات صورت گیرد تا قاعده فراغ جاری شود والا در مورد شک در اجزاء سابقه قاعده فراغ جاری نخواهد شد، کلام متینی است. </w:t>
      </w:r>
    </w:p>
    <w:p w:rsidR="00040591" w:rsidRDefault="00040591" w:rsidP="00C038B9">
      <w:pPr>
        <w:pStyle w:val="Heading4"/>
        <w:tabs>
          <w:tab w:val="right" w:pos="9353"/>
        </w:tabs>
        <w:jc w:val="lowKashida"/>
        <w:rPr>
          <w:rtl/>
        </w:rPr>
      </w:pPr>
      <w:bookmarkStart w:id="13" w:name="_Toc496448711"/>
      <w:bookmarkStart w:id="14" w:name="_Toc496450203"/>
      <w:r>
        <w:rPr>
          <w:rFonts w:hint="cs"/>
          <w:rtl/>
        </w:rPr>
        <w:t>اشکال آقای سیستانی به تقیید فراغ به قید «قد صرت فی حال اخری»</w:t>
      </w:r>
      <w:bookmarkEnd w:id="13"/>
      <w:r w:rsidR="003E646F">
        <w:rPr>
          <w:rFonts w:hint="cs"/>
          <w:rtl/>
        </w:rPr>
        <w:t xml:space="preserve"> (جزاء بودن فقد صرت فی حال اخری)</w:t>
      </w:r>
      <w:bookmarkEnd w:id="14"/>
    </w:p>
    <w:p w:rsidR="00040591" w:rsidRDefault="00D1507D" w:rsidP="00C038B9">
      <w:pPr>
        <w:tabs>
          <w:tab w:val="right" w:pos="9353"/>
        </w:tabs>
        <w:jc w:val="lowKashida"/>
        <w:rPr>
          <w:rFonts w:cs="B Lotus"/>
          <w:sz w:val="28"/>
          <w:rtl/>
        </w:rPr>
      </w:pPr>
      <w:r>
        <w:rPr>
          <w:rFonts w:cs="B Lotus" w:hint="cs"/>
          <w:sz w:val="28"/>
          <w:rtl/>
        </w:rPr>
        <w:t xml:space="preserve">آقای سیستانی به تقیید فراغ از عمل به قید «صرت فی حال اخری» که در کلمات دیگران هم مطرح شده است، اشکال کرده اند. ایشان می فرمایند: </w:t>
      </w:r>
      <w:r w:rsidR="00412934">
        <w:rPr>
          <w:rFonts w:cs="B Lotus" w:hint="cs"/>
          <w:sz w:val="28"/>
          <w:rtl/>
        </w:rPr>
        <w:t>کسانی که فراغ را تقیید زده اند، عبارت تهذیب را ملاحظه کرده اند در حالی که در کتاب کافی نقل روایت به نحو دیگری است و متن آن به صورت «</w:t>
      </w:r>
      <w:r w:rsidR="00412934" w:rsidRPr="00A34350">
        <w:rPr>
          <w:rFonts w:cs="B Lotus"/>
          <w:color w:val="008000"/>
          <w:sz w:val="28"/>
          <w:rtl/>
        </w:rPr>
        <w:t>فَإِذَا قُمْتَ مِنَ الْوُضُوءِ وَ فَرَغْتَ فَقَدْ صِرْتَ فِي حَالٍ أُخْرَى فِي صَلَاةٍ أَوْ غَيْرِ صَلَاةٍ فَشَكَكْتَ فِي بَعْضِ مَا سَمَّى اللَّهُ مِمَّا أَوْجَبَ اللَّهُ تَعَالَى عَلَيْكَ فِيهِ وُضُوءاً فَلَا شَيْ‏ءَ عَلَيْك</w:t>
      </w:r>
      <w:r w:rsidR="00A34350">
        <w:rPr>
          <w:rFonts w:cs="B Lotus" w:hint="cs"/>
          <w:sz w:val="28"/>
          <w:rtl/>
        </w:rPr>
        <w:t>»</w:t>
      </w:r>
      <w:r w:rsidR="00A34350">
        <w:rPr>
          <w:rStyle w:val="FootnoteReference"/>
          <w:rFonts w:cs="B Lotus"/>
          <w:sz w:val="28"/>
          <w:rtl/>
        </w:rPr>
        <w:footnoteReference w:id="2"/>
      </w:r>
      <w:r w:rsidR="00412934" w:rsidRPr="00412934">
        <w:rPr>
          <w:rFonts w:cs="B Lotus"/>
          <w:sz w:val="28"/>
          <w:rtl/>
        </w:rPr>
        <w:t>‏</w:t>
      </w:r>
      <w:r w:rsidR="00A34350">
        <w:rPr>
          <w:rFonts w:cs="B Lotus" w:hint="cs"/>
          <w:sz w:val="28"/>
          <w:rtl/>
        </w:rPr>
        <w:t xml:space="preserve"> است. طبق این نقل «فقد صرت فی حال اخری» قید زائد نیست بلکه جزاء برای جمله «اذا قمت من الوضوء و فرغت» است</w:t>
      </w:r>
      <w:r w:rsidR="00CA6F2F">
        <w:rPr>
          <w:rFonts w:cs="B Lotus" w:hint="cs"/>
          <w:sz w:val="28"/>
          <w:rtl/>
        </w:rPr>
        <w:t xml:space="preserve"> و لذا معنای روایت به این صورت خواهد بود که شخص با فراغ از وضوء وارد حال آخری شده است و به شک اعتناء نمی </w:t>
      </w:r>
      <w:r w:rsidR="00CA6F2F">
        <w:rPr>
          <w:rFonts w:cs="B Lotus" w:hint="cs"/>
          <w:sz w:val="28"/>
          <w:rtl/>
        </w:rPr>
        <w:lastRenderedPageBreak/>
        <w:t xml:space="preserve">کند. بنابراین تحقق فراغ و دخول در حال آخر همزمان است و به همین دلیل در مورد وضوء فراغ </w:t>
      </w:r>
      <w:r w:rsidR="009C4ECC">
        <w:rPr>
          <w:rFonts w:cs="B Lotus" w:hint="cs"/>
          <w:sz w:val="28"/>
          <w:rtl/>
        </w:rPr>
        <w:t>حقیقی که در مورد شک در اجزاء سابقه وجود دارد یا فراغ انصرافی که در مورد شک در جزء اخیر وجود دارد، کافی خواهد بود.</w:t>
      </w:r>
    </w:p>
    <w:p w:rsidR="009C4ECC" w:rsidRDefault="009C4ECC" w:rsidP="00C038B9">
      <w:pPr>
        <w:pStyle w:val="Heading5"/>
        <w:tabs>
          <w:tab w:val="right" w:pos="9353"/>
        </w:tabs>
        <w:jc w:val="lowKashida"/>
        <w:rPr>
          <w:rtl/>
        </w:rPr>
      </w:pPr>
      <w:bookmarkStart w:id="15" w:name="_Toc496448712"/>
      <w:bookmarkStart w:id="16" w:name="_Toc496450204"/>
      <w:r>
        <w:rPr>
          <w:rFonts w:hint="cs"/>
          <w:rtl/>
        </w:rPr>
        <w:t>مناقشه در کلام آقای سیستانی</w:t>
      </w:r>
      <w:bookmarkEnd w:id="15"/>
      <w:bookmarkEnd w:id="16"/>
    </w:p>
    <w:p w:rsidR="009C4ECC" w:rsidRDefault="009C4ECC" w:rsidP="00C038B9">
      <w:pPr>
        <w:tabs>
          <w:tab w:val="right" w:pos="9353"/>
        </w:tabs>
        <w:jc w:val="lowKashida"/>
        <w:rPr>
          <w:rFonts w:cs="B Lotus" w:hint="cs"/>
          <w:rtl/>
        </w:rPr>
      </w:pPr>
      <w:r>
        <w:rPr>
          <w:rFonts w:cs="B Lotus" w:hint="cs"/>
          <w:rtl/>
        </w:rPr>
        <w:t>به نظر ما به کلام آقای سیستانی دو اشکال وارد است:</w:t>
      </w:r>
    </w:p>
    <w:p w:rsidR="009C4ECC" w:rsidRDefault="00F13FCA" w:rsidP="00C038B9">
      <w:pPr>
        <w:pStyle w:val="ListParagraph"/>
        <w:numPr>
          <w:ilvl w:val="0"/>
          <w:numId w:val="17"/>
        </w:numPr>
        <w:tabs>
          <w:tab w:val="right" w:pos="9353"/>
        </w:tabs>
        <w:jc w:val="lowKashida"/>
      </w:pPr>
      <w:r>
        <w:rPr>
          <w:rFonts w:hint="cs"/>
          <w:rtl/>
        </w:rPr>
        <w:t>در کتاب وافی که از کتاب کافی نقل کرده است متن روایت به صورت «و قد صرت فی حال اخری» نقل شده است که موافق متن تهذیب است</w:t>
      </w:r>
      <w:r w:rsidR="00A4300D">
        <w:rPr>
          <w:rStyle w:val="FootnoteReference"/>
          <w:rtl/>
        </w:rPr>
        <w:footnoteReference w:id="3"/>
      </w:r>
      <w:r>
        <w:rPr>
          <w:rFonts w:hint="cs"/>
          <w:rtl/>
        </w:rPr>
        <w:t xml:space="preserve"> و همین طور کتاب وسائل الشیعه همانند متن کتاب تهذیب نقل کرده است.</w:t>
      </w:r>
      <w:r w:rsidR="00A4300D">
        <w:rPr>
          <w:rStyle w:val="FootnoteReference"/>
          <w:rtl/>
        </w:rPr>
        <w:footnoteReference w:id="4"/>
      </w:r>
    </w:p>
    <w:p w:rsidR="00066044" w:rsidRDefault="00066044" w:rsidP="00C038B9">
      <w:pPr>
        <w:pStyle w:val="ListParagraph"/>
        <w:tabs>
          <w:tab w:val="right" w:pos="9353"/>
        </w:tabs>
        <w:jc w:val="lowKashida"/>
      </w:pPr>
      <w:r>
        <w:rPr>
          <w:rFonts w:hint="cs"/>
          <w:rtl/>
        </w:rPr>
        <w:t xml:space="preserve">بنابراین نسخ های کافی اختلاف دارد. البته ما نمی خواهیم ادعای مرحوم خویی را مطرح کنیم که </w:t>
      </w:r>
      <w:r w:rsidR="0040520A">
        <w:rPr>
          <w:rFonts w:hint="cs"/>
          <w:rtl/>
        </w:rPr>
        <w:t>صاحب وسائل و وافی سند صحیح به نسخه های کافی داشته اند، بلکه کلام ما این است که نسخه های کافی اختلاف دارد در حالی که نسخه تهذیب اختلافی ندارد</w:t>
      </w:r>
      <w:r w:rsidR="00F24278">
        <w:rPr>
          <w:rFonts w:hint="cs"/>
          <w:rtl/>
        </w:rPr>
        <w:t xml:space="preserve">. از طرف دیگر صاحب معالم در کتاب منتقی الجمان این قسمت روایت را به صورت «وقد صرت فی حال اخری» نقل کرده است در حالی که ادعا کرده است </w:t>
      </w:r>
      <w:r w:rsidR="008B2750">
        <w:rPr>
          <w:rFonts w:hint="cs"/>
          <w:rtl/>
        </w:rPr>
        <w:t>نسخه تهذیب به خط شیخ در نزد من وجود دارد. اگرچه نمی دانیم کل یا بعض تهذیب درنزد صاحب معالم بوده است اما می توان گفت در مجموع نقل تهذیب بلامعارض است و شیخ طوسی به عنوان مخبر ثقه این روایت را به یک متن نقل کرده است اما نسخ کافی مضطرب است که  نقل او ثابت نخواهد شد.</w:t>
      </w:r>
    </w:p>
    <w:p w:rsidR="002053DE" w:rsidRPr="0011599E" w:rsidRDefault="002053DE" w:rsidP="00C038B9">
      <w:pPr>
        <w:pStyle w:val="ListParagraph"/>
        <w:numPr>
          <w:ilvl w:val="0"/>
          <w:numId w:val="17"/>
        </w:numPr>
        <w:tabs>
          <w:tab w:val="right" w:pos="9353"/>
        </w:tabs>
        <w:jc w:val="lowKashida"/>
        <w:rPr>
          <w:rFonts w:hint="cs"/>
        </w:rPr>
      </w:pPr>
      <w:r>
        <w:rPr>
          <w:rFonts w:hint="cs"/>
          <w:rtl/>
        </w:rPr>
        <w:t>اشکال دوم ما به آقای سیستانی این است که ما اطمینان داریم که نسخه کافی که در آن تعبیر «فقد صرت فی حال اخری» وارد شده است، اشتباه است؛ چون تعبیر «</w:t>
      </w:r>
      <w:r w:rsidR="00AF6241" w:rsidRPr="00A34350">
        <w:rPr>
          <w:color w:val="008000"/>
          <w:sz w:val="28"/>
          <w:rtl/>
        </w:rPr>
        <w:t>فَإِذَا قُمْتَ مِنَ الْوُضُوءِ وَ فَرَغْتَ فَقَدْ صِرْتَ فِي حَالٍ أُخْرَى فِي صَلَاةٍ أَوْ غَيْرِ صَلَاةٍ فَشَكَكْتَ فِي بَعْضِ مَا سَمَّى اللَّهُ مِمَّا أَوْجَبَ اللَّهُ تَعَالَى عَلَيْكَ فِيهِ وُضُوءاً فَلَا شَيْ‏ءَ عَلَيْك</w:t>
      </w:r>
      <w:r w:rsidR="00AF6241">
        <w:rPr>
          <w:rFonts w:hint="cs"/>
          <w:color w:val="008000"/>
          <w:sz w:val="28"/>
          <w:rtl/>
        </w:rPr>
        <w:t xml:space="preserve">» </w:t>
      </w:r>
      <w:r w:rsidR="00AF6241">
        <w:rPr>
          <w:rFonts w:hint="cs"/>
          <w:sz w:val="28"/>
          <w:rtl/>
        </w:rPr>
        <w:t>اساسا عرفی نیست</w:t>
      </w:r>
      <w:r w:rsidR="00434B67">
        <w:rPr>
          <w:rFonts w:hint="cs"/>
          <w:sz w:val="28"/>
          <w:rtl/>
        </w:rPr>
        <w:t xml:space="preserve"> که قیام و فراغ از وضوء مساوق با دخول در شیء دیگر غیر از صلات باشد و به محض خروج از وضوء وارد در عمل دیگر بشود؛ چون شخص می تواند با مسح پای چپ خود از وضوء فارغ شده باشد اما عرافا در هیچ حالی داخل نشده باشد</w:t>
      </w:r>
      <w:r w:rsidR="00C942DF">
        <w:rPr>
          <w:rFonts w:hint="cs"/>
          <w:sz w:val="28"/>
          <w:rtl/>
        </w:rPr>
        <w:t>؛ یعنی لحظاتی از وضوء خارج شده و وارد حال آخری نشده باشد.</w:t>
      </w:r>
      <w:r w:rsidR="006B5C55">
        <w:rPr>
          <w:rFonts w:hint="cs"/>
          <w:sz w:val="28"/>
          <w:rtl/>
        </w:rPr>
        <w:t xml:space="preserve"> علاوه براینکه اگر بناء بودکه جزاء جمله«وقد صرت فی حال اخری» باشد باید در ادامه ذکر می کرد که «فاذا شککت فی بعض ما سمّی الله» </w:t>
      </w:r>
      <w:r w:rsidR="0074060D">
        <w:rPr>
          <w:rFonts w:hint="cs"/>
          <w:sz w:val="28"/>
          <w:rtl/>
        </w:rPr>
        <w:t xml:space="preserve">یعنی جمله شرطیه جدیدی آغاز می شد نه اینکه از فاء استفاده کرده و به صورت «فشککت فی بعض ما سمی الله» بیان کند؛ چون اگر «فقد صرت فی حال اخری» جزاء باشد، جمله شرطیه به اتمام رسیده است </w:t>
      </w:r>
      <w:r w:rsidR="000F212A">
        <w:rPr>
          <w:rFonts w:hint="cs"/>
          <w:sz w:val="28"/>
          <w:rtl/>
        </w:rPr>
        <w:t xml:space="preserve">و </w:t>
      </w:r>
      <w:r w:rsidR="0011599E">
        <w:rPr>
          <w:rFonts w:hint="cs"/>
          <w:sz w:val="28"/>
          <w:rtl/>
        </w:rPr>
        <w:t xml:space="preserve">با توجه به اینکه دو جزاء معنا ندارد، </w:t>
      </w:r>
      <w:r w:rsidR="000F212A">
        <w:rPr>
          <w:rFonts w:hint="cs"/>
          <w:sz w:val="28"/>
          <w:rtl/>
        </w:rPr>
        <w:t>لازم است که جمله شرطیه جدیدی با «فاذا شککت» آغاز شود.</w:t>
      </w:r>
    </w:p>
    <w:p w:rsidR="00C942DF" w:rsidRDefault="0011599E" w:rsidP="00C038B9">
      <w:pPr>
        <w:pStyle w:val="ListParagraph"/>
        <w:tabs>
          <w:tab w:val="right" w:pos="9353"/>
        </w:tabs>
        <w:jc w:val="lowKashida"/>
        <w:rPr>
          <w:sz w:val="28"/>
          <w:rtl/>
        </w:rPr>
      </w:pPr>
      <w:r>
        <w:rPr>
          <w:rFonts w:hint="cs"/>
          <w:sz w:val="28"/>
          <w:rtl/>
        </w:rPr>
        <w:lastRenderedPageBreak/>
        <w:t xml:space="preserve">بنابراین به نظر ما نسخه صحیح همان </w:t>
      </w:r>
      <w:r w:rsidR="006D346F">
        <w:rPr>
          <w:rFonts w:hint="cs"/>
          <w:sz w:val="28"/>
          <w:rtl/>
        </w:rPr>
        <w:t>تعبیر« وقد صرت فی حال اخری» است که در تهذیب نقل شده است و روایت قید زائدی را بیان کرده است.</w:t>
      </w:r>
    </w:p>
    <w:p w:rsidR="00732A88" w:rsidRDefault="00732A88" w:rsidP="00C038B9">
      <w:pPr>
        <w:pStyle w:val="ListParagraph"/>
        <w:tabs>
          <w:tab w:val="right" w:pos="9353"/>
        </w:tabs>
        <w:jc w:val="lowKashida"/>
        <w:rPr>
          <w:sz w:val="28"/>
          <w:rtl/>
        </w:rPr>
      </w:pPr>
      <w:r>
        <w:rPr>
          <w:rFonts w:hint="cs"/>
          <w:sz w:val="28"/>
          <w:rtl/>
        </w:rPr>
        <w:t>البته نکته ای لازم به ذکر است که گفته ایم بر سر جمله ای که در آن «قد» به کار رفته است</w:t>
      </w:r>
      <w:r w:rsidR="000307BE">
        <w:rPr>
          <w:rFonts w:hint="cs"/>
          <w:sz w:val="28"/>
          <w:rtl/>
        </w:rPr>
        <w:t>، «إن» یا «اذا» وارد نمی ش</w:t>
      </w:r>
      <w:r w:rsidR="0086640B">
        <w:rPr>
          <w:rFonts w:hint="cs"/>
          <w:sz w:val="28"/>
          <w:rtl/>
        </w:rPr>
        <w:t>ود و</w:t>
      </w:r>
      <w:r w:rsidR="000307BE">
        <w:rPr>
          <w:rFonts w:hint="cs"/>
          <w:sz w:val="28"/>
          <w:rtl/>
        </w:rPr>
        <w:t xml:space="preserve"> جملاتی که مشتمل بر «قد» با</w:t>
      </w:r>
      <w:r w:rsidR="0086640B">
        <w:rPr>
          <w:rFonts w:hint="cs"/>
          <w:sz w:val="28"/>
          <w:rtl/>
        </w:rPr>
        <w:t xml:space="preserve">شند، شرطیه بودن آنها معلوم نیست. لذا گفته ایم که قید «قد صرت فی حال اخری» حال برای جمله سابق است و به معنای </w:t>
      </w:r>
      <w:r w:rsidR="00622138">
        <w:rPr>
          <w:rFonts w:hint="cs"/>
          <w:sz w:val="28"/>
          <w:rtl/>
        </w:rPr>
        <w:t>«در حالی که وارد در حال أخری شده است» خواهد بود. اما این نکته به کلام ما مبنی بر لزوم دخول در حال دیگر ضرری نمی زند</w:t>
      </w:r>
      <w:r w:rsidR="00951B9D">
        <w:rPr>
          <w:rFonts w:hint="cs"/>
          <w:sz w:val="28"/>
          <w:rtl/>
        </w:rPr>
        <w:t>؛ چون نهایتا جمله حالیه هم قید زائد است و ظهور در احترازیت دارد که فراغ تنها کافی نیست بلکه دخول در غیر هم لازم است. بنابراین کلام شهید صدر متین است.</w:t>
      </w:r>
      <w:r w:rsidR="00622138">
        <w:rPr>
          <w:rFonts w:hint="cs"/>
          <w:sz w:val="28"/>
          <w:rtl/>
        </w:rPr>
        <w:t xml:space="preserve"> </w:t>
      </w:r>
      <w:r w:rsidR="0086640B">
        <w:rPr>
          <w:rFonts w:hint="cs"/>
          <w:sz w:val="28"/>
          <w:rtl/>
        </w:rPr>
        <w:t xml:space="preserve"> </w:t>
      </w:r>
    </w:p>
    <w:p w:rsidR="00E26FEC" w:rsidRDefault="00E26FEC" w:rsidP="00C038B9">
      <w:pPr>
        <w:pStyle w:val="Heading3"/>
        <w:tabs>
          <w:tab w:val="right" w:pos="9353"/>
        </w:tabs>
        <w:jc w:val="lowKashida"/>
        <w:rPr>
          <w:rtl/>
        </w:rPr>
      </w:pPr>
      <w:bookmarkStart w:id="17" w:name="_Toc496448713"/>
      <w:bookmarkStart w:id="18" w:name="_Toc496450205"/>
      <w:r>
        <w:rPr>
          <w:rFonts w:hint="cs"/>
          <w:rtl/>
        </w:rPr>
        <w:t>شک در اجزای سابقه بر جزء اخیر</w:t>
      </w:r>
      <w:bookmarkEnd w:id="17"/>
      <w:bookmarkEnd w:id="18"/>
    </w:p>
    <w:p w:rsidR="00E26FEC" w:rsidRDefault="00E26FEC" w:rsidP="00C038B9">
      <w:pPr>
        <w:tabs>
          <w:tab w:val="right" w:pos="9353"/>
        </w:tabs>
        <w:jc w:val="lowKashida"/>
        <w:rPr>
          <w:rFonts w:cs="B Lotus" w:hint="cs"/>
          <w:rtl/>
        </w:rPr>
      </w:pPr>
      <w:r>
        <w:rPr>
          <w:rFonts w:cs="B Lotus" w:hint="cs"/>
          <w:rtl/>
        </w:rPr>
        <w:t>صورت دیگر دخول در غیر، مربوط به شک در اجزای سابقه بر جزء اخیر است</w:t>
      </w:r>
      <w:r w:rsidR="00F17A25">
        <w:rPr>
          <w:rFonts w:cs="B Lotus" w:hint="cs"/>
          <w:rtl/>
        </w:rPr>
        <w:t xml:space="preserve"> که این صورت هم فروضی دارد:</w:t>
      </w:r>
    </w:p>
    <w:p w:rsidR="002D4C9F" w:rsidRDefault="002D4C9F" w:rsidP="00C038B9">
      <w:pPr>
        <w:tabs>
          <w:tab w:val="right" w:pos="9353"/>
        </w:tabs>
        <w:jc w:val="lowKashida"/>
        <w:rPr>
          <w:rtl/>
        </w:rPr>
      </w:pPr>
    </w:p>
    <w:p w:rsidR="002D4C9F" w:rsidRDefault="002D4C9F" w:rsidP="00C038B9">
      <w:pPr>
        <w:pStyle w:val="Heading4"/>
        <w:tabs>
          <w:tab w:val="right" w:pos="9353"/>
        </w:tabs>
        <w:jc w:val="lowKashida"/>
        <w:rPr>
          <w:rtl/>
        </w:rPr>
      </w:pPr>
      <w:bookmarkStart w:id="19" w:name="_Toc496448714"/>
      <w:bookmarkStart w:id="20" w:name="_Toc496450206"/>
      <w:r>
        <w:rPr>
          <w:rFonts w:hint="cs"/>
          <w:rtl/>
        </w:rPr>
        <w:t>شک در جزء واجب بعد از دخول در جزء واجب لاحق</w:t>
      </w:r>
      <w:bookmarkEnd w:id="19"/>
      <w:bookmarkEnd w:id="20"/>
    </w:p>
    <w:p w:rsidR="002D4C9F" w:rsidRDefault="00F17A25" w:rsidP="00C038B9">
      <w:pPr>
        <w:tabs>
          <w:tab w:val="right" w:pos="9353"/>
        </w:tabs>
        <w:jc w:val="lowKashida"/>
        <w:rPr>
          <w:rFonts w:cs="B Lotus"/>
          <w:rtl/>
        </w:rPr>
      </w:pPr>
      <w:r w:rsidRPr="002D4C9F">
        <w:rPr>
          <w:rFonts w:cs="B Lotus" w:hint="cs"/>
          <w:rtl/>
        </w:rPr>
        <w:t>فرض اول که قدر متیقن این صورت است، شک در جزء واجب بعد از داخل شدن در واجب لاحق است، مثل اینکه در قرائت نماز بعد از دخول در رکوع شک کند که قدر متیقن از قاعده تجاوز است و بحثی در مورد آن وجود ندارد.</w:t>
      </w:r>
    </w:p>
    <w:p w:rsidR="002D4C9F" w:rsidRDefault="006B2D6F" w:rsidP="00C038B9">
      <w:pPr>
        <w:pStyle w:val="Heading4"/>
        <w:tabs>
          <w:tab w:val="right" w:pos="9353"/>
        </w:tabs>
        <w:jc w:val="lowKashida"/>
        <w:rPr>
          <w:rtl/>
        </w:rPr>
      </w:pPr>
      <w:bookmarkStart w:id="21" w:name="_Toc496448715"/>
      <w:bookmarkStart w:id="22" w:name="_Toc496450207"/>
      <w:r>
        <w:rPr>
          <w:rFonts w:hint="cs"/>
          <w:rtl/>
        </w:rPr>
        <w:t>شک در بعض جزء با دخول در بعض دیگر همان جزء</w:t>
      </w:r>
      <w:bookmarkEnd w:id="21"/>
      <w:bookmarkEnd w:id="22"/>
    </w:p>
    <w:p w:rsidR="00B16C46" w:rsidRDefault="006B2D6F" w:rsidP="00C038B9">
      <w:pPr>
        <w:tabs>
          <w:tab w:val="right" w:pos="9353"/>
        </w:tabs>
        <w:jc w:val="lowKashida"/>
        <w:rPr>
          <w:rFonts w:cs="B Lotus" w:hint="cs"/>
          <w:rtl/>
        </w:rPr>
      </w:pPr>
      <w:r>
        <w:rPr>
          <w:rFonts w:cs="B Lotus" w:hint="cs"/>
          <w:rtl/>
        </w:rPr>
        <w:t>صورت دوم شک در بعض جزء بعد از دخول در بعض دیگر همان جزء است</w:t>
      </w:r>
      <w:r w:rsidR="00B16C46">
        <w:rPr>
          <w:rFonts w:cs="B Lotus" w:hint="cs"/>
          <w:rtl/>
        </w:rPr>
        <w:t>. برای این صورت مثال های متعدد می توان بیان کرد:</w:t>
      </w:r>
    </w:p>
    <w:p w:rsidR="00A27E83" w:rsidRDefault="00AF1E9A" w:rsidP="00C038B9">
      <w:pPr>
        <w:tabs>
          <w:tab w:val="right" w:pos="9353"/>
        </w:tabs>
        <w:jc w:val="lowKashida"/>
        <w:rPr>
          <w:rFonts w:cs="B Lotus" w:hint="cs"/>
          <w:rtl/>
        </w:rPr>
      </w:pPr>
      <w:r>
        <w:rPr>
          <w:rFonts w:cs="B Lotus" w:hint="cs"/>
          <w:rtl/>
        </w:rPr>
        <w:t xml:space="preserve"> </w:t>
      </w:r>
      <w:r w:rsidR="00B16C46">
        <w:rPr>
          <w:rFonts w:cs="B Lotus" w:hint="cs"/>
          <w:rtl/>
        </w:rPr>
        <w:t xml:space="preserve">الف: </w:t>
      </w:r>
      <w:r>
        <w:rPr>
          <w:rFonts w:cs="B Lotus" w:hint="cs"/>
          <w:rtl/>
        </w:rPr>
        <w:t xml:space="preserve">شخص در بعض القرائه مثل سوره حمد بعد از داخل شدن در بعض دیگر مثل سوره بنابر </w:t>
      </w:r>
      <w:r w:rsidR="00A27E83">
        <w:rPr>
          <w:rFonts w:cs="B Lotus" w:hint="cs"/>
          <w:rtl/>
        </w:rPr>
        <w:t>واجب بودن سوره در نماز شک کند.</w:t>
      </w:r>
    </w:p>
    <w:p w:rsidR="006B2D6F" w:rsidRDefault="00A27E83" w:rsidP="00C038B9">
      <w:pPr>
        <w:tabs>
          <w:tab w:val="right" w:pos="9353"/>
        </w:tabs>
        <w:jc w:val="lowKashida"/>
        <w:rPr>
          <w:rFonts w:cs="B Lotus" w:hint="cs"/>
          <w:rtl/>
        </w:rPr>
      </w:pPr>
      <w:r>
        <w:rPr>
          <w:rFonts w:cs="B Lotus" w:hint="cs"/>
          <w:rtl/>
        </w:rPr>
        <w:t xml:space="preserve">ب : </w:t>
      </w:r>
      <w:r w:rsidR="00B16C46">
        <w:rPr>
          <w:rFonts w:cs="B Lotus" w:hint="cs"/>
          <w:rtl/>
        </w:rPr>
        <w:t>بعد از دخول در قرائت یک آیه از سوره حمد در قرائت آیه سابق بر آن ش</w:t>
      </w:r>
      <w:r>
        <w:rPr>
          <w:rFonts w:cs="B Lotus" w:hint="cs"/>
          <w:rtl/>
        </w:rPr>
        <w:t xml:space="preserve">ک </w:t>
      </w:r>
      <w:r w:rsidR="00B16C46">
        <w:rPr>
          <w:rFonts w:cs="B Lotus" w:hint="cs"/>
          <w:rtl/>
        </w:rPr>
        <w:t>کند</w:t>
      </w:r>
      <w:r>
        <w:rPr>
          <w:rFonts w:cs="B Lotus" w:hint="cs"/>
          <w:rtl/>
        </w:rPr>
        <w:t>.</w:t>
      </w:r>
    </w:p>
    <w:p w:rsidR="00321FAB" w:rsidRDefault="00A27E83" w:rsidP="00C038B9">
      <w:pPr>
        <w:tabs>
          <w:tab w:val="right" w:pos="9353"/>
        </w:tabs>
        <w:jc w:val="lowKashida"/>
        <w:rPr>
          <w:rFonts w:cs="B Lotus"/>
          <w:rtl/>
        </w:rPr>
      </w:pPr>
      <w:r>
        <w:rPr>
          <w:rFonts w:cs="B Lotus" w:hint="cs"/>
          <w:rtl/>
        </w:rPr>
        <w:t>ج: در هنگام قرائت قسمت های پایانی آیه در قسمت ابتدایی آیه شک کند مثل اینکه در حال گفتن «ایاک نستعین» در مورد «ایاک نعبد» شک داشته باشد.</w:t>
      </w:r>
      <w:r w:rsidR="00321FAB">
        <w:rPr>
          <w:rFonts w:cs="B Lotus" w:hint="cs"/>
          <w:rtl/>
        </w:rPr>
        <w:t xml:space="preserve"> </w:t>
      </w:r>
    </w:p>
    <w:p w:rsidR="006D177F" w:rsidRDefault="006D177F" w:rsidP="006D177F">
      <w:pPr>
        <w:pStyle w:val="Heading5"/>
        <w:rPr>
          <w:rtl/>
        </w:rPr>
      </w:pPr>
      <w:bookmarkStart w:id="23" w:name="_Toc496450208"/>
      <w:r>
        <w:rPr>
          <w:rFonts w:hint="cs"/>
          <w:rtl/>
        </w:rPr>
        <w:lastRenderedPageBreak/>
        <w:t>اشکال محقق نائینی(عدم جریان تجاوز در شک در آیات)</w:t>
      </w:r>
      <w:bookmarkEnd w:id="23"/>
    </w:p>
    <w:p w:rsidR="006D177F" w:rsidRDefault="00321FAB" w:rsidP="00C1182E">
      <w:pPr>
        <w:tabs>
          <w:tab w:val="right" w:pos="9353"/>
        </w:tabs>
        <w:jc w:val="lowKashida"/>
        <w:rPr>
          <w:rFonts w:cs="B Lotus"/>
          <w:rtl/>
        </w:rPr>
      </w:pPr>
      <w:r>
        <w:rPr>
          <w:rFonts w:cs="B Lotus" w:hint="cs"/>
          <w:rtl/>
        </w:rPr>
        <w:t>ا</w:t>
      </w:r>
      <w:r w:rsidR="008F0708">
        <w:rPr>
          <w:rFonts w:cs="B Lotus" w:hint="cs"/>
          <w:rtl/>
        </w:rPr>
        <w:t>لبته محقق نائینی در مورد جریان تجاوز در مورد آیات قرائت</w:t>
      </w:r>
      <w:r>
        <w:rPr>
          <w:rFonts w:cs="B Lotus" w:hint="cs"/>
          <w:rtl/>
        </w:rPr>
        <w:t xml:space="preserve"> گفته اند: قاعده تجاوز احتیاطا جاری نخواهد شد؛ چون </w:t>
      </w:r>
      <w:r w:rsidR="008F0708">
        <w:rPr>
          <w:rFonts w:cs="B Lotus" w:hint="cs"/>
          <w:rtl/>
        </w:rPr>
        <w:t>در صحیحه زراره شک در قرائت بعد از رکوع تطبیق شده است</w:t>
      </w:r>
      <w:r w:rsidR="007113B2">
        <w:rPr>
          <w:rFonts w:cs="B Lotus" w:hint="cs"/>
          <w:rtl/>
        </w:rPr>
        <w:t>؛</w:t>
      </w:r>
      <w:r w:rsidR="008F0708">
        <w:rPr>
          <w:rFonts w:cs="B Lotus" w:hint="cs"/>
          <w:rtl/>
        </w:rPr>
        <w:t xml:space="preserve"> یعنی اگر در رکوع شک در قرائت داشته باشد، به شک خود اعتناء نمی کند اما نسبت به شک در آیه بعد از دخول در آیه دیگر از قرائت کلامی مطرح نکرده است.</w:t>
      </w:r>
      <w:r w:rsidR="00436E92">
        <w:rPr>
          <w:rStyle w:val="FootnoteReference"/>
          <w:rFonts w:cs="B Lotus"/>
          <w:rtl/>
        </w:rPr>
        <w:footnoteReference w:id="5"/>
      </w:r>
      <w:r w:rsidR="008F0708">
        <w:rPr>
          <w:rFonts w:cs="B Lotus" w:hint="cs"/>
          <w:rtl/>
        </w:rPr>
        <w:t xml:space="preserve"> </w:t>
      </w:r>
    </w:p>
    <w:p w:rsidR="006D177F" w:rsidRDefault="006D177F" w:rsidP="006D177F">
      <w:pPr>
        <w:pStyle w:val="Heading6"/>
        <w:rPr>
          <w:rtl/>
        </w:rPr>
      </w:pPr>
      <w:r>
        <w:rPr>
          <w:rFonts w:hint="cs"/>
          <w:rtl/>
        </w:rPr>
        <w:t>پاسخ از اشکال محقق نائینی (شمول اطلاق و عموم قاعده تجاوز)</w:t>
      </w:r>
    </w:p>
    <w:p w:rsidR="001E652C" w:rsidRDefault="008F0708" w:rsidP="00C1182E">
      <w:pPr>
        <w:tabs>
          <w:tab w:val="right" w:pos="9353"/>
        </w:tabs>
        <w:jc w:val="lowKashida"/>
        <w:rPr>
          <w:rFonts w:cs="B Lotus"/>
          <w:rtl/>
        </w:rPr>
      </w:pPr>
      <w:r>
        <w:rPr>
          <w:rFonts w:cs="B Lotus" w:hint="cs"/>
          <w:rtl/>
        </w:rPr>
        <w:t xml:space="preserve">جواب ما از اشکال محقق نائینی این است که </w:t>
      </w:r>
      <w:r w:rsidR="00477A34">
        <w:rPr>
          <w:rFonts w:cs="B Lotus" w:hint="cs"/>
          <w:rtl/>
        </w:rPr>
        <w:t>در ذیل صحیحه زراره تعبیر «اذا خرجت من شیء و دخلت فی غیره فشکک لیس بشیء» که افاده قاعده عامه کرده است. اما اینکه زراره از کل قرائت بعد از دخول در رکوع سوال کرده است و امام حکم به امضاء کرده است</w:t>
      </w:r>
      <w:r w:rsidR="00381746">
        <w:rPr>
          <w:rFonts w:cs="B Lotus" w:hint="cs"/>
          <w:rtl/>
        </w:rPr>
        <w:t>، قرینه و حتی مایصلح للقرینه هم نیست که جواب که به صورت مطلق بیان شده است، انصراف به این موارد پیدا کند و لذا جواب مطلق است و به همان اخذ خواهد شد و الا اگر این گونه عمل نشود در بسیاری از موارد در فقه دچار مشکل خواهیم شد.</w:t>
      </w:r>
      <w:r w:rsidR="0068525C">
        <w:rPr>
          <w:rFonts w:cs="B Lotus" w:hint="cs"/>
          <w:rtl/>
        </w:rPr>
        <w:t xml:space="preserve"> علاوه بر صحیحه زراره موثقه اسماعیل جابر که به لسان عموم و به صورت «ک</w:t>
      </w:r>
      <w:r w:rsidR="0003771B">
        <w:rPr>
          <w:rFonts w:cs="B Lotus" w:hint="cs"/>
          <w:rtl/>
        </w:rPr>
        <w:t xml:space="preserve">ل شیء شک فیه مما قد جاوزه و دخل فی غیره فلیمض علیه» </w:t>
      </w:r>
      <w:r w:rsidR="0063271F">
        <w:rPr>
          <w:rFonts w:cs="B Lotus" w:hint="cs"/>
          <w:rtl/>
        </w:rPr>
        <w:t xml:space="preserve">شامل شک در قرائت بعد از دخول در آیه دیگر هم می شود. حتی این بحث مطرح است که اگر کسی در کلام واحد </w:t>
      </w:r>
      <w:r w:rsidR="002C67BD">
        <w:rPr>
          <w:rFonts w:cs="B Lotus" w:hint="cs"/>
          <w:rtl/>
        </w:rPr>
        <w:t>مثل «ایاک نعبد» می داند که «نعبد» را گفته است اما در مورد گفتن «ایاک» شک داشته باشد، ممکن است گفته ش</w:t>
      </w:r>
      <w:r w:rsidR="009D573F">
        <w:rPr>
          <w:rFonts w:cs="B Lotus" w:hint="cs"/>
          <w:rtl/>
        </w:rPr>
        <w:t xml:space="preserve">ود که قاعده تجاوز جاری خواهد شد. البته همان طور که مرحوم خویی تشکیک کرده اند، ممکن است گفته شود که عرفا محل «ایاک» نگذشته است؛ چون جمله واحده است و جمله واحده یک محل بیشتر ندارد و کل جمله با هم محسوب می شود نه اینکه </w:t>
      </w:r>
      <w:r w:rsidR="00F255F9">
        <w:rPr>
          <w:rFonts w:cs="B Lotus" w:hint="cs"/>
          <w:rtl/>
        </w:rPr>
        <w:t xml:space="preserve">مبتدای آن دارای یک محل و خبر آن محل دیگر داشته باشد. بنابراین عرفا شبهه انصراف از مورد شک در «ایاک» بعد از گفتن «نعبد» </w:t>
      </w:r>
      <w:r w:rsidR="00144D40">
        <w:rPr>
          <w:rFonts w:cs="B Lotus" w:hint="cs"/>
          <w:rtl/>
        </w:rPr>
        <w:t>وجود دارد، هرچند اگر کسی دقیق شود، در این مورد هم تجاوز مشکلی ندارد، اما شبهه انصراف مانع از حصول جزم به شیء بودن «ایاک» و شیء آخر بودن «نعبد</w:t>
      </w:r>
      <w:r w:rsidR="002D5F7C">
        <w:rPr>
          <w:rFonts w:cs="B Lotus" w:hint="cs"/>
          <w:rtl/>
        </w:rPr>
        <w:t>» می شود و لذا خروج از یک شیء و دخول در شیء آخر صدق نخواهد کرد. اما اگر دو جمله مستقل باشند مثل «ایاک نعبد» و «ایاک نستعین»</w:t>
      </w:r>
      <w:r w:rsidR="00C823D9">
        <w:rPr>
          <w:rFonts w:cs="B Lotus" w:hint="cs"/>
          <w:rtl/>
        </w:rPr>
        <w:t xml:space="preserve"> تجاوز از شیء صادق است چه رسد به اینکه مثل «ایاک نعبد و ایاک نستعین» و «اهدنا الصراط المستقیم» باشد که </w:t>
      </w:r>
      <w:r w:rsidR="001E652C">
        <w:rPr>
          <w:rFonts w:cs="B Lotus" w:hint="cs"/>
          <w:rtl/>
        </w:rPr>
        <w:t>تجاوز از آیه قبل واضح خواهد بود</w:t>
      </w:r>
      <w:r w:rsidR="00C1182E">
        <w:rPr>
          <w:rFonts w:cs="B Lotus" w:hint="cs"/>
          <w:rtl/>
        </w:rPr>
        <w:t>؛ چون بین آیات ترتیب وجود دارد.</w:t>
      </w:r>
    </w:p>
    <w:p w:rsidR="001E652C" w:rsidRDefault="001E652C" w:rsidP="00C038B9">
      <w:pPr>
        <w:pStyle w:val="Heading4"/>
        <w:tabs>
          <w:tab w:val="right" w:pos="9353"/>
        </w:tabs>
        <w:jc w:val="lowKashida"/>
        <w:rPr>
          <w:rtl/>
        </w:rPr>
      </w:pPr>
      <w:bookmarkStart w:id="24" w:name="_Toc496448716"/>
      <w:bookmarkStart w:id="25" w:name="_Toc496450209"/>
      <w:r>
        <w:rPr>
          <w:rFonts w:hint="cs"/>
          <w:rtl/>
        </w:rPr>
        <w:t>شک در جزء بعد از دخول در مقدمه جزء لاحق</w:t>
      </w:r>
      <w:bookmarkEnd w:id="24"/>
      <w:bookmarkEnd w:id="25"/>
    </w:p>
    <w:p w:rsidR="001E652C" w:rsidRDefault="001E652C" w:rsidP="00C038B9">
      <w:pPr>
        <w:tabs>
          <w:tab w:val="right" w:pos="9353"/>
        </w:tabs>
        <w:jc w:val="lowKashida"/>
        <w:rPr>
          <w:rFonts w:cs="B Lotus"/>
          <w:rtl/>
        </w:rPr>
      </w:pPr>
      <w:r>
        <w:rPr>
          <w:rFonts w:cs="B Lotus" w:hint="cs"/>
          <w:rtl/>
        </w:rPr>
        <w:t xml:space="preserve">سومین صورت از شک در اجزای سابق بر جزء اخیر، شک در جزء بعد از دخول در مقدمه جزء لاحق است، مثل اینکه در حال هوی الی السجود </w:t>
      </w:r>
      <w:r w:rsidR="00671E2D">
        <w:rPr>
          <w:rFonts w:cs="B Lotus" w:hint="cs"/>
          <w:rtl/>
        </w:rPr>
        <w:t>در رکوع</w:t>
      </w:r>
      <w:r w:rsidR="00866EE3">
        <w:rPr>
          <w:rFonts w:cs="B Lotus" w:hint="cs"/>
          <w:rtl/>
        </w:rPr>
        <w:t xml:space="preserve"> شک می کند. </w:t>
      </w:r>
    </w:p>
    <w:p w:rsidR="00C83144" w:rsidRDefault="00866EE3" w:rsidP="00C038B9">
      <w:pPr>
        <w:tabs>
          <w:tab w:val="right" w:pos="9353"/>
        </w:tabs>
        <w:jc w:val="lowKashida"/>
        <w:rPr>
          <w:rFonts w:cs="B Lotus"/>
          <w:rtl/>
        </w:rPr>
      </w:pPr>
      <w:r>
        <w:rPr>
          <w:rFonts w:cs="B Lotus" w:hint="cs"/>
          <w:rtl/>
        </w:rPr>
        <w:lastRenderedPageBreak/>
        <w:t>در مورد این فرض بحث شد که صاحب عروه، امام و آقای سیستانی گفته اند: قاعده تجاوز جاری خواهد شد؛ چون خروج از شیء و دخول در غیر آن صدق می کند</w:t>
      </w:r>
      <w:r w:rsidR="00671E2D">
        <w:rPr>
          <w:rFonts w:cs="B Lotus" w:hint="cs"/>
          <w:rtl/>
        </w:rPr>
        <w:t xml:space="preserve"> و لذا تجاوز از محل رکوع محقق خواهد بود و امام هم که تجاوز از محل شرعی را لازم می دانند فرموده اند: </w:t>
      </w:r>
      <w:r w:rsidR="00C83144">
        <w:rPr>
          <w:rFonts w:cs="B Lotus" w:hint="cs"/>
          <w:rtl/>
        </w:rPr>
        <w:t>تجاوز از محل شرعی رکوع صادق است.</w:t>
      </w:r>
    </w:p>
    <w:p w:rsidR="00C83144" w:rsidRDefault="00C83144" w:rsidP="00C038B9">
      <w:pPr>
        <w:pStyle w:val="Heading5"/>
        <w:tabs>
          <w:tab w:val="right" w:pos="9353"/>
        </w:tabs>
        <w:jc w:val="lowKashida"/>
        <w:rPr>
          <w:rFonts w:hint="cs"/>
          <w:rtl/>
        </w:rPr>
      </w:pPr>
      <w:bookmarkStart w:id="26" w:name="_Toc496448717"/>
      <w:bookmarkStart w:id="27" w:name="_Toc496450210"/>
      <w:r>
        <w:rPr>
          <w:rFonts w:hint="cs"/>
          <w:rtl/>
        </w:rPr>
        <w:t>کلام صاحب منتقی الاصول</w:t>
      </w:r>
      <w:bookmarkEnd w:id="26"/>
      <w:r w:rsidR="00BB4C79">
        <w:rPr>
          <w:rStyle w:val="FootnoteReference"/>
          <w:rtl/>
        </w:rPr>
        <w:footnoteReference w:id="6"/>
      </w:r>
      <w:bookmarkEnd w:id="27"/>
    </w:p>
    <w:p w:rsidR="00866EE3" w:rsidRDefault="00C83144" w:rsidP="00C038B9">
      <w:pPr>
        <w:tabs>
          <w:tab w:val="right" w:pos="9353"/>
        </w:tabs>
        <w:jc w:val="lowKashida"/>
        <w:rPr>
          <w:rFonts w:cs="B Lotus" w:hint="cs"/>
          <w:rtl/>
        </w:rPr>
      </w:pPr>
      <w:r>
        <w:rPr>
          <w:rFonts w:cs="B Lotus" w:hint="cs"/>
          <w:rtl/>
        </w:rPr>
        <w:t>در منتقی الاصول گفته اند: تجاوز از محل شرعی صادق نیست اما تجاوز اطلاق دارد</w:t>
      </w:r>
      <w:r w:rsidR="00671E2D">
        <w:rPr>
          <w:rFonts w:cs="B Lotus" w:hint="cs"/>
          <w:rtl/>
        </w:rPr>
        <w:t xml:space="preserve"> </w:t>
      </w:r>
      <w:r w:rsidR="00547A3C">
        <w:rPr>
          <w:rFonts w:cs="B Lotus" w:hint="cs"/>
          <w:rtl/>
        </w:rPr>
        <w:t>و تجاوز از محل عقلی هم کافی است که محل عقلی رکوع قبل از هوی الی السجود است.</w:t>
      </w:r>
    </w:p>
    <w:p w:rsidR="00547A3C" w:rsidRDefault="00547A3C" w:rsidP="00C038B9">
      <w:pPr>
        <w:pStyle w:val="Heading6"/>
        <w:tabs>
          <w:tab w:val="right" w:pos="9353"/>
        </w:tabs>
        <w:jc w:val="lowKashida"/>
        <w:rPr>
          <w:rtl/>
        </w:rPr>
      </w:pPr>
      <w:r>
        <w:rPr>
          <w:rFonts w:hint="cs"/>
          <w:rtl/>
        </w:rPr>
        <w:t>مناقشه در کلام منتقی الاصول</w:t>
      </w:r>
    </w:p>
    <w:p w:rsidR="009E3BF8" w:rsidRDefault="009E3BF8" w:rsidP="00C038B9">
      <w:pPr>
        <w:tabs>
          <w:tab w:val="right" w:pos="9353"/>
        </w:tabs>
        <w:jc w:val="lowKashida"/>
        <w:rPr>
          <w:rFonts w:cs="B Lotus" w:hint="cs"/>
          <w:rtl/>
        </w:rPr>
      </w:pPr>
      <w:r>
        <w:rPr>
          <w:rFonts w:cs="B Lotus" w:hint="cs"/>
          <w:rtl/>
        </w:rPr>
        <w:t>به نظر ما دو اشکال به کلام منتقی الاصول وارد است:</w:t>
      </w:r>
    </w:p>
    <w:p w:rsidR="00547A3C" w:rsidRDefault="00372352" w:rsidP="00C038B9">
      <w:pPr>
        <w:pStyle w:val="ListParagraph"/>
        <w:numPr>
          <w:ilvl w:val="0"/>
          <w:numId w:val="16"/>
        </w:numPr>
        <w:tabs>
          <w:tab w:val="right" w:pos="9353"/>
        </w:tabs>
        <w:jc w:val="lowKashida"/>
        <w:rPr>
          <w:rFonts w:hint="cs"/>
        </w:rPr>
      </w:pPr>
      <w:r w:rsidRPr="009E3BF8">
        <w:rPr>
          <w:rFonts w:hint="cs"/>
          <w:rtl/>
        </w:rPr>
        <w:t xml:space="preserve"> قدر متیقن از خروج از شیء و دخول در غیر آن این است که خروج از محل شرعی شیء صورت گیرد و در صورتی خروج از محل شرعی محقق می شود که شخص داخل در چیزی بشود که </w:t>
      </w:r>
      <w:r w:rsidR="00403DA9" w:rsidRPr="009E3BF8">
        <w:rPr>
          <w:rFonts w:hint="cs"/>
          <w:rtl/>
        </w:rPr>
        <w:t>مشکوک مشروط به لحوق آن جزء لاحق باشد، در حالی که رکوع مقید به هوی الی السجود نیست بلکه رکوع قبل سجود است</w:t>
      </w:r>
      <w:r w:rsidR="009E3BF8">
        <w:rPr>
          <w:rFonts w:hint="cs"/>
          <w:rtl/>
        </w:rPr>
        <w:t>.</w:t>
      </w:r>
    </w:p>
    <w:p w:rsidR="009E3BF8" w:rsidRDefault="00617483" w:rsidP="00C038B9">
      <w:pPr>
        <w:pStyle w:val="ListParagraph"/>
        <w:numPr>
          <w:ilvl w:val="0"/>
          <w:numId w:val="16"/>
        </w:numPr>
        <w:tabs>
          <w:tab w:val="right" w:pos="9353"/>
        </w:tabs>
        <w:jc w:val="lowKashida"/>
      </w:pPr>
      <w:r>
        <w:rPr>
          <w:rFonts w:hint="cs"/>
          <w:rtl/>
        </w:rPr>
        <w:t xml:space="preserve">اشکال دوم اینکه اگر فرضا روایت به صورت «اذا شککت فی وجود شیء بعد ما دخلت فی غیره» </w:t>
      </w:r>
      <w:r w:rsidR="003D7C72">
        <w:rPr>
          <w:rFonts w:hint="cs"/>
          <w:rtl/>
        </w:rPr>
        <w:t xml:space="preserve">بوده و در آن </w:t>
      </w:r>
      <w:r w:rsidR="00495786">
        <w:rPr>
          <w:rFonts w:hint="cs"/>
          <w:rtl/>
        </w:rPr>
        <w:t>«خرجت من شیء» وجود نداشت، بعید نبود که غیر انصراف به غیر مستقل داشته باشد و شامل مقدمه جزء لاحق نشود.</w:t>
      </w:r>
    </w:p>
    <w:p w:rsidR="00577988" w:rsidRDefault="00731AF1" w:rsidP="00C038B9">
      <w:pPr>
        <w:pStyle w:val="ListParagraph"/>
        <w:tabs>
          <w:tab w:val="right" w:pos="9353"/>
        </w:tabs>
        <w:ind w:left="1080"/>
        <w:jc w:val="lowKashida"/>
      </w:pPr>
      <w:r>
        <w:rPr>
          <w:rFonts w:hint="cs"/>
          <w:rtl/>
        </w:rPr>
        <w:t xml:space="preserve">اگر هم اشکال دوم پذیرفته نشود، مطلب اول کافی است که </w:t>
      </w:r>
      <w:r w:rsidR="003137E1">
        <w:rPr>
          <w:rFonts w:hint="cs"/>
          <w:rtl/>
        </w:rPr>
        <w:t>تعبیر «خرجت من شیء» مجمل است؛ چون معنای حقیقی خروج از خود شیء است در حالی که اصل وجود شیء مشکوک است و لذا معنای حقیقی نمی تواند مراد باشد</w:t>
      </w:r>
      <w:r w:rsidR="00461716">
        <w:rPr>
          <w:rFonts w:hint="cs"/>
          <w:rtl/>
        </w:rPr>
        <w:t xml:space="preserve"> ولذا مراد معنای مجازی است که در مورد معنای مجازی هم نکته به کار بردن مجاز روشن نیست و لذا قدر متیقن اخذ می شود که قدر متیقن این است که از محل شرعی شیء خارج شده </w:t>
      </w:r>
      <w:r w:rsidR="007C4C9D">
        <w:rPr>
          <w:rFonts w:hint="cs"/>
          <w:rtl/>
        </w:rPr>
        <w:t>و داخل در چیزی شود که مشکوک مشروط به آن است که با این بیان رکوع مشروط به هوی الی السجود نیست و لذا نسبت به رکوع تجاوز از محل صاد</w:t>
      </w:r>
      <w:r w:rsidR="00201034">
        <w:rPr>
          <w:rFonts w:hint="cs"/>
          <w:rtl/>
        </w:rPr>
        <w:t xml:space="preserve">ق نخواهد بود. لذا </w:t>
      </w:r>
      <w:r w:rsidR="00132209">
        <w:rPr>
          <w:rFonts w:hint="cs"/>
          <w:rtl/>
        </w:rPr>
        <w:t xml:space="preserve">محقق عراقی، </w:t>
      </w:r>
      <w:r w:rsidR="007C4C9D">
        <w:rPr>
          <w:rFonts w:hint="cs"/>
          <w:rtl/>
        </w:rPr>
        <w:t>نائینی</w:t>
      </w:r>
      <w:r w:rsidR="00132209">
        <w:rPr>
          <w:rFonts w:hint="cs"/>
          <w:rtl/>
        </w:rPr>
        <w:t>، بروجردی و خویی</w:t>
      </w:r>
      <w:r w:rsidR="00201034">
        <w:rPr>
          <w:rFonts w:hint="cs"/>
          <w:rtl/>
        </w:rPr>
        <w:t xml:space="preserve"> با دخول در مقدمه جزء لاحق </w:t>
      </w:r>
      <w:r w:rsidR="001B14BA">
        <w:rPr>
          <w:rFonts w:hint="cs"/>
          <w:rtl/>
        </w:rPr>
        <w:t>تجاوز را نمی پذیرند که مطلب صحیح همین است.</w:t>
      </w:r>
    </w:p>
    <w:p w:rsidR="00577988" w:rsidRDefault="00577988" w:rsidP="00C038B9">
      <w:pPr>
        <w:pStyle w:val="Heading5"/>
        <w:tabs>
          <w:tab w:val="right" w:pos="9353"/>
        </w:tabs>
        <w:jc w:val="lowKashida"/>
        <w:rPr>
          <w:rtl/>
        </w:rPr>
      </w:pPr>
      <w:bookmarkStart w:id="28" w:name="_Toc496448718"/>
      <w:bookmarkStart w:id="29" w:name="_Toc496450211"/>
      <w:r>
        <w:rPr>
          <w:rFonts w:hint="cs"/>
          <w:rtl/>
        </w:rPr>
        <w:lastRenderedPageBreak/>
        <w:t>استناد به نص خاص</w:t>
      </w:r>
      <w:bookmarkEnd w:id="28"/>
      <w:bookmarkEnd w:id="29"/>
    </w:p>
    <w:p w:rsidR="00E011DA" w:rsidRDefault="00E011DA" w:rsidP="00C038B9">
      <w:pPr>
        <w:tabs>
          <w:tab w:val="right" w:pos="9353"/>
        </w:tabs>
        <w:jc w:val="lowKashida"/>
        <w:rPr>
          <w:rFonts w:cs="B Lotus" w:hint="cs"/>
          <w:rtl/>
        </w:rPr>
      </w:pPr>
      <w:r>
        <w:rPr>
          <w:rFonts w:cs="B Lotus" w:hint="cs"/>
          <w:rtl/>
        </w:rPr>
        <w:t xml:space="preserve">در فرض محل بحث، نص خاص مطرح شده است که صحیحه عبدالرحمن بن ابی عبدالله است که با یک سند </w:t>
      </w:r>
      <w:r w:rsidR="00576B14">
        <w:rPr>
          <w:rFonts w:cs="B Lotus" w:hint="cs"/>
          <w:rtl/>
        </w:rPr>
        <w:t xml:space="preserve">دو مطلب </w:t>
      </w:r>
      <w:r>
        <w:rPr>
          <w:rFonts w:cs="B Lotus" w:hint="cs"/>
          <w:rtl/>
        </w:rPr>
        <w:t>بیان کرده است</w:t>
      </w:r>
      <w:r w:rsidR="009A21E1">
        <w:rPr>
          <w:rFonts w:cs="B Lotus" w:hint="cs"/>
          <w:rtl/>
        </w:rPr>
        <w:t xml:space="preserve">. سند روایت مشتمل بر ابان بن عثمان است که یا امامی عدل است و یا ناووسی ثقه که از عبد الرحمن بن ابی عبدالله روایتی به این صورت نقل کرده است که : </w:t>
      </w:r>
      <w:r w:rsidR="009A21E1" w:rsidRPr="00DA2B4F">
        <w:rPr>
          <w:rFonts w:cs="B Lotus" w:hint="cs"/>
          <w:color w:val="008000"/>
          <w:rtl/>
        </w:rPr>
        <w:t>«</w:t>
      </w:r>
      <w:r w:rsidR="009A21E1" w:rsidRPr="00DA2B4F">
        <w:rPr>
          <w:rFonts w:cs="B Lotus"/>
          <w:color w:val="008000"/>
          <w:rtl/>
        </w:rPr>
        <w:t xml:space="preserve"> قُلْتُ لِأَبِي عَبْدِ اللَّهِ ع رَجُلٌ أَهْوَى إِلَى السُّجُودِ فَلَمْ يَدْرِ أَ رَكَعَ أَمْ </w:t>
      </w:r>
      <w:r w:rsidR="00DA2B4F" w:rsidRPr="00DA2B4F">
        <w:rPr>
          <w:rFonts w:cs="B Lotus"/>
          <w:color w:val="008000"/>
          <w:rtl/>
        </w:rPr>
        <w:t>لَمْ يَرْكَعْ قَالَ قَدْ رَكَعَ</w:t>
      </w:r>
      <w:r w:rsidR="00DA2B4F" w:rsidRPr="00DA2B4F">
        <w:rPr>
          <w:rFonts w:cs="B Lotus" w:hint="cs"/>
          <w:color w:val="008000"/>
          <w:rtl/>
        </w:rPr>
        <w:t>»</w:t>
      </w:r>
      <w:r w:rsidR="00DA2B4F" w:rsidRPr="00DA2B4F">
        <w:rPr>
          <w:rStyle w:val="FootnoteReference"/>
          <w:rFonts w:cs="B Lotus"/>
          <w:color w:val="008000"/>
          <w:rtl/>
        </w:rPr>
        <w:footnoteReference w:id="7"/>
      </w:r>
      <w:r w:rsidR="00C87800">
        <w:rPr>
          <w:rFonts w:cs="B Lotus" w:hint="cs"/>
          <w:color w:val="008000"/>
          <w:rtl/>
        </w:rPr>
        <w:t xml:space="preserve"> </w:t>
      </w:r>
      <w:r w:rsidR="00C87800">
        <w:rPr>
          <w:rFonts w:cs="B Lotus" w:hint="cs"/>
          <w:rtl/>
        </w:rPr>
        <w:t>در مورد این روایت گفته شده است که مفاد آن قاعده تجاوز در مورد شک در رکوع بعد از هویّ الی السجود است. با همین سند روایت دیگری نقل شده است</w:t>
      </w:r>
      <w:r w:rsidR="008F5718">
        <w:rPr>
          <w:rFonts w:cs="B Lotus" w:hint="cs"/>
          <w:rtl/>
        </w:rPr>
        <w:t xml:space="preserve"> «</w:t>
      </w:r>
      <w:r w:rsidR="00F167CF" w:rsidRPr="008F5718">
        <w:rPr>
          <w:rFonts w:cs="B Lotus" w:hint="cs"/>
          <w:color w:val="008000"/>
          <w:rtl/>
        </w:rPr>
        <w:t>قُلْتُ</w:t>
      </w:r>
      <w:r w:rsidR="00F167CF" w:rsidRPr="008F5718">
        <w:rPr>
          <w:rFonts w:cs="B Lotus"/>
          <w:color w:val="008000"/>
          <w:rtl/>
        </w:rPr>
        <w:t xml:space="preserve"> </w:t>
      </w:r>
      <w:r w:rsidR="00F167CF" w:rsidRPr="008F5718">
        <w:rPr>
          <w:rFonts w:cs="B Lotus" w:hint="cs"/>
          <w:color w:val="008000"/>
          <w:rtl/>
        </w:rPr>
        <w:t>فَرَجُلٌ</w:t>
      </w:r>
      <w:r w:rsidR="00F167CF" w:rsidRPr="008F5718">
        <w:rPr>
          <w:rFonts w:cs="B Lotus"/>
          <w:color w:val="008000"/>
          <w:rtl/>
        </w:rPr>
        <w:t xml:space="preserve"> </w:t>
      </w:r>
      <w:r w:rsidR="00F167CF" w:rsidRPr="008F5718">
        <w:rPr>
          <w:rFonts w:cs="B Lotus" w:hint="cs"/>
          <w:color w:val="008000"/>
          <w:rtl/>
        </w:rPr>
        <w:t>نَهَضَ</w:t>
      </w:r>
      <w:r w:rsidR="00F167CF" w:rsidRPr="008F5718">
        <w:rPr>
          <w:rFonts w:cs="B Lotus"/>
          <w:color w:val="008000"/>
          <w:rtl/>
        </w:rPr>
        <w:t xml:space="preserve"> </w:t>
      </w:r>
      <w:r w:rsidR="00F167CF" w:rsidRPr="008F5718">
        <w:rPr>
          <w:rFonts w:cs="B Lotus" w:hint="cs"/>
          <w:color w:val="008000"/>
          <w:rtl/>
        </w:rPr>
        <w:t>مِنْ</w:t>
      </w:r>
      <w:r w:rsidR="00F167CF" w:rsidRPr="008F5718">
        <w:rPr>
          <w:rFonts w:cs="B Lotus"/>
          <w:color w:val="008000"/>
          <w:rtl/>
        </w:rPr>
        <w:t xml:space="preserve"> </w:t>
      </w:r>
      <w:r w:rsidR="00F167CF" w:rsidRPr="008F5718">
        <w:rPr>
          <w:rFonts w:cs="B Lotus" w:hint="cs"/>
          <w:color w:val="008000"/>
          <w:rtl/>
        </w:rPr>
        <w:t>سُجُودِهِ</w:t>
      </w:r>
      <w:r w:rsidR="00F167CF" w:rsidRPr="008F5718">
        <w:rPr>
          <w:rFonts w:cs="B Lotus"/>
          <w:color w:val="008000"/>
          <w:rtl/>
        </w:rPr>
        <w:t xml:space="preserve"> </w:t>
      </w:r>
      <w:r w:rsidR="00F167CF" w:rsidRPr="008F5718">
        <w:rPr>
          <w:rFonts w:cs="B Lotus" w:hint="cs"/>
          <w:color w:val="008000"/>
          <w:rtl/>
        </w:rPr>
        <w:t>فَشَكَّ</w:t>
      </w:r>
      <w:r w:rsidR="00F167CF" w:rsidRPr="008F5718">
        <w:rPr>
          <w:rFonts w:cs="B Lotus"/>
          <w:color w:val="008000"/>
          <w:rtl/>
        </w:rPr>
        <w:t xml:space="preserve"> </w:t>
      </w:r>
      <w:r w:rsidR="00F167CF" w:rsidRPr="008F5718">
        <w:rPr>
          <w:rFonts w:cs="B Lotus" w:hint="cs"/>
          <w:color w:val="008000"/>
          <w:rtl/>
        </w:rPr>
        <w:t>قَبْلَ</w:t>
      </w:r>
      <w:r w:rsidR="00F167CF" w:rsidRPr="008F5718">
        <w:rPr>
          <w:rFonts w:cs="B Lotus"/>
          <w:color w:val="008000"/>
          <w:rtl/>
        </w:rPr>
        <w:t xml:space="preserve"> </w:t>
      </w:r>
      <w:r w:rsidR="00F167CF" w:rsidRPr="008F5718">
        <w:rPr>
          <w:rFonts w:cs="B Lotus" w:hint="cs"/>
          <w:color w:val="008000"/>
          <w:rtl/>
        </w:rPr>
        <w:t>أَنْ</w:t>
      </w:r>
      <w:r w:rsidR="00F167CF" w:rsidRPr="008F5718">
        <w:rPr>
          <w:rFonts w:cs="B Lotus"/>
          <w:color w:val="008000"/>
          <w:rtl/>
        </w:rPr>
        <w:t xml:space="preserve"> </w:t>
      </w:r>
      <w:r w:rsidR="00F167CF" w:rsidRPr="008F5718">
        <w:rPr>
          <w:rFonts w:cs="B Lotus" w:hint="cs"/>
          <w:color w:val="008000"/>
          <w:rtl/>
        </w:rPr>
        <w:t>يَسْتَوِيَ</w:t>
      </w:r>
      <w:r w:rsidR="00F167CF" w:rsidRPr="008F5718">
        <w:rPr>
          <w:rFonts w:cs="B Lotus"/>
          <w:color w:val="008000"/>
          <w:rtl/>
        </w:rPr>
        <w:t xml:space="preserve"> </w:t>
      </w:r>
      <w:r w:rsidR="00F167CF" w:rsidRPr="008F5718">
        <w:rPr>
          <w:rFonts w:cs="B Lotus" w:hint="cs"/>
          <w:color w:val="008000"/>
          <w:rtl/>
        </w:rPr>
        <w:t>قَائِماً</w:t>
      </w:r>
      <w:r w:rsidR="00F167CF" w:rsidRPr="008F5718">
        <w:rPr>
          <w:rFonts w:cs="B Lotus"/>
          <w:color w:val="008000"/>
          <w:rtl/>
        </w:rPr>
        <w:t xml:space="preserve"> </w:t>
      </w:r>
      <w:r w:rsidR="00F167CF" w:rsidRPr="008F5718">
        <w:rPr>
          <w:rFonts w:cs="B Lotus" w:hint="cs"/>
          <w:color w:val="008000"/>
          <w:rtl/>
        </w:rPr>
        <w:t>فَلَمْ</w:t>
      </w:r>
      <w:r w:rsidR="00F167CF" w:rsidRPr="008F5718">
        <w:rPr>
          <w:rFonts w:cs="B Lotus"/>
          <w:color w:val="008000"/>
          <w:rtl/>
        </w:rPr>
        <w:t xml:space="preserve"> </w:t>
      </w:r>
      <w:r w:rsidR="00F167CF" w:rsidRPr="008F5718">
        <w:rPr>
          <w:rFonts w:cs="B Lotus" w:hint="cs"/>
          <w:color w:val="008000"/>
          <w:rtl/>
        </w:rPr>
        <w:t>يَدْرِ</w:t>
      </w:r>
      <w:r w:rsidR="00F167CF" w:rsidRPr="008F5718">
        <w:rPr>
          <w:rFonts w:cs="B Lotus"/>
          <w:color w:val="008000"/>
          <w:rtl/>
        </w:rPr>
        <w:t xml:space="preserve"> </w:t>
      </w:r>
      <w:r w:rsidR="00F167CF" w:rsidRPr="008F5718">
        <w:rPr>
          <w:rFonts w:cs="B Lotus" w:hint="cs"/>
          <w:color w:val="008000"/>
          <w:rtl/>
        </w:rPr>
        <w:t>أَ</w:t>
      </w:r>
      <w:r w:rsidR="00F167CF" w:rsidRPr="008F5718">
        <w:rPr>
          <w:rFonts w:cs="B Lotus"/>
          <w:color w:val="008000"/>
          <w:rtl/>
        </w:rPr>
        <w:t xml:space="preserve"> </w:t>
      </w:r>
      <w:r w:rsidR="00F167CF" w:rsidRPr="008F5718">
        <w:rPr>
          <w:rFonts w:cs="B Lotus" w:hint="cs"/>
          <w:color w:val="008000"/>
          <w:rtl/>
        </w:rPr>
        <w:t>سَجَدَ</w:t>
      </w:r>
      <w:r w:rsidR="00F167CF" w:rsidRPr="008F5718">
        <w:rPr>
          <w:rFonts w:cs="B Lotus"/>
          <w:color w:val="008000"/>
          <w:rtl/>
        </w:rPr>
        <w:t xml:space="preserve"> </w:t>
      </w:r>
      <w:r w:rsidR="00F167CF" w:rsidRPr="008F5718">
        <w:rPr>
          <w:rFonts w:cs="B Lotus" w:hint="cs"/>
          <w:color w:val="008000"/>
          <w:rtl/>
        </w:rPr>
        <w:t>أَمْ</w:t>
      </w:r>
      <w:r w:rsidR="00F167CF" w:rsidRPr="008F5718">
        <w:rPr>
          <w:rFonts w:cs="B Lotus"/>
          <w:color w:val="008000"/>
          <w:rtl/>
        </w:rPr>
        <w:t xml:space="preserve"> </w:t>
      </w:r>
      <w:r w:rsidR="00F167CF" w:rsidRPr="008F5718">
        <w:rPr>
          <w:rFonts w:cs="B Lotus" w:hint="cs"/>
          <w:color w:val="008000"/>
          <w:rtl/>
        </w:rPr>
        <w:t>لَمْ</w:t>
      </w:r>
      <w:r w:rsidR="00F167CF" w:rsidRPr="008F5718">
        <w:rPr>
          <w:rFonts w:cs="B Lotus"/>
          <w:color w:val="008000"/>
          <w:rtl/>
        </w:rPr>
        <w:t xml:space="preserve"> </w:t>
      </w:r>
      <w:r w:rsidR="00F167CF" w:rsidRPr="008F5718">
        <w:rPr>
          <w:rFonts w:cs="B Lotus" w:hint="cs"/>
          <w:color w:val="008000"/>
          <w:rtl/>
        </w:rPr>
        <w:t>يَسْجُدْ</w:t>
      </w:r>
      <w:r w:rsidR="00F167CF" w:rsidRPr="008F5718">
        <w:rPr>
          <w:rFonts w:cs="B Lotus"/>
          <w:color w:val="008000"/>
          <w:rtl/>
        </w:rPr>
        <w:t xml:space="preserve"> </w:t>
      </w:r>
      <w:r w:rsidR="00F167CF" w:rsidRPr="008F5718">
        <w:rPr>
          <w:rFonts w:cs="B Lotus" w:hint="cs"/>
          <w:color w:val="008000"/>
          <w:rtl/>
        </w:rPr>
        <w:t>قَالَ</w:t>
      </w:r>
      <w:r w:rsidR="00F167CF" w:rsidRPr="008F5718">
        <w:rPr>
          <w:rFonts w:cs="B Lotus"/>
          <w:color w:val="008000"/>
          <w:rtl/>
        </w:rPr>
        <w:t xml:space="preserve"> </w:t>
      </w:r>
      <w:r w:rsidR="00F167CF" w:rsidRPr="008F5718">
        <w:rPr>
          <w:rFonts w:cs="B Lotus" w:hint="cs"/>
          <w:color w:val="008000"/>
          <w:rtl/>
        </w:rPr>
        <w:t>يَسْجُدُ</w:t>
      </w:r>
      <w:r w:rsidR="00F167CF" w:rsidRPr="008F5718">
        <w:rPr>
          <w:rFonts w:cs="B Lotus"/>
          <w:color w:val="008000"/>
          <w:rtl/>
        </w:rPr>
        <w:t>.</w:t>
      </w:r>
      <w:r w:rsidR="008F5718">
        <w:rPr>
          <w:rFonts w:cs="B Lotus" w:hint="cs"/>
          <w:color w:val="008000"/>
          <w:rtl/>
        </w:rPr>
        <w:t>»</w:t>
      </w:r>
      <w:r w:rsidR="008F5718">
        <w:rPr>
          <w:rStyle w:val="FootnoteReference"/>
          <w:rFonts w:cs="B Lotus"/>
          <w:color w:val="008000"/>
          <w:rtl/>
        </w:rPr>
        <w:footnoteReference w:id="8"/>
      </w:r>
      <w:r w:rsidR="00CA7E20">
        <w:rPr>
          <w:rFonts w:cs="B Lotus" w:hint="cs"/>
          <w:color w:val="008000"/>
          <w:rtl/>
        </w:rPr>
        <w:t xml:space="preserve"> </w:t>
      </w:r>
      <w:r w:rsidR="00CA7E20">
        <w:rPr>
          <w:rFonts w:cs="B Lotus" w:hint="cs"/>
          <w:rtl/>
        </w:rPr>
        <w:t>طبق این روایت شخص شک در حال نهوض للقیام شک در سجود می کند که امام علیه السلام می فرمایند: «یسجد».</w:t>
      </w:r>
    </w:p>
    <w:p w:rsidR="00CA7E20" w:rsidRDefault="00CA7E20" w:rsidP="00C038B9">
      <w:pPr>
        <w:tabs>
          <w:tab w:val="right" w:pos="9353"/>
        </w:tabs>
        <w:jc w:val="lowKashida"/>
        <w:rPr>
          <w:rFonts w:cs="B Lotus" w:hint="cs"/>
          <w:rtl/>
        </w:rPr>
      </w:pPr>
      <w:r>
        <w:rPr>
          <w:rFonts w:cs="B Lotus" w:hint="cs"/>
          <w:rtl/>
        </w:rPr>
        <w:t>در مورد این دو روایت صاحب مدارک به تفصیل ملتزم شده و گفته اند: در مورد شک در رکوع بعد از هویّ الی السجود قاعده تجاوز جاری خواهد شد اما در مورد شک در سجود بعد از نهوض للقیام قاعده تجاوز جاری نخواهد شد.</w:t>
      </w:r>
      <w:r w:rsidR="004A6479">
        <w:rPr>
          <w:rFonts w:cs="B Lotus" w:hint="cs"/>
          <w:rtl/>
        </w:rPr>
        <w:t xml:space="preserve"> </w:t>
      </w:r>
    </w:p>
    <w:p w:rsidR="004A6479" w:rsidRDefault="004A6479" w:rsidP="00C038B9">
      <w:pPr>
        <w:tabs>
          <w:tab w:val="right" w:pos="9353"/>
        </w:tabs>
        <w:jc w:val="lowKashida"/>
        <w:rPr>
          <w:rFonts w:cs="B Lotus" w:hint="cs"/>
          <w:rtl/>
        </w:rPr>
      </w:pPr>
      <w:r>
        <w:rPr>
          <w:rFonts w:cs="B Lotus" w:hint="cs"/>
          <w:rtl/>
        </w:rPr>
        <w:t>صاحب حدائق نسبت به کلام صاحب مدارک اعتراض کرده و فرموده است: تفصیل وجهی ندارد؛ چون اگر دخول در مقدمه جزء لاحق کافی است، در هر دو مورد کافی خواهد بود و اگر دخول در مقدمه جزء لاحق کافی نیست، در هیچکدام کافی نیست</w:t>
      </w:r>
      <w:r w:rsidR="00991AE7">
        <w:rPr>
          <w:rFonts w:cs="B Lotus" w:hint="cs"/>
          <w:rtl/>
        </w:rPr>
        <w:t>.</w:t>
      </w:r>
    </w:p>
    <w:p w:rsidR="00991AE7" w:rsidRDefault="00991AE7" w:rsidP="00C038B9">
      <w:pPr>
        <w:tabs>
          <w:tab w:val="right" w:pos="9353"/>
        </w:tabs>
        <w:jc w:val="lowKashida"/>
        <w:rPr>
          <w:rFonts w:cs="B Lotus"/>
          <w:rtl/>
        </w:rPr>
      </w:pPr>
      <w:r>
        <w:rPr>
          <w:rFonts w:cs="B Lotus" w:hint="cs"/>
          <w:rtl/>
        </w:rPr>
        <w:t>مرحوم خویی در پاسخ به صاحب حدائق گفته اند: نص خاص وجود دارد و نمی توان اجتهاد در مقابل نص کرد و لذا صاحب مدارک به جهت وجود نص خاص تفصیل داده اند.</w:t>
      </w:r>
    </w:p>
    <w:p w:rsidR="00F724F1" w:rsidRDefault="00F724F1" w:rsidP="00C038B9">
      <w:pPr>
        <w:tabs>
          <w:tab w:val="right" w:pos="9353"/>
        </w:tabs>
        <w:jc w:val="lowKashida"/>
        <w:rPr>
          <w:rFonts w:cs="B Lotus"/>
          <w:rtl/>
        </w:rPr>
      </w:pPr>
      <w:r>
        <w:rPr>
          <w:rFonts w:cs="B Lotus" w:hint="cs"/>
          <w:rtl/>
        </w:rPr>
        <w:t xml:space="preserve">بنابراین امام قدس سره هم که قاعده تجاوز را با دخول در مقدمه جزء لاحق جاری می دانند، استثناء زده و گفته اند: از قاعده تجاوز </w:t>
      </w:r>
      <w:r w:rsidR="00110E32">
        <w:rPr>
          <w:rFonts w:cs="B Lotus" w:hint="cs"/>
          <w:rtl/>
        </w:rPr>
        <w:t>شک در سجود بعد از نهوض للقیام استثناء است و قاعده تجاوز جاری نیست.</w:t>
      </w:r>
    </w:p>
    <w:p w:rsidR="00110E32" w:rsidRDefault="00110E32" w:rsidP="00C038B9">
      <w:pPr>
        <w:tabs>
          <w:tab w:val="right" w:pos="9353"/>
        </w:tabs>
        <w:jc w:val="lowKashida"/>
        <w:rPr>
          <w:rFonts w:cs="B Lotus"/>
          <w:rtl/>
        </w:rPr>
      </w:pPr>
      <w:r>
        <w:rPr>
          <w:rFonts w:cs="B Lotus" w:hint="cs"/>
          <w:rtl/>
        </w:rPr>
        <w:t xml:space="preserve">در مقابل امام قدس سره محقق عراقی که دخول در مقدمه جزء لاحق را محقق تجاوز نمی دانند، </w:t>
      </w:r>
      <w:r w:rsidR="0000786E">
        <w:rPr>
          <w:rFonts w:cs="B Lotus" w:hint="cs"/>
          <w:rtl/>
        </w:rPr>
        <w:t>گفته اند: قاعده تجاوز در موارد دخول در مقدمه جزء لاحق جاری نیست مگر در فرض شک در رکوع بعد از دخول در هویّ الی السجود.</w:t>
      </w:r>
    </w:p>
    <w:p w:rsidR="00BD6564" w:rsidRDefault="00BD6564" w:rsidP="00C038B9">
      <w:pPr>
        <w:tabs>
          <w:tab w:val="right" w:pos="9353"/>
        </w:tabs>
        <w:jc w:val="lowKashida"/>
        <w:rPr>
          <w:rFonts w:cs="B Lotus"/>
          <w:rtl/>
        </w:rPr>
      </w:pPr>
      <w:r>
        <w:rPr>
          <w:rFonts w:cs="B Lotus" w:hint="cs"/>
          <w:rtl/>
        </w:rPr>
        <w:t>به نظر ما تفصیل محقق عراقی صحیح است و این مورد استثنائی از عدم جریان قاعده تجاوز در مورد شک در جزء لاحق بعد از دخول در مقدمه جزء لاحق خواهد بود.</w:t>
      </w:r>
    </w:p>
    <w:p w:rsidR="00740360" w:rsidRDefault="00740360" w:rsidP="00C038B9">
      <w:pPr>
        <w:pStyle w:val="Heading6"/>
        <w:tabs>
          <w:tab w:val="right" w:pos="9353"/>
        </w:tabs>
        <w:jc w:val="lowKashida"/>
        <w:rPr>
          <w:rtl/>
        </w:rPr>
      </w:pPr>
      <w:r>
        <w:rPr>
          <w:rFonts w:hint="cs"/>
          <w:rtl/>
        </w:rPr>
        <w:t>پاسخ از دو روایت عبدالرحمن بن ابی عبدالله</w:t>
      </w:r>
    </w:p>
    <w:p w:rsidR="00740360" w:rsidRDefault="00740360" w:rsidP="00C038B9">
      <w:pPr>
        <w:tabs>
          <w:tab w:val="right" w:pos="9353"/>
        </w:tabs>
        <w:jc w:val="lowKashida"/>
        <w:rPr>
          <w:rFonts w:cs="B Lotus"/>
          <w:rtl/>
        </w:rPr>
      </w:pPr>
      <w:r>
        <w:rPr>
          <w:rFonts w:cs="B Lotus" w:hint="cs"/>
          <w:rtl/>
        </w:rPr>
        <w:t>برخی از اعلام در خواسته اند جواب هایی مطرح کرده و مفاد دو روایت عبدالرحمنن بن ابی عبدالله را علی القاعده کنند.</w:t>
      </w:r>
    </w:p>
    <w:p w:rsidR="007F35E0" w:rsidRDefault="007F35E0" w:rsidP="00C038B9">
      <w:pPr>
        <w:pStyle w:val="Heading7"/>
        <w:tabs>
          <w:tab w:val="right" w:pos="9353"/>
        </w:tabs>
        <w:jc w:val="lowKashida"/>
        <w:rPr>
          <w:rtl/>
        </w:rPr>
      </w:pPr>
      <w:r>
        <w:rPr>
          <w:rFonts w:hint="cs"/>
          <w:rtl/>
        </w:rPr>
        <w:lastRenderedPageBreak/>
        <w:t>کلام کتاب قاعده فراغ و تجاوز</w:t>
      </w:r>
      <w:r w:rsidR="00F06371">
        <w:rPr>
          <w:rFonts w:hint="cs"/>
          <w:rtl/>
        </w:rPr>
        <w:t xml:space="preserve"> در پاسخ از دو روایت</w:t>
      </w:r>
      <w:r w:rsidR="00184684">
        <w:rPr>
          <w:rStyle w:val="FootnoteReference"/>
          <w:rtl/>
        </w:rPr>
        <w:footnoteReference w:id="9"/>
      </w:r>
    </w:p>
    <w:p w:rsidR="00120E6A" w:rsidRDefault="007F35E0" w:rsidP="00C038B9">
      <w:pPr>
        <w:tabs>
          <w:tab w:val="right" w:pos="9353"/>
        </w:tabs>
        <w:jc w:val="lowKashida"/>
        <w:rPr>
          <w:rFonts w:cs="B Lotus" w:hint="cs"/>
          <w:rtl/>
        </w:rPr>
      </w:pPr>
      <w:r>
        <w:rPr>
          <w:rFonts w:cs="B Lotus" w:hint="cs"/>
          <w:rtl/>
        </w:rPr>
        <w:t xml:space="preserve">اولین پاسخ از این دو روایت در کتاب قاعده فراغ و تجاوز مطرح شده است. ایشان در عین اینکه دخول در مقدمه جزء لاحق را کافی نمی دانند، گفته اند: این روایت علی القاعده است؛ چون وقتی شخص هویّ الی السجود می کند، </w:t>
      </w:r>
      <w:r w:rsidR="00092A94">
        <w:rPr>
          <w:rFonts w:cs="B Lotus" w:hint="cs"/>
          <w:rtl/>
        </w:rPr>
        <w:t xml:space="preserve">عادتا در زمان قیام تصور می کرده است که قیام او بعد الرکوع است و به عنوان قیام بعد الرکوع لحاظ آخر را ایستاده است و سپس به سمت سجده هوی می کند و لذا شخص داخل در قیامی شده است که به واسطه آن قصد امتثال امر </w:t>
      </w:r>
      <w:r w:rsidR="007C3EA7">
        <w:rPr>
          <w:rFonts w:cs="B Lotus" w:hint="cs"/>
          <w:rtl/>
        </w:rPr>
        <w:t>به قیام بعد الرکوع را داشته است. از طرف دیگر قیام بعد الرکوع جزء متاخر شرعی بعد از رکوع است و لذا شک شخص بعد از دخول در امتثال امر به قیام بعد رکوع بوده است</w:t>
      </w:r>
      <w:r w:rsidR="00120E6A">
        <w:rPr>
          <w:rFonts w:cs="B Lotus" w:hint="cs"/>
          <w:rtl/>
        </w:rPr>
        <w:t>.</w:t>
      </w:r>
    </w:p>
    <w:p w:rsidR="00EE0A88" w:rsidRDefault="00120E6A" w:rsidP="00C038B9">
      <w:pPr>
        <w:tabs>
          <w:tab w:val="right" w:pos="9353"/>
        </w:tabs>
        <w:jc w:val="lowKashida"/>
        <w:rPr>
          <w:rFonts w:cs="B Lotus"/>
          <w:rtl/>
        </w:rPr>
      </w:pPr>
      <w:r>
        <w:rPr>
          <w:rFonts w:cs="B Lotus" w:hint="cs"/>
          <w:rtl/>
        </w:rPr>
        <w:t>البته ممکن است اشکال شود که چگونه قیام بعد از رکوع است که ایشان جواب داده اند مهم این است که قیام به قصد امتثال بعد از رکوع انجام شده است و لذا داخل در امتثال جزء لاحق شده است که اگر رکوع در محل خود انجام شده باشد، قیام هم بعد الرکوع خواهد بود</w:t>
      </w:r>
      <w:r w:rsidR="003D14F5">
        <w:rPr>
          <w:rFonts w:cs="B Lotus" w:hint="cs"/>
          <w:rtl/>
        </w:rPr>
        <w:t xml:space="preserve">. این مثال همانند این است که شخص از حال انحناء برخواسته و نمی داند که در حال انحناء رکوع انجام داده است یا رکوع را فراموش کرده است، </w:t>
      </w:r>
      <w:r w:rsidR="00A81E07">
        <w:rPr>
          <w:rFonts w:cs="B Lotus" w:hint="cs"/>
          <w:rtl/>
        </w:rPr>
        <w:t>که مرحوم خویی فرموده است که در رکوع قاعده تجاوز جاری خواهد شد؛ چون داخل در قیام به قصد امتثال قیام بعد از رکوع شده است. مانحن فیه هم همین طور خواهد بود.</w:t>
      </w:r>
    </w:p>
    <w:p w:rsidR="007F35E0" w:rsidRPr="007F35E0" w:rsidRDefault="00EE0A88" w:rsidP="00C038B9">
      <w:pPr>
        <w:tabs>
          <w:tab w:val="right" w:pos="9353"/>
        </w:tabs>
        <w:jc w:val="lowKashida"/>
        <w:rPr>
          <w:rFonts w:cs="B Lotus"/>
        </w:rPr>
      </w:pPr>
      <w:r>
        <w:rPr>
          <w:rFonts w:cs="B Lotus" w:hint="cs"/>
          <w:rtl/>
        </w:rPr>
        <w:t xml:space="preserve">در کتاب قاعده فراغ و تجاوز در ادامه گفته اند: اگر گفته شود که سجود یک هیئتی است که از هویّ شروع شده و تا سر به مهر گذاشتن ادامه دارد، خود </w:t>
      </w:r>
      <w:r w:rsidR="00190DC6">
        <w:rPr>
          <w:rFonts w:cs="B Lotus" w:hint="cs"/>
          <w:rtl/>
        </w:rPr>
        <w:t>هویّ جزء واجب سجود خواهد بود. حال اگر جواب دوم هم پذیرفته نشود، می گوئیم فرضا هویّ مقدمه واجب باشد،</w:t>
      </w:r>
      <w:r w:rsidR="007F3BF4">
        <w:rPr>
          <w:rFonts w:cs="B Lotus" w:hint="cs"/>
          <w:rtl/>
        </w:rPr>
        <w:t xml:space="preserve"> مهم این است که هویّ کشف از قیام بعد الرکوع می کند.</w:t>
      </w:r>
      <w:r w:rsidR="007C3EA7">
        <w:rPr>
          <w:rFonts w:cs="B Lotus" w:hint="cs"/>
          <w:rtl/>
        </w:rPr>
        <w:t xml:space="preserve"> </w:t>
      </w:r>
    </w:p>
    <w:p w:rsidR="00EE0A88" w:rsidRDefault="00786EBD" w:rsidP="00C038B9">
      <w:pPr>
        <w:pStyle w:val="Heading8"/>
        <w:tabs>
          <w:tab w:val="right" w:pos="9353"/>
        </w:tabs>
        <w:jc w:val="lowKashida"/>
        <w:rPr>
          <w:rtl/>
        </w:rPr>
      </w:pPr>
      <w:r>
        <w:rPr>
          <w:rFonts w:hint="cs"/>
          <w:rtl/>
        </w:rPr>
        <w:t>مناقشه در کلام قاعده فراغ و تجاوز</w:t>
      </w:r>
    </w:p>
    <w:p w:rsidR="00786EBD" w:rsidRDefault="00786EBD" w:rsidP="00C038B9">
      <w:pPr>
        <w:tabs>
          <w:tab w:val="right" w:pos="9353"/>
        </w:tabs>
        <w:jc w:val="lowKashida"/>
        <w:rPr>
          <w:rFonts w:cs="B Lotus" w:hint="cs"/>
          <w:rtl/>
        </w:rPr>
      </w:pPr>
      <w:r>
        <w:rPr>
          <w:rFonts w:cs="B Lotus" w:hint="cs"/>
          <w:rtl/>
        </w:rPr>
        <w:t>به نظر ما کلام کتاب قاعده فراغ و تجاوز ناتمام است و به کلام ایشان دو اشکال وارد است:</w:t>
      </w:r>
    </w:p>
    <w:p w:rsidR="00786EBD" w:rsidRDefault="00407B8F" w:rsidP="00C038B9">
      <w:pPr>
        <w:pStyle w:val="ListParagraph"/>
        <w:numPr>
          <w:ilvl w:val="0"/>
          <w:numId w:val="19"/>
        </w:numPr>
        <w:tabs>
          <w:tab w:val="right" w:pos="9353"/>
        </w:tabs>
        <w:jc w:val="lowKashida"/>
      </w:pPr>
      <w:r>
        <w:rPr>
          <w:rFonts w:hint="cs"/>
          <w:rtl/>
        </w:rPr>
        <w:t>بسیاری از افراد در هنگام قیام از اینکه این قیام امتثال امر به قیام بعد الرکوع است، غافل هستند و با ضمیر ناخود آگاه خود منحنی شده و به سجده می روند</w:t>
      </w:r>
      <w:r w:rsidR="00DD30AB">
        <w:rPr>
          <w:rFonts w:hint="cs"/>
          <w:rtl/>
        </w:rPr>
        <w:t xml:space="preserve"> و لذا این طور نیست که هنگام قیام شخص در ازتکاز خود قصد امتثال امر قیام بعد از رکوع را داشته باشد.</w:t>
      </w:r>
    </w:p>
    <w:p w:rsidR="00C038B9" w:rsidRPr="006162A2" w:rsidRDefault="00DD30AB" w:rsidP="00C038B9">
      <w:pPr>
        <w:pStyle w:val="ListParagraph"/>
        <w:numPr>
          <w:ilvl w:val="0"/>
          <w:numId w:val="19"/>
        </w:numPr>
        <w:tabs>
          <w:tab w:val="right" w:pos="9353"/>
        </w:tabs>
        <w:jc w:val="lowKashida"/>
      </w:pPr>
      <w:r>
        <w:rPr>
          <w:rFonts w:hint="cs"/>
          <w:rtl/>
        </w:rPr>
        <w:t xml:space="preserve">اشکال دوم اینکه </w:t>
      </w:r>
      <w:r w:rsidR="00AC34D8">
        <w:rPr>
          <w:rFonts w:hint="cs"/>
          <w:rtl/>
        </w:rPr>
        <w:t xml:space="preserve">قیام شخص جزء متاخر از رکوع باشد، اول الکلام است بلکه چه بسا استمرار قیام قبلی باشد. علاوه بر اینکه لازمه کلام ایشان این است که اگر شخص یک آن تصور کند که قیام او بعد الرکوع است و آن بعد شک </w:t>
      </w:r>
      <w:r w:rsidR="00D5293E">
        <w:rPr>
          <w:rFonts w:hint="cs"/>
          <w:rtl/>
        </w:rPr>
        <w:t xml:space="preserve">در رکوع داشته باشد، قاعده تجاوز جاری شود در حالی که ممکن است که این قیام دیگری نباشد بلکه </w:t>
      </w:r>
      <w:r w:rsidR="00D5293E">
        <w:rPr>
          <w:rFonts w:hint="cs"/>
          <w:rtl/>
        </w:rPr>
        <w:lastRenderedPageBreak/>
        <w:t>استمرار قیام حال القرائه باشد که در مورد آن در صحیحه حلبی وارد شده است: «</w:t>
      </w:r>
      <w:r w:rsidR="000573F2" w:rsidRPr="000573F2">
        <w:rPr>
          <w:rFonts w:hint="cs"/>
          <w:color w:val="008000"/>
          <w:rtl/>
        </w:rPr>
        <w:t>سَأَلْتُ</w:t>
      </w:r>
      <w:r w:rsidR="000573F2" w:rsidRPr="000573F2">
        <w:rPr>
          <w:color w:val="008000"/>
          <w:rtl/>
        </w:rPr>
        <w:t xml:space="preserve"> </w:t>
      </w:r>
      <w:r w:rsidR="000573F2" w:rsidRPr="000573F2">
        <w:rPr>
          <w:rFonts w:hint="cs"/>
          <w:color w:val="008000"/>
          <w:rtl/>
        </w:rPr>
        <w:t>أَبَا</w:t>
      </w:r>
      <w:r w:rsidR="000573F2" w:rsidRPr="000573F2">
        <w:rPr>
          <w:color w:val="008000"/>
          <w:rtl/>
        </w:rPr>
        <w:t xml:space="preserve"> </w:t>
      </w:r>
      <w:r w:rsidR="000573F2" w:rsidRPr="000573F2">
        <w:rPr>
          <w:rFonts w:hint="cs"/>
          <w:color w:val="008000"/>
          <w:rtl/>
        </w:rPr>
        <w:t>عَبْدِ</w:t>
      </w:r>
      <w:r w:rsidR="000573F2" w:rsidRPr="000573F2">
        <w:rPr>
          <w:color w:val="008000"/>
          <w:rtl/>
        </w:rPr>
        <w:t xml:space="preserve"> </w:t>
      </w:r>
      <w:r w:rsidR="000573F2" w:rsidRPr="000573F2">
        <w:rPr>
          <w:rFonts w:hint="cs"/>
          <w:color w:val="008000"/>
          <w:rtl/>
        </w:rPr>
        <w:t>اللَّهِ</w:t>
      </w:r>
      <w:r w:rsidR="000573F2" w:rsidRPr="000573F2">
        <w:rPr>
          <w:color w:val="008000"/>
          <w:rtl/>
        </w:rPr>
        <w:t xml:space="preserve"> </w:t>
      </w:r>
      <w:r w:rsidR="000573F2" w:rsidRPr="000573F2">
        <w:rPr>
          <w:rFonts w:hint="cs"/>
          <w:color w:val="008000"/>
          <w:rtl/>
        </w:rPr>
        <w:t>ع</w:t>
      </w:r>
      <w:r w:rsidR="000573F2" w:rsidRPr="000573F2">
        <w:rPr>
          <w:color w:val="008000"/>
          <w:rtl/>
        </w:rPr>
        <w:t xml:space="preserve"> </w:t>
      </w:r>
      <w:r w:rsidR="000573F2" w:rsidRPr="000573F2">
        <w:rPr>
          <w:rFonts w:hint="cs"/>
          <w:color w:val="008000"/>
          <w:rtl/>
        </w:rPr>
        <w:t>عَنِ</w:t>
      </w:r>
      <w:r w:rsidR="000573F2" w:rsidRPr="000573F2">
        <w:rPr>
          <w:color w:val="008000"/>
          <w:rtl/>
        </w:rPr>
        <w:t xml:space="preserve"> </w:t>
      </w:r>
      <w:r w:rsidR="000573F2" w:rsidRPr="000573F2">
        <w:rPr>
          <w:rFonts w:hint="cs"/>
          <w:color w:val="008000"/>
          <w:rtl/>
        </w:rPr>
        <w:t>الرَّجُلِ</w:t>
      </w:r>
      <w:r w:rsidR="000573F2" w:rsidRPr="000573F2">
        <w:rPr>
          <w:color w:val="008000"/>
          <w:rtl/>
        </w:rPr>
        <w:t xml:space="preserve"> </w:t>
      </w:r>
      <w:r w:rsidR="000573F2" w:rsidRPr="000573F2">
        <w:rPr>
          <w:rFonts w:hint="cs"/>
          <w:color w:val="008000"/>
          <w:rtl/>
        </w:rPr>
        <w:t>يَشُكُّ</w:t>
      </w:r>
      <w:r w:rsidR="000573F2" w:rsidRPr="000573F2">
        <w:rPr>
          <w:color w:val="008000"/>
          <w:rtl/>
        </w:rPr>
        <w:t xml:space="preserve"> </w:t>
      </w:r>
      <w:r w:rsidR="000573F2" w:rsidRPr="000573F2">
        <w:rPr>
          <w:rFonts w:hint="cs"/>
          <w:color w:val="008000"/>
          <w:rtl/>
        </w:rPr>
        <w:t>وَ</w:t>
      </w:r>
      <w:r w:rsidR="000573F2" w:rsidRPr="000573F2">
        <w:rPr>
          <w:color w:val="008000"/>
          <w:rtl/>
        </w:rPr>
        <w:t xml:space="preserve"> </w:t>
      </w:r>
      <w:r w:rsidR="000573F2" w:rsidRPr="000573F2">
        <w:rPr>
          <w:rFonts w:hint="cs"/>
          <w:color w:val="008000"/>
          <w:rtl/>
        </w:rPr>
        <w:t>هُوَ</w:t>
      </w:r>
      <w:r w:rsidR="000573F2" w:rsidRPr="000573F2">
        <w:rPr>
          <w:color w:val="008000"/>
          <w:rtl/>
        </w:rPr>
        <w:t xml:space="preserve"> </w:t>
      </w:r>
      <w:r w:rsidR="000573F2" w:rsidRPr="000573F2">
        <w:rPr>
          <w:rFonts w:hint="cs"/>
          <w:color w:val="008000"/>
          <w:rtl/>
        </w:rPr>
        <w:t>قَائِمٌ</w:t>
      </w:r>
      <w:r w:rsidR="000573F2" w:rsidRPr="000573F2">
        <w:rPr>
          <w:color w:val="008000"/>
          <w:rtl/>
        </w:rPr>
        <w:t xml:space="preserve"> </w:t>
      </w:r>
      <w:r w:rsidR="000573F2" w:rsidRPr="000573F2">
        <w:rPr>
          <w:rFonts w:hint="cs"/>
          <w:color w:val="008000"/>
          <w:rtl/>
        </w:rPr>
        <w:t>لَا</w:t>
      </w:r>
      <w:r w:rsidR="000573F2" w:rsidRPr="000573F2">
        <w:rPr>
          <w:color w:val="008000"/>
          <w:rtl/>
        </w:rPr>
        <w:t xml:space="preserve"> </w:t>
      </w:r>
      <w:r w:rsidR="000573F2" w:rsidRPr="000573F2">
        <w:rPr>
          <w:rFonts w:hint="cs"/>
          <w:color w:val="008000"/>
          <w:rtl/>
        </w:rPr>
        <w:t>يَدْرِي</w:t>
      </w:r>
      <w:r w:rsidR="000573F2" w:rsidRPr="000573F2">
        <w:rPr>
          <w:color w:val="008000"/>
          <w:rtl/>
        </w:rPr>
        <w:t xml:space="preserve"> </w:t>
      </w:r>
      <w:r w:rsidR="000573F2" w:rsidRPr="000573F2">
        <w:rPr>
          <w:rFonts w:hint="cs"/>
          <w:color w:val="008000"/>
          <w:rtl/>
        </w:rPr>
        <w:t>رَكَعَ</w:t>
      </w:r>
      <w:r w:rsidR="000573F2" w:rsidRPr="000573F2">
        <w:rPr>
          <w:color w:val="008000"/>
          <w:rtl/>
        </w:rPr>
        <w:t xml:space="preserve"> </w:t>
      </w:r>
      <w:r w:rsidR="000573F2" w:rsidRPr="000573F2">
        <w:rPr>
          <w:rFonts w:hint="cs"/>
          <w:color w:val="008000"/>
          <w:rtl/>
        </w:rPr>
        <w:t>أَمْ</w:t>
      </w:r>
      <w:r w:rsidR="000573F2" w:rsidRPr="000573F2">
        <w:rPr>
          <w:color w:val="008000"/>
          <w:rtl/>
        </w:rPr>
        <w:t xml:space="preserve"> </w:t>
      </w:r>
      <w:r w:rsidR="000573F2" w:rsidRPr="000573F2">
        <w:rPr>
          <w:rFonts w:hint="cs"/>
          <w:color w:val="008000"/>
          <w:rtl/>
        </w:rPr>
        <w:t>لَمْ</w:t>
      </w:r>
      <w:r w:rsidR="000573F2" w:rsidRPr="000573F2">
        <w:rPr>
          <w:color w:val="008000"/>
          <w:rtl/>
        </w:rPr>
        <w:t xml:space="preserve"> </w:t>
      </w:r>
      <w:r w:rsidR="000573F2" w:rsidRPr="000573F2">
        <w:rPr>
          <w:rFonts w:hint="cs"/>
          <w:color w:val="008000"/>
          <w:rtl/>
        </w:rPr>
        <w:t>يَرْكَعْ</w:t>
      </w:r>
      <w:r w:rsidR="000573F2" w:rsidRPr="000573F2">
        <w:rPr>
          <w:color w:val="008000"/>
          <w:rtl/>
        </w:rPr>
        <w:t xml:space="preserve"> </w:t>
      </w:r>
      <w:r w:rsidR="000573F2" w:rsidRPr="000573F2">
        <w:rPr>
          <w:rFonts w:hint="cs"/>
          <w:color w:val="008000"/>
          <w:rtl/>
        </w:rPr>
        <w:t>قَالَ</w:t>
      </w:r>
      <w:r w:rsidR="000573F2" w:rsidRPr="000573F2">
        <w:rPr>
          <w:color w:val="008000"/>
          <w:rtl/>
        </w:rPr>
        <w:t xml:space="preserve"> </w:t>
      </w:r>
      <w:r w:rsidR="000573F2" w:rsidRPr="000573F2">
        <w:rPr>
          <w:rFonts w:hint="cs"/>
          <w:color w:val="008000"/>
          <w:rtl/>
        </w:rPr>
        <w:t>يَرْكَعُ</w:t>
      </w:r>
      <w:r w:rsidR="000573F2" w:rsidRPr="000573F2">
        <w:rPr>
          <w:color w:val="008000"/>
          <w:rtl/>
        </w:rPr>
        <w:t xml:space="preserve"> </w:t>
      </w:r>
      <w:r w:rsidR="000573F2" w:rsidRPr="000573F2">
        <w:rPr>
          <w:rFonts w:hint="cs"/>
          <w:color w:val="008000"/>
          <w:rtl/>
        </w:rPr>
        <w:t>وَ</w:t>
      </w:r>
      <w:r w:rsidR="000573F2" w:rsidRPr="000573F2">
        <w:rPr>
          <w:color w:val="008000"/>
          <w:rtl/>
        </w:rPr>
        <w:t xml:space="preserve"> </w:t>
      </w:r>
      <w:r w:rsidR="000573F2" w:rsidRPr="000573F2">
        <w:rPr>
          <w:rFonts w:hint="cs"/>
          <w:color w:val="008000"/>
          <w:rtl/>
        </w:rPr>
        <w:t>يَسْجُدُ</w:t>
      </w:r>
      <w:r w:rsidR="000573F2" w:rsidRPr="000573F2">
        <w:rPr>
          <w:color w:val="008000"/>
          <w:rtl/>
        </w:rPr>
        <w:t>.</w:t>
      </w:r>
      <w:r w:rsidR="000573F2" w:rsidRPr="000573F2">
        <w:rPr>
          <w:rFonts w:hint="cs"/>
          <w:color w:val="008000"/>
          <w:rtl/>
        </w:rPr>
        <w:t>»</w:t>
      </w:r>
      <w:r w:rsidR="000573F2" w:rsidRPr="000573F2">
        <w:rPr>
          <w:rStyle w:val="FootnoteReference"/>
          <w:color w:val="008000"/>
          <w:rtl/>
        </w:rPr>
        <w:footnoteReference w:id="10"/>
      </w:r>
      <w:r w:rsidR="000245A3">
        <w:rPr>
          <w:rFonts w:hint="cs"/>
          <w:color w:val="008000"/>
          <w:rtl/>
        </w:rPr>
        <w:t xml:space="preserve"> </w:t>
      </w:r>
      <w:r w:rsidR="000245A3">
        <w:rPr>
          <w:rFonts w:hint="cs"/>
          <w:rtl/>
        </w:rPr>
        <w:t xml:space="preserve">در این روایت شخص تصور می کرده که قیام او قیام بعد از رکوع است و تصمیم به هوی الی </w:t>
      </w:r>
      <w:r w:rsidR="00EF5DE8">
        <w:rPr>
          <w:rFonts w:hint="cs"/>
          <w:rtl/>
        </w:rPr>
        <w:t>السجود داشته است که شک کرده است. آیا در این مورد قاعده تجاوز جاری می شود؟ تخیل و تصور شخص چه ارزشی دارد؛ چون روشن نیست که قیام جدیدی داشته است بلکه ممکن است که استمرار همان قیام حال القرائه باشد</w:t>
      </w:r>
      <w:r w:rsidR="00D07C95">
        <w:rPr>
          <w:rFonts w:hint="cs"/>
          <w:rtl/>
        </w:rPr>
        <w:t xml:space="preserve">و لذا این توجیه صحیح نیست و الا در مورد نهوض للقیام هم می توان مطرح کرد که نهوض للقیام کشف می کند که جلوس به قصد امتثال </w:t>
      </w:r>
      <w:r w:rsidR="00C038B9">
        <w:rPr>
          <w:rFonts w:hint="cs"/>
          <w:rtl/>
        </w:rPr>
        <w:t>جلوس بعد السجدتین بوده است در حالی که در کتاب قاعده فراغ و تجاوز مطرح نکرده اند و قائل به فرق شده اند.</w:t>
      </w:r>
    </w:p>
    <w:p w:rsidR="001A1EA5" w:rsidRPr="006162A2" w:rsidRDefault="001A1EA5" w:rsidP="00C038B9">
      <w:pPr>
        <w:tabs>
          <w:tab w:val="right" w:pos="9353"/>
        </w:tabs>
        <w:jc w:val="lowKashida"/>
        <w:rPr>
          <w:rtl/>
        </w:rPr>
      </w:pPr>
    </w:p>
    <w:sectPr w:rsidR="001A1EA5" w:rsidRPr="006162A2"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B2" w:rsidRDefault="00EA22B2" w:rsidP="008B750B">
      <w:pPr>
        <w:spacing w:line="240" w:lineRule="auto"/>
      </w:pPr>
      <w:r>
        <w:separator/>
      </w:r>
    </w:p>
  </w:endnote>
  <w:endnote w:type="continuationSeparator" w:id="0">
    <w:p w:rsidR="00EA22B2" w:rsidRDefault="00EA22B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1A" w:rsidRDefault="00D60B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C1182E" w:rsidRPr="006D44C1" w:rsidTr="0020241A">
      <w:tc>
        <w:tcPr>
          <w:tcW w:w="3382" w:type="dxa"/>
          <w:tcBorders>
            <w:top w:val="nil"/>
            <w:left w:val="nil"/>
            <w:bottom w:val="nil"/>
            <w:right w:val="nil"/>
          </w:tcBorders>
        </w:tcPr>
        <w:p w:rsidR="00C1182E" w:rsidRDefault="00C1182E"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C1182E" w:rsidRDefault="00C1182E" w:rsidP="006D44C1">
          <w:pPr>
            <w:pStyle w:val="Footer"/>
            <w:jc w:val="right"/>
            <w:rPr>
              <w:rtl/>
            </w:rPr>
          </w:pPr>
          <w:r>
            <w:rPr>
              <w:rFonts w:hint="cs"/>
              <w:rtl/>
            </w:rPr>
            <w:t xml:space="preserve">صفحه </w:t>
          </w:r>
          <w:r>
            <w:fldChar w:fldCharType="begin"/>
          </w:r>
          <w:r>
            <w:instrText>PAGE   \* MERGEFORMAT</w:instrText>
          </w:r>
          <w:r>
            <w:fldChar w:fldCharType="separate"/>
          </w:r>
          <w:r w:rsidR="00D60B1A" w:rsidRPr="00D60B1A">
            <w:rPr>
              <w:noProof/>
              <w:rtl/>
              <w:lang w:val="fa-IR"/>
            </w:rPr>
            <w:t>1</w:t>
          </w:r>
          <w:r>
            <w:rPr>
              <w:noProof/>
            </w:rPr>
            <w:fldChar w:fldCharType="end"/>
          </w:r>
        </w:p>
      </w:tc>
      <w:tc>
        <w:tcPr>
          <w:tcW w:w="4786" w:type="dxa"/>
          <w:tcBorders>
            <w:top w:val="nil"/>
            <w:left w:val="nil"/>
            <w:bottom w:val="nil"/>
            <w:right w:val="nil"/>
          </w:tcBorders>
          <w:vAlign w:val="center"/>
        </w:tcPr>
        <w:p w:rsidR="00C1182E" w:rsidRPr="006D44C1" w:rsidRDefault="00C1182E" w:rsidP="001B6799">
          <w:pPr>
            <w:pStyle w:val="Footer"/>
            <w:bidi w:val="0"/>
            <w:rPr>
              <w:color w:val="808080" w:themeColor="background1" w:themeShade="80"/>
              <w:rtl/>
            </w:rPr>
          </w:pPr>
          <w:bookmarkStart w:id="38" w:name="BokAdres"/>
          <w:bookmarkEnd w:id="38"/>
          <w:r>
            <w:rPr>
              <w:color w:val="808080" w:themeColor="background1" w:themeShade="80"/>
            </w:rPr>
            <w:t>U1ms4_13960730-018_mm1_mfeb.ir</w:t>
          </w:r>
        </w:p>
      </w:tc>
    </w:tr>
  </w:tbl>
  <w:p w:rsidR="00C1182E" w:rsidRDefault="00C1182E"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1A" w:rsidRDefault="00D60B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B2" w:rsidRDefault="00EA22B2" w:rsidP="008B750B">
      <w:pPr>
        <w:spacing w:line="240" w:lineRule="auto"/>
      </w:pPr>
      <w:r>
        <w:separator/>
      </w:r>
    </w:p>
  </w:footnote>
  <w:footnote w:type="continuationSeparator" w:id="0">
    <w:p w:rsidR="00EA22B2" w:rsidRDefault="00EA22B2" w:rsidP="008B750B">
      <w:pPr>
        <w:spacing w:line="240" w:lineRule="auto"/>
      </w:pPr>
      <w:r>
        <w:continuationSeparator/>
      </w:r>
    </w:p>
  </w:footnote>
  <w:footnote w:id="1">
    <w:p w:rsidR="00C1182E" w:rsidRDefault="00C1182E">
      <w:pPr>
        <w:pStyle w:val="FootnoteText"/>
        <w:rPr>
          <w:rFonts w:hint="cs"/>
        </w:rPr>
      </w:pPr>
      <w:r>
        <w:rPr>
          <w:rStyle w:val="FootnoteReference"/>
        </w:rPr>
        <w:footnoteRef/>
      </w:r>
      <w:r>
        <w:rPr>
          <w:rtl/>
        </w:rPr>
        <w:t xml:space="preserve"> </w:t>
      </w:r>
      <w:hyperlink r:id="rId1" w:history="1">
        <w:r w:rsidRPr="00981103">
          <w:rPr>
            <w:rStyle w:val="Hyperlink"/>
            <w:rFonts w:hint="cs"/>
            <w:rtl/>
          </w:rPr>
          <w:t>تهذیب الاحکام، شیخ طوسی</w:t>
        </w:r>
        <w:r w:rsidRPr="00981103">
          <w:rPr>
            <w:rStyle w:val="Hyperlink"/>
            <w:rFonts w:hint="cs"/>
            <w:rtl/>
          </w:rPr>
          <w:t>،</w:t>
        </w:r>
        <w:r w:rsidRPr="00981103">
          <w:rPr>
            <w:rStyle w:val="Hyperlink"/>
            <w:rFonts w:hint="cs"/>
            <w:rtl/>
          </w:rPr>
          <w:t xml:space="preserve"> ج1، ص 100</w:t>
        </w:r>
      </w:hyperlink>
    </w:p>
  </w:footnote>
  <w:footnote w:id="2">
    <w:p w:rsidR="00C1182E" w:rsidRPr="00A34350" w:rsidRDefault="00C1182E" w:rsidP="00A34350">
      <w:pPr>
        <w:pStyle w:val="FootnoteText"/>
        <w:rPr>
          <w:rFonts w:hint="cs"/>
        </w:rPr>
      </w:pPr>
      <w:r w:rsidRPr="00A34350">
        <w:footnoteRef/>
      </w:r>
      <w:r w:rsidRPr="00A34350">
        <w:rPr>
          <w:rtl/>
        </w:rPr>
        <w:t xml:space="preserve"> </w:t>
      </w:r>
      <w:hyperlink r:id="rId2" w:history="1">
        <w:r w:rsidRPr="00A34350">
          <w:rPr>
            <w:rStyle w:val="Hyperlink"/>
            <w:rtl/>
          </w:rPr>
          <w:t>الکاف</w:t>
        </w:r>
        <w:r w:rsidRPr="00A34350">
          <w:rPr>
            <w:rStyle w:val="Hyperlink"/>
            <w:rFonts w:hint="cs"/>
            <w:rtl/>
          </w:rPr>
          <w:t>ی</w:t>
        </w:r>
        <w:r w:rsidRPr="00A34350">
          <w:rPr>
            <w:rStyle w:val="Hyperlink"/>
            <w:rFonts w:hint="eastAsia"/>
            <w:rtl/>
          </w:rPr>
          <w:t>،</w:t>
        </w:r>
        <w:r w:rsidRPr="00A34350">
          <w:rPr>
            <w:rStyle w:val="Hyperlink"/>
            <w:rtl/>
          </w:rPr>
          <w:t xml:space="preserve"> الش</w:t>
        </w:r>
        <w:r w:rsidRPr="00A34350">
          <w:rPr>
            <w:rStyle w:val="Hyperlink"/>
            <w:rFonts w:hint="cs"/>
            <w:rtl/>
          </w:rPr>
          <w:t>ی</w:t>
        </w:r>
        <w:r w:rsidRPr="00A34350">
          <w:rPr>
            <w:rStyle w:val="Hyperlink"/>
            <w:rFonts w:hint="eastAsia"/>
            <w:rtl/>
          </w:rPr>
          <w:t>خ</w:t>
        </w:r>
        <w:r w:rsidRPr="00A34350">
          <w:rPr>
            <w:rStyle w:val="Hyperlink"/>
            <w:rtl/>
          </w:rPr>
          <w:t xml:space="preserve"> الکل</w:t>
        </w:r>
        <w:r w:rsidRPr="00A34350">
          <w:rPr>
            <w:rStyle w:val="Hyperlink"/>
            <w:rFonts w:hint="cs"/>
            <w:rtl/>
          </w:rPr>
          <w:t>ی</w:t>
        </w:r>
        <w:r w:rsidRPr="00A34350">
          <w:rPr>
            <w:rStyle w:val="Hyperlink"/>
            <w:rFonts w:hint="eastAsia"/>
            <w:rtl/>
          </w:rPr>
          <w:t>ن</w:t>
        </w:r>
        <w:r w:rsidRPr="00A34350">
          <w:rPr>
            <w:rStyle w:val="Hyperlink"/>
            <w:rFonts w:hint="cs"/>
            <w:rtl/>
          </w:rPr>
          <w:t>ی</w:t>
        </w:r>
        <w:r w:rsidRPr="00A34350">
          <w:rPr>
            <w:rStyle w:val="Hyperlink"/>
            <w:rFonts w:hint="eastAsia"/>
            <w:rtl/>
          </w:rPr>
          <w:t>،</w:t>
        </w:r>
        <w:r w:rsidRPr="00A34350">
          <w:rPr>
            <w:rStyle w:val="Hyperlink"/>
            <w:rtl/>
          </w:rPr>
          <w:t xml:space="preserve"> ج3، ص33.</w:t>
        </w:r>
      </w:hyperlink>
    </w:p>
  </w:footnote>
  <w:footnote w:id="3">
    <w:p w:rsidR="00C1182E" w:rsidRDefault="00C1182E">
      <w:pPr>
        <w:pStyle w:val="FootnoteText"/>
        <w:rPr>
          <w:rFonts w:hint="cs"/>
        </w:rPr>
      </w:pPr>
      <w:r>
        <w:rPr>
          <w:rStyle w:val="FootnoteReference"/>
        </w:rPr>
        <w:footnoteRef/>
      </w:r>
      <w:r>
        <w:rPr>
          <w:rtl/>
        </w:rPr>
        <w:t xml:space="preserve"> </w:t>
      </w:r>
      <w:hyperlink r:id="rId3" w:history="1">
        <w:r w:rsidRPr="002A0AB6">
          <w:rPr>
            <w:rStyle w:val="Hyperlink"/>
            <w:rtl/>
          </w:rPr>
          <w:t>الوافي، ج‏6، ص: 345</w:t>
        </w:r>
      </w:hyperlink>
    </w:p>
  </w:footnote>
  <w:footnote w:id="4">
    <w:p w:rsidR="00C1182E" w:rsidRDefault="00C1182E">
      <w:pPr>
        <w:pStyle w:val="FootnoteText"/>
      </w:pPr>
      <w:r>
        <w:rPr>
          <w:rStyle w:val="FootnoteReference"/>
        </w:rPr>
        <w:footnoteRef/>
      </w:r>
      <w:r>
        <w:t xml:space="preserve"> </w:t>
      </w:r>
      <w:hyperlink r:id="rId4" w:history="1">
        <w:r w:rsidRPr="00C26C3F">
          <w:rPr>
            <w:rStyle w:val="Hyperlink"/>
            <w:rtl/>
          </w:rPr>
          <w:t>وسائل الشيع</w:t>
        </w:r>
        <w:r w:rsidRPr="00C26C3F">
          <w:rPr>
            <w:rStyle w:val="Hyperlink"/>
            <w:rtl/>
          </w:rPr>
          <w:t>ة</w:t>
        </w:r>
        <w:r w:rsidRPr="00C26C3F">
          <w:rPr>
            <w:rStyle w:val="Hyperlink"/>
            <w:rtl/>
          </w:rPr>
          <w:t>، ج‏1، ص: 469</w:t>
        </w:r>
      </w:hyperlink>
    </w:p>
  </w:footnote>
  <w:footnote w:id="5">
    <w:p w:rsidR="00436E92" w:rsidRPr="00436E92" w:rsidRDefault="00436E92" w:rsidP="00436E92">
      <w:pPr>
        <w:pStyle w:val="FootnoteText"/>
        <w:rPr>
          <w:rFonts w:hint="cs"/>
        </w:rPr>
      </w:pPr>
      <w:r w:rsidRPr="00436E92">
        <w:footnoteRef/>
      </w:r>
      <w:r w:rsidRPr="00436E92">
        <w:rPr>
          <w:rtl/>
        </w:rPr>
        <w:t xml:space="preserve"> </w:t>
      </w:r>
      <w:hyperlink r:id="rId5" w:history="1">
        <w:r w:rsidRPr="00436E92">
          <w:rPr>
            <w:rStyle w:val="Hyperlink"/>
            <w:rtl/>
          </w:rPr>
          <w:t>فوائد الاصول، محقق نا</w:t>
        </w:r>
        <w:r w:rsidRPr="00436E92">
          <w:rPr>
            <w:rStyle w:val="Hyperlink"/>
            <w:rFonts w:hint="cs"/>
            <w:rtl/>
          </w:rPr>
          <w:t>یی</w:t>
        </w:r>
        <w:r w:rsidRPr="00436E92">
          <w:rPr>
            <w:rStyle w:val="Hyperlink"/>
            <w:rFonts w:hint="eastAsia"/>
            <w:rtl/>
          </w:rPr>
          <w:t>ن</w:t>
        </w:r>
        <w:r w:rsidRPr="00436E92">
          <w:rPr>
            <w:rStyle w:val="Hyperlink"/>
            <w:rFonts w:hint="cs"/>
            <w:rtl/>
          </w:rPr>
          <w:t>ی</w:t>
        </w:r>
        <w:r w:rsidRPr="00436E92">
          <w:rPr>
            <w:rStyle w:val="Hyperlink"/>
            <w:rtl/>
          </w:rPr>
          <w:t xml:space="preserve"> (ابوالقاسم خو</w:t>
        </w:r>
        <w:r w:rsidRPr="00436E92">
          <w:rPr>
            <w:rStyle w:val="Hyperlink"/>
            <w:rFonts w:hint="cs"/>
            <w:rtl/>
          </w:rPr>
          <w:t>یی</w:t>
        </w:r>
        <w:r w:rsidRPr="00436E92">
          <w:rPr>
            <w:rStyle w:val="Hyperlink"/>
            <w:rtl/>
          </w:rPr>
          <w:t>)، ج</w:t>
        </w:r>
        <w:r w:rsidRPr="00436E92">
          <w:rPr>
            <w:rStyle w:val="Hyperlink"/>
            <w:rtl/>
          </w:rPr>
          <w:t>4</w:t>
        </w:r>
        <w:r w:rsidRPr="00436E92">
          <w:rPr>
            <w:rStyle w:val="Hyperlink"/>
            <w:rtl/>
          </w:rPr>
          <w:t>، ص633.</w:t>
        </w:r>
      </w:hyperlink>
    </w:p>
  </w:footnote>
  <w:footnote w:id="6">
    <w:p w:rsidR="00BB4C79" w:rsidRDefault="00BB4C79">
      <w:pPr>
        <w:pStyle w:val="FootnoteText"/>
        <w:rPr>
          <w:rFonts w:hint="cs"/>
        </w:rPr>
      </w:pPr>
      <w:r>
        <w:rPr>
          <w:rStyle w:val="FootnoteReference"/>
        </w:rPr>
        <w:footnoteRef/>
      </w:r>
      <w:r>
        <w:rPr>
          <w:rtl/>
        </w:rPr>
        <w:t xml:space="preserve"> </w:t>
      </w:r>
      <w:hyperlink r:id="rId6" w:history="1">
        <w:r w:rsidRPr="00A74D8D">
          <w:rPr>
            <w:rStyle w:val="Hyperlink"/>
            <w:rFonts w:hint="cs"/>
            <w:rtl/>
          </w:rPr>
          <w:t>منتقی الاصول، م</w:t>
        </w:r>
        <w:r w:rsidRPr="00A74D8D">
          <w:rPr>
            <w:rStyle w:val="Hyperlink"/>
            <w:rFonts w:hint="cs"/>
            <w:rtl/>
          </w:rPr>
          <w:t>ح</w:t>
        </w:r>
        <w:r w:rsidRPr="00A74D8D">
          <w:rPr>
            <w:rStyle w:val="Hyperlink"/>
            <w:rFonts w:hint="cs"/>
            <w:rtl/>
          </w:rPr>
          <w:t xml:space="preserve">مد روحانی، ج 7، </w:t>
        </w:r>
        <w:r w:rsidR="00A74D8D" w:rsidRPr="00A74D8D">
          <w:rPr>
            <w:rStyle w:val="Hyperlink"/>
            <w:rFonts w:hint="cs"/>
            <w:rtl/>
          </w:rPr>
          <w:t>ص</w:t>
        </w:r>
        <w:r w:rsidRPr="00A74D8D">
          <w:rPr>
            <w:rStyle w:val="Hyperlink"/>
            <w:rFonts w:hint="cs"/>
            <w:rtl/>
          </w:rPr>
          <w:t>161</w:t>
        </w:r>
      </w:hyperlink>
    </w:p>
  </w:footnote>
  <w:footnote w:id="7">
    <w:p w:rsidR="00C1182E" w:rsidRDefault="00C1182E">
      <w:pPr>
        <w:pStyle w:val="FootnoteText"/>
        <w:rPr>
          <w:rFonts w:hint="cs"/>
        </w:rPr>
      </w:pPr>
      <w:r>
        <w:rPr>
          <w:rStyle w:val="FootnoteReference"/>
        </w:rPr>
        <w:footnoteRef/>
      </w:r>
      <w:r>
        <w:rPr>
          <w:rtl/>
        </w:rPr>
        <w:t xml:space="preserve"> </w:t>
      </w:r>
      <w:hyperlink r:id="rId7" w:history="1">
        <w:r w:rsidRPr="007A77AC">
          <w:rPr>
            <w:rStyle w:val="Hyperlink"/>
            <w:rFonts w:hint="cs"/>
            <w:rtl/>
          </w:rPr>
          <w:t>تهذیب الاحکام، شیخ طوسی، ج2، ص151</w:t>
        </w:r>
      </w:hyperlink>
    </w:p>
  </w:footnote>
  <w:footnote w:id="8">
    <w:p w:rsidR="00C1182E" w:rsidRDefault="00C1182E">
      <w:pPr>
        <w:pStyle w:val="FootnoteText"/>
        <w:rPr>
          <w:rFonts w:hint="cs"/>
        </w:rPr>
      </w:pPr>
      <w:r>
        <w:rPr>
          <w:rStyle w:val="FootnoteReference"/>
        </w:rPr>
        <w:footnoteRef/>
      </w:r>
      <w:r>
        <w:rPr>
          <w:rtl/>
        </w:rPr>
        <w:t xml:space="preserve"> </w:t>
      </w:r>
      <w:hyperlink r:id="rId8" w:history="1">
        <w:r w:rsidRPr="007A77AC">
          <w:rPr>
            <w:rStyle w:val="Hyperlink"/>
            <w:rFonts w:hint="cs"/>
            <w:rtl/>
          </w:rPr>
          <w:t>تهذیب الاحکام، شیخ طوسی، ج2، ص</w:t>
        </w:r>
        <w:r w:rsidRPr="007A77AC">
          <w:rPr>
            <w:rStyle w:val="Hyperlink"/>
            <w:rFonts w:hint="cs"/>
            <w:rtl/>
          </w:rPr>
          <w:t xml:space="preserve"> </w:t>
        </w:r>
        <w:r w:rsidRPr="007A77AC">
          <w:rPr>
            <w:rStyle w:val="Hyperlink"/>
            <w:rFonts w:hint="cs"/>
            <w:rtl/>
          </w:rPr>
          <w:t>153</w:t>
        </w:r>
      </w:hyperlink>
    </w:p>
  </w:footnote>
  <w:footnote w:id="9">
    <w:p w:rsidR="00184684" w:rsidRDefault="00184684">
      <w:pPr>
        <w:pStyle w:val="FootnoteText"/>
        <w:rPr>
          <w:rFonts w:hint="cs"/>
          <w:rtl/>
        </w:rPr>
      </w:pPr>
      <w:r>
        <w:rPr>
          <w:rStyle w:val="FootnoteReference"/>
        </w:rPr>
        <w:footnoteRef/>
      </w:r>
      <w:r>
        <w:rPr>
          <w:rtl/>
        </w:rPr>
        <w:t xml:space="preserve"> </w:t>
      </w:r>
      <w:r>
        <w:rPr>
          <w:rFonts w:hint="cs"/>
          <w:rtl/>
        </w:rPr>
        <w:t>قاعده الفراغ و التجاوز، سید محمود الشاهرودی، ص158</w:t>
      </w:r>
    </w:p>
  </w:footnote>
  <w:footnote w:id="10">
    <w:p w:rsidR="00C1182E" w:rsidRPr="000573F2" w:rsidRDefault="00C1182E" w:rsidP="000573F2">
      <w:pPr>
        <w:pStyle w:val="FootnoteText"/>
        <w:rPr>
          <w:rFonts w:hint="cs"/>
        </w:rPr>
      </w:pPr>
      <w:r w:rsidRPr="000573F2">
        <w:footnoteRef/>
      </w:r>
      <w:r w:rsidRPr="000573F2">
        <w:rPr>
          <w:rtl/>
        </w:rPr>
        <w:t xml:space="preserve"> </w:t>
      </w:r>
      <w:hyperlink r:id="rId9" w:history="1">
        <w:r w:rsidRPr="000573F2">
          <w:rPr>
            <w:rStyle w:val="Hyperlink"/>
            <w:rFonts w:hint="cs"/>
            <w:rtl/>
          </w:rPr>
          <w:t>الکافی،</w:t>
        </w:r>
        <w:r w:rsidRPr="000573F2">
          <w:rPr>
            <w:rStyle w:val="Hyperlink"/>
            <w:rtl/>
          </w:rPr>
          <w:t xml:space="preserve"> </w:t>
        </w:r>
        <w:r w:rsidRPr="000573F2">
          <w:rPr>
            <w:rStyle w:val="Hyperlink"/>
            <w:rFonts w:hint="cs"/>
            <w:rtl/>
          </w:rPr>
          <w:t>الشیخ</w:t>
        </w:r>
        <w:r w:rsidRPr="000573F2">
          <w:rPr>
            <w:rStyle w:val="Hyperlink"/>
            <w:rtl/>
          </w:rPr>
          <w:t xml:space="preserve"> </w:t>
        </w:r>
        <w:r w:rsidRPr="000573F2">
          <w:rPr>
            <w:rStyle w:val="Hyperlink"/>
            <w:rFonts w:hint="cs"/>
            <w:rtl/>
          </w:rPr>
          <w:t>الکلینی،</w:t>
        </w:r>
        <w:r w:rsidRPr="000573F2">
          <w:rPr>
            <w:rStyle w:val="Hyperlink"/>
            <w:rtl/>
          </w:rPr>
          <w:t xml:space="preserve"> </w:t>
        </w:r>
        <w:r w:rsidRPr="000573F2">
          <w:rPr>
            <w:rStyle w:val="Hyperlink"/>
            <w:rFonts w:hint="cs"/>
            <w:rtl/>
          </w:rPr>
          <w:t>ج</w:t>
        </w:r>
        <w:r w:rsidRPr="000573F2">
          <w:rPr>
            <w:rStyle w:val="Hyperlink"/>
            <w:rtl/>
          </w:rPr>
          <w:t>3</w:t>
        </w:r>
        <w:r w:rsidRPr="000573F2">
          <w:rPr>
            <w:rStyle w:val="Hyperlink"/>
            <w:rFonts w:hint="cs"/>
            <w:rtl/>
          </w:rPr>
          <w:t>،</w:t>
        </w:r>
        <w:r w:rsidRPr="000573F2">
          <w:rPr>
            <w:rStyle w:val="Hyperlink"/>
            <w:rtl/>
          </w:rPr>
          <w:t xml:space="preserve"> </w:t>
        </w:r>
        <w:r w:rsidRPr="000573F2">
          <w:rPr>
            <w:rStyle w:val="Hyperlink"/>
            <w:rFonts w:hint="cs"/>
            <w:rtl/>
          </w:rPr>
          <w:t>ص</w:t>
        </w:r>
        <w:r w:rsidRPr="000573F2">
          <w:rPr>
            <w:rStyle w:val="Hyperlink"/>
            <w:rtl/>
          </w:rPr>
          <w:t>348.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1A" w:rsidRDefault="00D60B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2E" w:rsidRPr="001D2E9A" w:rsidRDefault="00C1182E"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30" w:name="BokNum"/>
    <w:bookmarkEnd w:id="30"/>
    <w:r w:rsidR="00D60B1A">
      <w:rPr>
        <w:rFonts w:hint="cs"/>
        <w:b/>
        <w:bCs/>
        <w:sz w:val="20"/>
        <w:szCs w:val="24"/>
        <w:rtl/>
      </w:rPr>
      <w:t xml:space="preserve"> </w:t>
    </w:r>
    <w:r>
      <w:rPr>
        <w:b/>
        <w:bCs/>
        <w:sz w:val="20"/>
        <w:szCs w:val="24"/>
        <w:rtl/>
      </w:rPr>
      <w:t>018</w:t>
    </w:r>
    <w:r>
      <w:rPr>
        <w:rFonts w:hint="cs"/>
        <w:b/>
        <w:bCs/>
        <w:sz w:val="20"/>
        <w:szCs w:val="24"/>
        <w:rtl/>
      </w:rPr>
      <w:tab/>
    </w:r>
    <w:r w:rsidRPr="00C32A7E">
      <w:rPr>
        <w:rFonts w:hint="cs"/>
        <w:b/>
        <w:bCs/>
        <w:color w:val="632423" w:themeColor="accent2" w:themeShade="80"/>
        <w:sz w:val="20"/>
        <w:szCs w:val="24"/>
        <w:rtl/>
      </w:rPr>
      <w:t xml:space="preserve">درس خارج </w:t>
    </w:r>
    <w:bookmarkStart w:id="31" w:name="Bokdars"/>
    <w:bookmarkEnd w:id="3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2" w:name="Bokostad"/>
    <w:bookmarkEnd w:id="32"/>
    <w:r>
      <w:rPr>
        <w:b/>
        <w:bCs/>
        <w:color w:val="632423" w:themeColor="accent2" w:themeShade="80"/>
        <w:sz w:val="20"/>
        <w:szCs w:val="24"/>
        <w:rtl/>
      </w:rPr>
      <w:t>شهيدي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3" w:name="BokTarikh"/>
    <w:bookmarkStart w:id="34" w:name="_GoBack"/>
    <w:bookmarkEnd w:id="33"/>
    <w:bookmarkEnd w:id="34"/>
    <w:r w:rsidR="00D60B1A">
      <w:rPr>
        <w:rFonts w:hint="cs"/>
        <w:sz w:val="24"/>
        <w:szCs w:val="24"/>
        <w:rtl/>
      </w:rPr>
      <w:t xml:space="preserve"> </w:t>
    </w:r>
    <w:r>
      <w:rPr>
        <w:sz w:val="24"/>
        <w:szCs w:val="24"/>
        <w:rtl/>
      </w:rPr>
      <w:t>30 /7 /1396</w:t>
    </w:r>
  </w:p>
  <w:p w:rsidR="00C1182E" w:rsidRPr="00F16B53" w:rsidRDefault="00C1182E"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35" w:name="BokSabj"/>
    <w:bookmarkEnd w:id="35"/>
    <w:r w:rsidR="00D60B1A">
      <w:rPr>
        <w:rFonts w:hint="cs"/>
        <w:sz w:val="24"/>
        <w:szCs w:val="24"/>
        <w:rtl/>
      </w:rPr>
      <w:t xml:space="preserve"> </w:t>
    </w:r>
    <w:r>
      <w:rPr>
        <w:sz w:val="24"/>
        <w:szCs w:val="24"/>
        <w:rtl/>
      </w:rPr>
      <w:t>قواعد فقه</w:t>
    </w:r>
    <w:r>
      <w:rPr>
        <w:rFonts w:hint="cs"/>
        <w:sz w:val="24"/>
        <w:szCs w:val="24"/>
        <w:rtl/>
      </w:rPr>
      <w:t>ی</w:t>
    </w:r>
    <w:r>
      <w:rPr>
        <w:rFonts w:hint="eastAsia"/>
        <w:sz w:val="24"/>
        <w:szCs w:val="24"/>
        <w:rtl/>
      </w:rPr>
      <w:t>ه</w:t>
    </w:r>
    <w:r>
      <w:rPr>
        <w:sz w:val="24"/>
        <w:szCs w:val="24"/>
        <w:rtl/>
      </w:rPr>
      <w:t>- قاعده فراغ و تجاوز</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36" w:name="Bokmoqarer"/>
    <w:bookmarkEnd w:id="36"/>
    <w:r w:rsidR="00D60B1A">
      <w:rPr>
        <w:rFonts w:hint="cs"/>
        <w:sz w:val="24"/>
        <w:szCs w:val="24"/>
        <w:rtl/>
      </w:rPr>
      <w:t xml:space="preserve"> </w:t>
    </w:r>
    <w:r>
      <w:rPr>
        <w:sz w:val="24"/>
        <w:szCs w:val="24"/>
        <w:rtl/>
      </w:rPr>
      <w:t>مهدي منصوري</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7" w:name="BokSabj2"/>
    <w:bookmarkEnd w:id="37"/>
    <w:r>
      <w:rPr>
        <w:sz w:val="24"/>
        <w:szCs w:val="24"/>
        <w:rtl/>
      </w:rPr>
      <w:t>معنا</w:t>
    </w:r>
    <w:r>
      <w:rPr>
        <w:rFonts w:hint="cs"/>
        <w:sz w:val="24"/>
        <w:szCs w:val="24"/>
        <w:rtl/>
      </w:rPr>
      <w:t>ی</w:t>
    </w:r>
    <w:r>
      <w:rPr>
        <w:sz w:val="24"/>
        <w:szCs w:val="24"/>
        <w:rtl/>
      </w:rPr>
      <w:t xml:space="preserve"> دخول در غ</w:t>
    </w:r>
    <w:r>
      <w:rPr>
        <w:rFonts w:hint="cs"/>
        <w:sz w:val="24"/>
        <w:szCs w:val="24"/>
        <w:rtl/>
      </w:rPr>
      <w:t>ی</w:t>
    </w:r>
    <w:r>
      <w:rPr>
        <w:rFonts w:hint="eastAsia"/>
        <w:sz w:val="24"/>
        <w:szCs w:val="24"/>
        <w:rtl/>
      </w:rPr>
      <w:t>ر</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1A" w:rsidRDefault="00D60B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B66DA"/>
    <w:multiLevelType w:val="hybridMultilevel"/>
    <w:tmpl w:val="952AF2A6"/>
    <w:lvl w:ilvl="0" w:tplc="A8068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E0F29"/>
    <w:multiLevelType w:val="hybridMultilevel"/>
    <w:tmpl w:val="17A8EB16"/>
    <w:lvl w:ilvl="0" w:tplc="B1407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F43C9"/>
    <w:multiLevelType w:val="hybridMultilevel"/>
    <w:tmpl w:val="A03CCC9E"/>
    <w:lvl w:ilvl="0" w:tplc="4F56FEE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815D8"/>
    <w:multiLevelType w:val="hybridMultilevel"/>
    <w:tmpl w:val="BCB03B58"/>
    <w:lvl w:ilvl="0" w:tplc="AFE099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2"/>
  </w:num>
  <w:num w:numId="17">
    <w:abstractNumId w:val="17"/>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86E"/>
    <w:rsid w:val="00021F74"/>
    <w:rsid w:val="000245A3"/>
    <w:rsid w:val="00025777"/>
    <w:rsid w:val="00025B70"/>
    <w:rsid w:val="000307BE"/>
    <w:rsid w:val="000353D7"/>
    <w:rsid w:val="0003771B"/>
    <w:rsid w:val="00040591"/>
    <w:rsid w:val="00055496"/>
    <w:rsid w:val="000573F2"/>
    <w:rsid w:val="00066044"/>
    <w:rsid w:val="00080A41"/>
    <w:rsid w:val="0008299B"/>
    <w:rsid w:val="000913AA"/>
    <w:rsid w:val="00092A94"/>
    <w:rsid w:val="00096C63"/>
    <w:rsid w:val="000B5DB5"/>
    <w:rsid w:val="000C3947"/>
    <w:rsid w:val="000D30E9"/>
    <w:rsid w:val="000D6818"/>
    <w:rsid w:val="000E335E"/>
    <w:rsid w:val="000F16CF"/>
    <w:rsid w:val="000F212A"/>
    <w:rsid w:val="000F5BAC"/>
    <w:rsid w:val="00110E32"/>
    <w:rsid w:val="00114AB7"/>
    <w:rsid w:val="0011599E"/>
    <w:rsid w:val="00116B2B"/>
    <w:rsid w:val="00120E6A"/>
    <w:rsid w:val="00124E3D"/>
    <w:rsid w:val="00127E95"/>
    <w:rsid w:val="00130659"/>
    <w:rsid w:val="00132209"/>
    <w:rsid w:val="001347C7"/>
    <w:rsid w:val="001356B0"/>
    <w:rsid w:val="00144D40"/>
    <w:rsid w:val="00151937"/>
    <w:rsid w:val="00181844"/>
    <w:rsid w:val="001837E9"/>
    <w:rsid w:val="00184684"/>
    <w:rsid w:val="00187DFA"/>
    <w:rsid w:val="00190DC6"/>
    <w:rsid w:val="001A1BC1"/>
    <w:rsid w:val="001A1EA5"/>
    <w:rsid w:val="001A2574"/>
    <w:rsid w:val="001A27D7"/>
    <w:rsid w:val="001A294E"/>
    <w:rsid w:val="001A4ED8"/>
    <w:rsid w:val="001B14BA"/>
    <w:rsid w:val="001B2488"/>
    <w:rsid w:val="001B6799"/>
    <w:rsid w:val="001C1362"/>
    <w:rsid w:val="001D2E9A"/>
    <w:rsid w:val="001D597F"/>
    <w:rsid w:val="001E3FD4"/>
    <w:rsid w:val="001E652C"/>
    <w:rsid w:val="00201034"/>
    <w:rsid w:val="0020241A"/>
    <w:rsid w:val="00203821"/>
    <w:rsid w:val="002053DE"/>
    <w:rsid w:val="00211632"/>
    <w:rsid w:val="002133B4"/>
    <w:rsid w:val="0021630D"/>
    <w:rsid w:val="0024121B"/>
    <w:rsid w:val="0024389A"/>
    <w:rsid w:val="00246E7B"/>
    <w:rsid w:val="00247D2F"/>
    <w:rsid w:val="00256560"/>
    <w:rsid w:val="0026310E"/>
    <w:rsid w:val="0027605E"/>
    <w:rsid w:val="00281E00"/>
    <w:rsid w:val="00294A52"/>
    <w:rsid w:val="002A0AB6"/>
    <w:rsid w:val="002B575F"/>
    <w:rsid w:val="002B5D72"/>
    <w:rsid w:val="002B729B"/>
    <w:rsid w:val="002C53A2"/>
    <w:rsid w:val="002C67BD"/>
    <w:rsid w:val="002D0040"/>
    <w:rsid w:val="002D2FA8"/>
    <w:rsid w:val="002D4C9F"/>
    <w:rsid w:val="002D5F7C"/>
    <w:rsid w:val="002E220F"/>
    <w:rsid w:val="00307311"/>
    <w:rsid w:val="003137E1"/>
    <w:rsid w:val="0032100F"/>
    <w:rsid w:val="00321FAB"/>
    <w:rsid w:val="0033402C"/>
    <w:rsid w:val="00340521"/>
    <w:rsid w:val="00345C73"/>
    <w:rsid w:val="00354A99"/>
    <w:rsid w:val="00360311"/>
    <w:rsid w:val="00361922"/>
    <w:rsid w:val="00372352"/>
    <w:rsid w:val="0037339B"/>
    <w:rsid w:val="00381746"/>
    <w:rsid w:val="00386C11"/>
    <w:rsid w:val="00397466"/>
    <w:rsid w:val="003A6148"/>
    <w:rsid w:val="003C33F6"/>
    <w:rsid w:val="003C3D2E"/>
    <w:rsid w:val="003C43A5"/>
    <w:rsid w:val="003D14F5"/>
    <w:rsid w:val="003D7C72"/>
    <w:rsid w:val="003E1C5C"/>
    <w:rsid w:val="003E646F"/>
    <w:rsid w:val="003E6650"/>
    <w:rsid w:val="003F5B46"/>
    <w:rsid w:val="00401363"/>
    <w:rsid w:val="00402CCF"/>
    <w:rsid w:val="00402E47"/>
    <w:rsid w:val="00403DA9"/>
    <w:rsid w:val="0040520A"/>
    <w:rsid w:val="00407B8F"/>
    <w:rsid w:val="00412934"/>
    <w:rsid w:val="00425015"/>
    <w:rsid w:val="0042735E"/>
    <w:rsid w:val="00430994"/>
    <w:rsid w:val="00434B67"/>
    <w:rsid w:val="00436E92"/>
    <w:rsid w:val="00441B6D"/>
    <w:rsid w:val="00445BE1"/>
    <w:rsid w:val="004556EF"/>
    <w:rsid w:val="00461716"/>
    <w:rsid w:val="00462B07"/>
    <w:rsid w:val="00465BD2"/>
    <w:rsid w:val="004715C8"/>
    <w:rsid w:val="00477A34"/>
    <w:rsid w:val="00481C31"/>
    <w:rsid w:val="00482FC1"/>
    <w:rsid w:val="00483027"/>
    <w:rsid w:val="004871AA"/>
    <w:rsid w:val="004926E1"/>
    <w:rsid w:val="00495786"/>
    <w:rsid w:val="004A2FEA"/>
    <w:rsid w:val="004A6479"/>
    <w:rsid w:val="004D2DD7"/>
    <w:rsid w:val="004D75C5"/>
    <w:rsid w:val="004E2186"/>
    <w:rsid w:val="004E66FB"/>
    <w:rsid w:val="004F470A"/>
    <w:rsid w:val="004F4C59"/>
    <w:rsid w:val="00500BA8"/>
    <w:rsid w:val="00500C8F"/>
    <w:rsid w:val="00501909"/>
    <w:rsid w:val="00507BBB"/>
    <w:rsid w:val="005128DF"/>
    <w:rsid w:val="005206FE"/>
    <w:rsid w:val="005257ED"/>
    <w:rsid w:val="005306F8"/>
    <w:rsid w:val="0054023D"/>
    <w:rsid w:val="00541C69"/>
    <w:rsid w:val="005426BF"/>
    <w:rsid w:val="00547A3C"/>
    <w:rsid w:val="0056213C"/>
    <w:rsid w:val="00576B14"/>
    <w:rsid w:val="00577988"/>
    <w:rsid w:val="00580C24"/>
    <w:rsid w:val="005968EF"/>
    <w:rsid w:val="00596C1E"/>
    <w:rsid w:val="005A2E26"/>
    <w:rsid w:val="005A6382"/>
    <w:rsid w:val="005C0DAE"/>
    <w:rsid w:val="005C188E"/>
    <w:rsid w:val="005D2349"/>
    <w:rsid w:val="005E1B60"/>
    <w:rsid w:val="005E5507"/>
    <w:rsid w:val="005E607B"/>
    <w:rsid w:val="005F0A8D"/>
    <w:rsid w:val="00601229"/>
    <w:rsid w:val="00603B67"/>
    <w:rsid w:val="006162A2"/>
    <w:rsid w:val="00617483"/>
    <w:rsid w:val="00622138"/>
    <w:rsid w:val="006240DA"/>
    <w:rsid w:val="006315BB"/>
    <w:rsid w:val="0063256E"/>
    <w:rsid w:val="0063271F"/>
    <w:rsid w:val="00635219"/>
    <w:rsid w:val="00635EC0"/>
    <w:rsid w:val="00640B58"/>
    <w:rsid w:val="00651B02"/>
    <w:rsid w:val="00651B19"/>
    <w:rsid w:val="00660A29"/>
    <w:rsid w:val="00671E2D"/>
    <w:rsid w:val="0068525C"/>
    <w:rsid w:val="00695519"/>
    <w:rsid w:val="006A4134"/>
    <w:rsid w:val="006A5DDA"/>
    <w:rsid w:val="006A6701"/>
    <w:rsid w:val="006B21F4"/>
    <w:rsid w:val="006B2D6F"/>
    <w:rsid w:val="006B3753"/>
    <w:rsid w:val="006B5C55"/>
    <w:rsid w:val="006B7AD6"/>
    <w:rsid w:val="006C50FD"/>
    <w:rsid w:val="006D177F"/>
    <w:rsid w:val="006D1DD4"/>
    <w:rsid w:val="006D346F"/>
    <w:rsid w:val="006D4014"/>
    <w:rsid w:val="006D44C1"/>
    <w:rsid w:val="006E5651"/>
    <w:rsid w:val="006E5B85"/>
    <w:rsid w:val="006F026A"/>
    <w:rsid w:val="0070265B"/>
    <w:rsid w:val="00704813"/>
    <w:rsid w:val="007113B2"/>
    <w:rsid w:val="0072290D"/>
    <w:rsid w:val="00723D6D"/>
    <w:rsid w:val="00724537"/>
    <w:rsid w:val="00731724"/>
    <w:rsid w:val="00731AF1"/>
    <w:rsid w:val="00732A88"/>
    <w:rsid w:val="0073474B"/>
    <w:rsid w:val="00735511"/>
    <w:rsid w:val="00737208"/>
    <w:rsid w:val="00740360"/>
    <w:rsid w:val="0074060D"/>
    <w:rsid w:val="00744DE6"/>
    <w:rsid w:val="00747F3C"/>
    <w:rsid w:val="00750A98"/>
    <w:rsid w:val="00762452"/>
    <w:rsid w:val="007639E0"/>
    <w:rsid w:val="00775507"/>
    <w:rsid w:val="00783473"/>
    <w:rsid w:val="0078594B"/>
    <w:rsid w:val="00786EBD"/>
    <w:rsid w:val="00792303"/>
    <w:rsid w:val="00795E02"/>
    <w:rsid w:val="007979D0"/>
    <w:rsid w:val="007A4E18"/>
    <w:rsid w:val="007A77AC"/>
    <w:rsid w:val="007A7B8C"/>
    <w:rsid w:val="007C3EA7"/>
    <w:rsid w:val="007C4C9D"/>
    <w:rsid w:val="007C6D9E"/>
    <w:rsid w:val="007D1C43"/>
    <w:rsid w:val="007D6C53"/>
    <w:rsid w:val="007E1564"/>
    <w:rsid w:val="007E1E87"/>
    <w:rsid w:val="007E5B3F"/>
    <w:rsid w:val="007F2257"/>
    <w:rsid w:val="007F35E0"/>
    <w:rsid w:val="007F3BF4"/>
    <w:rsid w:val="0080091D"/>
    <w:rsid w:val="00804108"/>
    <w:rsid w:val="00804FC4"/>
    <w:rsid w:val="00816367"/>
    <w:rsid w:val="00816A0B"/>
    <w:rsid w:val="00824B22"/>
    <w:rsid w:val="00830C53"/>
    <w:rsid w:val="00837FAA"/>
    <w:rsid w:val="00841F77"/>
    <w:rsid w:val="00863390"/>
    <w:rsid w:val="0086385C"/>
    <w:rsid w:val="0086640B"/>
    <w:rsid w:val="00866EE3"/>
    <w:rsid w:val="00871916"/>
    <w:rsid w:val="00881F65"/>
    <w:rsid w:val="008956DD"/>
    <w:rsid w:val="008A510E"/>
    <w:rsid w:val="008A522A"/>
    <w:rsid w:val="008B2750"/>
    <w:rsid w:val="008B4464"/>
    <w:rsid w:val="008B6063"/>
    <w:rsid w:val="008B750B"/>
    <w:rsid w:val="008C3162"/>
    <w:rsid w:val="008D1F14"/>
    <w:rsid w:val="008E3924"/>
    <w:rsid w:val="008F0708"/>
    <w:rsid w:val="008F13F7"/>
    <w:rsid w:val="008F5718"/>
    <w:rsid w:val="008F5B4D"/>
    <w:rsid w:val="00903165"/>
    <w:rsid w:val="0090659D"/>
    <w:rsid w:val="00907425"/>
    <w:rsid w:val="00916C84"/>
    <w:rsid w:val="00923C34"/>
    <w:rsid w:val="00924152"/>
    <w:rsid w:val="0092513D"/>
    <w:rsid w:val="00927A9F"/>
    <w:rsid w:val="009335CC"/>
    <w:rsid w:val="00935A55"/>
    <w:rsid w:val="00941CEB"/>
    <w:rsid w:val="0094720F"/>
    <w:rsid w:val="00951B9D"/>
    <w:rsid w:val="00953B28"/>
    <w:rsid w:val="00954322"/>
    <w:rsid w:val="00957CAA"/>
    <w:rsid w:val="0096778A"/>
    <w:rsid w:val="00971423"/>
    <w:rsid w:val="00977656"/>
    <w:rsid w:val="00981103"/>
    <w:rsid w:val="0098794D"/>
    <w:rsid w:val="00991AE7"/>
    <w:rsid w:val="0099497B"/>
    <w:rsid w:val="009A21E1"/>
    <w:rsid w:val="009A43BA"/>
    <w:rsid w:val="009B0D05"/>
    <w:rsid w:val="009B4CA6"/>
    <w:rsid w:val="009B79F8"/>
    <w:rsid w:val="009C4ECC"/>
    <w:rsid w:val="009D13FD"/>
    <w:rsid w:val="009D266A"/>
    <w:rsid w:val="009D573F"/>
    <w:rsid w:val="009E3BF8"/>
    <w:rsid w:val="009F7E07"/>
    <w:rsid w:val="00A01522"/>
    <w:rsid w:val="00A10A11"/>
    <w:rsid w:val="00A13C6A"/>
    <w:rsid w:val="00A17B09"/>
    <w:rsid w:val="00A27E83"/>
    <w:rsid w:val="00A34350"/>
    <w:rsid w:val="00A4300D"/>
    <w:rsid w:val="00A457C6"/>
    <w:rsid w:val="00A46AD0"/>
    <w:rsid w:val="00A47063"/>
    <w:rsid w:val="00A473A8"/>
    <w:rsid w:val="00A513F0"/>
    <w:rsid w:val="00A61AC8"/>
    <w:rsid w:val="00A6366F"/>
    <w:rsid w:val="00A65D4C"/>
    <w:rsid w:val="00A70512"/>
    <w:rsid w:val="00A74D8D"/>
    <w:rsid w:val="00A81E07"/>
    <w:rsid w:val="00AA0149"/>
    <w:rsid w:val="00AA1F60"/>
    <w:rsid w:val="00AA40D7"/>
    <w:rsid w:val="00AB23E8"/>
    <w:rsid w:val="00AB5F7D"/>
    <w:rsid w:val="00AC0C50"/>
    <w:rsid w:val="00AC34D8"/>
    <w:rsid w:val="00AC6FE2"/>
    <w:rsid w:val="00AF1E9A"/>
    <w:rsid w:val="00AF3925"/>
    <w:rsid w:val="00AF6241"/>
    <w:rsid w:val="00AF6941"/>
    <w:rsid w:val="00B01642"/>
    <w:rsid w:val="00B16C46"/>
    <w:rsid w:val="00B2292F"/>
    <w:rsid w:val="00B43169"/>
    <w:rsid w:val="00B55AE4"/>
    <w:rsid w:val="00B70B46"/>
    <w:rsid w:val="00B739B0"/>
    <w:rsid w:val="00B74CAE"/>
    <w:rsid w:val="00B814A3"/>
    <w:rsid w:val="00B96F38"/>
    <w:rsid w:val="00BB4C79"/>
    <w:rsid w:val="00BD0E74"/>
    <w:rsid w:val="00BD5F8C"/>
    <w:rsid w:val="00BD6564"/>
    <w:rsid w:val="00BE29DD"/>
    <w:rsid w:val="00C038B9"/>
    <w:rsid w:val="00C05F0D"/>
    <w:rsid w:val="00C066AF"/>
    <w:rsid w:val="00C10E06"/>
    <w:rsid w:val="00C1182E"/>
    <w:rsid w:val="00C145B8"/>
    <w:rsid w:val="00C2438F"/>
    <w:rsid w:val="00C26C3F"/>
    <w:rsid w:val="00C26D9B"/>
    <w:rsid w:val="00C32A7E"/>
    <w:rsid w:val="00C34F28"/>
    <w:rsid w:val="00C368DF"/>
    <w:rsid w:val="00C442C5"/>
    <w:rsid w:val="00C57B5C"/>
    <w:rsid w:val="00C57C7C"/>
    <w:rsid w:val="00C61049"/>
    <w:rsid w:val="00C619A5"/>
    <w:rsid w:val="00C63FFE"/>
    <w:rsid w:val="00C823D9"/>
    <w:rsid w:val="00C83144"/>
    <w:rsid w:val="00C87800"/>
    <w:rsid w:val="00C91EB6"/>
    <w:rsid w:val="00C942DF"/>
    <w:rsid w:val="00CA10B0"/>
    <w:rsid w:val="00CA2F8E"/>
    <w:rsid w:val="00CA6F2F"/>
    <w:rsid w:val="00CA7E20"/>
    <w:rsid w:val="00CA7FD5"/>
    <w:rsid w:val="00CB3287"/>
    <w:rsid w:val="00CB33E2"/>
    <w:rsid w:val="00CB4E68"/>
    <w:rsid w:val="00CC2168"/>
    <w:rsid w:val="00CC2733"/>
    <w:rsid w:val="00CD0050"/>
    <w:rsid w:val="00CE7481"/>
    <w:rsid w:val="00CF0A8F"/>
    <w:rsid w:val="00CF1EEF"/>
    <w:rsid w:val="00D048CE"/>
    <w:rsid w:val="00D07C95"/>
    <w:rsid w:val="00D10998"/>
    <w:rsid w:val="00D1507D"/>
    <w:rsid w:val="00D15CBD"/>
    <w:rsid w:val="00D23391"/>
    <w:rsid w:val="00D31805"/>
    <w:rsid w:val="00D470B1"/>
    <w:rsid w:val="00D5293E"/>
    <w:rsid w:val="00D552B9"/>
    <w:rsid w:val="00D60B1A"/>
    <w:rsid w:val="00D66841"/>
    <w:rsid w:val="00D703B8"/>
    <w:rsid w:val="00D735B2"/>
    <w:rsid w:val="00D74021"/>
    <w:rsid w:val="00D76D01"/>
    <w:rsid w:val="00D922A9"/>
    <w:rsid w:val="00D9394A"/>
    <w:rsid w:val="00DA2B4F"/>
    <w:rsid w:val="00DB0CBB"/>
    <w:rsid w:val="00DB67CC"/>
    <w:rsid w:val="00DD30AB"/>
    <w:rsid w:val="00DE1070"/>
    <w:rsid w:val="00E00219"/>
    <w:rsid w:val="00E011DA"/>
    <w:rsid w:val="00E0316B"/>
    <w:rsid w:val="00E04E35"/>
    <w:rsid w:val="00E25E10"/>
    <w:rsid w:val="00E26FEC"/>
    <w:rsid w:val="00E50B41"/>
    <w:rsid w:val="00E5219B"/>
    <w:rsid w:val="00E52D07"/>
    <w:rsid w:val="00E5518B"/>
    <w:rsid w:val="00E609FE"/>
    <w:rsid w:val="00E75920"/>
    <w:rsid w:val="00E80D96"/>
    <w:rsid w:val="00E871FA"/>
    <w:rsid w:val="00E936A4"/>
    <w:rsid w:val="00E954BB"/>
    <w:rsid w:val="00EA22B2"/>
    <w:rsid w:val="00EA45E7"/>
    <w:rsid w:val="00EB78E3"/>
    <w:rsid w:val="00EB7BE3"/>
    <w:rsid w:val="00EC1C4B"/>
    <w:rsid w:val="00EC735A"/>
    <w:rsid w:val="00ED5F38"/>
    <w:rsid w:val="00EE0A88"/>
    <w:rsid w:val="00EF27FE"/>
    <w:rsid w:val="00EF5DE8"/>
    <w:rsid w:val="00F06371"/>
    <w:rsid w:val="00F07FB6"/>
    <w:rsid w:val="00F13FCA"/>
    <w:rsid w:val="00F149D0"/>
    <w:rsid w:val="00F167CF"/>
    <w:rsid w:val="00F16B53"/>
    <w:rsid w:val="00F17A25"/>
    <w:rsid w:val="00F24278"/>
    <w:rsid w:val="00F255F9"/>
    <w:rsid w:val="00F25ECD"/>
    <w:rsid w:val="00F27DC5"/>
    <w:rsid w:val="00F318BE"/>
    <w:rsid w:val="00F33297"/>
    <w:rsid w:val="00F34359"/>
    <w:rsid w:val="00F343FB"/>
    <w:rsid w:val="00F359FE"/>
    <w:rsid w:val="00F42159"/>
    <w:rsid w:val="00F4256E"/>
    <w:rsid w:val="00F42EE1"/>
    <w:rsid w:val="00F43599"/>
    <w:rsid w:val="00F52A77"/>
    <w:rsid w:val="00F60F1F"/>
    <w:rsid w:val="00F64141"/>
    <w:rsid w:val="00F67508"/>
    <w:rsid w:val="00F71FC9"/>
    <w:rsid w:val="00F724F1"/>
    <w:rsid w:val="00F73B48"/>
    <w:rsid w:val="00F74C07"/>
    <w:rsid w:val="00F74F51"/>
    <w:rsid w:val="00F842AD"/>
    <w:rsid w:val="00F914EB"/>
    <w:rsid w:val="00F91B85"/>
    <w:rsid w:val="00F938E7"/>
    <w:rsid w:val="00FA3B17"/>
    <w:rsid w:val="00FA5E8D"/>
    <w:rsid w:val="00FA5F3D"/>
    <w:rsid w:val="00FA7C3D"/>
    <w:rsid w:val="00FB399E"/>
    <w:rsid w:val="00FB7F50"/>
    <w:rsid w:val="00FC262E"/>
    <w:rsid w:val="00FC2A85"/>
    <w:rsid w:val="00FC40AF"/>
    <w:rsid w:val="00FD0A16"/>
    <w:rsid w:val="00FE3D7D"/>
    <w:rsid w:val="00FE5CDC"/>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1B478"/>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NoSpacing">
    <w:name w:val="No Spacing"/>
    <w:link w:val="NoSpacingChar"/>
    <w:uiPriority w:val="1"/>
    <w:qFormat/>
    <w:rsid w:val="00C038B9"/>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C038B9"/>
    <w:rPr>
      <w:rFonts w:asciiTheme="minorHAnsi" w:eastAsiaTheme="minorEastAsia" w:hAnsiTheme="minorHAnsi" w:cstheme="minorBidi"/>
      <w:sz w:val="22"/>
      <w:szCs w:val="22"/>
      <w:lang w:bidi="ar-SA"/>
    </w:rPr>
  </w:style>
  <w:style w:type="character" w:styleId="FollowedHyperlink">
    <w:name w:val="FollowedHyperlink"/>
    <w:basedOn w:val="DefaultParagraphFont"/>
    <w:uiPriority w:val="99"/>
    <w:semiHidden/>
    <w:unhideWhenUsed/>
    <w:rsid w:val="002A0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437925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2/153/&#1606;&#1607;&#1590;" TargetMode="External"/><Relationship Id="rId3" Type="http://schemas.openxmlformats.org/officeDocument/2006/relationships/hyperlink" Target="http://lib.eshia.ir/71660/6/345/&#1602;&#1605;&#1578;" TargetMode="External"/><Relationship Id="rId7" Type="http://schemas.openxmlformats.org/officeDocument/2006/relationships/hyperlink" Target="http://lib.eshia.ir/10083/2/151/&#1571;&#1607;&#1608;&#1609;" TargetMode="External"/><Relationship Id="rId2" Type="http://schemas.openxmlformats.org/officeDocument/2006/relationships/hyperlink" Target="http://lib.eshia.ir/11005/3/33/&#1602;&#1605;&#1578;" TargetMode="External"/><Relationship Id="rId1" Type="http://schemas.openxmlformats.org/officeDocument/2006/relationships/hyperlink" Target="http://lib.eshia.ir/10083/1/100/&#1602;&#1605;&#1578;" TargetMode="External"/><Relationship Id="rId6" Type="http://schemas.openxmlformats.org/officeDocument/2006/relationships/hyperlink" Target="http://lib.eshia.ir/13050/7/161/&#1575;&#1604;&#1579;&#1575;&#1606;&#1740;" TargetMode="External"/><Relationship Id="rId5" Type="http://schemas.openxmlformats.org/officeDocument/2006/relationships/hyperlink" Target="http://lib.eshia.ir/13102/4/633/&#1575;&#1604;&#1585;&#1575;&#1576;&#1593;%20" TargetMode="External"/><Relationship Id="rId4" Type="http://schemas.openxmlformats.org/officeDocument/2006/relationships/hyperlink" Target="http://lib.eshia.ir/11025/1/469/&#1602;&#1605;&#1578;" TargetMode="External"/><Relationship Id="rId9" Type="http://schemas.openxmlformats.org/officeDocument/2006/relationships/hyperlink" Target="http://lib.eshia.ir/11005/3/348/&#1602;&#1575;&#1574;&#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9567-E00A-4FD2-A5FD-E0D5F601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314</TotalTime>
  <Pages>10</Pages>
  <Words>2834</Words>
  <Characters>16158</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18955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11</cp:revision>
  <dcterms:created xsi:type="dcterms:W3CDTF">2017-10-22T07:06:00Z</dcterms:created>
  <dcterms:modified xsi:type="dcterms:W3CDTF">2017-10-22T12:22:00Z</dcterms:modified>
  <cp:contentStatus>ویرایش 2.3</cp:contentStatus>
  <cp:version>2.3</cp:version>
</cp:coreProperties>
</file>