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174CB201" w:rsidR="008B750B" w:rsidRDefault="00F229DC" w:rsidP="000D237C">
      <w:pPr>
        <w:jc w:val="both"/>
        <w:rPr>
          <w:rFonts w:hint="cs"/>
          <w:noProof/>
          <w:rtl/>
        </w:rPr>
      </w:pPr>
      <w:r>
        <w:rPr>
          <w:rFonts w:hint="cs"/>
          <w:noProof/>
          <w:rtl/>
        </w:rPr>
        <w:t>بسمه تعالی</w:t>
      </w:r>
    </w:p>
    <w:p w14:paraId="3E1A7023" w14:textId="38C39B6D" w:rsidR="00F229DC" w:rsidRPr="008A522A" w:rsidRDefault="00F229DC" w:rsidP="000D237C">
      <w:pPr>
        <w:jc w:val="both"/>
        <w:rPr>
          <w:rtl/>
        </w:rPr>
      </w:pPr>
      <w:bookmarkStart w:id="0" w:name="_GoBack"/>
      <w:r w:rsidRPr="00F229DC">
        <w:rPr>
          <w:rFonts w:hint="cs"/>
          <w:noProof/>
          <w:color w:val="FF0000"/>
          <w:rtl/>
        </w:rPr>
        <w:t xml:space="preserve">موضوع: </w:t>
      </w:r>
      <w:bookmarkEnd w:id="0"/>
      <w:r>
        <w:rPr>
          <w:rFonts w:hint="cs"/>
          <w:noProof/>
          <w:rtl/>
        </w:rPr>
        <w:t>جواز عدول از سوره/ قرائت/ صلات</w:t>
      </w: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73AAE73F" w14:textId="5A1D624D" w:rsidR="00E548CB" w:rsidRDefault="00062D1D">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418126" w:history="1">
            <w:r w:rsidR="00E548CB" w:rsidRPr="005050D2">
              <w:rPr>
                <w:rStyle w:val="Hyperlink"/>
                <w:noProof/>
                <w:rtl/>
              </w:rPr>
              <w:t>خلاصه جلسه گذشته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Toc116418126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1</w:t>
            </w:r>
            <w:r w:rsidR="00E548CB">
              <w:rPr>
                <w:noProof/>
                <w:webHidden/>
                <w:rtl/>
              </w:rPr>
              <w:fldChar w:fldCharType="end"/>
            </w:r>
          </w:hyperlink>
        </w:p>
        <w:p w14:paraId="7E765A10" w14:textId="4E2B22DB" w:rsidR="00E548CB" w:rsidRDefault="00F229DC">
          <w:pPr>
            <w:pStyle w:val="TOC1"/>
            <w:rPr>
              <w:rFonts w:asciiTheme="minorHAnsi" w:eastAsiaTheme="minorEastAsia" w:hAnsiTheme="minorHAnsi" w:cstheme="minorBidi"/>
              <w:noProof/>
              <w:color w:val="auto"/>
              <w:szCs w:val="22"/>
              <w:rtl/>
              <w:lang w:bidi="ar-SA"/>
            </w:rPr>
          </w:pPr>
          <w:hyperlink w:anchor="_Toc116418127" w:history="1">
            <w:r w:rsidR="00E548CB" w:rsidRPr="005050D2">
              <w:rPr>
                <w:rStyle w:val="Hyperlink"/>
                <w:noProof/>
                <w:rtl/>
              </w:rPr>
              <w:t>مسئله 19: جواز عدول در صورت ضرورت</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Toc116418127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1</w:t>
            </w:r>
            <w:r w:rsidR="00E548CB">
              <w:rPr>
                <w:noProof/>
                <w:webHidden/>
                <w:rtl/>
              </w:rPr>
              <w:fldChar w:fldCharType="end"/>
            </w:r>
          </w:hyperlink>
        </w:p>
        <w:p w14:paraId="1D6A1386" w14:textId="5B378741"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28" w:history="1">
            <w:r w:rsidR="00E548CB" w:rsidRPr="005050D2">
              <w:rPr>
                <w:rStyle w:val="Hyperlink"/>
                <w:noProof/>
                <w:rtl/>
              </w:rPr>
              <w:t>فرما</w:t>
            </w:r>
            <w:r w:rsidR="00E548CB" w:rsidRPr="005050D2">
              <w:rPr>
                <w:rStyle w:val="Hyperlink"/>
                <w:rFonts w:hint="cs"/>
                <w:noProof/>
                <w:rtl/>
              </w:rPr>
              <w:t>ی</w:t>
            </w:r>
            <w:r w:rsidR="00E548CB" w:rsidRPr="005050D2">
              <w:rPr>
                <w:rStyle w:val="Hyperlink"/>
                <w:rFonts w:hint="eastAsia"/>
                <w:noProof/>
                <w:rtl/>
              </w:rPr>
              <w:t>ش</w:t>
            </w:r>
            <w:r w:rsidR="00E548CB" w:rsidRPr="005050D2">
              <w:rPr>
                <w:rStyle w:val="Hyperlink"/>
                <w:noProof/>
                <w:rtl/>
              </w:rPr>
              <w:t xml:space="preserve"> آ</w:t>
            </w:r>
            <w:r w:rsidR="00E548CB" w:rsidRPr="005050D2">
              <w:rPr>
                <w:rStyle w:val="Hyperlink"/>
                <w:rFonts w:hint="cs"/>
                <w:noProof/>
                <w:rtl/>
              </w:rPr>
              <w:t>ی</w:t>
            </w:r>
            <w:r w:rsidR="00E548CB" w:rsidRPr="005050D2">
              <w:rPr>
                <w:rStyle w:val="Hyperlink"/>
                <w:rFonts w:hint="eastAsia"/>
                <w:noProof/>
                <w:rtl/>
              </w:rPr>
              <w:t>ت</w:t>
            </w:r>
            <w:r w:rsidR="00E548CB" w:rsidRPr="005050D2">
              <w:rPr>
                <w:rStyle w:val="Hyperlink"/>
                <w:noProof/>
                <w:rtl/>
              </w:rPr>
              <w:t xml:space="preserve"> الله س</w:t>
            </w:r>
            <w:r w:rsidR="00E548CB" w:rsidRPr="005050D2">
              <w:rPr>
                <w:rStyle w:val="Hyperlink"/>
                <w:rFonts w:hint="cs"/>
                <w:noProof/>
                <w:rtl/>
              </w:rPr>
              <w:t>ی</w:t>
            </w:r>
            <w:r w:rsidR="00E548CB" w:rsidRPr="005050D2">
              <w:rPr>
                <w:rStyle w:val="Hyperlink"/>
                <w:rFonts w:hint="eastAsia"/>
                <w:noProof/>
                <w:rtl/>
              </w:rPr>
              <w:t>ستان</w:t>
            </w:r>
            <w:r w:rsidR="00E548CB" w:rsidRPr="005050D2">
              <w:rPr>
                <w:rStyle w:val="Hyperlink"/>
                <w:rFonts w:hint="cs"/>
                <w:noProof/>
                <w:rtl/>
              </w:rPr>
              <w:t>ی</w:t>
            </w:r>
            <w:r w:rsidR="00E548CB" w:rsidRPr="005050D2">
              <w:rPr>
                <w:rStyle w:val="Hyperlink"/>
                <w:noProof/>
                <w:rtl/>
              </w:rPr>
              <w:t xml:space="preserve"> دام ظله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Toc116418128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2</w:t>
            </w:r>
            <w:r w:rsidR="00E548CB">
              <w:rPr>
                <w:noProof/>
                <w:webHidden/>
                <w:rtl/>
              </w:rPr>
              <w:fldChar w:fldCharType="end"/>
            </w:r>
          </w:hyperlink>
        </w:p>
        <w:p w14:paraId="097BAAF7" w14:textId="27005FC6"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29" w:history="1">
            <w:r w:rsidR="00E548CB" w:rsidRPr="005050D2">
              <w:rPr>
                <w:rStyle w:val="Hyperlink"/>
                <w:noProof/>
                <w:rtl/>
              </w:rPr>
              <w:t>مناقشه در فرما</w:t>
            </w:r>
            <w:r w:rsidR="00E548CB" w:rsidRPr="005050D2">
              <w:rPr>
                <w:rStyle w:val="Hyperlink"/>
                <w:rFonts w:hint="cs"/>
                <w:noProof/>
                <w:rtl/>
              </w:rPr>
              <w:t>ی</w:t>
            </w:r>
            <w:r w:rsidR="00E548CB" w:rsidRPr="005050D2">
              <w:rPr>
                <w:rStyle w:val="Hyperlink"/>
                <w:rFonts w:hint="eastAsia"/>
                <w:noProof/>
                <w:rtl/>
              </w:rPr>
              <w:t>شات</w:t>
            </w:r>
            <w:r w:rsidR="00E548CB" w:rsidRPr="005050D2">
              <w:rPr>
                <w:rStyle w:val="Hyperlink"/>
                <w:noProof/>
                <w:rtl/>
              </w:rPr>
              <w:t xml:space="preserve"> آ</w:t>
            </w:r>
            <w:r w:rsidR="00E548CB" w:rsidRPr="005050D2">
              <w:rPr>
                <w:rStyle w:val="Hyperlink"/>
                <w:rFonts w:hint="cs"/>
                <w:noProof/>
                <w:rtl/>
              </w:rPr>
              <w:t>ی</w:t>
            </w:r>
            <w:r w:rsidR="00E548CB" w:rsidRPr="005050D2">
              <w:rPr>
                <w:rStyle w:val="Hyperlink"/>
                <w:rFonts w:hint="eastAsia"/>
                <w:noProof/>
                <w:rtl/>
              </w:rPr>
              <w:t>ت</w:t>
            </w:r>
            <w:r w:rsidR="00E548CB" w:rsidRPr="005050D2">
              <w:rPr>
                <w:rStyle w:val="Hyperlink"/>
                <w:noProof/>
                <w:rtl/>
              </w:rPr>
              <w:t xml:space="preserve"> الله س</w:t>
            </w:r>
            <w:r w:rsidR="00E548CB" w:rsidRPr="005050D2">
              <w:rPr>
                <w:rStyle w:val="Hyperlink"/>
                <w:rFonts w:hint="cs"/>
                <w:noProof/>
                <w:rtl/>
              </w:rPr>
              <w:t>ی</w:t>
            </w:r>
            <w:r w:rsidR="00E548CB" w:rsidRPr="005050D2">
              <w:rPr>
                <w:rStyle w:val="Hyperlink"/>
                <w:rFonts w:hint="eastAsia"/>
                <w:noProof/>
                <w:rtl/>
              </w:rPr>
              <w:t>ستان</w:t>
            </w:r>
            <w:r w:rsidR="00E548CB" w:rsidRPr="005050D2">
              <w:rPr>
                <w:rStyle w:val="Hyperlink"/>
                <w:rFonts w:hint="cs"/>
                <w:noProof/>
                <w:rtl/>
              </w:rPr>
              <w:t>ی</w:t>
            </w:r>
            <w:r w:rsidR="00E548CB" w:rsidRPr="005050D2">
              <w:rPr>
                <w:rStyle w:val="Hyperlink"/>
                <w:noProof/>
                <w:rtl/>
              </w:rPr>
              <w:t xml:space="preserve"> دام ظله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Toc116418129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3</w:t>
            </w:r>
            <w:r w:rsidR="00E548CB">
              <w:rPr>
                <w:noProof/>
                <w:webHidden/>
                <w:rtl/>
              </w:rPr>
              <w:fldChar w:fldCharType="end"/>
            </w:r>
          </w:hyperlink>
        </w:p>
        <w:p w14:paraId="685A6A71" w14:textId="0E584FCC" w:rsidR="00E548CB" w:rsidRDefault="00F229D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418130" w:history="1">
            <w:r w:rsidR="00E548CB" w:rsidRPr="005050D2">
              <w:rPr>
                <w:rStyle w:val="Hyperlink"/>
                <w:noProof/>
                <w:rtl/>
              </w:rPr>
              <w:t>مطلب اول: عدم ارتباط روا</w:t>
            </w:r>
            <w:r w:rsidR="00E548CB" w:rsidRPr="005050D2">
              <w:rPr>
                <w:rStyle w:val="Hyperlink"/>
                <w:rFonts w:hint="cs"/>
                <w:noProof/>
                <w:rtl/>
              </w:rPr>
              <w:t>ی</w:t>
            </w:r>
            <w:r w:rsidR="00E548CB" w:rsidRPr="005050D2">
              <w:rPr>
                <w:rStyle w:val="Hyperlink"/>
                <w:rFonts w:hint="eastAsia"/>
                <w:noProof/>
                <w:rtl/>
              </w:rPr>
              <w:t>ات</w:t>
            </w:r>
            <w:r w:rsidR="00E548CB" w:rsidRPr="005050D2">
              <w:rPr>
                <w:rStyle w:val="Hyperlink"/>
                <w:noProof/>
                <w:rtl/>
              </w:rPr>
              <w:t xml:space="preserve"> با هم و عدم تعارض</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Toc116418130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3</w:t>
            </w:r>
            <w:r w:rsidR="00E548CB">
              <w:rPr>
                <w:noProof/>
                <w:webHidden/>
                <w:rtl/>
              </w:rPr>
              <w:fldChar w:fldCharType="end"/>
            </w:r>
          </w:hyperlink>
        </w:p>
        <w:p w14:paraId="6FB27166" w14:textId="4B41357E" w:rsidR="00E548CB" w:rsidRDefault="00F229D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418131" w:history="1">
            <w:r w:rsidR="00E548CB" w:rsidRPr="005050D2">
              <w:rPr>
                <w:rStyle w:val="Hyperlink"/>
                <w:noProof/>
                <w:rtl/>
              </w:rPr>
              <w:t>مطلب دوم: مناقشه در اطلاق گ</w:t>
            </w:r>
            <w:r w:rsidR="00E548CB" w:rsidRPr="005050D2">
              <w:rPr>
                <w:rStyle w:val="Hyperlink"/>
                <w:rFonts w:hint="cs"/>
                <w:noProof/>
                <w:rtl/>
              </w:rPr>
              <w:t>ی</w:t>
            </w:r>
            <w:r w:rsidR="00E548CB" w:rsidRPr="005050D2">
              <w:rPr>
                <w:rStyle w:val="Hyperlink"/>
                <w:rFonts w:hint="eastAsia"/>
                <w:noProof/>
                <w:rtl/>
              </w:rPr>
              <w:t>ر</w:t>
            </w:r>
            <w:r w:rsidR="00E548CB" w:rsidRPr="005050D2">
              <w:rPr>
                <w:rStyle w:val="Hyperlink"/>
                <w:rFonts w:hint="cs"/>
                <w:noProof/>
                <w:rtl/>
              </w:rPr>
              <w:t>ی</w:t>
            </w:r>
            <w:r w:rsidR="00E548CB" w:rsidRPr="005050D2">
              <w:rPr>
                <w:rStyle w:val="Hyperlink"/>
                <w:noProof/>
                <w:rtl/>
              </w:rPr>
              <w:t xml:space="preserve"> از روا</w:t>
            </w:r>
            <w:r w:rsidR="00E548CB" w:rsidRPr="005050D2">
              <w:rPr>
                <w:rStyle w:val="Hyperlink"/>
                <w:rFonts w:hint="cs"/>
                <w:noProof/>
                <w:rtl/>
              </w:rPr>
              <w:t>ی</w:t>
            </w:r>
            <w:r w:rsidR="00E548CB" w:rsidRPr="005050D2">
              <w:rPr>
                <w:rStyle w:val="Hyperlink"/>
                <w:rFonts w:hint="eastAsia"/>
                <w:noProof/>
                <w:rtl/>
              </w:rPr>
              <w:t>ات</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Toc116418131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5</w:t>
            </w:r>
            <w:r w:rsidR="00E548CB">
              <w:rPr>
                <w:noProof/>
                <w:webHidden/>
                <w:rtl/>
              </w:rPr>
              <w:fldChar w:fldCharType="end"/>
            </w:r>
          </w:hyperlink>
        </w:p>
        <w:p w14:paraId="2BB55C07" w14:textId="72F44B5B"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32" w:history="1">
            <w:r w:rsidR="00E548CB" w:rsidRPr="005050D2">
              <w:rPr>
                <w:rStyle w:val="Hyperlink"/>
                <w:noProof/>
                <w:rtl/>
              </w:rPr>
              <w:t>ب</w:t>
            </w:r>
            <w:r w:rsidR="00E548CB" w:rsidRPr="005050D2">
              <w:rPr>
                <w:rStyle w:val="Hyperlink"/>
                <w:rFonts w:hint="cs"/>
                <w:noProof/>
                <w:rtl/>
              </w:rPr>
              <w:t>ی</w:t>
            </w:r>
            <w:r w:rsidR="00E548CB" w:rsidRPr="005050D2">
              <w:rPr>
                <w:rStyle w:val="Hyperlink"/>
                <w:rFonts w:hint="eastAsia"/>
                <w:noProof/>
                <w:rtl/>
              </w:rPr>
              <w:t>ان</w:t>
            </w:r>
            <w:r w:rsidR="00E548CB" w:rsidRPr="005050D2">
              <w:rPr>
                <w:rStyle w:val="Hyperlink"/>
                <w:noProof/>
                <w:rtl/>
              </w:rPr>
              <w:t xml:space="preserve"> فرما</w:t>
            </w:r>
            <w:r w:rsidR="00E548CB" w:rsidRPr="005050D2">
              <w:rPr>
                <w:rStyle w:val="Hyperlink"/>
                <w:rFonts w:hint="cs"/>
                <w:noProof/>
                <w:rtl/>
              </w:rPr>
              <w:t>ی</w:t>
            </w:r>
            <w:r w:rsidR="00E548CB" w:rsidRPr="005050D2">
              <w:rPr>
                <w:rStyle w:val="Hyperlink"/>
                <w:rFonts w:hint="eastAsia"/>
                <w:noProof/>
                <w:rtl/>
              </w:rPr>
              <w:t>ش</w:t>
            </w:r>
            <w:r w:rsidR="00E548CB" w:rsidRPr="005050D2">
              <w:rPr>
                <w:rStyle w:val="Hyperlink"/>
                <w:noProof/>
                <w:rtl/>
              </w:rPr>
              <w:t xml:space="preserve"> آ</w:t>
            </w:r>
            <w:r w:rsidR="00E548CB" w:rsidRPr="005050D2">
              <w:rPr>
                <w:rStyle w:val="Hyperlink"/>
                <w:rFonts w:hint="cs"/>
                <w:noProof/>
                <w:rtl/>
              </w:rPr>
              <w:t>ی</w:t>
            </w:r>
            <w:r w:rsidR="00E548CB" w:rsidRPr="005050D2">
              <w:rPr>
                <w:rStyle w:val="Hyperlink"/>
                <w:rFonts w:hint="eastAsia"/>
                <w:noProof/>
                <w:rtl/>
              </w:rPr>
              <w:t>ت</w:t>
            </w:r>
            <w:r w:rsidR="00E548CB" w:rsidRPr="005050D2">
              <w:rPr>
                <w:rStyle w:val="Hyperlink"/>
                <w:noProof/>
                <w:rtl/>
              </w:rPr>
              <w:t xml:space="preserve"> الله حائر</w:t>
            </w:r>
            <w:r w:rsidR="00E548CB" w:rsidRPr="005050D2">
              <w:rPr>
                <w:rStyle w:val="Hyperlink"/>
                <w:rFonts w:hint="cs"/>
                <w:noProof/>
                <w:rtl/>
              </w:rPr>
              <w:t>ی</w:t>
            </w:r>
            <w:r w:rsidR="00E548CB" w:rsidRPr="005050D2">
              <w:rPr>
                <w:rStyle w:val="Hyperlink"/>
                <w:noProof/>
                <w:rtl/>
              </w:rPr>
              <w:t xml:space="preserve"> رحمه الله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Toc116418132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5</w:t>
            </w:r>
            <w:r w:rsidR="00E548CB">
              <w:rPr>
                <w:noProof/>
                <w:webHidden/>
                <w:rtl/>
              </w:rPr>
              <w:fldChar w:fldCharType="end"/>
            </w:r>
          </w:hyperlink>
        </w:p>
        <w:p w14:paraId="679849B0" w14:textId="79C23A7B"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33" w:history="1">
            <w:r w:rsidR="00E548CB" w:rsidRPr="005050D2">
              <w:rPr>
                <w:rStyle w:val="Hyperlink"/>
                <w:noProof/>
                <w:rtl/>
              </w:rPr>
              <w:t>مختار استاد در مسئله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Toc116418133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7</w:t>
            </w:r>
            <w:r w:rsidR="00E548CB">
              <w:rPr>
                <w:noProof/>
                <w:webHidden/>
                <w:rtl/>
              </w:rPr>
              <w:fldChar w:fldCharType="end"/>
            </w:r>
          </w:hyperlink>
        </w:p>
        <w:p w14:paraId="584FDA46" w14:textId="6339C1E7" w:rsidR="00E548CB" w:rsidRDefault="00F229DC">
          <w:pPr>
            <w:pStyle w:val="TOC1"/>
            <w:rPr>
              <w:rFonts w:asciiTheme="minorHAnsi" w:eastAsiaTheme="minorEastAsia" w:hAnsiTheme="minorHAnsi" w:cstheme="minorBidi"/>
              <w:noProof/>
              <w:color w:val="auto"/>
              <w:szCs w:val="22"/>
              <w:rtl/>
              <w:lang w:bidi="ar-SA"/>
            </w:rPr>
          </w:pPr>
          <w:hyperlink w:anchor="_Toc116418134" w:history="1">
            <w:r w:rsidR="00E548CB" w:rsidRPr="005050D2">
              <w:rPr>
                <w:rStyle w:val="Hyperlink"/>
                <w:noProof/>
                <w:rtl/>
              </w:rPr>
              <w:t>بررس</w:t>
            </w:r>
            <w:r w:rsidR="00E548CB" w:rsidRPr="005050D2">
              <w:rPr>
                <w:rStyle w:val="Hyperlink"/>
                <w:rFonts w:hint="cs"/>
                <w:noProof/>
                <w:rtl/>
              </w:rPr>
              <w:t>ی</w:t>
            </w:r>
            <w:r w:rsidR="00E548CB" w:rsidRPr="005050D2">
              <w:rPr>
                <w:rStyle w:val="Hyperlink"/>
                <w:noProof/>
                <w:rtl/>
              </w:rPr>
              <w:t xml:space="preserve"> فرض مصداق</w:t>
            </w:r>
            <w:r w:rsidR="00E548CB" w:rsidRPr="005050D2">
              <w:rPr>
                <w:rStyle w:val="Hyperlink"/>
                <w:rFonts w:hint="cs"/>
                <w:noProof/>
                <w:rtl/>
              </w:rPr>
              <w:t>ی</w:t>
            </w:r>
            <w:r w:rsidR="00E548CB" w:rsidRPr="005050D2">
              <w:rPr>
                <w:rStyle w:val="Hyperlink"/>
                <w:rFonts w:hint="eastAsia"/>
                <w:noProof/>
                <w:rtl/>
              </w:rPr>
              <w:t>ت</w:t>
            </w:r>
            <w:r w:rsidR="00E548CB" w:rsidRPr="005050D2">
              <w:rPr>
                <w:rStyle w:val="Hyperlink"/>
                <w:noProof/>
                <w:rtl/>
              </w:rPr>
              <w:t xml:space="preserve"> نذر برا</w:t>
            </w:r>
            <w:r w:rsidR="00E548CB" w:rsidRPr="005050D2">
              <w:rPr>
                <w:rStyle w:val="Hyperlink"/>
                <w:rFonts w:hint="cs"/>
                <w:noProof/>
                <w:rtl/>
              </w:rPr>
              <w:t>ی</w:t>
            </w:r>
            <w:r w:rsidR="00E548CB" w:rsidRPr="005050D2">
              <w:rPr>
                <w:rStyle w:val="Hyperlink"/>
                <w:noProof/>
                <w:rtl/>
              </w:rPr>
              <w:t xml:space="preserve"> ضرورت در عدول</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Toc116418134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7</w:t>
            </w:r>
            <w:r w:rsidR="00E548CB">
              <w:rPr>
                <w:noProof/>
                <w:webHidden/>
                <w:rtl/>
              </w:rPr>
              <w:fldChar w:fldCharType="end"/>
            </w:r>
          </w:hyperlink>
        </w:p>
        <w:p w14:paraId="0A759A81" w14:textId="164B9596"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35" w:history="1">
            <w:r w:rsidR="00E548CB" w:rsidRPr="005050D2">
              <w:rPr>
                <w:rStyle w:val="Hyperlink"/>
                <w:noProof/>
                <w:rtl/>
              </w:rPr>
              <w:t>اختلاف در أقوال فقهاء</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Toc116418135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7</w:t>
            </w:r>
            <w:r w:rsidR="00E548CB">
              <w:rPr>
                <w:noProof/>
                <w:webHidden/>
                <w:rtl/>
              </w:rPr>
              <w:fldChar w:fldCharType="end"/>
            </w:r>
          </w:hyperlink>
        </w:p>
        <w:p w14:paraId="5CB50FFE" w14:textId="28EC32AC" w:rsidR="00E548CB" w:rsidRDefault="00F229DC">
          <w:pPr>
            <w:pStyle w:val="TOC2"/>
            <w:tabs>
              <w:tab w:val="right" w:leader="dot" w:pos="10194"/>
            </w:tabs>
            <w:rPr>
              <w:rFonts w:asciiTheme="minorHAnsi" w:eastAsiaTheme="minorEastAsia" w:hAnsiTheme="minorHAnsi" w:cstheme="minorBidi"/>
              <w:bCs w:val="0"/>
              <w:noProof/>
              <w:color w:val="auto"/>
              <w:szCs w:val="22"/>
              <w:rtl/>
              <w:lang w:bidi="ar-SA"/>
            </w:rPr>
          </w:pPr>
          <w:hyperlink w:anchor="_Toc116418136" w:history="1">
            <w:r w:rsidR="00E548CB" w:rsidRPr="005050D2">
              <w:rPr>
                <w:rStyle w:val="Hyperlink"/>
                <w:noProof/>
                <w:rtl/>
              </w:rPr>
              <w:t>مختار استاد در مسئله</w:t>
            </w:r>
            <w:r w:rsidR="00E548CB">
              <w:rPr>
                <w:noProof/>
                <w:webHidden/>
                <w:rtl/>
              </w:rPr>
              <w:tab/>
            </w:r>
            <w:r w:rsidR="00E548CB">
              <w:rPr>
                <w:noProof/>
                <w:webHidden/>
                <w:rtl/>
              </w:rPr>
              <w:fldChar w:fldCharType="begin"/>
            </w:r>
            <w:r w:rsidR="00E548CB">
              <w:rPr>
                <w:noProof/>
                <w:webHidden/>
                <w:rtl/>
              </w:rPr>
              <w:instrText xml:space="preserve"> </w:instrText>
            </w:r>
            <w:r w:rsidR="00E548CB">
              <w:rPr>
                <w:noProof/>
                <w:webHidden/>
              </w:rPr>
              <w:instrText>PAGEREF</w:instrText>
            </w:r>
            <w:r w:rsidR="00E548CB">
              <w:rPr>
                <w:noProof/>
                <w:webHidden/>
                <w:rtl/>
              </w:rPr>
              <w:instrText xml:space="preserve"> _</w:instrText>
            </w:r>
            <w:r w:rsidR="00E548CB">
              <w:rPr>
                <w:noProof/>
                <w:webHidden/>
              </w:rPr>
              <w:instrText>Toc116418136 \h</w:instrText>
            </w:r>
            <w:r w:rsidR="00E548CB">
              <w:rPr>
                <w:noProof/>
                <w:webHidden/>
                <w:rtl/>
              </w:rPr>
              <w:instrText xml:space="preserve"> </w:instrText>
            </w:r>
            <w:r w:rsidR="00E548CB">
              <w:rPr>
                <w:noProof/>
                <w:webHidden/>
                <w:rtl/>
              </w:rPr>
            </w:r>
            <w:r w:rsidR="00E548CB">
              <w:rPr>
                <w:noProof/>
                <w:webHidden/>
                <w:rtl/>
              </w:rPr>
              <w:fldChar w:fldCharType="separate"/>
            </w:r>
            <w:r w:rsidR="00D12C4C">
              <w:rPr>
                <w:noProof/>
                <w:webHidden/>
                <w:rtl/>
              </w:rPr>
              <w:t>8</w:t>
            </w:r>
            <w:r w:rsidR="00E548CB">
              <w:rPr>
                <w:noProof/>
                <w:webHidden/>
                <w:rtl/>
              </w:rPr>
              <w:fldChar w:fldCharType="end"/>
            </w:r>
          </w:hyperlink>
        </w:p>
        <w:p w14:paraId="59A0EF62" w14:textId="293367E7"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418126"/>
      <w:r w:rsidRPr="007D1E71">
        <w:rPr>
          <w:rStyle w:val="Heading1Char"/>
          <w:rFonts w:eastAsia="Calibri" w:hint="cs"/>
          <w:rtl/>
        </w:rPr>
        <w:t>خلاصه جلسه گذشته</w:t>
      </w:r>
      <w:bookmarkEnd w:id="2"/>
      <w:bookmarkEnd w:id="3"/>
      <w:bookmarkEnd w:id="1"/>
      <w:r>
        <w:rPr>
          <w:rFonts w:hint="cs"/>
          <w:rtl/>
        </w:rPr>
        <w:t xml:space="preserve">: </w:t>
      </w:r>
    </w:p>
    <w:p w14:paraId="269D7F98" w14:textId="58181E6B" w:rsidR="001516EF" w:rsidRDefault="003752FD" w:rsidP="00292EF6">
      <w:pPr>
        <w:pBdr>
          <w:bottom w:val="double" w:sz="6" w:space="1" w:color="auto"/>
        </w:pBdr>
        <w:jc w:val="both"/>
        <w:rPr>
          <w:rtl/>
        </w:rPr>
      </w:pPr>
      <w:r>
        <w:rPr>
          <w:rFonts w:hint="cs"/>
          <w:rtl/>
        </w:rPr>
        <w:t>در جلسه گذشته</w:t>
      </w:r>
      <w:r w:rsidR="00151B05">
        <w:rPr>
          <w:rFonts w:hint="cs"/>
          <w:rtl/>
        </w:rPr>
        <w:t xml:space="preserve"> مسئله 19 از مسائل قرائت مطرح شد که در آن عدول از سور توحید و کافرون به سور دیگر در صورت ضرورت جایز دانسته شده است. </w:t>
      </w:r>
      <w:r w:rsidR="00292EF6">
        <w:rPr>
          <w:rFonts w:hint="cs"/>
          <w:rtl/>
        </w:rPr>
        <w:t>اولین مصداق از موارد ضرورت، نسیان ادامه</w:t>
      </w:r>
      <w:r w:rsidR="00F229DC">
        <w:rPr>
          <w:rFonts w:hint="cs"/>
          <w:rtl/>
        </w:rPr>
        <w:t xml:space="preserve"> سوره </w:t>
      </w:r>
      <w:r w:rsidR="00292EF6">
        <w:rPr>
          <w:rFonts w:hint="cs"/>
          <w:rtl/>
        </w:rPr>
        <w:t xml:space="preserve">بود که در این جلسه به تفصیل مورد بررسی قرار می گیرد. </w:t>
      </w:r>
    </w:p>
    <w:p w14:paraId="0334A6D7" w14:textId="77777777" w:rsidR="001516EF" w:rsidRDefault="001516EF" w:rsidP="001516EF">
      <w:pPr>
        <w:pStyle w:val="Heading1"/>
        <w:jc w:val="both"/>
        <w:rPr>
          <w:rtl/>
        </w:rPr>
      </w:pPr>
      <w:bookmarkStart w:id="4" w:name="_Toc116222207"/>
      <w:bookmarkStart w:id="5" w:name="_Toc116315314"/>
      <w:bookmarkStart w:id="6" w:name="_Toc116418127"/>
      <w:r>
        <w:rPr>
          <w:rFonts w:hint="cs"/>
          <w:rtl/>
        </w:rPr>
        <w:t>مسئله 19: جواز عدول در صورت ضرورت</w:t>
      </w:r>
      <w:bookmarkEnd w:id="4"/>
      <w:bookmarkEnd w:id="5"/>
      <w:bookmarkEnd w:id="6"/>
    </w:p>
    <w:p w14:paraId="15F13790" w14:textId="77777777" w:rsidR="001516EF" w:rsidRDefault="001516EF" w:rsidP="001516EF">
      <w:pPr>
        <w:jc w:val="both"/>
        <w:rPr>
          <w:rtl/>
        </w:rPr>
      </w:pPr>
      <w:r>
        <w:rPr>
          <w:rFonts w:hint="cs"/>
          <w:rtl/>
        </w:rPr>
        <w:t>متن مسئله چنین است:</w:t>
      </w:r>
    </w:p>
    <w:p w14:paraId="61ED3E4B" w14:textId="77777777" w:rsidR="001516EF" w:rsidRDefault="001516EF" w:rsidP="001516EF">
      <w:pPr>
        <w:pStyle w:val="ListParagraph"/>
        <w:jc w:val="both"/>
        <w:rPr>
          <w:rtl/>
        </w:rPr>
      </w:pPr>
      <w:r>
        <w:rPr>
          <w:rFonts w:hint="cs"/>
          <w:rtl/>
        </w:rPr>
        <w:t>«</w:t>
      </w:r>
      <w:r w:rsidRPr="00C54B4F">
        <w:rPr>
          <w:rtl/>
        </w:rPr>
        <w:t xml:space="preserve"> </w:t>
      </w:r>
      <w:r w:rsidRPr="00C54B4F">
        <w:rPr>
          <w:color w:val="0000FF"/>
          <w:rtl/>
        </w:rPr>
        <w:t>يجوز مع الضرورة العدول بعد بلوغ النصف حتى في الجحد و التوحيد‌كما إذا نسي بعض السورة أو خاف فوت الوقت بإتمامها أو كان هناك مانع آخر و من ذلك ما لو نذر أن يقرأ سورة معينة في صلاته فنسي و قرأ غيرها فإن الظاهر جواز العدول و إن كان بعد بلوغ النصف أو كان ما شرع فيه الجحد أو التوحيد‌</w:t>
      </w:r>
      <w:r>
        <w:rPr>
          <w:rFonts w:hint="cs"/>
          <w:rtl/>
        </w:rPr>
        <w:t>»</w:t>
      </w:r>
      <w:r>
        <w:rPr>
          <w:rStyle w:val="FootnoteReference"/>
          <w:rtl/>
        </w:rPr>
        <w:footnoteReference w:id="1"/>
      </w:r>
    </w:p>
    <w:p w14:paraId="657BAFD1" w14:textId="0CC138A3" w:rsidR="001516EF" w:rsidRDefault="001516EF" w:rsidP="001516EF">
      <w:pPr>
        <w:jc w:val="both"/>
        <w:rPr>
          <w:rtl/>
        </w:rPr>
      </w:pPr>
      <w:r>
        <w:rPr>
          <w:rFonts w:hint="cs"/>
          <w:rtl/>
        </w:rPr>
        <w:t>بحث در این بود که اگر کسی</w:t>
      </w:r>
      <w:r w:rsidR="00F229DC">
        <w:rPr>
          <w:rFonts w:hint="cs"/>
          <w:rtl/>
        </w:rPr>
        <w:t xml:space="preserve"> سوره </w:t>
      </w:r>
      <w:r>
        <w:rPr>
          <w:rFonts w:hint="cs"/>
          <w:rtl/>
        </w:rPr>
        <w:t>توحید یا کافرون را بخواند و ادامه اش را فراموش کند، یا سور دیگر را بخواند و بعد از بلوغ نصف یا دو سوم</w:t>
      </w:r>
      <w:r w:rsidR="00F229DC">
        <w:rPr>
          <w:rFonts w:hint="cs"/>
          <w:rtl/>
        </w:rPr>
        <w:t xml:space="preserve"> سوره </w:t>
      </w:r>
      <w:r>
        <w:rPr>
          <w:rFonts w:hint="cs"/>
          <w:rtl/>
        </w:rPr>
        <w:t xml:space="preserve">فراموش کند، آیا باید نماز را رها کند و یک بار دیگر نماز بخواند، یا اینکه طبق نظر </w:t>
      </w:r>
      <w:r w:rsidR="008463ED">
        <w:rPr>
          <w:rFonts w:hint="cs"/>
          <w:rtl/>
        </w:rPr>
        <w:t>آ</w:t>
      </w:r>
      <w:r>
        <w:rPr>
          <w:rFonts w:hint="cs"/>
          <w:rtl/>
        </w:rPr>
        <w:t>یت الله سیستانی این</w:t>
      </w:r>
      <w:r w:rsidR="00F229DC">
        <w:rPr>
          <w:rFonts w:hint="cs"/>
          <w:rtl/>
        </w:rPr>
        <w:t xml:space="preserve"> سوره </w:t>
      </w:r>
      <w:r>
        <w:rPr>
          <w:rFonts w:hint="cs"/>
          <w:rtl/>
        </w:rPr>
        <w:t>را رها کند و به رکوع برود، یا اینکه این</w:t>
      </w:r>
      <w:r w:rsidR="00F229DC">
        <w:rPr>
          <w:rFonts w:hint="cs"/>
          <w:rtl/>
        </w:rPr>
        <w:t xml:space="preserve"> سوره </w:t>
      </w:r>
      <w:r>
        <w:rPr>
          <w:rFonts w:hint="cs"/>
          <w:rtl/>
        </w:rPr>
        <w:t>را رها کند و</w:t>
      </w:r>
      <w:r w:rsidR="00F229DC">
        <w:rPr>
          <w:rFonts w:hint="cs"/>
          <w:rtl/>
        </w:rPr>
        <w:t xml:space="preserve"> سوره </w:t>
      </w:r>
      <w:r>
        <w:rPr>
          <w:rFonts w:hint="cs"/>
          <w:rtl/>
        </w:rPr>
        <w:t xml:space="preserve">دیگری بخواند که نظر مختار است. </w:t>
      </w:r>
    </w:p>
    <w:p w14:paraId="28223DEA" w14:textId="620CD00E" w:rsidR="00064063" w:rsidRDefault="00064063" w:rsidP="00064063">
      <w:pPr>
        <w:pStyle w:val="Heading2"/>
        <w:rPr>
          <w:rtl/>
        </w:rPr>
      </w:pPr>
      <w:bookmarkStart w:id="7" w:name="_Toc116418128"/>
      <w:r>
        <w:rPr>
          <w:rFonts w:hint="cs"/>
          <w:rtl/>
        </w:rPr>
        <w:lastRenderedPageBreak/>
        <w:t>فرمایش آیت الله سیستانی دام ظله</w:t>
      </w:r>
      <w:bookmarkEnd w:id="7"/>
      <w:r>
        <w:rPr>
          <w:rFonts w:hint="cs"/>
          <w:rtl/>
        </w:rPr>
        <w:t xml:space="preserve"> </w:t>
      </w:r>
    </w:p>
    <w:p w14:paraId="5514C655" w14:textId="5AF0E55C" w:rsidR="001516EF" w:rsidRDefault="001516EF" w:rsidP="001516EF">
      <w:pPr>
        <w:jc w:val="both"/>
        <w:rPr>
          <w:rtl/>
        </w:rPr>
      </w:pPr>
      <w:r>
        <w:rPr>
          <w:rFonts w:hint="cs"/>
          <w:rtl/>
        </w:rPr>
        <w:t>آیت الله سیستانی راجع به غیر از</w:t>
      </w:r>
      <w:r w:rsidR="00F229DC">
        <w:rPr>
          <w:rFonts w:hint="cs"/>
          <w:rtl/>
        </w:rPr>
        <w:t xml:space="preserve"> سوره </w:t>
      </w:r>
      <w:r>
        <w:rPr>
          <w:rFonts w:hint="cs"/>
          <w:rtl/>
        </w:rPr>
        <w:t>توحید و کافرون فرموده اند که روایت وجود دارد که اگر کسی</w:t>
      </w:r>
      <w:r w:rsidR="00F229DC">
        <w:rPr>
          <w:rFonts w:hint="cs"/>
          <w:rtl/>
        </w:rPr>
        <w:t xml:space="preserve"> سوره </w:t>
      </w:r>
      <w:r>
        <w:rPr>
          <w:rFonts w:hint="cs"/>
          <w:rtl/>
        </w:rPr>
        <w:t>ای را شروع کند «فغلط فیها» یعنی ادامه</w:t>
      </w:r>
      <w:r w:rsidR="00F229DC">
        <w:rPr>
          <w:rFonts w:hint="cs"/>
          <w:rtl/>
        </w:rPr>
        <w:t xml:space="preserve"> سوره </w:t>
      </w:r>
      <w:r>
        <w:rPr>
          <w:rFonts w:hint="cs"/>
          <w:rtl/>
        </w:rPr>
        <w:t>را نداند که چیست و چگونه باید درست بخواند، در این صورت طبق روایت، شخص</w:t>
      </w:r>
      <w:r w:rsidR="00F229DC">
        <w:rPr>
          <w:rFonts w:hint="cs"/>
          <w:rtl/>
        </w:rPr>
        <w:t xml:space="preserve"> سوره </w:t>
      </w:r>
      <w:r>
        <w:rPr>
          <w:rFonts w:hint="cs"/>
          <w:rtl/>
        </w:rPr>
        <w:t>را ادامه نمی دهد و نمازش صحیح است و می تواند</w:t>
      </w:r>
      <w:r w:rsidR="00F229DC">
        <w:rPr>
          <w:rFonts w:hint="cs"/>
          <w:rtl/>
        </w:rPr>
        <w:t xml:space="preserve"> سوره </w:t>
      </w:r>
      <w:r>
        <w:rPr>
          <w:rFonts w:hint="cs"/>
          <w:rtl/>
        </w:rPr>
        <w:t xml:space="preserve">دیگری را شروع کند. این مطلب در صحیحه معاویۀ بن عمار و صحیحه زرارۀ آمده است. متن روایت زرارۀ چنین است: </w:t>
      </w:r>
    </w:p>
    <w:p w14:paraId="57169359" w14:textId="77777777" w:rsidR="00B92DE6" w:rsidRDefault="00B92DE6" w:rsidP="00B92DE6">
      <w:pPr>
        <w:pStyle w:val="ListParagraph"/>
        <w:jc w:val="both"/>
      </w:pPr>
      <w:r>
        <w:rPr>
          <w:rFonts w:hint="cs"/>
          <w:rtl/>
        </w:rPr>
        <w:t xml:space="preserve">« عَنْهُ عَنْ حَمَّادِ بْنِ عِيسَى عَنْ حَرِيزِ بْنِ عَبْدِ اللَّهِ عَنْ زُرَارَةَ قَالَ: </w:t>
      </w:r>
      <w:r>
        <w:rPr>
          <w:rFonts w:hint="cs"/>
          <w:color w:val="008000"/>
          <w:rtl/>
        </w:rPr>
        <w:t>قُلْتُ لِأَبِي جَعْفَرٍ ع رَجُلٌ قَرَأَ سُورَةً فِي رَكْعَةٍ فَغَلِطَ أَ يَدَعُ الْمَكَانَ الَّذِي غَلِطَ فِيهِ وَ يَمْضِي فِي قِرَاءَتِهِ أَوْ يَدَعُ تِلْكَ السُّورَةَ وَ يَتَحَوَّلُ مِنْهَا إِلَى غَيْرِهَا فَقَالَ كُلُ‏</w:t>
      </w:r>
      <w:r>
        <w:rPr>
          <w:rFonts w:hint="cs"/>
          <w:color w:val="008000"/>
        </w:rPr>
        <w:t xml:space="preserve"> </w:t>
      </w:r>
      <w:r>
        <w:rPr>
          <w:rFonts w:hint="cs"/>
          <w:color w:val="008000"/>
          <w:rtl/>
        </w:rPr>
        <w:t>ذَلِكَ لَا بَأْسَ بِهِ وَ إِنْ قَرَأَ آيَةً وَاحِدَةً فَشَاءَ أَنْ يَرْكَعَ بِهَا رَكَعَ</w:t>
      </w:r>
      <w:r>
        <w:rPr>
          <w:rFonts w:hint="cs"/>
          <w:rtl/>
        </w:rPr>
        <w:t>».</w:t>
      </w:r>
      <w:r>
        <w:rPr>
          <w:rStyle w:val="FootnoteReference"/>
          <w:rtl/>
        </w:rPr>
        <w:footnoteReference w:id="2"/>
      </w:r>
    </w:p>
    <w:p w14:paraId="1DF8CFB9" w14:textId="77777777" w:rsidR="001516EF" w:rsidRDefault="001516EF" w:rsidP="001516EF">
      <w:pPr>
        <w:jc w:val="both"/>
        <w:rPr>
          <w:rtl/>
        </w:rPr>
      </w:pPr>
      <w:r>
        <w:rPr>
          <w:rFonts w:hint="cs"/>
          <w:rtl/>
        </w:rPr>
        <w:t xml:space="preserve">متن روایت معاویۀ بن عمار چنین است: </w:t>
      </w:r>
    </w:p>
    <w:p w14:paraId="6D45B9E8" w14:textId="77777777" w:rsidR="001516EF" w:rsidRDefault="001516EF" w:rsidP="001516EF">
      <w:pPr>
        <w:pStyle w:val="ListParagraph"/>
        <w:jc w:val="both"/>
        <w:rPr>
          <w:rtl/>
        </w:rPr>
      </w:pPr>
      <w:r>
        <w:rPr>
          <w:rFonts w:hint="cs"/>
          <w:rtl/>
        </w:rPr>
        <w:t>«</w:t>
      </w:r>
      <w:r w:rsidRPr="000950BF">
        <w:rPr>
          <w:rtl/>
        </w:rPr>
        <w:t xml:space="preserve"> مُحَمَّدُ بْنُ الْحَسَنِ بِإِسْنَادِهِ عَنْ مُحَمَّدِ بْنِ عَلِيِّ بْنِ مَحْبُوبٍ عَنْ يَعْقُوبَ بْنِ يَزِيدَ عَنِ ابْنِ أَبِي عُمَيْرٍ عَنْ مُعَاوِيَةَ بْنِ عَمَّارٍ عَنْ </w:t>
      </w:r>
      <w:r w:rsidRPr="000950BF">
        <w:rPr>
          <w:color w:val="008000"/>
          <w:rtl/>
        </w:rPr>
        <w:t>أَبِي عَبْدِ اللَّهِ ع قَالَ: مَنْ غَلِطَ فِي سُورَةٍ فَلْيَقْرَأْ قُلْ هُوَ اللَّهُ أَحَدٌ ثُمَّ لْيَرْكَعْ</w:t>
      </w:r>
      <w:r>
        <w:rPr>
          <w:rFonts w:hint="cs"/>
          <w:rtl/>
        </w:rPr>
        <w:t>»</w:t>
      </w:r>
      <w:r>
        <w:rPr>
          <w:rStyle w:val="FootnoteReference"/>
          <w:rtl/>
        </w:rPr>
        <w:footnoteReference w:id="3"/>
      </w:r>
    </w:p>
    <w:p w14:paraId="0F25C870" w14:textId="7EB98DF9" w:rsidR="00CE700C" w:rsidRDefault="001516EF" w:rsidP="001516EF">
      <w:pPr>
        <w:jc w:val="both"/>
        <w:rPr>
          <w:rtl/>
        </w:rPr>
      </w:pPr>
      <w:r>
        <w:rPr>
          <w:rFonts w:hint="cs"/>
          <w:rtl/>
        </w:rPr>
        <w:t>سپس آیت الله سیستانی فرموده اند که ممکن است گفته شود نسبت این روایات با روایتی که می گوید عدول تا رسیدن به دو سوم از</w:t>
      </w:r>
      <w:r w:rsidR="00F229DC">
        <w:rPr>
          <w:rFonts w:hint="cs"/>
          <w:rtl/>
        </w:rPr>
        <w:t xml:space="preserve"> سوره </w:t>
      </w:r>
      <w:r>
        <w:rPr>
          <w:rFonts w:hint="cs"/>
          <w:rtl/>
        </w:rPr>
        <w:t>جایز است، عام و خاص من وجه است؛ چرا که آن روایات بعد از بلوغ دو سوم را جایز نمی دانند، أعم از اینکه فراموش کرده باشد یا نکرده باشد، این روایات جواز عدول را می رسانند أعم از اینکه قبل یا بعد از دو سوم از</w:t>
      </w:r>
      <w:r w:rsidR="00F229DC">
        <w:rPr>
          <w:rFonts w:hint="cs"/>
          <w:rtl/>
        </w:rPr>
        <w:t xml:space="preserve"> سوره </w:t>
      </w:r>
      <w:r>
        <w:rPr>
          <w:rFonts w:hint="cs"/>
          <w:rtl/>
        </w:rPr>
        <w:t xml:space="preserve">باشد. بعد از تعارض به عموم من وجه تساقط می کنند و به قاعده اولیه که جواز عدول است رجوع می شود. </w:t>
      </w:r>
    </w:p>
    <w:p w14:paraId="556C5D79" w14:textId="7D66E87C" w:rsidR="00CE700C" w:rsidRDefault="001516EF" w:rsidP="001516EF">
      <w:pPr>
        <w:jc w:val="both"/>
        <w:rPr>
          <w:rtl/>
        </w:rPr>
      </w:pPr>
      <w:r>
        <w:rPr>
          <w:rFonts w:hint="cs"/>
          <w:rtl/>
        </w:rPr>
        <w:t>سپس ایشان فرموده اند: لکن به نظر ما موثقه عبید بن زرارۀ که جواز عدول تا دو سوم را مطرح می کرد و عدم جواز بعد  از دو سوم را مطرح می کرد، مقدم بر روایات دیگر است؛ زیرا عرف از این روایات «فغلط» خصوصیت نمی فهمد، بلکه داعی بر عدول از</w:t>
      </w:r>
      <w:r w:rsidR="00F229DC">
        <w:rPr>
          <w:rFonts w:hint="cs"/>
          <w:rtl/>
        </w:rPr>
        <w:t xml:space="preserve"> سوره </w:t>
      </w:r>
      <w:r>
        <w:rPr>
          <w:rFonts w:hint="cs"/>
          <w:rtl/>
        </w:rPr>
        <w:t>را می فهمد. عرف از این روایاتی که «فغلط» را مطرح کرده است، اینطور می فهمد که امام علیه السلام در صدد بیان این نکته بوده که عدول از یک</w:t>
      </w:r>
      <w:r w:rsidR="00F229DC">
        <w:rPr>
          <w:rFonts w:hint="cs"/>
          <w:rtl/>
        </w:rPr>
        <w:t xml:space="preserve"> سوره </w:t>
      </w:r>
      <w:r>
        <w:rPr>
          <w:rFonts w:hint="cs"/>
          <w:rtl/>
        </w:rPr>
        <w:t>ای به دیگری بی اشکال است، هر عدولی یک انگیزه می خواهد، یک انگیزه عدول این است که آیات</w:t>
      </w:r>
      <w:r w:rsidR="00F229DC">
        <w:rPr>
          <w:rFonts w:hint="cs"/>
          <w:rtl/>
        </w:rPr>
        <w:t xml:space="preserve"> سوره </w:t>
      </w:r>
      <w:r>
        <w:rPr>
          <w:rFonts w:hint="cs"/>
          <w:rtl/>
        </w:rPr>
        <w:t>اول را فراموش می کند، انگیزه دیگر این است که شخص بناء داشت</w:t>
      </w:r>
      <w:r w:rsidR="00F229DC">
        <w:rPr>
          <w:rFonts w:hint="cs"/>
          <w:rtl/>
        </w:rPr>
        <w:t xml:space="preserve"> سوره </w:t>
      </w:r>
      <w:r>
        <w:rPr>
          <w:rFonts w:hint="cs"/>
          <w:rtl/>
        </w:rPr>
        <w:t>دیگری بخواند و اشتباها این</w:t>
      </w:r>
      <w:r w:rsidR="00F229DC">
        <w:rPr>
          <w:rFonts w:hint="cs"/>
          <w:rtl/>
        </w:rPr>
        <w:t xml:space="preserve"> سوره </w:t>
      </w:r>
      <w:r>
        <w:rPr>
          <w:rFonts w:hint="cs"/>
          <w:rtl/>
        </w:rPr>
        <w:t>را خوانده است، این ها انگیزه عدول است، قید نمی زند؛ از این رو روایت زرارۀ و معاویه بن عمار جزء اطلاقات جواز عدول از یک</w:t>
      </w:r>
      <w:r w:rsidR="00F229DC">
        <w:rPr>
          <w:rFonts w:hint="cs"/>
          <w:rtl/>
        </w:rPr>
        <w:t xml:space="preserve"> سوره </w:t>
      </w:r>
      <w:r>
        <w:rPr>
          <w:rFonts w:hint="cs"/>
          <w:rtl/>
        </w:rPr>
        <w:t>به دیگری می شود، موثقه عبید بن زرارۀ أخص مطلق می شود و جواز عدول را مختص به قبل از رسیدن دو سوم می کند. معنایش این است که نظر آیت الله سیستانی این است که طبق روایت عبید بن زرارۀ اگر بعد از دو سوم</w:t>
      </w:r>
      <w:r w:rsidR="00F229DC">
        <w:rPr>
          <w:rFonts w:hint="cs"/>
          <w:rtl/>
        </w:rPr>
        <w:t xml:space="preserve"> سوره </w:t>
      </w:r>
      <w:r>
        <w:rPr>
          <w:rFonts w:hint="cs"/>
          <w:rtl/>
        </w:rPr>
        <w:t>آیه فراموش شود، باید همانجا</w:t>
      </w:r>
      <w:r w:rsidR="00F229DC">
        <w:rPr>
          <w:rFonts w:hint="cs"/>
          <w:rtl/>
        </w:rPr>
        <w:t xml:space="preserve"> سوره </w:t>
      </w:r>
      <w:r>
        <w:rPr>
          <w:rFonts w:hint="cs"/>
          <w:rtl/>
        </w:rPr>
        <w:t>رها شود و به رکوع رفته شود. در</w:t>
      </w:r>
      <w:r w:rsidR="00F229DC">
        <w:rPr>
          <w:rFonts w:hint="cs"/>
          <w:rtl/>
        </w:rPr>
        <w:t xml:space="preserve"> سوره </w:t>
      </w:r>
      <w:r>
        <w:rPr>
          <w:rFonts w:hint="cs"/>
          <w:rtl/>
        </w:rPr>
        <w:t xml:space="preserve">توحید و کافرون، همان اول اگر بعد از خواندن آیه اول نیز آیه دوم را فراموش کرد، رها کند و به رکوع برود. </w:t>
      </w:r>
    </w:p>
    <w:p w14:paraId="06C55CC2" w14:textId="300E2279" w:rsidR="00CE700C" w:rsidRDefault="00CE700C" w:rsidP="00CE700C">
      <w:pPr>
        <w:pStyle w:val="Heading2"/>
        <w:rPr>
          <w:rtl/>
        </w:rPr>
      </w:pPr>
      <w:bookmarkStart w:id="8" w:name="_Toc116418129"/>
      <w:r>
        <w:rPr>
          <w:rFonts w:hint="cs"/>
          <w:rtl/>
        </w:rPr>
        <w:t>مناقشه در فرمایشات آیت الله سیستانی دام ظله</w:t>
      </w:r>
      <w:bookmarkEnd w:id="8"/>
      <w:r>
        <w:rPr>
          <w:rFonts w:hint="cs"/>
          <w:rtl/>
        </w:rPr>
        <w:t xml:space="preserve"> </w:t>
      </w:r>
    </w:p>
    <w:p w14:paraId="26F9E0FC" w14:textId="5F43A57E" w:rsidR="001516EF" w:rsidRDefault="001516EF" w:rsidP="001516EF">
      <w:pPr>
        <w:jc w:val="both"/>
        <w:rPr>
          <w:rtl/>
        </w:rPr>
      </w:pPr>
      <w:r>
        <w:rPr>
          <w:rFonts w:hint="cs"/>
          <w:rtl/>
        </w:rPr>
        <w:t xml:space="preserve">چند مطلب در اینجا لازم به ذکر است: </w:t>
      </w:r>
    </w:p>
    <w:p w14:paraId="4130BFA5" w14:textId="3E1947FE" w:rsidR="00CE700C" w:rsidRDefault="00CE700C" w:rsidP="00CE700C">
      <w:pPr>
        <w:pStyle w:val="Heading3"/>
        <w:rPr>
          <w:rtl/>
        </w:rPr>
      </w:pPr>
      <w:bookmarkStart w:id="9" w:name="_Toc116418130"/>
      <w:r>
        <w:rPr>
          <w:rFonts w:hint="cs"/>
          <w:rtl/>
        </w:rPr>
        <w:t>مطلب اول: عدم ارتباط روایات با هم و عدم تعارض</w:t>
      </w:r>
      <w:bookmarkEnd w:id="9"/>
      <w:r>
        <w:rPr>
          <w:rFonts w:hint="cs"/>
          <w:rtl/>
        </w:rPr>
        <w:t xml:space="preserve"> </w:t>
      </w:r>
    </w:p>
    <w:p w14:paraId="5B38E602" w14:textId="6AA2FF6A" w:rsidR="001516EF" w:rsidRDefault="001516EF" w:rsidP="00CE700C">
      <w:pPr>
        <w:jc w:val="both"/>
        <w:rPr>
          <w:rtl/>
        </w:rPr>
      </w:pPr>
      <w:r>
        <w:rPr>
          <w:rFonts w:hint="cs"/>
          <w:rtl/>
        </w:rPr>
        <w:t>مطلب اول اینکه اصلا روایاتی که نهی از عدول می کند، واجد این قرینه است که فرض فراموشی</w:t>
      </w:r>
      <w:r w:rsidR="00F229DC">
        <w:rPr>
          <w:rFonts w:hint="cs"/>
          <w:rtl/>
        </w:rPr>
        <w:t xml:space="preserve"> سوره </w:t>
      </w:r>
      <w:r>
        <w:rPr>
          <w:rFonts w:hint="cs"/>
          <w:rtl/>
        </w:rPr>
        <w:t>را نمی گیرد. در جلسه گذشته عرض می کردیم بیان فنی نداریم، در این جلسه بیان فنی بیان می کنیم بر اینکه هیچ کدام از این روایاتی که نهی از عدول می کند، (یا مطلقا نهی از عدول از</w:t>
      </w:r>
      <w:r w:rsidR="00F229DC">
        <w:rPr>
          <w:rFonts w:hint="cs"/>
          <w:rtl/>
        </w:rPr>
        <w:t xml:space="preserve"> سوره </w:t>
      </w:r>
      <w:r>
        <w:rPr>
          <w:rFonts w:hint="cs"/>
          <w:rtl/>
        </w:rPr>
        <w:t>توحید و کافرون می کند یا نهی از سایر سور بعد از دو سوم می کند) هیچ کدام فرض فراموشی</w:t>
      </w:r>
      <w:r w:rsidR="00F229DC">
        <w:rPr>
          <w:rFonts w:hint="cs"/>
          <w:rtl/>
        </w:rPr>
        <w:t xml:space="preserve"> سوره </w:t>
      </w:r>
      <w:r>
        <w:rPr>
          <w:rFonts w:hint="cs"/>
          <w:rtl/>
        </w:rPr>
        <w:t>را نمی گیرد؛ چرا که وقتی به روایات می نگریم می بینیم این تعابیر آمده است: «أردت أن تقرأ</w:t>
      </w:r>
      <w:r w:rsidR="00F229DC">
        <w:rPr>
          <w:rFonts w:hint="cs"/>
          <w:rtl/>
        </w:rPr>
        <w:t xml:space="preserve"> سوره </w:t>
      </w:r>
      <w:r>
        <w:rPr>
          <w:rFonts w:hint="cs"/>
          <w:rtl/>
        </w:rPr>
        <w:t>فقرأ</w:t>
      </w:r>
      <w:r w:rsidR="00F229DC">
        <w:rPr>
          <w:rFonts w:hint="cs"/>
          <w:rtl/>
        </w:rPr>
        <w:t xml:space="preserve"> سوره </w:t>
      </w:r>
      <w:r>
        <w:rPr>
          <w:rFonts w:hint="cs"/>
          <w:rtl/>
        </w:rPr>
        <w:t>أخری» شخص می خواست</w:t>
      </w:r>
      <w:r w:rsidR="00F229DC">
        <w:rPr>
          <w:rFonts w:hint="cs"/>
          <w:rtl/>
        </w:rPr>
        <w:t xml:space="preserve"> سوره </w:t>
      </w:r>
      <w:r>
        <w:rPr>
          <w:rFonts w:hint="cs"/>
          <w:rtl/>
        </w:rPr>
        <w:t>ای بخواند تا دو سوم این سوره ای که شروع کرده است، امام می فرماید می توانید برگردید و عدول کنید. ظاهر این روایت این است که منشأ عدول این شخص این بوده که بناء گذاشته بود مثلا در نماز صبح</w:t>
      </w:r>
      <w:r w:rsidR="00F229DC">
        <w:rPr>
          <w:rFonts w:hint="cs"/>
          <w:rtl/>
        </w:rPr>
        <w:t xml:space="preserve"> سوره </w:t>
      </w:r>
      <w:r>
        <w:rPr>
          <w:rFonts w:hint="cs"/>
          <w:rtl/>
        </w:rPr>
        <w:t>فجر بخواند، فراموش کرده و</w:t>
      </w:r>
      <w:r w:rsidR="00F229DC">
        <w:rPr>
          <w:rFonts w:hint="cs"/>
          <w:rtl/>
        </w:rPr>
        <w:t xml:space="preserve"> سوره </w:t>
      </w:r>
      <w:r>
        <w:rPr>
          <w:rFonts w:hint="cs"/>
          <w:rtl/>
        </w:rPr>
        <w:t>عصر را شروع کرده است. «إذا أردت أن تقرأ</w:t>
      </w:r>
      <w:r w:rsidR="00F229DC">
        <w:rPr>
          <w:rFonts w:hint="cs"/>
          <w:rtl/>
        </w:rPr>
        <w:t xml:space="preserve"> سوره </w:t>
      </w:r>
      <w:r>
        <w:rPr>
          <w:rFonts w:hint="cs"/>
          <w:rtl/>
        </w:rPr>
        <w:t>فقرأت غیرها فلک أن ترجع عنها ما بینک و بین أن تقرأ ثلثیها» این تعبیر «إذا أردت أن تقرأ...» ظهور در این مطلب دارد که شخص داعی و انگیزه بر عدول که داشته، این بوده که تصمیم داشت مثلا</w:t>
      </w:r>
      <w:r w:rsidR="00F229DC">
        <w:rPr>
          <w:rFonts w:hint="cs"/>
          <w:rtl/>
        </w:rPr>
        <w:t xml:space="preserve"> سوره </w:t>
      </w:r>
      <w:r>
        <w:rPr>
          <w:rFonts w:hint="cs"/>
          <w:rtl/>
        </w:rPr>
        <w:t>فجر را بخواند، فراموش کرده و</w:t>
      </w:r>
      <w:r w:rsidR="00F229DC">
        <w:rPr>
          <w:rFonts w:hint="cs"/>
          <w:rtl/>
        </w:rPr>
        <w:t xml:space="preserve"> سوره </w:t>
      </w:r>
      <w:r>
        <w:rPr>
          <w:rFonts w:hint="cs"/>
          <w:rtl/>
        </w:rPr>
        <w:t>عصر را شروع کرده است، تا دو سوم نرسیده امام می فرماید می تواند عدول کند؛ لذا شامل جایی که شخص بعد از خواندن آیه، آیه بعد را فراموش کرده است، نمی شود. در همه ی روایات این تعبیر وجود دارد، حتی صحیحه حلبی که تعبیر چنین داشت: «إذا افتتحت بقل هو الله أحد و أنت ترید أن تقرأ بغیرها» این تعبیر یعنی اینکه مکلف تصمیم خواندن</w:t>
      </w:r>
      <w:r w:rsidR="00F229DC">
        <w:rPr>
          <w:rFonts w:hint="cs"/>
          <w:rtl/>
        </w:rPr>
        <w:t xml:space="preserve"> سوره </w:t>
      </w:r>
      <w:r>
        <w:rPr>
          <w:rFonts w:hint="cs"/>
          <w:rtl/>
        </w:rPr>
        <w:t>فجر را داشت، ولی طبق عادت</w:t>
      </w:r>
      <w:r w:rsidR="00F229DC">
        <w:rPr>
          <w:rFonts w:hint="cs"/>
          <w:rtl/>
        </w:rPr>
        <w:t xml:space="preserve"> سوره </w:t>
      </w:r>
      <w:r>
        <w:rPr>
          <w:rFonts w:hint="cs"/>
          <w:rtl/>
        </w:rPr>
        <w:t>توحید را شروع می کند، به خاطر اینکه أنت ترید بغیرها، مبادا که</w:t>
      </w:r>
      <w:r w:rsidR="00F229DC">
        <w:rPr>
          <w:rFonts w:hint="cs"/>
          <w:rtl/>
        </w:rPr>
        <w:t xml:space="preserve"> سوره </w:t>
      </w:r>
      <w:r>
        <w:rPr>
          <w:rFonts w:hint="cs"/>
          <w:rtl/>
        </w:rPr>
        <w:t>توحید را رها کنید، این روایت شامل این فرض نمی شود که انسان سایر سور را بخواند و بعد از ثلثین فراموش کند. اگر هم بخواهد «أنت ترید بغیرها» معنای دیگری داشته باشد بدین معنا است که اراده اش عوض شده است، مثل روایتی که «ثم بدا له» داشت یعنی نظر شخص عوض شده است. کسی که ادامه</w:t>
      </w:r>
      <w:r w:rsidR="00F229DC">
        <w:rPr>
          <w:rFonts w:hint="cs"/>
          <w:rtl/>
        </w:rPr>
        <w:t xml:space="preserve"> سوره </w:t>
      </w:r>
      <w:r>
        <w:rPr>
          <w:rFonts w:hint="cs"/>
          <w:rtl/>
        </w:rPr>
        <w:t>را فراموش می کند و مجبور به خواندن</w:t>
      </w:r>
      <w:r w:rsidR="00F229DC">
        <w:rPr>
          <w:rFonts w:hint="cs"/>
          <w:rtl/>
        </w:rPr>
        <w:t xml:space="preserve"> سوره </w:t>
      </w:r>
      <w:r>
        <w:rPr>
          <w:rFonts w:hint="cs"/>
          <w:rtl/>
        </w:rPr>
        <w:t>دیگری می شود را تعبیر «بدا له» به کار نمی برند. ظاهر «بدا له» این است که بحث اراده است، نه اینکه فراموش کرده ادامه را و مجبور می شود که</w:t>
      </w:r>
      <w:r w:rsidR="00F229DC">
        <w:rPr>
          <w:rFonts w:hint="cs"/>
          <w:rtl/>
        </w:rPr>
        <w:t xml:space="preserve"> سوره </w:t>
      </w:r>
      <w:r>
        <w:rPr>
          <w:rFonts w:hint="cs"/>
          <w:rtl/>
        </w:rPr>
        <w:t>دیگری بخواند. خلاصه اینکه نظر ما این است که اساسا روایات محرمه عدول، شامل فرض نسیان بعض</w:t>
      </w:r>
      <w:r w:rsidR="00F229DC">
        <w:rPr>
          <w:rFonts w:hint="cs"/>
          <w:rtl/>
        </w:rPr>
        <w:t xml:space="preserve"> سوره </w:t>
      </w:r>
      <w:r>
        <w:rPr>
          <w:rFonts w:hint="cs"/>
          <w:rtl/>
        </w:rPr>
        <w:t>نمی شود و این روایت معاویۀ بن عمار و زرارۀ نیز موضوع «غلط» دارد، عرض ما خدمت آیت الله سیستانی این است که وقتی روایت می گوید «کسی که غلط فی سورۀ» فراموش کرد</w:t>
      </w:r>
      <w:r w:rsidR="00F229DC">
        <w:rPr>
          <w:rFonts w:hint="cs"/>
          <w:rtl/>
        </w:rPr>
        <w:t xml:space="preserve"> سوره </w:t>
      </w:r>
      <w:r>
        <w:rPr>
          <w:rFonts w:hint="cs"/>
          <w:rtl/>
        </w:rPr>
        <w:t>ای را می تواند عدول به</w:t>
      </w:r>
      <w:r w:rsidR="00F229DC">
        <w:rPr>
          <w:rFonts w:hint="cs"/>
          <w:rtl/>
        </w:rPr>
        <w:t xml:space="preserve"> سوره </w:t>
      </w:r>
      <w:r>
        <w:rPr>
          <w:rFonts w:hint="cs"/>
          <w:rtl/>
        </w:rPr>
        <w:t>دیگر کند، اطلاق ندارد. درست است که یکی از دواعی عدول را گفته است، ولی اطلاق نسبت به فروض دیگر ندارد، مورد آن مورد نسیان بعض</w:t>
      </w:r>
      <w:r w:rsidR="00F229DC">
        <w:rPr>
          <w:rFonts w:hint="cs"/>
          <w:rtl/>
        </w:rPr>
        <w:t xml:space="preserve"> سوره </w:t>
      </w:r>
      <w:r>
        <w:rPr>
          <w:rFonts w:hint="cs"/>
          <w:rtl/>
        </w:rPr>
        <w:t>است، پس این دو روایت در نسیان بعض</w:t>
      </w:r>
      <w:r w:rsidR="00F229DC">
        <w:rPr>
          <w:rFonts w:hint="cs"/>
          <w:rtl/>
        </w:rPr>
        <w:t xml:space="preserve"> سوره </w:t>
      </w:r>
      <w:r>
        <w:rPr>
          <w:rFonts w:hint="cs"/>
          <w:rtl/>
        </w:rPr>
        <w:t>می گوید که عدول به</w:t>
      </w:r>
      <w:r w:rsidR="00F229DC">
        <w:rPr>
          <w:rFonts w:hint="cs"/>
          <w:rtl/>
        </w:rPr>
        <w:t xml:space="preserve"> سوره </w:t>
      </w:r>
      <w:r>
        <w:rPr>
          <w:rFonts w:hint="cs"/>
          <w:rtl/>
        </w:rPr>
        <w:t>دیگر کنید، روایات دیگر اصلا شامل فرض نسیان</w:t>
      </w:r>
      <w:r w:rsidR="00F229DC">
        <w:rPr>
          <w:rFonts w:hint="cs"/>
          <w:rtl/>
        </w:rPr>
        <w:t xml:space="preserve"> سوره </w:t>
      </w:r>
      <w:r>
        <w:rPr>
          <w:rFonts w:hint="cs"/>
          <w:rtl/>
        </w:rPr>
        <w:t>نمی شوند. فرض این است که خود شخص تصمیم بر این گرفت که</w:t>
      </w:r>
      <w:r w:rsidR="00F229DC">
        <w:rPr>
          <w:rFonts w:hint="cs"/>
          <w:rtl/>
        </w:rPr>
        <w:t xml:space="preserve"> سوره </w:t>
      </w:r>
      <w:r>
        <w:rPr>
          <w:rFonts w:hint="cs"/>
          <w:rtl/>
        </w:rPr>
        <w:t xml:space="preserve">دیگری بخواند، </w:t>
      </w:r>
      <w:r w:rsidRPr="00CE700C">
        <w:rPr>
          <w:rFonts w:hint="cs"/>
          <w:b/>
          <w:bCs/>
          <w:rtl/>
        </w:rPr>
        <w:t>پس اصلا مورد روایات یکی نیست، نه نسبت عام و خاص من وجه و نه نسبت عام و خاص مطلق هستند، تخالف دارند؛ مثل سفیدی و شیرینی هستند که اصلا ربطی به هم ندارند و تعارضی ندارند</w:t>
      </w:r>
      <w:r>
        <w:rPr>
          <w:rFonts w:hint="cs"/>
          <w:rtl/>
        </w:rPr>
        <w:t>. اینجا نیز دو روایت در دو موضوع مختلف هستند، تصمیم گرفت</w:t>
      </w:r>
      <w:r w:rsidR="00F229DC">
        <w:rPr>
          <w:rFonts w:hint="cs"/>
          <w:rtl/>
        </w:rPr>
        <w:t xml:space="preserve"> سوره </w:t>
      </w:r>
      <w:r>
        <w:rPr>
          <w:rFonts w:hint="cs"/>
          <w:rtl/>
        </w:rPr>
        <w:t>ای دیگری بخواند، می گویند</w:t>
      </w:r>
      <w:r w:rsidR="00F229DC">
        <w:rPr>
          <w:rFonts w:hint="cs"/>
          <w:rtl/>
        </w:rPr>
        <w:t xml:space="preserve"> سوره </w:t>
      </w:r>
      <w:r>
        <w:rPr>
          <w:rFonts w:hint="cs"/>
          <w:rtl/>
        </w:rPr>
        <w:t xml:space="preserve">توحید و کافرون را وقتی تصمیم بگیرید عوض کنید جایز نیست، اما «غلط» موضوعی دیگر است. </w:t>
      </w:r>
    </w:p>
    <w:p w14:paraId="30DCB8FD" w14:textId="0D084478" w:rsidR="001516EF" w:rsidRDefault="001516EF" w:rsidP="001516EF">
      <w:pPr>
        <w:jc w:val="both"/>
        <w:rPr>
          <w:rtl/>
        </w:rPr>
      </w:pPr>
      <w:r>
        <w:rPr>
          <w:rFonts w:hint="cs"/>
          <w:rtl/>
        </w:rPr>
        <w:t>«ثم بدا له أن یقرأ بغیرها» یعنی بدا برای شخص حاصل شد. تصمیم او عوض شد، نه اینکه چون فراموش کرد، مجبور شد</w:t>
      </w:r>
      <w:r w:rsidR="00F229DC">
        <w:rPr>
          <w:rFonts w:hint="cs"/>
          <w:rtl/>
        </w:rPr>
        <w:t xml:space="preserve"> سوره </w:t>
      </w:r>
      <w:r>
        <w:rPr>
          <w:rFonts w:hint="cs"/>
          <w:rtl/>
        </w:rPr>
        <w:t xml:space="preserve">دیگری بخواند. مثل اینکه شما وصی تعیین کرده بودید و وی از دنیا رفت یا دچار جنون یا فراموشی شد، بعد می بینید که او دیگر به درد نمی خورد، وصی دیگری تعیین می کنید، گفته نمی شود «بدا لی فی شأن الوصی» زیرا او مرده است و کاری نمی تواند کند، تعبیر بدا را در مورد وی به کار نمی برند. بدا له یعنی مثلا اختلاف فکری یا حزبی با وصی پیدا کند و بگوید دیگر نمی خواهم که شما وصی باشید. معنای «بدا» تغییر نظر است. وقتی مطلب را فراموش کرده است، تغییر نظر نیست. </w:t>
      </w:r>
    </w:p>
    <w:p w14:paraId="1EB188B8" w14:textId="7DD4C1CA" w:rsidR="001516EF" w:rsidRDefault="001516EF" w:rsidP="001516EF">
      <w:pPr>
        <w:jc w:val="both"/>
        <w:rPr>
          <w:rtl/>
        </w:rPr>
      </w:pPr>
      <w:r>
        <w:rPr>
          <w:rFonts w:hint="cs"/>
          <w:rtl/>
        </w:rPr>
        <w:t>بلی، این اشکال را ما قبول داریم که چرا آیت الله سیستانی این «غلط فیها» را در مورد سایر سور مطرح کردند، با اینکه شامل</w:t>
      </w:r>
      <w:r w:rsidR="00F229DC">
        <w:rPr>
          <w:rFonts w:hint="cs"/>
          <w:rtl/>
        </w:rPr>
        <w:t xml:space="preserve"> سوره </w:t>
      </w:r>
      <w:r>
        <w:rPr>
          <w:rFonts w:hint="cs"/>
          <w:rtl/>
        </w:rPr>
        <w:t>توحید و کافرون نیز می شود. می گوییم چرا این روایات را مختص به نسیان بعض</w:t>
      </w:r>
      <w:r w:rsidR="00F229DC">
        <w:rPr>
          <w:rFonts w:hint="cs"/>
          <w:rtl/>
        </w:rPr>
        <w:t xml:space="preserve"> سوره </w:t>
      </w:r>
      <w:r>
        <w:rPr>
          <w:rFonts w:hint="cs"/>
          <w:rtl/>
        </w:rPr>
        <w:t>در سایر سور می کنید؟ مگر اینکه بگوییم نظر ایشان این نیست که در نسیان بعض آیات</w:t>
      </w:r>
      <w:r w:rsidR="00F229DC">
        <w:rPr>
          <w:rFonts w:hint="cs"/>
          <w:rtl/>
        </w:rPr>
        <w:t xml:space="preserve"> سوره </w:t>
      </w:r>
      <w:r>
        <w:rPr>
          <w:rFonts w:hint="cs"/>
          <w:rtl/>
        </w:rPr>
        <w:t xml:space="preserve">توحید و کافرون این روایات نمی آید. لذا به نظر ما این روایات شامل توحید و کافرون نیز می شود. فقرأ فغلط اطلاق دارد و شامل همه سوره ها می شود. </w:t>
      </w:r>
    </w:p>
    <w:p w14:paraId="1BD6C746" w14:textId="54EB3AFF" w:rsidR="001516EF" w:rsidRDefault="001516EF" w:rsidP="001516EF">
      <w:pPr>
        <w:jc w:val="both"/>
        <w:rPr>
          <w:rtl/>
        </w:rPr>
      </w:pPr>
      <w:r>
        <w:rPr>
          <w:rFonts w:hint="cs"/>
          <w:rtl/>
        </w:rPr>
        <w:t xml:space="preserve">پس اولا این اشکال مطرح شد به آیت الله سیستانی که نسبت عموم من وجه نیست و مورد ها با هم متفاوت هستند. مورد روایات دیگر بدا است، ولی مورد این روایات صحیحه زرارۀ و معاویۀ بن عمار، نسیان است. </w:t>
      </w:r>
    </w:p>
    <w:p w14:paraId="5F43373B" w14:textId="2796502A" w:rsidR="00CE700C" w:rsidRDefault="00CE700C" w:rsidP="00CE700C">
      <w:pPr>
        <w:pStyle w:val="Heading3"/>
        <w:rPr>
          <w:rtl/>
        </w:rPr>
      </w:pPr>
      <w:bookmarkStart w:id="10" w:name="_Toc116418131"/>
      <w:r>
        <w:rPr>
          <w:rFonts w:hint="cs"/>
          <w:rtl/>
        </w:rPr>
        <w:t>مطلب دوم: مناقشه در اطلاق گیری از روایات</w:t>
      </w:r>
      <w:bookmarkEnd w:id="10"/>
      <w:r>
        <w:rPr>
          <w:rFonts w:hint="cs"/>
          <w:rtl/>
        </w:rPr>
        <w:t xml:space="preserve"> </w:t>
      </w:r>
    </w:p>
    <w:p w14:paraId="19A78666" w14:textId="1B8CBD0B" w:rsidR="001516EF" w:rsidRDefault="001516EF" w:rsidP="001516EF">
      <w:pPr>
        <w:jc w:val="both"/>
        <w:rPr>
          <w:rtl/>
        </w:rPr>
      </w:pPr>
      <w:r>
        <w:rPr>
          <w:rFonts w:hint="cs"/>
          <w:rtl/>
        </w:rPr>
        <w:t>ثانیا: نظر آیت الله سیستانی این بود که این روایات مثل صحیحه زرارۀ و صحیحه معاویۀ بن عمار، از سری روایات مطلقه است که جواز عدول از سور را مطرح می کند، موثقه عبید بن زرارۀ نیز أخص مطلق از این روایات است، در حالی که به نظر ما باید مدلول استعمالی این روایات دیده شود. در مدلول استعمالی این روایات «فغلط» آمده است، درست است که غلط داعی بر عدول است، ولی در خصوص این داعی بر عدول صحیحه زرارۀ جواز عدول را مطرح کرده است و اطلاق ندارد. بلی، ممکن است بگوییم برخی از روایات هستند که داعی بر عدول را ذکر می کنند و مقید اطلاقات دیگر نیست، ولی خودشان هم اطلاق ندارند. به تعبیر استاد ما رضوان الله علیه قید غالب مفهوم ندارد که مقید اطلاقات دیگر باشد ولی جلوی اطلاق خود جمله ای را که مقید به قید غالب است را می گیرد. مثل «</w:t>
      </w:r>
      <w:r w:rsidRPr="00CE700C">
        <w:rPr>
          <w:rFonts w:hint="cs"/>
          <w:color w:val="008000"/>
          <w:rtl/>
        </w:rPr>
        <w:t>ربائبکم اللاتی فی حجورکم</w:t>
      </w:r>
      <w:r>
        <w:rPr>
          <w:rFonts w:hint="cs"/>
          <w:rtl/>
        </w:rPr>
        <w:t xml:space="preserve">» این آیه دیگر اطلاق ندارد نسبت به دختران همسرانی که در دامن انسان پرورش پیدا نمی کنند. درست است که مقید اطلاقات دیگر نیست، ولی خودش اطلاق ندارد؛ از این رو در نسبت سنجی ما باید خود این روایت را نظر کنیم، این روایت در خصوص «غلط» است. نباید از آن اطلاق گیری کرد و جواز مطلق را استفاده کرد. بلی، این قید مفهوم ندارد، ولی باالأخره اطلاق ندارد و در نسبت سنجی این مطلب موثر است. </w:t>
      </w:r>
    </w:p>
    <w:p w14:paraId="013D082C" w14:textId="2D551831" w:rsidR="00CE700C" w:rsidRDefault="00CE700C" w:rsidP="00CE700C">
      <w:pPr>
        <w:pStyle w:val="Heading2"/>
        <w:rPr>
          <w:rtl/>
        </w:rPr>
      </w:pPr>
      <w:bookmarkStart w:id="11" w:name="_Toc116418132"/>
      <w:r>
        <w:rPr>
          <w:rFonts w:hint="cs"/>
          <w:rtl/>
        </w:rPr>
        <w:t>بیان فرمایش آیت الله حائری رحمه الله</w:t>
      </w:r>
      <w:bookmarkEnd w:id="11"/>
      <w:r>
        <w:rPr>
          <w:rFonts w:hint="cs"/>
          <w:rtl/>
        </w:rPr>
        <w:t xml:space="preserve"> </w:t>
      </w:r>
    </w:p>
    <w:p w14:paraId="4ADBB2D9" w14:textId="4151C0E1" w:rsidR="001516EF" w:rsidRDefault="001516EF" w:rsidP="001516EF">
      <w:pPr>
        <w:jc w:val="both"/>
        <w:rPr>
          <w:rtl/>
        </w:rPr>
      </w:pPr>
      <w:r>
        <w:rPr>
          <w:rFonts w:hint="cs"/>
          <w:rtl/>
        </w:rPr>
        <w:t>مرحوم آیت الله شیخ عبدالکریم حائری کتاب الصلاۀ دارد که مرحوم آقای شیخ محمود آشتیانی مقرر ایشان است که بسیار مقرر قوی و پاکیزه ای است که کتاب الصلاه و کتاب النکاح ایشان را تقریر کرده است. در آنجا در ص 457 فرموده است: در نسیان بعض</w:t>
      </w:r>
      <w:r w:rsidR="00F229DC">
        <w:rPr>
          <w:rFonts w:hint="cs"/>
          <w:rtl/>
        </w:rPr>
        <w:t xml:space="preserve"> سوره </w:t>
      </w:r>
      <w:r>
        <w:rPr>
          <w:rFonts w:hint="cs"/>
          <w:rtl/>
        </w:rPr>
        <w:t xml:space="preserve">چهار احتمال وجود دارد که باید بحث شود: </w:t>
      </w:r>
    </w:p>
    <w:p w14:paraId="696906B9" w14:textId="64DD26B0" w:rsidR="001516EF" w:rsidRDefault="001516EF" w:rsidP="00146536">
      <w:pPr>
        <w:pStyle w:val="ListParagraph"/>
        <w:numPr>
          <w:ilvl w:val="0"/>
          <w:numId w:val="6"/>
        </w:numPr>
        <w:spacing w:after="200"/>
        <w:jc w:val="both"/>
      </w:pPr>
      <w:r>
        <w:rPr>
          <w:rFonts w:hint="cs"/>
          <w:rtl/>
        </w:rPr>
        <w:t>احتمال اول این است که گفته شود دلیلی که عدم جواز از</w:t>
      </w:r>
      <w:r w:rsidR="00F229DC">
        <w:rPr>
          <w:rFonts w:hint="cs"/>
          <w:rtl/>
        </w:rPr>
        <w:t xml:space="preserve"> سوره </w:t>
      </w:r>
      <w:r>
        <w:rPr>
          <w:rFonts w:hint="cs"/>
          <w:rtl/>
        </w:rPr>
        <w:t>ای به دیگری را می رساند، می گوید عدول حرمت تکلیفی دارد. اگر اینطور باشد بین حرمت عدول و بین وجوب قرائت</w:t>
      </w:r>
      <w:r w:rsidR="00F229DC">
        <w:rPr>
          <w:rFonts w:hint="cs"/>
          <w:rtl/>
        </w:rPr>
        <w:t xml:space="preserve"> سوره </w:t>
      </w:r>
      <w:r>
        <w:rPr>
          <w:rFonts w:hint="cs"/>
          <w:rtl/>
        </w:rPr>
        <w:t>کامله تزاحم می شود. از یک طرف قرائت</w:t>
      </w:r>
      <w:r w:rsidR="00F229DC">
        <w:rPr>
          <w:rFonts w:hint="cs"/>
          <w:rtl/>
        </w:rPr>
        <w:t xml:space="preserve"> سوره </w:t>
      </w:r>
      <w:r>
        <w:rPr>
          <w:rFonts w:hint="cs"/>
          <w:rtl/>
        </w:rPr>
        <w:t>کامله واجب است و از طرفی ادامه</w:t>
      </w:r>
      <w:r w:rsidR="00F229DC">
        <w:rPr>
          <w:rFonts w:hint="cs"/>
          <w:rtl/>
        </w:rPr>
        <w:t xml:space="preserve"> سوره </w:t>
      </w:r>
      <w:r>
        <w:rPr>
          <w:rFonts w:hint="cs"/>
          <w:rtl/>
        </w:rPr>
        <w:t xml:space="preserve">را فراموش کرده است، تزاحم می شود. أهم و مهم هم در مقام محرز نیست، نتیجه اش تخییر می شود. </w:t>
      </w:r>
    </w:p>
    <w:p w14:paraId="7D33C384" w14:textId="4E38C9BB" w:rsidR="001516EF" w:rsidRDefault="001516EF" w:rsidP="001516EF">
      <w:pPr>
        <w:pStyle w:val="ListParagraph"/>
        <w:jc w:val="both"/>
        <w:rPr>
          <w:rtl/>
        </w:rPr>
      </w:pPr>
      <w:r w:rsidRPr="00940649">
        <w:rPr>
          <w:rFonts w:hint="cs"/>
          <w:b/>
          <w:bCs/>
          <w:rtl/>
        </w:rPr>
        <w:t>همین جا اشکال به ایشان مطرح می شود</w:t>
      </w:r>
      <w:r>
        <w:rPr>
          <w:rFonts w:hint="cs"/>
          <w:rtl/>
        </w:rPr>
        <w:t xml:space="preserve"> که وجوب قرائت</w:t>
      </w:r>
      <w:r w:rsidR="00F229DC">
        <w:rPr>
          <w:rFonts w:hint="cs"/>
          <w:rtl/>
        </w:rPr>
        <w:t xml:space="preserve"> سوره </w:t>
      </w:r>
      <w:r>
        <w:rPr>
          <w:rFonts w:hint="cs"/>
          <w:rtl/>
        </w:rPr>
        <w:t>کامله، وجوب ضمنی است و مختص این نماز نیست، شخص می تواند نماز را قطع کند و نماز دیگری بخواند. اگر می فرمایید حرمت عدول شامل این فرض که بعض</w:t>
      </w:r>
      <w:r w:rsidR="00F229DC">
        <w:rPr>
          <w:rFonts w:hint="cs"/>
          <w:rtl/>
        </w:rPr>
        <w:t xml:space="preserve"> سوره </w:t>
      </w:r>
      <w:r>
        <w:rPr>
          <w:rFonts w:hint="cs"/>
          <w:rtl/>
        </w:rPr>
        <w:t>را فراموش کرده است، می شود، راه حل این است که نماز را رها کند و نماز دیگری بخواند. قطع فریضه هم در اینجا حرام نیست؛ چرا که شخص راه دیگری ندارد. اگر</w:t>
      </w:r>
      <w:r w:rsidR="00F229DC">
        <w:rPr>
          <w:rFonts w:hint="cs"/>
          <w:rtl/>
        </w:rPr>
        <w:t xml:space="preserve"> سوره </w:t>
      </w:r>
      <w:r>
        <w:rPr>
          <w:rFonts w:hint="cs"/>
          <w:rtl/>
        </w:rPr>
        <w:t>دیگری بخواند حرام تکلیفی است، ادامه</w:t>
      </w:r>
      <w:r w:rsidR="00F229DC">
        <w:rPr>
          <w:rFonts w:hint="cs"/>
          <w:rtl/>
        </w:rPr>
        <w:t xml:space="preserve"> سوره </w:t>
      </w:r>
      <w:r>
        <w:rPr>
          <w:rFonts w:hint="cs"/>
          <w:rtl/>
        </w:rPr>
        <w:t xml:space="preserve">را نیز فراموش کرده است، تنها راهی که می ماند قطع نماز است. همانطور که برای دنبال طلبکار رفتن اجازه داده اند که انسان نماز را قطع کند و پول طلب خود را از طلبکار بگیرد. متن روایات چنین است: </w:t>
      </w:r>
    </w:p>
    <w:p w14:paraId="45E096C3" w14:textId="76D3D756" w:rsidR="001516EF" w:rsidRPr="00940649" w:rsidRDefault="001516EF" w:rsidP="001516EF">
      <w:pPr>
        <w:pStyle w:val="ListParagraph"/>
        <w:jc w:val="both"/>
        <w:rPr>
          <w:color w:val="008000"/>
          <w:rtl/>
        </w:rPr>
      </w:pPr>
      <w:r>
        <w:rPr>
          <w:rFonts w:hint="cs"/>
          <w:rtl/>
        </w:rPr>
        <w:t>«</w:t>
      </w:r>
      <w:r w:rsidR="00940649" w:rsidRPr="00940649">
        <w:rPr>
          <w:rtl/>
        </w:rPr>
        <w:t xml:space="preserve"> مُحَمَّدُ بْنُ إِسْمَاعِيلَ عَنِ الْفَضْلِ بْنِ شَاذَانَ عَنْ حَمَّادِ بْنِ عِيسَى عَنْ حَرِيزٍ عَمَّنْ أَخْبَرَهُ عَنْ </w:t>
      </w:r>
      <w:r w:rsidR="00940649" w:rsidRPr="00940649">
        <w:rPr>
          <w:color w:val="008000"/>
          <w:rtl/>
        </w:rPr>
        <w:t xml:space="preserve">أَبِي عَبْدِ اللَّهِ ع قَالَ: إِذَا كُنْتَ فِي صَلَاةِ الْفَرِيضَةِ </w:t>
      </w:r>
      <w:r w:rsidR="00940649" w:rsidRPr="00940649">
        <w:rPr>
          <w:color w:val="008000"/>
          <w:u w:val="single"/>
          <w:rtl/>
        </w:rPr>
        <w:t>فَرَأَيْتَ غُلَاماً لَكَ-</w:t>
      </w:r>
      <w:r w:rsidR="00940649" w:rsidRPr="00940649">
        <w:rPr>
          <w:color w:val="008000"/>
          <w:u w:val="single"/>
        </w:rPr>
        <w:t xml:space="preserve"> </w:t>
      </w:r>
      <w:r w:rsidR="00940649" w:rsidRPr="00940649">
        <w:rPr>
          <w:color w:val="008000"/>
          <w:u w:val="single"/>
          <w:rtl/>
        </w:rPr>
        <w:t>قَدْ أَبَقَ أَوْ غَرِيماً لَكَ عَلَيْهِ مَالٌ</w:t>
      </w:r>
      <w:r w:rsidR="00940649" w:rsidRPr="00940649">
        <w:rPr>
          <w:color w:val="008000"/>
          <w:rtl/>
        </w:rPr>
        <w:t xml:space="preserve"> أَوْ حَيَّةً تَخَافُهَا عَلَى نَفْسِكَ فَاقْطَعِ الصَّلَاةَ وَ اتْبَعِ الْغُلَامَ أَوْ غَرِيماً لَكَ وَ اقْتُلِ الْحَيَّةَ</w:t>
      </w:r>
      <w:r w:rsidR="00940649" w:rsidRPr="00940649">
        <w:rPr>
          <w:rFonts w:hint="cs"/>
          <w:color w:val="008000"/>
          <w:rtl/>
        </w:rPr>
        <w:t>»</w:t>
      </w:r>
      <w:r w:rsidR="00940649">
        <w:rPr>
          <w:rStyle w:val="FootnoteReference"/>
          <w:color w:val="008000"/>
          <w:rtl/>
        </w:rPr>
        <w:footnoteReference w:id="4"/>
      </w:r>
    </w:p>
    <w:p w14:paraId="5404A1C3" w14:textId="4A5C0A5C" w:rsidR="001516EF" w:rsidRDefault="001516EF" w:rsidP="001516EF">
      <w:pPr>
        <w:pStyle w:val="ListParagraph"/>
        <w:jc w:val="both"/>
        <w:rPr>
          <w:rtl/>
        </w:rPr>
      </w:pPr>
      <w:r>
        <w:rPr>
          <w:rFonts w:hint="cs"/>
          <w:rtl/>
        </w:rPr>
        <w:t>حال که به دنبال طلبکار می توان رفت و نماز را رها کرد، آیا نمی توان برای ترک حرام نماز را قطع کرد؟ با توجه به اینکه دلیل حرمت قطع اجماع است و یک دلیل لبی است و اطلاق ندارد. اما دلیل وجوب</w:t>
      </w:r>
      <w:r w:rsidR="00F229DC">
        <w:rPr>
          <w:rFonts w:hint="cs"/>
          <w:rtl/>
        </w:rPr>
        <w:t xml:space="preserve"> سوره </w:t>
      </w:r>
      <w:r>
        <w:rPr>
          <w:rFonts w:hint="cs"/>
          <w:rtl/>
        </w:rPr>
        <w:t xml:space="preserve">فرض این است که اطلاق دارد. در روایت آمده است: </w:t>
      </w:r>
      <w:r w:rsidRPr="00F43DF8">
        <w:rPr>
          <w:rFonts w:hint="cs"/>
          <w:color w:val="008000"/>
          <w:rtl/>
        </w:rPr>
        <w:t>«لاتقرأ بأقل من</w:t>
      </w:r>
      <w:r w:rsidR="00F229DC">
        <w:rPr>
          <w:rFonts w:hint="cs"/>
          <w:color w:val="008000"/>
          <w:rtl/>
        </w:rPr>
        <w:t xml:space="preserve"> سوره </w:t>
      </w:r>
      <w:r w:rsidRPr="00F43DF8">
        <w:rPr>
          <w:rFonts w:hint="cs"/>
          <w:color w:val="008000"/>
          <w:rtl/>
        </w:rPr>
        <w:t>و لا بأکثر</w:t>
      </w:r>
      <w:r>
        <w:rPr>
          <w:rFonts w:hint="cs"/>
          <w:rtl/>
        </w:rPr>
        <w:t>»</w:t>
      </w:r>
      <w:r w:rsidR="00F43DF8">
        <w:rPr>
          <w:rStyle w:val="FootnoteReference"/>
          <w:rtl/>
        </w:rPr>
        <w:footnoteReference w:id="5"/>
      </w:r>
      <w:r>
        <w:rPr>
          <w:rFonts w:hint="cs"/>
          <w:rtl/>
        </w:rPr>
        <w:t xml:space="preserve"> پس وجه اول ایشان دارای اشکال است. </w:t>
      </w:r>
    </w:p>
    <w:p w14:paraId="50BE9765" w14:textId="368D0B21" w:rsidR="001516EF" w:rsidRDefault="001516EF" w:rsidP="00146536">
      <w:pPr>
        <w:pStyle w:val="ListParagraph"/>
        <w:numPr>
          <w:ilvl w:val="0"/>
          <w:numId w:val="6"/>
        </w:numPr>
        <w:spacing w:after="200"/>
        <w:jc w:val="both"/>
      </w:pPr>
      <w:r>
        <w:rPr>
          <w:rFonts w:hint="cs"/>
          <w:rtl/>
        </w:rPr>
        <w:t>وجه دوم حرمت وضعی دانستن برای حرمت عدول است؛ یعنی عدول به</w:t>
      </w:r>
      <w:r w:rsidR="00F229DC">
        <w:rPr>
          <w:rFonts w:hint="cs"/>
          <w:rtl/>
        </w:rPr>
        <w:t xml:space="preserve"> سوره </w:t>
      </w:r>
      <w:r>
        <w:rPr>
          <w:rFonts w:hint="cs"/>
          <w:rtl/>
        </w:rPr>
        <w:t xml:space="preserve">دیگر مبطل نماز است. در این صورت باز تزاحم مطرح می شود. شخص اگر بخواهد سوره کامله بخواند مواجه با مانع می شود، اگر هم بخواهد عدول نکند، جزء نماز را انجام نداده است، باب تزاحم می شود. </w:t>
      </w:r>
    </w:p>
    <w:p w14:paraId="3AC2EA90" w14:textId="77777777" w:rsidR="001516EF" w:rsidRDefault="001516EF" w:rsidP="001516EF">
      <w:pPr>
        <w:pStyle w:val="ListParagraph"/>
        <w:jc w:val="both"/>
        <w:rPr>
          <w:rtl/>
        </w:rPr>
      </w:pPr>
      <w:r>
        <w:rPr>
          <w:rFonts w:hint="cs"/>
          <w:rtl/>
        </w:rPr>
        <w:t xml:space="preserve">جواب این فرض نیز روشن است که شخص می تواند نماز را رها کند و نماز دیگری بخواند و اصلا تزاحمی مطرح نیست. </w:t>
      </w:r>
    </w:p>
    <w:p w14:paraId="62AD6D3A" w14:textId="1C6232F3" w:rsidR="001516EF" w:rsidRDefault="001516EF" w:rsidP="00146536">
      <w:pPr>
        <w:pStyle w:val="ListParagraph"/>
        <w:numPr>
          <w:ilvl w:val="0"/>
          <w:numId w:val="6"/>
        </w:numPr>
        <w:spacing w:after="200"/>
        <w:jc w:val="both"/>
      </w:pPr>
      <w:r>
        <w:rPr>
          <w:rFonts w:hint="cs"/>
          <w:rtl/>
        </w:rPr>
        <w:t>وجه سوم این است که گفته شود مفاد ادله، وجوب تکلیفی اتمام</w:t>
      </w:r>
      <w:r w:rsidR="00F229DC">
        <w:rPr>
          <w:rFonts w:hint="cs"/>
          <w:rtl/>
        </w:rPr>
        <w:t xml:space="preserve"> سوره </w:t>
      </w:r>
      <w:r>
        <w:rPr>
          <w:rFonts w:hint="cs"/>
          <w:rtl/>
        </w:rPr>
        <w:t>اولی است. سپس فرموده اند تکلیف مشروط به قدرت است و وقتی قدرت بر اتمام آن نیست، لازم نیست. «لایکلف الله نفسا الا وسعها»؛ تکلیف ساقط است، ولی وجوب قرائت</w:t>
      </w:r>
      <w:r w:rsidR="00F229DC">
        <w:rPr>
          <w:rFonts w:hint="cs"/>
          <w:rtl/>
        </w:rPr>
        <w:t xml:space="preserve"> سوره </w:t>
      </w:r>
      <w:r>
        <w:rPr>
          <w:rFonts w:hint="cs"/>
          <w:rtl/>
        </w:rPr>
        <w:t>کامله امر به خواندن</w:t>
      </w:r>
      <w:r w:rsidR="00F229DC">
        <w:rPr>
          <w:rFonts w:hint="cs"/>
          <w:rtl/>
        </w:rPr>
        <w:t xml:space="preserve"> سوره </w:t>
      </w:r>
      <w:r>
        <w:rPr>
          <w:rFonts w:hint="cs"/>
          <w:rtl/>
        </w:rPr>
        <w:t>دیگری می کند. این حرف درست است، لکن وجوب تکلیفی اتمام</w:t>
      </w:r>
      <w:r w:rsidR="00F229DC">
        <w:rPr>
          <w:rFonts w:hint="cs"/>
          <w:rtl/>
        </w:rPr>
        <w:t xml:space="preserve"> سوره </w:t>
      </w:r>
      <w:r w:rsidRPr="004F0DB1">
        <w:rPr>
          <w:rFonts w:hint="cs"/>
          <w:b/>
          <w:bCs/>
          <w:rtl/>
        </w:rPr>
        <w:t>خلاف ظاهر است.</w:t>
      </w:r>
      <w:r>
        <w:rPr>
          <w:rFonts w:hint="cs"/>
          <w:rtl/>
        </w:rPr>
        <w:t xml:space="preserve"> </w:t>
      </w:r>
    </w:p>
    <w:p w14:paraId="32443EE2" w14:textId="7A856254" w:rsidR="001516EF" w:rsidRDefault="001516EF" w:rsidP="00146536">
      <w:pPr>
        <w:pStyle w:val="ListParagraph"/>
        <w:numPr>
          <w:ilvl w:val="0"/>
          <w:numId w:val="6"/>
        </w:numPr>
        <w:spacing w:after="200"/>
        <w:jc w:val="both"/>
      </w:pPr>
      <w:r>
        <w:rPr>
          <w:rFonts w:hint="cs"/>
          <w:rtl/>
        </w:rPr>
        <w:t>وجوب وضعی اتمام سورۀ؛ بدین معنا که وقتی</w:t>
      </w:r>
      <w:r w:rsidR="00F229DC">
        <w:rPr>
          <w:rFonts w:hint="cs"/>
          <w:rtl/>
        </w:rPr>
        <w:t xml:space="preserve"> سوره </w:t>
      </w:r>
      <w:r>
        <w:rPr>
          <w:rFonts w:hint="cs"/>
          <w:rtl/>
        </w:rPr>
        <w:t>توحید شروع شد، به صورت اتوماتیک،</w:t>
      </w:r>
      <w:r w:rsidR="00F229DC">
        <w:rPr>
          <w:rFonts w:hint="cs"/>
          <w:rtl/>
        </w:rPr>
        <w:t xml:space="preserve"> سوره </w:t>
      </w:r>
      <w:r>
        <w:rPr>
          <w:rFonts w:hint="cs"/>
          <w:rtl/>
        </w:rPr>
        <w:t>توحید جزء تعیینی نماز می شود. شخص باید همین</w:t>
      </w:r>
      <w:r w:rsidR="00F229DC">
        <w:rPr>
          <w:rFonts w:hint="cs"/>
          <w:rtl/>
        </w:rPr>
        <w:t xml:space="preserve"> سوره </w:t>
      </w:r>
      <w:r>
        <w:rPr>
          <w:rFonts w:hint="cs"/>
          <w:rtl/>
        </w:rPr>
        <w:t>را نیمه کاره بگذارد و به رکوع برود؛ زیرا در این نماز</w:t>
      </w:r>
      <w:r w:rsidR="00F229DC">
        <w:rPr>
          <w:rFonts w:hint="cs"/>
          <w:rtl/>
        </w:rPr>
        <w:t xml:space="preserve"> سوره </w:t>
      </w:r>
      <w:r>
        <w:rPr>
          <w:rFonts w:hint="cs"/>
          <w:rtl/>
        </w:rPr>
        <w:t>های دیگر جزء نبوده است، زیرا فرض این است که توحید جزء تعیینی شده است، از طرفی نیز قادر بر اتمام این</w:t>
      </w:r>
      <w:r w:rsidR="00F229DC">
        <w:rPr>
          <w:rFonts w:hint="cs"/>
          <w:rtl/>
        </w:rPr>
        <w:t xml:space="preserve"> سوره </w:t>
      </w:r>
      <w:r>
        <w:rPr>
          <w:rFonts w:hint="cs"/>
          <w:rtl/>
        </w:rPr>
        <w:t xml:space="preserve">توحید نیست، عجز از اتیان جزء دارد. </w:t>
      </w:r>
    </w:p>
    <w:p w14:paraId="7F2D44C1" w14:textId="3D28CF44" w:rsidR="001516EF" w:rsidRDefault="001516EF" w:rsidP="001516EF">
      <w:pPr>
        <w:pStyle w:val="ListParagraph"/>
        <w:jc w:val="both"/>
        <w:rPr>
          <w:rtl/>
        </w:rPr>
      </w:pPr>
      <w:r w:rsidRPr="004F0DB1">
        <w:rPr>
          <w:rFonts w:hint="cs"/>
          <w:b/>
          <w:bCs/>
          <w:rtl/>
        </w:rPr>
        <w:t>در جواب می گوییم</w:t>
      </w:r>
      <w:r>
        <w:rPr>
          <w:rFonts w:hint="cs"/>
          <w:rtl/>
        </w:rPr>
        <w:t xml:space="preserve"> که وقتی شخص می تواند نماز را رها کند و نماز دیگری بخواند، اجباری بر خواندن همین نماز نیست. به بیان دیگر، اینکه گفته می شود</w:t>
      </w:r>
      <w:r w:rsidR="00F229DC">
        <w:rPr>
          <w:rFonts w:hint="cs"/>
          <w:rtl/>
        </w:rPr>
        <w:t xml:space="preserve"> سوره </w:t>
      </w:r>
      <w:r>
        <w:rPr>
          <w:rFonts w:hint="cs"/>
          <w:rtl/>
        </w:rPr>
        <w:t>توحید جزء تعیینی می شود به معنای نسخ در عالم تشریع نیست. از اول شارع می گوید یک نمازی بخوانید که یک سوره کامله داشته باشد که این</w:t>
      </w:r>
      <w:r w:rsidR="00F229DC">
        <w:rPr>
          <w:rFonts w:hint="cs"/>
          <w:rtl/>
        </w:rPr>
        <w:t xml:space="preserve"> سوره </w:t>
      </w:r>
      <w:r>
        <w:rPr>
          <w:rFonts w:hint="cs"/>
          <w:rtl/>
        </w:rPr>
        <w:t>کامله یا توحید باشد و یا سوره دیگری به شرط عدم سبق</w:t>
      </w:r>
      <w:r w:rsidR="00F229DC">
        <w:rPr>
          <w:rFonts w:hint="cs"/>
          <w:rtl/>
        </w:rPr>
        <w:t xml:space="preserve"> سوره </w:t>
      </w:r>
      <w:r>
        <w:rPr>
          <w:rFonts w:hint="cs"/>
          <w:rtl/>
        </w:rPr>
        <w:t>توحید باشد. قانون شرع عوض نشده است، از اول شارع این فکر را کرده است که آنچه واجب است چه نوع سوره کامله ای می باشد. حال می گوییم مکلف می تواند این امر به</w:t>
      </w:r>
      <w:r w:rsidR="00F229DC">
        <w:rPr>
          <w:rFonts w:hint="cs"/>
          <w:rtl/>
        </w:rPr>
        <w:t xml:space="preserve"> سوره </w:t>
      </w:r>
      <w:r>
        <w:rPr>
          <w:rFonts w:hint="cs"/>
          <w:rtl/>
        </w:rPr>
        <w:t>کامله را با اتیان نماز دیگر امتثال کند.</w:t>
      </w:r>
    </w:p>
    <w:p w14:paraId="06B3AC75" w14:textId="77777777" w:rsidR="001516EF" w:rsidRDefault="001516EF" w:rsidP="001516EF">
      <w:pPr>
        <w:pStyle w:val="ListParagraph"/>
        <w:jc w:val="both"/>
        <w:rPr>
          <w:rtl/>
        </w:rPr>
      </w:pPr>
      <w:r>
        <w:rPr>
          <w:rFonts w:hint="cs"/>
          <w:rtl/>
        </w:rPr>
        <w:t xml:space="preserve">دقت شود که ادعای وجوب وضعی شده است؛ حال ما می پرسیم اگر واقعا این نماز رها شود و نماز دیگری خوانده شود، نماز خواندن امتثال نشده است؟! اینطور نیست. </w:t>
      </w:r>
    </w:p>
    <w:p w14:paraId="141D0569" w14:textId="586BF5E3" w:rsidR="000E4B56" w:rsidRDefault="000E4B56" w:rsidP="000E4B56">
      <w:pPr>
        <w:pStyle w:val="Heading2"/>
        <w:rPr>
          <w:rtl/>
        </w:rPr>
      </w:pPr>
      <w:bookmarkStart w:id="12" w:name="_Toc116418133"/>
      <w:r>
        <w:rPr>
          <w:rFonts w:hint="cs"/>
          <w:rtl/>
        </w:rPr>
        <w:t>مختار استاد در مسئله</w:t>
      </w:r>
      <w:bookmarkEnd w:id="12"/>
    </w:p>
    <w:p w14:paraId="35EBC039" w14:textId="1BFFC7C4" w:rsidR="001516EF" w:rsidRDefault="001516EF" w:rsidP="001516EF">
      <w:pPr>
        <w:jc w:val="both"/>
        <w:rPr>
          <w:rtl/>
        </w:rPr>
      </w:pPr>
      <w:r>
        <w:rPr>
          <w:rFonts w:hint="cs"/>
          <w:rtl/>
        </w:rPr>
        <w:t>بنابراین به نظر ما این مطالب درست نیست؛ ادعای ما همراه وجه فنی که بیان کردیم این شد که چرا این روایات ناهیه از عدول شامل فرض عجز از اتمام</w:t>
      </w:r>
      <w:r w:rsidR="00F229DC">
        <w:rPr>
          <w:rFonts w:hint="cs"/>
          <w:rtl/>
        </w:rPr>
        <w:t xml:space="preserve"> سوره </w:t>
      </w:r>
      <w:r>
        <w:rPr>
          <w:rFonts w:hint="cs"/>
          <w:rtl/>
        </w:rPr>
        <w:t>نشود؟ «أراد» و «یرید» «بدا له» ظهور در این دارد که تصمیم شخص عوض می شود، نه اینکه</w:t>
      </w:r>
      <w:r w:rsidR="00F229DC">
        <w:rPr>
          <w:rFonts w:hint="cs"/>
          <w:rtl/>
        </w:rPr>
        <w:t xml:space="preserve"> سوره </w:t>
      </w:r>
      <w:r>
        <w:rPr>
          <w:rFonts w:hint="cs"/>
          <w:rtl/>
        </w:rPr>
        <w:t>را فراموش کرده و مجبور شده است که</w:t>
      </w:r>
      <w:r w:rsidR="00F229DC">
        <w:rPr>
          <w:rFonts w:hint="cs"/>
          <w:rtl/>
        </w:rPr>
        <w:t xml:space="preserve"> سوره </w:t>
      </w:r>
      <w:r>
        <w:rPr>
          <w:rFonts w:hint="cs"/>
          <w:rtl/>
        </w:rPr>
        <w:t xml:space="preserve">دیگری بخواند. </w:t>
      </w:r>
    </w:p>
    <w:p w14:paraId="5B196C1F" w14:textId="35A3B4DF" w:rsidR="000E4B56" w:rsidRDefault="000E4B56" w:rsidP="000E4B56">
      <w:pPr>
        <w:pStyle w:val="Heading1"/>
        <w:rPr>
          <w:rtl/>
        </w:rPr>
      </w:pPr>
      <w:bookmarkStart w:id="13" w:name="_Toc116418134"/>
      <w:r>
        <w:rPr>
          <w:rFonts w:hint="cs"/>
          <w:rtl/>
        </w:rPr>
        <w:t>بررسی فرض مصداقیت نذر برای ضرورت در عدول</w:t>
      </w:r>
      <w:bookmarkEnd w:id="13"/>
      <w:r>
        <w:rPr>
          <w:rFonts w:hint="cs"/>
          <w:rtl/>
        </w:rPr>
        <w:t xml:space="preserve"> </w:t>
      </w:r>
    </w:p>
    <w:p w14:paraId="303A1BA2" w14:textId="4F87C809" w:rsidR="001516EF" w:rsidRDefault="001516EF" w:rsidP="001516EF">
      <w:pPr>
        <w:jc w:val="both"/>
        <w:rPr>
          <w:rtl/>
        </w:rPr>
      </w:pPr>
      <w:r>
        <w:rPr>
          <w:rFonts w:hint="cs"/>
          <w:rtl/>
        </w:rPr>
        <w:t>مسئله دیگری که مسئله ای مهم است، این است که صاحب عروه می فرماید، یکی دیگر از موارد عجز از اتیان سورۀ، این است که به خاطر آورد که نذر کرده بود</w:t>
      </w:r>
      <w:r w:rsidR="00F229DC">
        <w:rPr>
          <w:rFonts w:hint="cs"/>
          <w:rtl/>
        </w:rPr>
        <w:t xml:space="preserve"> سوره </w:t>
      </w:r>
      <w:r>
        <w:rPr>
          <w:rFonts w:hint="cs"/>
          <w:rtl/>
        </w:rPr>
        <w:t>دیگری بخواند. مثل اینکه شخص نذر کرده بود نماز صبح روز جمعه را با</w:t>
      </w:r>
      <w:r w:rsidR="00F229DC">
        <w:rPr>
          <w:rFonts w:hint="cs"/>
          <w:rtl/>
        </w:rPr>
        <w:t xml:space="preserve"> سوره </w:t>
      </w:r>
      <w:r>
        <w:rPr>
          <w:rFonts w:hint="cs"/>
          <w:rtl/>
        </w:rPr>
        <w:t>فجر بخواند، وقتی برای نماز صبح شروع می کند، حواسش پرت می شود و توحید را شروع می کند، سپس به خاطر می آورد که باید فجر می خوانده است. صاحب عروه جواز عدول به فجر را مطرح کرده است. یا مثلا شروع در</w:t>
      </w:r>
      <w:r w:rsidR="00F229DC">
        <w:rPr>
          <w:rFonts w:hint="cs"/>
          <w:rtl/>
        </w:rPr>
        <w:t xml:space="preserve"> سوره </w:t>
      </w:r>
      <w:r>
        <w:rPr>
          <w:rFonts w:hint="cs"/>
          <w:rtl/>
        </w:rPr>
        <w:t xml:space="preserve">عصر کرده بود ولی دو سوم را می خواند و سپس به خاطر می آورد که باید فجر می خواند، می تواند عدول کند. مراد ایشان از تعبیر به جواز جواز به معنای اعم است که شامل وجوب نیز می شود؛ زیرا در فرض نذر عمل کردن به مقتضای نذر واجب است. </w:t>
      </w:r>
    </w:p>
    <w:p w14:paraId="1CA07A78" w14:textId="51C9B334" w:rsidR="000E4B56" w:rsidRDefault="000E4B56" w:rsidP="000E4B56">
      <w:pPr>
        <w:pStyle w:val="Heading2"/>
        <w:rPr>
          <w:rtl/>
        </w:rPr>
      </w:pPr>
      <w:bookmarkStart w:id="14" w:name="_Toc116418135"/>
      <w:r>
        <w:rPr>
          <w:rFonts w:hint="cs"/>
          <w:rtl/>
        </w:rPr>
        <w:t>اختلاف در أقوال فقهاء</w:t>
      </w:r>
      <w:bookmarkEnd w:id="14"/>
      <w:r>
        <w:rPr>
          <w:rFonts w:hint="cs"/>
          <w:rtl/>
        </w:rPr>
        <w:t xml:space="preserve"> </w:t>
      </w:r>
    </w:p>
    <w:p w14:paraId="2ECA322A" w14:textId="77777777" w:rsidR="00FE3C2F" w:rsidRDefault="001516EF" w:rsidP="001516EF">
      <w:pPr>
        <w:jc w:val="both"/>
        <w:rPr>
          <w:rtl/>
        </w:rPr>
      </w:pPr>
      <w:r>
        <w:rPr>
          <w:rFonts w:hint="cs"/>
          <w:rtl/>
        </w:rPr>
        <w:t>در این مسئله اختلاف بین کلمات اعلام واقع شده است</w:t>
      </w:r>
      <w:r w:rsidR="00FE3C2F">
        <w:rPr>
          <w:rFonts w:hint="cs"/>
          <w:rtl/>
        </w:rPr>
        <w:t>:</w:t>
      </w:r>
    </w:p>
    <w:p w14:paraId="514CE4AF" w14:textId="0DEDEFCF" w:rsidR="00FE3C2F" w:rsidRDefault="001516EF" w:rsidP="00146536">
      <w:pPr>
        <w:pStyle w:val="ListParagraph"/>
        <w:numPr>
          <w:ilvl w:val="0"/>
          <w:numId w:val="7"/>
        </w:numPr>
        <w:jc w:val="both"/>
      </w:pPr>
      <w:r>
        <w:rPr>
          <w:rFonts w:hint="cs"/>
          <w:rtl/>
        </w:rPr>
        <w:t xml:space="preserve"> محقق حکیم نظر سید یزدی را پذیرفته است و می فرماید خوب بود صریح می فرمودید که ظاهر این است که شخص واجب است عدول کند</w:t>
      </w:r>
      <w:r w:rsidR="00FE3C2F">
        <w:rPr>
          <w:rStyle w:val="FootnoteReference"/>
          <w:rtl/>
        </w:rPr>
        <w:footnoteReference w:id="6"/>
      </w:r>
      <w:r>
        <w:rPr>
          <w:rFonts w:hint="cs"/>
          <w:rtl/>
        </w:rPr>
        <w:t xml:space="preserve">. </w:t>
      </w:r>
    </w:p>
    <w:p w14:paraId="4042CFEC" w14:textId="7D28D213" w:rsidR="001516EF" w:rsidRDefault="001516EF" w:rsidP="00146536">
      <w:pPr>
        <w:pStyle w:val="ListParagraph"/>
        <w:numPr>
          <w:ilvl w:val="0"/>
          <w:numId w:val="7"/>
        </w:numPr>
        <w:jc w:val="both"/>
      </w:pPr>
      <w:r>
        <w:rPr>
          <w:rFonts w:hint="cs"/>
          <w:rtl/>
        </w:rPr>
        <w:t>عده ای دیگر از بزرگان مثل محقق نایینی و محقق بروجردی و محقق خویی، نظر سید را نپذیرفته اند و قائل به عدم جواز عدول شده اند</w:t>
      </w:r>
      <w:r w:rsidR="00FE3C2F">
        <w:rPr>
          <w:rStyle w:val="FootnoteReference"/>
          <w:rtl/>
        </w:rPr>
        <w:footnoteReference w:id="7"/>
      </w:r>
      <w:r>
        <w:rPr>
          <w:rFonts w:hint="cs"/>
          <w:rtl/>
        </w:rPr>
        <w:t>. در نظر ایشان، وجوب وفای به نذر نمی تواند احکام خداوند را عوض کند؛ مثل اینکه زنی نذر کند کنس مسجد در روز مسجد کند ولی حیض می شود، در این صورت نذر شخص منحل می شود، متعلق نذر باید راجح باشد، باید محلل حرام نباشد. وقتی شخص نذر کرده که</w:t>
      </w:r>
      <w:r w:rsidR="00F229DC">
        <w:rPr>
          <w:rFonts w:hint="cs"/>
          <w:rtl/>
        </w:rPr>
        <w:t xml:space="preserve"> سوره </w:t>
      </w:r>
      <w:r>
        <w:rPr>
          <w:rFonts w:hint="cs"/>
          <w:rtl/>
        </w:rPr>
        <w:t>فتح در همین نماز بخواند، فراموش می کند و</w:t>
      </w:r>
      <w:r w:rsidR="00F229DC">
        <w:rPr>
          <w:rFonts w:hint="cs"/>
          <w:rtl/>
        </w:rPr>
        <w:t xml:space="preserve"> سوره </w:t>
      </w:r>
      <w:r>
        <w:rPr>
          <w:rFonts w:hint="cs"/>
          <w:rtl/>
        </w:rPr>
        <w:t>توحید را شروع می کند، حرام است که از توحید به</w:t>
      </w:r>
      <w:r w:rsidR="00F229DC">
        <w:rPr>
          <w:rFonts w:hint="cs"/>
          <w:rtl/>
        </w:rPr>
        <w:t xml:space="preserve"> سوره </w:t>
      </w:r>
      <w:r>
        <w:rPr>
          <w:rFonts w:hint="cs"/>
          <w:rtl/>
        </w:rPr>
        <w:t>دیگر عدول کند. دلیل وجوب وفای به نذر شامل این شخص نمی شود؛ زیرا شرط وجوب وفای به نذر این است که در ظرف وفای به نذر، عمل حرام شرعی نباشد، بلکه راجح باشد؛ در حالی که این عمل شخص در ظرف وفا حرام است؛ زیرا مصداق عدول از</w:t>
      </w:r>
      <w:r w:rsidR="00F229DC">
        <w:rPr>
          <w:rFonts w:hint="cs"/>
          <w:rtl/>
        </w:rPr>
        <w:t xml:space="preserve"> سوره </w:t>
      </w:r>
      <w:r>
        <w:rPr>
          <w:rFonts w:hint="cs"/>
          <w:rtl/>
        </w:rPr>
        <w:t xml:space="preserve">توحید است. </w:t>
      </w:r>
    </w:p>
    <w:p w14:paraId="3EBE3F2F" w14:textId="785ED6B9" w:rsidR="00141394" w:rsidRDefault="00141394" w:rsidP="00141394">
      <w:pPr>
        <w:pStyle w:val="Heading2"/>
        <w:rPr>
          <w:rtl/>
        </w:rPr>
      </w:pPr>
      <w:bookmarkStart w:id="15" w:name="_Toc116418136"/>
      <w:r>
        <w:rPr>
          <w:rFonts w:hint="cs"/>
          <w:rtl/>
        </w:rPr>
        <w:t>مختار استاد در مسئله</w:t>
      </w:r>
      <w:bookmarkEnd w:id="15"/>
      <w:r>
        <w:rPr>
          <w:rFonts w:hint="cs"/>
          <w:rtl/>
        </w:rPr>
        <w:t xml:space="preserve"> </w:t>
      </w:r>
    </w:p>
    <w:p w14:paraId="5E2F61CE" w14:textId="68A05AE7" w:rsidR="001516EF" w:rsidRDefault="001516EF" w:rsidP="001516EF">
      <w:pPr>
        <w:jc w:val="both"/>
        <w:rPr>
          <w:rtl/>
        </w:rPr>
      </w:pPr>
      <w:r>
        <w:rPr>
          <w:rFonts w:hint="cs"/>
          <w:rtl/>
        </w:rPr>
        <w:t>انصافا این بیان تمام است؛ لکن باید توضیح داده شود و سپس فرمایش آیت الله حکیم را بیان می کنیم. آنچه ما بیان می کنیم این است که مکلف یک وقت نذر می کند در همین نماز شخصی، یعنی در همین نمازی که شروع می کند</w:t>
      </w:r>
      <w:r w:rsidR="00F229DC">
        <w:rPr>
          <w:rFonts w:hint="cs"/>
          <w:rtl/>
        </w:rPr>
        <w:t xml:space="preserve"> سوره </w:t>
      </w:r>
      <w:r>
        <w:rPr>
          <w:rFonts w:hint="cs"/>
          <w:rtl/>
        </w:rPr>
        <w:t>فجر بخواند، در این صورت نمی تواند عدول به</w:t>
      </w:r>
      <w:r w:rsidR="00F229DC">
        <w:rPr>
          <w:rFonts w:hint="cs"/>
          <w:rtl/>
        </w:rPr>
        <w:t xml:space="preserve"> سوره </w:t>
      </w:r>
      <w:r>
        <w:rPr>
          <w:rFonts w:hint="cs"/>
          <w:rtl/>
        </w:rPr>
        <w:t>دیگر کند؛ زیرا اگر قطع کند و نماز دیگر بخواند وفای به نذر نمی شود؛ زیرا نذر کرده بود که در همین نماز</w:t>
      </w:r>
      <w:r w:rsidR="00F229DC">
        <w:rPr>
          <w:rFonts w:hint="cs"/>
          <w:rtl/>
        </w:rPr>
        <w:t xml:space="preserve"> سوره </w:t>
      </w:r>
      <w:r>
        <w:rPr>
          <w:rFonts w:hint="cs"/>
          <w:rtl/>
        </w:rPr>
        <w:t>فجر بخواند. یعنی</w:t>
      </w:r>
      <w:r w:rsidR="00F229DC">
        <w:rPr>
          <w:rFonts w:hint="cs"/>
          <w:rtl/>
        </w:rPr>
        <w:t xml:space="preserve"> سوره </w:t>
      </w:r>
      <w:r>
        <w:rPr>
          <w:rFonts w:hint="cs"/>
          <w:rtl/>
        </w:rPr>
        <w:t>واجبه ای که باید می خواند را</w:t>
      </w:r>
      <w:r w:rsidR="00F229DC">
        <w:rPr>
          <w:rFonts w:hint="cs"/>
          <w:rtl/>
        </w:rPr>
        <w:t xml:space="preserve"> سوره </w:t>
      </w:r>
      <w:r>
        <w:rPr>
          <w:rFonts w:hint="cs"/>
          <w:rtl/>
        </w:rPr>
        <w:t>فجر بخواند. بنابراین تنها راه وفای به نذر عدول از این</w:t>
      </w:r>
      <w:r w:rsidR="00F229DC">
        <w:rPr>
          <w:rFonts w:hint="cs"/>
          <w:rtl/>
        </w:rPr>
        <w:t xml:space="preserve"> سوره </w:t>
      </w:r>
      <w:r>
        <w:rPr>
          <w:rFonts w:hint="cs"/>
          <w:rtl/>
        </w:rPr>
        <w:t xml:space="preserve">است که آن هم جایز نیست، وضعا یا تکلیفا هم تفاوتی نمی کند در هر حال جایز نیست. </w:t>
      </w:r>
    </w:p>
    <w:p w14:paraId="5AC80A34" w14:textId="51D871C5" w:rsidR="001516EF" w:rsidRDefault="001516EF" w:rsidP="001516EF">
      <w:pPr>
        <w:jc w:val="both"/>
        <w:rPr>
          <w:rtl/>
        </w:rPr>
      </w:pPr>
      <w:r>
        <w:rPr>
          <w:rFonts w:hint="cs"/>
          <w:rtl/>
        </w:rPr>
        <w:t>بلی، اگر نذر کرده است که نماز صبح را با</w:t>
      </w:r>
      <w:r w:rsidR="00F229DC">
        <w:rPr>
          <w:rFonts w:hint="cs"/>
          <w:rtl/>
        </w:rPr>
        <w:t xml:space="preserve"> سوره </w:t>
      </w:r>
      <w:r>
        <w:rPr>
          <w:rFonts w:hint="cs"/>
          <w:rtl/>
        </w:rPr>
        <w:t>فجر بخواند، می تواند این نماز را قطع کند، این نماز را دیگر نمی تواند بخواند، این نماز را قطع می کند به خاطر وفای به نذر نماز دیگری را می خواند. پس اگر مسئله صاحب عروه این است که نذر در طبیعی نماز صبح صورت گرفته که</w:t>
      </w:r>
      <w:r w:rsidR="00F229DC">
        <w:rPr>
          <w:rFonts w:hint="cs"/>
          <w:rtl/>
        </w:rPr>
        <w:t xml:space="preserve"> سوره </w:t>
      </w:r>
      <w:r>
        <w:rPr>
          <w:rFonts w:hint="cs"/>
          <w:rtl/>
        </w:rPr>
        <w:t xml:space="preserve">فجر بخواند، واجب است که این نماز را رها کند (با توضیحی که خواهیم داد) نماز دیگری بخواند، وفای به نذر کرده است، ولی اگر در شخص آن نماز نذر کرده باشد، کاری نمی توان کرد، اگر هم بخواند نماز را قطع کند و نماز دیگری بخواند، دیگر شخص آن نماز نیست، نماز دیگری است.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9A7E" w14:textId="77777777" w:rsidR="00B179AD" w:rsidRDefault="00B179AD" w:rsidP="008B750B">
      <w:pPr>
        <w:spacing w:line="240" w:lineRule="auto"/>
      </w:pPr>
      <w:r>
        <w:separator/>
      </w:r>
    </w:p>
  </w:endnote>
  <w:endnote w:type="continuationSeparator" w:id="0">
    <w:p w14:paraId="480E8794" w14:textId="77777777" w:rsidR="00B179AD" w:rsidRDefault="00B179A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76DCE19-2FB5-4E75-9CE5-06B4D8768623}"/>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DECF0DAB-3472-4F48-AB59-B0CA3BD09EF3}"/>
    <w:embedBold r:id="rId3" w:fontKey="{CC64099C-8801-41C7-A791-1B2D7816B443}"/>
    <w:embedBoldItalic r:id="rId4" w:fontKey="{80028DF5-684E-46DF-9AB5-B5DB16AA22E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18381701-0307-4B19-BC45-800F580547D1}"/>
    <w:embedBold r:id="rId6" w:fontKey="{362461EF-E837-4700-A402-338FA95B907E}"/>
  </w:font>
  <w:font w:name="B Lotus">
    <w:panose1 w:val="00000400000000000000"/>
    <w:charset w:val="B2"/>
    <w:family w:val="auto"/>
    <w:pitch w:val="variable"/>
    <w:sig w:usb0="00002001" w:usb1="80000000" w:usb2="00000008" w:usb3="00000000" w:csb0="00000040" w:csb1="00000000"/>
    <w:embedRegular r:id="rId7" w:fontKey="{D67103D7-3A54-4A5F-99FE-B49E62DBEAE4}"/>
    <w:embedBold r:id="rId8" w:fontKey="{538AE494-6DE4-46C2-A8D5-E949DE8899A9}"/>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229DC" w:rsidRPr="00F229DC">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3" w:name="BokAdres"/>
          <w:bookmarkEnd w:id="2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2266" w14:textId="77777777" w:rsidR="00B179AD" w:rsidRDefault="00B179AD" w:rsidP="008B750B">
      <w:pPr>
        <w:spacing w:line="240" w:lineRule="auto"/>
      </w:pPr>
      <w:r>
        <w:separator/>
      </w:r>
    </w:p>
  </w:footnote>
  <w:footnote w:type="continuationSeparator" w:id="0">
    <w:p w14:paraId="2476D398" w14:textId="77777777" w:rsidR="00B179AD" w:rsidRDefault="00B179AD" w:rsidP="008B750B">
      <w:pPr>
        <w:spacing w:line="240" w:lineRule="auto"/>
      </w:pPr>
      <w:r>
        <w:continuationSeparator/>
      </w:r>
    </w:p>
  </w:footnote>
  <w:footnote w:id="1">
    <w:p w14:paraId="189CF41E" w14:textId="77777777" w:rsidR="001516EF" w:rsidRPr="00C54B4F" w:rsidRDefault="001516EF" w:rsidP="001516EF">
      <w:pPr>
        <w:pStyle w:val="FootnoteText"/>
      </w:pPr>
      <w:r w:rsidRPr="00C54B4F">
        <w:footnoteRef/>
      </w:r>
      <w:r w:rsidRPr="00C54B4F">
        <w:rPr>
          <w:rtl/>
        </w:rPr>
        <w:t xml:space="preserve"> </w:t>
      </w:r>
      <w:hyperlink r:id="rId1" w:history="1">
        <w:r w:rsidRPr="00C54B4F">
          <w:rPr>
            <w:rStyle w:val="Hyperlink"/>
            <w:rtl/>
          </w:rPr>
          <w:t>العروة الوثق</w:t>
        </w:r>
        <w:r w:rsidRPr="00C54B4F">
          <w:rPr>
            <w:rStyle w:val="Hyperlink"/>
            <w:rFonts w:hint="cs"/>
            <w:rtl/>
          </w:rPr>
          <w:t>ی</w:t>
        </w:r>
        <w:r w:rsidRPr="00C54B4F">
          <w:rPr>
            <w:rStyle w:val="Hyperlink"/>
            <w:rFonts w:hint="eastAsia"/>
            <w:rtl/>
          </w:rPr>
          <w:t>،</w:t>
        </w:r>
        <w:r w:rsidRPr="00C54B4F">
          <w:rPr>
            <w:rStyle w:val="Hyperlink"/>
            <w:rtl/>
          </w:rPr>
          <w:t xml:space="preserve"> الس</w:t>
        </w:r>
        <w:r w:rsidRPr="00C54B4F">
          <w:rPr>
            <w:rStyle w:val="Hyperlink"/>
            <w:rFonts w:hint="cs"/>
            <w:rtl/>
          </w:rPr>
          <w:t>ی</w:t>
        </w:r>
        <w:r w:rsidRPr="00C54B4F">
          <w:rPr>
            <w:rStyle w:val="Hyperlink"/>
            <w:rFonts w:hint="eastAsia"/>
            <w:rtl/>
          </w:rPr>
          <w:t>د</w:t>
        </w:r>
        <w:r w:rsidRPr="00C54B4F">
          <w:rPr>
            <w:rStyle w:val="Hyperlink"/>
            <w:rtl/>
          </w:rPr>
          <w:t xml:space="preserve"> محمد کاظم الطباطبائ</w:t>
        </w:r>
        <w:r w:rsidRPr="00C54B4F">
          <w:rPr>
            <w:rStyle w:val="Hyperlink"/>
            <w:rFonts w:hint="cs"/>
            <w:rtl/>
          </w:rPr>
          <w:t>ی</w:t>
        </w:r>
        <w:r w:rsidRPr="00C54B4F">
          <w:rPr>
            <w:rStyle w:val="Hyperlink"/>
            <w:rtl/>
          </w:rPr>
          <w:t xml:space="preserve"> ال</w:t>
        </w:r>
        <w:r w:rsidRPr="00C54B4F">
          <w:rPr>
            <w:rStyle w:val="Hyperlink"/>
            <w:rFonts w:hint="cs"/>
            <w:rtl/>
          </w:rPr>
          <w:t>ی</w:t>
        </w:r>
        <w:r w:rsidRPr="00C54B4F">
          <w:rPr>
            <w:rStyle w:val="Hyperlink"/>
            <w:rFonts w:hint="eastAsia"/>
            <w:rtl/>
          </w:rPr>
          <w:t>زد</w:t>
        </w:r>
        <w:r w:rsidRPr="00C54B4F">
          <w:rPr>
            <w:rStyle w:val="Hyperlink"/>
            <w:rFonts w:hint="cs"/>
            <w:rtl/>
          </w:rPr>
          <w:t>ی</w:t>
        </w:r>
        <w:r w:rsidRPr="00C54B4F">
          <w:rPr>
            <w:rStyle w:val="Hyperlink"/>
            <w:rFonts w:hint="eastAsia"/>
            <w:rtl/>
          </w:rPr>
          <w:t>،</w:t>
        </w:r>
        <w:r w:rsidRPr="00C54B4F">
          <w:rPr>
            <w:rStyle w:val="Hyperlink"/>
            <w:rtl/>
          </w:rPr>
          <w:t xml:space="preserve"> ج1، ص649.</w:t>
        </w:r>
      </w:hyperlink>
    </w:p>
  </w:footnote>
  <w:footnote w:id="2">
    <w:p w14:paraId="181F9899" w14:textId="77777777" w:rsidR="00B92DE6" w:rsidRDefault="00B92DE6" w:rsidP="00B92DE6">
      <w:pPr>
        <w:pStyle w:val="FootnoteText"/>
        <w:rPr>
          <w:rtl/>
        </w:rPr>
      </w:pPr>
      <w:r>
        <w:footnoteRef/>
      </w:r>
      <w:r>
        <w:rPr>
          <w:rFonts w:hint="cs"/>
          <w:rtl/>
        </w:rPr>
        <w:t xml:space="preserve"> </w:t>
      </w:r>
      <w:hyperlink r:id="rId2" w:history="1">
        <w:r>
          <w:rPr>
            <w:rStyle w:val="Hyperlink"/>
            <w:rFonts w:hint="cs"/>
            <w:rtl/>
          </w:rPr>
          <w:t>تهذیب الاحکام، شیخ طوسی، ج2، ص294.</w:t>
        </w:r>
      </w:hyperlink>
    </w:p>
  </w:footnote>
  <w:footnote w:id="3">
    <w:p w14:paraId="3D3731C5" w14:textId="77777777" w:rsidR="001516EF" w:rsidRPr="000950BF" w:rsidRDefault="001516EF" w:rsidP="001516EF">
      <w:pPr>
        <w:pStyle w:val="FootnoteText"/>
      </w:pPr>
      <w:r w:rsidRPr="000950BF">
        <w:footnoteRef/>
      </w:r>
      <w:r w:rsidRPr="000950BF">
        <w:rPr>
          <w:rtl/>
        </w:rPr>
        <w:t xml:space="preserve"> </w:t>
      </w:r>
      <w:hyperlink r:id="rId3" w:history="1">
        <w:r w:rsidRPr="000950BF">
          <w:rPr>
            <w:rStyle w:val="Hyperlink"/>
            <w:rtl/>
          </w:rPr>
          <w:t>وسائل الش</w:t>
        </w:r>
        <w:r w:rsidRPr="000950BF">
          <w:rPr>
            <w:rStyle w:val="Hyperlink"/>
            <w:rFonts w:hint="cs"/>
            <w:rtl/>
          </w:rPr>
          <w:t>ی</w:t>
        </w:r>
        <w:r w:rsidRPr="000950BF">
          <w:rPr>
            <w:rStyle w:val="Hyperlink"/>
            <w:rFonts w:hint="eastAsia"/>
            <w:rtl/>
          </w:rPr>
          <w:t>عة،</w:t>
        </w:r>
        <w:r w:rsidRPr="000950BF">
          <w:rPr>
            <w:rStyle w:val="Hyperlink"/>
            <w:rtl/>
          </w:rPr>
          <w:t xml:space="preserve"> الش</w:t>
        </w:r>
        <w:r w:rsidRPr="000950BF">
          <w:rPr>
            <w:rStyle w:val="Hyperlink"/>
            <w:rFonts w:hint="cs"/>
            <w:rtl/>
          </w:rPr>
          <w:t>ی</w:t>
        </w:r>
        <w:r w:rsidRPr="000950BF">
          <w:rPr>
            <w:rStyle w:val="Hyperlink"/>
            <w:rFonts w:hint="eastAsia"/>
            <w:rtl/>
          </w:rPr>
          <w:t>خ</w:t>
        </w:r>
        <w:r w:rsidRPr="000950BF">
          <w:rPr>
            <w:rStyle w:val="Hyperlink"/>
            <w:rtl/>
          </w:rPr>
          <w:t xml:space="preserve"> الحر العاملي، ج6، ص110، أبواب ، باب، ح، ط آل البيت.</w:t>
        </w:r>
      </w:hyperlink>
    </w:p>
  </w:footnote>
  <w:footnote w:id="4">
    <w:p w14:paraId="37F90257" w14:textId="6D734A31" w:rsidR="00940649" w:rsidRPr="00940649" w:rsidRDefault="00940649" w:rsidP="00940649">
      <w:pPr>
        <w:pStyle w:val="FootnoteText"/>
      </w:pPr>
      <w:r w:rsidRPr="00940649">
        <w:footnoteRef/>
      </w:r>
      <w:r w:rsidRPr="00940649">
        <w:rPr>
          <w:rtl/>
        </w:rPr>
        <w:t xml:space="preserve"> </w:t>
      </w:r>
      <w:hyperlink r:id="rId4" w:history="1">
        <w:r w:rsidRPr="00940649">
          <w:rPr>
            <w:rStyle w:val="Hyperlink"/>
            <w:rtl/>
          </w:rPr>
          <w:t>الکاف</w:t>
        </w:r>
        <w:r w:rsidRPr="00940649">
          <w:rPr>
            <w:rStyle w:val="Hyperlink"/>
            <w:rFonts w:hint="cs"/>
            <w:rtl/>
          </w:rPr>
          <w:t>ی</w:t>
        </w:r>
        <w:r w:rsidRPr="00940649">
          <w:rPr>
            <w:rStyle w:val="Hyperlink"/>
            <w:rFonts w:hint="eastAsia"/>
            <w:rtl/>
          </w:rPr>
          <w:t>،</w:t>
        </w:r>
        <w:r w:rsidRPr="00940649">
          <w:rPr>
            <w:rStyle w:val="Hyperlink"/>
            <w:rtl/>
          </w:rPr>
          <w:t xml:space="preserve"> محمد بن </w:t>
        </w:r>
        <w:r w:rsidRPr="00940649">
          <w:rPr>
            <w:rStyle w:val="Hyperlink"/>
            <w:rFonts w:hint="cs"/>
            <w:rtl/>
          </w:rPr>
          <w:t>ی</w:t>
        </w:r>
        <w:r w:rsidRPr="00940649">
          <w:rPr>
            <w:rStyle w:val="Hyperlink"/>
            <w:rFonts w:hint="eastAsia"/>
            <w:rtl/>
          </w:rPr>
          <w:t>عقوب</w:t>
        </w:r>
        <w:r w:rsidRPr="00940649">
          <w:rPr>
            <w:rStyle w:val="Hyperlink"/>
            <w:rtl/>
          </w:rPr>
          <w:t xml:space="preserve"> کل</w:t>
        </w:r>
        <w:r w:rsidRPr="00940649">
          <w:rPr>
            <w:rStyle w:val="Hyperlink"/>
            <w:rFonts w:hint="cs"/>
            <w:rtl/>
          </w:rPr>
          <w:t>ی</w:t>
        </w:r>
        <w:r w:rsidRPr="00940649">
          <w:rPr>
            <w:rStyle w:val="Hyperlink"/>
            <w:rFonts w:hint="eastAsia"/>
            <w:rtl/>
          </w:rPr>
          <w:t>ن</w:t>
        </w:r>
        <w:r w:rsidRPr="00940649">
          <w:rPr>
            <w:rStyle w:val="Hyperlink"/>
            <w:rFonts w:hint="cs"/>
            <w:rtl/>
          </w:rPr>
          <w:t>ی</w:t>
        </w:r>
        <w:r w:rsidRPr="00940649">
          <w:rPr>
            <w:rStyle w:val="Hyperlink"/>
            <w:rFonts w:hint="eastAsia"/>
            <w:rtl/>
          </w:rPr>
          <w:t>،</w:t>
        </w:r>
        <w:r w:rsidRPr="00940649">
          <w:rPr>
            <w:rStyle w:val="Hyperlink"/>
            <w:rtl/>
          </w:rPr>
          <w:t xml:space="preserve"> ج3، ص368.</w:t>
        </w:r>
      </w:hyperlink>
    </w:p>
  </w:footnote>
  <w:footnote w:id="5">
    <w:p w14:paraId="7CFD6831" w14:textId="286488B7" w:rsidR="00F43DF8" w:rsidRPr="00F43DF8" w:rsidRDefault="00F43DF8" w:rsidP="00F43DF8">
      <w:pPr>
        <w:pStyle w:val="FootnoteText"/>
      </w:pPr>
      <w:r w:rsidRPr="00F43DF8">
        <w:footnoteRef/>
      </w:r>
      <w:r w:rsidRPr="00F43DF8">
        <w:rPr>
          <w:rtl/>
        </w:rPr>
        <w:t xml:space="preserve"> </w:t>
      </w:r>
      <w:hyperlink r:id="rId5" w:history="1">
        <w:r w:rsidRPr="00F43DF8">
          <w:rPr>
            <w:rStyle w:val="Hyperlink"/>
            <w:rtl/>
          </w:rPr>
          <w:t>الکاف</w:t>
        </w:r>
        <w:r w:rsidRPr="00F43DF8">
          <w:rPr>
            <w:rStyle w:val="Hyperlink"/>
            <w:rFonts w:hint="cs"/>
            <w:rtl/>
          </w:rPr>
          <w:t>ی</w:t>
        </w:r>
        <w:r w:rsidRPr="00F43DF8">
          <w:rPr>
            <w:rStyle w:val="Hyperlink"/>
            <w:rFonts w:hint="eastAsia"/>
            <w:rtl/>
          </w:rPr>
          <w:t>،</w:t>
        </w:r>
        <w:r w:rsidRPr="00F43DF8">
          <w:rPr>
            <w:rStyle w:val="Hyperlink"/>
            <w:rtl/>
          </w:rPr>
          <w:t xml:space="preserve"> محمد بن </w:t>
        </w:r>
        <w:r w:rsidRPr="00F43DF8">
          <w:rPr>
            <w:rStyle w:val="Hyperlink"/>
            <w:rFonts w:hint="cs"/>
            <w:rtl/>
          </w:rPr>
          <w:t>ی</w:t>
        </w:r>
        <w:r w:rsidRPr="00F43DF8">
          <w:rPr>
            <w:rStyle w:val="Hyperlink"/>
            <w:rFonts w:hint="eastAsia"/>
            <w:rtl/>
          </w:rPr>
          <w:t>عقوب</w:t>
        </w:r>
        <w:r w:rsidRPr="00F43DF8">
          <w:rPr>
            <w:rStyle w:val="Hyperlink"/>
            <w:rtl/>
          </w:rPr>
          <w:t xml:space="preserve"> کل</w:t>
        </w:r>
        <w:r w:rsidRPr="00F43DF8">
          <w:rPr>
            <w:rStyle w:val="Hyperlink"/>
            <w:rFonts w:hint="cs"/>
            <w:rtl/>
          </w:rPr>
          <w:t>ی</w:t>
        </w:r>
        <w:r w:rsidRPr="00F43DF8">
          <w:rPr>
            <w:rStyle w:val="Hyperlink"/>
            <w:rFonts w:hint="eastAsia"/>
            <w:rtl/>
          </w:rPr>
          <w:t>ن</w:t>
        </w:r>
        <w:r w:rsidRPr="00F43DF8">
          <w:rPr>
            <w:rStyle w:val="Hyperlink"/>
            <w:rFonts w:hint="cs"/>
            <w:rtl/>
          </w:rPr>
          <w:t>ی</w:t>
        </w:r>
        <w:r w:rsidRPr="00F43DF8">
          <w:rPr>
            <w:rStyle w:val="Hyperlink"/>
            <w:rFonts w:hint="eastAsia"/>
            <w:rtl/>
          </w:rPr>
          <w:t>،</w:t>
        </w:r>
        <w:r w:rsidRPr="00F43DF8">
          <w:rPr>
            <w:rStyle w:val="Hyperlink"/>
            <w:rtl/>
          </w:rPr>
          <w:t xml:space="preserve"> ج3، ص314.</w:t>
        </w:r>
      </w:hyperlink>
    </w:p>
  </w:footnote>
  <w:footnote w:id="6">
    <w:p w14:paraId="7C1590B1" w14:textId="4323BA38" w:rsidR="00FE3C2F" w:rsidRPr="00FE3C2F" w:rsidRDefault="00FE3C2F" w:rsidP="00FE3C2F">
      <w:pPr>
        <w:pStyle w:val="FootnoteText"/>
      </w:pPr>
      <w:r w:rsidRPr="00FE3C2F">
        <w:footnoteRef/>
      </w:r>
      <w:r w:rsidRPr="00FE3C2F">
        <w:rPr>
          <w:rtl/>
        </w:rPr>
        <w:t xml:space="preserve"> </w:t>
      </w:r>
      <w:hyperlink r:id="rId6" w:history="1">
        <w:r w:rsidRPr="00FE3C2F">
          <w:rPr>
            <w:rStyle w:val="Hyperlink"/>
            <w:rtl/>
          </w:rPr>
          <w:t>العروة الوثق</w:t>
        </w:r>
        <w:r w:rsidRPr="00FE3C2F">
          <w:rPr>
            <w:rStyle w:val="Hyperlink"/>
            <w:rFonts w:hint="cs"/>
            <w:rtl/>
          </w:rPr>
          <w:t>ی</w:t>
        </w:r>
        <w:r w:rsidRPr="00FE3C2F">
          <w:rPr>
            <w:rStyle w:val="Hyperlink"/>
            <w:rtl/>
          </w:rPr>
          <w:t xml:space="preserve"> (المحش</w:t>
        </w:r>
        <w:r w:rsidRPr="00FE3C2F">
          <w:rPr>
            <w:rStyle w:val="Hyperlink"/>
            <w:rFonts w:hint="cs"/>
            <w:rtl/>
          </w:rPr>
          <w:t>ی</w:t>
        </w:r>
        <w:r w:rsidRPr="00FE3C2F">
          <w:rPr>
            <w:rStyle w:val="Hyperlink"/>
            <w:rtl/>
          </w:rPr>
          <w:t>)، الس</w:t>
        </w:r>
        <w:r w:rsidRPr="00FE3C2F">
          <w:rPr>
            <w:rStyle w:val="Hyperlink"/>
            <w:rFonts w:hint="cs"/>
            <w:rtl/>
          </w:rPr>
          <w:t>ی</w:t>
        </w:r>
        <w:r w:rsidRPr="00FE3C2F">
          <w:rPr>
            <w:rStyle w:val="Hyperlink"/>
            <w:rFonts w:hint="eastAsia"/>
            <w:rtl/>
          </w:rPr>
          <w:t>د</w:t>
        </w:r>
        <w:r w:rsidRPr="00FE3C2F">
          <w:rPr>
            <w:rStyle w:val="Hyperlink"/>
            <w:rtl/>
          </w:rPr>
          <w:t xml:space="preserve"> محمد کاظم الطباطبائ</w:t>
        </w:r>
        <w:r w:rsidRPr="00FE3C2F">
          <w:rPr>
            <w:rStyle w:val="Hyperlink"/>
            <w:rFonts w:hint="cs"/>
            <w:rtl/>
          </w:rPr>
          <w:t>ی</w:t>
        </w:r>
        <w:r w:rsidRPr="00FE3C2F">
          <w:rPr>
            <w:rStyle w:val="Hyperlink"/>
            <w:rtl/>
          </w:rPr>
          <w:t xml:space="preserve"> ال</w:t>
        </w:r>
        <w:r w:rsidRPr="00FE3C2F">
          <w:rPr>
            <w:rStyle w:val="Hyperlink"/>
            <w:rFonts w:hint="cs"/>
            <w:rtl/>
          </w:rPr>
          <w:t>ی</w:t>
        </w:r>
        <w:r w:rsidRPr="00FE3C2F">
          <w:rPr>
            <w:rStyle w:val="Hyperlink"/>
            <w:rFonts w:hint="eastAsia"/>
            <w:rtl/>
          </w:rPr>
          <w:t>زد</w:t>
        </w:r>
        <w:r w:rsidRPr="00FE3C2F">
          <w:rPr>
            <w:rStyle w:val="Hyperlink"/>
            <w:rFonts w:hint="cs"/>
            <w:rtl/>
          </w:rPr>
          <w:t>ی</w:t>
        </w:r>
        <w:r w:rsidRPr="00FE3C2F">
          <w:rPr>
            <w:rStyle w:val="Hyperlink"/>
            <w:rFonts w:hint="eastAsia"/>
            <w:rtl/>
          </w:rPr>
          <w:t>،</w:t>
        </w:r>
        <w:r w:rsidRPr="00FE3C2F">
          <w:rPr>
            <w:rStyle w:val="Hyperlink"/>
            <w:rtl/>
          </w:rPr>
          <w:t xml:space="preserve"> ج2، ص507.</w:t>
        </w:r>
      </w:hyperlink>
    </w:p>
  </w:footnote>
  <w:footnote w:id="7">
    <w:p w14:paraId="7794DEC7" w14:textId="42132DBA" w:rsidR="00FE3C2F" w:rsidRDefault="00FE3C2F">
      <w:pPr>
        <w:pStyle w:val="FootnoteText"/>
      </w:pPr>
      <w:r>
        <w:rPr>
          <w:rStyle w:val="FootnoteReference"/>
        </w:rPr>
        <w:footnoteRef/>
      </w:r>
      <w:r>
        <w:rPr>
          <w:rtl/>
        </w:rPr>
        <w:t xml:space="preserve"> </w:t>
      </w:r>
      <w:r>
        <w:rPr>
          <w:rFonts w:hint="cs"/>
          <w:rtl/>
        </w:rPr>
        <w:t xml:space="preserve">. همان.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5479B0A"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E548CB">
      <w:rPr>
        <w:rFonts w:hint="cs"/>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F71250">
      <w:rPr>
        <w:sz w:val="24"/>
        <w:szCs w:val="24"/>
        <w:rtl/>
      </w:rPr>
      <w:t>1</w:t>
    </w:r>
    <w:r w:rsidR="00E548CB">
      <w:rPr>
        <w:rFonts w:hint="cs"/>
        <w:sz w:val="24"/>
        <w:szCs w:val="24"/>
        <w:rtl/>
      </w:rPr>
      <w:t>9</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0239"/>
    <w:rsid w:val="00022CAD"/>
    <w:rsid w:val="00025777"/>
    <w:rsid w:val="00025B70"/>
    <w:rsid w:val="00031CA9"/>
    <w:rsid w:val="000353D7"/>
    <w:rsid w:val="00045578"/>
    <w:rsid w:val="00055496"/>
    <w:rsid w:val="00055769"/>
    <w:rsid w:val="000563C1"/>
    <w:rsid w:val="000606B3"/>
    <w:rsid w:val="00062D1D"/>
    <w:rsid w:val="00064063"/>
    <w:rsid w:val="00064B90"/>
    <w:rsid w:val="00070A5F"/>
    <w:rsid w:val="00072025"/>
    <w:rsid w:val="00080A41"/>
    <w:rsid w:val="0008299B"/>
    <w:rsid w:val="0008608E"/>
    <w:rsid w:val="000913AA"/>
    <w:rsid w:val="00094847"/>
    <w:rsid w:val="000950BF"/>
    <w:rsid w:val="00096C63"/>
    <w:rsid w:val="000B5DB5"/>
    <w:rsid w:val="000C3394"/>
    <w:rsid w:val="000C3947"/>
    <w:rsid w:val="000D237C"/>
    <w:rsid w:val="000D2A37"/>
    <w:rsid w:val="000D30E9"/>
    <w:rsid w:val="000D6818"/>
    <w:rsid w:val="000D7F02"/>
    <w:rsid w:val="000E335E"/>
    <w:rsid w:val="000E4B56"/>
    <w:rsid w:val="000F01F6"/>
    <w:rsid w:val="000F16CF"/>
    <w:rsid w:val="000F5BAC"/>
    <w:rsid w:val="00102585"/>
    <w:rsid w:val="001140CE"/>
    <w:rsid w:val="00114AB7"/>
    <w:rsid w:val="00116B2B"/>
    <w:rsid w:val="00124E3D"/>
    <w:rsid w:val="00127E95"/>
    <w:rsid w:val="00130659"/>
    <w:rsid w:val="001347C7"/>
    <w:rsid w:val="001356B0"/>
    <w:rsid w:val="00141394"/>
    <w:rsid w:val="00141CE3"/>
    <w:rsid w:val="001433BA"/>
    <w:rsid w:val="00146536"/>
    <w:rsid w:val="001516EF"/>
    <w:rsid w:val="00151937"/>
    <w:rsid w:val="00151B05"/>
    <w:rsid w:val="00175CF3"/>
    <w:rsid w:val="00181844"/>
    <w:rsid w:val="001837E9"/>
    <w:rsid w:val="00187DFA"/>
    <w:rsid w:val="001A1BC1"/>
    <w:rsid w:val="001A1EA5"/>
    <w:rsid w:val="001A2574"/>
    <w:rsid w:val="001A27D7"/>
    <w:rsid w:val="001A294E"/>
    <w:rsid w:val="001A3796"/>
    <w:rsid w:val="001A4ED8"/>
    <w:rsid w:val="001B2488"/>
    <w:rsid w:val="001B6799"/>
    <w:rsid w:val="001C1362"/>
    <w:rsid w:val="001C2060"/>
    <w:rsid w:val="001C5C37"/>
    <w:rsid w:val="001D2E9A"/>
    <w:rsid w:val="001D597F"/>
    <w:rsid w:val="001E3FD4"/>
    <w:rsid w:val="002005DB"/>
    <w:rsid w:val="0020241A"/>
    <w:rsid w:val="00203821"/>
    <w:rsid w:val="00211632"/>
    <w:rsid w:val="0021630D"/>
    <w:rsid w:val="00220263"/>
    <w:rsid w:val="0022178B"/>
    <w:rsid w:val="0022759F"/>
    <w:rsid w:val="002310C4"/>
    <w:rsid w:val="00240042"/>
    <w:rsid w:val="0024121B"/>
    <w:rsid w:val="00247D2F"/>
    <w:rsid w:val="0025148D"/>
    <w:rsid w:val="0025624F"/>
    <w:rsid w:val="00256560"/>
    <w:rsid w:val="00261FDB"/>
    <w:rsid w:val="002646DE"/>
    <w:rsid w:val="0027605E"/>
    <w:rsid w:val="00280195"/>
    <w:rsid w:val="002805EB"/>
    <w:rsid w:val="00281E00"/>
    <w:rsid w:val="00292EF6"/>
    <w:rsid w:val="00294A52"/>
    <w:rsid w:val="00295F2B"/>
    <w:rsid w:val="002971D3"/>
    <w:rsid w:val="002A5E7E"/>
    <w:rsid w:val="002A6195"/>
    <w:rsid w:val="002B575F"/>
    <w:rsid w:val="002B729B"/>
    <w:rsid w:val="002C23B5"/>
    <w:rsid w:val="002C53A2"/>
    <w:rsid w:val="002D0040"/>
    <w:rsid w:val="002D2FA8"/>
    <w:rsid w:val="002E220F"/>
    <w:rsid w:val="002E27BA"/>
    <w:rsid w:val="002E3DCA"/>
    <w:rsid w:val="002E71A7"/>
    <w:rsid w:val="002F41CF"/>
    <w:rsid w:val="00302F4D"/>
    <w:rsid w:val="00307311"/>
    <w:rsid w:val="0031229C"/>
    <w:rsid w:val="00314203"/>
    <w:rsid w:val="0032100F"/>
    <w:rsid w:val="0033402C"/>
    <w:rsid w:val="00335E30"/>
    <w:rsid w:val="00340521"/>
    <w:rsid w:val="00345C73"/>
    <w:rsid w:val="00354A99"/>
    <w:rsid w:val="00360311"/>
    <w:rsid w:val="00361922"/>
    <w:rsid w:val="00372D4C"/>
    <w:rsid w:val="00373020"/>
    <w:rsid w:val="0037339B"/>
    <w:rsid w:val="003752FD"/>
    <w:rsid w:val="00377ED4"/>
    <w:rsid w:val="00380FF7"/>
    <w:rsid w:val="00384132"/>
    <w:rsid w:val="00386C11"/>
    <w:rsid w:val="00392DEE"/>
    <w:rsid w:val="00397466"/>
    <w:rsid w:val="003A17D9"/>
    <w:rsid w:val="003A6148"/>
    <w:rsid w:val="003C33F6"/>
    <w:rsid w:val="003C3D2E"/>
    <w:rsid w:val="003C43A5"/>
    <w:rsid w:val="003D092B"/>
    <w:rsid w:val="003D2A10"/>
    <w:rsid w:val="003E1C5C"/>
    <w:rsid w:val="003E6650"/>
    <w:rsid w:val="003F5B46"/>
    <w:rsid w:val="003F7024"/>
    <w:rsid w:val="00401363"/>
    <w:rsid w:val="00402E47"/>
    <w:rsid w:val="00404A83"/>
    <w:rsid w:val="00407864"/>
    <w:rsid w:val="00425015"/>
    <w:rsid w:val="00425429"/>
    <w:rsid w:val="00426515"/>
    <w:rsid w:val="00430994"/>
    <w:rsid w:val="004345BE"/>
    <w:rsid w:val="004412C2"/>
    <w:rsid w:val="00441B6D"/>
    <w:rsid w:val="00443DE5"/>
    <w:rsid w:val="00450C98"/>
    <w:rsid w:val="004515C2"/>
    <w:rsid w:val="004556EF"/>
    <w:rsid w:val="004559A1"/>
    <w:rsid w:val="00457B3E"/>
    <w:rsid w:val="00462B07"/>
    <w:rsid w:val="00463E6B"/>
    <w:rsid w:val="00465BD2"/>
    <w:rsid w:val="004715C8"/>
    <w:rsid w:val="00481C31"/>
    <w:rsid w:val="00482FC1"/>
    <w:rsid w:val="00483027"/>
    <w:rsid w:val="00485F0C"/>
    <w:rsid w:val="00486DC9"/>
    <w:rsid w:val="004871AA"/>
    <w:rsid w:val="004918D7"/>
    <w:rsid w:val="00492637"/>
    <w:rsid w:val="004926E1"/>
    <w:rsid w:val="004A2FEA"/>
    <w:rsid w:val="004A7257"/>
    <w:rsid w:val="004D2DD7"/>
    <w:rsid w:val="004D75C5"/>
    <w:rsid w:val="004E2186"/>
    <w:rsid w:val="004E66FB"/>
    <w:rsid w:val="004E687E"/>
    <w:rsid w:val="004F0DB1"/>
    <w:rsid w:val="004F470A"/>
    <w:rsid w:val="004F4C59"/>
    <w:rsid w:val="00500C8F"/>
    <w:rsid w:val="00501909"/>
    <w:rsid w:val="00503446"/>
    <w:rsid w:val="00507BBB"/>
    <w:rsid w:val="005128DF"/>
    <w:rsid w:val="0051592A"/>
    <w:rsid w:val="00516CC9"/>
    <w:rsid w:val="005206FE"/>
    <w:rsid w:val="005257ED"/>
    <w:rsid w:val="005306F8"/>
    <w:rsid w:val="0054023D"/>
    <w:rsid w:val="005426BF"/>
    <w:rsid w:val="0056213C"/>
    <w:rsid w:val="005748BA"/>
    <w:rsid w:val="00580C24"/>
    <w:rsid w:val="00587B05"/>
    <w:rsid w:val="00593F64"/>
    <w:rsid w:val="005960C0"/>
    <w:rsid w:val="005968EF"/>
    <w:rsid w:val="00596C1E"/>
    <w:rsid w:val="005A2E26"/>
    <w:rsid w:val="005B7BCA"/>
    <w:rsid w:val="005C0DAE"/>
    <w:rsid w:val="005C188E"/>
    <w:rsid w:val="005D2349"/>
    <w:rsid w:val="005D6458"/>
    <w:rsid w:val="005E0499"/>
    <w:rsid w:val="005E1B60"/>
    <w:rsid w:val="005E5507"/>
    <w:rsid w:val="005E607B"/>
    <w:rsid w:val="005F0A8D"/>
    <w:rsid w:val="00601229"/>
    <w:rsid w:val="00603B67"/>
    <w:rsid w:val="006121A9"/>
    <w:rsid w:val="006162A2"/>
    <w:rsid w:val="006211C1"/>
    <w:rsid w:val="006240DA"/>
    <w:rsid w:val="0063256E"/>
    <w:rsid w:val="00633F04"/>
    <w:rsid w:val="00635219"/>
    <w:rsid w:val="00635658"/>
    <w:rsid w:val="00635EC0"/>
    <w:rsid w:val="00640B58"/>
    <w:rsid w:val="00647AAA"/>
    <w:rsid w:val="00651B02"/>
    <w:rsid w:val="00651B19"/>
    <w:rsid w:val="00652483"/>
    <w:rsid w:val="00660A29"/>
    <w:rsid w:val="0067079C"/>
    <w:rsid w:val="00670938"/>
    <w:rsid w:val="006712EB"/>
    <w:rsid w:val="00672289"/>
    <w:rsid w:val="00695519"/>
    <w:rsid w:val="006A4134"/>
    <w:rsid w:val="006A5DDA"/>
    <w:rsid w:val="006A6701"/>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103"/>
    <w:rsid w:val="00735511"/>
    <w:rsid w:val="00737208"/>
    <w:rsid w:val="007420C1"/>
    <w:rsid w:val="00744DE6"/>
    <w:rsid w:val="007518E2"/>
    <w:rsid w:val="00762452"/>
    <w:rsid w:val="007639E0"/>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F2257"/>
    <w:rsid w:val="00800356"/>
    <w:rsid w:val="0080091D"/>
    <w:rsid w:val="00804108"/>
    <w:rsid w:val="00804B06"/>
    <w:rsid w:val="00804FC4"/>
    <w:rsid w:val="00810B40"/>
    <w:rsid w:val="00816367"/>
    <w:rsid w:val="00816A0B"/>
    <w:rsid w:val="00820D3E"/>
    <w:rsid w:val="00824B22"/>
    <w:rsid w:val="00830C53"/>
    <w:rsid w:val="00837FAA"/>
    <w:rsid w:val="00841F77"/>
    <w:rsid w:val="008463ED"/>
    <w:rsid w:val="008505EF"/>
    <w:rsid w:val="0085276D"/>
    <w:rsid w:val="00860745"/>
    <w:rsid w:val="00863390"/>
    <w:rsid w:val="0086385C"/>
    <w:rsid w:val="00866985"/>
    <w:rsid w:val="00871916"/>
    <w:rsid w:val="00892BF7"/>
    <w:rsid w:val="008956DD"/>
    <w:rsid w:val="008A388E"/>
    <w:rsid w:val="008A510E"/>
    <w:rsid w:val="008A522A"/>
    <w:rsid w:val="008A7DAB"/>
    <w:rsid w:val="008B4464"/>
    <w:rsid w:val="008B4D15"/>
    <w:rsid w:val="008B750B"/>
    <w:rsid w:val="008C3162"/>
    <w:rsid w:val="008C6115"/>
    <w:rsid w:val="008C6506"/>
    <w:rsid w:val="008D1F14"/>
    <w:rsid w:val="008E3924"/>
    <w:rsid w:val="008E426D"/>
    <w:rsid w:val="008E4A10"/>
    <w:rsid w:val="008E7A0D"/>
    <w:rsid w:val="008F13F7"/>
    <w:rsid w:val="008F5B4D"/>
    <w:rsid w:val="0090717E"/>
    <w:rsid w:val="00907425"/>
    <w:rsid w:val="00923C34"/>
    <w:rsid w:val="00924152"/>
    <w:rsid w:val="0092513D"/>
    <w:rsid w:val="00927A9F"/>
    <w:rsid w:val="009335CC"/>
    <w:rsid w:val="00933BD2"/>
    <w:rsid w:val="0093586F"/>
    <w:rsid w:val="00935A55"/>
    <w:rsid w:val="00940649"/>
    <w:rsid w:val="00941CEB"/>
    <w:rsid w:val="009435BA"/>
    <w:rsid w:val="0094720F"/>
    <w:rsid w:val="00953B28"/>
    <w:rsid w:val="00954322"/>
    <w:rsid w:val="009575DA"/>
    <w:rsid w:val="00957CAA"/>
    <w:rsid w:val="0096778A"/>
    <w:rsid w:val="0096778F"/>
    <w:rsid w:val="00970BDA"/>
    <w:rsid w:val="00977656"/>
    <w:rsid w:val="009846A7"/>
    <w:rsid w:val="0098794D"/>
    <w:rsid w:val="0099497B"/>
    <w:rsid w:val="009A3BE8"/>
    <w:rsid w:val="009A43BA"/>
    <w:rsid w:val="009B0D05"/>
    <w:rsid w:val="009B13DF"/>
    <w:rsid w:val="009B4CA6"/>
    <w:rsid w:val="009B79F8"/>
    <w:rsid w:val="009C66D5"/>
    <w:rsid w:val="009D13CE"/>
    <w:rsid w:val="009D13FD"/>
    <w:rsid w:val="009D266A"/>
    <w:rsid w:val="009D663C"/>
    <w:rsid w:val="009F7E07"/>
    <w:rsid w:val="00A01522"/>
    <w:rsid w:val="00A07841"/>
    <w:rsid w:val="00A10A11"/>
    <w:rsid w:val="00A13C6A"/>
    <w:rsid w:val="00A17B09"/>
    <w:rsid w:val="00A345E9"/>
    <w:rsid w:val="00A37CB1"/>
    <w:rsid w:val="00A40D34"/>
    <w:rsid w:val="00A457C6"/>
    <w:rsid w:val="00A45FFA"/>
    <w:rsid w:val="00A46AD0"/>
    <w:rsid w:val="00A47063"/>
    <w:rsid w:val="00A473A8"/>
    <w:rsid w:val="00A513F0"/>
    <w:rsid w:val="00A55A4C"/>
    <w:rsid w:val="00A56D52"/>
    <w:rsid w:val="00A61AC8"/>
    <w:rsid w:val="00A6366F"/>
    <w:rsid w:val="00A6441F"/>
    <w:rsid w:val="00A65D4C"/>
    <w:rsid w:val="00A70512"/>
    <w:rsid w:val="00A82B39"/>
    <w:rsid w:val="00A834F9"/>
    <w:rsid w:val="00A9123D"/>
    <w:rsid w:val="00A954F4"/>
    <w:rsid w:val="00A95AC6"/>
    <w:rsid w:val="00A971D2"/>
    <w:rsid w:val="00AA1F60"/>
    <w:rsid w:val="00AA3917"/>
    <w:rsid w:val="00AA40D7"/>
    <w:rsid w:val="00AB57E4"/>
    <w:rsid w:val="00AB5F7D"/>
    <w:rsid w:val="00AC0C50"/>
    <w:rsid w:val="00AC0FAC"/>
    <w:rsid w:val="00AC6FE2"/>
    <w:rsid w:val="00AE770B"/>
    <w:rsid w:val="00AF0B83"/>
    <w:rsid w:val="00AF21E3"/>
    <w:rsid w:val="00AF3925"/>
    <w:rsid w:val="00B073A2"/>
    <w:rsid w:val="00B0747E"/>
    <w:rsid w:val="00B10332"/>
    <w:rsid w:val="00B1296B"/>
    <w:rsid w:val="00B179AD"/>
    <w:rsid w:val="00B21330"/>
    <w:rsid w:val="00B2292F"/>
    <w:rsid w:val="00B27A42"/>
    <w:rsid w:val="00B369DE"/>
    <w:rsid w:val="00B43169"/>
    <w:rsid w:val="00B43350"/>
    <w:rsid w:val="00B47C59"/>
    <w:rsid w:val="00B501A8"/>
    <w:rsid w:val="00B55AE4"/>
    <w:rsid w:val="00B702A1"/>
    <w:rsid w:val="00B70B46"/>
    <w:rsid w:val="00B739B0"/>
    <w:rsid w:val="00B81071"/>
    <w:rsid w:val="00B814A3"/>
    <w:rsid w:val="00B92DE6"/>
    <w:rsid w:val="00B96F38"/>
    <w:rsid w:val="00BA02D6"/>
    <w:rsid w:val="00BB414E"/>
    <w:rsid w:val="00BC2E73"/>
    <w:rsid w:val="00BC716B"/>
    <w:rsid w:val="00BD0E74"/>
    <w:rsid w:val="00BD5F8C"/>
    <w:rsid w:val="00BD600E"/>
    <w:rsid w:val="00BE29DD"/>
    <w:rsid w:val="00BF15A8"/>
    <w:rsid w:val="00C0009B"/>
    <w:rsid w:val="00C066AF"/>
    <w:rsid w:val="00C101C7"/>
    <w:rsid w:val="00C10915"/>
    <w:rsid w:val="00C10E06"/>
    <w:rsid w:val="00C145B8"/>
    <w:rsid w:val="00C2438F"/>
    <w:rsid w:val="00C247B2"/>
    <w:rsid w:val="00C31AF0"/>
    <w:rsid w:val="00C32A7E"/>
    <w:rsid w:val="00C34F28"/>
    <w:rsid w:val="00C368DF"/>
    <w:rsid w:val="00C4070C"/>
    <w:rsid w:val="00C442C5"/>
    <w:rsid w:val="00C54B4F"/>
    <w:rsid w:val="00C57B5C"/>
    <w:rsid w:val="00C57C7C"/>
    <w:rsid w:val="00C602C0"/>
    <w:rsid w:val="00C60A55"/>
    <w:rsid w:val="00C61049"/>
    <w:rsid w:val="00C63FFE"/>
    <w:rsid w:val="00C674A5"/>
    <w:rsid w:val="00C715E1"/>
    <w:rsid w:val="00C77249"/>
    <w:rsid w:val="00C83786"/>
    <w:rsid w:val="00C91EB6"/>
    <w:rsid w:val="00C92DF1"/>
    <w:rsid w:val="00C93198"/>
    <w:rsid w:val="00CA10B0"/>
    <w:rsid w:val="00CA2ECB"/>
    <w:rsid w:val="00CA2F8E"/>
    <w:rsid w:val="00CA3EE2"/>
    <w:rsid w:val="00CA7FD5"/>
    <w:rsid w:val="00CB3287"/>
    <w:rsid w:val="00CB33E2"/>
    <w:rsid w:val="00CB4E68"/>
    <w:rsid w:val="00CC0E60"/>
    <w:rsid w:val="00CC2733"/>
    <w:rsid w:val="00CD0050"/>
    <w:rsid w:val="00CE3608"/>
    <w:rsid w:val="00CE700C"/>
    <w:rsid w:val="00CE7481"/>
    <w:rsid w:val="00CF0A8F"/>
    <w:rsid w:val="00CF7E30"/>
    <w:rsid w:val="00D048CE"/>
    <w:rsid w:val="00D106ED"/>
    <w:rsid w:val="00D10998"/>
    <w:rsid w:val="00D12C4C"/>
    <w:rsid w:val="00D15CBD"/>
    <w:rsid w:val="00D1659B"/>
    <w:rsid w:val="00D17865"/>
    <w:rsid w:val="00D20887"/>
    <w:rsid w:val="00D221CB"/>
    <w:rsid w:val="00D23391"/>
    <w:rsid w:val="00D31805"/>
    <w:rsid w:val="00D41409"/>
    <w:rsid w:val="00D459A3"/>
    <w:rsid w:val="00D552B9"/>
    <w:rsid w:val="00D56BA2"/>
    <w:rsid w:val="00D60DF7"/>
    <w:rsid w:val="00D62021"/>
    <w:rsid w:val="00D70E89"/>
    <w:rsid w:val="00D735B2"/>
    <w:rsid w:val="00D74021"/>
    <w:rsid w:val="00D76D01"/>
    <w:rsid w:val="00D922A9"/>
    <w:rsid w:val="00D9394A"/>
    <w:rsid w:val="00D9595F"/>
    <w:rsid w:val="00DA24C7"/>
    <w:rsid w:val="00DA6CD7"/>
    <w:rsid w:val="00DB0CBB"/>
    <w:rsid w:val="00DB67CC"/>
    <w:rsid w:val="00DC3783"/>
    <w:rsid w:val="00DE1070"/>
    <w:rsid w:val="00DE3668"/>
    <w:rsid w:val="00E00219"/>
    <w:rsid w:val="00E0316B"/>
    <w:rsid w:val="00E25E10"/>
    <w:rsid w:val="00E2740A"/>
    <w:rsid w:val="00E4119C"/>
    <w:rsid w:val="00E47ADE"/>
    <w:rsid w:val="00E50B41"/>
    <w:rsid w:val="00E5219B"/>
    <w:rsid w:val="00E52D07"/>
    <w:rsid w:val="00E548CB"/>
    <w:rsid w:val="00E5518B"/>
    <w:rsid w:val="00E609FE"/>
    <w:rsid w:val="00E630BE"/>
    <w:rsid w:val="00E651A5"/>
    <w:rsid w:val="00E75920"/>
    <w:rsid w:val="00E80D96"/>
    <w:rsid w:val="00E82119"/>
    <w:rsid w:val="00E871FA"/>
    <w:rsid w:val="00E9110E"/>
    <w:rsid w:val="00E936A4"/>
    <w:rsid w:val="00E954BB"/>
    <w:rsid w:val="00EA00DE"/>
    <w:rsid w:val="00EA45E7"/>
    <w:rsid w:val="00EB016E"/>
    <w:rsid w:val="00EB78E3"/>
    <w:rsid w:val="00EB7BE3"/>
    <w:rsid w:val="00EC1C4B"/>
    <w:rsid w:val="00EC252C"/>
    <w:rsid w:val="00EC735A"/>
    <w:rsid w:val="00ED119A"/>
    <w:rsid w:val="00ED1878"/>
    <w:rsid w:val="00ED5F38"/>
    <w:rsid w:val="00EE003A"/>
    <w:rsid w:val="00EE08F4"/>
    <w:rsid w:val="00EE17C1"/>
    <w:rsid w:val="00EF27FE"/>
    <w:rsid w:val="00F07FB6"/>
    <w:rsid w:val="00F13A22"/>
    <w:rsid w:val="00F149D0"/>
    <w:rsid w:val="00F154D5"/>
    <w:rsid w:val="00F16B53"/>
    <w:rsid w:val="00F229DC"/>
    <w:rsid w:val="00F2560C"/>
    <w:rsid w:val="00F25ECD"/>
    <w:rsid w:val="00F318BE"/>
    <w:rsid w:val="00F33297"/>
    <w:rsid w:val="00F343FB"/>
    <w:rsid w:val="00F359FE"/>
    <w:rsid w:val="00F35CAE"/>
    <w:rsid w:val="00F42159"/>
    <w:rsid w:val="00F4256E"/>
    <w:rsid w:val="00F42EE1"/>
    <w:rsid w:val="00F43DF8"/>
    <w:rsid w:val="00F47FDA"/>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975A1"/>
    <w:rsid w:val="00FA3B17"/>
    <w:rsid w:val="00FA5E8D"/>
    <w:rsid w:val="00FA5F3D"/>
    <w:rsid w:val="00FB15EB"/>
    <w:rsid w:val="00FB399E"/>
    <w:rsid w:val="00FB7000"/>
    <w:rsid w:val="00FB7F50"/>
    <w:rsid w:val="00FC2A85"/>
    <w:rsid w:val="00FC40AF"/>
    <w:rsid w:val="00FC56E1"/>
    <w:rsid w:val="00FC73B9"/>
    <w:rsid w:val="00FD0A16"/>
    <w:rsid w:val="00FD40D2"/>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110/&#1593;&#1605;&#1575;&#1585;" TargetMode="External"/><Relationship Id="rId2" Type="http://schemas.openxmlformats.org/officeDocument/2006/relationships/hyperlink" Target="http://lib.eshia.ir/10083/2/294/&#1601;&#1588;&#1575;&#1569;" TargetMode="External"/><Relationship Id="rId1" Type="http://schemas.openxmlformats.org/officeDocument/2006/relationships/hyperlink" Target="http://lib.eshia.ir/10028/1/649/&#1576;&#1575;&#1578;&#1605;&#1575;&#1605;&#1607;&#1575;" TargetMode="External"/><Relationship Id="rId6" Type="http://schemas.openxmlformats.org/officeDocument/2006/relationships/hyperlink" Target="http://lib.eshia.ir/10027/2/507/&#1608;&#1580;&#1608;&#1576;&#1607;" TargetMode="External"/><Relationship Id="rId5" Type="http://schemas.openxmlformats.org/officeDocument/2006/relationships/hyperlink" Target="http://lib.eshia.ir/11005/3/314/&#1576;&#1575;&#1705;&#1579;&#1585;" TargetMode="External"/><Relationship Id="rId4" Type="http://schemas.openxmlformats.org/officeDocument/2006/relationships/hyperlink" Target="http://lib.eshia.ir/11005/3/368/&#1604;&#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B419-19F2-4B6A-BB24-11A8C303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30</TotalTime>
  <Pages>9</Pages>
  <Words>2459</Words>
  <Characters>14019</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33</cp:revision>
  <cp:lastPrinted>2022-10-12T03:15:00Z</cp:lastPrinted>
  <dcterms:created xsi:type="dcterms:W3CDTF">2022-10-10T14:01:00Z</dcterms:created>
  <dcterms:modified xsi:type="dcterms:W3CDTF">2022-10-15T12:19:00Z</dcterms:modified>
  <cp:contentStatus>ویرایش 2.5</cp:contentStatus>
  <cp:version>2.7</cp:version>
</cp:coreProperties>
</file>