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665A4" w:rsidRDefault="00D665A4" w:rsidP="00D665A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7367750" w:history="1">
        <w:r w:rsidRPr="007172DB">
          <w:rPr>
            <w:rStyle w:val="ac"/>
            <w:rFonts w:ascii="Cambria" w:eastAsia="Times New Roman" w:hAnsi="Cambria" w:hint="eastAsia"/>
            <w:b/>
            <w:bCs/>
            <w:noProof/>
            <w:kern w:val="32"/>
            <w:rtl/>
          </w:rPr>
          <w:t>شرائط</w:t>
        </w:r>
        <w:r w:rsidRPr="007172DB">
          <w:rPr>
            <w:rStyle w:val="ac"/>
            <w:rFonts w:ascii="Cambria" w:eastAsia="Times New Roman" w:hAnsi="Cambria"/>
            <w:b/>
            <w:bCs/>
            <w:noProof/>
            <w:kern w:val="32"/>
            <w:rtl/>
          </w:rPr>
          <w:t xml:space="preserve"> </w:t>
        </w:r>
        <w:r w:rsidRPr="007172DB">
          <w:rPr>
            <w:rStyle w:val="ac"/>
            <w:rFonts w:ascii="Cambria" w:eastAsia="Times New Roman" w:hAnsi="Cambria" w:hint="eastAsia"/>
            <w:b/>
            <w:bCs/>
            <w:noProof/>
            <w:kern w:val="32"/>
            <w:rtl/>
          </w:rPr>
          <w:t>لباس</w:t>
        </w:r>
        <w:r w:rsidRPr="007172DB">
          <w:rPr>
            <w:rStyle w:val="ac"/>
            <w:rFonts w:ascii="Cambria" w:eastAsia="Times New Roman" w:hAnsi="Cambria"/>
            <w:b/>
            <w:bCs/>
            <w:noProof/>
            <w:kern w:val="32"/>
            <w:rtl/>
          </w:rPr>
          <w:t xml:space="preserve"> </w:t>
        </w:r>
        <w:r w:rsidRPr="007172DB">
          <w:rPr>
            <w:rStyle w:val="ac"/>
            <w:rFonts w:ascii="Cambria" w:eastAsia="Times New Roman" w:hAnsi="Cambria" w:hint="eastAsia"/>
            <w:b/>
            <w:bCs/>
            <w:noProof/>
            <w:kern w:val="32"/>
            <w:rtl/>
          </w:rPr>
          <w:t>مصل</w:t>
        </w:r>
        <w:r w:rsidRPr="007172DB">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665A4" w:rsidRDefault="00D665A4" w:rsidP="00D665A4">
      <w:pPr>
        <w:pStyle w:val="11"/>
        <w:rPr>
          <w:rFonts w:asciiTheme="minorHAnsi" w:eastAsiaTheme="minorEastAsia" w:hAnsiTheme="minorHAnsi" w:cstheme="minorBidi"/>
          <w:noProof/>
          <w:color w:val="auto"/>
          <w:szCs w:val="22"/>
          <w:rtl/>
        </w:rPr>
      </w:pPr>
      <w:hyperlink w:anchor="_Toc527367751" w:history="1">
        <w:r w:rsidRPr="007172DB">
          <w:rPr>
            <w:rStyle w:val="ac"/>
            <w:rFonts w:ascii="Cambria" w:eastAsia="Times New Roman" w:hAnsi="Cambria" w:hint="eastAsia"/>
            <w:b/>
            <w:bCs/>
            <w:noProof/>
            <w:kern w:val="32"/>
            <w:rtl/>
          </w:rPr>
          <w:t>شرط</w:t>
        </w:r>
        <w:r w:rsidRPr="007172DB">
          <w:rPr>
            <w:rStyle w:val="ac"/>
            <w:rFonts w:ascii="Cambria" w:eastAsia="Times New Roman" w:hAnsi="Cambria"/>
            <w:b/>
            <w:bCs/>
            <w:noProof/>
            <w:kern w:val="32"/>
            <w:rtl/>
          </w:rPr>
          <w:t xml:space="preserve"> </w:t>
        </w:r>
        <w:r w:rsidRPr="007172DB">
          <w:rPr>
            <w:rStyle w:val="ac"/>
            <w:rFonts w:ascii="Cambria" w:eastAsia="Times New Roman" w:hAnsi="Cambria" w:hint="eastAsia"/>
            <w:b/>
            <w:bCs/>
            <w:noProof/>
            <w:kern w:val="32"/>
            <w:rtl/>
          </w:rPr>
          <w:t>أول</w:t>
        </w:r>
        <w:r w:rsidRPr="007172DB">
          <w:rPr>
            <w:rStyle w:val="ac"/>
            <w:rFonts w:ascii="Cambria" w:eastAsia="Times New Roman" w:hAnsi="Cambria"/>
            <w:b/>
            <w:bCs/>
            <w:noProof/>
            <w:kern w:val="32"/>
            <w:rtl/>
          </w:rPr>
          <w:t xml:space="preserve"> (</w:t>
        </w:r>
        <w:r w:rsidRPr="007172DB">
          <w:rPr>
            <w:rStyle w:val="ac"/>
            <w:rFonts w:ascii="Cambria" w:eastAsia="Times New Roman" w:hAnsi="Cambria" w:hint="eastAsia"/>
            <w:b/>
            <w:bCs/>
            <w:noProof/>
            <w:kern w:val="32"/>
            <w:rtl/>
          </w:rPr>
          <w:t>اباحه</w:t>
        </w:r>
        <w:r w:rsidRPr="007172DB">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665A4" w:rsidRDefault="00D665A4" w:rsidP="00D665A4">
      <w:pPr>
        <w:pStyle w:val="22"/>
        <w:tabs>
          <w:tab w:val="right" w:leader="dot" w:pos="10194"/>
        </w:tabs>
        <w:rPr>
          <w:rFonts w:asciiTheme="minorHAnsi" w:eastAsiaTheme="minorEastAsia" w:hAnsiTheme="minorHAnsi" w:cstheme="minorBidi"/>
          <w:bCs w:val="0"/>
          <w:noProof/>
          <w:color w:val="auto"/>
          <w:szCs w:val="22"/>
          <w:rtl/>
        </w:rPr>
      </w:pPr>
      <w:hyperlink w:anchor="_Toc527367752" w:history="1">
        <w:r w:rsidRPr="007172DB">
          <w:rPr>
            <w:rStyle w:val="ac"/>
            <w:rFonts w:ascii="Cambria" w:eastAsia="Times New Roman" w:hAnsi="Cambria" w:hint="eastAsia"/>
            <w:b/>
            <w:i/>
            <w:noProof/>
            <w:rtl/>
          </w:rPr>
          <w:t>ادامه</w:t>
        </w:r>
        <w:r w:rsidRPr="007172DB">
          <w:rPr>
            <w:rStyle w:val="ac"/>
            <w:rFonts w:ascii="Cambria" w:eastAsia="Times New Roman" w:hAnsi="Cambria" w:hint="eastAsia"/>
            <w:b/>
            <w:i/>
            <w:noProof/>
          </w:rPr>
          <w:t>‌</w:t>
        </w:r>
        <w:r w:rsidRPr="007172DB">
          <w:rPr>
            <w:rStyle w:val="ac"/>
            <w:rFonts w:ascii="Cambria" w:eastAsia="Times New Roman" w:hAnsi="Cambria" w:hint="cs"/>
            <w:b/>
            <w:i/>
            <w:noProof/>
            <w:rtl/>
          </w:rPr>
          <w:t>ی</w:t>
        </w:r>
        <w:r w:rsidRPr="007172DB">
          <w:rPr>
            <w:rStyle w:val="ac"/>
            <w:rFonts w:ascii="Cambria" w:eastAsia="Times New Roman" w:hAnsi="Cambria"/>
            <w:b/>
            <w:i/>
            <w:noProof/>
            <w:rtl/>
          </w:rPr>
          <w:t xml:space="preserve"> </w:t>
        </w:r>
        <w:r w:rsidRPr="007172DB">
          <w:rPr>
            <w:rStyle w:val="ac"/>
            <w:rFonts w:ascii="Cambria" w:eastAsia="Times New Roman" w:hAnsi="Cambria" w:hint="eastAsia"/>
            <w:b/>
            <w:i/>
            <w:noProof/>
            <w:rtl/>
          </w:rPr>
          <w:t>مسأله</w:t>
        </w:r>
        <w:r w:rsidRPr="007172DB">
          <w:rPr>
            <w:rStyle w:val="ac"/>
            <w:rFonts w:ascii="Cambria" w:eastAsia="Times New Roman" w:hAnsi="Cambria"/>
            <w:b/>
            <w:i/>
            <w:noProof/>
            <w:rtl/>
          </w:rPr>
          <w:t xml:space="preserve"> </w:t>
        </w:r>
        <w:r w:rsidRPr="007172DB">
          <w:rPr>
            <w:rStyle w:val="ac"/>
            <w:rFonts w:ascii="Cambria" w:eastAsia="Times New Roman" w:hAnsi="Cambria" w:hint="eastAsia"/>
            <w:b/>
            <w:i/>
            <w:noProof/>
            <w:rtl/>
          </w:rPr>
          <w:t>هشتم</w:t>
        </w:r>
        <w:r w:rsidRPr="007172DB">
          <w:rPr>
            <w:rStyle w:val="ac"/>
            <w:rFonts w:ascii="Cambria" w:eastAsia="Times New Roman" w:hAnsi="Cambria"/>
            <w:b/>
            <w:i/>
            <w:noProof/>
            <w:rtl/>
          </w:rPr>
          <w:t xml:space="preserve"> (</w:t>
        </w:r>
        <w:r w:rsidRPr="007172DB">
          <w:rPr>
            <w:rStyle w:val="ac"/>
            <w:rFonts w:ascii="Cambria" w:eastAsia="Times New Roman" w:hAnsi="Cambria" w:hint="eastAsia"/>
            <w:b/>
            <w:i/>
            <w:noProof/>
            <w:rtl/>
          </w:rPr>
          <w:t>تأث</w:t>
        </w:r>
        <w:r w:rsidRPr="007172DB">
          <w:rPr>
            <w:rStyle w:val="ac"/>
            <w:rFonts w:ascii="Cambria" w:eastAsia="Times New Roman" w:hAnsi="Cambria" w:hint="cs"/>
            <w:b/>
            <w:i/>
            <w:noProof/>
            <w:rtl/>
          </w:rPr>
          <w:t>ی</w:t>
        </w:r>
        <w:r w:rsidRPr="007172DB">
          <w:rPr>
            <w:rStyle w:val="ac"/>
            <w:rFonts w:ascii="Cambria" w:eastAsia="Times New Roman" w:hAnsi="Cambria" w:hint="eastAsia"/>
            <w:b/>
            <w:i/>
            <w:noProof/>
            <w:rtl/>
          </w:rPr>
          <w:t>ر</w:t>
        </w:r>
        <w:r w:rsidRPr="007172DB">
          <w:rPr>
            <w:rStyle w:val="ac"/>
            <w:rFonts w:ascii="Cambria" w:eastAsia="Times New Roman" w:hAnsi="Cambria"/>
            <w:b/>
            <w:i/>
            <w:noProof/>
            <w:rtl/>
          </w:rPr>
          <w:t xml:space="preserve"> </w:t>
        </w:r>
        <w:r w:rsidRPr="007172DB">
          <w:rPr>
            <w:rStyle w:val="ac"/>
            <w:rFonts w:ascii="Cambria" w:eastAsia="Times New Roman" w:hAnsi="Cambria" w:hint="eastAsia"/>
            <w:b/>
            <w:i/>
            <w:noProof/>
            <w:rtl/>
          </w:rPr>
          <w:t>قصد</w:t>
        </w:r>
        <w:r w:rsidRPr="007172DB">
          <w:rPr>
            <w:rStyle w:val="ac"/>
            <w:rFonts w:ascii="Cambria" w:eastAsia="Times New Roman" w:hAnsi="Cambria"/>
            <w:b/>
            <w:i/>
            <w:noProof/>
            <w:rtl/>
          </w:rPr>
          <w:t xml:space="preserve"> </w:t>
        </w:r>
        <w:r w:rsidRPr="007172DB">
          <w:rPr>
            <w:rStyle w:val="ac"/>
            <w:rFonts w:ascii="Cambria" w:eastAsia="Times New Roman" w:hAnsi="Cambria" w:hint="eastAsia"/>
            <w:b/>
            <w:i/>
            <w:noProof/>
            <w:rtl/>
          </w:rPr>
          <w:t>در</w:t>
        </w:r>
        <w:r w:rsidRPr="007172DB">
          <w:rPr>
            <w:rStyle w:val="ac"/>
            <w:rFonts w:ascii="Cambria" w:eastAsia="Times New Roman" w:hAnsi="Cambria"/>
            <w:b/>
            <w:i/>
            <w:noProof/>
            <w:rtl/>
          </w:rPr>
          <w:t xml:space="preserve"> </w:t>
        </w:r>
        <w:r w:rsidRPr="007172DB">
          <w:rPr>
            <w:rStyle w:val="ac"/>
            <w:rFonts w:ascii="Cambria" w:eastAsia="Times New Roman" w:hAnsi="Cambria" w:hint="eastAsia"/>
            <w:b/>
            <w:i/>
            <w:noProof/>
            <w:rtl/>
          </w:rPr>
          <w:t>حرام</w:t>
        </w:r>
        <w:r w:rsidRPr="007172DB">
          <w:rPr>
            <w:rStyle w:val="ac"/>
            <w:rFonts w:ascii="Cambria" w:eastAsia="Times New Roman" w:hAnsi="Cambria"/>
            <w:b/>
            <w:i/>
            <w:noProof/>
            <w:rtl/>
          </w:rPr>
          <w:t xml:space="preserve"> </w:t>
        </w:r>
        <w:r w:rsidRPr="007172DB">
          <w:rPr>
            <w:rStyle w:val="ac"/>
            <w:rFonts w:ascii="Cambria" w:eastAsia="Times New Roman" w:hAnsi="Cambria" w:hint="eastAsia"/>
            <w:b/>
            <w:i/>
            <w:noProof/>
            <w:rtl/>
          </w:rPr>
          <w:t>شدن</w:t>
        </w:r>
        <w:r w:rsidRPr="007172DB">
          <w:rPr>
            <w:rStyle w:val="ac"/>
            <w:rFonts w:ascii="Cambria" w:eastAsia="Times New Roman" w:hAnsi="Cambria"/>
            <w:b/>
            <w:i/>
            <w:noProof/>
            <w:rtl/>
          </w:rPr>
          <w:t xml:space="preserve"> </w:t>
        </w:r>
        <w:r w:rsidRPr="007172DB">
          <w:rPr>
            <w:rStyle w:val="ac"/>
            <w:rFonts w:ascii="Cambria" w:eastAsia="Times New Roman" w:hAnsi="Cambria" w:hint="eastAsia"/>
            <w:b/>
            <w:i/>
            <w:noProof/>
            <w:rtl/>
          </w:rPr>
          <w:t>مال</w:t>
        </w:r>
        <w:r w:rsidRPr="007172DB">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665A4" w:rsidRDefault="00D665A4" w:rsidP="00D665A4">
      <w:pPr>
        <w:pStyle w:val="32"/>
        <w:tabs>
          <w:tab w:val="right" w:leader="dot" w:pos="10194"/>
        </w:tabs>
        <w:rPr>
          <w:rFonts w:asciiTheme="minorHAnsi" w:eastAsiaTheme="minorEastAsia" w:hAnsiTheme="minorHAnsi" w:cstheme="minorBidi"/>
          <w:bCs w:val="0"/>
          <w:iCs w:val="0"/>
          <w:noProof/>
          <w:color w:val="auto"/>
          <w:szCs w:val="22"/>
          <w:rtl/>
        </w:rPr>
      </w:pPr>
      <w:hyperlink w:anchor="_Toc527367753" w:history="1">
        <w:r w:rsidRPr="007172DB">
          <w:rPr>
            <w:rStyle w:val="ac"/>
            <w:rFonts w:ascii="Cambria" w:eastAsia="Times New Roman" w:hAnsi="Cambria" w:cs="B Titr" w:hint="eastAsia"/>
            <w:b/>
            <w:noProof/>
            <w:rtl/>
          </w:rPr>
          <w:t>وجه</w:t>
        </w:r>
        <w:r w:rsidRPr="007172DB">
          <w:rPr>
            <w:rStyle w:val="ac"/>
            <w:rFonts w:ascii="Cambria" w:eastAsia="Times New Roman" w:hAnsi="Cambria" w:cs="B Titr"/>
            <w:b/>
            <w:noProof/>
            <w:rtl/>
          </w:rPr>
          <w:t xml:space="preserve"> </w:t>
        </w:r>
        <w:r w:rsidRPr="007172DB">
          <w:rPr>
            <w:rStyle w:val="ac"/>
            <w:rFonts w:ascii="Cambria" w:eastAsia="Times New Roman" w:hAnsi="Cambria" w:cs="B Titr" w:hint="eastAsia"/>
            <w:b/>
            <w:noProof/>
            <w:rtl/>
          </w:rPr>
          <w:t>تأث</w:t>
        </w:r>
        <w:r w:rsidRPr="007172DB">
          <w:rPr>
            <w:rStyle w:val="ac"/>
            <w:rFonts w:ascii="Cambria" w:eastAsia="Times New Roman" w:hAnsi="Cambria" w:cs="B Titr" w:hint="cs"/>
            <w:b/>
            <w:noProof/>
            <w:rtl/>
          </w:rPr>
          <w:t>ی</w:t>
        </w:r>
        <w:r w:rsidRPr="007172DB">
          <w:rPr>
            <w:rStyle w:val="ac"/>
            <w:rFonts w:ascii="Cambria" w:eastAsia="Times New Roman" w:hAnsi="Cambria" w:cs="B Titr" w:hint="eastAsia"/>
            <w:b/>
            <w:noProof/>
            <w:rtl/>
          </w:rPr>
          <w:t>ر</w:t>
        </w:r>
        <w:r w:rsidRPr="007172DB">
          <w:rPr>
            <w:rStyle w:val="ac"/>
            <w:rFonts w:ascii="Cambria" w:eastAsia="Times New Roman" w:hAnsi="Cambria" w:cs="B Titr"/>
            <w:b/>
            <w:noProof/>
            <w:rtl/>
          </w:rPr>
          <w:t xml:space="preserve"> </w:t>
        </w:r>
        <w:r w:rsidRPr="007172DB">
          <w:rPr>
            <w:rStyle w:val="ac"/>
            <w:rFonts w:ascii="Cambria" w:eastAsia="Times New Roman" w:hAnsi="Cambria" w:cs="B Titr" w:hint="eastAsia"/>
            <w:b/>
            <w:noProof/>
            <w:rtl/>
          </w:rPr>
          <w:t>گذار</w:t>
        </w:r>
        <w:r w:rsidRPr="007172DB">
          <w:rPr>
            <w:rStyle w:val="ac"/>
            <w:rFonts w:ascii="Cambria" w:eastAsia="Times New Roman" w:hAnsi="Cambria" w:cs="B Titr" w:hint="cs"/>
            <w:b/>
            <w:noProof/>
            <w:rtl/>
          </w:rPr>
          <w:t>ی</w:t>
        </w:r>
        <w:r w:rsidRPr="007172DB">
          <w:rPr>
            <w:rStyle w:val="ac"/>
            <w:rFonts w:ascii="Cambria" w:eastAsia="Times New Roman" w:hAnsi="Cambria" w:cs="B Titr"/>
            <w:b/>
            <w:noProof/>
            <w:rtl/>
          </w:rPr>
          <w:t xml:space="preserve"> </w:t>
        </w:r>
        <w:r w:rsidRPr="007172DB">
          <w:rPr>
            <w:rStyle w:val="ac"/>
            <w:rFonts w:ascii="Cambria" w:eastAsia="Times New Roman" w:hAnsi="Cambria" w:cs="B Titr" w:hint="eastAsia"/>
            <w:b/>
            <w:noProof/>
            <w:rtl/>
          </w:rPr>
          <w:t>قصد</w:t>
        </w:r>
        <w:r w:rsidRPr="007172DB">
          <w:rPr>
            <w:rStyle w:val="ac"/>
            <w:rFonts w:ascii="Cambria" w:eastAsia="Times New Roman" w:hAnsi="Cambria" w:cs="B Titr"/>
            <w:b/>
            <w:noProof/>
            <w:rtl/>
          </w:rPr>
          <w:t xml:space="preserve"> </w:t>
        </w:r>
        <w:r w:rsidRPr="007172DB">
          <w:rPr>
            <w:rStyle w:val="ac"/>
            <w:rFonts w:ascii="Cambria" w:eastAsia="Times New Roman" w:hAnsi="Cambria" w:cs="B Titr" w:hint="eastAsia"/>
            <w:b/>
            <w:noProof/>
            <w:rtl/>
          </w:rPr>
          <w:t>در</w:t>
        </w:r>
        <w:r w:rsidRPr="007172DB">
          <w:rPr>
            <w:rStyle w:val="ac"/>
            <w:rFonts w:ascii="Cambria" w:eastAsia="Times New Roman" w:hAnsi="Cambria" w:cs="B Titr"/>
            <w:b/>
            <w:noProof/>
            <w:rtl/>
          </w:rPr>
          <w:t xml:space="preserve"> </w:t>
        </w:r>
        <w:r w:rsidRPr="007172DB">
          <w:rPr>
            <w:rStyle w:val="ac"/>
            <w:rFonts w:ascii="Cambria" w:eastAsia="Times New Roman" w:hAnsi="Cambria" w:cs="B Titr" w:hint="eastAsia"/>
            <w:b/>
            <w:noProof/>
            <w:rtl/>
          </w:rPr>
          <w:t>حرام</w:t>
        </w:r>
        <w:r w:rsidRPr="007172DB">
          <w:rPr>
            <w:rStyle w:val="ac"/>
            <w:rFonts w:ascii="Cambria" w:eastAsia="Times New Roman" w:hAnsi="Cambria" w:cs="B Titr"/>
            <w:b/>
            <w:noProof/>
            <w:rtl/>
          </w:rPr>
          <w:t xml:space="preserve"> </w:t>
        </w:r>
        <w:r w:rsidRPr="007172DB">
          <w:rPr>
            <w:rStyle w:val="ac"/>
            <w:rFonts w:ascii="Cambria" w:eastAsia="Times New Roman" w:hAnsi="Cambria" w:cs="B Titr" w:hint="eastAsia"/>
            <w:b/>
            <w:noProof/>
            <w:rtl/>
          </w:rPr>
          <w:t>شدن</w:t>
        </w:r>
        <w:r w:rsidRPr="007172DB">
          <w:rPr>
            <w:rStyle w:val="ac"/>
            <w:rFonts w:ascii="Cambria" w:eastAsia="Times New Roman" w:hAnsi="Cambria" w:cs="B Titr"/>
            <w:b/>
            <w:noProof/>
            <w:rtl/>
          </w:rPr>
          <w:t xml:space="preserve"> </w:t>
        </w:r>
        <w:r w:rsidRPr="007172DB">
          <w:rPr>
            <w:rStyle w:val="ac"/>
            <w:rFonts w:ascii="Cambria" w:eastAsia="Times New Roman" w:hAnsi="Cambria" w:cs="B Titr" w:hint="eastAsia"/>
            <w:b/>
            <w:noProof/>
            <w:rtl/>
          </w:rPr>
          <w:t>مال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665A4" w:rsidRDefault="00D665A4" w:rsidP="00D665A4">
      <w:pPr>
        <w:pStyle w:val="32"/>
        <w:tabs>
          <w:tab w:val="right" w:leader="dot" w:pos="10194"/>
        </w:tabs>
        <w:rPr>
          <w:rFonts w:asciiTheme="minorHAnsi" w:eastAsiaTheme="minorEastAsia" w:hAnsiTheme="minorHAnsi" w:cstheme="minorBidi"/>
          <w:bCs w:val="0"/>
          <w:iCs w:val="0"/>
          <w:noProof/>
          <w:color w:val="auto"/>
          <w:szCs w:val="22"/>
          <w:rtl/>
        </w:rPr>
      </w:pPr>
      <w:hyperlink w:anchor="_Toc527367754" w:history="1">
        <w:r w:rsidRPr="007172DB">
          <w:rPr>
            <w:rStyle w:val="ac"/>
            <w:rFonts w:hint="eastAsia"/>
            <w:noProof/>
            <w:rtl/>
          </w:rPr>
          <w:t>ب</w:t>
        </w:r>
        <w:r w:rsidRPr="007172DB">
          <w:rPr>
            <w:rStyle w:val="ac"/>
            <w:noProof/>
            <w:rtl/>
          </w:rPr>
          <w:t>)</w:t>
        </w:r>
        <w:r w:rsidRPr="007172DB">
          <w:rPr>
            <w:rStyle w:val="ac"/>
            <w:rFonts w:hint="eastAsia"/>
            <w:noProof/>
            <w:rtl/>
          </w:rPr>
          <w:t>روا</w:t>
        </w:r>
        <w:r w:rsidRPr="007172DB">
          <w:rPr>
            <w:rStyle w:val="ac"/>
            <w:rFonts w:hint="cs"/>
            <w:noProof/>
            <w:rtl/>
          </w:rPr>
          <w:t>ی</w:t>
        </w:r>
        <w:r w:rsidRPr="007172DB">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665A4" w:rsidRDefault="00D665A4" w:rsidP="00D665A4">
      <w:pPr>
        <w:pStyle w:val="42"/>
        <w:tabs>
          <w:tab w:val="right" w:leader="dot" w:pos="10194"/>
        </w:tabs>
        <w:rPr>
          <w:rFonts w:asciiTheme="minorHAnsi" w:eastAsiaTheme="minorEastAsia" w:hAnsiTheme="minorHAnsi" w:cstheme="minorBidi"/>
          <w:bCs w:val="0"/>
          <w:noProof/>
          <w:color w:val="auto"/>
          <w:szCs w:val="22"/>
          <w:rtl/>
        </w:rPr>
      </w:pPr>
      <w:hyperlink w:anchor="_Toc527367755" w:history="1">
        <w:r w:rsidRPr="007172DB">
          <w:rPr>
            <w:rStyle w:val="ac"/>
            <w:rFonts w:hint="eastAsia"/>
            <w:noProof/>
            <w:rtl/>
          </w:rPr>
          <w:t>سند</w:t>
        </w:r>
        <w:r w:rsidRPr="007172DB">
          <w:rPr>
            <w:rStyle w:val="ac"/>
            <w:noProof/>
            <w:rtl/>
          </w:rPr>
          <w:t xml:space="preserve"> </w:t>
        </w:r>
        <w:r w:rsidRPr="007172DB">
          <w:rPr>
            <w:rStyle w:val="ac"/>
            <w:rFonts w:hint="eastAsia"/>
            <w:noProof/>
            <w:rtl/>
          </w:rPr>
          <w:t>توق</w:t>
        </w:r>
        <w:r w:rsidRPr="007172DB">
          <w:rPr>
            <w:rStyle w:val="ac"/>
            <w:rFonts w:hint="cs"/>
            <w:noProof/>
            <w:rtl/>
          </w:rPr>
          <w:t>ی</w:t>
        </w:r>
        <w:r w:rsidRPr="007172DB">
          <w:rPr>
            <w:rStyle w:val="ac"/>
            <w:rFonts w:hint="eastAsia"/>
            <w:noProof/>
            <w:rtl/>
          </w:rPr>
          <w:t>ع</w:t>
        </w:r>
        <w:r w:rsidRPr="007172DB">
          <w:rPr>
            <w:rStyle w:val="ac"/>
            <w:noProof/>
            <w:rtl/>
          </w:rPr>
          <w:t xml:space="preserve"> </w:t>
        </w:r>
        <w:r w:rsidRPr="007172DB">
          <w:rPr>
            <w:rStyle w:val="ac"/>
            <w:rFonts w:hint="eastAsia"/>
            <w:noProof/>
            <w:rtl/>
          </w:rPr>
          <w:t>حم</w:t>
        </w:r>
        <w:r w:rsidRPr="007172DB">
          <w:rPr>
            <w:rStyle w:val="ac"/>
            <w:rFonts w:hint="cs"/>
            <w:noProof/>
            <w:rtl/>
          </w:rPr>
          <w:t>ی</w:t>
        </w:r>
        <w:r w:rsidRPr="007172DB">
          <w:rPr>
            <w:rStyle w:val="ac"/>
            <w:rFonts w:hint="eastAsia"/>
            <w:noProof/>
            <w:rtl/>
          </w:rPr>
          <w:t>ر</w:t>
        </w:r>
        <w:r w:rsidRPr="007172DB">
          <w:rPr>
            <w:rStyle w:val="ac"/>
            <w:rFonts w:hint="cs"/>
            <w:noProof/>
            <w:rtl/>
          </w:rPr>
          <w:t>ی</w:t>
        </w:r>
        <w:r w:rsidRPr="007172DB">
          <w:rPr>
            <w:rStyle w:val="ac"/>
            <w:noProof/>
            <w:rtl/>
          </w:rPr>
          <w:t xml:space="preserve"> </w:t>
        </w:r>
        <w:r w:rsidRPr="007172DB">
          <w:rPr>
            <w:rStyle w:val="ac"/>
            <w:rFonts w:hint="eastAsia"/>
            <w:noProof/>
            <w:rtl/>
          </w:rPr>
          <w:t>در</w:t>
        </w:r>
        <w:r w:rsidRPr="007172DB">
          <w:rPr>
            <w:rStyle w:val="ac"/>
            <w:noProof/>
            <w:rtl/>
          </w:rPr>
          <w:t xml:space="preserve"> </w:t>
        </w:r>
        <w:r w:rsidRPr="007172DB">
          <w:rPr>
            <w:rStyle w:val="ac"/>
            <w:rFonts w:hint="eastAsia"/>
            <w:noProof/>
            <w:rtl/>
          </w:rPr>
          <w:t>کتاب</w:t>
        </w:r>
        <w:r w:rsidRPr="007172DB">
          <w:rPr>
            <w:rStyle w:val="ac"/>
            <w:noProof/>
            <w:rtl/>
          </w:rPr>
          <w:t xml:space="preserve"> </w:t>
        </w:r>
        <w:r w:rsidRPr="007172DB">
          <w:rPr>
            <w:rStyle w:val="ac"/>
            <w:rFonts w:hint="eastAsia"/>
            <w:noProof/>
            <w:rtl/>
          </w:rPr>
          <w:t>الغ</w:t>
        </w:r>
        <w:r w:rsidRPr="007172DB">
          <w:rPr>
            <w:rStyle w:val="ac"/>
            <w:rFonts w:hint="cs"/>
            <w:noProof/>
            <w:rtl/>
          </w:rPr>
          <w:t>ی</w:t>
        </w:r>
        <w:r w:rsidRPr="007172DB">
          <w:rPr>
            <w:rStyle w:val="ac"/>
            <w:rFonts w:hint="eastAsia"/>
            <w:noProof/>
            <w:rtl/>
          </w:rPr>
          <w:t>بة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665A4" w:rsidRDefault="00D665A4" w:rsidP="00D665A4">
      <w:pPr>
        <w:pStyle w:val="42"/>
        <w:tabs>
          <w:tab w:val="right" w:leader="dot" w:pos="10194"/>
        </w:tabs>
        <w:rPr>
          <w:rFonts w:asciiTheme="minorHAnsi" w:eastAsiaTheme="minorEastAsia" w:hAnsiTheme="minorHAnsi" w:cstheme="minorBidi"/>
          <w:bCs w:val="0"/>
          <w:noProof/>
          <w:color w:val="auto"/>
          <w:szCs w:val="22"/>
          <w:rtl/>
        </w:rPr>
      </w:pPr>
      <w:hyperlink w:anchor="_Toc527367756" w:history="1">
        <w:r w:rsidRPr="007172DB">
          <w:rPr>
            <w:rStyle w:val="ac"/>
            <w:rFonts w:hint="eastAsia"/>
            <w:noProof/>
            <w:rtl/>
          </w:rPr>
          <w:t>بررس</w:t>
        </w:r>
        <w:r w:rsidRPr="007172DB">
          <w:rPr>
            <w:rStyle w:val="ac"/>
            <w:rFonts w:hint="cs"/>
            <w:noProof/>
            <w:rtl/>
          </w:rPr>
          <w:t>ی</w:t>
        </w:r>
        <w:r w:rsidRPr="007172DB">
          <w:rPr>
            <w:rStyle w:val="ac"/>
            <w:noProof/>
            <w:rtl/>
          </w:rPr>
          <w:t xml:space="preserve"> </w:t>
        </w:r>
        <w:r w:rsidRPr="007172DB">
          <w:rPr>
            <w:rStyle w:val="ac"/>
            <w:rFonts w:hint="eastAsia"/>
            <w:noProof/>
            <w:rtl/>
          </w:rPr>
          <w:t>طائفه</w:t>
        </w:r>
        <w:r w:rsidRPr="007172DB">
          <w:rPr>
            <w:rStyle w:val="ac"/>
            <w:noProof/>
            <w:rtl/>
          </w:rPr>
          <w:t xml:space="preserve"> </w:t>
        </w:r>
        <w:r w:rsidRPr="007172DB">
          <w:rPr>
            <w:rStyle w:val="ac"/>
            <w:rFonts w:hint="eastAsia"/>
            <w:noProof/>
            <w:rtl/>
          </w:rPr>
          <w:t>معارض</w:t>
        </w:r>
        <w:r w:rsidRPr="007172DB">
          <w:rPr>
            <w:rStyle w:val="ac"/>
            <w:noProof/>
            <w:rtl/>
          </w:rPr>
          <w:t xml:space="preserve"> </w:t>
        </w:r>
        <w:r w:rsidRPr="007172DB">
          <w:rPr>
            <w:rStyle w:val="ac"/>
            <w:rFonts w:hint="eastAsia"/>
            <w:noProof/>
            <w:rtl/>
          </w:rPr>
          <w:t>با</w:t>
        </w:r>
        <w:r w:rsidRPr="007172DB">
          <w:rPr>
            <w:rStyle w:val="ac"/>
            <w:noProof/>
            <w:rtl/>
          </w:rPr>
          <w:t xml:space="preserve"> </w:t>
        </w:r>
        <w:r w:rsidRPr="007172DB">
          <w:rPr>
            <w:rStyle w:val="ac"/>
            <w:rFonts w:hint="eastAsia"/>
            <w:noProof/>
            <w:rtl/>
          </w:rPr>
          <w:t>روا</w:t>
        </w:r>
        <w:r w:rsidRPr="007172DB">
          <w:rPr>
            <w:rStyle w:val="ac"/>
            <w:rFonts w:hint="cs"/>
            <w:noProof/>
            <w:rtl/>
          </w:rPr>
          <w:t>ی</w:t>
        </w:r>
        <w:r w:rsidRPr="007172DB">
          <w:rPr>
            <w:rStyle w:val="ac"/>
            <w:rFonts w:hint="eastAsia"/>
            <w:noProof/>
            <w:rtl/>
          </w:rPr>
          <w:t>ات</w:t>
        </w:r>
        <w:r w:rsidRPr="007172DB">
          <w:rPr>
            <w:rStyle w:val="ac"/>
            <w:noProof/>
            <w:rtl/>
          </w:rPr>
          <w:t xml:space="preserve"> </w:t>
        </w:r>
        <w:r w:rsidRPr="007172DB">
          <w:rPr>
            <w:rStyle w:val="ac"/>
            <w:rFonts w:hint="eastAsia"/>
            <w:noProof/>
            <w:rtl/>
          </w:rPr>
          <w:t>طائفه</w:t>
        </w:r>
        <w:r w:rsidRPr="007172DB">
          <w:rPr>
            <w:rStyle w:val="ac"/>
            <w:noProof/>
            <w:rtl/>
          </w:rPr>
          <w:t xml:space="preserve"> </w:t>
        </w:r>
        <w:r w:rsidRPr="007172DB">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665A4" w:rsidRDefault="00D665A4" w:rsidP="00D665A4">
      <w:pPr>
        <w:pStyle w:val="42"/>
        <w:tabs>
          <w:tab w:val="right" w:leader="dot" w:pos="10194"/>
        </w:tabs>
        <w:rPr>
          <w:rFonts w:asciiTheme="minorHAnsi" w:eastAsiaTheme="minorEastAsia" w:hAnsiTheme="minorHAnsi" w:cstheme="minorBidi"/>
          <w:bCs w:val="0"/>
          <w:noProof/>
          <w:color w:val="auto"/>
          <w:szCs w:val="22"/>
          <w:rtl/>
        </w:rPr>
      </w:pPr>
      <w:hyperlink w:anchor="_Toc527367757" w:history="1">
        <w:r w:rsidRPr="007172DB">
          <w:rPr>
            <w:rStyle w:val="ac"/>
            <w:rFonts w:hint="eastAsia"/>
            <w:noProof/>
            <w:rtl/>
          </w:rPr>
          <w:t>جمع</w:t>
        </w:r>
        <w:r w:rsidRPr="007172DB">
          <w:rPr>
            <w:rStyle w:val="ac"/>
            <w:noProof/>
            <w:rtl/>
          </w:rPr>
          <w:t xml:space="preserve"> </w:t>
        </w:r>
        <w:r w:rsidRPr="007172DB">
          <w:rPr>
            <w:rStyle w:val="ac"/>
            <w:rFonts w:hint="eastAsia"/>
            <w:noProof/>
            <w:rtl/>
          </w:rPr>
          <w:t>ب</w:t>
        </w:r>
        <w:r w:rsidRPr="007172DB">
          <w:rPr>
            <w:rStyle w:val="ac"/>
            <w:rFonts w:hint="cs"/>
            <w:noProof/>
            <w:rtl/>
          </w:rPr>
          <w:t>ی</w:t>
        </w:r>
        <w:r w:rsidRPr="007172DB">
          <w:rPr>
            <w:rStyle w:val="ac"/>
            <w:rFonts w:hint="eastAsia"/>
            <w:noProof/>
            <w:rtl/>
          </w:rPr>
          <w:t>ن</w:t>
        </w:r>
        <w:r w:rsidRPr="007172DB">
          <w:rPr>
            <w:rStyle w:val="ac"/>
            <w:noProof/>
            <w:rtl/>
          </w:rPr>
          <w:t xml:space="preserve"> </w:t>
        </w:r>
        <w:r w:rsidRPr="007172DB">
          <w:rPr>
            <w:rStyle w:val="ac"/>
            <w:rFonts w:hint="eastAsia"/>
            <w:noProof/>
            <w:rtl/>
          </w:rPr>
          <w:t>روا</w:t>
        </w:r>
        <w:r w:rsidRPr="007172DB">
          <w:rPr>
            <w:rStyle w:val="ac"/>
            <w:rFonts w:hint="cs"/>
            <w:noProof/>
            <w:rtl/>
          </w:rPr>
          <w:t>ی</w:t>
        </w:r>
        <w:r w:rsidRPr="007172DB">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665A4" w:rsidRDefault="00D665A4" w:rsidP="00D665A4">
      <w:pPr>
        <w:pStyle w:val="52"/>
        <w:tabs>
          <w:tab w:val="right" w:leader="dot" w:pos="10194"/>
        </w:tabs>
        <w:rPr>
          <w:rFonts w:asciiTheme="minorHAnsi" w:eastAsiaTheme="minorEastAsia" w:hAnsiTheme="minorHAnsi" w:cstheme="minorBidi"/>
          <w:bCs w:val="0"/>
          <w:noProof/>
          <w:color w:val="auto"/>
          <w:szCs w:val="22"/>
          <w:rtl/>
        </w:rPr>
      </w:pPr>
      <w:hyperlink w:anchor="_Toc527367758" w:history="1">
        <w:r w:rsidRPr="007172DB">
          <w:rPr>
            <w:rStyle w:val="ac"/>
            <w:rFonts w:hint="eastAsia"/>
            <w:noProof/>
            <w:rtl/>
          </w:rPr>
          <w:t>وجه</w:t>
        </w:r>
        <w:r w:rsidRPr="007172DB">
          <w:rPr>
            <w:rStyle w:val="ac"/>
            <w:noProof/>
            <w:rtl/>
          </w:rPr>
          <w:t xml:space="preserve"> </w:t>
        </w:r>
        <w:r w:rsidRPr="007172DB">
          <w:rPr>
            <w:rStyle w:val="ac"/>
            <w:rFonts w:hint="eastAsia"/>
            <w:noProof/>
            <w:rtl/>
          </w:rPr>
          <w:t>أول</w:t>
        </w:r>
        <w:r w:rsidRPr="007172DB">
          <w:rPr>
            <w:rStyle w:val="ac"/>
            <w:noProof/>
            <w:rtl/>
          </w:rPr>
          <w:t xml:space="preserve"> (</w:t>
        </w:r>
        <w:r w:rsidRPr="007172DB">
          <w:rPr>
            <w:rStyle w:val="ac"/>
            <w:rFonts w:hint="eastAsia"/>
            <w:noProof/>
            <w:rtl/>
          </w:rPr>
          <w:t>حمل</w:t>
        </w:r>
        <w:r w:rsidRPr="007172DB">
          <w:rPr>
            <w:rStyle w:val="ac"/>
            <w:noProof/>
            <w:rtl/>
          </w:rPr>
          <w:t xml:space="preserve"> </w:t>
        </w:r>
        <w:r w:rsidRPr="007172DB">
          <w:rPr>
            <w:rStyle w:val="ac"/>
            <w:rFonts w:hint="eastAsia"/>
            <w:noProof/>
            <w:rtl/>
          </w:rPr>
          <w:t>بر</w:t>
        </w:r>
        <w:r w:rsidRPr="007172DB">
          <w:rPr>
            <w:rStyle w:val="ac"/>
            <w:noProof/>
            <w:rtl/>
          </w:rPr>
          <w:t xml:space="preserve"> </w:t>
        </w:r>
        <w:r w:rsidRPr="007172DB">
          <w:rPr>
            <w:rStyle w:val="ac"/>
            <w:rFonts w:hint="eastAsia"/>
            <w:noProof/>
            <w:rtl/>
          </w:rPr>
          <w:t>ثمن</w:t>
        </w:r>
        <w:r w:rsidRPr="007172DB">
          <w:rPr>
            <w:rStyle w:val="ac"/>
            <w:noProof/>
            <w:rtl/>
          </w:rPr>
          <w:t xml:space="preserve"> </w:t>
        </w:r>
        <w:r w:rsidRPr="007172DB">
          <w:rPr>
            <w:rStyle w:val="ac"/>
            <w:rFonts w:hint="eastAsia"/>
            <w:noProof/>
            <w:rtl/>
          </w:rPr>
          <w:t>کل</w:t>
        </w:r>
        <w:r w:rsidRPr="007172DB">
          <w:rPr>
            <w:rStyle w:val="ac"/>
            <w:rFonts w:hint="cs"/>
            <w:noProof/>
            <w:rtl/>
          </w:rPr>
          <w:t>ی</w:t>
        </w:r>
        <w:r w:rsidRPr="007172DB">
          <w:rPr>
            <w:rStyle w:val="ac"/>
            <w:noProof/>
            <w:rtl/>
          </w:rPr>
          <w:t xml:space="preserve"> </w:t>
        </w:r>
        <w:r w:rsidRPr="007172DB">
          <w:rPr>
            <w:rStyle w:val="ac"/>
            <w:rFonts w:hint="eastAsia"/>
            <w:noProof/>
            <w:rtl/>
          </w:rPr>
          <w:t>ف</w:t>
        </w:r>
        <w:r w:rsidRPr="007172DB">
          <w:rPr>
            <w:rStyle w:val="ac"/>
            <w:rFonts w:hint="cs"/>
            <w:noProof/>
            <w:rtl/>
          </w:rPr>
          <w:t>ی</w:t>
        </w:r>
        <w:r w:rsidRPr="007172DB">
          <w:rPr>
            <w:rStyle w:val="ac"/>
            <w:noProof/>
            <w:rtl/>
          </w:rPr>
          <w:t xml:space="preserve"> </w:t>
        </w:r>
        <w:r w:rsidRPr="007172DB">
          <w:rPr>
            <w:rStyle w:val="ac"/>
            <w:rFonts w:hint="eastAsia"/>
            <w:noProof/>
            <w:rtl/>
          </w:rPr>
          <w:t>الذمه</w:t>
        </w:r>
        <w:r w:rsidRPr="007172DB">
          <w:rPr>
            <w:rStyle w:val="ac"/>
            <w:noProof/>
            <w:rtl/>
          </w:rPr>
          <w:t xml:space="preserve"> </w:t>
        </w:r>
        <w:r w:rsidRPr="007172DB">
          <w:rPr>
            <w:rStyle w:val="ac"/>
            <w:rFonts w:hint="eastAsia"/>
            <w:noProof/>
            <w:rtl/>
          </w:rPr>
          <w:t>و</w:t>
        </w:r>
        <w:r w:rsidRPr="007172DB">
          <w:rPr>
            <w:rStyle w:val="ac"/>
            <w:noProof/>
            <w:rtl/>
          </w:rPr>
          <w:t xml:space="preserve"> </w:t>
        </w:r>
        <w:r w:rsidRPr="007172DB">
          <w:rPr>
            <w:rStyle w:val="ac"/>
            <w:rFonts w:hint="eastAsia"/>
            <w:noProof/>
            <w:rtl/>
          </w:rPr>
          <w:t>ثمن</w:t>
        </w:r>
        <w:r w:rsidRPr="007172DB">
          <w:rPr>
            <w:rStyle w:val="ac"/>
            <w:noProof/>
            <w:rtl/>
          </w:rPr>
          <w:t xml:space="preserve"> </w:t>
        </w:r>
        <w:r w:rsidRPr="007172DB">
          <w:rPr>
            <w:rStyle w:val="ac"/>
            <w:rFonts w:hint="eastAsia"/>
            <w:noProof/>
            <w:rtl/>
          </w:rPr>
          <w:t>شخص</w:t>
        </w:r>
        <w:r w:rsidRPr="007172DB">
          <w:rPr>
            <w:rStyle w:val="ac"/>
            <w:rFonts w:hint="cs"/>
            <w:noProof/>
            <w:rtl/>
          </w:rPr>
          <w:t>ی</w:t>
        </w:r>
        <w:r w:rsidRPr="007172D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665A4" w:rsidRDefault="00D665A4" w:rsidP="00D665A4">
      <w:pPr>
        <w:pStyle w:val="61"/>
        <w:tabs>
          <w:tab w:val="right" w:leader="dot" w:pos="10194"/>
        </w:tabs>
        <w:rPr>
          <w:rFonts w:asciiTheme="minorHAnsi" w:eastAsiaTheme="minorEastAsia" w:hAnsiTheme="minorHAnsi" w:cstheme="minorBidi"/>
          <w:bCs w:val="0"/>
          <w:noProof/>
          <w:color w:val="auto"/>
          <w:szCs w:val="22"/>
          <w:rtl/>
        </w:rPr>
      </w:pPr>
      <w:hyperlink w:anchor="_Toc527367759" w:history="1">
        <w:r w:rsidRPr="007172DB">
          <w:rPr>
            <w:rStyle w:val="ac"/>
            <w:rFonts w:hint="eastAsia"/>
            <w:noProof/>
            <w:rtl/>
          </w:rPr>
          <w:t>مناقشه</w:t>
        </w:r>
        <w:r w:rsidRPr="007172DB">
          <w:rPr>
            <w:rStyle w:val="ac"/>
            <w:noProof/>
            <w:rtl/>
          </w:rPr>
          <w:t xml:space="preserve"> (</w:t>
        </w:r>
        <w:r w:rsidRPr="007172DB">
          <w:rPr>
            <w:rStyle w:val="ac"/>
            <w:rFonts w:hint="eastAsia"/>
            <w:noProof/>
            <w:rtl/>
          </w:rPr>
          <w:t>تشابه</w:t>
        </w:r>
        <w:r w:rsidRPr="007172DB">
          <w:rPr>
            <w:rStyle w:val="ac"/>
            <w:noProof/>
            <w:rtl/>
          </w:rPr>
          <w:t xml:space="preserve"> </w:t>
        </w:r>
        <w:r w:rsidRPr="007172DB">
          <w:rPr>
            <w:rStyle w:val="ac"/>
            <w:rFonts w:hint="eastAsia"/>
            <w:noProof/>
            <w:rtl/>
          </w:rPr>
          <w:t>در</w:t>
        </w:r>
        <w:r w:rsidRPr="007172DB">
          <w:rPr>
            <w:rStyle w:val="ac"/>
            <w:noProof/>
            <w:rtl/>
          </w:rPr>
          <w:t xml:space="preserve"> </w:t>
        </w:r>
        <w:r w:rsidRPr="007172DB">
          <w:rPr>
            <w:rStyle w:val="ac"/>
            <w:rFonts w:hint="eastAsia"/>
            <w:noProof/>
            <w:rtl/>
          </w:rPr>
          <w:t>تعب</w:t>
        </w:r>
        <w:r w:rsidRPr="007172DB">
          <w:rPr>
            <w:rStyle w:val="ac"/>
            <w:rFonts w:hint="cs"/>
            <w:noProof/>
            <w:rtl/>
          </w:rPr>
          <w:t>ی</w:t>
        </w:r>
        <w:r w:rsidRPr="007172DB">
          <w:rPr>
            <w:rStyle w:val="ac"/>
            <w:rFonts w:hint="eastAsia"/>
            <w:noProof/>
            <w:rtl/>
          </w:rPr>
          <w:t>ر</w:t>
        </w:r>
        <w:r w:rsidRPr="007172DB">
          <w:rPr>
            <w:rStyle w:val="ac"/>
            <w:noProof/>
            <w:rtl/>
          </w:rPr>
          <w:t xml:space="preserve"> </w:t>
        </w:r>
        <w:r w:rsidRPr="007172DB">
          <w:rPr>
            <w:rStyle w:val="ac"/>
            <w:rFonts w:hint="eastAsia"/>
            <w:noProof/>
            <w:rtl/>
          </w:rPr>
          <w:t>در</w:t>
        </w:r>
        <w:r w:rsidRPr="007172DB">
          <w:rPr>
            <w:rStyle w:val="ac"/>
            <w:noProof/>
            <w:rtl/>
          </w:rPr>
          <w:t xml:space="preserve"> </w:t>
        </w:r>
        <w:r w:rsidRPr="007172DB">
          <w:rPr>
            <w:rStyle w:val="ac"/>
            <w:rFonts w:hint="eastAsia"/>
            <w:noProof/>
            <w:rtl/>
          </w:rPr>
          <w:t>دو</w:t>
        </w:r>
        <w:r w:rsidRPr="007172DB">
          <w:rPr>
            <w:rStyle w:val="ac"/>
            <w:noProof/>
            <w:rtl/>
          </w:rPr>
          <w:t xml:space="preserve"> </w:t>
        </w:r>
        <w:r w:rsidRPr="007172DB">
          <w:rPr>
            <w:rStyle w:val="ac"/>
            <w:rFonts w:hint="eastAsia"/>
            <w:noProof/>
            <w:rtl/>
          </w:rPr>
          <w:t>طائفه</w:t>
        </w:r>
        <w:r w:rsidRPr="007172D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Toc527367759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665A4" w:rsidRDefault="00D665A4" w:rsidP="00D665A4">
      <w:pPr>
        <w:pStyle w:val="52"/>
        <w:tabs>
          <w:tab w:val="right" w:leader="dot" w:pos="10194"/>
        </w:tabs>
        <w:rPr>
          <w:rFonts w:asciiTheme="minorHAnsi" w:eastAsiaTheme="minorEastAsia" w:hAnsiTheme="minorHAnsi" w:cstheme="minorBidi"/>
          <w:bCs w:val="0"/>
          <w:noProof/>
          <w:color w:val="auto"/>
          <w:szCs w:val="22"/>
          <w:rtl/>
        </w:rPr>
      </w:pPr>
      <w:hyperlink w:anchor="_Toc527367760" w:history="1">
        <w:r w:rsidRPr="007172DB">
          <w:rPr>
            <w:rStyle w:val="ac"/>
            <w:rFonts w:hint="eastAsia"/>
            <w:noProof/>
            <w:rtl/>
          </w:rPr>
          <w:t>وجه</w:t>
        </w:r>
        <w:r w:rsidRPr="007172DB">
          <w:rPr>
            <w:rStyle w:val="ac"/>
            <w:noProof/>
            <w:rtl/>
          </w:rPr>
          <w:t xml:space="preserve"> </w:t>
        </w:r>
        <w:r w:rsidRPr="007172DB">
          <w:rPr>
            <w:rStyle w:val="ac"/>
            <w:rFonts w:hint="eastAsia"/>
            <w:noProof/>
            <w:rtl/>
          </w:rPr>
          <w:t>دوم</w:t>
        </w:r>
        <w:r w:rsidRPr="007172DB">
          <w:rPr>
            <w:rStyle w:val="ac"/>
            <w:noProof/>
            <w:rtl/>
          </w:rPr>
          <w:t xml:space="preserve"> (</w:t>
        </w:r>
        <w:r w:rsidRPr="007172DB">
          <w:rPr>
            <w:rStyle w:val="ac"/>
            <w:rFonts w:hint="eastAsia"/>
            <w:noProof/>
            <w:rtl/>
          </w:rPr>
          <w:t>حمل</w:t>
        </w:r>
        <w:r w:rsidRPr="007172DB">
          <w:rPr>
            <w:rStyle w:val="ac"/>
            <w:noProof/>
            <w:rtl/>
          </w:rPr>
          <w:t xml:space="preserve"> </w:t>
        </w:r>
        <w:r w:rsidRPr="007172DB">
          <w:rPr>
            <w:rStyle w:val="ac"/>
            <w:rFonts w:hint="eastAsia"/>
            <w:noProof/>
            <w:rtl/>
          </w:rPr>
          <w:t>طائفه</w:t>
        </w:r>
        <w:r w:rsidRPr="007172DB">
          <w:rPr>
            <w:rStyle w:val="ac"/>
            <w:noProof/>
            <w:rtl/>
          </w:rPr>
          <w:t xml:space="preserve"> </w:t>
        </w:r>
        <w:r w:rsidRPr="007172DB">
          <w:rPr>
            <w:rStyle w:val="ac"/>
            <w:rFonts w:hint="eastAsia"/>
            <w:noProof/>
            <w:rtl/>
          </w:rPr>
          <w:t>مانعه</w:t>
        </w:r>
        <w:r w:rsidRPr="007172DB">
          <w:rPr>
            <w:rStyle w:val="ac"/>
            <w:noProof/>
            <w:rtl/>
          </w:rPr>
          <w:t xml:space="preserve"> </w:t>
        </w:r>
        <w:r w:rsidRPr="007172DB">
          <w:rPr>
            <w:rStyle w:val="ac"/>
            <w:rFonts w:hint="eastAsia"/>
            <w:noProof/>
            <w:rtl/>
          </w:rPr>
          <w:t>بر</w:t>
        </w:r>
        <w:r w:rsidRPr="007172DB">
          <w:rPr>
            <w:rStyle w:val="ac"/>
            <w:noProof/>
            <w:rtl/>
          </w:rPr>
          <w:t xml:space="preserve"> </w:t>
        </w:r>
        <w:r w:rsidRPr="007172DB">
          <w:rPr>
            <w:rStyle w:val="ac"/>
            <w:rFonts w:hint="eastAsia"/>
            <w:noProof/>
            <w:rtl/>
          </w:rPr>
          <w:t>کراهت</w:t>
        </w:r>
        <w:r w:rsidRPr="007172D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Toc527367760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665A4" w:rsidRDefault="00D665A4" w:rsidP="00D665A4">
      <w:pPr>
        <w:pStyle w:val="61"/>
        <w:tabs>
          <w:tab w:val="right" w:leader="dot" w:pos="10194"/>
        </w:tabs>
        <w:rPr>
          <w:rFonts w:asciiTheme="minorHAnsi" w:eastAsiaTheme="minorEastAsia" w:hAnsiTheme="minorHAnsi" w:cstheme="minorBidi"/>
          <w:bCs w:val="0"/>
          <w:noProof/>
          <w:color w:val="auto"/>
          <w:szCs w:val="22"/>
          <w:rtl/>
        </w:rPr>
      </w:pPr>
      <w:hyperlink w:anchor="_Toc527367761" w:history="1">
        <w:r w:rsidRPr="007172D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Toc527367761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665A4" w:rsidRDefault="00D665A4" w:rsidP="00D665A4">
      <w:pPr>
        <w:pStyle w:val="52"/>
        <w:tabs>
          <w:tab w:val="right" w:leader="dot" w:pos="10194"/>
        </w:tabs>
        <w:rPr>
          <w:rFonts w:asciiTheme="minorHAnsi" w:eastAsiaTheme="minorEastAsia" w:hAnsiTheme="minorHAnsi" w:cstheme="minorBidi"/>
          <w:bCs w:val="0"/>
          <w:noProof/>
          <w:color w:val="auto"/>
          <w:szCs w:val="22"/>
          <w:rtl/>
        </w:rPr>
      </w:pPr>
      <w:hyperlink w:anchor="_Toc527367762" w:history="1">
        <w:r w:rsidRPr="007172DB">
          <w:rPr>
            <w:rStyle w:val="ac"/>
            <w:rFonts w:hint="eastAsia"/>
            <w:noProof/>
            <w:rtl/>
          </w:rPr>
          <w:t>وجه</w:t>
        </w:r>
        <w:r w:rsidRPr="007172DB">
          <w:rPr>
            <w:rStyle w:val="ac"/>
            <w:noProof/>
            <w:rtl/>
          </w:rPr>
          <w:t xml:space="preserve"> </w:t>
        </w:r>
        <w:r w:rsidRPr="007172D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Toc527367762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665A4" w:rsidRDefault="00D665A4" w:rsidP="00D665A4">
      <w:pPr>
        <w:pStyle w:val="61"/>
        <w:tabs>
          <w:tab w:val="right" w:leader="dot" w:pos="10194"/>
        </w:tabs>
        <w:rPr>
          <w:rFonts w:asciiTheme="minorHAnsi" w:eastAsiaTheme="minorEastAsia" w:hAnsiTheme="minorHAnsi" w:cstheme="minorBidi"/>
          <w:bCs w:val="0"/>
          <w:noProof/>
          <w:color w:val="auto"/>
          <w:szCs w:val="22"/>
          <w:rtl/>
        </w:rPr>
      </w:pPr>
      <w:hyperlink w:anchor="_Toc527367763" w:history="1">
        <w:r w:rsidRPr="007172D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Toc527367763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665A4" w:rsidRDefault="00D665A4" w:rsidP="00D665A4">
      <w:pPr>
        <w:pStyle w:val="52"/>
        <w:tabs>
          <w:tab w:val="right" w:leader="dot" w:pos="10194"/>
        </w:tabs>
        <w:rPr>
          <w:rFonts w:asciiTheme="minorHAnsi" w:eastAsiaTheme="minorEastAsia" w:hAnsiTheme="minorHAnsi" w:cstheme="minorBidi"/>
          <w:bCs w:val="0"/>
          <w:noProof/>
          <w:color w:val="auto"/>
          <w:szCs w:val="22"/>
          <w:rtl/>
        </w:rPr>
      </w:pPr>
      <w:hyperlink w:anchor="_Toc527367764" w:history="1">
        <w:r w:rsidRPr="007172DB">
          <w:rPr>
            <w:rStyle w:val="ac"/>
            <w:rFonts w:hint="eastAsia"/>
            <w:noProof/>
            <w:rtl/>
          </w:rPr>
          <w:t>نت</w:t>
        </w:r>
        <w:r w:rsidRPr="007172DB">
          <w:rPr>
            <w:rStyle w:val="ac"/>
            <w:rFonts w:hint="cs"/>
            <w:noProof/>
            <w:rtl/>
          </w:rPr>
          <w:t>ی</w:t>
        </w:r>
        <w:r w:rsidRPr="007172DB">
          <w:rPr>
            <w:rStyle w:val="ac"/>
            <w:rFonts w:hint="eastAsia"/>
            <w:noProof/>
            <w:rtl/>
          </w:rPr>
          <w:t>جه</w:t>
        </w:r>
        <w:r w:rsidRPr="007172DB">
          <w:rPr>
            <w:rStyle w:val="ac"/>
            <w:noProof/>
            <w:rtl/>
          </w:rPr>
          <w:t xml:space="preserve"> </w:t>
        </w:r>
        <w:r w:rsidRPr="007172DB">
          <w:rPr>
            <w:rStyle w:val="ac"/>
            <w:rFonts w:hint="eastAsia"/>
            <w:noProof/>
            <w:rtl/>
          </w:rPr>
          <w:t>بحث</w:t>
        </w:r>
        <w:r w:rsidRPr="007172DB">
          <w:rPr>
            <w:rStyle w:val="ac"/>
            <w:noProof/>
            <w:rtl/>
          </w:rPr>
          <w:t xml:space="preserve"> </w:t>
        </w:r>
        <w:r w:rsidRPr="007172DB">
          <w:rPr>
            <w:rStyle w:val="ac"/>
            <w:rFonts w:hint="eastAsia"/>
            <w:noProof/>
            <w:rtl/>
          </w:rPr>
          <w:t>از</w:t>
        </w:r>
        <w:r w:rsidRPr="007172DB">
          <w:rPr>
            <w:rStyle w:val="ac"/>
            <w:noProof/>
            <w:rtl/>
          </w:rPr>
          <w:t xml:space="preserve"> </w:t>
        </w:r>
        <w:r w:rsidRPr="007172DB">
          <w:rPr>
            <w:rStyle w:val="ac"/>
            <w:rFonts w:hint="eastAsia"/>
            <w:noProof/>
            <w:rtl/>
          </w:rPr>
          <w:t>جمع</w:t>
        </w:r>
        <w:r w:rsidRPr="007172DB">
          <w:rPr>
            <w:rStyle w:val="ac"/>
            <w:noProof/>
            <w:rtl/>
          </w:rPr>
          <w:t xml:space="preserve"> </w:t>
        </w:r>
        <w:r w:rsidRPr="007172DB">
          <w:rPr>
            <w:rStyle w:val="ac"/>
            <w:rFonts w:hint="eastAsia"/>
            <w:noProof/>
            <w:rtl/>
          </w:rPr>
          <w:t>ب</w:t>
        </w:r>
        <w:r w:rsidRPr="007172DB">
          <w:rPr>
            <w:rStyle w:val="ac"/>
            <w:rFonts w:hint="cs"/>
            <w:noProof/>
            <w:rtl/>
          </w:rPr>
          <w:t>ی</w:t>
        </w:r>
        <w:r w:rsidRPr="007172DB">
          <w:rPr>
            <w:rStyle w:val="ac"/>
            <w:rFonts w:hint="eastAsia"/>
            <w:noProof/>
            <w:rtl/>
          </w:rPr>
          <w:t>ن</w:t>
        </w:r>
        <w:r w:rsidRPr="007172DB">
          <w:rPr>
            <w:rStyle w:val="ac"/>
            <w:noProof/>
            <w:rtl/>
          </w:rPr>
          <w:t xml:space="preserve"> </w:t>
        </w:r>
        <w:r w:rsidRPr="007172DB">
          <w:rPr>
            <w:rStyle w:val="ac"/>
            <w:rFonts w:hint="eastAsia"/>
            <w:noProof/>
            <w:rtl/>
          </w:rPr>
          <w:t>روا</w:t>
        </w:r>
        <w:r w:rsidRPr="007172DB">
          <w:rPr>
            <w:rStyle w:val="ac"/>
            <w:rFonts w:hint="cs"/>
            <w:noProof/>
            <w:rtl/>
          </w:rPr>
          <w:t>ی</w:t>
        </w:r>
        <w:r w:rsidRPr="007172DB">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Toc527367764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665A4" w:rsidRDefault="00D665A4" w:rsidP="00D665A4">
      <w:pPr>
        <w:pStyle w:val="52"/>
        <w:tabs>
          <w:tab w:val="right" w:leader="dot" w:pos="10194"/>
        </w:tabs>
        <w:rPr>
          <w:rFonts w:asciiTheme="minorHAnsi" w:eastAsiaTheme="minorEastAsia" w:hAnsiTheme="minorHAnsi" w:cstheme="minorBidi"/>
          <w:bCs w:val="0"/>
          <w:noProof/>
          <w:color w:val="auto"/>
          <w:szCs w:val="22"/>
          <w:rtl/>
        </w:rPr>
      </w:pPr>
      <w:hyperlink w:anchor="_Toc527367765" w:history="1">
        <w:r w:rsidRPr="007172DB">
          <w:rPr>
            <w:rStyle w:val="ac"/>
            <w:rFonts w:hint="eastAsia"/>
            <w:noProof/>
            <w:rtl/>
          </w:rPr>
          <w:t>حکم</w:t>
        </w:r>
        <w:r w:rsidRPr="007172DB">
          <w:rPr>
            <w:rStyle w:val="ac"/>
            <w:noProof/>
            <w:rtl/>
          </w:rPr>
          <w:t xml:space="preserve"> </w:t>
        </w:r>
        <w:r w:rsidRPr="007172DB">
          <w:rPr>
            <w:rStyle w:val="ac"/>
            <w:rFonts w:hint="eastAsia"/>
            <w:noProof/>
            <w:rtl/>
          </w:rPr>
          <w:t>تعارض</w:t>
        </w:r>
        <w:r w:rsidRPr="007172DB">
          <w:rPr>
            <w:rStyle w:val="ac"/>
            <w:noProof/>
            <w:rtl/>
          </w:rPr>
          <w:t xml:space="preserve"> </w:t>
        </w:r>
        <w:r w:rsidRPr="007172DB">
          <w:rPr>
            <w:rStyle w:val="ac"/>
            <w:rFonts w:hint="eastAsia"/>
            <w:noProof/>
            <w:rtl/>
          </w:rPr>
          <w:t>مستقر</w:t>
        </w:r>
        <w:r w:rsidRPr="007172DB">
          <w:rPr>
            <w:rStyle w:val="ac"/>
            <w:noProof/>
            <w:rtl/>
          </w:rPr>
          <w:t xml:space="preserve"> </w:t>
        </w:r>
        <w:r w:rsidRPr="007172DB">
          <w:rPr>
            <w:rStyle w:val="ac"/>
            <w:rFonts w:hint="eastAsia"/>
            <w:noProof/>
            <w:rtl/>
          </w:rPr>
          <w:t>در</w:t>
        </w:r>
        <w:r w:rsidRPr="007172DB">
          <w:rPr>
            <w:rStyle w:val="ac"/>
            <w:noProof/>
            <w:rtl/>
          </w:rPr>
          <w:t xml:space="preserve"> </w:t>
        </w:r>
        <w:r w:rsidRPr="007172DB">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Toc527367765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665A4" w:rsidRDefault="00D665A4" w:rsidP="00D665A4">
      <w:pPr>
        <w:pStyle w:val="52"/>
        <w:tabs>
          <w:tab w:val="right" w:leader="dot" w:pos="10194"/>
        </w:tabs>
        <w:rPr>
          <w:rFonts w:asciiTheme="minorHAnsi" w:eastAsiaTheme="minorEastAsia" w:hAnsiTheme="minorHAnsi" w:cstheme="minorBidi"/>
          <w:bCs w:val="0"/>
          <w:noProof/>
          <w:color w:val="auto"/>
          <w:szCs w:val="22"/>
          <w:rtl/>
        </w:rPr>
      </w:pPr>
      <w:hyperlink w:anchor="_Toc527367766" w:history="1">
        <w:r w:rsidRPr="007172DB">
          <w:rPr>
            <w:rStyle w:val="ac"/>
            <w:rFonts w:hint="eastAsia"/>
            <w:noProof/>
            <w:rtl/>
          </w:rPr>
          <w:t>مبنا</w:t>
        </w:r>
        <w:r w:rsidRPr="007172DB">
          <w:rPr>
            <w:rStyle w:val="ac"/>
            <w:rFonts w:hint="cs"/>
            <w:noProof/>
            <w:rtl/>
          </w:rPr>
          <w:t>ی</w:t>
        </w:r>
        <w:r w:rsidRPr="007172DB">
          <w:rPr>
            <w:rStyle w:val="ac"/>
            <w:noProof/>
            <w:rtl/>
          </w:rPr>
          <w:t xml:space="preserve"> </w:t>
        </w:r>
        <w:r w:rsidRPr="007172DB">
          <w:rPr>
            <w:rStyle w:val="ac"/>
            <w:rFonts w:hint="eastAsia"/>
            <w:noProof/>
            <w:rtl/>
          </w:rPr>
          <w:t>مرجوح</w:t>
        </w:r>
        <w:r w:rsidRPr="007172DB">
          <w:rPr>
            <w:rStyle w:val="ac"/>
            <w:rFonts w:hint="cs"/>
            <w:noProof/>
            <w:rtl/>
          </w:rPr>
          <w:t>یّ</w:t>
        </w:r>
        <w:r w:rsidRPr="007172DB">
          <w:rPr>
            <w:rStyle w:val="ac"/>
            <w:rFonts w:hint="eastAsia"/>
            <w:noProof/>
            <w:rtl/>
          </w:rPr>
          <w:t>ت</w:t>
        </w:r>
        <w:r w:rsidRPr="007172DB">
          <w:rPr>
            <w:rStyle w:val="ac"/>
            <w:noProof/>
            <w:rtl/>
          </w:rPr>
          <w:t xml:space="preserve"> </w:t>
        </w:r>
        <w:r w:rsidRPr="007172DB">
          <w:rPr>
            <w:rStyle w:val="ac"/>
            <w:rFonts w:hint="cs"/>
            <w:noProof/>
            <w:rtl/>
          </w:rPr>
          <w:t>ی</w:t>
        </w:r>
        <w:r w:rsidRPr="007172DB">
          <w:rPr>
            <w:rStyle w:val="ac"/>
            <w:rFonts w:hint="eastAsia"/>
            <w:noProof/>
            <w:rtl/>
          </w:rPr>
          <w:t>ا</w:t>
        </w:r>
        <w:r w:rsidRPr="007172DB">
          <w:rPr>
            <w:rStyle w:val="ac"/>
            <w:noProof/>
            <w:rtl/>
          </w:rPr>
          <w:t xml:space="preserve"> </w:t>
        </w:r>
        <w:r w:rsidRPr="007172DB">
          <w:rPr>
            <w:rStyle w:val="ac"/>
            <w:rFonts w:hint="eastAsia"/>
            <w:noProof/>
            <w:rtl/>
          </w:rPr>
          <w:t>عدم</w:t>
        </w:r>
        <w:r w:rsidRPr="007172DB">
          <w:rPr>
            <w:rStyle w:val="ac"/>
            <w:noProof/>
            <w:rtl/>
          </w:rPr>
          <w:t xml:space="preserve"> </w:t>
        </w:r>
        <w:r w:rsidRPr="007172DB">
          <w:rPr>
            <w:rStyle w:val="ac"/>
            <w:rFonts w:hint="eastAsia"/>
            <w:noProof/>
            <w:rtl/>
          </w:rPr>
          <w:t>حجّ</w:t>
        </w:r>
        <w:r w:rsidRPr="007172DB">
          <w:rPr>
            <w:rStyle w:val="ac"/>
            <w:rFonts w:hint="cs"/>
            <w:noProof/>
            <w:rtl/>
          </w:rPr>
          <w:t>ی</w:t>
        </w:r>
        <w:r w:rsidRPr="007172DB">
          <w:rPr>
            <w:rStyle w:val="ac"/>
            <w:rFonts w:hint="eastAsia"/>
            <w:noProof/>
            <w:rtl/>
          </w:rPr>
          <w:t>ت</w:t>
        </w:r>
        <w:r w:rsidRPr="007172DB">
          <w:rPr>
            <w:rStyle w:val="ac"/>
            <w:noProof/>
            <w:rtl/>
          </w:rPr>
          <w:t xml:space="preserve"> </w:t>
        </w:r>
        <w:r w:rsidRPr="007172DB">
          <w:rPr>
            <w:rStyle w:val="ac"/>
            <w:rFonts w:hint="eastAsia"/>
            <w:noProof/>
            <w:rtl/>
          </w:rPr>
          <w:t>خبر</w:t>
        </w:r>
        <w:r w:rsidRPr="007172DB">
          <w:rPr>
            <w:rStyle w:val="ac"/>
            <w:noProof/>
            <w:rtl/>
          </w:rPr>
          <w:t xml:space="preserve"> </w:t>
        </w:r>
        <w:r w:rsidRPr="007172DB">
          <w:rPr>
            <w:rStyle w:val="ac"/>
            <w:rFonts w:hint="eastAsia"/>
            <w:noProof/>
            <w:rtl/>
          </w:rPr>
          <w:t>موثق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Toc527367766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665A4" w:rsidRDefault="00D665A4" w:rsidP="00D665A4">
      <w:pPr>
        <w:pStyle w:val="61"/>
        <w:tabs>
          <w:tab w:val="right" w:leader="dot" w:pos="10194"/>
        </w:tabs>
        <w:rPr>
          <w:rFonts w:asciiTheme="minorHAnsi" w:eastAsiaTheme="minorEastAsia" w:hAnsiTheme="minorHAnsi" w:cstheme="minorBidi"/>
          <w:bCs w:val="0"/>
          <w:noProof/>
          <w:color w:val="auto"/>
          <w:szCs w:val="22"/>
          <w:rtl/>
        </w:rPr>
      </w:pPr>
      <w:hyperlink w:anchor="_Toc527367767" w:history="1">
        <w:r w:rsidRPr="007172DB">
          <w:rPr>
            <w:rStyle w:val="ac"/>
            <w:rFonts w:hint="eastAsia"/>
            <w:noProof/>
            <w:rtl/>
          </w:rPr>
          <w:t>مناقشه</w:t>
        </w:r>
        <w:r w:rsidRPr="007172DB">
          <w:rPr>
            <w:rStyle w:val="ac"/>
            <w:noProof/>
            <w:rtl/>
          </w:rPr>
          <w:t xml:space="preserve"> </w:t>
        </w:r>
        <w:r w:rsidRPr="007172DB">
          <w:rPr>
            <w:rStyle w:val="ac"/>
            <w:rFonts w:hint="eastAsia"/>
            <w:noProof/>
            <w:rtl/>
          </w:rPr>
          <w:t>کبرو</w:t>
        </w:r>
        <w:r w:rsidRPr="007172DB">
          <w:rPr>
            <w:rStyle w:val="ac"/>
            <w:rFonts w:hint="cs"/>
            <w:noProof/>
            <w:rtl/>
          </w:rPr>
          <w:t>ی</w:t>
        </w:r>
        <w:r w:rsidRPr="007172DB">
          <w:rPr>
            <w:rStyle w:val="ac"/>
            <w:noProof/>
            <w:rtl/>
          </w:rPr>
          <w:t xml:space="preserve"> </w:t>
        </w:r>
        <w:r w:rsidRPr="007172DB">
          <w:rPr>
            <w:rStyle w:val="ac"/>
            <w:rFonts w:hint="eastAsia"/>
            <w:noProof/>
            <w:rtl/>
          </w:rPr>
          <w:t>در</w:t>
        </w:r>
        <w:r w:rsidRPr="007172DB">
          <w:rPr>
            <w:rStyle w:val="ac"/>
            <w:noProof/>
            <w:rtl/>
          </w:rPr>
          <w:t xml:space="preserve"> </w:t>
        </w:r>
        <w:r w:rsidRPr="007172DB">
          <w:rPr>
            <w:rStyle w:val="ac"/>
            <w:rFonts w:hint="eastAsia"/>
            <w:noProof/>
            <w:rtl/>
          </w:rPr>
          <w:t>مبنا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Toc527367767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665A4" w:rsidRDefault="00D665A4" w:rsidP="00D665A4">
      <w:pPr>
        <w:pStyle w:val="61"/>
        <w:tabs>
          <w:tab w:val="right" w:leader="dot" w:pos="10194"/>
        </w:tabs>
        <w:rPr>
          <w:rFonts w:asciiTheme="minorHAnsi" w:eastAsiaTheme="minorEastAsia" w:hAnsiTheme="minorHAnsi" w:cstheme="minorBidi"/>
          <w:bCs w:val="0"/>
          <w:noProof/>
          <w:color w:val="auto"/>
          <w:szCs w:val="22"/>
          <w:rtl/>
        </w:rPr>
      </w:pPr>
      <w:hyperlink w:anchor="_Toc527367768" w:history="1">
        <w:r w:rsidRPr="007172DB">
          <w:rPr>
            <w:rStyle w:val="ac"/>
            <w:rFonts w:hint="eastAsia"/>
            <w:noProof/>
            <w:rtl/>
          </w:rPr>
          <w:t>مناقشه</w:t>
        </w:r>
        <w:r w:rsidRPr="007172DB">
          <w:rPr>
            <w:rStyle w:val="ac"/>
            <w:noProof/>
            <w:rtl/>
          </w:rPr>
          <w:t xml:space="preserve"> </w:t>
        </w:r>
        <w:r w:rsidRPr="007172DB">
          <w:rPr>
            <w:rStyle w:val="ac"/>
            <w:rFonts w:hint="eastAsia"/>
            <w:noProof/>
            <w:rtl/>
          </w:rPr>
          <w:t>صغرو</w:t>
        </w:r>
        <w:r w:rsidRPr="007172DB">
          <w:rPr>
            <w:rStyle w:val="ac"/>
            <w:rFonts w:hint="cs"/>
            <w:noProof/>
            <w:rtl/>
          </w:rPr>
          <w:t>ی</w:t>
        </w:r>
        <w:r w:rsidRPr="007172DB">
          <w:rPr>
            <w:rStyle w:val="ac"/>
            <w:noProof/>
            <w:rtl/>
          </w:rPr>
          <w:t xml:space="preserve"> </w:t>
        </w:r>
        <w:r w:rsidRPr="007172DB">
          <w:rPr>
            <w:rStyle w:val="ac"/>
            <w:rFonts w:hint="eastAsia"/>
            <w:noProof/>
            <w:rtl/>
          </w:rPr>
          <w:t>در</w:t>
        </w:r>
        <w:r w:rsidRPr="007172DB">
          <w:rPr>
            <w:rStyle w:val="ac"/>
            <w:noProof/>
            <w:rtl/>
          </w:rPr>
          <w:t xml:space="preserve"> </w:t>
        </w:r>
        <w:r w:rsidRPr="007172DB">
          <w:rPr>
            <w:rStyle w:val="ac"/>
            <w:rFonts w:hint="eastAsia"/>
            <w:noProof/>
            <w:rtl/>
          </w:rPr>
          <w:t>مبنا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Toc527367768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D665A4"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03B67">
        <w:rPr>
          <w:rFonts w:hint="cs"/>
          <w:rtl/>
        </w:rPr>
        <w:t>مسأله</w:t>
      </w:r>
      <w:r w:rsidR="00803B67">
        <w:rPr>
          <w:rtl/>
        </w:rPr>
        <w:t xml:space="preserve"> </w:t>
      </w:r>
      <w:r w:rsidR="00803B67">
        <w:rPr>
          <w:rFonts w:hint="cs"/>
          <w:rtl/>
        </w:rPr>
        <w:t>هشتم</w:t>
      </w:r>
      <w:r w:rsidR="00025B70">
        <w:rPr>
          <w:rFonts w:hint="cs"/>
          <w:rtl/>
        </w:rPr>
        <w:t xml:space="preserve"> </w:t>
      </w:r>
      <w:r w:rsidR="00386C11" w:rsidRPr="00A6366F">
        <w:rPr>
          <w:rFonts w:hint="cs"/>
          <w:rtl/>
        </w:rPr>
        <w:t>/</w:t>
      </w:r>
      <w:bookmarkStart w:id="2" w:name="BokSabj_d"/>
      <w:bookmarkEnd w:id="2"/>
      <w:r w:rsidR="00803B67">
        <w:rPr>
          <w:rFonts w:hint="cs"/>
          <w:rtl/>
        </w:rPr>
        <w:t>اباحه</w:t>
      </w:r>
      <w:r w:rsidR="00803B67">
        <w:rPr>
          <w:rtl/>
        </w:rPr>
        <w:t>/</w:t>
      </w:r>
      <w:r w:rsidR="00803B67">
        <w:rPr>
          <w:rFonts w:hint="cs"/>
          <w:rtl/>
        </w:rPr>
        <w:t>شرائط</w:t>
      </w:r>
      <w:r w:rsidR="00803B67">
        <w:rPr>
          <w:rtl/>
        </w:rPr>
        <w:t xml:space="preserve"> </w:t>
      </w:r>
      <w:r w:rsidR="00803B67">
        <w:rPr>
          <w:rFonts w:hint="cs"/>
          <w:rtl/>
        </w:rPr>
        <w:t>لباس</w:t>
      </w:r>
      <w:r w:rsidR="00803B67">
        <w:rPr>
          <w:rtl/>
        </w:rPr>
        <w:t xml:space="preserve"> </w:t>
      </w:r>
      <w:r w:rsidR="00803B67">
        <w:rPr>
          <w:rFonts w:hint="cs"/>
          <w:rtl/>
        </w:rPr>
        <w:t>مصلی</w:t>
      </w:r>
      <w:r w:rsidR="00386C11" w:rsidRPr="00A6366F">
        <w:rPr>
          <w:rFonts w:hint="cs"/>
          <w:rtl/>
        </w:rPr>
        <w:t xml:space="preserve"> /</w:t>
      </w:r>
      <w:bookmarkStart w:id="3" w:name="Bokkolli"/>
      <w:bookmarkEnd w:id="3"/>
      <w:r w:rsidR="00803B67">
        <w:rPr>
          <w:rFonts w:hint="cs"/>
          <w:rtl/>
        </w:rPr>
        <w:t>کتاب</w:t>
      </w:r>
      <w:r w:rsidR="00803B67">
        <w:rPr>
          <w:rtl/>
        </w:rPr>
        <w:t xml:space="preserve"> </w:t>
      </w:r>
      <w:r w:rsidR="00803B6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AA7799" w:rsidP="00F93F02">
      <w:pPr>
        <w:pBdr>
          <w:bottom w:val="double" w:sz="6" w:space="1" w:color="auto"/>
        </w:pBdr>
      </w:pPr>
      <w:r>
        <w:rPr>
          <w:rFonts w:hint="cs"/>
          <w:rtl/>
        </w:rPr>
        <w:t xml:space="preserve">بحث در مسأله هشتم بود که صاحب عروه فرمود اگر چیزی بخرد و قصد داشته باشد از مال حرام پرداخت کند معامله باطل است و روایاتی برای این مطلب ذکر شده که در جلسات قبل بیان کردیم </w:t>
      </w:r>
      <w:r w:rsidR="00F93F02">
        <w:rPr>
          <w:rFonts w:hint="cs"/>
          <w:rtl/>
        </w:rPr>
        <w:t>و مناقشات آن را نیز بیان کردیم و تنها روایت هفتم (توقیع حمیری) مورد قبول واقع شد و لذا بحث به وجود معارض برای این طائفه کشیده شد و دو روایت بیان شد.</w:t>
      </w:r>
    </w:p>
    <w:p w:rsidR="008F5B4D" w:rsidRDefault="008F5B4D" w:rsidP="003A6148"/>
    <w:p w:rsidR="00CB72E8" w:rsidRPr="00CB72E8" w:rsidRDefault="00CB72E8" w:rsidP="00CB72E8">
      <w:pPr>
        <w:keepNext/>
        <w:spacing w:before="120"/>
        <w:outlineLvl w:val="0"/>
        <w:rPr>
          <w:rFonts w:ascii="Cambria" w:eastAsia="Times New Roman" w:hAnsi="Cambria" w:cs="B Titr"/>
          <w:b/>
          <w:bCs/>
          <w:color w:val="0100FF"/>
          <w:kern w:val="32"/>
          <w:sz w:val="32"/>
          <w:szCs w:val="32"/>
          <w:rtl/>
        </w:rPr>
      </w:pPr>
      <w:bookmarkStart w:id="4" w:name="_Toc526600264"/>
      <w:bookmarkStart w:id="5" w:name="_Toc526711508"/>
      <w:bookmarkStart w:id="6" w:name="_Toc526767377"/>
      <w:bookmarkStart w:id="7" w:name="_Toc526859967"/>
      <w:bookmarkStart w:id="8" w:name="_Toc527225097"/>
      <w:bookmarkStart w:id="9" w:name="_Toc527367750"/>
      <w:r w:rsidRPr="00CB72E8">
        <w:rPr>
          <w:rFonts w:ascii="Cambria" w:eastAsia="Times New Roman" w:hAnsi="Cambria" w:cs="B Titr" w:hint="cs"/>
          <w:b/>
          <w:bCs/>
          <w:color w:val="0100FF"/>
          <w:kern w:val="32"/>
          <w:sz w:val="32"/>
          <w:szCs w:val="32"/>
          <w:rtl/>
        </w:rPr>
        <w:lastRenderedPageBreak/>
        <w:t>شرائط لباس مصلی</w:t>
      </w:r>
      <w:bookmarkEnd w:id="4"/>
      <w:bookmarkEnd w:id="5"/>
      <w:bookmarkEnd w:id="6"/>
      <w:bookmarkEnd w:id="7"/>
      <w:bookmarkEnd w:id="8"/>
      <w:bookmarkEnd w:id="9"/>
    </w:p>
    <w:p w:rsidR="00CB72E8" w:rsidRPr="00CB72E8" w:rsidRDefault="00CB72E8" w:rsidP="00CB72E8">
      <w:pPr>
        <w:keepNext/>
        <w:spacing w:before="120"/>
        <w:outlineLvl w:val="0"/>
        <w:rPr>
          <w:rFonts w:ascii="Cambria" w:eastAsia="Times New Roman" w:hAnsi="Cambria" w:cs="B Titr"/>
          <w:b/>
          <w:bCs/>
          <w:color w:val="0100FF"/>
          <w:kern w:val="32"/>
          <w:sz w:val="32"/>
          <w:szCs w:val="32"/>
          <w:rtl/>
        </w:rPr>
      </w:pPr>
      <w:bookmarkStart w:id="10" w:name="_Toc526600265"/>
      <w:bookmarkStart w:id="11" w:name="_Toc526711509"/>
      <w:bookmarkStart w:id="12" w:name="_Toc526767378"/>
      <w:bookmarkStart w:id="13" w:name="_Toc526859968"/>
      <w:bookmarkStart w:id="14" w:name="_Toc527225098"/>
      <w:bookmarkStart w:id="15" w:name="_Toc527367751"/>
      <w:r w:rsidRPr="00CB72E8">
        <w:rPr>
          <w:rFonts w:ascii="Cambria" w:eastAsia="Times New Roman" w:hAnsi="Cambria" w:cs="B Titr" w:hint="cs"/>
          <w:b/>
          <w:bCs/>
          <w:color w:val="0100FF"/>
          <w:kern w:val="32"/>
          <w:sz w:val="32"/>
          <w:szCs w:val="32"/>
          <w:rtl/>
        </w:rPr>
        <w:t>شرط أول (اباحه)</w:t>
      </w:r>
      <w:bookmarkEnd w:id="10"/>
      <w:bookmarkEnd w:id="11"/>
      <w:bookmarkEnd w:id="12"/>
      <w:bookmarkEnd w:id="13"/>
      <w:bookmarkEnd w:id="14"/>
      <w:bookmarkEnd w:id="15"/>
    </w:p>
    <w:p w:rsidR="00CB72E8" w:rsidRPr="00CB72E8" w:rsidRDefault="00CB72E8" w:rsidP="00CB72E8">
      <w:pPr>
        <w:keepNext/>
        <w:spacing w:before="240" w:after="60"/>
        <w:outlineLvl w:val="1"/>
        <w:rPr>
          <w:rFonts w:ascii="Cambria" w:eastAsia="Times New Roman" w:hAnsi="Cambria" w:cs="B Titr"/>
          <w:b/>
          <w:bCs/>
          <w:i/>
          <w:color w:val="0000FE"/>
          <w:sz w:val="28"/>
          <w:szCs w:val="30"/>
          <w:rtl/>
        </w:rPr>
      </w:pPr>
      <w:bookmarkStart w:id="16" w:name="_Toc526711512"/>
      <w:bookmarkStart w:id="17" w:name="_Toc526767379"/>
      <w:bookmarkStart w:id="18" w:name="_Toc526859969"/>
      <w:bookmarkStart w:id="19" w:name="_Toc527225099"/>
      <w:bookmarkStart w:id="20" w:name="_Toc527367752"/>
      <w:r w:rsidRPr="00CB72E8">
        <w:rPr>
          <w:rFonts w:ascii="Cambria" w:eastAsia="Times New Roman" w:hAnsi="Cambria" w:cs="B Titr" w:hint="cs"/>
          <w:b/>
          <w:bCs/>
          <w:i/>
          <w:color w:val="0000FE"/>
          <w:sz w:val="28"/>
          <w:szCs w:val="30"/>
          <w:rtl/>
        </w:rPr>
        <w:t>ادامه</w:t>
      </w:r>
      <w:r w:rsidRPr="00CB72E8">
        <w:rPr>
          <w:rFonts w:ascii="Cambria" w:eastAsia="Times New Roman" w:hAnsi="Cambria" w:cs="B Titr" w:hint="eastAsia"/>
          <w:b/>
          <w:bCs/>
          <w:i/>
          <w:color w:val="0000FE"/>
          <w:sz w:val="28"/>
          <w:szCs w:val="30"/>
          <w:rtl/>
        </w:rPr>
        <w:t>‌</w:t>
      </w:r>
      <w:r w:rsidRPr="00CB72E8">
        <w:rPr>
          <w:rFonts w:ascii="Cambria" w:eastAsia="Times New Roman" w:hAnsi="Cambria" w:cs="B Titr" w:hint="cs"/>
          <w:b/>
          <w:bCs/>
          <w:i/>
          <w:color w:val="0000FE"/>
          <w:sz w:val="28"/>
          <w:szCs w:val="30"/>
          <w:rtl/>
        </w:rPr>
        <w:t>ی مسأله هشتم (تأثیر قصد در حرام شدن مال)</w:t>
      </w:r>
      <w:bookmarkEnd w:id="16"/>
      <w:bookmarkEnd w:id="17"/>
      <w:bookmarkEnd w:id="18"/>
      <w:bookmarkEnd w:id="19"/>
      <w:bookmarkEnd w:id="20"/>
    </w:p>
    <w:p w:rsidR="001A1EA5" w:rsidRDefault="00CB72E8" w:rsidP="00CB72E8">
      <w:pPr>
        <w:rPr>
          <w:rtl/>
        </w:rPr>
      </w:pPr>
      <w:r w:rsidRPr="00CB72E8">
        <w:rPr>
          <w:rFonts w:hint="cs"/>
          <w:color w:val="000080"/>
          <w:rtl/>
        </w:rPr>
        <w:t>إذا استقرض ثوبا و كان من نيته عدم أداء عوضه</w:t>
      </w:r>
      <w:r w:rsidRPr="00CB72E8">
        <w:rPr>
          <w:rFonts w:hint="cs"/>
          <w:color w:val="000080"/>
        </w:rPr>
        <w:t>‌</w:t>
      </w:r>
      <w:r w:rsidRPr="00CB72E8">
        <w:rPr>
          <w:rFonts w:hint="cs"/>
          <w:color w:val="000080"/>
          <w:rtl/>
        </w:rPr>
        <w:t xml:space="preserve"> أو كان من نيته الأداء من الحرام فعن بعض العلماء أنه يكون من المغصوب بل عن بعضهم أنه لو لم ينو الأداء أصلا لا من الحلال و لا من الحرام أيضا كذلك و لا يبعد ما ذكراه و لا يختص بالقرض و لا بالثوب بل لو اشترى أو استأجر أو نحو ذلك و كان من نيته عدم أداء العوض أيضا كذلك‌</w:t>
      </w:r>
    </w:p>
    <w:p w:rsidR="00CB7308" w:rsidRDefault="00CB7308" w:rsidP="00CB7308">
      <w:pPr>
        <w:keepNext/>
        <w:spacing w:before="240" w:after="60"/>
        <w:outlineLvl w:val="2"/>
        <w:rPr>
          <w:rFonts w:ascii="Cambria" w:eastAsia="Times New Roman" w:hAnsi="Cambria" w:cs="B Titr"/>
          <w:b/>
          <w:bCs/>
          <w:color w:val="0000FD"/>
          <w:sz w:val="26"/>
          <w:rtl/>
        </w:rPr>
      </w:pPr>
      <w:bookmarkStart w:id="21" w:name="_Toc526711518"/>
      <w:bookmarkStart w:id="22" w:name="_Toc526759822"/>
      <w:bookmarkStart w:id="23" w:name="_Toc526767380"/>
      <w:bookmarkStart w:id="24" w:name="_Toc526859971"/>
      <w:bookmarkStart w:id="25" w:name="_Toc527225100"/>
      <w:bookmarkStart w:id="26" w:name="_Toc527367753"/>
      <w:r w:rsidRPr="00CB7308">
        <w:rPr>
          <w:rFonts w:ascii="Cambria" w:eastAsia="Times New Roman" w:hAnsi="Cambria" w:cs="B Titr" w:hint="cs"/>
          <w:b/>
          <w:bCs/>
          <w:color w:val="0000FD"/>
          <w:sz w:val="26"/>
          <w:rtl/>
        </w:rPr>
        <w:t>وجه تأثیر گذاری قصد در حرام شدن مال</w:t>
      </w:r>
      <w:bookmarkEnd w:id="21"/>
      <w:bookmarkEnd w:id="22"/>
      <w:bookmarkEnd w:id="23"/>
      <w:bookmarkEnd w:id="24"/>
      <w:bookmarkEnd w:id="25"/>
      <w:bookmarkEnd w:id="26"/>
    </w:p>
    <w:p w:rsidR="008E4A91" w:rsidRDefault="008E4A91" w:rsidP="008E4A91">
      <w:pPr>
        <w:pStyle w:val="30"/>
        <w:rPr>
          <w:rtl/>
        </w:rPr>
      </w:pPr>
      <w:bookmarkStart w:id="27" w:name="_Toc527367754"/>
      <w:r>
        <w:rPr>
          <w:rFonts w:hint="cs"/>
          <w:rtl/>
        </w:rPr>
        <w:t>ب)روایات</w:t>
      </w:r>
      <w:bookmarkEnd w:id="27"/>
    </w:p>
    <w:p w:rsidR="00CB72E8" w:rsidRPr="0047745A" w:rsidRDefault="00F16F56" w:rsidP="00CB72E8">
      <w:pPr>
        <w:rPr>
          <w:b/>
          <w:bCs/>
          <w:rtl/>
        </w:rPr>
      </w:pPr>
      <w:r w:rsidRPr="0047745A">
        <w:rPr>
          <w:rFonts w:hint="cs"/>
          <w:b/>
          <w:bCs/>
          <w:rtl/>
        </w:rPr>
        <w:t>بحث در دو طائفه از روایات بود؛</w:t>
      </w:r>
    </w:p>
    <w:p w:rsidR="0047745A" w:rsidRDefault="00F16F56" w:rsidP="00F013EE">
      <w:pPr>
        <w:rPr>
          <w:rtl/>
        </w:rPr>
      </w:pPr>
      <w:r w:rsidRPr="0047745A">
        <w:rPr>
          <w:rFonts w:hint="cs"/>
          <w:b/>
          <w:bCs/>
          <w:rtl/>
        </w:rPr>
        <w:t>طائفه أولی دلالت یا شبهه دلالت بر این داشت که</w:t>
      </w:r>
      <w:r w:rsidR="0047745A">
        <w:rPr>
          <w:rFonts w:hint="cs"/>
          <w:rtl/>
        </w:rPr>
        <w:t>:</w:t>
      </w:r>
      <w:r>
        <w:rPr>
          <w:rFonts w:hint="cs"/>
          <w:rtl/>
        </w:rPr>
        <w:t xml:space="preserve"> «اگر کسی به ثمن کلی فی الذمه خرید کند و قصد او این باشد که ثمن را از مال حرام أداء کند تصرّفش در آن چیزی که خریداری کرده است حرام است» که ظهور</w:t>
      </w:r>
      <w:r w:rsidR="00F013EE">
        <w:rPr>
          <w:rFonts w:hint="cs"/>
          <w:rtl/>
        </w:rPr>
        <w:t xml:space="preserve"> عرفی آن</w:t>
      </w:r>
      <w:r>
        <w:rPr>
          <w:rFonts w:hint="cs"/>
          <w:rtl/>
        </w:rPr>
        <w:t xml:space="preserve"> این است که بیع باطل است</w:t>
      </w:r>
      <w:r w:rsidR="0047745A">
        <w:rPr>
          <w:rFonts w:hint="cs"/>
          <w:rtl/>
        </w:rPr>
        <w:t>.</w:t>
      </w:r>
    </w:p>
    <w:p w:rsidR="00F16F56" w:rsidRDefault="00F013EE" w:rsidP="0047745A">
      <w:pPr>
        <w:rPr>
          <w:rtl/>
        </w:rPr>
      </w:pPr>
      <w:r w:rsidRPr="0047745A">
        <w:rPr>
          <w:rFonts w:hint="cs"/>
          <w:b/>
          <w:bCs/>
          <w:rtl/>
        </w:rPr>
        <w:t>و عمده این طائفه توقیع حمیری است که</w:t>
      </w:r>
      <w:r w:rsidR="0047745A">
        <w:rPr>
          <w:rFonts w:hint="cs"/>
          <w:rtl/>
        </w:rPr>
        <w:t>:</w:t>
      </w:r>
      <w:r>
        <w:rPr>
          <w:rFonts w:hint="cs"/>
          <w:rtl/>
        </w:rPr>
        <w:t xml:space="preserve"> راجع به متولّی وقف </w:t>
      </w:r>
      <w:r w:rsidR="0047745A">
        <w:rPr>
          <w:rFonts w:hint="cs"/>
          <w:rtl/>
        </w:rPr>
        <w:t>بود که</w:t>
      </w:r>
      <w:r>
        <w:rPr>
          <w:rFonts w:hint="cs"/>
          <w:rtl/>
        </w:rPr>
        <w:t xml:space="preserve"> مستحلّ بود و به ناحق أموال موقوفه را تصرّف می کرد و برای خود مصرف می کرد که راوی از حضرت سؤال کرد که </w:t>
      </w:r>
      <w:r w:rsidR="00157C1A">
        <w:rPr>
          <w:rFonts w:hint="cs"/>
          <w:rtl/>
        </w:rPr>
        <w:t>گاهی وارد خانه این شخص می شوم و او مرا به غذا دعوت می کند یا هدیه به کسی می دهد و آن هدیه به من می رسد وظیفه چیست؟ حضرت فرمود «ان کان له مال أو معاش غیر ما فی یده فکل طعامه و اقبل برّه و الّا فلا» که ظاهرش این است که اگر تمام أموالی که در دستش می باشد حرام است حقّ ندارد غذای او را بخورید ولو آن را با ثمن کلی فی الذمه خریداری کرده باشد ولی قصدش این است که از حرام ثمن را پرداخت کند</w:t>
      </w:r>
      <w:r w:rsidR="006B6E78">
        <w:rPr>
          <w:rFonts w:hint="cs"/>
          <w:rtl/>
        </w:rPr>
        <w:t>.</w:t>
      </w:r>
    </w:p>
    <w:p w:rsidR="008E4A91" w:rsidRDefault="008E4A91" w:rsidP="008E4A91">
      <w:pPr>
        <w:pStyle w:val="40"/>
        <w:rPr>
          <w:rtl/>
        </w:rPr>
      </w:pPr>
      <w:bookmarkStart w:id="28" w:name="_Toc527367755"/>
      <w:r>
        <w:rPr>
          <w:rFonts w:hint="cs"/>
          <w:rtl/>
        </w:rPr>
        <w:t>سند توقیع حمیری در کتاب الغیبة</w:t>
      </w:r>
      <w:bookmarkEnd w:id="28"/>
    </w:p>
    <w:p w:rsidR="0081130F" w:rsidRPr="0081130F" w:rsidRDefault="006B6E78" w:rsidP="00B23FA4">
      <w:pPr>
        <w:rPr>
          <w:b/>
          <w:bCs/>
          <w:color w:val="000080"/>
          <w:u w:val="single"/>
          <w:rtl/>
        </w:rPr>
      </w:pPr>
      <w:r w:rsidRPr="0081130F">
        <w:rPr>
          <w:rFonts w:hint="cs"/>
          <w:b/>
          <w:bCs/>
          <w:rtl/>
        </w:rPr>
        <w:t xml:space="preserve">توقیع حمیری در احتجاج </w:t>
      </w:r>
      <w:r w:rsidR="00B23FA4" w:rsidRPr="0081130F">
        <w:rPr>
          <w:rFonts w:hint="cs"/>
          <w:b/>
          <w:bCs/>
          <w:rtl/>
        </w:rPr>
        <w:t>مرسل است ولی شیخ طوسی در کتاب الغیبة مسند نقل کرده است؛</w:t>
      </w:r>
    </w:p>
    <w:p w:rsidR="003B7A21" w:rsidRPr="003B7A21" w:rsidRDefault="003B7A21" w:rsidP="00660004">
      <w:pPr>
        <w:rPr>
          <w:color w:val="000080"/>
          <w:rtl/>
        </w:rPr>
      </w:pPr>
      <w:r w:rsidRPr="003B7A21">
        <w:rPr>
          <w:rFonts w:hint="cs"/>
          <w:color w:val="000080"/>
          <w:u w:val="single"/>
          <w:rtl/>
        </w:rPr>
        <w:t>أَخْبَرَنَا جَمَاعَةٌ عَنْ أَبِي الْحَسَنِ مُحَمَّدِ بْنِ أَحْمَدَ بْنِ دَاوُدَ الْقُمِّيِّ قَالَ: وَجَدْتُ بِخَطِّ أَحْمَدَ بْنِ إِبْرَاهِيمَ النَّوْبَخْتِيِّ وَ إِمْلَاءِ أَبِي الْقَاسِمِ الْحُسَيْنِ بْنِ رَوْحٍ رَضِيَ اللَّهُ عَنْهُ</w:t>
      </w:r>
      <w:r w:rsidRPr="003B7A21">
        <w:rPr>
          <w:rFonts w:hint="cs"/>
          <w:color w:val="000080"/>
          <w:rtl/>
        </w:rPr>
        <w:t xml:space="preserve"> عَلَى ظَهْرِ كِتَابٍ فِيهِ جَوَابَاتٌ وَ مَسَائِلُ أُنْفِذَتْ مِنْ قُمَّ يَسْأَلُ عَنْهَا هَلْ هِيَ جَوَابَاتُ الْفَقِيهِ ع أَوْ </w:t>
      </w:r>
      <w:r w:rsidRPr="003B7A21">
        <w:rPr>
          <w:rFonts w:hint="cs"/>
          <w:color w:val="000080"/>
          <w:rtl/>
        </w:rPr>
        <w:lastRenderedPageBreak/>
        <w:t>جَوَابَاتُ مُحَمَّدِ بْنِ عَلِيٍّ الشَّلْمَغَانِيِّ لِأَنَّهُ حُكِيَ عَنْهُ أَنَّهُ قَالَ هَذِهِ الْمَسَائِلُ أَنَا أَجَبْتُ عَنْهَا فَكَتَبَ إِلَيْهِمْ عَلَى ظَهْرِ كِتَابِهِم</w:t>
      </w:r>
      <w:r w:rsidR="0081130F">
        <w:rPr>
          <w:rFonts w:hint="cs"/>
          <w:color w:val="000080"/>
          <w:rtl/>
        </w:rPr>
        <w:t>...</w:t>
      </w:r>
      <w:r w:rsidR="000C20CE" w:rsidRPr="000C20CE">
        <w:rPr>
          <w:rFonts w:ascii="Traditional Arabic" w:eastAsia="Times New Roman" w:hAnsi="Traditional Arabic" w:cs="Traditional Arabic" w:hint="cs"/>
          <w:color w:val="780000"/>
          <w:sz w:val="30"/>
          <w:szCs w:val="30"/>
          <w:rtl/>
        </w:rPr>
        <w:t xml:space="preserve"> </w:t>
      </w:r>
      <w:r w:rsidR="000C20CE" w:rsidRPr="000C20CE">
        <w:rPr>
          <w:rFonts w:hint="cs"/>
          <w:color w:val="000080"/>
          <w:rtl/>
        </w:rPr>
        <w:t xml:space="preserve">وَ قَالَ ابْنُ نُوحٍ أَوَّلُ مَنْ حَدَّثَنَا بِهَذَا التَّوْقِيعِ أَبُو الْحُسَيْنِ مُحَمَّدُ بْنُ عَلِيِّ بْنِ تَمَّامٍ‏ [وَ] ذَكَرَ أَنَّهُ كَتَبَهُ مِنْ ظَهْرِ الدَّرْجِ الَّذِي عِنْدَ أَبِي الْحَسَنِ بْنِ دَاوُدَ فَلَمَّا قَدِمَ أَبُو الْحَسَنِ بْنُ دَاوُدَ وَ قَرَأْتُهُ عَلَيْهِ ذَكَرَ أَنَّ هَذَا الدَّرْجَ بِعَيْنِهِ كَتَبَ بِهِ‏ أَهْلُ قُمَّ إِلَى الشَّيْخِ أَبِي الْقَاسِمِ وَ فِيهِ مَسَائِلُ </w:t>
      </w:r>
      <w:r w:rsidR="000C20CE" w:rsidRPr="00660004">
        <w:rPr>
          <w:rFonts w:hint="cs"/>
          <w:color w:val="000080"/>
          <w:u w:val="single"/>
          <w:rtl/>
        </w:rPr>
        <w:t>فَأَجَابَهُمْ‏ عَلَى‏ ظَهْرِهِ‏ بِخَطِّ أَحْمَدَ بْنِ إِبْرَاهِيمَ النَّوْبَخْتِيِّ</w:t>
      </w:r>
      <w:r w:rsidR="000C20CE" w:rsidRPr="000C20CE">
        <w:rPr>
          <w:rFonts w:hint="cs"/>
          <w:color w:val="000080"/>
          <w:rtl/>
        </w:rPr>
        <w:t xml:space="preserve"> وَ حَصَلَ الدَّرْجُ عِنْ</w:t>
      </w:r>
      <w:r w:rsidR="00660004">
        <w:rPr>
          <w:rFonts w:hint="cs"/>
          <w:color w:val="000080"/>
          <w:rtl/>
        </w:rPr>
        <w:t>دَ أَبِي الْحَسَنِ بْنِ دَاوُدَ...</w:t>
      </w:r>
      <w:r w:rsidR="000C20CE" w:rsidRPr="000C20CE">
        <w:rPr>
          <w:rFonts w:hint="cs"/>
          <w:color w:val="000080"/>
          <w:rtl/>
        </w:rPr>
        <w:t xml:space="preserve"> </w:t>
      </w:r>
      <w:r w:rsidRPr="003B7A21">
        <w:rPr>
          <w:rFonts w:hint="cs"/>
          <w:color w:val="000080"/>
          <w:rtl/>
        </w:rPr>
        <w:t>‏</w:t>
      </w:r>
      <w:r>
        <w:rPr>
          <w:rStyle w:val="ab"/>
          <w:color w:val="000080"/>
          <w:rtl/>
        </w:rPr>
        <w:footnoteReference w:id="1"/>
      </w:r>
    </w:p>
    <w:p w:rsidR="00446466" w:rsidRDefault="00B23FA4" w:rsidP="0044534D">
      <w:pPr>
        <w:rPr>
          <w:rtl/>
        </w:rPr>
      </w:pPr>
      <w:r w:rsidRPr="0081130F">
        <w:rPr>
          <w:rFonts w:hint="cs"/>
          <w:b/>
          <w:bCs/>
          <w:rtl/>
        </w:rPr>
        <w:t>سند شیخ طوسی به نظر ما تمام است</w:t>
      </w:r>
      <w:r>
        <w:rPr>
          <w:rFonts w:hint="cs"/>
          <w:rtl/>
        </w:rPr>
        <w:t xml:space="preserve">: </w:t>
      </w:r>
      <w:r w:rsidR="00A17F2D">
        <w:rPr>
          <w:rFonts w:hint="cs"/>
          <w:rtl/>
        </w:rPr>
        <w:t>شیخ أبوالحسن قمی از أجلّاء و محرز الوثاقه است و صریحاً توثیق شده است.</w:t>
      </w:r>
      <w:r w:rsidR="00DE69DE">
        <w:rPr>
          <w:rFonts w:hint="cs"/>
          <w:rtl/>
        </w:rPr>
        <w:t xml:space="preserve"> و راجع به «جماعة» که از شیخ أبوالحسن قمی نقل می کنند غیر از این که عادتاً در </w:t>
      </w:r>
      <w:r w:rsidR="0081130F">
        <w:rPr>
          <w:rFonts w:hint="cs"/>
          <w:rtl/>
        </w:rPr>
        <w:t xml:space="preserve">«جماعت» </w:t>
      </w:r>
      <w:r w:rsidR="00DE69DE">
        <w:rPr>
          <w:rFonts w:hint="cs"/>
          <w:rtl/>
        </w:rPr>
        <w:t>ثقه پیدا می شود شیخ مفید هم در آن وجود دارد</w:t>
      </w:r>
      <w:r w:rsidR="00342107">
        <w:rPr>
          <w:rFonts w:hint="cs"/>
          <w:rtl/>
        </w:rPr>
        <w:t xml:space="preserve"> زیرا واسطه بین شیخ طوسی و شیخ أبوالحسن</w:t>
      </w:r>
      <w:r w:rsidR="00A17F2D">
        <w:rPr>
          <w:rFonts w:hint="cs"/>
          <w:rtl/>
        </w:rPr>
        <w:t xml:space="preserve"> قمی شیخ مفید و جماعتی دیگر است [در فهرست شیخ طوسی چنین دارد: «</w:t>
      </w:r>
      <w:r w:rsidR="00A17F2D" w:rsidRPr="00DE2152">
        <w:rPr>
          <w:rFonts w:hint="cs"/>
          <w:color w:val="000080"/>
          <w:rtl/>
        </w:rPr>
        <w:t>محمد بن أحمد بن داود</w:t>
      </w:r>
      <w:r w:rsidR="00A17F2D" w:rsidRPr="00DE2152">
        <w:rPr>
          <w:rFonts w:hint="cs"/>
          <w:color w:val="000080"/>
        </w:rPr>
        <w:t>‌</w:t>
      </w:r>
      <w:r w:rsidR="00A17F2D" w:rsidRPr="00DE2152">
        <w:rPr>
          <w:rFonts w:hint="cs"/>
          <w:color w:val="000080"/>
          <w:rtl/>
        </w:rPr>
        <w:t xml:space="preserve"> القمي يكنى أبا الحسن، له كتب منها كتاب المزار الكبير [كبير حسن، و كتاب الذخائر الذي جمعه كتاب حسن، و كتاب الممدوحين و المذمومين، و غير ذلك، أخبرنا بكتبه و رواياته جماعة منهم الشيخ المفيد رحمه الله و الحسين بن عبيد الله و أحمد بن عبدون كلهم عنه</w:t>
      </w:r>
      <w:r w:rsidR="00A17F2D">
        <w:rPr>
          <w:rFonts w:hint="cs"/>
          <w:rtl/>
        </w:rPr>
        <w:t>»</w:t>
      </w:r>
      <w:r w:rsidR="00A17F2D">
        <w:rPr>
          <w:rStyle w:val="ab"/>
          <w:rtl/>
        </w:rPr>
        <w:footnoteReference w:id="2"/>
      </w:r>
      <w:r w:rsidR="00A17F2D">
        <w:rPr>
          <w:rFonts w:hint="cs"/>
          <w:rtl/>
        </w:rPr>
        <w:t>]</w:t>
      </w:r>
      <w:r w:rsidR="0081130F">
        <w:rPr>
          <w:rFonts w:hint="cs"/>
          <w:rtl/>
        </w:rPr>
        <w:t xml:space="preserve"> و احمد بن ابراهیم نوبختی توثیق ندارد ولی مهم نیست و مهم شهادت شیخ أبوالحس</w:t>
      </w:r>
      <w:r w:rsidR="00A17F2D">
        <w:rPr>
          <w:rFonts w:hint="cs"/>
          <w:rtl/>
        </w:rPr>
        <w:t xml:space="preserve">ن قمی است به این که این نوشته </w:t>
      </w:r>
      <w:r w:rsidR="0044534D">
        <w:rPr>
          <w:rFonts w:hint="cs"/>
          <w:rtl/>
        </w:rPr>
        <w:t xml:space="preserve">به املای </w:t>
      </w:r>
      <w:r w:rsidR="00837E61">
        <w:rPr>
          <w:rFonts w:hint="cs"/>
          <w:rtl/>
        </w:rPr>
        <w:t>حسین بن روح</w:t>
      </w:r>
      <w:r w:rsidR="0044534D">
        <w:rPr>
          <w:rFonts w:hint="cs"/>
          <w:rtl/>
        </w:rPr>
        <w:t xml:space="preserve"> بوده است و می گوید</w:t>
      </w:r>
      <w:r w:rsidR="00446466">
        <w:rPr>
          <w:rFonts w:hint="cs"/>
          <w:rtl/>
        </w:rPr>
        <w:t xml:space="preserve">: من به خط نوبختی و إملای </w:t>
      </w:r>
      <w:r w:rsidR="00837E61">
        <w:rPr>
          <w:rFonts w:hint="cs"/>
          <w:rtl/>
        </w:rPr>
        <w:t>حسین بن روح</w:t>
      </w:r>
      <w:r w:rsidR="00446466">
        <w:rPr>
          <w:rFonts w:hint="cs"/>
          <w:rtl/>
        </w:rPr>
        <w:t xml:space="preserve"> این مطلب را دیدم و</w:t>
      </w:r>
      <w:r w:rsidR="0044534D">
        <w:rPr>
          <w:rFonts w:hint="cs"/>
          <w:rtl/>
        </w:rPr>
        <w:t xml:space="preserve"> بعد توقیع ها را نقل می کند و در ادامه باز تعبیر می کند </w:t>
      </w:r>
      <w:r w:rsidR="00446466">
        <w:rPr>
          <w:rFonts w:hint="cs"/>
          <w:rtl/>
        </w:rPr>
        <w:t>«فأج</w:t>
      </w:r>
      <w:r w:rsidR="0044534D">
        <w:rPr>
          <w:rFonts w:hint="cs"/>
          <w:rtl/>
        </w:rPr>
        <w:t>ابه ال</w:t>
      </w:r>
      <w:r w:rsidR="00837E61">
        <w:rPr>
          <w:rFonts w:hint="cs"/>
          <w:rtl/>
        </w:rPr>
        <w:t>حسین بن روح</w:t>
      </w:r>
      <w:r w:rsidR="0044534D">
        <w:rPr>
          <w:rFonts w:hint="cs"/>
          <w:rtl/>
        </w:rPr>
        <w:t xml:space="preserve"> بهذا الجواب» و این جمله، کلام شیخ ابوالحسن قمی است یعنی شهادت داده است که این جواب ها إملای حسین بن روح است و </w:t>
      </w:r>
      <w:r w:rsidR="00837E61">
        <w:rPr>
          <w:rFonts w:hint="cs"/>
          <w:rtl/>
        </w:rPr>
        <w:t>حسین بن روح</w:t>
      </w:r>
      <w:r w:rsidR="0044534D">
        <w:rPr>
          <w:rFonts w:hint="cs"/>
          <w:rtl/>
        </w:rPr>
        <w:t xml:space="preserve"> این جواب ها را بیان کرده است ولو به خط احمد بن ابراهیم نوبختی است. و ما حداقل احتمال می دهیم که مقدمات حسیه ای نزد شیخ ابوالحسنقمی تمام شده که احراز کرده این جواب ها إملای حسین روح و جواب </w:t>
      </w:r>
      <w:r w:rsidR="00837E61">
        <w:rPr>
          <w:rFonts w:hint="cs"/>
          <w:rtl/>
        </w:rPr>
        <w:t>حسین بن روح</w:t>
      </w:r>
      <w:r w:rsidR="0044534D">
        <w:rPr>
          <w:rFonts w:hint="cs"/>
          <w:rtl/>
        </w:rPr>
        <w:t xml:space="preserve"> است</w:t>
      </w:r>
      <w:r w:rsidR="00432F78">
        <w:rPr>
          <w:rFonts w:hint="cs"/>
          <w:rtl/>
        </w:rPr>
        <w:t xml:space="preserve"> لذا هر چند احمد بن ابراهیم نوبختی را نشناسیم ولی احتمال می دهیم که اگر ما هم به جای شیخ ابوالحسن قمی بودیم علم پیدا می کردیم که این جواب ها إملای </w:t>
      </w:r>
      <w:r w:rsidR="00837E61">
        <w:rPr>
          <w:rFonts w:hint="cs"/>
          <w:rtl/>
        </w:rPr>
        <w:t>حسین بن روح</w:t>
      </w:r>
      <w:r w:rsidR="00432F78">
        <w:rPr>
          <w:rFonts w:hint="cs"/>
          <w:rtl/>
        </w:rPr>
        <w:t xml:space="preserve"> است و مشکلی نیست.</w:t>
      </w:r>
    </w:p>
    <w:p w:rsidR="00DE2152" w:rsidRDefault="008E4A91" w:rsidP="008E4A91">
      <w:pPr>
        <w:rPr>
          <w:rtl/>
        </w:rPr>
      </w:pPr>
      <w:r>
        <w:rPr>
          <w:rFonts w:hint="cs"/>
          <w:rtl/>
        </w:rPr>
        <w:t>و</w:t>
      </w:r>
      <w:r w:rsidR="00432F78">
        <w:rPr>
          <w:rFonts w:hint="cs"/>
          <w:rtl/>
        </w:rPr>
        <w:t xml:space="preserve"> این شبهه که «وثاقت أحمد بن ابراهیم نوبختی ثابت نیست و شاید این شخص غیر ثقه بوده است و به دروغ جواب ها را به اسم </w:t>
      </w:r>
      <w:r w:rsidR="00837E61">
        <w:rPr>
          <w:rFonts w:hint="cs"/>
          <w:rtl/>
        </w:rPr>
        <w:t>حسین بن روح</w:t>
      </w:r>
      <w:r w:rsidR="00432F78">
        <w:rPr>
          <w:rFonts w:hint="cs"/>
          <w:rtl/>
        </w:rPr>
        <w:t xml:space="preserve"> جعل کرده است»</w:t>
      </w:r>
      <w:r>
        <w:rPr>
          <w:rFonts w:hint="cs"/>
          <w:rtl/>
        </w:rPr>
        <w:t xml:space="preserve"> جواب داده شد</w:t>
      </w:r>
      <w:r w:rsidR="001106C5">
        <w:rPr>
          <w:rFonts w:hint="cs"/>
          <w:rtl/>
        </w:rPr>
        <w:t xml:space="preserve"> زیرا این احتمال، احتمال ضعیفی است و خلاف أصالة الحس در مورد شیخ ابوالحسن قمی است که اسناد جزمی داده است که این جواب ها به إملای </w:t>
      </w:r>
      <w:r w:rsidR="00837E61">
        <w:rPr>
          <w:rFonts w:hint="cs"/>
          <w:rtl/>
        </w:rPr>
        <w:t>حسین بن روح</w:t>
      </w:r>
      <w:r w:rsidR="001106C5">
        <w:rPr>
          <w:rFonts w:hint="cs"/>
          <w:rtl/>
        </w:rPr>
        <w:t xml:space="preserve"> است.</w:t>
      </w:r>
      <w:r w:rsidR="009218E5">
        <w:rPr>
          <w:rFonts w:hint="cs"/>
          <w:rtl/>
        </w:rPr>
        <w:t xml:space="preserve"> (وقتی شیخ ابوالحسن </w:t>
      </w:r>
      <w:r w:rsidR="009218E5">
        <w:rPr>
          <w:rFonts w:hint="cs"/>
          <w:rtl/>
        </w:rPr>
        <w:lastRenderedPageBreak/>
        <w:t xml:space="preserve">قمی می گوید «ان الحسین بن روح أجابهم علی ظهره: در پشت این نامه ها </w:t>
      </w:r>
      <w:r w:rsidR="00837E61">
        <w:rPr>
          <w:rFonts w:hint="cs"/>
          <w:rtl/>
        </w:rPr>
        <w:t>حسین بن روح</w:t>
      </w:r>
      <w:r w:rsidR="009218E5">
        <w:rPr>
          <w:rFonts w:hint="cs"/>
          <w:rtl/>
        </w:rPr>
        <w:t xml:space="preserve"> به خط أحمد بن ابراهیم نوبختی چنین جواب داد» که این جمله شهادت است به این که این جواب جواب </w:t>
      </w:r>
      <w:r w:rsidR="00837E61">
        <w:rPr>
          <w:rFonts w:hint="cs"/>
          <w:rtl/>
        </w:rPr>
        <w:t>حسین بن روح</w:t>
      </w:r>
      <w:r w:rsidR="009218E5">
        <w:rPr>
          <w:rFonts w:hint="cs"/>
          <w:rtl/>
        </w:rPr>
        <w:t xml:space="preserve"> است)</w:t>
      </w:r>
    </w:p>
    <w:p w:rsidR="00BD4B80" w:rsidRDefault="00837E61" w:rsidP="00CE7E40">
      <w:pPr>
        <w:rPr>
          <w:rtl/>
        </w:rPr>
      </w:pPr>
      <w:r w:rsidRPr="00BD4B80">
        <w:rPr>
          <w:rFonts w:hint="cs"/>
          <w:b/>
          <w:bCs/>
          <w:rtl/>
        </w:rPr>
        <w:t xml:space="preserve">و </w:t>
      </w:r>
      <w:r w:rsidR="006F75F9" w:rsidRPr="00BD4B80">
        <w:rPr>
          <w:rFonts w:hint="cs"/>
          <w:b/>
          <w:bCs/>
          <w:rtl/>
        </w:rPr>
        <w:t>اگر اشکال شود</w:t>
      </w:r>
      <w:r w:rsidR="00BD4B80">
        <w:rPr>
          <w:rFonts w:hint="cs"/>
          <w:rtl/>
        </w:rPr>
        <w:t>:</w:t>
      </w:r>
      <w:r>
        <w:rPr>
          <w:rFonts w:hint="cs"/>
          <w:rtl/>
        </w:rPr>
        <w:t xml:space="preserve"> ابوالحسن قمی از کجا فهمید این جواب جواب حسین بن روح است؟ آیا غیر از این است که به همان راوی </w:t>
      </w:r>
      <w:r w:rsidR="00BD4B80">
        <w:rPr>
          <w:rFonts w:hint="cs"/>
          <w:rtl/>
        </w:rPr>
        <w:t>که توثیق ندارد اعتماد کرده است؟</w:t>
      </w:r>
    </w:p>
    <w:p w:rsidR="00837E61" w:rsidRDefault="00837E61" w:rsidP="00CE7E40">
      <w:pPr>
        <w:rPr>
          <w:rtl/>
        </w:rPr>
      </w:pPr>
      <w:r w:rsidRPr="00BD4B80">
        <w:rPr>
          <w:rFonts w:hint="cs"/>
          <w:b/>
          <w:bCs/>
          <w:rtl/>
        </w:rPr>
        <w:t>در جواب می گوییم</w:t>
      </w:r>
      <w:r w:rsidR="00BD4B80" w:rsidRPr="00BD4B80">
        <w:rPr>
          <w:rFonts w:hint="cs"/>
          <w:b/>
          <w:bCs/>
          <w:rtl/>
        </w:rPr>
        <w:t>:</w:t>
      </w:r>
      <w:r>
        <w:rPr>
          <w:rFonts w:hint="cs"/>
          <w:rtl/>
        </w:rPr>
        <w:t xml:space="preserve"> شیخ ابوالحسن قمی شهادت داده است که این إملای حسین بن روح</w:t>
      </w:r>
      <w:r w:rsidR="006F75F9">
        <w:rPr>
          <w:rFonts w:hint="cs"/>
          <w:rtl/>
        </w:rPr>
        <w:t xml:space="preserve"> و جواب او است و أصالة الحس در حق او جاری می شود و معلوم نیست که شیخ ابوالحسن تعبّداً از احمد بن ابراهیم نوبختی قبول کرده که این جواب، جواب حسین بن روح است.</w:t>
      </w:r>
      <w:r w:rsidR="00A410B8">
        <w:rPr>
          <w:rFonts w:hint="cs"/>
          <w:rtl/>
        </w:rPr>
        <w:t xml:space="preserve"> </w:t>
      </w:r>
      <w:r w:rsidR="0011070A">
        <w:rPr>
          <w:rFonts w:hint="cs"/>
          <w:rtl/>
        </w:rPr>
        <w:t>و</w:t>
      </w:r>
      <w:r w:rsidR="00A410B8">
        <w:rPr>
          <w:rFonts w:hint="cs"/>
          <w:rtl/>
        </w:rPr>
        <w:t xml:space="preserve"> ما علم به عدم وثاقت احمد بن ابراهیم نوبختی نداریم و </w:t>
      </w:r>
      <w:r w:rsidR="00CE7E40">
        <w:rPr>
          <w:rFonts w:hint="cs"/>
          <w:rtl/>
        </w:rPr>
        <w:t xml:space="preserve">لذا </w:t>
      </w:r>
      <w:r w:rsidR="00A410B8">
        <w:rPr>
          <w:rFonts w:hint="cs"/>
          <w:rtl/>
        </w:rPr>
        <w:t>شاید</w:t>
      </w:r>
      <w:r w:rsidR="00CE7E40">
        <w:rPr>
          <w:rFonts w:hint="cs"/>
          <w:rtl/>
        </w:rPr>
        <w:t xml:space="preserve"> قرینه حسیه ابوالحسن قمی برای شهادتی که داده این بوده که</w:t>
      </w:r>
      <w:r w:rsidR="00A410B8">
        <w:rPr>
          <w:rFonts w:hint="cs"/>
          <w:rtl/>
        </w:rPr>
        <w:t xml:space="preserve"> </w:t>
      </w:r>
      <w:r w:rsidR="00CE7E40">
        <w:rPr>
          <w:rFonts w:hint="cs"/>
          <w:rtl/>
        </w:rPr>
        <w:t>وثاقت احمد بن ابراهیم نوبختی</w:t>
      </w:r>
      <w:r w:rsidR="00A410B8">
        <w:rPr>
          <w:rFonts w:hint="cs"/>
          <w:rtl/>
        </w:rPr>
        <w:t xml:space="preserve"> واضح بوده است</w:t>
      </w:r>
      <w:r w:rsidR="0011070A">
        <w:rPr>
          <w:rFonts w:hint="cs"/>
          <w:rtl/>
        </w:rPr>
        <w:t xml:space="preserve"> و مثلاً کاتب أخص نواب أربعه بوده است به گونه ای که هر کسی می دیده علم پیدا می کرده است که این جواب</w:t>
      </w:r>
      <w:r w:rsidR="00CE7E40">
        <w:rPr>
          <w:rFonts w:hint="cs"/>
          <w:rtl/>
        </w:rPr>
        <w:t>،</w:t>
      </w:r>
      <w:r w:rsidR="0011070A">
        <w:rPr>
          <w:rFonts w:hint="cs"/>
          <w:rtl/>
        </w:rPr>
        <w:t xml:space="preserve"> املای حسین بن روح است.</w:t>
      </w:r>
      <w:r w:rsidR="002828CD">
        <w:rPr>
          <w:rFonts w:hint="cs"/>
          <w:rtl/>
        </w:rPr>
        <w:t xml:space="preserve"> </w:t>
      </w:r>
      <w:r w:rsidR="00A76F96">
        <w:rPr>
          <w:rFonts w:hint="cs"/>
          <w:rtl/>
        </w:rPr>
        <w:t>(و این اشکالی که مطرح شد در همه جا می آید مثلاً علی بن مهزیار می گوید «کتب فلان إلی الامام علیه السلام فأجاب و قرأته بخطه</w:t>
      </w:r>
      <w:r w:rsidR="00DC149A">
        <w:rPr>
          <w:rFonts w:hint="cs"/>
          <w:rtl/>
        </w:rPr>
        <w:t>» در اینجا هم اشکال می شود که علی بن مهزیار ا</w:t>
      </w:r>
      <w:r w:rsidR="00857E5A">
        <w:rPr>
          <w:rFonts w:hint="cs"/>
          <w:rtl/>
        </w:rPr>
        <w:t>ز کجا فهمید این خط، خط امام است،</w:t>
      </w:r>
      <w:r w:rsidR="00DC149A">
        <w:rPr>
          <w:rFonts w:hint="cs"/>
          <w:rtl/>
        </w:rPr>
        <w:t xml:space="preserve"> شاید به همان راوی غیر ثقه اعتماد کرده باشد</w:t>
      </w:r>
      <w:r w:rsidR="00857E5A">
        <w:rPr>
          <w:rFonts w:hint="cs"/>
          <w:rtl/>
        </w:rPr>
        <w:t>؟ که در جواب می گوییم علی بن مهزیار شهادت داده است و أصالة الحس در مورد او جاری می شود</w:t>
      </w:r>
      <w:r w:rsidR="00A76F96">
        <w:rPr>
          <w:rFonts w:hint="cs"/>
          <w:rtl/>
        </w:rPr>
        <w:t xml:space="preserve">) </w:t>
      </w:r>
      <w:r w:rsidR="002828CD">
        <w:rPr>
          <w:rFonts w:hint="cs"/>
          <w:rtl/>
        </w:rPr>
        <w:t>بله در مورد کشی ثابت شده است که بر مراسیل و ضعفاء اعتماد می کرد ولی ربطی به ابوالحسن قمی که ثقه است و أصالة الحس دارد، ندارد.</w:t>
      </w:r>
      <w:r w:rsidR="00A76F96">
        <w:rPr>
          <w:rFonts w:hint="cs"/>
          <w:rtl/>
        </w:rPr>
        <w:t xml:space="preserve"> بله اگر تعبیر به «قال أحمد بن ابراهیم نوبختی» می کرد فایده نداشت ولی در اینجا ابوالحسن قمی اسناد جزمی می دهد که این جواب، جواب حسین بن روح است.</w:t>
      </w:r>
    </w:p>
    <w:p w:rsidR="00415364" w:rsidRDefault="00BD4B80" w:rsidP="00041D80">
      <w:pPr>
        <w:rPr>
          <w:rtl/>
        </w:rPr>
      </w:pPr>
      <w:r>
        <w:rPr>
          <w:rFonts w:hint="cs"/>
          <w:b/>
          <w:bCs/>
          <w:rtl/>
        </w:rPr>
        <w:t>نکته:</w:t>
      </w:r>
      <w:r w:rsidR="00415364">
        <w:rPr>
          <w:rFonts w:hint="cs"/>
          <w:rtl/>
        </w:rPr>
        <w:t xml:space="preserve"> جواب در روایت نظر خود حسین بن روح نیست زیرا فرض این است که سؤال می کند که آیا این مسائل از طرف حضرت است «هلی هی جوابات الفقیه علیه السلام أو جوابات الشلمغانی</w:t>
      </w:r>
      <w:r w:rsidR="00DB4D4D">
        <w:rPr>
          <w:rFonts w:hint="cs"/>
          <w:rtl/>
        </w:rPr>
        <w:t xml:space="preserve"> </w:t>
      </w:r>
      <w:r w:rsidR="00415364" w:rsidRPr="00415364">
        <w:rPr>
          <w:rFonts w:hint="cs"/>
          <w:rtl/>
        </w:rPr>
        <w:t>لانه حکی عنه انه قال هذه المسائل ان اجبت عنها</w:t>
      </w:r>
      <w:r w:rsidR="00415364">
        <w:rPr>
          <w:rFonts w:hint="cs"/>
          <w:rtl/>
        </w:rPr>
        <w:t>»</w:t>
      </w:r>
      <w:r w:rsidR="00DB4D4D">
        <w:rPr>
          <w:rFonts w:hint="cs"/>
          <w:rtl/>
        </w:rPr>
        <w:t>؟ یعنی از شلمغانی نقل شده که این مسائل را من جواب داده ام آیا این مسائل از</w:t>
      </w:r>
      <w:r w:rsidR="00920147">
        <w:rPr>
          <w:rFonts w:hint="cs"/>
          <w:rtl/>
        </w:rPr>
        <w:t xml:space="preserve"> حضرت است؟ در جواب چنین می نویسد: </w:t>
      </w:r>
      <w:r w:rsidR="00DB4D4D">
        <w:rPr>
          <w:rFonts w:hint="cs"/>
          <w:rtl/>
        </w:rPr>
        <w:t>«فکتب إلیهم علی ظهر کتابهم</w:t>
      </w:r>
      <w:r w:rsidR="004B5EB5" w:rsidRPr="004B5EB5">
        <w:rPr>
          <w:rFonts w:ascii="Scheherazade" w:hAnsi="Scheherazade" w:hint="cs"/>
          <w:color w:val="000000"/>
          <w:sz w:val="34"/>
          <w:szCs w:val="34"/>
          <w:rtl/>
        </w:rPr>
        <w:t xml:space="preserve"> </w:t>
      </w:r>
      <w:r w:rsidR="004B5EB5" w:rsidRPr="004B5EB5">
        <w:rPr>
          <w:rFonts w:hint="cs"/>
          <w:rtl/>
        </w:rPr>
        <w:t>بسم الله الرحمن الرحیم قد وقفنا علی هذه الرقعة و ما تضمنته فجمیعه جوابنا</w:t>
      </w:r>
      <w:r w:rsidR="00041D80">
        <w:rPr>
          <w:rFonts w:hint="cs"/>
          <w:rtl/>
        </w:rPr>
        <w:t>»: این رقعه ای که توقیعات حمیری در آن است همه اش را نگاه کردیم و تمام آن ها جواب ما است یعنی جواب امام علیه السلام است زیرا سؤال این بود که هل هی جواب الفقیه علیه السلام أو جوابات الشلمغانی.</w:t>
      </w:r>
    </w:p>
    <w:p w:rsidR="00E071DD" w:rsidRDefault="00041D80" w:rsidP="00E071DD">
      <w:pPr>
        <w:rPr>
          <w:rtl/>
        </w:rPr>
      </w:pPr>
      <w:r>
        <w:rPr>
          <w:rFonts w:hint="cs"/>
          <w:rtl/>
        </w:rPr>
        <w:t>البته این شبهه را برخی مطرح کرده اند که معلوم نیست این توقیعات از امام علیه السلام باشد شاید نواب أربعه اجتهاداً ب</w:t>
      </w:r>
      <w:r w:rsidR="00E071DD">
        <w:rPr>
          <w:rFonts w:hint="cs"/>
          <w:rtl/>
        </w:rPr>
        <w:t xml:space="preserve">رخی از این توقیعات را جواب دادند ولی این احتمال درست نیست و این عبارت صریح در این است که تمام این جواب ها جواب ما </w:t>
      </w:r>
      <w:r w:rsidR="00E071DD">
        <w:rPr>
          <w:rFonts w:hint="cs"/>
          <w:rtl/>
        </w:rPr>
        <w:lastRenderedPageBreak/>
        <w:t xml:space="preserve">است یعنی جواب فقیه علیه السلام است و خلاف وثاقت است که سؤالاتی که متوجّه ناحیه مقدسه بوده است را از پیش خودشان جواب بدهند. و در کمال الدین از نائب خاص حضرت سؤال می کند که این توقیعات از طرف حضرت بوده است؟ در جوبا می گوید تمام این توقیعات از طرف حضرت بوده است. </w:t>
      </w:r>
    </w:p>
    <w:p w:rsidR="00BD4B80" w:rsidRDefault="00E071DD" w:rsidP="00A23616">
      <w:pPr>
        <w:rPr>
          <w:rtl/>
        </w:rPr>
      </w:pPr>
      <w:r>
        <w:rPr>
          <w:rFonts w:hint="cs"/>
          <w:rtl/>
        </w:rPr>
        <w:t>لذا سند این روایت خوب است</w:t>
      </w:r>
      <w:r w:rsidR="00B51DDC">
        <w:rPr>
          <w:rFonts w:hint="cs"/>
          <w:rtl/>
        </w:rPr>
        <w:t xml:space="preserve"> و دلالتش هم خوب است.</w:t>
      </w:r>
    </w:p>
    <w:p w:rsidR="00EE3A5E" w:rsidRDefault="00A23616" w:rsidP="00A23616">
      <w:pPr>
        <w:rPr>
          <w:rtl/>
        </w:rPr>
      </w:pPr>
      <w:r>
        <w:rPr>
          <w:rFonts w:hint="cs"/>
          <w:rtl/>
        </w:rPr>
        <w:t>و صحیحه صفار هم بنا بر این احتمال که «لایحل استعمال» عطف به «لاخیر» باشد دلالت بر مطلب دارد و معنا چنین می شود که «لا خیر فی شیء أصله حرام، لایحل استعمال شیء أصله حرام» ولی بنا بر احتمال ضعیف</w:t>
      </w:r>
      <w:r w:rsidR="001918B5">
        <w:rPr>
          <w:rFonts w:hint="cs"/>
          <w:rtl/>
        </w:rPr>
        <w:t>ِ</w:t>
      </w:r>
      <w:r>
        <w:rPr>
          <w:rFonts w:hint="cs"/>
          <w:rtl/>
        </w:rPr>
        <w:t xml:space="preserve"> قابل توجهی که بیان کردیم و «لایحل استعماله» را عطف به «أصله حرام» گرفتیم</w:t>
      </w:r>
      <w:r w:rsidR="001918B5">
        <w:rPr>
          <w:rFonts w:hint="cs"/>
          <w:rtl/>
        </w:rPr>
        <w:t xml:space="preserve"> دلالت بر مطلب نخواهد داشت و معنای چنین می شود که «چیزی که أصلش این گونه است که حرام و استفاده از آن حرام است خیر ندارد»</w:t>
      </w:r>
    </w:p>
    <w:p w:rsidR="00BD4B80" w:rsidRDefault="00BD4B80" w:rsidP="00BD4B80">
      <w:pPr>
        <w:pStyle w:val="40"/>
        <w:rPr>
          <w:rtl/>
        </w:rPr>
      </w:pPr>
      <w:bookmarkStart w:id="29" w:name="_Toc527367756"/>
      <w:r>
        <w:rPr>
          <w:rFonts w:hint="cs"/>
          <w:rtl/>
        </w:rPr>
        <w:t>بررسی طائفه معارض با روایات طائفه أول</w:t>
      </w:r>
      <w:bookmarkEnd w:id="29"/>
    </w:p>
    <w:p w:rsidR="001918B5" w:rsidRDefault="001918B5" w:rsidP="00A23616">
      <w:pPr>
        <w:rPr>
          <w:rtl/>
        </w:rPr>
      </w:pPr>
      <w:r w:rsidRPr="00BD4B80">
        <w:rPr>
          <w:rFonts w:hint="cs"/>
          <w:b/>
          <w:bCs/>
          <w:rtl/>
        </w:rPr>
        <w:t>در مقابل این طائفه از روایات موثقه سکونی بود</w:t>
      </w:r>
      <w:r>
        <w:rPr>
          <w:rFonts w:hint="cs"/>
          <w:rtl/>
        </w:rPr>
        <w:t>: راجع به کسی که با پول دزدی کنیز می خرد که امام علیه السلام فرمود «الفرج له حلال و هو ضامن للمال» و روایت دیگر معتبره بود که بین</w:t>
      </w:r>
      <w:r w:rsidR="00880DA9">
        <w:rPr>
          <w:rFonts w:hint="cs"/>
          <w:rtl/>
        </w:rPr>
        <w:t xml:space="preserve"> ولد الزنا و ممراز فرق گذاشت و در مورد ولد الزنا فرمود «لایطیب ثمنه أبدا» ولد الزنا نس اندر نسل طیب ندارد ولی ممراز تا هفت نسل طیب ندارد و فرمود ممراز کسی است که پدرش پول حرام تهیه می کند و با آن پول کنیز می خرد یا ازدواج می کند و مهر زن خود قرار می دهد که فرزندی که از این راه متولد می شود ممراز است؛ که اگر اگر بیع یا ازدواج باطل می بود دیگر ممراز با ولد الزنا فرقی نمی کرد و نباید در مقابل ولد الزنا قرار می گرفت لذا معلوم می شود بیع و ازدواج باطل نیست.</w:t>
      </w:r>
    </w:p>
    <w:p w:rsidR="008B11B6" w:rsidRDefault="008B11B6" w:rsidP="008E5F5C">
      <w:pPr>
        <w:pStyle w:val="40"/>
        <w:rPr>
          <w:rtl/>
        </w:rPr>
      </w:pPr>
      <w:bookmarkStart w:id="30" w:name="_Toc527367757"/>
      <w:r>
        <w:rPr>
          <w:rFonts w:hint="cs"/>
          <w:rtl/>
        </w:rPr>
        <w:t>جمع بین روایات</w:t>
      </w:r>
      <w:bookmarkEnd w:id="30"/>
    </w:p>
    <w:p w:rsidR="008B11B6" w:rsidRDefault="008B11B6" w:rsidP="00A23616">
      <w:pPr>
        <w:rPr>
          <w:rtl/>
        </w:rPr>
      </w:pPr>
      <w:r>
        <w:rPr>
          <w:rFonts w:hint="cs"/>
          <w:rtl/>
        </w:rPr>
        <w:t>در جمع بین این دو طائفه وجوهی بیان شده است؛</w:t>
      </w:r>
    </w:p>
    <w:p w:rsidR="008B11B6" w:rsidRDefault="008B11B6" w:rsidP="008E5F5C">
      <w:pPr>
        <w:pStyle w:val="50"/>
        <w:rPr>
          <w:rtl/>
        </w:rPr>
      </w:pPr>
      <w:bookmarkStart w:id="31" w:name="_Toc527367758"/>
      <w:r>
        <w:rPr>
          <w:rFonts w:hint="cs"/>
          <w:rtl/>
        </w:rPr>
        <w:t>وجه أول (حمل بر ثمن کلی فی الذمه و ثمن شخصی)</w:t>
      </w:r>
      <w:bookmarkEnd w:id="31"/>
    </w:p>
    <w:p w:rsidR="008B11B6" w:rsidRDefault="008B11B6" w:rsidP="00A23616">
      <w:pPr>
        <w:rPr>
          <w:rtl/>
        </w:rPr>
      </w:pPr>
      <w:r>
        <w:rPr>
          <w:rFonts w:hint="cs"/>
          <w:rtl/>
        </w:rPr>
        <w:t>این وجه در وافی و ملاذ الأخیار و مرآة العقول ذکر شده است که: طائفه أولی را بر شراء به ثمن شخصی حرام حمل می کنیم و طائفه ثانیه مثل موثقه سکونی را بر شراء به ثمن کلی فی الذمه حمل می کنیم. این وجه مورد قبول صاحب وسائل است و از سرائر هم این را نقل کرده اند.</w:t>
      </w:r>
    </w:p>
    <w:p w:rsidR="008B11B6" w:rsidRDefault="008B11B6" w:rsidP="008E5F5C">
      <w:pPr>
        <w:pStyle w:val="6"/>
        <w:rPr>
          <w:rtl/>
        </w:rPr>
      </w:pPr>
      <w:bookmarkStart w:id="32" w:name="_Toc527367759"/>
      <w:r>
        <w:rPr>
          <w:rFonts w:hint="cs"/>
          <w:rtl/>
        </w:rPr>
        <w:lastRenderedPageBreak/>
        <w:t>مناقشه</w:t>
      </w:r>
      <w:r w:rsidR="00532250">
        <w:rPr>
          <w:rFonts w:hint="cs"/>
          <w:rtl/>
        </w:rPr>
        <w:t xml:space="preserve"> (تشابه در تعبیر در دو طائفه)</w:t>
      </w:r>
      <w:bookmarkEnd w:id="32"/>
    </w:p>
    <w:p w:rsidR="008B11B6" w:rsidRDefault="00A87F92" w:rsidP="00A87F92">
      <w:pPr>
        <w:rPr>
          <w:rtl/>
        </w:rPr>
      </w:pPr>
      <w:r>
        <w:rPr>
          <w:rFonts w:hint="cs"/>
          <w:rtl/>
        </w:rPr>
        <w:t>به نظر می آید این جمع، عرفی نیست و تبرّعی است زیرا در دو طائفه تعبیرات مشابه ذکر شده است: «سرق مالاً و اشتری ضیعة» که فرمود «لایحل استعماله» و این تعبیر در صحیحه صفار بود و «استحل مال الوقف» که در صحیحه حمیری بود.</w:t>
      </w:r>
      <w:r w:rsidR="009E11FB">
        <w:rPr>
          <w:rFonts w:hint="cs"/>
          <w:rtl/>
        </w:rPr>
        <w:t xml:space="preserve"> لذا نمی شود این تعبیرات را بر شراء به ثمن شخصی حمل کنیم و موثقه سکونی که مشابه همین تعبیر را دارد «</w:t>
      </w:r>
      <w:r w:rsidR="009E11FB" w:rsidRPr="00A023BE">
        <w:rPr>
          <w:rFonts w:hint="cs"/>
          <w:color w:val="008000"/>
          <w:rtl/>
        </w:rPr>
        <w:t>سَرَقَ أَلْفَ دِرْهَمٍ فَاشْتَرَى بِهَا جَارِيَةً أَوْ أَصْدَقَهَا الْمَرْأَةَ فَإِنَّ الْفَرْجَ لَهُ حَلَالٌ وَ عَلَيْهِ تَبِعَةَ الْمَالِ</w:t>
      </w:r>
      <w:r w:rsidR="009E11FB">
        <w:rPr>
          <w:rFonts w:hint="cs"/>
          <w:rtl/>
        </w:rPr>
        <w:t>» بر شراء به ثمن کلی فی الذمه حمل کنیم.</w:t>
      </w:r>
    </w:p>
    <w:p w:rsidR="008E5F5C" w:rsidRDefault="00411548" w:rsidP="00A87F92">
      <w:pPr>
        <w:rPr>
          <w:rtl/>
        </w:rPr>
      </w:pPr>
      <w:r>
        <w:rPr>
          <w:rFonts w:hint="cs"/>
          <w:rtl/>
        </w:rPr>
        <w:t>البته موثقه سکونی به ارتکاز عقلاء از شراء به ثمن شخصی منصرف است زیرا اگر کسی با عین پول حرام خرید کند خلاف مرتکز عقلاء است که تصرّف در مبیع حلال باشد و مشتری تنها ضامن پول باشد</w:t>
      </w:r>
      <w:r w:rsidR="00196AE2">
        <w:rPr>
          <w:rFonts w:hint="cs"/>
          <w:rtl/>
        </w:rPr>
        <w:t>؛</w:t>
      </w:r>
      <w:r w:rsidR="008E5F5C">
        <w:rPr>
          <w:rFonts w:hint="cs"/>
          <w:rtl/>
        </w:rPr>
        <w:t xml:space="preserve"> مال شخصی حرام است و از این شخص حساب نمی شود و نهایت بگوییم</w:t>
      </w:r>
      <w:r w:rsidR="00196AE2">
        <w:rPr>
          <w:rFonts w:hint="cs"/>
          <w:rtl/>
        </w:rPr>
        <w:t xml:space="preserve"> </w:t>
      </w:r>
      <w:r w:rsidR="008E5F5C">
        <w:rPr>
          <w:rFonts w:hint="cs"/>
          <w:rtl/>
        </w:rPr>
        <w:t>ازدواج بدون مهریه می شود ولی شراء بدون ثمن نمی شود</w:t>
      </w:r>
      <w:r>
        <w:rPr>
          <w:rFonts w:hint="cs"/>
          <w:rtl/>
        </w:rPr>
        <w:t>. و لذا مورد موثقه سک</w:t>
      </w:r>
      <w:r w:rsidR="00095C41">
        <w:rPr>
          <w:rFonts w:hint="cs"/>
          <w:rtl/>
        </w:rPr>
        <w:t>ونی ثمن کلی فی الذمه می شود</w:t>
      </w:r>
      <w:r w:rsidR="008E5F5C">
        <w:rPr>
          <w:rFonts w:hint="cs"/>
          <w:rtl/>
        </w:rPr>
        <w:t>.</w:t>
      </w:r>
    </w:p>
    <w:p w:rsidR="00411548" w:rsidRDefault="00095C41" w:rsidP="00A87F92">
      <w:pPr>
        <w:rPr>
          <w:rtl/>
        </w:rPr>
      </w:pPr>
      <w:r>
        <w:rPr>
          <w:rFonts w:hint="cs"/>
          <w:rtl/>
        </w:rPr>
        <w:t xml:space="preserve">و لکن روایات طائفه أول هم ثمن کلی فی الذمه را شامل می شود زیرا مورد متعارف در بیع و شراء نقدی این است که به ثمن کلی فی الذمه می خرند و حمل روایات مانعه (مثل توقیع حمیری و صحیحه صفار) بر ثمن شخصی حمل بر فرض غیر متعارف است. مخصوصاً </w:t>
      </w:r>
      <w:r w:rsidR="00196AE2">
        <w:rPr>
          <w:rFonts w:hint="cs"/>
          <w:rtl/>
        </w:rPr>
        <w:t>توقیع حمیری که مستحل وقف غذایی جلوی شخص می گذارد و این شخص أصلاً از معامله او خبر ندارد و تعبیر «اشتری بالمال الحرام» در او نیست.</w:t>
      </w:r>
    </w:p>
    <w:p w:rsidR="00095C41" w:rsidRDefault="008E5F5C" w:rsidP="00E429F1">
      <w:pPr>
        <w:pStyle w:val="50"/>
        <w:rPr>
          <w:rtl/>
        </w:rPr>
      </w:pPr>
      <w:bookmarkStart w:id="33" w:name="_Toc527367760"/>
      <w:r>
        <w:rPr>
          <w:rFonts w:hint="cs"/>
          <w:rtl/>
        </w:rPr>
        <w:t>وجه دوم</w:t>
      </w:r>
      <w:r w:rsidR="00E429F1">
        <w:rPr>
          <w:rFonts w:hint="cs"/>
          <w:rtl/>
        </w:rPr>
        <w:t xml:space="preserve"> (حمل طائفه مانعه بر کراهت)</w:t>
      </w:r>
      <w:bookmarkEnd w:id="33"/>
    </w:p>
    <w:p w:rsidR="00E429F1" w:rsidRDefault="00E429F1" w:rsidP="00E429F1">
      <w:pPr>
        <w:rPr>
          <w:rtl/>
        </w:rPr>
      </w:pPr>
      <w:r>
        <w:rPr>
          <w:rFonts w:hint="cs"/>
          <w:rtl/>
        </w:rPr>
        <w:t>این جمع در کتاب مرآة العقول و وافی آمده و به نظرم در ملاذ الأخیار هم باشد؛ جمع حکمی کنیم و بگوییم «لایحل استعماله» به قرینه روایات مجوزه مثل «فإن الفرج له حلال» بر کراهت حمل شود یعنی ظاهر در حرمت را به قرینه نص بر جواز، بر کراهت حمل می کنیم.</w:t>
      </w:r>
    </w:p>
    <w:p w:rsidR="00E30373" w:rsidRDefault="00E30373" w:rsidP="00E30373">
      <w:pPr>
        <w:pStyle w:val="6"/>
        <w:rPr>
          <w:rtl/>
        </w:rPr>
      </w:pPr>
      <w:bookmarkStart w:id="34" w:name="_Toc527367761"/>
      <w:r>
        <w:rPr>
          <w:rFonts w:hint="cs"/>
          <w:rtl/>
        </w:rPr>
        <w:t>مناقشه</w:t>
      </w:r>
      <w:bookmarkEnd w:id="34"/>
    </w:p>
    <w:p w:rsidR="00EE3A5E" w:rsidRDefault="00E429F1" w:rsidP="00387236">
      <w:pPr>
        <w:rPr>
          <w:rFonts w:hint="cs"/>
          <w:rtl/>
        </w:rPr>
      </w:pPr>
      <w:r>
        <w:rPr>
          <w:rFonts w:hint="cs"/>
          <w:rtl/>
        </w:rPr>
        <w:t xml:space="preserve">انصافاً این جمع هم عرفی نیست و عرف </w:t>
      </w:r>
      <w:r w:rsidR="00346BCC">
        <w:rPr>
          <w:rFonts w:hint="cs"/>
          <w:rtl/>
        </w:rPr>
        <w:t>بین «لایحل» و «یحل» جمع نمی کند. و همین طور توقیع حمیری که سؤال می کند «هل یجوز لی أن آکل من طعامه؟» حضرت می فرماید «ان کان لهذا الرجل طعام أو معاش غیره فکل طعامه و اقبل بره و إلا فلا» که «و إلا فلا» به قرینه سؤال به این معنا خواهد بود که اگر این گونه نیس</w:t>
      </w:r>
      <w:r w:rsidR="00387236">
        <w:rPr>
          <w:rFonts w:hint="cs"/>
          <w:rtl/>
        </w:rPr>
        <w:t>ت جایز نیست. و لذا با موثقه سکونی که می گفت «</w:t>
      </w:r>
      <w:r w:rsidR="00387236" w:rsidRPr="00387236">
        <w:rPr>
          <w:rFonts w:hint="cs"/>
          <w:color w:val="008000"/>
          <w:rtl/>
        </w:rPr>
        <w:t xml:space="preserve"> </w:t>
      </w:r>
      <w:r w:rsidR="00387236">
        <w:rPr>
          <w:rFonts w:hint="cs"/>
          <w:rtl/>
        </w:rPr>
        <w:t xml:space="preserve">الْفَرْجَ لَهُ حَلَالٌ: </w:t>
      </w:r>
      <w:r w:rsidR="001A05EA">
        <w:rPr>
          <w:rFonts w:hint="cs"/>
          <w:rtl/>
        </w:rPr>
        <w:t>جایز است» جمع عرفی ندارد.</w:t>
      </w:r>
    </w:p>
    <w:p w:rsidR="001A05EA" w:rsidRDefault="001A05EA" w:rsidP="00237F21">
      <w:pPr>
        <w:rPr>
          <w:rtl/>
        </w:rPr>
      </w:pPr>
      <w:r>
        <w:rPr>
          <w:rFonts w:hint="cs"/>
          <w:rtl/>
        </w:rPr>
        <w:lastRenderedPageBreak/>
        <w:t xml:space="preserve">نکته: ظاهر </w:t>
      </w:r>
      <w:r w:rsidR="00237F21">
        <w:rPr>
          <w:rFonts w:hint="cs"/>
          <w:rtl/>
        </w:rPr>
        <w:t xml:space="preserve">جواب در توقیع حمیری این است که: </w:t>
      </w:r>
      <w:r>
        <w:rPr>
          <w:rFonts w:hint="cs"/>
          <w:rtl/>
        </w:rPr>
        <w:t xml:space="preserve">اگر این شخص </w:t>
      </w:r>
      <w:r w:rsidR="00237F21">
        <w:rPr>
          <w:rFonts w:hint="cs"/>
          <w:rtl/>
        </w:rPr>
        <w:t xml:space="preserve">با ثمن کلی فی الذمه </w:t>
      </w:r>
      <w:r>
        <w:rPr>
          <w:rFonts w:hint="cs"/>
          <w:rtl/>
        </w:rPr>
        <w:t>چیزی بخرد</w:t>
      </w:r>
      <w:r w:rsidR="00237F21">
        <w:rPr>
          <w:rFonts w:hint="cs"/>
          <w:rtl/>
        </w:rPr>
        <w:t xml:space="preserve"> و قصدش این باشد که از مال حرام بدهد</w:t>
      </w:r>
      <w:r>
        <w:rPr>
          <w:rFonts w:hint="cs"/>
          <w:rtl/>
        </w:rPr>
        <w:t xml:space="preserve"> بیعش باطل است </w:t>
      </w:r>
      <w:r w:rsidR="00237F21">
        <w:rPr>
          <w:rFonts w:hint="cs"/>
          <w:rtl/>
        </w:rPr>
        <w:t>زیرا ظاهر این که می گوید «از غذای او نخور و برّ او را قبول نکن» این است که بیع او باطل است نه این که به عنوان ثانوی حرام باشد.</w:t>
      </w:r>
      <w:r w:rsidR="00604758">
        <w:rPr>
          <w:rFonts w:hint="cs"/>
          <w:rtl/>
        </w:rPr>
        <w:t xml:space="preserve"> لذا موثقه سکونی که می گوید بیع صحیح است با توقیع حمیری که می گوید بیع باطل است جمع عرفی ندارد. حداقل این را قبول کنید که بین «لا یحل استعماله» و «ان الفرج له حلال» جمع عرفی نیست در حالی که آقایان بین این دو تا جمع عرفی کرده اند و «لایحل استعماله» را بر کراهت حمل کرده اند.</w:t>
      </w:r>
    </w:p>
    <w:p w:rsidR="00604758" w:rsidRDefault="00604758" w:rsidP="00604758">
      <w:pPr>
        <w:pStyle w:val="50"/>
        <w:rPr>
          <w:rtl/>
        </w:rPr>
      </w:pPr>
      <w:bookmarkStart w:id="35" w:name="_Toc527367762"/>
      <w:r>
        <w:rPr>
          <w:rFonts w:hint="cs"/>
          <w:rtl/>
        </w:rPr>
        <w:t>وجه سوم</w:t>
      </w:r>
      <w:bookmarkEnd w:id="35"/>
    </w:p>
    <w:p w:rsidR="00E30373" w:rsidRDefault="00E30373" w:rsidP="00E30373">
      <w:pPr>
        <w:rPr>
          <w:rFonts w:hint="cs"/>
          <w:rtl/>
        </w:rPr>
      </w:pPr>
      <w:r>
        <w:rPr>
          <w:rFonts w:hint="cs"/>
          <w:rtl/>
        </w:rPr>
        <w:t xml:space="preserve">گفته می شود در صحیحه صفار و نیز صحیحه حمیری شراء به نقد ذکر نشده است ولی موثقه سکونی شراء به نقد و درهم را بیان می کند و در شراء به درهم دزدی شده متعارف این است که به شخص درهم و دینار که نقد رائج است خرید نمی کند و با کالا فرق می کند؛ در کالا مثلاً اگر شما فرش ببرید و بخواهید موکت بخرید ظاهرش این است که معاوضه شخصیه است یعنی بایع این فرش شخصی را از شما قبول می کند در مقابل موکتی که به شما می دهد. ولی </w:t>
      </w:r>
      <w:r w:rsidR="00D74598">
        <w:rPr>
          <w:rFonts w:hint="cs"/>
          <w:rtl/>
        </w:rPr>
        <w:t>وقتی می گویید این موکت را به یک میلیون از شما می خرم ظاهرش یک میلیون کلی فی الذمه است زیرا نقد در أفراد خصوصیت ندارد و کلی نقد مهم است؛</w:t>
      </w:r>
    </w:p>
    <w:p w:rsidR="00D74598" w:rsidRDefault="00D74598" w:rsidP="00E30373">
      <w:pPr>
        <w:rPr>
          <w:rFonts w:hint="cs"/>
          <w:rtl/>
        </w:rPr>
      </w:pPr>
      <w:r>
        <w:rPr>
          <w:rFonts w:hint="cs"/>
          <w:rtl/>
        </w:rPr>
        <w:t>لذا گفته می شود که موثقه سکونی که در خصوص شراء به درهم مسروقه است ظاهر در شراء به نحو کلی فی الذمه است و در این فرض معامله صحیح است و صحیحه صفار و حمیری چون خصوص شراء به نقد را بیان نمی کند</w:t>
      </w:r>
      <w:r w:rsidR="00EF67FF">
        <w:rPr>
          <w:rFonts w:hint="cs"/>
          <w:rtl/>
        </w:rPr>
        <w:t xml:space="preserve"> و شاید کالا به کالا مبادله شود</w:t>
      </w:r>
      <w:r>
        <w:rPr>
          <w:rFonts w:hint="cs"/>
          <w:rtl/>
        </w:rPr>
        <w:t xml:space="preserve"> می توان بر شراء به ثمن شخصی حمل کرد</w:t>
      </w:r>
      <w:r w:rsidR="00EF67FF">
        <w:rPr>
          <w:rFonts w:hint="cs"/>
          <w:rtl/>
        </w:rPr>
        <w:t xml:space="preserve"> و بگوییم کالا به کالا معامله کرده اند که ثمن شخصی بشود.</w:t>
      </w:r>
    </w:p>
    <w:p w:rsidR="00EF67FF" w:rsidRDefault="00EF67FF" w:rsidP="00BD4B80">
      <w:pPr>
        <w:pStyle w:val="6"/>
        <w:rPr>
          <w:rFonts w:hint="cs"/>
          <w:rtl/>
        </w:rPr>
      </w:pPr>
      <w:bookmarkStart w:id="36" w:name="_Toc527367763"/>
      <w:r>
        <w:rPr>
          <w:rFonts w:hint="cs"/>
          <w:rtl/>
        </w:rPr>
        <w:t>مناقشه</w:t>
      </w:r>
      <w:bookmarkEnd w:id="36"/>
    </w:p>
    <w:p w:rsidR="001F749D" w:rsidRDefault="00EF67FF" w:rsidP="00A625DA">
      <w:pPr>
        <w:rPr>
          <w:rtl/>
        </w:rPr>
      </w:pPr>
      <w:r>
        <w:rPr>
          <w:rFonts w:hint="cs"/>
          <w:rtl/>
        </w:rPr>
        <w:t>آقای سیستانی</w:t>
      </w:r>
      <w:r w:rsidR="001F749D">
        <w:rPr>
          <w:rFonts w:hint="cs"/>
          <w:rtl/>
        </w:rPr>
        <w:t xml:space="preserve"> فرموده اند: مال در زمان أئمه در نقد ظهور داشته است ولی ما اصرار نداریم که این مطلب را ادّعا کنیم. عرض ما در اشکال به این وجه </w:t>
      </w:r>
      <w:r w:rsidR="007963F8">
        <w:rPr>
          <w:rFonts w:hint="cs"/>
          <w:rtl/>
        </w:rPr>
        <w:t>این است که شراء به نقد هم اختصاص</w:t>
      </w:r>
      <w:r w:rsidR="001F749D">
        <w:rPr>
          <w:rFonts w:hint="cs"/>
          <w:rtl/>
        </w:rPr>
        <w:t xml:space="preserve"> به شراء به نحو کلی فی الذمه ندارد و می تواند شراء به ثمن شخصی باشد؛ گاهی پول را در اختیار بایع قرار می دهد و می گوید این پول</w:t>
      </w:r>
      <w:r w:rsidR="00A625DA">
        <w:rPr>
          <w:rFonts w:hint="cs"/>
          <w:rtl/>
        </w:rPr>
        <w:t>،</w:t>
      </w:r>
      <w:r w:rsidR="001F749D">
        <w:rPr>
          <w:rFonts w:hint="cs"/>
          <w:rtl/>
        </w:rPr>
        <w:t xml:space="preserve"> ثمن است یا موقع ازدواج یک کیسه پر از پول را می برد و می گوید این کیسه مهریه است و در این حالت ثمن، شخصی می شود و </w:t>
      </w:r>
      <w:r w:rsidR="00126368">
        <w:rPr>
          <w:rFonts w:hint="cs"/>
          <w:rtl/>
        </w:rPr>
        <w:t xml:space="preserve">این گونه نیست که شراء به درهم تنها به نحو کلی فی الذمه باشد تا دلیل در خصوص شراء به نحو کلی فی الذمه </w:t>
      </w:r>
      <w:r w:rsidR="00561360">
        <w:rPr>
          <w:rFonts w:hint="cs"/>
          <w:rtl/>
        </w:rPr>
        <w:t>بشود</w:t>
      </w:r>
      <w:r w:rsidR="00A625DA">
        <w:rPr>
          <w:rFonts w:hint="cs"/>
          <w:rtl/>
        </w:rPr>
        <w:t xml:space="preserve"> و از طرفی هم بگوییم </w:t>
      </w:r>
      <w:r w:rsidR="00561360">
        <w:rPr>
          <w:rFonts w:hint="cs"/>
          <w:rtl/>
        </w:rPr>
        <w:t xml:space="preserve">صحیحه صفار و حمیری أعم از شراء به ثمن کلی فی الذمه و شراء به ثمن شخصی است </w:t>
      </w:r>
      <w:r w:rsidR="00A625DA">
        <w:rPr>
          <w:rFonts w:hint="cs"/>
          <w:rtl/>
        </w:rPr>
        <w:t xml:space="preserve">و لذا صحیحه صفار و حمیری را </w:t>
      </w:r>
      <w:r w:rsidR="00561360">
        <w:rPr>
          <w:rFonts w:hint="cs"/>
          <w:rtl/>
        </w:rPr>
        <w:t xml:space="preserve">بر شراء به ثمن شخصی حمل </w:t>
      </w:r>
      <w:r w:rsidR="00A625DA">
        <w:rPr>
          <w:rFonts w:hint="cs"/>
          <w:rtl/>
        </w:rPr>
        <w:t xml:space="preserve">می </w:t>
      </w:r>
      <w:r w:rsidR="00561360">
        <w:rPr>
          <w:rFonts w:hint="cs"/>
          <w:rtl/>
        </w:rPr>
        <w:t>کنیم؛ این دو عام و خاص نیستند تا</w:t>
      </w:r>
      <w:r w:rsidR="00A625DA">
        <w:rPr>
          <w:rFonts w:hint="cs"/>
          <w:rtl/>
        </w:rPr>
        <w:t xml:space="preserve"> به این وسیله</w:t>
      </w:r>
      <w:r w:rsidR="00561360">
        <w:rPr>
          <w:rFonts w:hint="cs"/>
          <w:rtl/>
        </w:rPr>
        <w:t xml:space="preserve"> بخواهیم جمع عرفی کنیم. </w:t>
      </w:r>
    </w:p>
    <w:p w:rsidR="00AC529C" w:rsidRDefault="00AC529C" w:rsidP="00A625DA">
      <w:pPr>
        <w:rPr>
          <w:rFonts w:hint="cs"/>
          <w:rtl/>
        </w:rPr>
      </w:pPr>
      <w:r>
        <w:rPr>
          <w:rFonts w:hint="cs"/>
          <w:rtl/>
        </w:rPr>
        <w:lastRenderedPageBreak/>
        <w:t>ما قبول کردیم که موثقه سکونی به خاطر ارتکاز عقلایی فرض شراء به ثمن شخصی حرام را نمی گیرد</w:t>
      </w:r>
      <w:r w:rsidR="00EA40E2">
        <w:rPr>
          <w:rFonts w:hint="cs"/>
          <w:rtl/>
        </w:rPr>
        <w:t xml:space="preserve"> ولی حرف ما این است که عرفی نیست بخواهیم صحیحه صفار و حمیری را بر شرای به ثمن شخصی حمل کنیم زیرا فرض متعارف صحیحه صفار و صحیحه حمیری شراء به ثمن کلی فی الذمه است (و فرض متعارف فرضی است که انسان در غالب موارد احتمال آن را می دهد)</w:t>
      </w:r>
      <w:r w:rsidR="00B41B55">
        <w:rPr>
          <w:rFonts w:hint="cs"/>
          <w:rtl/>
        </w:rPr>
        <w:t xml:space="preserve"> لذا حمل بر فرد نادر لازم می آید</w:t>
      </w:r>
      <w:r w:rsidR="00CA4054">
        <w:rPr>
          <w:rFonts w:hint="cs"/>
          <w:rtl/>
        </w:rPr>
        <w:t>. خواستند از راه این که موثقه سکونی در مورد شراء به درهم است عام و خاص درست کنند</w:t>
      </w:r>
      <w:r w:rsidR="0058118B">
        <w:rPr>
          <w:rFonts w:hint="cs"/>
          <w:rtl/>
        </w:rPr>
        <w:t xml:space="preserve"> که بیان کردیم عام و خاص نیستند.</w:t>
      </w:r>
    </w:p>
    <w:p w:rsidR="00BD4B80" w:rsidRDefault="00BD4B80" w:rsidP="00BD4B80">
      <w:pPr>
        <w:pStyle w:val="50"/>
        <w:rPr>
          <w:rtl/>
        </w:rPr>
      </w:pPr>
      <w:bookmarkStart w:id="37" w:name="_Toc527367764"/>
      <w:r>
        <w:rPr>
          <w:rFonts w:hint="cs"/>
          <w:rtl/>
        </w:rPr>
        <w:t>نتیجه بحث از جمع بین روایات</w:t>
      </w:r>
      <w:bookmarkEnd w:id="37"/>
    </w:p>
    <w:p w:rsidR="0058118B" w:rsidRDefault="0058118B" w:rsidP="00A625DA">
      <w:pPr>
        <w:rPr>
          <w:rFonts w:hint="cs"/>
          <w:rtl/>
        </w:rPr>
      </w:pPr>
      <w:r>
        <w:rPr>
          <w:rFonts w:hint="cs"/>
          <w:rtl/>
        </w:rPr>
        <w:t>لذا به نظر می آید این جمع ها عرفی نباشد و تعارض بین این دو طائفه مستقر باشد؛ نوبت به أحکام تعارض می رسد؛</w:t>
      </w:r>
    </w:p>
    <w:p w:rsidR="00BD4B80" w:rsidRDefault="00BD4B80" w:rsidP="00BD4B80">
      <w:pPr>
        <w:pStyle w:val="50"/>
        <w:rPr>
          <w:rtl/>
        </w:rPr>
      </w:pPr>
      <w:bookmarkStart w:id="38" w:name="_Toc527367765"/>
      <w:r>
        <w:rPr>
          <w:rFonts w:hint="cs"/>
          <w:rtl/>
        </w:rPr>
        <w:t>حکم تعارض مستقر در بحث</w:t>
      </w:r>
      <w:bookmarkEnd w:id="38"/>
    </w:p>
    <w:p w:rsidR="004A0138" w:rsidRDefault="004A0138" w:rsidP="004A0138">
      <w:pPr>
        <w:pStyle w:val="50"/>
        <w:rPr>
          <w:rtl/>
        </w:rPr>
      </w:pPr>
      <w:bookmarkStart w:id="39" w:name="_Toc527367766"/>
      <w:r>
        <w:rPr>
          <w:rFonts w:hint="cs"/>
          <w:rtl/>
        </w:rPr>
        <w:t>مبنای مرجوحیّت یا عدم حجّیت خبر موثق</w:t>
      </w:r>
      <w:bookmarkEnd w:id="39"/>
    </w:p>
    <w:p w:rsidR="00E06488" w:rsidRDefault="0058118B" w:rsidP="00481D90">
      <w:pPr>
        <w:rPr>
          <w:rtl/>
        </w:rPr>
      </w:pPr>
      <w:r w:rsidRPr="00BD4B80">
        <w:rPr>
          <w:rFonts w:hint="cs"/>
          <w:b/>
          <w:bCs/>
          <w:rtl/>
        </w:rPr>
        <w:t>یک مبنا در اصول این است که</w:t>
      </w:r>
      <w:r>
        <w:rPr>
          <w:rFonts w:hint="cs"/>
          <w:rtl/>
        </w:rPr>
        <w:t>: خبر موثق و خبر صحیح با هم تعارض ندارند بلکه خبر موثق با وجود خبر صحیح اعتبار ندارد که این مبنای شیخ طوسی و آقای زنجانی است.</w:t>
      </w:r>
    </w:p>
    <w:p w:rsidR="00481D90" w:rsidRDefault="0058118B" w:rsidP="00481D90">
      <w:pPr>
        <w:rPr>
          <w:rtl/>
        </w:rPr>
      </w:pPr>
      <w:r w:rsidRPr="00E06488">
        <w:rPr>
          <w:rFonts w:hint="cs"/>
          <w:b/>
          <w:bCs/>
          <w:rtl/>
        </w:rPr>
        <w:t>مبنای دیگر این است که</w:t>
      </w:r>
      <w:r>
        <w:rPr>
          <w:rFonts w:hint="cs"/>
          <w:rtl/>
        </w:rPr>
        <w:t xml:space="preserve">: خبر صحیح از باب ترجیح به صفات راوی «الحکم با حکم به أعدلهما» بر خبر موثق مقدم می شود </w:t>
      </w:r>
      <w:r w:rsidR="00481D90">
        <w:rPr>
          <w:rFonts w:hint="cs"/>
          <w:rtl/>
        </w:rPr>
        <w:t xml:space="preserve">و این دو مبنا از نظر فکری با هم فرق می کند؛ مبنای أول می گوید دلیلی بر اعتبار خبر موثق مخالف با خبر صحیح نداریم ولی مبنای دوم می گوید هر دو مشمول دلیل حجّیت اند و باید به مرجّحات رجوع کنیم. </w:t>
      </w:r>
    </w:p>
    <w:p w:rsidR="00F82273" w:rsidRDefault="00F82273" w:rsidP="00481D90">
      <w:pPr>
        <w:rPr>
          <w:rFonts w:hint="cs"/>
          <w:rtl/>
        </w:rPr>
      </w:pPr>
      <w:r>
        <w:rPr>
          <w:rFonts w:hint="cs"/>
          <w:rtl/>
        </w:rPr>
        <w:t xml:space="preserve">اگر یکی از این دو مبنا را انتخاب کنیم عمده طائفه ثانیه موثقه سکونی است که خبر موثق است ولی در طائفه اولی روایات صحیحه وجود دارد و امامی عدل آن ها را نقل کرده است و لذا خبر موثق سکونی اعتبار نخواهد داشت. </w:t>
      </w:r>
    </w:p>
    <w:p w:rsidR="004A0138" w:rsidRDefault="004A0138" w:rsidP="004A0138">
      <w:pPr>
        <w:pStyle w:val="6"/>
        <w:rPr>
          <w:rtl/>
        </w:rPr>
      </w:pPr>
      <w:bookmarkStart w:id="40" w:name="_Toc527367767"/>
      <w:r>
        <w:rPr>
          <w:rFonts w:hint="cs"/>
          <w:rtl/>
        </w:rPr>
        <w:t>مناقشه کبروی در مبنا</w:t>
      </w:r>
      <w:bookmarkEnd w:id="40"/>
    </w:p>
    <w:p w:rsidR="00F82273" w:rsidRDefault="00B63491" w:rsidP="00481D90">
      <w:pPr>
        <w:rPr>
          <w:rFonts w:hint="cs"/>
          <w:rtl/>
        </w:rPr>
      </w:pPr>
      <w:r w:rsidRPr="00014F35">
        <w:rPr>
          <w:rFonts w:hint="cs"/>
          <w:b/>
          <w:bCs/>
          <w:rtl/>
        </w:rPr>
        <w:t>ولی به نظر ما خبر موثق و صحیح در عرض هم اند</w:t>
      </w:r>
      <w:r>
        <w:rPr>
          <w:rFonts w:hint="cs"/>
          <w:rtl/>
        </w:rPr>
        <w:t>؛ زیرا مهم حجّیت خبر ثقه است و ثقه به معنای امامی عدل نیست بلکه ثقه یعنی شخص متحرّز از کذب ولو امامی نباشد و ظهور عرفی ثقه این است. و مقبوله عمر بن حنظله که می گوید «الحکم با حکم به أعدلهما» مربوط به صفات قاضی و ترجیح قضای قاضی است و ربطی به ترجیح در باب حدیثین متعارضین ندارد. و لذا ما قبول نداریم که خبر صحیح بر خبر موثق مقدم می شود بلکه با هم تعارض و تساقط می کنند؛ این مطلب از جهت کبروی بود.</w:t>
      </w:r>
    </w:p>
    <w:p w:rsidR="004A0138" w:rsidRDefault="004A0138" w:rsidP="004A0138">
      <w:pPr>
        <w:pStyle w:val="6"/>
        <w:rPr>
          <w:rtl/>
        </w:rPr>
      </w:pPr>
      <w:bookmarkStart w:id="41" w:name="_Toc527367768"/>
      <w:r>
        <w:rPr>
          <w:rFonts w:hint="cs"/>
          <w:rtl/>
        </w:rPr>
        <w:lastRenderedPageBreak/>
        <w:t>مناقشه صغروی در مبنا</w:t>
      </w:r>
      <w:bookmarkEnd w:id="41"/>
    </w:p>
    <w:p w:rsidR="00B63491" w:rsidRPr="00080645" w:rsidRDefault="00B63491" w:rsidP="00481D90">
      <w:pPr>
        <w:rPr>
          <w:rFonts w:hint="cs"/>
          <w:b/>
          <w:bCs/>
          <w:rtl/>
        </w:rPr>
      </w:pPr>
      <w:r w:rsidRPr="00080645">
        <w:rPr>
          <w:rFonts w:hint="cs"/>
          <w:b/>
          <w:bCs/>
          <w:rtl/>
        </w:rPr>
        <w:t>از جهت صغروی هم دو اشکال اینجا مطرح می شود؛</w:t>
      </w:r>
    </w:p>
    <w:p w:rsidR="001B2369" w:rsidRDefault="00B63491" w:rsidP="001B2369">
      <w:pPr>
        <w:rPr>
          <w:rtl/>
        </w:rPr>
      </w:pPr>
      <w:r w:rsidRPr="00080645">
        <w:rPr>
          <w:rFonts w:hint="cs"/>
          <w:b/>
          <w:bCs/>
          <w:rtl/>
        </w:rPr>
        <w:t>أول این که</w:t>
      </w:r>
      <w:r>
        <w:rPr>
          <w:rFonts w:hint="cs"/>
          <w:rtl/>
        </w:rPr>
        <w:t>: در طائفه ثانیه خبر دوم که در مورد ممراز بود و از کافی نقل شده بود صحیح بود.</w:t>
      </w:r>
    </w:p>
    <w:p w:rsidR="00EE3A5E" w:rsidRPr="001B2369" w:rsidRDefault="001B2369" w:rsidP="001B2369">
      <w:pPr>
        <w:rPr>
          <w:rFonts w:ascii="Scheherazade" w:hAnsi="Scheherazade"/>
          <w:color w:val="000000"/>
          <w:sz w:val="34"/>
          <w:szCs w:val="34"/>
          <w:rtl/>
        </w:rPr>
      </w:pPr>
      <w:r w:rsidRPr="00080645">
        <w:rPr>
          <w:rFonts w:hint="cs"/>
          <w:b/>
          <w:bCs/>
          <w:rtl/>
        </w:rPr>
        <w:t>دوم این که</w:t>
      </w:r>
      <w:r>
        <w:rPr>
          <w:rFonts w:hint="cs"/>
          <w:rtl/>
        </w:rPr>
        <w:t xml:space="preserve">: </w:t>
      </w:r>
      <w:r w:rsidR="004B35BF">
        <w:rPr>
          <w:rFonts w:hint="cs"/>
          <w:rtl/>
        </w:rPr>
        <w:t>گفته می شود سکونی شیعه است؛ نباید به شایعات توجّه کرد</w:t>
      </w:r>
      <w:r>
        <w:rPr>
          <w:rFonts w:hint="cs"/>
          <w:rtl/>
        </w:rPr>
        <w:t xml:space="preserve"> و هر چند</w:t>
      </w:r>
      <w:r w:rsidR="004B35BF">
        <w:rPr>
          <w:rFonts w:hint="cs"/>
          <w:rtl/>
        </w:rPr>
        <w:t xml:space="preserve"> شیخ طوسی فرموده است سکونی از عامه است ولی گفته می شود شیخ طوسی اشتباه کرده است و از روایات استفاده می شود که سکونی شیعه است. (برخی از روایاتی که سکونی نقل می کند از غیر شیعه صادر نمی شود مثلاً در باب تشییع میّت می گوید «اگر میت از مخالفین بود امام صادق علیه السلام فرمود که پشت سر او حرکت نکنید چون ملائکه عذاب با آتش به استقبال او می آیند»</w:t>
      </w:r>
      <w:r w:rsidR="00E431D3">
        <w:rPr>
          <w:rFonts w:hint="cs"/>
          <w:rtl/>
        </w:rPr>
        <w:t xml:space="preserve"> که تعبیر ان کان مخالفاً دارد و ربطی به کافر ندارد زیرا کافر تشییع ندارد. چنین عبارتی از شیعه خالص ولایتی صادر می شود)</w:t>
      </w:r>
      <w:r w:rsidR="004B35BF">
        <w:rPr>
          <w:rFonts w:hint="cs"/>
          <w:rtl/>
        </w:rPr>
        <w:t xml:space="preserve"> این مبنایی است که برخی قائل اند و نیاز به تحقیق دارد.</w:t>
      </w:r>
    </w:p>
    <w:sectPr w:rsidR="00EE3A5E" w:rsidRPr="001B236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A6" w:rsidRDefault="00C919A6" w:rsidP="008B750B">
      <w:pPr>
        <w:spacing w:line="240" w:lineRule="auto"/>
      </w:pPr>
      <w:r>
        <w:separator/>
      </w:r>
    </w:p>
  </w:endnote>
  <w:endnote w:type="continuationSeparator" w:id="0">
    <w:p w:rsidR="00C919A6" w:rsidRDefault="00C919A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cheherazade">
    <w:altName w:val="Courier New"/>
    <w:charset w:val="00"/>
    <w:family w:val="auto"/>
    <w:pitch w:val="variable"/>
    <w:sig w:usb0="00000000"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665A4" w:rsidRPr="00D665A4">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803B67" w:rsidP="001B6799">
          <w:pPr>
            <w:pStyle w:val="a6"/>
            <w:bidi w:val="0"/>
            <w:rPr>
              <w:color w:val="808080" w:themeColor="background1" w:themeShade="80"/>
              <w:rtl/>
            </w:rPr>
          </w:pPr>
          <w:bookmarkStart w:id="49" w:name="BokAdres"/>
          <w:bookmarkEnd w:id="49"/>
          <w:r>
            <w:rPr>
              <w:color w:val="808080" w:themeColor="background1" w:themeShade="80"/>
            </w:rPr>
            <w:t>F1ms4_13970722-019_hr1_mfeb.ir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A6" w:rsidRDefault="00C919A6" w:rsidP="008B750B">
      <w:pPr>
        <w:spacing w:line="240" w:lineRule="auto"/>
      </w:pPr>
      <w:r>
        <w:separator/>
      </w:r>
    </w:p>
  </w:footnote>
  <w:footnote w:type="continuationSeparator" w:id="0">
    <w:p w:rsidR="00C919A6" w:rsidRDefault="00C919A6" w:rsidP="008B750B">
      <w:pPr>
        <w:spacing w:line="240" w:lineRule="auto"/>
      </w:pPr>
      <w:r>
        <w:continuationSeparator/>
      </w:r>
    </w:p>
  </w:footnote>
  <w:footnote w:id="1">
    <w:p w:rsidR="003B7A21" w:rsidRPr="003B7A21" w:rsidRDefault="003B7A21" w:rsidP="003B7A21">
      <w:pPr>
        <w:pStyle w:val="a9"/>
      </w:pPr>
      <w:r w:rsidRPr="003B7A21">
        <w:footnoteRef/>
      </w:r>
      <w:r w:rsidRPr="003B7A21">
        <w:rPr>
          <w:rtl/>
        </w:rPr>
        <w:t xml:space="preserve"> </w:t>
      </w:r>
      <w:hyperlink r:id="rId1" w:history="1">
        <w:r w:rsidRPr="003B7A21">
          <w:rPr>
            <w:rStyle w:val="ac"/>
            <w:rFonts w:hint="cs"/>
            <w:rtl/>
          </w:rPr>
          <w:t>الغیبة،</w:t>
        </w:r>
        <w:r w:rsidRPr="003B7A21">
          <w:rPr>
            <w:rStyle w:val="ac"/>
            <w:rtl/>
          </w:rPr>
          <w:t xml:space="preserve"> </w:t>
        </w:r>
        <w:r w:rsidRPr="003B7A21">
          <w:rPr>
            <w:rStyle w:val="ac"/>
            <w:rFonts w:hint="cs"/>
            <w:rtl/>
          </w:rPr>
          <w:t>شیخ</w:t>
        </w:r>
        <w:r w:rsidRPr="003B7A21">
          <w:rPr>
            <w:rStyle w:val="ac"/>
            <w:rtl/>
          </w:rPr>
          <w:t xml:space="preserve"> </w:t>
        </w:r>
        <w:r w:rsidRPr="003B7A21">
          <w:rPr>
            <w:rStyle w:val="ac"/>
            <w:rFonts w:hint="cs"/>
            <w:rtl/>
          </w:rPr>
          <w:t>طوسی،</w:t>
        </w:r>
        <w:r w:rsidRPr="003B7A21">
          <w:rPr>
            <w:rStyle w:val="ac"/>
            <w:rtl/>
          </w:rPr>
          <w:t xml:space="preserve"> </w:t>
        </w:r>
        <w:r w:rsidRPr="003B7A21">
          <w:rPr>
            <w:rStyle w:val="ac"/>
            <w:rFonts w:hint="cs"/>
            <w:rtl/>
          </w:rPr>
          <w:t>ج</w:t>
        </w:r>
        <w:r w:rsidRPr="003B7A21">
          <w:rPr>
            <w:rStyle w:val="ac"/>
            <w:rtl/>
          </w:rPr>
          <w:t>1</w:t>
        </w:r>
        <w:r w:rsidRPr="003B7A21">
          <w:rPr>
            <w:rStyle w:val="ac"/>
            <w:rFonts w:hint="cs"/>
            <w:rtl/>
          </w:rPr>
          <w:t>،</w:t>
        </w:r>
        <w:r w:rsidRPr="003B7A21">
          <w:rPr>
            <w:rStyle w:val="ac"/>
            <w:rtl/>
          </w:rPr>
          <w:t xml:space="preserve"> </w:t>
        </w:r>
        <w:r w:rsidRPr="003B7A21">
          <w:rPr>
            <w:rStyle w:val="ac"/>
            <w:rFonts w:hint="cs"/>
            <w:rtl/>
          </w:rPr>
          <w:t>ص</w:t>
        </w:r>
        <w:r w:rsidRPr="003B7A21">
          <w:rPr>
            <w:rStyle w:val="ac"/>
            <w:rtl/>
          </w:rPr>
          <w:t>373.</w:t>
        </w:r>
      </w:hyperlink>
    </w:p>
  </w:footnote>
  <w:footnote w:id="2">
    <w:p w:rsidR="00A17F2D" w:rsidRPr="00DE2152" w:rsidRDefault="00A17F2D" w:rsidP="00A17F2D">
      <w:pPr>
        <w:pStyle w:val="a9"/>
      </w:pPr>
      <w:r w:rsidRPr="00DE2152">
        <w:footnoteRef/>
      </w:r>
      <w:r w:rsidRPr="00DE2152">
        <w:rPr>
          <w:rtl/>
        </w:rPr>
        <w:t xml:space="preserve"> </w:t>
      </w:r>
      <w:hyperlink r:id="rId2" w:history="1">
        <w:r w:rsidRPr="00DE2152">
          <w:rPr>
            <w:rStyle w:val="ac"/>
            <w:rFonts w:hint="cs"/>
            <w:rtl/>
          </w:rPr>
          <w:t>الفهرست،</w:t>
        </w:r>
        <w:r w:rsidRPr="00DE2152">
          <w:rPr>
            <w:rStyle w:val="ac"/>
            <w:rtl/>
          </w:rPr>
          <w:t xml:space="preserve"> </w:t>
        </w:r>
        <w:r w:rsidRPr="00DE2152">
          <w:rPr>
            <w:rStyle w:val="ac"/>
            <w:rFonts w:hint="cs"/>
            <w:rtl/>
          </w:rPr>
          <w:t>شیخ</w:t>
        </w:r>
        <w:r w:rsidRPr="00DE2152">
          <w:rPr>
            <w:rStyle w:val="ac"/>
            <w:rtl/>
          </w:rPr>
          <w:t xml:space="preserve"> </w:t>
        </w:r>
        <w:r w:rsidRPr="00DE2152">
          <w:rPr>
            <w:rStyle w:val="ac"/>
            <w:rFonts w:hint="cs"/>
            <w:rtl/>
          </w:rPr>
          <w:t>طوسی،</w:t>
        </w:r>
        <w:r w:rsidRPr="00DE2152">
          <w:rPr>
            <w:rStyle w:val="ac"/>
            <w:rtl/>
          </w:rPr>
          <w:t xml:space="preserve"> </w:t>
        </w:r>
        <w:r w:rsidRPr="00DE2152">
          <w:rPr>
            <w:rStyle w:val="ac"/>
            <w:rFonts w:hint="cs"/>
            <w:rtl/>
          </w:rPr>
          <w:t>ج</w:t>
        </w:r>
        <w:r w:rsidRPr="00DE2152">
          <w:rPr>
            <w:rStyle w:val="ac"/>
            <w:rtl/>
          </w:rPr>
          <w:t>1</w:t>
        </w:r>
        <w:r w:rsidRPr="00DE2152">
          <w:rPr>
            <w:rStyle w:val="ac"/>
            <w:rFonts w:hint="cs"/>
            <w:rtl/>
          </w:rPr>
          <w:t>،</w:t>
        </w:r>
        <w:r w:rsidRPr="00DE2152">
          <w:rPr>
            <w:rStyle w:val="ac"/>
            <w:rtl/>
          </w:rPr>
          <w:t xml:space="preserve"> </w:t>
        </w:r>
        <w:r w:rsidRPr="00DE2152">
          <w:rPr>
            <w:rStyle w:val="ac"/>
            <w:rFonts w:hint="cs"/>
            <w:rtl/>
          </w:rPr>
          <w:t>ص</w:t>
        </w:r>
        <w:r w:rsidRPr="00DE2152">
          <w:rPr>
            <w:rStyle w:val="ac"/>
            <w:rtl/>
          </w:rPr>
          <w:t>136.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2" w:name="BokNum"/>
    <w:bookmarkEnd w:id="42"/>
    <w:r w:rsidR="00803B67">
      <w:rPr>
        <w:b/>
        <w:bCs/>
        <w:sz w:val="20"/>
        <w:szCs w:val="24"/>
        <w:rtl/>
      </w:rPr>
      <w:t>019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3" w:name="Bokdars"/>
    <w:bookmarkEnd w:id="43"/>
    <w:r w:rsidR="00803B6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4" w:name="Bokostad"/>
    <w:bookmarkEnd w:id="44"/>
    <w:r w:rsidR="00803B67">
      <w:rPr>
        <w:rFonts w:hint="cs"/>
        <w:b/>
        <w:bCs/>
        <w:color w:val="632423" w:themeColor="accent2" w:themeShade="80"/>
        <w:sz w:val="20"/>
        <w:szCs w:val="24"/>
        <w:rtl/>
      </w:rPr>
      <w:t>شهیدی</w:t>
    </w:r>
    <w:r w:rsidR="00803B67">
      <w:rPr>
        <w:b/>
        <w:bCs/>
        <w:color w:val="632423" w:themeColor="accent2" w:themeShade="80"/>
        <w:sz w:val="20"/>
        <w:szCs w:val="24"/>
        <w:rtl/>
      </w:rPr>
      <w:t xml:space="preserve"> </w:t>
    </w:r>
    <w:r w:rsidR="00803B6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5" w:name="BokTarikh"/>
    <w:bookmarkEnd w:id="45"/>
    <w:r w:rsidR="00803B67">
      <w:rPr>
        <w:sz w:val="24"/>
        <w:szCs w:val="24"/>
        <w:rtl/>
      </w:rPr>
      <w:t>22 /7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6" w:name="BokSabj"/>
    <w:bookmarkEnd w:id="46"/>
    <w:r w:rsidR="00803B67">
      <w:rPr>
        <w:rFonts w:hint="cs"/>
        <w:color w:val="000000" w:themeColor="text1"/>
        <w:sz w:val="24"/>
        <w:szCs w:val="24"/>
        <w:rtl/>
      </w:rPr>
      <w:t>اباحه</w:t>
    </w:r>
    <w:r w:rsidR="00803B67">
      <w:rPr>
        <w:color w:val="000000" w:themeColor="text1"/>
        <w:sz w:val="24"/>
        <w:szCs w:val="24"/>
        <w:rtl/>
      </w:rPr>
      <w:t>/</w:t>
    </w:r>
    <w:r w:rsidR="00803B67">
      <w:rPr>
        <w:rFonts w:hint="cs"/>
        <w:color w:val="000000" w:themeColor="text1"/>
        <w:sz w:val="24"/>
        <w:szCs w:val="24"/>
        <w:rtl/>
      </w:rPr>
      <w:t>شرائط</w:t>
    </w:r>
    <w:r w:rsidR="00803B67">
      <w:rPr>
        <w:color w:val="000000" w:themeColor="text1"/>
        <w:sz w:val="24"/>
        <w:szCs w:val="24"/>
        <w:rtl/>
      </w:rPr>
      <w:t xml:space="preserve"> </w:t>
    </w:r>
    <w:r w:rsidR="00803B67">
      <w:rPr>
        <w:rFonts w:hint="cs"/>
        <w:color w:val="000000" w:themeColor="text1"/>
        <w:sz w:val="24"/>
        <w:szCs w:val="24"/>
        <w:rtl/>
      </w:rPr>
      <w:t>لباس</w:t>
    </w:r>
    <w:r w:rsidR="00803B67">
      <w:rPr>
        <w:color w:val="000000" w:themeColor="text1"/>
        <w:sz w:val="24"/>
        <w:szCs w:val="24"/>
        <w:rtl/>
      </w:rPr>
      <w:t xml:space="preserve"> </w:t>
    </w:r>
    <w:r w:rsidR="00803B6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7" w:name="Bokmoqarer"/>
    <w:bookmarkEnd w:id="47"/>
    <w:r w:rsidR="00803B67">
      <w:rPr>
        <w:rFonts w:hint="cs"/>
        <w:sz w:val="24"/>
        <w:szCs w:val="24"/>
        <w:rtl/>
      </w:rPr>
      <w:t>حسن</w:t>
    </w:r>
    <w:r w:rsidR="00803B67">
      <w:rPr>
        <w:sz w:val="24"/>
        <w:szCs w:val="24"/>
        <w:rtl/>
      </w:rPr>
      <w:t xml:space="preserve"> </w:t>
    </w:r>
    <w:r w:rsidR="00803B6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8" w:name="BokSabj2"/>
    <w:bookmarkEnd w:id="48"/>
    <w:r w:rsidR="00803B67">
      <w:rPr>
        <w:rFonts w:hint="cs"/>
        <w:sz w:val="24"/>
        <w:szCs w:val="24"/>
        <w:rtl/>
      </w:rPr>
      <w:t>مسأله</w:t>
    </w:r>
    <w:r w:rsidR="00803B67">
      <w:rPr>
        <w:sz w:val="24"/>
        <w:szCs w:val="24"/>
        <w:rtl/>
      </w:rPr>
      <w:t xml:space="preserve"> </w:t>
    </w:r>
    <w:r w:rsidR="00803B67">
      <w:rPr>
        <w:rFonts w:hint="cs"/>
        <w:sz w:val="24"/>
        <w:szCs w:val="24"/>
        <w:rtl/>
      </w:rPr>
      <w:t>هشتم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4F35"/>
    <w:rsid w:val="00025777"/>
    <w:rsid w:val="00025B70"/>
    <w:rsid w:val="000353D7"/>
    <w:rsid w:val="00041D80"/>
    <w:rsid w:val="00055496"/>
    <w:rsid w:val="00080645"/>
    <w:rsid w:val="00080A41"/>
    <w:rsid w:val="0008299B"/>
    <w:rsid w:val="000913AA"/>
    <w:rsid w:val="00094847"/>
    <w:rsid w:val="00095C41"/>
    <w:rsid w:val="00096C63"/>
    <w:rsid w:val="000B5DB5"/>
    <w:rsid w:val="000C20CE"/>
    <w:rsid w:val="000C3947"/>
    <w:rsid w:val="000D2A37"/>
    <w:rsid w:val="000D30E9"/>
    <w:rsid w:val="000D6818"/>
    <w:rsid w:val="000E335E"/>
    <w:rsid w:val="000F16CF"/>
    <w:rsid w:val="000F5BAC"/>
    <w:rsid w:val="00102585"/>
    <w:rsid w:val="001106C5"/>
    <w:rsid w:val="0011070A"/>
    <w:rsid w:val="00114AB7"/>
    <w:rsid w:val="00116B2B"/>
    <w:rsid w:val="00124E3D"/>
    <w:rsid w:val="00126368"/>
    <w:rsid w:val="00127E95"/>
    <w:rsid w:val="00130659"/>
    <w:rsid w:val="001347C7"/>
    <w:rsid w:val="001356B0"/>
    <w:rsid w:val="00151937"/>
    <w:rsid w:val="00157C1A"/>
    <w:rsid w:val="00181844"/>
    <w:rsid w:val="001837E9"/>
    <w:rsid w:val="00187DFA"/>
    <w:rsid w:val="001918B5"/>
    <w:rsid w:val="00196AE2"/>
    <w:rsid w:val="001A05EA"/>
    <w:rsid w:val="001A1BC1"/>
    <w:rsid w:val="001A1EA5"/>
    <w:rsid w:val="001A2574"/>
    <w:rsid w:val="001A27D7"/>
    <w:rsid w:val="001A294E"/>
    <w:rsid w:val="001A4ED8"/>
    <w:rsid w:val="001B2281"/>
    <w:rsid w:val="001B2369"/>
    <w:rsid w:val="001B2488"/>
    <w:rsid w:val="001B6799"/>
    <w:rsid w:val="001C1362"/>
    <w:rsid w:val="001D2E9A"/>
    <w:rsid w:val="001D597F"/>
    <w:rsid w:val="001E3FD4"/>
    <w:rsid w:val="001F749D"/>
    <w:rsid w:val="0020241A"/>
    <w:rsid w:val="00203821"/>
    <w:rsid w:val="00211632"/>
    <w:rsid w:val="0021630D"/>
    <w:rsid w:val="00237F21"/>
    <w:rsid w:val="0024121B"/>
    <w:rsid w:val="00247D2F"/>
    <w:rsid w:val="00256560"/>
    <w:rsid w:val="0027605E"/>
    <w:rsid w:val="0027667A"/>
    <w:rsid w:val="00281E00"/>
    <w:rsid w:val="002828CD"/>
    <w:rsid w:val="00294A52"/>
    <w:rsid w:val="002B575F"/>
    <w:rsid w:val="002B729B"/>
    <w:rsid w:val="002C23B5"/>
    <w:rsid w:val="002C53A2"/>
    <w:rsid w:val="002D0040"/>
    <w:rsid w:val="002D2FA8"/>
    <w:rsid w:val="002E220F"/>
    <w:rsid w:val="002F572F"/>
    <w:rsid w:val="00307311"/>
    <w:rsid w:val="0032100F"/>
    <w:rsid w:val="003273A1"/>
    <w:rsid w:val="0033402C"/>
    <w:rsid w:val="00340521"/>
    <w:rsid w:val="00342107"/>
    <w:rsid w:val="00345C73"/>
    <w:rsid w:val="00346BCC"/>
    <w:rsid w:val="00351E54"/>
    <w:rsid w:val="00354A99"/>
    <w:rsid w:val="00360311"/>
    <w:rsid w:val="00361922"/>
    <w:rsid w:val="0037339B"/>
    <w:rsid w:val="00386C11"/>
    <w:rsid w:val="00387236"/>
    <w:rsid w:val="00397466"/>
    <w:rsid w:val="003A6148"/>
    <w:rsid w:val="003B7A21"/>
    <w:rsid w:val="003C33F6"/>
    <w:rsid w:val="003C3D2E"/>
    <w:rsid w:val="003C43A5"/>
    <w:rsid w:val="003E1C5C"/>
    <w:rsid w:val="003E6650"/>
    <w:rsid w:val="003F5B46"/>
    <w:rsid w:val="00401363"/>
    <w:rsid w:val="00402E47"/>
    <w:rsid w:val="00411548"/>
    <w:rsid w:val="00415364"/>
    <w:rsid w:val="00425015"/>
    <w:rsid w:val="00430994"/>
    <w:rsid w:val="00432F78"/>
    <w:rsid w:val="00441B6D"/>
    <w:rsid w:val="0044534D"/>
    <w:rsid w:val="00446466"/>
    <w:rsid w:val="004556EF"/>
    <w:rsid w:val="00462B07"/>
    <w:rsid w:val="00464F02"/>
    <w:rsid w:val="00465BD2"/>
    <w:rsid w:val="004715C8"/>
    <w:rsid w:val="0047745A"/>
    <w:rsid w:val="00481C31"/>
    <w:rsid w:val="00481D90"/>
    <w:rsid w:val="00482FC1"/>
    <w:rsid w:val="00483027"/>
    <w:rsid w:val="004871AA"/>
    <w:rsid w:val="004918D7"/>
    <w:rsid w:val="004926E1"/>
    <w:rsid w:val="004A0138"/>
    <w:rsid w:val="004A2FEA"/>
    <w:rsid w:val="004B35BF"/>
    <w:rsid w:val="004B5EB5"/>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2250"/>
    <w:rsid w:val="0054023D"/>
    <w:rsid w:val="005412F3"/>
    <w:rsid w:val="005426BF"/>
    <w:rsid w:val="00561360"/>
    <w:rsid w:val="0056213C"/>
    <w:rsid w:val="00580C24"/>
    <w:rsid w:val="0058118B"/>
    <w:rsid w:val="005968EF"/>
    <w:rsid w:val="00596C1E"/>
    <w:rsid w:val="005A2E26"/>
    <w:rsid w:val="005B58B3"/>
    <w:rsid w:val="005B7BCA"/>
    <w:rsid w:val="005C0DAE"/>
    <w:rsid w:val="005C188E"/>
    <w:rsid w:val="005D2349"/>
    <w:rsid w:val="005E1B60"/>
    <w:rsid w:val="005E5507"/>
    <w:rsid w:val="005E607B"/>
    <w:rsid w:val="005F0A8D"/>
    <w:rsid w:val="00601229"/>
    <w:rsid w:val="00603B67"/>
    <w:rsid w:val="00604758"/>
    <w:rsid w:val="006162A2"/>
    <w:rsid w:val="006240DA"/>
    <w:rsid w:val="0063256E"/>
    <w:rsid w:val="00633F04"/>
    <w:rsid w:val="00635219"/>
    <w:rsid w:val="00635EC0"/>
    <w:rsid w:val="00640B58"/>
    <w:rsid w:val="00651B02"/>
    <w:rsid w:val="00651B19"/>
    <w:rsid w:val="00660004"/>
    <w:rsid w:val="00660A29"/>
    <w:rsid w:val="00661B37"/>
    <w:rsid w:val="00661EAB"/>
    <w:rsid w:val="00695519"/>
    <w:rsid w:val="006A4134"/>
    <w:rsid w:val="006A5DDA"/>
    <w:rsid w:val="006A6701"/>
    <w:rsid w:val="006B21F4"/>
    <w:rsid w:val="006B3753"/>
    <w:rsid w:val="006B6E78"/>
    <w:rsid w:val="006B7AD6"/>
    <w:rsid w:val="006C50FD"/>
    <w:rsid w:val="006D1DD4"/>
    <w:rsid w:val="006D4014"/>
    <w:rsid w:val="006D44C1"/>
    <w:rsid w:val="006E5651"/>
    <w:rsid w:val="006E5B85"/>
    <w:rsid w:val="006F026A"/>
    <w:rsid w:val="006F75F9"/>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63F8"/>
    <w:rsid w:val="007979D0"/>
    <w:rsid w:val="007A4E18"/>
    <w:rsid w:val="007A7B8C"/>
    <w:rsid w:val="007C6D9E"/>
    <w:rsid w:val="007D1C43"/>
    <w:rsid w:val="007D6C53"/>
    <w:rsid w:val="007E06F1"/>
    <w:rsid w:val="007E1564"/>
    <w:rsid w:val="007E1E87"/>
    <w:rsid w:val="007E5B3F"/>
    <w:rsid w:val="007F2257"/>
    <w:rsid w:val="0080091D"/>
    <w:rsid w:val="00803B67"/>
    <w:rsid w:val="00804108"/>
    <w:rsid w:val="00804FC4"/>
    <w:rsid w:val="0081130F"/>
    <w:rsid w:val="00816367"/>
    <w:rsid w:val="00816A0B"/>
    <w:rsid w:val="00824B22"/>
    <w:rsid w:val="00830C53"/>
    <w:rsid w:val="00837E61"/>
    <w:rsid w:val="00837FAA"/>
    <w:rsid w:val="00841F77"/>
    <w:rsid w:val="0085276D"/>
    <w:rsid w:val="00857E5A"/>
    <w:rsid w:val="00863390"/>
    <w:rsid w:val="0086385C"/>
    <w:rsid w:val="00871916"/>
    <w:rsid w:val="00880DA9"/>
    <w:rsid w:val="00892E1D"/>
    <w:rsid w:val="008956DD"/>
    <w:rsid w:val="008A510E"/>
    <w:rsid w:val="008A522A"/>
    <w:rsid w:val="008B11B6"/>
    <w:rsid w:val="008B4464"/>
    <w:rsid w:val="008B750B"/>
    <w:rsid w:val="008C3162"/>
    <w:rsid w:val="008D1F14"/>
    <w:rsid w:val="008E3924"/>
    <w:rsid w:val="008E4A91"/>
    <w:rsid w:val="008E5F5C"/>
    <w:rsid w:val="008F13F7"/>
    <w:rsid w:val="008F1F8B"/>
    <w:rsid w:val="008F5B4D"/>
    <w:rsid w:val="00907425"/>
    <w:rsid w:val="00920147"/>
    <w:rsid w:val="009218E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E11FB"/>
    <w:rsid w:val="009F7E07"/>
    <w:rsid w:val="00A01522"/>
    <w:rsid w:val="00A10A11"/>
    <w:rsid w:val="00A13C6A"/>
    <w:rsid w:val="00A17B09"/>
    <w:rsid w:val="00A17F2D"/>
    <w:rsid w:val="00A23616"/>
    <w:rsid w:val="00A410B8"/>
    <w:rsid w:val="00A457C6"/>
    <w:rsid w:val="00A46AD0"/>
    <w:rsid w:val="00A47063"/>
    <w:rsid w:val="00A473A8"/>
    <w:rsid w:val="00A513F0"/>
    <w:rsid w:val="00A61AC8"/>
    <w:rsid w:val="00A625DA"/>
    <w:rsid w:val="00A6366F"/>
    <w:rsid w:val="00A65D4C"/>
    <w:rsid w:val="00A70512"/>
    <w:rsid w:val="00A76F96"/>
    <w:rsid w:val="00A87F92"/>
    <w:rsid w:val="00AA1F60"/>
    <w:rsid w:val="00AA40D7"/>
    <w:rsid w:val="00AA7799"/>
    <w:rsid w:val="00AB5F7D"/>
    <w:rsid w:val="00AC0C50"/>
    <w:rsid w:val="00AC529C"/>
    <w:rsid w:val="00AC6FE2"/>
    <w:rsid w:val="00AF3925"/>
    <w:rsid w:val="00B1296B"/>
    <w:rsid w:val="00B2292F"/>
    <w:rsid w:val="00B23FA4"/>
    <w:rsid w:val="00B41B55"/>
    <w:rsid w:val="00B43169"/>
    <w:rsid w:val="00B501A8"/>
    <w:rsid w:val="00B51DDC"/>
    <w:rsid w:val="00B55AE4"/>
    <w:rsid w:val="00B63491"/>
    <w:rsid w:val="00B70B46"/>
    <w:rsid w:val="00B739B0"/>
    <w:rsid w:val="00B814A3"/>
    <w:rsid w:val="00B96F38"/>
    <w:rsid w:val="00BC716B"/>
    <w:rsid w:val="00BD0E74"/>
    <w:rsid w:val="00BD4B80"/>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9A6"/>
    <w:rsid w:val="00C91EB6"/>
    <w:rsid w:val="00CA10B0"/>
    <w:rsid w:val="00CA2F8E"/>
    <w:rsid w:val="00CA3EE2"/>
    <w:rsid w:val="00CA4054"/>
    <w:rsid w:val="00CA7FD5"/>
    <w:rsid w:val="00CB3287"/>
    <w:rsid w:val="00CB33E2"/>
    <w:rsid w:val="00CB4E68"/>
    <w:rsid w:val="00CB72E8"/>
    <w:rsid w:val="00CB7308"/>
    <w:rsid w:val="00CC2733"/>
    <w:rsid w:val="00CD0050"/>
    <w:rsid w:val="00CE7481"/>
    <w:rsid w:val="00CE7E40"/>
    <w:rsid w:val="00CF0A8F"/>
    <w:rsid w:val="00D048CE"/>
    <w:rsid w:val="00D10998"/>
    <w:rsid w:val="00D15CBD"/>
    <w:rsid w:val="00D221CB"/>
    <w:rsid w:val="00D23391"/>
    <w:rsid w:val="00D256B4"/>
    <w:rsid w:val="00D31805"/>
    <w:rsid w:val="00D333A5"/>
    <w:rsid w:val="00D552B9"/>
    <w:rsid w:val="00D665A4"/>
    <w:rsid w:val="00D735B2"/>
    <w:rsid w:val="00D74021"/>
    <w:rsid w:val="00D74598"/>
    <w:rsid w:val="00D76D01"/>
    <w:rsid w:val="00D922A9"/>
    <w:rsid w:val="00D9394A"/>
    <w:rsid w:val="00DB0CBB"/>
    <w:rsid w:val="00DB4D4D"/>
    <w:rsid w:val="00DB67CC"/>
    <w:rsid w:val="00DC149A"/>
    <w:rsid w:val="00DC3783"/>
    <w:rsid w:val="00DE1070"/>
    <w:rsid w:val="00DE2152"/>
    <w:rsid w:val="00DE6627"/>
    <w:rsid w:val="00DE69DE"/>
    <w:rsid w:val="00E00219"/>
    <w:rsid w:val="00E0316B"/>
    <w:rsid w:val="00E06488"/>
    <w:rsid w:val="00E071DD"/>
    <w:rsid w:val="00E25E10"/>
    <w:rsid w:val="00E30373"/>
    <w:rsid w:val="00E429F1"/>
    <w:rsid w:val="00E431D3"/>
    <w:rsid w:val="00E50B41"/>
    <w:rsid w:val="00E5219B"/>
    <w:rsid w:val="00E52D07"/>
    <w:rsid w:val="00E5518B"/>
    <w:rsid w:val="00E609FE"/>
    <w:rsid w:val="00E630BE"/>
    <w:rsid w:val="00E75920"/>
    <w:rsid w:val="00E80D96"/>
    <w:rsid w:val="00E871FA"/>
    <w:rsid w:val="00E936A4"/>
    <w:rsid w:val="00E954BB"/>
    <w:rsid w:val="00EA3324"/>
    <w:rsid w:val="00EA40E2"/>
    <w:rsid w:val="00EA45E7"/>
    <w:rsid w:val="00EB78E3"/>
    <w:rsid w:val="00EB7BE3"/>
    <w:rsid w:val="00EC1C4B"/>
    <w:rsid w:val="00EC735A"/>
    <w:rsid w:val="00ED5F38"/>
    <w:rsid w:val="00EE06E2"/>
    <w:rsid w:val="00EE3A5E"/>
    <w:rsid w:val="00EF27FE"/>
    <w:rsid w:val="00EF67FF"/>
    <w:rsid w:val="00F013EE"/>
    <w:rsid w:val="00F07FB6"/>
    <w:rsid w:val="00F149D0"/>
    <w:rsid w:val="00F16B53"/>
    <w:rsid w:val="00F16F56"/>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2273"/>
    <w:rsid w:val="00F842AD"/>
    <w:rsid w:val="00F914EB"/>
    <w:rsid w:val="00F91B85"/>
    <w:rsid w:val="00F938E7"/>
    <w:rsid w:val="00F93F02"/>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4357257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307436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2297345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649914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4817987">
      <w:bodyDiv w:val="1"/>
      <w:marLeft w:val="0"/>
      <w:marRight w:val="0"/>
      <w:marTop w:val="0"/>
      <w:marBottom w:val="0"/>
      <w:divBdr>
        <w:top w:val="none" w:sz="0" w:space="0" w:color="auto"/>
        <w:left w:val="none" w:sz="0" w:space="0" w:color="auto"/>
        <w:bottom w:val="none" w:sz="0" w:space="0" w:color="auto"/>
        <w:right w:val="none" w:sz="0" w:space="0" w:color="auto"/>
      </w:divBdr>
    </w:div>
    <w:div w:id="2029600225">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4010/1/136/&#1575;&#1604;&#1605;&#1605;&#1583;&#1608;&#1581;&#1740;&#1606;" TargetMode="External"/><Relationship Id="rId1" Type="http://schemas.openxmlformats.org/officeDocument/2006/relationships/hyperlink" Target="http://lib.eshia.ir/15084/1/373/&#1575;&#1604;&#1606;&#1608;&#1576;&#1582;&#1578;&#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8C3D-40D5-4344-8B47-A4D6B4F7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214</TotalTime>
  <Pages>9</Pages>
  <Words>2511</Words>
  <Characters>14318</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16796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54</cp:revision>
  <dcterms:created xsi:type="dcterms:W3CDTF">2018-10-15T03:55:00Z</dcterms:created>
  <dcterms:modified xsi:type="dcterms:W3CDTF">2018-10-15T08:23:00Z</dcterms:modified>
  <cp:contentStatus>ویرایش 2.5</cp:contentStatus>
  <cp:version>2.7</cp:version>
</cp:coreProperties>
</file>