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1755F8">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755F8" w:rsidRPr="001755F8" w:rsidRDefault="001755F8" w:rsidP="001755F8">
      <w:pPr>
        <w:pStyle w:val="TOC1"/>
        <w:jc w:val="both"/>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24203382" w:history="1">
        <w:r w:rsidRPr="001755F8">
          <w:rPr>
            <w:rStyle w:val="Hyperlink"/>
            <w:noProof/>
            <w:rtl/>
          </w:rPr>
          <w:t>موضوع علم اصول</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Toc24203382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1</w:t>
        </w:r>
        <w:r w:rsidRPr="001755F8">
          <w:rPr>
            <w:rStyle w:val="Hyperlink"/>
            <w:noProof/>
            <w:rtl/>
          </w:rPr>
          <w:fldChar w:fldCharType="end"/>
        </w:r>
      </w:hyperlink>
    </w:p>
    <w:p w:rsidR="001755F8" w:rsidRPr="001755F8" w:rsidRDefault="001755F8" w:rsidP="001755F8">
      <w:pPr>
        <w:pStyle w:val="TOC2"/>
        <w:tabs>
          <w:tab w:val="right" w:leader="dot" w:pos="10194"/>
        </w:tabs>
        <w:jc w:val="both"/>
        <w:rPr>
          <w:rFonts w:asciiTheme="minorHAnsi" w:eastAsiaTheme="minorEastAsia" w:hAnsiTheme="minorHAnsi" w:cstheme="minorBidi"/>
          <w:bCs w:val="0"/>
          <w:noProof/>
          <w:color w:val="auto"/>
          <w:szCs w:val="22"/>
          <w:rtl/>
        </w:rPr>
      </w:pPr>
      <w:hyperlink w:anchor="_Toc24203383" w:history="1">
        <w:r w:rsidRPr="001755F8">
          <w:rPr>
            <w:rStyle w:val="Hyperlink"/>
            <w:noProof/>
            <w:rtl/>
          </w:rPr>
          <w:t>موضوع علم اصول در کلام صاحب فصول</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Toc24203383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2</w:t>
        </w:r>
        <w:r w:rsidRPr="001755F8">
          <w:rPr>
            <w:rStyle w:val="Hyperlink"/>
            <w:noProof/>
            <w:rtl/>
          </w:rPr>
          <w:fldChar w:fldCharType="end"/>
        </w:r>
      </w:hyperlink>
    </w:p>
    <w:p w:rsidR="001755F8" w:rsidRPr="001755F8" w:rsidRDefault="001755F8" w:rsidP="001755F8">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24203384" w:history="1">
        <w:r w:rsidRPr="001755F8">
          <w:rPr>
            <w:rStyle w:val="Hyperlink"/>
            <w:iCs w:val="0"/>
            <w:noProof/>
            <w:rtl/>
          </w:rPr>
          <w:t>بررس</w:t>
        </w:r>
        <w:r w:rsidRPr="001755F8">
          <w:rPr>
            <w:rStyle w:val="Hyperlink"/>
            <w:rFonts w:hint="cs"/>
            <w:iCs w:val="0"/>
            <w:noProof/>
            <w:rtl/>
          </w:rPr>
          <w:t>ی</w:t>
        </w:r>
        <w:r w:rsidRPr="001755F8">
          <w:rPr>
            <w:rStyle w:val="Hyperlink"/>
            <w:iCs w:val="0"/>
            <w:noProof/>
            <w:rtl/>
          </w:rPr>
          <w:t xml:space="preserve"> کلام صاحب فصول</w:t>
        </w:r>
        <w:r w:rsidRPr="001755F8">
          <w:rPr>
            <w:iCs w:val="0"/>
            <w:noProof/>
            <w:webHidden/>
            <w:rtl/>
          </w:rPr>
          <w:tab/>
        </w:r>
        <w:r w:rsidRPr="001755F8">
          <w:rPr>
            <w:rStyle w:val="Hyperlink"/>
            <w:iCs w:val="0"/>
            <w:noProof/>
            <w:rtl/>
          </w:rPr>
          <w:fldChar w:fldCharType="begin"/>
        </w:r>
        <w:r w:rsidRPr="001755F8">
          <w:rPr>
            <w:iCs w:val="0"/>
            <w:noProof/>
            <w:webHidden/>
            <w:rtl/>
          </w:rPr>
          <w:instrText xml:space="preserve"> </w:instrText>
        </w:r>
        <w:r w:rsidRPr="001755F8">
          <w:rPr>
            <w:iCs w:val="0"/>
            <w:noProof/>
            <w:webHidden/>
          </w:rPr>
          <w:instrText>PAGEREF</w:instrText>
        </w:r>
        <w:r w:rsidRPr="001755F8">
          <w:rPr>
            <w:iCs w:val="0"/>
            <w:noProof/>
            <w:webHidden/>
            <w:rtl/>
          </w:rPr>
          <w:instrText xml:space="preserve"> _</w:instrText>
        </w:r>
        <w:r w:rsidRPr="001755F8">
          <w:rPr>
            <w:iCs w:val="0"/>
            <w:noProof/>
            <w:webHidden/>
          </w:rPr>
          <w:instrText>Toc24203384 \h</w:instrText>
        </w:r>
        <w:r w:rsidRPr="001755F8">
          <w:rPr>
            <w:iCs w:val="0"/>
            <w:noProof/>
            <w:webHidden/>
            <w:rtl/>
          </w:rPr>
          <w:instrText xml:space="preserve"> </w:instrText>
        </w:r>
        <w:r w:rsidRPr="001755F8">
          <w:rPr>
            <w:rStyle w:val="Hyperlink"/>
            <w:iCs w:val="0"/>
            <w:noProof/>
            <w:rtl/>
          </w:rPr>
        </w:r>
        <w:r w:rsidRPr="001755F8">
          <w:rPr>
            <w:rStyle w:val="Hyperlink"/>
            <w:iCs w:val="0"/>
            <w:noProof/>
            <w:rtl/>
          </w:rPr>
          <w:fldChar w:fldCharType="separate"/>
        </w:r>
        <w:r w:rsidR="004B1B7F">
          <w:rPr>
            <w:iCs w:val="0"/>
            <w:noProof/>
            <w:webHidden/>
            <w:rtl/>
          </w:rPr>
          <w:t>2</w:t>
        </w:r>
        <w:r w:rsidRPr="001755F8">
          <w:rPr>
            <w:rStyle w:val="Hyperlink"/>
            <w:iCs w:val="0"/>
            <w:noProof/>
            <w:rtl/>
          </w:rPr>
          <w:fldChar w:fldCharType="end"/>
        </w:r>
      </w:hyperlink>
    </w:p>
    <w:p w:rsidR="001755F8" w:rsidRPr="001755F8" w:rsidRDefault="001755F8" w:rsidP="001755F8">
      <w:pPr>
        <w:pStyle w:val="TOC1"/>
        <w:jc w:val="both"/>
        <w:rPr>
          <w:rFonts w:asciiTheme="minorHAnsi" w:eastAsiaTheme="minorEastAsia" w:hAnsiTheme="minorHAnsi" w:cstheme="minorBidi"/>
          <w:noProof/>
          <w:color w:val="auto"/>
          <w:szCs w:val="22"/>
          <w:rtl/>
        </w:rPr>
      </w:pPr>
      <w:hyperlink w:anchor="_Toc24203385" w:history="1">
        <w:r w:rsidRPr="001755F8">
          <w:rPr>
            <w:rStyle w:val="Hyperlink"/>
            <w:noProof/>
            <w:rtl/>
          </w:rPr>
          <w:t>روش مشهور در مباحث اصول</w:t>
        </w:r>
        <w:r w:rsidRPr="001755F8">
          <w:rPr>
            <w:rStyle w:val="Hyperlink"/>
            <w:rFonts w:hint="cs"/>
            <w:noProof/>
            <w:rtl/>
          </w:rPr>
          <w:t>ی</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Toc24203385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3</w:t>
        </w:r>
        <w:r w:rsidRPr="001755F8">
          <w:rPr>
            <w:rStyle w:val="Hyperlink"/>
            <w:noProof/>
            <w:rtl/>
          </w:rPr>
          <w:fldChar w:fldCharType="end"/>
        </w:r>
      </w:hyperlink>
    </w:p>
    <w:p w:rsidR="001755F8" w:rsidRPr="001755F8" w:rsidRDefault="001755F8" w:rsidP="001755F8">
      <w:pPr>
        <w:pStyle w:val="TOC1"/>
        <w:jc w:val="both"/>
        <w:rPr>
          <w:rFonts w:asciiTheme="minorHAnsi" w:eastAsiaTheme="minorEastAsia" w:hAnsiTheme="minorHAnsi" w:cstheme="minorBidi"/>
          <w:noProof/>
          <w:color w:val="auto"/>
          <w:szCs w:val="22"/>
          <w:rtl/>
        </w:rPr>
      </w:pPr>
      <w:hyperlink w:anchor="_Toc24203386" w:history="1">
        <w:r w:rsidRPr="001755F8">
          <w:rPr>
            <w:rStyle w:val="Hyperlink"/>
            <w:noProof/>
            <w:rtl/>
          </w:rPr>
          <w:t>وضع</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Toc24203386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4</w:t>
        </w:r>
        <w:r w:rsidRPr="001755F8">
          <w:rPr>
            <w:rStyle w:val="Hyperlink"/>
            <w:noProof/>
            <w:rtl/>
          </w:rPr>
          <w:fldChar w:fldCharType="end"/>
        </w:r>
      </w:hyperlink>
    </w:p>
    <w:p w:rsidR="001755F8" w:rsidRPr="001755F8" w:rsidRDefault="001755F8" w:rsidP="001755F8">
      <w:pPr>
        <w:pStyle w:val="TOC2"/>
        <w:tabs>
          <w:tab w:val="right" w:leader="dot" w:pos="10194"/>
        </w:tabs>
        <w:jc w:val="both"/>
        <w:rPr>
          <w:rFonts w:asciiTheme="minorHAnsi" w:eastAsiaTheme="minorEastAsia" w:hAnsiTheme="minorHAnsi" w:cstheme="minorBidi"/>
          <w:bCs w:val="0"/>
          <w:noProof/>
          <w:color w:val="auto"/>
          <w:szCs w:val="22"/>
          <w:rtl/>
        </w:rPr>
      </w:pPr>
      <w:hyperlink w:anchor="_Toc24203387" w:history="1">
        <w:r w:rsidRPr="001755F8">
          <w:rPr>
            <w:rStyle w:val="Hyperlink"/>
            <w:noProof/>
            <w:rtl/>
          </w:rPr>
          <w:t>حق</w:t>
        </w:r>
        <w:r w:rsidRPr="001755F8">
          <w:rPr>
            <w:rStyle w:val="Hyperlink"/>
            <w:rFonts w:hint="cs"/>
            <w:noProof/>
            <w:rtl/>
          </w:rPr>
          <w:t>ی</w:t>
        </w:r>
        <w:r w:rsidRPr="001755F8">
          <w:rPr>
            <w:rStyle w:val="Hyperlink"/>
            <w:rFonts w:hint="eastAsia"/>
            <w:noProof/>
            <w:rtl/>
          </w:rPr>
          <w:t>قت</w:t>
        </w:r>
        <w:r w:rsidRPr="001755F8">
          <w:rPr>
            <w:rStyle w:val="Hyperlink"/>
            <w:noProof/>
            <w:rtl/>
          </w:rPr>
          <w:t xml:space="preserve"> وضع</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Toc24203387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4</w:t>
        </w:r>
        <w:r w:rsidRPr="001755F8">
          <w:rPr>
            <w:rStyle w:val="Hyperlink"/>
            <w:noProof/>
            <w:rtl/>
          </w:rPr>
          <w:fldChar w:fldCharType="end"/>
        </w:r>
      </w:hyperlink>
    </w:p>
    <w:p w:rsidR="001755F8" w:rsidRPr="001755F8" w:rsidRDefault="001755F8" w:rsidP="001755F8">
      <w:pPr>
        <w:pStyle w:val="TOC2"/>
        <w:tabs>
          <w:tab w:val="right" w:leader="dot" w:pos="10194"/>
        </w:tabs>
        <w:jc w:val="both"/>
        <w:rPr>
          <w:rFonts w:asciiTheme="minorHAnsi" w:eastAsiaTheme="minorEastAsia" w:hAnsiTheme="minorHAnsi" w:cstheme="minorBidi"/>
          <w:bCs w:val="0"/>
          <w:noProof/>
          <w:color w:val="auto"/>
          <w:szCs w:val="22"/>
          <w:rtl/>
        </w:rPr>
      </w:pPr>
      <w:hyperlink w:anchor="_Toc24203388" w:history="1">
        <w:r w:rsidRPr="001755F8">
          <w:rPr>
            <w:rStyle w:val="Hyperlink"/>
            <w:noProof/>
            <w:rtl/>
          </w:rPr>
          <w:t>مسالک وضع</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Toc24203388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4</w:t>
        </w:r>
        <w:r w:rsidRPr="001755F8">
          <w:rPr>
            <w:rStyle w:val="Hyperlink"/>
            <w:noProof/>
            <w:rtl/>
          </w:rPr>
          <w:fldChar w:fldCharType="end"/>
        </w:r>
      </w:hyperlink>
    </w:p>
    <w:p w:rsidR="001755F8" w:rsidRPr="001755F8" w:rsidRDefault="001755F8" w:rsidP="001755F8">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24203389" w:history="1">
        <w:r w:rsidRPr="001755F8">
          <w:rPr>
            <w:rStyle w:val="Hyperlink"/>
            <w:iCs w:val="0"/>
            <w:noProof/>
            <w:rtl/>
          </w:rPr>
          <w:t>الف: اعتبار</w:t>
        </w:r>
        <w:r w:rsidRPr="001755F8">
          <w:rPr>
            <w:rStyle w:val="Hyperlink"/>
            <w:rFonts w:hint="cs"/>
            <w:iCs w:val="0"/>
            <w:noProof/>
            <w:rtl/>
          </w:rPr>
          <w:t>ی</w:t>
        </w:r>
        <w:r w:rsidRPr="001755F8">
          <w:rPr>
            <w:rStyle w:val="Hyperlink"/>
            <w:iCs w:val="0"/>
            <w:noProof/>
            <w:rtl/>
          </w:rPr>
          <w:t xml:space="preserve"> بودن از سو</w:t>
        </w:r>
        <w:r w:rsidRPr="001755F8">
          <w:rPr>
            <w:rStyle w:val="Hyperlink"/>
            <w:rFonts w:hint="cs"/>
            <w:iCs w:val="0"/>
            <w:noProof/>
            <w:rtl/>
          </w:rPr>
          <w:t>ی</w:t>
        </w:r>
        <w:r w:rsidRPr="001755F8">
          <w:rPr>
            <w:rStyle w:val="Hyperlink"/>
            <w:iCs w:val="0"/>
            <w:noProof/>
            <w:rtl/>
          </w:rPr>
          <w:t xml:space="preserve"> واضع</w:t>
        </w:r>
        <w:r w:rsidRPr="001755F8">
          <w:rPr>
            <w:iCs w:val="0"/>
            <w:noProof/>
            <w:webHidden/>
            <w:rtl/>
          </w:rPr>
          <w:tab/>
        </w:r>
        <w:r w:rsidRPr="001755F8">
          <w:rPr>
            <w:rStyle w:val="Hyperlink"/>
            <w:iCs w:val="0"/>
            <w:noProof/>
            <w:rtl/>
          </w:rPr>
          <w:fldChar w:fldCharType="begin"/>
        </w:r>
        <w:r w:rsidRPr="001755F8">
          <w:rPr>
            <w:iCs w:val="0"/>
            <w:noProof/>
            <w:webHidden/>
            <w:rtl/>
          </w:rPr>
          <w:instrText xml:space="preserve"> </w:instrText>
        </w:r>
        <w:r w:rsidRPr="001755F8">
          <w:rPr>
            <w:iCs w:val="0"/>
            <w:noProof/>
            <w:webHidden/>
          </w:rPr>
          <w:instrText>PAGEREF</w:instrText>
        </w:r>
        <w:r w:rsidRPr="001755F8">
          <w:rPr>
            <w:iCs w:val="0"/>
            <w:noProof/>
            <w:webHidden/>
            <w:rtl/>
          </w:rPr>
          <w:instrText xml:space="preserve"> _</w:instrText>
        </w:r>
        <w:r w:rsidRPr="001755F8">
          <w:rPr>
            <w:iCs w:val="0"/>
            <w:noProof/>
            <w:webHidden/>
          </w:rPr>
          <w:instrText>Toc24203389 \h</w:instrText>
        </w:r>
        <w:r w:rsidRPr="001755F8">
          <w:rPr>
            <w:iCs w:val="0"/>
            <w:noProof/>
            <w:webHidden/>
            <w:rtl/>
          </w:rPr>
          <w:instrText xml:space="preserve"> </w:instrText>
        </w:r>
        <w:r w:rsidRPr="001755F8">
          <w:rPr>
            <w:rStyle w:val="Hyperlink"/>
            <w:iCs w:val="0"/>
            <w:noProof/>
            <w:rtl/>
          </w:rPr>
        </w:r>
        <w:r w:rsidRPr="001755F8">
          <w:rPr>
            <w:rStyle w:val="Hyperlink"/>
            <w:iCs w:val="0"/>
            <w:noProof/>
            <w:rtl/>
          </w:rPr>
          <w:fldChar w:fldCharType="separate"/>
        </w:r>
        <w:r w:rsidR="004B1B7F">
          <w:rPr>
            <w:iCs w:val="0"/>
            <w:noProof/>
            <w:webHidden/>
            <w:rtl/>
          </w:rPr>
          <w:t>5</w:t>
        </w:r>
        <w:r w:rsidRPr="001755F8">
          <w:rPr>
            <w:rStyle w:val="Hyperlink"/>
            <w:iCs w:val="0"/>
            <w:noProof/>
            <w:rtl/>
          </w:rPr>
          <w:fldChar w:fldCharType="end"/>
        </w:r>
      </w:hyperlink>
    </w:p>
    <w:p w:rsidR="001755F8" w:rsidRPr="001755F8" w:rsidRDefault="001755F8" w:rsidP="001755F8">
      <w:pPr>
        <w:pStyle w:val="TOC4"/>
        <w:tabs>
          <w:tab w:val="right" w:leader="dot" w:pos="10194"/>
        </w:tabs>
        <w:jc w:val="both"/>
        <w:rPr>
          <w:rFonts w:asciiTheme="minorHAnsi" w:eastAsiaTheme="minorEastAsia" w:hAnsiTheme="minorHAnsi" w:cstheme="minorBidi"/>
          <w:bCs w:val="0"/>
          <w:noProof/>
          <w:color w:val="auto"/>
          <w:szCs w:val="22"/>
          <w:rtl/>
        </w:rPr>
      </w:pPr>
      <w:hyperlink w:anchor="_Toc24203390" w:history="1">
        <w:r w:rsidRPr="001755F8">
          <w:rPr>
            <w:rStyle w:val="Hyperlink"/>
            <w:noProof/>
            <w:rtl/>
          </w:rPr>
          <w:t>الف: شباهت وضع الفاظ به وضع علَم</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Toc24203390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5</w:t>
        </w:r>
        <w:r w:rsidRPr="001755F8">
          <w:rPr>
            <w:rStyle w:val="Hyperlink"/>
            <w:noProof/>
            <w:rtl/>
          </w:rPr>
          <w:fldChar w:fldCharType="end"/>
        </w:r>
      </w:hyperlink>
    </w:p>
    <w:p w:rsidR="001755F8" w:rsidRPr="001755F8" w:rsidRDefault="001755F8" w:rsidP="001755F8">
      <w:pPr>
        <w:pStyle w:val="TOC5"/>
        <w:tabs>
          <w:tab w:val="right" w:leader="dot" w:pos="10194"/>
        </w:tabs>
        <w:jc w:val="both"/>
        <w:rPr>
          <w:rFonts w:asciiTheme="minorHAnsi" w:eastAsiaTheme="minorEastAsia" w:hAnsiTheme="minorHAnsi" w:cstheme="minorBidi"/>
          <w:bCs w:val="0"/>
          <w:noProof/>
          <w:color w:val="auto"/>
          <w:szCs w:val="22"/>
          <w:rtl/>
        </w:rPr>
      </w:pPr>
      <w:hyperlink w:anchor="_Toc24203391" w:history="1">
        <w:r w:rsidRPr="001755F8">
          <w:rPr>
            <w:rStyle w:val="Hyperlink"/>
            <w:noProof/>
            <w:rtl/>
          </w:rPr>
          <w:t>مناقشه مرحوم آقا</w:t>
        </w:r>
        <w:r w:rsidRPr="001755F8">
          <w:rPr>
            <w:rStyle w:val="Hyperlink"/>
            <w:rFonts w:hint="cs"/>
            <w:noProof/>
            <w:rtl/>
          </w:rPr>
          <w:t>ی</w:t>
        </w:r>
        <w:r w:rsidRPr="001755F8">
          <w:rPr>
            <w:rStyle w:val="Hyperlink"/>
            <w:noProof/>
            <w:rtl/>
          </w:rPr>
          <w:t xml:space="preserve"> خو</w:t>
        </w:r>
        <w:r w:rsidRPr="001755F8">
          <w:rPr>
            <w:rStyle w:val="Hyperlink"/>
            <w:rFonts w:hint="cs"/>
            <w:noProof/>
            <w:rtl/>
          </w:rPr>
          <w:t>یی</w:t>
        </w:r>
        <w:r w:rsidRPr="001755F8">
          <w:rPr>
            <w:rStyle w:val="Hyperlink"/>
            <w:noProof/>
            <w:rtl/>
          </w:rPr>
          <w:t xml:space="preserve"> در کلام محقق اصفهان</w:t>
        </w:r>
        <w:r w:rsidRPr="001755F8">
          <w:rPr>
            <w:rStyle w:val="Hyperlink"/>
            <w:rFonts w:hint="cs"/>
            <w:noProof/>
            <w:rtl/>
          </w:rPr>
          <w:t>ی</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Toc24203391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5</w:t>
        </w:r>
        <w:r w:rsidRPr="001755F8">
          <w:rPr>
            <w:rStyle w:val="Hyperlink"/>
            <w:noProof/>
            <w:rtl/>
          </w:rPr>
          <w:fldChar w:fldCharType="end"/>
        </w:r>
      </w:hyperlink>
    </w:p>
    <w:p w:rsidR="001755F8" w:rsidRPr="001755F8" w:rsidRDefault="001755F8" w:rsidP="001755F8">
      <w:pPr>
        <w:pStyle w:val="TOC6"/>
        <w:tabs>
          <w:tab w:val="right" w:leader="dot" w:pos="10194"/>
        </w:tabs>
        <w:jc w:val="both"/>
        <w:rPr>
          <w:rFonts w:asciiTheme="minorHAnsi" w:eastAsiaTheme="minorEastAsia" w:hAnsiTheme="minorHAnsi" w:cstheme="minorBidi"/>
          <w:bCs w:val="0"/>
          <w:noProof/>
          <w:color w:val="auto"/>
          <w:szCs w:val="22"/>
          <w:rtl/>
        </w:rPr>
      </w:pPr>
      <w:hyperlink w:anchor="_Toc24203392" w:history="1">
        <w:r w:rsidRPr="001755F8">
          <w:rPr>
            <w:rStyle w:val="Hyperlink"/>
            <w:noProof/>
            <w:rtl/>
          </w:rPr>
          <w:t>پاسخ از مناقشه مرحوم آقا</w:t>
        </w:r>
        <w:r w:rsidRPr="001755F8">
          <w:rPr>
            <w:rStyle w:val="Hyperlink"/>
            <w:rFonts w:hint="cs"/>
            <w:noProof/>
            <w:rtl/>
          </w:rPr>
          <w:t>ی</w:t>
        </w:r>
        <w:r w:rsidRPr="001755F8">
          <w:rPr>
            <w:rStyle w:val="Hyperlink"/>
            <w:noProof/>
            <w:rtl/>
          </w:rPr>
          <w:t xml:space="preserve"> خو</w:t>
        </w:r>
        <w:r w:rsidRPr="001755F8">
          <w:rPr>
            <w:rStyle w:val="Hyperlink"/>
            <w:rFonts w:hint="cs"/>
            <w:noProof/>
            <w:rtl/>
          </w:rPr>
          <w:t>یی</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Toc24203392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6</w:t>
        </w:r>
        <w:r w:rsidRPr="001755F8">
          <w:rPr>
            <w:rStyle w:val="Hyperlink"/>
            <w:noProof/>
            <w:rtl/>
          </w:rPr>
          <w:fldChar w:fldCharType="end"/>
        </w:r>
      </w:hyperlink>
    </w:p>
    <w:p w:rsidR="001755F8" w:rsidRPr="001755F8" w:rsidRDefault="001755F8" w:rsidP="001755F8">
      <w:pPr>
        <w:pStyle w:val="TOC5"/>
        <w:tabs>
          <w:tab w:val="right" w:leader="dot" w:pos="10194"/>
        </w:tabs>
        <w:jc w:val="both"/>
        <w:rPr>
          <w:rFonts w:asciiTheme="minorHAnsi" w:eastAsiaTheme="minorEastAsia" w:hAnsiTheme="minorHAnsi" w:cstheme="minorBidi"/>
          <w:bCs w:val="0"/>
          <w:noProof/>
          <w:color w:val="auto"/>
          <w:szCs w:val="22"/>
          <w:rtl/>
        </w:rPr>
      </w:pPr>
      <w:hyperlink w:anchor="_Toc24203393" w:history="1">
        <w:r w:rsidRPr="001755F8">
          <w:rPr>
            <w:rStyle w:val="Hyperlink"/>
            <w:noProof/>
            <w:rtl/>
          </w:rPr>
          <w:t>مناقشه در کلام محقق اصفهان</w:t>
        </w:r>
        <w:r w:rsidRPr="001755F8">
          <w:rPr>
            <w:rStyle w:val="Hyperlink"/>
            <w:rFonts w:hint="cs"/>
            <w:noProof/>
            <w:rtl/>
          </w:rPr>
          <w:t>ی</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Toc24203393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6</w:t>
        </w:r>
        <w:r w:rsidRPr="001755F8">
          <w:rPr>
            <w:rStyle w:val="Hyperlink"/>
            <w:noProof/>
            <w:rtl/>
          </w:rPr>
          <w:fldChar w:fldCharType="end"/>
        </w:r>
      </w:hyperlink>
    </w:p>
    <w:p w:rsidR="001755F8" w:rsidRPr="001755F8" w:rsidRDefault="001755F8" w:rsidP="001755F8">
      <w:pPr>
        <w:pStyle w:val="TOC3"/>
        <w:tabs>
          <w:tab w:val="right" w:leader="dot" w:pos="10194"/>
        </w:tabs>
        <w:jc w:val="both"/>
        <w:rPr>
          <w:rFonts w:asciiTheme="minorHAnsi" w:eastAsiaTheme="minorEastAsia" w:hAnsiTheme="minorHAnsi" w:cstheme="minorBidi"/>
          <w:bCs w:val="0"/>
          <w:iCs w:val="0"/>
          <w:noProof/>
          <w:color w:val="auto"/>
          <w:szCs w:val="22"/>
          <w:rtl/>
        </w:rPr>
      </w:pPr>
      <w:hyperlink w:anchor="_Toc24203394" w:history="1">
        <w:r w:rsidRPr="001755F8">
          <w:rPr>
            <w:rStyle w:val="Hyperlink"/>
            <w:iCs w:val="0"/>
            <w:noProof/>
            <w:rtl/>
          </w:rPr>
          <w:t>ب: اعتبار هوهو</w:t>
        </w:r>
        <w:r w:rsidRPr="001755F8">
          <w:rPr>
            <w:rStyle w:val="Hyperlink"/>
            <w:rFonts w:hint="cs"/>
            <w:iCs w:val="0"/>
            <w:noProof/>
            <w:rtl/>
          </w:rPr>
          <w:t>ی</w:t>
        </w:r>
        <w:r w:rsidRPr="001755F8">
          <w:rPr>
            <w:rStyle w:val="Hyperlink"/>
            <w:rFonts w:hint="eastAsia"/>
            <w:iCs w:val="0"/>
            <w:noProof/>
            <w:rtl/>
          </w:rPr>
          <w:t>ت</w:t>
        </w:r>
        <w:r w:rsidRPr="001755F8">
          <w:rPr>
            <w:iCs w:val="0"/>
            <w:noProof/>
            <w:webHidden/>
            <w:rtl/>
          </w:rPr>
          <w:tab/>
        </w:r>
        <w:r w:rsidRPr="001755F8">
          <w:rPr>
            <w:rStyle w:val="Hyperlink"/>
            <w:iCs w:val="0"/>
            <w:noProof/>
            <w:rtl/>
          </w:rPr>
          <w:fldChar w:fldCharType="begin"/>
        </w:r>
        <w:r w:rsidRPr="001755F8">
          <w:rPr>
            <w:iCs w:val="0"/>
            <w:noProof/>
            <w:webHidden/>
            <w:rtl/>
          </w:rPr>
          <w:instrText xml:space="preserve"> </w:instrText>
        </w:r>
        <w:r w:rsidRPr="001755F8">
          <w:rPr>
            <w:iCs w:val="0"/>
            <w:noProof/>
            <w:webHidden/>
          </w:rPr>
          <w:instrText>PAGEREF</w:instrText>
        </w:r>
        <w:r w:rsidRPr="001755F8">
          <w:rPr>
            <w:iCs w:val="0"/>
            <w:noProof/>
            <w:webHidden/>
            <w:rtl/>
          </w:rPr>
          <w:instrText xml:space="preserve"> _</w:instrText>
        </w:r>
        <w:r w:rsidRPr="001755F8">
          <w:rPr>
            <w:iCs w:val="0"/>
            <w:noProof/>
            <w:webHidden/>
          </w:rPr>
          <w:instrText>Toc24203394 \h</w:instrText>
        </w:r>
        <w:r w:rsidRPr="001755F8">
          <w:rPr>
            <w:iCs w:val="0"/>
            <w:noProof/>
            <w:webHidden/>
            <w:rtl/>
          </w:rPr>
          <w:instrText xml:space="preserve"> </w:instrText>
        </w:r>
        <w:r w:rsidRPr="001755F8">
          <w:rPr>
            <w:rStyle w:val="Hyperlink"/>
            <w:iCs w:val="0"/>
            <w:noProof/>
            <w:rtl/>
          </w:rPr>
        </w:r>
        <w:r w:rsidRPr="001755F8">
          <w:rPr>
            <w:rStyle w:val="Hyperlink"/>
            <w:iCs w:val="0"/>
            <w:noProof/>
            <w:rtl/>
          </w:rPr>
          <w:fldChar w:fldCharType="separate"/>
        </w:r>
        <w:r w:rsidR="004B1B7F">
          <w:rPr>
            <w:iCs w:val="0"/>
            <w:noProof/>
            <w:webHidden/>
            <w:rtl/>
          </w:rPr>
          <w:t>7</w:t>
        </w:r>
        <w:r w:rsidRPr="001755F8">
          <w:rPr>
            <w:rStyle w:val="Hyperlink"/>
            <w:iCs w:val="0"/>
            <w:noProof/>
            <w:rtl/>
          </w:rPr>
          <w:fldChar w:fldCharType="end"/>
        </w:r>
      </w:hyperlink>
    </w:p>
    <w:p w:rsidR="001755F8" w:rsidRPr="001755F8" w:rsidRDefault="001755F8" w:rsidP="001755F8">
      <w:pPr>
        <w:pStyle w:val="TOC4"/>
        <w:tabs>
          <w:tab w:val="right" w:leader="dot" w:pos="10194"/>
        </w:tabs>
        <w:jc w:val="both"/>
        <w:rPr>
          <w:rFonts w:asciiTheme="minorHAnsi" w:eastAsiaTheme="minorEastAsia" w:hAnsiTheme="minorHAnsi" w:cstheme="minorBidi"/>
          <w:bCs w:val="0"/>
          <w:noProof/>
          <w:color w:val="auto"/>
          <w:szCs w:val="22"/>
          <w:rtl/>
        </w:rPr>
      </w:pPr>
      <w:hyperlink w:anchor="_Toc24203395" w:history="1">
        <w:r w:rsidRPr="001755F8">
          <w:rPr>
            <w:rStyle w:val="Hyperlink"/>
            <w:noProof/>
            <w:rtl/>
          </w:rPr>
          <w:t>مناقشه</w:t>
        </w:r>
        <w:r w:rsidRPr="001755F8">
          <w:rPr>
            <w:noProof/>
            <w:webHidden/>
            <w:rtl/>
          </w:rPr>
          <w:tab/>
        </w:r>
        <w:r w:rsidRPr="001755F8">
          <w:rPr>
            <w:rStyle w:val="Hyperlink"/>
            <w:noProof/>
            <w:rtl/>
          </w:rPr>
          <w:fldChar w:fldCharType="begin"/>
        </w:r>
        <w:r w:rsidRPr="001755F8">
          <w:rPr>
            <w:noProof/>
            <w:webHidden/>
            <w:rtl/>
          </w:rPr>
          <w:instrText xml:space="preserve"> </w:instrText>
        </w:r>
        <w:r w:rsidRPr="001755F8">
          <w:rPr>
            <w:noProof/>
            <w:webHidden/>
          </w:rPr>
          <w:instrText>PAGEREF</w:instrText>
        </w:r>
        <w:r w:rsidRPr="001755F8">
          <w:rPr>
            <w:noProof/>
            <w:webHidden/>
            <w:rtl/>
          </w:rPr>
          <w:instrText xml:space="preserve"> _</w:instrText>
        </w:r>
        <w:r w:rsidRPr="001755F8">
          <w:rPr>
            <w:noProof/>
            <w:webHidden/>
          </w:rPr>
          <w:instrText>Toc24203395 \h</w:instrText>
        </w:r>
        <w:r w:rsidRPr="001755F8">
          <w:rPr>
            <w:noProof/>
            <w:webHidden/>
            <w:rtl/>
          </w:rPr>
          <w:instrText xml:space="preserve"> </w:instrText>
        </w:r>
        <w:r w:rsidRPr="001755F8">
          <w:rPr>
            <w:rStyle w:val="Hyperlink"/>
            <w:noProof/>
            <w:rtl/>
          </w:rPr>
        </w:r>
        <w:r w:rsidRPr="001755F8">
          <w:rPr>
            <w:rStyle w:val="Hyperlink"/>
            <w:noProof/>
            <w:rtl/>
          </w:rPr>
          <w:fldChar w:fldCharType="separate"/>
        </w:r>
        <w:r w:rsidR="004B1B7F">
          <w:rPr>
            <w:noProof/>
            <w:webHidden/>
            <w:rtl/>
          </w:rPr>
          <w:t>7</w:t>
        </w:r>
        <w:r w:rsidRPr="001755F8">
          <w:rPr>
            <w:rStyle w:val="Hyperlink"/>
            <w:noProof/>
            <w:rtl/>
          </w:rPr>
          <w:fldChar w:fldCharType="end"/>
        </w:r>
      </w:hyperlink>
    </w:p>
    <w:p w:rsidR="00C91EB6" w:rsidRPr="00C91EB6" w:rsidRDefault="001755F8" w:rsidP="001755F8">
      <w:pPr>
        <w:jc w:val="both"/>
      </w:pPr>
      <w:r>
        <w:rPr>
          <w:rFonts w:cs="B Titr"/>
          <w:noProof/>
          <w:webHidden/>
          <w:color w:val="632423" w:themeColor="accent2" w:themeShade="80"/>
          <w:szCs w:val="24"/>
          <w:rtl/>
        </w:rPr>
        <w:fldChar w:fldCharType="end"/>
      </w:r>
    </w:p>
    <w:p w:rsidR="00F343FB" w:rsidRPr="00A6366F" w:rsidRDefault="00F842AD" w:rsidP="001755F8">
      <w:pPr>
        <w:jc w:val="both"/>
      </w:pPr>
      <w:r w:rsidRPr="009C66D5">
        <w:rPr>
          <w:rStyle w:val="Emphasis"/>
          <w:rFonts w:hint="cs"/>
          <w:b/>
          <w:bCs w:val="0"/>
          <w:rtl/>
        </w:rPr>
        <w:t>موضوع</w:t>
      </w:r>
      <w:r w:rsidRPr="009C66D5">
        <w:rPr>
          <w:rStyle w:val="Emphasis"/>
          <w:rFonts w:hint="cs"/>
          <w:rtl/>
        </w:rPr>
        <w:t>:</w:t>
      </w:r>
      <w:bookmarkStart w:id="0" w:name="BokSabj2_d"/>
      <w:bookmarkStart w:id="1" w:name="BokSabj_d"/>
      <w:bookmarkEnd w:id="0"/>
      <w:bookmarkEnd w:id="1"/>
      <w:r w:rsidR="00BC26F0">
        <w:rPr>
          <w:rFonts w:hint="cs"/>
          <w:rtl/>
        </w:rPr>
        <w:t xml:space="preserve"> </w:t>
      </w:r>
      <w:r w:rsidR="000F5E11">
        <w:rPr>
          <w:rtl/>
        </w:rPr>
        <w:t>موضوع علم اصول</w:t>
      </w:r>
      <w:r w:rsidR="00386C11" w:rsidRPr="00A6366F">
        <w:rPr>
          <w:rFonts w:hint="cs"/>
          <w:rtl/>
        </w:rPr>
        <w:t>/</w:t>
      </w:r>
      <w:bookmarkStart w:id="2" w:name="Bokkolli"/>
      <w:bookmarkEnd w:id="2"/>
      <w:r w:rsidR="00214374">
        <w:rPr>
          <w:rFonts w:hint="cs"/>
          <w:rtl/>
        </w:rPr>
        <w:t xml:space="preserve"> </w:t>
      </w:r>
      <w:r w:rsidR="000F5E11">
        <w:rPr>
          <w:rtl/>
        </w:rPr>
        <w:t>مقدمه علم اصول</w:t>
      </w:r>
      <w:r w:rsidR="001B6799" w:rsidRPr="00A6366F">
        <w:rPr>
          <w:rFonts w:hint="cs"/>
          <w:rtl/>
        </w:rPr>
        <w:t xml:space="preserve"> </w:t>
      </w:r>
    </w:p>
    <w:p w:rsidR="008F5B4D" w:rsidRPr="009C66D5" w:rsidRDefault="008F5B4D" w:rsidP="001755F8">
      <w:pPr>
        <w:jc w:val="both"/>
        <w:rPr>
          <w:rStyle w:val="Emphasis"/>
          <w:b/>
          <w:bCs w:val="0"/>
          <w:rtl/>
        </w:rPr>
      </w:pPr>
      <w:r w:rsidRPr="009C66D5">
        <w:rPr>
          <w:rStyle w:val="Emphasis"/>
          <w:rFonts w:hint="cs"/>
          <w:b/>
          <w:bCs w:val="0"/>
          <w:rtl/>
        </w:rPr>
        <w:t>خلاصه مباحث گذشته:</w:t>
      </w:r>
    </w:p>
    <w:p w:rsidR="00247D2F" w:rsidRPr="003A6148" w:rsidRDefault="00467049" w:rsidP="001755F8">
      <w:pPr>
        <w:pBdr>
          <w:bottom w:val="double" w:sz="6" w:space="1" w:color="auto"/>
        </w:pBdr>
        <w:jc w:val="both"/>
      </w:pPr>
      <w:r>
        <w:rPr>
          <w:rFonts w:hint="cs"/>
          <w:rtl/>
        </w:rPr>
        <w:t xml:space="preserve">بحث در موضوع علم اصول قرار دارد که </w:t>
      </w:r>
      <w:r w:rsidR="00EE32A2">
        <w:rPr>
          <w:rFonts w:hint="cs"/>
          <w:rtl/>
        </w:rPr>
        <w:t xml:space="preserve">لزوم بحث از عوارض ذاتی در علم مورد بررسی قرار گرفته و بیان شد که لزوم بحث از عوارض ذاتی موضوع وجهی ندارد؛ چون اگر داعی برای بحث از عوارض غریب وجود داشته باشد، </w:t>
      </w:r>
      <w:r w:rsidR="006960FD">
        <w:rPr>
          <w:rFonts w:hint="cs"/>
          <w:rtl/>
        </w:rPr>
        <w:t>طرح آنها مشکلی نخواهد داشت.</w:t>
      </w:r>
    </w:p>
    <w:p w:rsidR="00DC29EC" w:rsidRDefault="00214374" w:rsidP="001755F8">
      <w:pPr>
        <w:pStyle w:val="Heading1"/>
        <w:jc w:val="both"/>
        <w:rPr>
          <w:rtl/>
        </w:rPr>
      </w:pPr>
      <w:bookmarkStart w:id="3" w:name="_Toc24203382"/>
      <w:r>
        <w:rPr>
          <w:rFonts w:hint="cs"/>
          <w:rtl/>
        </w:rPr>
        <w:t>موضوع علم اصول</w:t>
      </w:r>
      <w:bookmarkEnd w:id="3"/>
    </w:p>
    <w:p w:rsidR="00DC29EC" w:rsidRDefault="009A4670" w:rsidP="001755F8">
      <w:pPr>
        <w:jc w:val="both"/>
        <w:rPr>
          <w:rFonts w:hint="cs"/>
          <w:rtl/>
        </w:rPr>
      </w:pPr>
      <w:r>
        <w:rPr>
          <w:rFonts w:hint="cs"/>
          <w:rtl/>
        </w:rPr>
        <w:t xml:space="preserve">صاحب قوانین </w:t>
      </w:r>
      <w:r w:rsidR="000538F7">
        <w:rPr>
          <w:rFonts w:hint="cs"/>
          <w:rtl/>
        </w:rPr>
        <w:t>موضوع علم اصول را</w:t>
      </w:r>
      <w:r>
        <w:rPr>
          <w:rFonts w:hint="cs"/>
          <w:rtl/>
        </w:rPr>
        <w:t xml:space="preserve"> أدله اربعه (کتاب، سنت، عقل و اجماع) </w:t>
      </w:r>
      <w:r w:rsidR="000538F7">
        <w:rPr>
          <w:rFonts w:hint="cs"/>
          <w:rtl/>
        </w:rPr>
        <w:t xml:space="preserve">دانسته </w:t>
      </w:r>
      <w:r>
        <w:rPr>
          <w:rFonts w:hint="cs"/>
          <w:rtl/>
        </w:rPr>
        <w:t>است.</w:t>
      </w:r>
    </w:p>
    <w:p w:rsidR="009A4670" w:rsidRDefault="009A4670" w:rsidP="001755F8">
      <w:pPr>
        <w:jc w:val="both"/>
        <w:rPr>
          <w:rtl/>
        </w:rPr>
      </w:pPr>
      <w:r>
        <w:rPr>
          <w:rFonts w:hint="cs"/>
          <w:rtl/>
        </w:rPr>
        <w:t>در اشکال به صاحب قوانین گفته شده است که طبق کلام ایشان عمده</w:t>
      </w:r>
      <w:r w:rsidR="00243371">
        <w:rPr>
          <w:rFonts w:hint="eastAsia"/>
          <w:rtl/>
        </w:rPr>
        <w:t>‌</w:t>
      </w:r>
      <w:r w:rsidR="00243371">
        <w:rPr>
          <w:rFonts w:hint="cs"/>
          <w:rtl/>
        </w:rPr>
        <w:t>ی</w:t>
      </w:r>
      <w:r>
        <w:rPr>
          <w:rFonts w:hint="cs"/>
          <w:rtl/>
        </w:rPr>
        <w:t xml:space="preserve"> مباحث </w:t>
      </w:r>
      <w:r w:rsidR="00243371">
        <w:rPr>
          <w:rFonts w:hint="cs"/>
          <w:rtl/>
        </w:rPr>
        <w:t>از</w:t>
      </w:r>
      <w:r>
        <w:rPr>
          <w:rFonts w:hint="cs"/>
          <w:rtl/>
        </w:rPr>
        <w:t xml:space="preserve"> </w:t>
      </w:r>
      <w:r w:rsidR="00243371">
        <w:rPr>
          <w:rFonts w:hint="cs"/>
          <w:rtl/>
        </w:rPr>
        <w:t xml:space="preserve">علم اصول </w:t>
      </w:r>
      <w:r>
        <w:rPr>
          <w:rFonts w:hint="cs"/>
          <w:rtl/>
        </w:rPr>
        <w:t>خارج خواهد شد</w:t>
      </w:r>
      <w:r w:rsidR="00EC3545">
        <w:rPr>
          <w:rFonts w:hint="cs"/>
          <w:rtl/>
        </w:rPr>
        <w:t xml:space="preserve">؛ چون </w:t>
      </w:r>
      <w:r w:rsidR="00434C4A">
        <w:rPr>
          <w:rFonts w:hint="cs"/>
          <w:rtl/>
        </w:rPr>
        <w:t>ایشان دلیل بودن أدله اربعه را جزء موضوع قرار داده است</w:t>
      </w:r>
      <w:r w:rsidR="0000164F">
        <w:rPr>
          <w:rFonts w:hint="cs"/>
          <w:rtl/>
        </w:rPr>
        <w:t xml:space="preserve"> و در نتیجه </w:t>
      </w:r>
      <w:r w:rsidR="00434C4A">
        <w:rPr>
          <w:rFonts w:hint="cs"/>
          <w:rtl/>
        </w:rPr>
        <w:t>مباحث مربوط به دلیلیت کتاب یا أدله دیگر</w:t>
      </w:r>
      <w:r w:rsidR="0000164F">
        <w:rPr>
          <w:rFonts w:hint="cs"/>
          <w:rtl/>
        </w:rPr>
        <w:t>،</w:t>
      </w:r>
      <w:r w:rsidR="00434C4A">
        <w:rPr>
          <w:rFonts w:hint="cs"/>
          <w:rtl/>
        </w:rPr>
        <w:t xml:space="preserve"> بحث از عوارض موضوع نخواهد شد </w:t>
      </w:r>
      <w:r w:rsidR="0000164F">
        <w:rPr>
          <w:rFonts w:hint="cs"/>
          <w:rtl/>
        </w:rPr>
        <w:t>بلکه بحث از وجود خود موضوع است که</w:t>
      </w:r>
      <w:r w:rsidR="00434C4A">
        <w:rPr>
          <w:rFonts w:hint="cs"/>
          <w:rtl/>
        </w:rPr>
        <w:t xml:space="preserve"> خارج از </w:t>
      </w:r>
      <w:r w:rsidR="00F574CA">
        <w:rPr>
          <w:rFonts w:hint="cs"/>
          <w:rtl/>
        </w:rPr>
        <w:t xml:space="preserve">هر </w:t>
      </w:r>
      <w:r w:rsidR="00434C4A">
        <w:rPr>
          <w:rFonts w:hint="cs"/>
          <w:rtl/>
        </w:rPr>
        <w:t>علم</w:t>
      </w:r>
      <w:r w:rsidR="00F574CA">
        <w:rPr>
          <w:rFonts w:hint="cs"/>
          <w:rtl/>
        </w:rPr>
        <w:t>ی</w:t>
      </w:r>
      <w:r w:rsidR="00434C4A">
        <w:rPr>
          <w:rFonts w:hint="cs"/>
          <w:rtl/>
        </w:rPr>
        <w:t xml:space="preserve"> </w:t>
      </w:r>
      <w:r w:rsidR="00F574CA">
        <w:rPr>
          <w:rFonts w:hint="cs"/>
          <w:rtl/>
        </w:rPr>
        <w:t>است</w:t>
      </w:r>
      <w:r w:rsidR="00434C4A">
        <w:rPr>
          <w:rFonts w:hint="cs"/>
          <w:rtl/>
        </w:rPr>
        <w:t xml:space="preserve">. </w:t>
      </w:r>
      <w:r w:rsidR="00EC3545">
        <w:rPr>
          <w:rFonts w:hint="cs"/>
          <w:rtl/>
        </w:rPr>
        <w:t>به عنو</w:t>
      </w:r>
      <w:r w:rsidR="007E2BFE">
        <w:rPr>
          <w:rFonts w:hint="cs"/>
          <w:rtl/>
        </w:rPr>
        <w:t xml:space="preserve">ان مثال در بحث </w:t>
      </w:r>
      <w:r w:rsidR="00F574CA">
        <w:rPr>
          <w:rFonts w:hint="cs"/>
          <w:rtl/>
        </w:rPr>
        <w:t xml:space="preserve">حجیت ظهور کتاب که </w:t>
      </w:r>
      <w:r w:rsidR="007E2BFE">
        <w:rPr>
          <w:rFonts w:hint="cs"/>
          <w:rtl/>
        </w:rPr>
        <w:t xml:space="preserve">مربوط به </w:t>
      </w:r>
      <w:r w:rsidR="00F574CA">
        <w:rPr>
          <w:rFonts w:hint="cs"/>
          <w:rtl/>
        </w:rPr>
        <w:t xml:space="preserve">دلالت </w:t>
      </w:r>
      <w:r w:rsidR="00A24E67">
        <w:rPr>
          <w:rFonts w:hint="cs"/>
          <w:rtl/>
        </w:rPr>
        <w:t>و حجیت کتاب است</w:t>
      </w:r>
      <w:r w:rsidR="007E2BFE">
        <w:rPr>
          <w:rFonts w:hint="cs"/>
          <w:rtl/>
        </w:rPr>
        <w:t>،</w:t>
      </w:r>
      <w:r w:rsidR="00066F99">
        <w:rPr>
          <w:rFonts w:hint="cs"/>
          <w:rtl/>
        </w:rPr>
        <w:t xml:space="preserve"> </w:t>
      </w:r>
      <w:r w:rsidR="002977CC">
        <w:rPr>
          <w:rFonts w:hint="cs"/>
          <w:rtl/>
        </w:rPr>
        <w:t>اختلاف وجود داشته و دسته ای قائل به عدم وجود دلیل شده و دسته ای دیگر وجود دلیل بر آن را پذیرفته اند.</w:t>
      </w:r>
      <w:r w:rsidR="00066F99">
        <w:rPr>
          <w:rFonts w:hint="cs"/>
          <w:rtl/>
        </w:rPr>
        <w:t xml:space="preserve"> این گونه مطالب بحث از وجود موضوع است</w:t>
      </w:r>
      <w:r w:rsidR="00DB3308">
        <w:rPr>
          <w:rFonts w:hint="cs"/>
          <w:rtl/>
        </w:rPr>
        <w:t xml:space="preserve"> </w:t>
      </w:r>
      <w:r w:rsidR="00066F99">
        <w:rPr>
          <w:rFonts w:hint="cs"/>
          <w:rtl/>
        </w:rPr>
        <w:t xml:space="preserve">که ربطی به </w:t>
      </w:r>
      <w:r w:rsidR="00250644">
        <w:rPr>
          <w:rFonts w:hint="cs"/>
          <w:rtl/>
        </w:rPr>
        <w:lastRenderedPageBreak/>
        <w:t xml:space="preserve">علم ندارد بلکه جزء مبادی تصدیقی </w:t>
      </w:r>
      <w:r w:rsidR="00DB3308">
        <w:rPr>
          <w:rFonts w:hint="cs"/>
          <w:rtl/>
        </w:rPr>
        <w:t>آن</w:t>
      </w:r>
      <w:r w:rsidR="00250644">
        <w:rPr>
          <w:rFonts w:hint="cs"/>
          <w:rtl/>
        </w:rPr>
        <w:t xml:space="preserve"> محسوب می شود </w:t>
      </w:r>
      <w:r w:rsidR="00DB3308">
        <w:rPr>
          <w:rFonts w:hint="cs"/>
          <w:rtl/>
        </w:rPr>
        <w:t xml:space="preserve">و باید </w:t>
      </w:r>
      <w:r w:rsidR="000360CD">
        <w:rPr>
          <w:rFonts w:hint="cs"/>
          <w:rtl/>
        </w:rPr>
        <w:t xml:space="preserve">تحقق یا عدم تحقق آن در خارج </w:t>
      </w:r>
      <w:r w:rsidR="00DB3308">
        <w:rPr>
          <w:rFonts w:hint="cs"/>
          <w:rtl/>
        </w:rPr>
        <w:t xml:space="preserve">از علم </w:t>
      </w:r>
      <w:r w:rsidR="000360CD">
        <w:rPr>
          <w:rFonts w:hint="cs"/>
          <w:rtl/>
        </w:rPr>
        <w:t>مورد بررسی قرار گیرد.</w:t>
      </w:r>
    </w:p>
    <w:p w:rsidR="00DB3308" w:rsidRPr="00DC29EC" w:rsidRDefault="00DB3308" w:rsidP="001755F8">
      <w:pPr>
        <w:pStyle w:val="Heading2"/>
        <w:jc w:val="both"/>
        <w:rPr>
          <w:rtl/>
        </w:rPr>
      </w:pPr>
      <w:bookmarkStart w:id="4" w:name="_Toc24203383"/>
      <w:r>
        <w:rPr>
          <w:rFonts w:hint="cs"/>
          <w:rtl/>
        </w:rPr>
        <w:t>موضوع علم اصول در کلام صاحب فصول</w:t>
      </w:r>
      <w:bookmarkEnd w:id="4"/>
    </w:p>
    <w:p w:rsidR="00DC29EC" w:rsidRDefault="000360CD" w:rsidP="001755F8">
      <w:pPr>
        <w:jc w:val="both"/>
        <w:rPr>
          <w:rtl/>
        </w:rPr>
      </w:pPr>
      <w:r>
        <w:rPr>
          <w:rFonts w:hint="cs"/>
          <w:rtl/>
        </w:rPr>
        <w:t xml:space="preserve">صاحب فصول در بیان موضوع علم اصول به نحوی که اشکال </w:t>
      </w:r>
      <w:r w:rsidR="00A26D9D">
        <w:rPr>
          <w:rFonts w:hint="cs"/>
          <w:rtl/>
        </w:rPr>
        <w:t>کلام صاحب قوانین را نداشته باشد</w:t>
      </w:r>
      <w:r w:rsidR="005373D3">
        <w:rPr>
          <w:rFonts w:hint="cs"/>
          <w:rtl/>
        </w:rPr>
        <w:t xml:space="preserve">، </w:t>
      </w:r>
      <w:r>
        <w:rPr>
          <w:rFonts w:hint="cs"/>
          <w:rtl/>
        </w:rPr>
        <w:t xml:space="preserve">فرموده اند: </w:t>
      </w:r>
      <w:r w:rsidR="00A26D9D">
        <w:rPr>
          <w:rFonts w:hint="cs"/>
          <w:rtl/>
        </w:rPr>
        <w:t>موضوع علم اصول</w:t>
      </w:r>
      <w:r w:rsidR="00711E1A">
        <w:rPr>
          <w:rFonts w:hint="cs"/>
          <w:rtl/>
        </w:rPr>
        <w:t>،</w:t>
      </w:r>
      <w:r w:rsidR="00A26D9D">
        <w:rPr>
          <w:rFonts w:hint="cs"/>
          <w:rtl/>
        </w:rPr>
        <w:t xml:space="preserve"> ذات أدله اربعه و با قطع نظر از و</w:t>
      </w:r>
      <w:r w:rsidR="007C6AD5">
        <w:rPr>
          <w:rFonts w:hint="cs"/>
          <w:rtl/>
        </w:rPr>
        <w:t>صف دلیلیت آنان است و در نتیجه ذات قرآن کریم، سنت</w:t>
      </w:r>
      <w:r w:rsidR="00711E1A">
        <w:rPr>
          <w:rFonts w:hint="cs"/>
          <w:rtl/>
        </w:rPr>
        <w:t>، عقل و اجماع</w:t>
      </w:r>
      <w:r w:rsidR="007C6AD5">
        <w:rPr>
          <w:rFonts w:hint="cs"/>
          <w:rtl/>
        </w:rPr>
        <w:t xml:space="preserve"> موضوع علم اصول است که بحث از دلیلیت آنان از عوارض موضوع محسوب شده و داخل در علم اصول خواهد شد.</w:t>
      </w:r>
      <w:r w:rsidR="00D63692">
        <w:rPr>
          <w:rStyle w:val="FootnoteReference"/>
          <w:rtl/>
        </w:rPr>
        <w:footnoteReference w:id="1"/>
      </w:r>
    </w:p>
    <w:p w:rsidR="00711E1A" w:rsidRDefault="00711E1A" w:rsidP="001755F8">
      <w:pPr>
        <w:pStyle w:val="Heading3"/>
        <w:jc w:val="both"/>
        <w:rPr>
          <w:rtl/>
        </w:rPr>
      </w:pPr>
      <w:bookmarkStart w:id="6" w:name="_Toc24203384"/>
      <w:r>
        <w:rPr>
          <w:rFonts w:hint="cs"/>
          <w:rtl/>
        </w:rPr>
        <w:t>بررسی کلام صاحب فصول</w:t>
      </w:r>
      <w:bookmarkEnd w:id="6"/>
    </w:p>
    <w:p w:rsidR="007C6AD5" w:rsidRDefault="00EB4175" w:rsidP="001755F8">
      <w:pPr>
        <w:jc w:val="both"/>
        <w:rPr>
          <w:rFonts w:hint="cs"/>
          <w:rtl/>
        </w:rPr>
      </w:pPr>
      <w:r>
        <w:rPr>
          <w:rFonts w:hint="cs"/>
          <w:rtl/>
        </w:rPr>
        <w:t xml:space="preserve">در مورد کلام صاحب فصول لازم به ذکر است که کلام ایشان مشکل بحث از حجیت ظهور کتاب را حل کرده است، اما برخی از مباحث دچار اشکال خواهند بود؛ چون به عنوان مثال در بحث ملازمات عقلیه، از وجود حکم عقل </w:t>
      </w:r>
      <w:r w:rsidR="007C3F21">
        <w:rPr>
          <w:rFonts w:hint="cs"/>
          <w:rtl/>
        </w:rPr>
        <w:t>به ملازمه بین وجوب شیء و مقدمه آن یا ملازمه بین نهی از عبادت و فساد آن بحث می شود و در نتیجه</w:t>
      </w:r>
      <w:r w:rsidR="004C3847">
        <w:rPr>
          <w:rFonts w:hint="cs"/>
          <w:rtl/>
        </w:rPr>
        <w:t xml:space="preserve"> به جهت حجیت قطعی حکم عقل در فرض وجود، حجیت حکم عقل قطعی است بلکه</w:t>
      </w:r>
      <w:r w:rsidR="007C3F21">
        <w:rPr>
          <w:rFonts w:hint="cs"/>
          <w:rtl/>
        </w:rPr>
        <w:t xml:space="preserve"> </w:t>
      </w:r>
      <w:r w:rsidR="004C3847">
        <w:rPr>
          <w:rFonts w:hint="cs"/>
          <w:rtl/>
        </w:rPr>
        <w:t xml:space="preserve">اصل </w:t>
      </w:r>
      <w:r w:rsidR="007C3F21">
        <w:rPr>
          <w:rFonts w:hint="cs"/>
          <w:rtl/>
        </w:rPr>
        <w:t>وجود حکم عقل مورد بحث است</w:t>
      </w:r>
      <w:r w:rsidR="004C3847">
        <w:rPr>
          <w:rFonts w:hint="cs"/>
          <w:rtl/>
        </w:rPr>
        <w:t>. در بحث حجیت خبر واحد نیز از عوارض سنت بحث نمی شود</w:t>
      </w:r>
      <w:r w:rsidR="00AC613A">
        <w:rPr>
          <w:rFonts w:hint="cs"/>
          <w:rtl/>
        </w:rPr>
        <w:t xml:space="preserve"> الا اینکه مراد از سنت روایات باشد که این مطلب خلاف ظاهر است.</w:t>
      </w:r>
    </w:p>
    <w:p w:rsidR="00AC613A" w:rsidRDefault="00AC613A" w:rsidP="001755F8">
      <w:pPr>
        <w:jc w:val="both"/>
        <w:rPr>
          <w:rFonts w:hint="cs"/>
          <w:rtl/>
        </w:rPr>
      </w:pPr>
      <w:r>
        <w:rPr>
          <w:rFonts w:hint="cs"/>
          <w:rtl/>
        </w:rPr>
        <w:t>بنابراین به نظر می رسد که اساساً از ابتداء راه اشتباهی طی شده است؛ چون وجهی ندارد که موضوع علم اصول، أدله اربعه قرار داده شود.</w:t>
      </w:r>
      <w:r w:rsidR="008D0C9E">
        <w:rPr>
          <w:rFonts w:hint="cs"/>
          <w:rtl/>
        </w:rPr>
        <w:t xml:space="preserve"> </w:t>
      </w:r>
      <w:r w:rsidR="000B3446">
        <w:rPr>
          <w:rFonts w:hint="cs"/>
          <w:rtl/>
        </w:rPr>
        <w:t xml:space="preserve">در این زمینه می توان به کلام </w:t>
      </w:r>
      <w:r w:rsidR="008D0C9E">
        <w:rPr>
          <w:rFonts w:hint="cs"/>
          <w:rtl/>
        </w:rPr>
        <w:t xml:space="preserve">سید مرتضی در الذریعه </w:t>
      </w:r>
      <w:r w:rsidR="000B3446">
        <w:rPr>
          <w:rFonts w:hint="cs"/>
          <w:rtl/>
        </w:rPr>
        <w:t xml:space="preserve">اشاره کرد که </w:t>
      </w:r>
      <w:r w:rsidR="008D0C9E">
        <w:rPr>
          <w:rFonts w:hint="cs"/>
          <w:rtl/>
        </w:rPr>
        <w:t>به صورت صریح فرموده اند</w:t>
      </w:r>
      <w:r w:rsidR="008D0C9E">
        <w:t>:</w:t>
      </w:r>
      <w:r w:rsidR="008D0C9E">
        <w:rPr>
          <w:rFonts w:hint="cs"/>
          <w:rtl/>
        </w:rPr>
        <w:t xml:space="preserve"> </w:t>
      </w:r>
      <w:r w:rsidR="008D0C9E" w:rsidRPr="00845670">
        <w:rPr>
          <w:color w:val="000080"/>
          <w:rtl/>
        </w:rPr>
        <w:t>«</w:t>
      </w:r>
      <w:r w:rsidR="00845670" w:rsidRPr="00845670">
        <w:rPr>
          <w:color w:val="000080"/>
          <w:rtl/>
        </w:rPr>
        <w:t>اعلم أنّ الكلام في أصول الف</w:t>
      </w:r>
      <w:r w:rsidR="00845670">
        <w:rPr>
          <w:color w:val="000080"/>
          <w:rtl/>
        </w:rPr>
        <w:t>قه إنّما هو على الحقيقة كلام</w:t>
      </w:r>
      <w:r w:rsidR="00845670" w:rsidRPr="00845670">
        <w:rPr>
          <w:color w:val="000080"/>
          <w:rtl/>
        </w:rPr>
        <w:t xml:space="preserve"> في أدلّة الفقه‏</w:t>
      </w:r>
      <w:r w:rsidR="00ED346C">
        <w:rPr>
          <w:rFonts w:hint="cs"/>
          <w:rtl/>
        </w:rPr>
        <w:t>»</w:t>
      </w:r>
      <w:r w:rsidR="00ED346C">
        <w:rPr>
          <w:rStyle w:val="FootnoteReference"/>
          <w:rtl/>
        </w:rPr>
        <w:footnoteReference w:id="2"/>
      </w:r>
      <w:r w:rsidR="00ED346C">
        <w:rPr>
          <w:rFonts w:hint="cs"/>
          <w:rtl/>
        </w:rPr>
        <w:t xml:space="preserve"> معنای کلام ایشان این است که موضوع علم اصول هر چیزی است که ممکن است دلیل بر حکم شرعی باشد.</w:t>
      </w:r>
    </w:p>
    <w:p w:rsidR="00ED346C" w:rsidRDefault="00ED346C" w:rsidP="001755F8">
      <w:pPr>
        <w:jc w:val="both"/>
        <w:rPr>
          <w:rtl/>
        </w:rPr>
      </w:pPr>
      <w:r>
        <w:rPr>
          <w:rFonts w:hint="cs"/>
          <w:rtl/>
        </w:rPr>
        <w:t>مرحوم آقای بروجردی هم شبیه کلام سید را به کار برده و موضوع علم اصول را حجت در فقه قرار داده اند.</w:t>
      </w:r>
    </w:p>
    <w:p w:rsidR="00724A9B" w:rsidRDefault="00724A9B" w:rsidP="001755F8">
      <w:pPr>
        <w:jc w:val="both"/>
        <w:rPr>
          <w:rFonts w:hint="cs"/>
          <w:rtl/>
        </w:rPr>
      </w:pPr>
      <w:r>
        <w:rPr>
          <w:rFonts w:hint="cs"/>
          <w:rtl/>
        </w:rPr>
        <w:t>شهید صدر هم در بحوث فرموده اند: موضوع علم اصول أدله مشترکه در فقه است.</w:t>
      </w:r>
      <w:r w:rsidR="00D8649B">
        <w:rPr>
          <w:rStyle w:val="FootnoteReference"/>
          <w:rtl/>
        </w:rPr>
        <w:footnoteReference w:id="3"/>
      </w:r>
      <w:r>
        <w:rPr>
          <w:rFonts w:hint="cs"/>
          <w:rtl/>
        </w:rPr>
        <w:t xml:space="preserve"> </w:t>
      </w:r>
      <w:r w:rsidR="000B3446">
        <w:rPr>
          <w:rFonts w:hint="cs"/>
          <w:rtl/>
        </w:rPr>
        <w:t>أ</w:t>
      </w:r>
      <w:r>
        <w:rPr>
          <w:rFonts w:hint="cs"/>
          <w:rtl/>
        </w:rPr>
        <w:t>د</w:t>
      </w:r>
      <w:r w:rsidR="000B3446">
        <w:rPr>
          <w:rFonts w:hint="cs"/>
          <w:rtl/>
        </w:rPr>
        <w:t>له مشترکه در مقابل برخی از ادله</w:t>
      </w:r>
      <w:r w:rsidR="000B3446">
        <w:rPr>
          <w:rFonts w:hint="eastAsia"/>
          <w:rtl/>
        </w:rPr>
        <w:t>‌</w:t>
      </w:r>
      <w:r>
        <w:rPr>
          <w:rFonts w:hint="cs"/>
          <w:rtl/>
        </w:rPr>
        <w:t>ا</w:t>
      </w:r>
      <w:r w:rsidR="000B3446">
        <w:rPr>
          <w:rFonts w:hint="eastAsia"/>
        </w:rPr>
        <w:t>‌</w:t>
      </w:r>
      <w:r w:rsidR="000B3446">
        <w:rPr>
          <w:rFonts w:hint="eastAsia"/>
          <w:rtl/>
        </w:rPr>
        <w:t>‌</w:t>
      </w:r>
      <w:r>
        <w:rPr>
          <w:rFonts w:hint="cs"/>
          <w:rtl/>
        </w:rPr>
        <w:t xml:space="preserve">ی است که در مباحث خاصی از فقه به کار برده می شود که این قواعد در علم اصول مورد بررسی قرار نمی گیرد؛ چون علم اصول، </w:t>
      </w:r>
      <w:r w:rsidR="006A51AA">
        <w:rPr>
          <w:rFonts w:hint="cs"/>
          <w:rtl/>
        </w:rPr>
        <w:t xml:space="preserve">علمی است که برای باب خاصی مانند طهارت ایجاد نشده است بلکه اصول برای فقه تدوین شده است و در </w:t>
      </w:r>
      <w:r w:rsidR="006A51AA">
        <w:rPr>
          <w:rFonts w:hint="cs"/>
          <w:rtl/>
        </w:rPr>
        <w:lastRenderedPageBreak/>
        <w:t xml:space="preserve">نتیجه موضوع آن اموری است که ممکن است به صورت مشترک دلیل در فقه قرار گیرد </w:t>
      </w:r>
      <w:r w:rsidR="00DE051C">
        <w:rPr>
          <w:rFonts w:hint="cs"/>
          <w:rtl/>
        </w:rPr>
        <w:t>و</w:t>
      </w:r>
      <w:r w:rsidR="006A51AA">
        <w:rPr>
          <w:rFonts w:hint="cs"/>
          <w:rtl/>
        </w:rPr>
        <w:t xml:space="preserve"> در علم اصول از دلیلیت این ادله </w:t>
      </w:r>
      <w:r w:rsidR="00541E2A">
        <w:rPr>
          <w:rFonts w:hint="cs"/>
          <w:rtl/>
        </w:rPr>
        <w:t>بحث می شود.</w:t>
      </w:r>
    </w:p>
    <w:p w:rsidR="00541E2A" w:rsidRDefault="00541E2A" w:rsidP="001755F8">
      <w:pPr>
        <w:jc w:val="both"/>
        <w:rPr>
          <w:rFonts w:hint="cs"/>
          <w:rtl/>
        </w:rPr>
      </w:pPr>
      <w:r>
        <w:rPr>
          <w:rFonts w:hint="cs"/>
          <w:rtl/>
        </w:rPr>
        <w:t>به نظر ما کلام شهید صدر صحیح بوده و از کلام مرحوم بروجردی نیز بهتر است؛ چون مرحوم بروجردی موضوع علم اصول را حجت در فقه قرار داده اند که در علم اصو</w:t>
      </w:r>
      <w:r w:rsidR="00D8649B">
        <w:rPr>
          <w:rFonts w:hint="cs"/>
          <w:rtl/>
        </w:rPr>
        <w:t>ل از حجیت آنها</w:t>
      </w:r>
      <w:r>
        <w:rPr>
          <w:rFonts w:hint="cs"/>
          <w:rtl/>
        </w:rPr>
        <w:t xml:space="preserve"> بحث می شود</w:t>
      </w:r>
      <w:r w:rsidR="00D8649B">
        <w:rPr>
          <w:rFonts w:hint="cs"/>
          <w:rtl/>
        </w:rPr>
        <w:t xml:space="preserve">، در حالی که </w:t>
      </w:r>
      <w:r>
        <w:rPr>
          <w:rFonts w:hint="cs"/>
          <w:rtl/>
        </w:rPr>
        <w:t xml:space="preserve">در همه موارد </w:t>
      </w:r>
      <w:r w:rsidR="00D8649B">
        <w:rPr>
          <w:rFonts w:hint="cs"/>
          <w:rtl/>
        </w:rPr>
        <w:t xml:space="preserve">علم اصول </w:t>
      </w:r>
      <w:r>
        <w:rPr>
          <w:rFonts w:hint="cs"/>
          <w:rtl/>
        </w:rPr>
        <w:t>از حجیت یک دلیل بحث نمی شود، بلکه در مباحث الفاظ از دلالت دلیل بحث می شود</w:t>
      </w:r>
      <w:r w:rsidR="009838A6">
        <w:rPr>
          <w:rFonts w:hint="cs"/>
          <w:rtl/>
        </w:rPr>
        <w:t>، مثل اینکه در بحث مفاهیم از دلالت جمله شرطیه و مانند آن بر مفهوم بحث می شود.</w:t>
      </w:r>
    </w:p>
    <w:p w:rsidR="007B652A" w:rsidRDefault="007B652A" w:rsidP="001755F8">
      <w:pPr>
        <w:jc w:val="both"/>
        <w:rPr>
          <w:rtl/>
        </w:rPr>
      </w:pPr>
      <w:r>
        <w:rPr>
          <w:rFonts w:hint="cs"/>
          <w:rtl/>
        </w:rPr>
        <w:t xml:space="preserve">البته شهید صدر در بحوث بیان کرده اند که </w:t>
      </w:r>
      <w:r w:rsidR="00543ABD">
        <w:rPr>
          <w:rFonts w:hint="cs"/>
          <w:rtl/>
        </w:rPr>
        <w:t>در بحث برائت عقلی از دلالت یا عدم دلالت شک در تکلیف بر معذ</w:t>
      </w:r>
      <w:r w:rsidR="00E12D62">
        <w:rPr>
          <w:rFonts w:hint="cs"/>
          <w:rtl/>
        </w:rPr>
        <w:t>ّ</w:t>
      </w:r>
      <w:r w:rsidR="00543ABD">
        <w:rPr>
          <w:rFonts w:hint="cs"/>
          <w:rtl/>
        </w:rPr>
        <w:t xml:space="preserve">ریت بحث می شود که به نظر ما این کلام تکلّف است؛ چون </w:t>
      </w:r>
      <w:r w:rsidR="00F82B8A">
        <w:rPr>
          <w:rFonts w:hint="cs"/>
          <w:rtl/>
        </w:rPr>
        <w:t>شک یا عدم بیان تکلیف</w:t>
      </w:r>
      <w:r w:rsidR="00E12D62">
        <w:rPr>
          <w:rFonts w:hint="cs"/>
          <w:rtl/>
        </w:rPr>
        <w:t>،</w:t>
      </w:r>
      <w:r w:rsidR="00F82B8A">
        <w:rPr>
          <w:rFonts w:hint="cs"/>
          <w:rtl/>
        </w:rPr>
        <w:t xml:space="preserve"> دلیل بر معذریت نیست بلکه شک و عدم بیان</w:t>
      </w:r>
      <w:r w:rsidR="00E12D62">
        <w:rPr>
          <w:rFonts w:hint="cs"/>
          <w:rtl/>
        </w:rPr>
        <w:t xml:space="preserve">، موضوع و مورد معذریت عقلی است و </w:t>
      </w:r>
      <w:r w:rsidR="00F82B8A">
        <w:rPr>
          <w:rFonts w:hint="cs"/>
          <w:rtl/>
        </w:rPr>
        <w:t>دلیل بر معذریت</w:t>
      </w:r>
      <w:r w:rsidR="00E12D62">
        <w:rPr>
          <w:rFonts w:hint="cs"/>
          <w:rtl/>
        </w:rPr>
        <w:t>،</w:t>
      </w:r>
      <w:r w:rsidR="00F82B8A">
        <w:rPr>
          <w:rFonts w:hint="cs"/>
          <w:rtl/>
        </w:rPr>
        <w:t xml:space="preserve"> خود عقل است و لذا مناسب تر است که در مورد برائت عقلی گفته شود که </w:t>
      </w:r>
      <w:r w:rsidR="00445A9A">
        <w:rPr>
          <w:rFonts w:hint="cs"/>
          <w:rtl/>
        </w:rPr>
        <w:t xml:space="preserve">در این بحث </w:t>
      </w:r>
      <w:r w:rsidR="00EF45A9">
        <w:rPr>
          <w:rFonts w:hint="cs"/>
          <w:rtl/>
        </w:rPr>
        <w:t xml:space="preserve">دلالت </w:t>
      </w:r>
      <w:r w:rsidR="00445A9A">
        <w:rPr>
          <w:rFonts w:hint="cs"/>
          <w:rtl/>
        </w:rPr>
        <w:t xml:space="preserve">یا عدم دلالت </w:t>
      </w:r>
      <w:r w:rsidR="00EF45A9">
        <w:rPr>
          <w:rFonts w:hint="cs"/>
          <w:rtl/>
        </w:rPr>
        <w:t>عقل بر معذریت در هنگام شک و عدم بیان از سوی شارع</w:t>
      </w:r>
      <w:r w:rsidR="00445A9A">
        <w:rPr>
          <w:rFonts w:hint="cs"/>
          <w:rtl/>
        </w:rPr>
        <w:t>،</w:t>
      </w:r>
      <w:r w:rsidR="00EF45A9">
        <w:rPr>
          <w:rFonts w:hint="cs"/>
          <w:rtl/>
        </w:rPr>
        <w:t xml:space="preserve"> مورد بررسی قرار می گیرد</w:t>
      </w:r>
      <w:r w:rsidR="00E11CD0">
        <w:rPr>
          <w:rFonts w:hint="cs"/>
          <w:rtl/>
        </w:rPr>
        <w:t xml:space="preserve">. در مورد ملازمه هم گفته شود که دلالت امر به شیء بر نهی از ضد آن یا دلالت عقل بر ملازمه بین حکم عقل و شرع مورد بحث واقع می شود که دلالت عقل از مواردی است که می تواند به عنوان دلیل مشترک در فقه قرار گیرد و لذا در اصول فقه </w:t>
      </w:r>
      <w:r w:rsidR="002A51A7">
        <w:rPr>
          <w:rFonts w:hint="cs"/>
          <w:rtl/>
        </w:rPr>
        <w:t>از دلیلیت آن بحث می شود ولو اینکه بازگشت آن به وجود حکم عقل باشد، اما عرفا صادق است که از دلیلیت حکم عقل بحث می شود.</w:t>
      </w:r>
    </w:p>
    <w:p w:rsidR="002A51A7" w:rsidRPr="00DC29EC" w:rsidRDefault="00781557" w:rsidP="001755F8">
      <w:pPr>
        <w:jc w:val="both"/>
        <w:rPr>
          <w:rFonts w:hint="cs"/>
          <w:rtl/>
        </w:rPr>
      </w:pPr>
      <w:r>
        <w:rPr>
          <w:rFonts w:hint="cs"/>
          <w:rtl/>
        </w:rPr>
        <w:t xml:space="preserve">بنابراین در علم اصول از دلیلیت أدله </w:t>
      </w:r>
      <w:r>
        <w:rPr>
          <w:rFonts w:hint="cs"/>
          <w:rtl/>
        </w:rPr>
        <w:t>مشترکه در فقه بحث می شود</w:t>
      </w:r>
      <w:r w:rsidR="00D57DB5">
        <w:rPr>
          <w:rFonts w:hint="cs"/>
          <w:rtl/>
        </w:rPr>
        <w:t xml:space="preserve"> که در برخی موارد از ظهور بحث شده و در موارد دیگر از حجیت بحث می شود. در مواردی هم از وجو</w:t>
      </w:r>
      <w:r w:rsidR="00AC6172">
        <w:rPr>
          <w:rFonts w:hint="cs"/>
          <w:rtl/>
        </w:rPr>
        <w:t>د حکم عقل و مانند آن بحث می شود و در نتیجه</w:t>
      </w:r>
      <w:r>
        <w:rPr>
          <w:rFonts w:hint="cs"/>
          <w:rtl/>
        </w:rPr>
        <w:t xml:space="preserve"> موضوع علم اصول، أدله مشترکه در فقه خواهد بود.</w:t>
      </w:r>
    </w:p>
    <w:p w:rsidR="00DC29EC" w:rsidRDefault="0045431C" w:rsidP="001755F8">
      <w:pPr>
        <w:pStyle w:val="Heading1"/>
        <w:jc w:val="both"/>
        <w:rPr>
          <w:rtl/>
        </w:rPr>
      </w:pPr>
      <w:bookmarkStart w:id="7" w:name="_Toc24203385"/>
      <w:r>
        <w:rPr>
          <w:rFonts w:hint="cs"/>
          <w:rtl/>
        </w:rPr>
        <w:t>روش مشهور در مباحث اصولی</w:t>
      </w:r>
      <w:bookmarkEnd w:id="7"/>
    </w:p>
    <w:p w:rsidR="0045431C" w:rsidRDefault="00A72107" w:rsidP="001755F8">
      <w:pPr>
        <w:jc w:val="both"/>
        <w:rPr>
          <w:rFonts w:hint="cs"/>
          <w:rtl/>
        </w:rPr>
      </w:pPr>
      <w:r>
        <w:rPr>
          <w:rFonts w:hint="cs"/>
          <w:rtl/>
        </w:rPr>
        <w:t xml:space="preserve">در مورد </w:t>
      </w:r>
      <w:r w:rsidR="009D08C3">
        <w:rPr>
          <w:rFonts w:hint="cs"/>
          <w:rtl/>
        </w:rPr>
        <w:t>ترتیب بین مباحث اصولی</w:t>
      </w:r>
      <w:r w:rsidR="003F33FB">
        <w:rPr>
          <w:rFonts w:hint="cs"/>
          <w:rtl/>
        </w:rPr>
        <w:t>،</w:t>
      </w:r>
      <w:r w:rsidR="009D08C3">
        <w:rPr>
          <w:rFonts w:hint="cs"/>
          <w:rtl/>
        </w:rPr>
        <w:t xml:space="preserve"> </w:t>
      </w:r>
      <w:r w:rsidR="003F33FB">
        <w:rPr>
          <w:rFonts w:hint="cs"/>
          <w:rtl/>
        </w:rPr>
        <w:t>روش های</w:t>
      </w:r>
      <w:r w:rsidR="009D08C3">
        <w:rPr>
          <w:rFonts w:hint="cs"/>
          <w:rtl/>
        </w:rPr>
        <w:t xml:space="preserve"> مختلفی وجود دارد، اما در مقام تعلیم و تعلّم بنا بر این است که منهج رایج دنبال شود و لذا ما هم روش مشهور را در مورد ترتیب مباحث دنبال خواهیم کرد.</w:t>
      </w:r>
    </w:p>
    <w:p w:rsidR="00B163AD" w:rsidRDefault="009D08C3" w:rsidP="001755F8">
      <w:pPr>
        <w:jc w:val="both"/>
        <w:rPr>
          <w:rFonts w:hint="cs"/>
          <w:rtl/>
        </w:rPr>
      </w:pPr>
      <w:r>
        <w:rPr>
          <w:rFonts w:hint="cs"/>
          <w:rtl/>
        </w:rPr>
        <w:t xml:space="preserve">روش مشهور این است که ابتدا مقدمه ای برای علم اصول بیان کرده و در ذیل آن از مباحثی همچون وضع، </w:t>
      </w:r>
      <w:r w:rsidR="00FD0D75">
        <w:rPr>
          <w:rFonts w:hint="cs"/>
          <w:rtl/>
        </w:rPr>
        <w:t>حقیقت شرعیه، ص</w:t>
      </w:r>
      <w:r w:rsidR="003F33FB">
        <w:rPr>
          <w:rFonts w:hint="cs"/>
          <w:rtl/>
        </w:rPr>
        <w:t>حیح و اعم و مشتق بحث کرده اند. البته</w:t>
      </w:r>
      <w:r w:rsidR="00FD0D75">
        <w:rPr>
          <w:rFonts w:hint="cs"/>
          <w:rtl/>
        </w:rPr>
        <w:t xml:space="preserve"> طبق تعریف مورد پذیرش ما همه این مباحث می تواند داخل در علم اصول باشد، اما مشهور این مطالب </w:t>
      </w:r>
      <w:r w:rsidR="00B163AD">
        <w:rPr>
          <w:rFonts w:hint="cs"/>
          <w:rtl/>
        </w:rPr>
        <w:t xml:space="preserve">را به عنوان مقدمه ذکر کرده اند و بعد از وارد شدن در علم اصول که از بحث اوامر آغاز شده است، در دو قسم بحث کرده اند که متشکل از مباحث الفاظ و حجج است. در انتهای علم اصول هم خاتمه ای در مورد اجتهاد و تقلید ذکر کرده اند که </w:t>
      </w:r>
      <w:r w:rsidR="0046684F">
        <w:rPr>
          <w:rFonts w:hint="cs"/>
          <w:rtl/>
        </w:rPr>
        <w:t>ربطی به علم اصول ندارد.</w:t>
      </w:r>
    </w:p>
    <w:p w:rsidR="0046684F" w:rsidRPr="0045431C" w:rsidRDefault="0046684F" w:rsidP="001755F8">
      <w:pPr>
        <w:jc w:val="both"/>
        <w:rPr>
          <w:rtl/>
        </w:rPr>
      </w:pPr>
      <w:r>
        <w:rPr>
          <w:rFonts w:hint="cs"/>
          <w:rtl/>
        </w:rPr>
        <w:lastRenderedPageBreak/>
        <w:t>روش مشهور برهانی نیست، اما دارای رواج است که ما هم این روش را دنبال خواهیم کرد.</w:t>
      </w:r>
    </w:p>
    <w:p w:rsidR="00DC29EC" w:rsidRPr="00DC29EC" w:rsidRDefault="00C93AFF" w:rsidP="001755F8">
      <w:pPr>
        <w:pStyle w:val="Heading1"/>
        <w:jc w:val="both"/>
        <w:rPr>
          <w:rtl/>
        </w:rPr>
      </w:pPr>
      <w:bookmarkStart w:id="8" w:name="_Toc24203386"/>
      <w:r>
        <w:rPr>
          <w:rFonts w:hint="cs"/>
          <w:rtl/>
        </w:rPr>
        <w:t>وضع</w:t>
      </w:r>
      <w:bookmarkEnd w:id="8"/>
    </w:p>
    <w:p w:rsidR="00DC29EC" w:rsidRDefault="0046684F" w:rsidP="001755F8">
      <w:pPr>
        <w:jc w:val="both"/>
        <w:rPr>
          <w:rFonts w:hint="cs"/>
          <w:rtl/>
        </w:rPr>
      </w:pPr>
      <w:r>
        <w:rPr>
          <w:rFonts w:hint="cs"/>
          <w:rtl/>
        </w:rPr>
        <w:t>یکی از مباحث</w:t>
      </w:r>
      <w:r w:rsidR="00AA36AB">
        <w:rPr>
          <w:rFonts w:hint="cs"/>
          <w:rtl/>
        </w:rPr>
        <w:t>ی که در مقدمه علوم اصول مورد بررسی</w:t>
      </w:r>
      <w:r>
        <w:rPr>
          <w:rFonts w:hint="cs"/>
          <w:rtl/>
        </w:rPr>
        <w:t xml:space="preserve"> </w:t>
      </w:r>
      <w:r w:rsidR="00B4660C">
        <w:rPr>
          <w:rFonts w:hint="cs"/>
          <w:rtl/>
        </w:rPr>
        <w:t>قرار گرفته است</w:t>
      </w:r>
      <w:r>
        <w:rPr>
          <w:rFonts w:hint="cs"/>
          <w:rtl/>
        </w:rPr>
        <w:t>، مباحث مربوط به وضع است</w:t>
      </w:r>
      <w:r w:rsidR="00AA36AB">
        <w:rPr>
          <w:rFonts w:hint="cs"/>
          <w:rtl/>
        </w:rPr>
        <w:t xml:space="preserve"> که در سه مرحله از آن بحث شده است:</w:t>
      </w:r>
    </w:p>
    <w:p w:rsidR="00AA36AB" w:rsidRDefault="00AA36AB" w:rsidP="001755F8">
      <w:pPr>
        <w:jc w:val="both"/>
        <w:rPr>
          <w:rFonts w:hint="cs"/>
          <w:rtl/>
        </w:rPr>
      </w:pPr>
      <w:r>
        <w:rPr>
          <w:rFonts w:hint="cs"/>
          <w:rtl/>
        </w:rPr>
        <w:t>الف: حقیقت وضع.</w:t>
      </w:r>
    </w:p>
    <w:p w:rsidR="00AA36AB" w:rsidRDefault="00AA36AB" w:rsidP="001755F8">
      <w:pPr>
        <w:jc w:val="both"/>
        <w:rPr>
          <w:rFonts w:hint="cs"/>
          <w:rtl/>
        </w:rPr>
      </w:pPr>
      <w:r>
        <w:rPr>
          <w:rFonts w:hint="cs"/>
          <w:rtl/>
        </w:rPr>
        <w:t>ب: اقسام وضع.</w:t>
      </w:r>
    </w:p>
    <w:p w:rsidR="00AA36AB" w:rsidRPr="00DC29EC" w:rsidRDefault="00AA36AB" w:rsidP="001755F8">
      <w:pPr>
        <w:jc w:val="both"/>
        <w:rPr>
          <w:rtl/>
        </w:rPr>
      </w:pPr>
      <w:r>
        <w:rPr>
          <w:rFonts w:hint="cs"/>
          <w:rtl/>
        </w:rPr>
        <w:t>ج: تشخیص واضع.</w:t>
      </w:r>
    </w:p>
    <w:p w:rsidR="00DC29EC" w:rsidRDefault="00AA36AB" w:rsidP="001755F8">
      <w:pPr>
        <w:pStyle w:val="Heading2"/>
        <w:jc w:val="both"/>
        <w:rPr>
          <w:rtl/>
        </w:rPr>
      </w:pPr>
      <w:bookmarkStart w:id="9" w:name="_Toc24203387"/>
      <w:r>
        <w:rPr>
          <w:rFonts w:hint="cs"/>
          <w:rtl/>
        </w:rPr>
        <w:t>حقیقت وضع</w:t>
      </w:r>
      <w:bookmarkEnd w:id="9"/>
    </w:p>
    <w:p w:rsidR="00B4660C" w:rsidRDefault="00AA36AB" w:rsidP="001755F8">
      <w:pPr>
        <w:jc w:val="both"/>
        <w:rPr>
          <w:rtl/>
        </w:rPr>
      </w:pPr>
      <w:r>
        <w:rPr>
          <w:rFonts w:hint="cs"/>
          <w:rtl/>
        </w:rPr>
        <w:t xml:space="preserve"> حقیقت وضع اولین بحثی است که در ذیل عنوان وضع مورد بررسی قرار گرفته است. </w:t>
      </w:r>
    </w:p>
    <w:p w:rsidR="00AA36AB" w:rsidRDefault="00AA36AB" w:rsidP="001755F8">
      <w:pPr>
        <w:jc w:val="both"/>
        <w:rPr>
          <w:rFonts w:hint="cs"/>
          <w:rtl/>
        </w:rPr>
      </w:pPr>
      <w:r>
        <w:rPr>
          <w:rFonts w:hint="cs"/>
          <w:rtl/>
        </w:rPr>
        <w:t>برای روشن شدن</w:t>
      </w:r>
      <w:r w:rsidR="00475C92">
        <w:rPr>
          <w:rFonts w:hint="cs"/>
          <w:rtl/>
        </w:rPr>
        <w:t xml:space="preserve"> </w:t>
      </w:r>
      <w:r w:rsidR="00B4660C">
        <w:rPr>
          <w:rFonts w:hint="cs"/>
          <w:rtl/>
        </w:rPr>
        <w:t xml:space="preserve">حقیقت وضع </w:t>
      </w:r>
      <w:r w:rsidR="00475C92">
        <w:rPr>
          <w:rFonts w:hint="cs"/>
          <w:rtl/>
        </w:rPr>
        <w:t xml:space="preserve">لازم به ذکر است که </w:t>
      </w:r>
      <w:r w:rsidR="005C394F">
        <w:rPr>
          <w:rFonts w:hint="cs"/>
          <w:rtl/>
        </w:rPr>
        <w:t>وضع در معنای مصدری و اسم مصدری به کار برده می شود.</w:t>
      </w:r>
      <w:r w:rsidR="00475C92">
        <w:rPr>
          <w:rFonts w:hint="cs"/>
          <w:rtl/>
        </w:rPr>
        <w:t xml:space="preserve"> زمانی که خداوند متعال فرزندی به فردی عنایت می کند، </w:t>
      </w:r>
      <w:r w:rsidR="00462C33">
        <w:rPr>
          <w:rFonts w:hint="cs"/>
          <w:rtl/>
        </w:rPr>
        <w:t>نامی برای او قرار داده و هنگام سوال از او، نامی را بیان می کند. این وضع به معنای مصدری است که از آن به وضع تعیینی تعبیر می شود.</w:t>
      </w:r>
    </w:p>
    <w:p w:rsidR="00462C33" w:rsidRDefault="00AC5C80" w:rsidP="001755F8">
      <w:pPr>
        <w:jc w:val="both"/>
        <w:rPr>
          <w:rFonts w:hint="cs"/>
          <w:rtl/>
        </w:rPr>
      </w:pPr>
      <w:r>
        <w:rPr>
          <w:rFonts w:hint="cs"/>
          <w:rtl/>
        </w:rPr>
        <w:t>وضع به معنای اسم مصدری هم علقه بین لفظ و معنا است که این علقه وضعیه در برخی موارد ناشی از وضع تعیینی بوده و در برخی موارد از کثرت استعمال و وضعی تعیّنی نشأت می گیرد؛</w:t>
      </w:r>
      <w:r w:rsidR="00D90E36">
        <w:rPr>
          <w:rFonts w:hint="cs"/>
          <w:rtl/>
        </w:rPr>
        <w:t xml:space="preserve"> یعنی لفظ به مقداری در این معنا استعمال می شود که بدون قصد وضع تعیینی، کثرت استعمال موجب ایجاد علقه وضعیه می شود. </w:t>
      </w:r>
    </w:p>
    <w:p w:rsidR="00D90E36" w:rsidRDefault="00D90E36" w:rsidP="001755F8">
      <w:pPr>
        <w:jc w:val="both"/>
        <w:rPr>
          <w:rtl/>
        </w:rPr>
      </w:pPr>
      <w:r>
        <w:rPr>
          <w:rFonts w:hint="cs"/>
          <w:rtl/>
        </w:rPr>
        <w:t>بنابراین وقتی وضع تقسی</w:t>
      </w:r>
      <w:r w:rsidR="00126E5F">
        <w:rPr>
          <w:rFonts w:hint="cs"/>
          <w:rtl/>
        </w:rPr>
        <w:t xml:space="preserve">م به وضع تعیینی و تعیّنی می شود کما اینکه در کلام صاحب کفایه </w:t>
      </w:r>
      <w:r w:rsidR="00BB4E26">
        <w:rPr>
          <w:rFonts w:hint="cs"/>
          <w:rtl/>
        </w:rPr>
        <w:t xml:space="preserve">که </w:t>
      </w:r>
      <w:r w:rsidR="00126E5F">
        <w:rPr>
          <w:rFonts w:hint="cs"/>
          <w:rtl/>
        </w:rPr>
        <w:t xml:space="preserve">تعبیر </w:t>
      </w:r>
      <w:r w:rsidR="00126E5F" w:rsidRPr="00126E5F">
        <w:rPr>
          <w:rFonts w:hint="cs"/>
          <w:color w:val="000080"/>
          <w:rtl/>
        </w:rPr>
        <w:t>«</w:t>
      </w:r>
      <w:r w:rsidR="00126E5F" w:rsidRPr="00126E5F">
        <w:rPr>
          <w:color w:val="000080"/>
          <w:rtl/>
        </w:rPr>
        <w:t>الوضع هو نحو اختصاص للفظ بالمعنى و ارتباط خاص بينهما ناش من تخصيصه به تارة و من كثرة استعماله فيه أخرى‏</w:t>
      </w:r>
      <w:r w:rsidR="00126E5F" w:rsidRPr="00126E5F">
        <w:rPr>
          <w:rFonts w:hint="cs"/>
          <w:color w:val="000080"/>
          <w:rtl/>
        </w:rPr>
        <w:t xml:space="preserve"> </w:t>
      </w:r>
      <w:r w:rsidR="00126E5F" w:rsidRPr="00126E5F">
        <w:rPr>
          <w:color w:val="000080"/>
          <w:rtl/>
        </w:rPr>
        <w:t>و بهذا المعنى صح تقسيمه إلى التعييني و التعيني‏</w:t>
      </w:r>
      <w:r w:rsidR="00126E5F" w:rsidRPr="00126E5F">
        <w:rPr>
          <w:rFonts w:hint="cs"/>
          <w:color w:val="000080"/>
          <w:rtl/>
        </w:rPr>
        <w:t>»</w:t>
      </w:r>
      <w:r w:rsidR="00126E5F">
        <w:rPr>
          <w:rStyle w:val="FootnoteReference"/>
          <w:rtl/>
        </w:rPr>
        <w:footnoteReference w:id="4"/>
      </w:r>
      <w:r>
        <w:rPr>
          <w:rFonts w:hint="cs"/>
          <w:rtl/>
        </w:rPr>
        <w:t xml:space="preserve"> </w:t>
      </w:r>
      <w:r w:rsidR="00BB4E26">
        <w:rPr>
          <w:rFonts w:hint="cs"/>
          <w:rtl/>
        </w:rPr>
        <w:t xml:space="preserve">وجود دارد، </w:t>
      </w:r>
      <w:r>
        <w:rPr>
          <w:rFonts w:hint="cs"/>
          <w:rtl/>
        </w:rPr>
        <w:t xml:space="preserve">در واقع علقه وضعیه مورد لحاظ واقع شده است؛ چون </w:t>
      </w:r>
      <w:r w:rsidR="00AA546A">
        <w:rPr>
          <w:rFonts w:hint="cs"/>
          <w:rtl/>
        </w:rPr>
        <w:t>وضع به معنای مصدری همان عملیّه الوضع است.</w:t>
      </w:r>
      <w:r w:rsidR="00AA546A">
        <w:t xml:space="preserve"> </w:t>
      </w:r>
      <w:r w:rsidR="00E05C10">
        <w:rPr>
          <w:rFonts w:hint="cs"/>
          <w:rtl/>
        </w:rPr>
        <w:t xml:space="preserve"> توجه به این مطلب به جهت ثمراتی که بر آن مترتب می شود، حائز اهمیت است.</w:t>
      </w:r>
    </w:p>
    <w:p w:rsidR="00E05C10" w:rsidRDefault="00E05C10" w:rsidP="001755F8">
      <w:pPr>
        <w:pStyle w:val="Heading2"/>
        <w:jc w:val="both"/>
        <w:rPr>
          <w:rtl/>
        </w:rPr>
      </w:pPr>
      <w:bookmarkStart w:id="10" w:name="_Toc24203388"/>
      <w:r>
        <w:rPr>
          <w:rFonts w:hint="cs"/>
          <w:rtl/>
        </w:rPr>
        <w:t>مسالک وضع</w:t>
      </w:r>
      <w:bookmarkEnd w:id="10"/>
    </w:p>
    <w:p w:rsidR="00E05C10" w:rsidRPr="00E05C10" w:rsidRDefault="00E05C10" w:rsidP="001755F8">
      <w:pPr>
        <w:jc w:val="both"/>
      </w:pPr>
      <w:r>
        <w:rPr>
          <w:rFonts w:hint="cs"/>
          <w:rtl/>
        </w:rPr>
        <w:t>در مورد وضع پنج مسلک وجود دارد</w:t>
      </w:r>
      <w:r w:rsidR="002610BB">
        <w:rPr>
          <w:rFonts w:hint="cs"/>
          <w:rtl/>
        </w:rPr>
        <w:t>. البته برخی از این مسالک قطعا مربوط به علقه وضعیه است، اما در حال حاضر به صورت کلی این مسالک بیان می شود.</w:t>
      </w:r>
    </w:p>
    <w:p w:rsidR="00DC29EC" w:rsidRDefault="002610BB" w:rsidP="001755F8">
      <w:pPr>
        <w:jc w:val="both"/>
        <w:rPr>
          <w:rFonts w:hint="cs"/>
          <w:rtl/>
        </w:rPr>
      </w:pPr>
      <w:r>
        <w:rPr>
          <w:rFonts w:hint="cs"/>
          <w:rtl/>
        </w:rPr>
        <w:t>مسالک وضع عبارتند از:</w:t>
      </w:r>
    </w:p>
    <w:p w:rsidR="002610BB" w:rsidRDefault="002610BB" w:rsidP="001755F8">
      <w:pPr>
        <w:pStyle w:val="Heading3"/>
        <w:jc w:val="both"/>
        <w:rPr>
          <w:rtl/>
        </w:rPr>
      </w:pPr>
      <w:bookmarkStart w:id="11" w:name="_Toc24203389"/>
      <w:r>
        <w:rPr>
          <w:rFonts w:hint="cs"/>
          <w:rtl/>
        </w:rPr>
        <w:lastRenderedPageBreak/>
        <w:t>الف: اعتبار</w:t>
      </w:r>
      <w:r w:rsidR="00180D14">
        <w:rPr>
          <w:rFonts w:hint="cs"/>
          <w:rtl/>
        </w:rPr>
        <w:t>ی بودن</w:t>
      </w:r>
      <w:r>
        <w:rPr>
          <w:rFonts w:hint="cs"/>
          <w:rtl/>
        </w:rPr>
        <w:t xml:space="preserve"> </w:t>
      </w:r>
      <w:r w:rsidR="00180D14">
        <w:rPr>
          <w:rFonts w:hint="cs"/>
          <w:rtl/>
        </w:rPr>
        <w:t>از سوی واضع</w:t>
      </w:r>
      <w:bookmarkEnd w:id="11"/>
    </w:p>
    <w:p w:rsidR="002610BB" w:rsidRDefault="002610BB" w:rsidP="001755F8">
      <w:pPr>
        <w:jc w:val="both"/>
        <w:rPr>
          <w:rFonts w:hint="cs"/>
          <w:rtl/>
        </w:rPr>
      </w:pPr>
      <w:r>
        <w:rPr>
          <w:rFonts w:hint="cs"/>
          <w:rtl/>
        </w:rPr>
        <w:t>اولین مسلک وضع این است که وضع اعتباری از سوی واضع است</w:t>
      </w:r>
      <w:r w:rsidR="00180D14">
        <w:rPr>
          <w:rFonts w:hint="cs"/>
          <w:rtl/>
        </w:rPr>
        <w:t>.</w:t>
      </w:r>
    </w:p>
    <w:p w:rsidR="0075729A" w:rsidRDefault="00180D14" w:rsidP="001755F8">
      <w:pPr>
        <w:jc w:val="both"/>
        <w:rPr>
          <w:rtl/>
        </w:rPr>
      </w:pPr>
      <w:r>
        <w:rPr>
          <w:rFonts w:hint="cs"/>
          <w:rtl/>
        </w:rPr>
        <w:t>قائلین به اعتباری بودن وضع</w:t>
      </w:r>
      <w:r w:rsidR="00A513D2">
        <w:rPr>
          <w:rFonts w:hint="cs"/>
          <w:rtl/>
        </w:rPr>
        <w:t>،</w:t>
      </w:r>
      <w:r>
        <w:rPr>
          <w:rFonts w:hint="cs"/>
          <w:rtl/>
        </w:rPr>
        <w:t xml:space="preserve"> انحاء و سیاقت های مختلفی برای حقیقت وضع مطرح کرده اند که عمدتاً چهار سیاق قابل ذکر است:</w:t>
      </w:r>
    </w:p>
    <w:p w:rsidR="0075729A" w:rsidRDefault="0075729A" w:rsidP="001755F8">
      <w:pPr>
        <w:pStyle w:val="Heading4"/>
        <w:jc w:val="both"/>
        <w:rPr>
          <w:rtl/>
        </w:rPr>
      </w:pPr>
      <w:bookmarkStart w:id="12" w:name="_Toc24203390"/>
      <w:r>
        <w:rPr>
          <w:rFonts w:hint="cs"/>
          <w:rtl/>
        </w:rPr>
        <w:t>الف:</w:t>
      </w:r>
      <w:r w:rsidR="006B163C">
        <w:rPr>
          <w:rFonts w:hint="cs"/>
          <w:rtl/>
        </w:rPr>
        <w:t xml:space="preserve"> شباهت وضع الفاظ به وضع علَم</w:t>
      </w:r>
      <w:bookmarkEnd w:id="12"/>
      <w:r w:rsidR="006B163C">
        <w:rPr>
          <w:rFonts w:hint="cs"/>
          <w:rtl/>
        </w:rPr>
        <w:t xml:space="preserve"> </w:t>
      </w:r>
    </w:p>
    <w:p w:rsidR="0075729A" w:rsidRDefault="0075729A" w:rsidP="001755F8">
      <w:pPr>
        <w:jc w:val="both"/>
      </w:pPr>
      <w:r>
        <w:rPr>
          <w:rFonts w:hint="cs"/>
          <w:rtl/>
        </w:rPr>
        <w:t>اولین نحو برای اعتباری بودن وضع که در کلام محقق اصفهانی مطرح شده، این است که وضع امر اعتباری است که حقیقت آ</w:t>
      </w:r>
      <w:r w:rsidR="00883332">
        <w:rPr>
          <w:rFonts w:hint="cs"/>
          <w:rtl/>
        </w:rPr>
        <w:t>ن شبیه وضع عَلَم بر یک مکان است؛ یعنی وضع الفاظ همانند وضع تابلوهایی است که در کنار جاده ها قرار داده می شود و حدّ ترخص، مسافت شرعی و... را بیان می کند. این تابلوها عَلَم برای بیان این است که مکان آنها حدّ ترخص یا مسافت شرعی است</w:t>
      </w:r>
      <w:r w:rsidR="009D4883">
        <w:rPr>
          <w:rFonts w:hint="cs"/>
          <w:rtl/>
        </w:rPr>
        <w:t>.</w:t>
      </w:r>
      <w:r w:rsidR="00883332">
        <w:rPr>
          <w:rFonts w:hint="cs"/>
          <w:rtl/>
        </w:rPr>
        <w:t xml:space="preserve"> در مورد الفاظ هم به همین صورت است که اعتبار کننده لفظ را همانند علَم اعتبار م</w:t>
      </w:r>
      <w:r w:rsidR="009D4883">
        <w:rPr>
          <w:rFonts w:hint="cs"/>
          <w:rtl/>
        </w:rPr>
        <w:t>ی</w:t>
      </w:r>
      <w:r w:rsidR="00883332">
        <w:rPr>
          <w:rFonts w:hint="cs"/>
          <w:rtl/>
        </w:rPr>
        <w:t>کند. به عنوان مثال لفظ «آب» را همانند علَم برای جسم سائل وضع می کند.</w:t>
      </w:r>
      <w:r w:rsidR="00BA51E5">
        <w:t xml:space="preserve"> </w:t>
      </w:r>
    </w:p>
    <w:p w:rsidR="00BA51E5" w:rsidRPr="0075729A" w:rsidRDefault="00BA51E5" w:rsidP="001755F8">
      <w:pPr>
        <w:jc w:val="both"/>
        <w:rPr>
          <w:rFonts w:hint="cs"/>
          <w:rtl/>
        </w:rPr>
      </w:pPr>
      <w:r>
        <w:rPr>
          <w:rFonts w:hint="cs"/>
          <w:rtl/>
        </w:rPr>
        <w:t>البته محقق اصفهانی در بیان فرق بین وضع علَم  و وضع الفاظ فرموده اند: وضع در علَم حقیقی بوده و در الفاظ اعتباری است.</w:t>
      </w:r>
      <w:r>
        <w:rPr>
          <w:rStyle w:val="FootnoteReference"/>
          <w:rtl/>
        </w:rPr>
        <w:footnoteReference w:id="5"/>
      </w:r>
    </w:p>
    <w:p w:rsidR="00DC29EC" w:rsidRDefault="00B260B6" w:rsidP="001755F8">
      <w:pPr>
        <w:jc w:val="both"/>
        <w:rPr>
          <w:rFonts w:hint="cs"/>
          <w:rtl/>
        </w:rPr>
      </w:pPr>
      <w:r>
        <w:rPr>
          <w:rFonts w:hint="cs"/>
          <w:rtl/>
        </w:rPr>
        <w:t>بنابراین در نظر محقق اصفهانی وضع به این صورت است که لفظ برای معنا وضع و نصب شده است تا بر آن دلالت کند.</w:t>
      </w:r>
    </w:p>
    <w:p w:rsidR="00B260B6" w:rsidRDefault="006B163C" w:rsidP="001755F8">
      <w:pPr>
        <w:pStyle w:val="Heading5"/>
        <w:jc w:val="both"/>
        <w:rPr>
          <w:rtl/>
        </w:rPr>
      </w:pPr>
      <w:bookmarkStart w:id="13" w:name="_Toc24203391"/>
      <w:r>
        <w:rPr>
          <w:rFonts w:hint="cs"/>
          <w:rtl/>
        </w:rPr>
        <w:t>مناقشه مرحوم آقای خویی در کلام محقق اصفهانی</w:t>
      </w:r>
      <w:bookmarkEnd w:id="13"/>
    </w:p>
    <w:p w:rsidR="00B33FDA" w:rsidRDefault="006B163C" w:rsidP="001755F8">
      <w:pPr>
        <w:jc w:val="both"/>
        <w:rPr>
          <w:rtl/>
        </w:rPr>
      </w:pPr>
      <w:r>
        <w:rPr>
          <w:rFonts w:hint="cs"/>
          <w:rtl/>
        </w:rPr>
        <w:t xml:space="preserve">مرحوم </w:t>
      </w:r>
      <w:r w:rsidR="00B33FDA">
        <w:rPr>
          <w:rFonts w:hint="cs"/>
          <w:rtl/>
        </w:rPr>
        <w:t>آقای خویی در مورد کلام محقق اصفهانی دو اشکال ذکر کرده اند:</w:t>
      </w:r>
    </w:p>
    <w:p w:rsidR="006B163C" w:rsidRDefault="00690F68" w:rsidP="001755F8">
      <w:pPr>
        <w:pStyle w:val="ListParagraph"/>
        <w:numPr>
          <w:ilvl w:val="0"/>
          <w:numId w:val="17"/>
        </w:numPr>
        <w:jc w:val="both"/>
      </w:pPr>
      <w:r>
        <w:rPr>
          <w:rFonts w:hint="cs"/>
          <w:rtl/>
        </w:rPr>
        <w:t xml:space="preserve"> در مورد معنایی که لفظ برای آن وضع می شود، تعبیر «موضوعٌ له» به کار برده می شود، در حالی که طبق کلام محقق اصفهانی باید در مورد معنا، تعبی</w:t>
      </w:r>
      <w:r w:rsidR="00716A54">
        <w:rPr>
          <w:rFonts w:hint="cs"/>
          <w:rtl/>
        </w:rPr>
        <w:t>ر «موضوع علیه» به کار برده شود کما اینکه در مورد مکانی که در آن تابلو نصب شده است، تعبیر «موضوعٌ علیه» به کار برده می شود.</w:t>
      </w:r>
    </w:p>
    <w:p w:rsidR="00B33FDA" w:rsidRDefault="00B0122A" w:rsidP="001755F8">
      <w:pPr>
        <w:pStyle w:val="ListParagraph"/>
        <w:numPr>
          <w:ilvl w:val="0"/>
          <w:numId w:val="17"/>
        </w:numPr>
        <w:jc w:val="both"/>
        <w:rPr>
          <w:rFonts w:hint="cs"/>
        </w:rPr>
      </w:pPr>
      <w:r>
        <w:rPr>
          <w:rFonts w:hint="cs"/>
          <w:rtl/>
        </w:rPr>
        <w:t>قیاس وضع به نصب علَم صحیح نیست؛ چون در نصب علَم سه چیز وجود دارد:</w:t>
      </w:r>
    </w:p>
    <w:p w:rsidR="00B0122A" w:rsidRDefault="00B0122A" w:rsidP="001755F8">
      <w:pPr>
        <w:pStyle w:val="ListParagraph"/>
        <w:jc w:val="both"/>
        <w:rPr>
          <w:rFonts w:hint="cs"/>
          <w:rtl/>
        </w:rPr>
      </w:pPr>
      <w:r>
        <w:rPr>
          <w:rFonts w:hint="cs"/>
          <w:rtl/>
        </w:rPr>
        <w:t>الف: عل</w:t>
      </w:r>
      <w:r w:rsidR="001A33C2">
        <w:rPr>
          <w:rFonts w:hint="cs"/>
          <w:rtl/>
        </w:rPr>
        <w:t>َ</w:t>
      </w:r>
      <w:r>
        <w:rPr>
          <w:rFonts w:hint="cs"/>
          <w:rtl/>
        </w:rPr>
        <w:t xml:space="preserve">م که موضوع است. </w:t>
      </w:r>
    </w:p>
    <w:p w:rsidR="00B0122A" w:rsidRDefault="00B0122A" w:rsidP="001755F8">
      <w:pPr>
        <w:pStyle w:val="ListParagraph"/>
        <w:jc w:val="both"/>
        <w:rPr>
          <w:rFonts w:hint="cs"/>
          <w:rtl/>
        </w:rPr>
      </w:pPr>
      <w:r>
        <w:rPr>
          <w:rFonts w:hint="cs"/>
          <w:rtl/>
        </w:rPr>
        <w:t>ب: مکان که موضوع علیه است.</w:t>
      </w:r>
    </w:p>
    <w:p w:rsidR="00B0122A" w:rsidRDefault="00B0122A" w:rsidP="001755F8">
      <w:pPr>
        <w:pStyle w:val="ListParagraph"/>
        <w:jc w:val="both"/>
        <w:rPr>
          <w:rtl/>
        </w:rPr>
      </w:pPr>
      <w:r>
        <w:rPr>
          <w:rFonts w:hint="cs"/>
          <w:rtl/>
        </w:rPr>
        <w:t>ج: اینکه مکان در رأس فرسخ است که موضوع له است.</w:t>
      </w:r>
    </w:p>
    <w:p w:rsidR="001A33C2" w:rsidRDefault="001A33C2" w:rsidP="001755F8">
      <w:pPr>
        <w:pStyle w:val="ListParagraph"/>
        <w:jc w:val="both"/>
        <w:rPr>
          <w:rtl/>
        </w:rPr>
      </w:pPr>
      <w:r>
        <w:rPr>
          <w:rFonts w:hint="cs"/>
          <w:rtl/>
        </w:rPr>
        <w:lastRenderedPageBreak/>
        <w:t xml:space="preserve">اما در </w:t>
      </w:r>
      <w:r w:rsidR="00882FDE">
        <w:rPr>
          <w:rFonts w:hint="cs"/>
          <w:rtl/>
        </w:rPr>
        <w:t xml:space="preserve">وضع </w:t>
      </w:r>
      <w:r>
        <w:rPr>
          <w:rFonts w:hint="cs"/>
          <w:rtl/>
        </w:rPr>
        <w:t xml:space="preserve">لفظ برای معنا </w:t>
      </w:r>
      <w:r w:rsidR="000E7AD7">
        <w:rPr>
          <w:rFonts w:hint="cs"/>
          <w:rtl/>
        </w:rPr>
        <w:t xml:space="preserve">حتی از به صورت اعتباری هم </w:t>
      </w:r>
      <w:r>
        <w:rPr>
          <w:rFonts w:hint="cs"/>
          <w:rtl/>
        </w:rPr>
        <w:t xml:space="preserve">صرفا دو چیز وجود دارد که یکی از آنها لفظ </w:t>
      </w:r>
      <w:r w:rsidR="000E7AD7">
        <w:rPr>
          <w:rFonts w:hint="cs"/>
          <w:rtl/>
        </w:rPr>
        <w:t xml:space="preserve">است </w:t>
      </w:r>
      <w:r>
        <w:rPr>
          <w:rFonts w:hint="cs"/>
          <w:rtl/>
        </w:rPr>
        <w:t>که موضوع است و دیگری معنا که موضوع له است و با توجه به اینکه موضوع علیه وجود ندارد، قیاس وضع لفظ برای معنا به نصب علَم برای مکان صحیح نیست.</w:t>
      </w:r>
      <w:r w:rsidR="007B4377" w:rsidRPr="007B4377">
        <w:rPr>
          <w:rStyle w:val="FootnoteReference"/>
          <w:rtl/>
        </w:rPr>
        <w:t xml:space="preserve"> </w:t>
      </w:r>
      <w:r w:rsidR="007B4377">
        <w:rPr>
          <w:rStyle w:val="FootnoteReference"/>
          <w:rtl/>
        </w:rPr>
        <w:footnoteReference w:id="6"/>
      </w:r>
    </w:p>
    <w:p w:rsidR="00716A54" w:rsidRPr="006B163C" w:rsidRDefault="00716A54" w:rsidP="001755F8">
      <w:pPr>
        <w:pStyle w:val="Heading6"/>
        <w:jc w:val="both"/>
        <w:rPr>
          <w:rtl/>
        </w:rPr>
      </w:pPr>
      <w:bookmarkStart w:id="14" w:name="_Toc24203392"/>
      <w:r>
        <w:rPr>
          <w:rFonts w:hint="cs"/>
          <w:rtl/>
        </w:rPr>
        <w:t>پاسخ از مناقشه مرحوم آقای خویی</w:t>
      </w:r>
      <w:bookmarkEnd w:id="14"/>
    </w:p>
    <w:p w:rsidR="00DC29EC" w:rsidRPr="00DC29EC" w:rsidRDefault="00716A54" w:rsidP="001755F8">
      <w:pPr>
        <w:jc w:val="both"/>
        <w:rPr>
          <w:rFonts w:hint="cs"/>
          <w:rtl/>
        </w:rPr>
      </w:pPr>
      <w:r>
        <w:rPr>
          <w:rFonts w:hint="cs"/>
          <w:rtl/>
        </w:rPr>
        <w:t xml:space="preserve">به نظر ما مناقشه </w:t>
      </w:r>
      <w:r w:rsidR="001A33C2">
        <w:rPr>
          <w:rFonts w:hint="cs"/>
          <w:rtl/>
        </w:rPr>
        <w:t xml:space="preserve">اول </w:t>
      </w:r>
      <w:r>
        <w:rPr>
          <w:rFonts w:hint="cs"/>
          <w:rtl/>
        </w:rPr>
        <w:t>مرحوم آقای خویی قابل پاسخ است؛</w:t>
      </w:r>
      <w:r w:rsidR="00AD735E">
        <w:rPr>
          <w:rFonts w:hint="cs"/>
          <w:rtl/>
        </w:rPr>
        <w:t xml:space="preserve"> چون با توجه به اینکه </w:t>
      </w:r>
      <w:r w:rsidR="008A5B63">
        <w:rPr>
          <w:rFonts w:hint="cs"/>
          <w:rtl/>
        </w:rPr>
        <w:t>پدر در مورد نامگذاری فرزند خود</w:t>
      </w:r>
      <w:r w:rsidR="00AD735E">
        <w:rPr>
          <w:rFonts w:hint="cs"/>
          <w:rtl/>
        </w:rPr>
        <w:t xml:space="preserve"> ت</w:t>
      </w:r>
      <w:r w:rsidR="008A5B63">
        <w:rPr>
          <w:rFonts w:hint="cs"/>
          <w:rtl/>
        </w:rPr>
        <w:t>عبیر «وضعت اسم فاطمه علی ابنتی» به کار می برد و این تعبیر غلط نیست، استفاده از تعبیر «موضوعٌ له» نیز غلط نخواهد بود.</w:t>
      </w:r>
    </w:p>
    <w:p w:rsidR="00E41A2D" w:rsidRDefault="00AF4D70" w:rsidP="001755F8">
      <w:pPr>
        <w:jc w:val="both"/>
        <w:rPr>
          <w:rtl/>
        </w:rPr>
      </w:pPr>
      <w:r>
        <w:rPr>
          <w:rFonts w:hint="cs"/>
          <w:rtl/>
        </w:rPr>
        <w:t xml:space="preserve">در پاسخ از مناقشه دوم مرحوم آقای خویی </w:t>
      </w:r>
      <w:r w:rsidR="00F650E9">
        <w:rPr>
          <w:rFonts w:hint="cs"/>
          <w:rtl/>
        </w:rPr>
        <w:t xml:space="preserve">در کتاب بحوث </w:t>
      </w:r>
      <w:r>
        <w:rPr>
          <w:rFonts w:hint="cs"/>
          <w:rtl/>
        </w:rPr>
        <w:t>گفته شده است که در خارج لازم نیست که موضوع</w:t>
      </w:r>
      <w:r w:rsidR="00622B9A">
        <w:rPr>
          <w:rFonts w:hint="cs"/>
          <w:rtl/>
        </w:rPr>
        <w:t>ٌ</w:t>
      </w:r>
      <w:r>
        <w:rPr>
          <w:rFonts w:hint="cs"/>
          <w:rtl/>
        </w:rPr>
        <w:t xml:space="preserve"> له و موضوع</w:t>
      </w:r>
      <w:r w:rsidR="00622B9A">
        <w:rPr>
          <w:rFonts w:hint="cs"/>
          <w:rtl/>
        </w:rPr>
        <w:t>ٌ علیه دو چیز باشند کما اینکه در مثال نصب علَم، مکانی که</w:t>
      </w:r>
      <w:r w:rsidR="005B7035">
        <w:rPr>
          <w:rFonts w:hint="cs"/>
          <w:rtl/>
        </w:rPr>
        <w:t xml:space="preserve"> علَم نصب می شود هم موضوع له بوده و هم موضوع علیه است؛ چون غرض از نصب علَم این است که بیان شود که این مکان رأس فرسخ است. بنابراین نیازی به تعدد </w:t>
      </w:r>
      <w:r w:rsidR="005B7035">
        <w:rPr>
          <w:rFonts w:hint="cs"/>
          <w:rtl/>
        </w:rPr>
        <w:t>موضوعٌ له و موضوعٌ علیه</w:t>
      </w:r>
      <w:r w:rsidR="005B7035">
        <w:rPr>
          <w:rFonts w:hint="cs"/>
          <w:rtl/>
        </w:rPr>
        <w:t xml:space="preserve"> نیست. در وضع </w:t>
      </w:r>
      <w:r w:rsidR="00AE5ECF">
        <w:rPr>
          <w:rFonts w:hint="cs"/>
          <w:rtl/>
        </w:rPr>
        <w:t xml:space="preserve">لفظ </w:t>
      </w:r>
      <w:r w:rsidR="007B4377">
        <w:rPr>
          <w:rFonts w:hint="cs"/>
          <w:rtl/>
        </w:rPr>
        <w:t xml:space="preserve">برای معنا هم می توان گفت: به عنوان مثال </w:t>
      </w:r>
      <w:r w:rsidR="005B7035">
        <w:rPr>
          <w:rFonts w:hint="cs"/>
          <w:rtl/>
        </w:rPr>
        <w:t>لفظ</w:t>
      </w:r>
      <w:r w:rsidR="00AE5ECF">
        <w:rPr>
          <w:rFonts w:hint="cs"/>
          <w:rtl/>
        </w:rPr>
        <w:t xml:space="preserve"> «آب» که موضوع است، اعتباراً</w:t>
      </w:r>
      <w:r w:rsidR="005B7035">
        <w:rPr>
          <w:rFonts w:hint="cs"/>
          <w:rtl/>
        </w:rPr>
        <w:t xml:space="preserve"> برای صورت ذهنی حاضر شده در ذهن به هنگام تلفظ لفظ «آب» وضع شده است</w:t>
      </w:r>
      <w:r w:rsidR="00AE5ECF">
        <w:rPr>
          <w:rFonts w:hint="cs"/>
          <w:rtl/>
        </w:rPr>
        <w:t xml:space="preserve"> تا  دلالت کند که آن صورت ذهنی، صورت «آب»</w:t>
      </w:r>
      <w:r w:rsidR="00E41A2D">
        <w:rPr>
          <w:rFonts w:hint="cs"/>
          <w:rtl/>
        </w:rPr>
        <w:t xml:space="preserve"> است و با این بیان همانند وضع علم برای دلالت بر رأس الفرسخ است.</w:t>
      </w:r>
    </w:p>
    <w:p w:rsidR="00882FDE" w:rsidRDefault="005B7035" w:rsidP="001755F8">
      <w:pPr>
        <w:jc w:val="both"/>
        <w:rPr>
          <w:rFonts w:hint="cs"/>
          <w:rtl/>
        </w:rPr>
      </w:pPr>
      <w:r>
        <w:rPr>
          <w:rFonts w:hint="cs"/>
          <w:rtl/>
        </w:rPr>
        <w:t xml:space="preserve">به نظر ما </w:t>
      </w:r>
      <w:r w:rsidR="00F650E9">
        <w:rPr>
          <w:rFonts w:hint="cs"/>
          <w:rtl/>
        </w:rPr>
        <w:t xml:space="preserve">پاسخ کلام شهید صدر عرفی نیست؛ چون ایشان موضوعٌ علیه را صورت ذهنی بیان کرده اند، در حالی که </w:t>
      </w:r>
      <w:r w:rsidR="00175D4B">
        <w:rPr>
          <w:rFonts w:hint="cs"/>
          <w:rtl/>
        </w:rPr>
        <w:t>متفاهم عرفی این است که موضوع علیه، صورت ذهنی نیست. به عنوان مثال در وضع علَم که اسم فاطمه را برای یک نوزاد قرار می دهند، اعتبار نمی شود که نام فاطمه برای صورت ذهنی نوزاد وضع شده باشد، بلکه برای خود نوزاد وضع می کنند.</w:t>
      </w:r>
      <w:r w:rsidR="00882FDE">
        <w:rPr>
          <w:rFonts w:hint="cs"/>
          <w:rtl/>
        </w:rPr>
        <w:t xml:space="preserve"> </w:t>
      </w:r>
    </w:p>
    <w:p w:rsidR="005B7035" w:rsidRDefault="00882FDE" w:rsidP="001755F8">
      <w:pPr>
        <w:jc w:val="both"/>
        <w:rPr>
          <w:rFonts w:hint="cs"/>
          <w:rtl/>
        </w:rPr>
      </w:pPr>
      <w:r>
        <w:rPr>
          <w:rFonts w:hint="cs"/>
          <w:rtl/>
        </w:rPr>
        <w:t xml:space="preserve">بنابراین اشکال دوم مرحوم آقای خویی </w:t>
      </w:r>
      <w:r w:rsidR="000E7AD7">
        <w:rPr>
          <w:rFonts w:hint="cs"/>
          <w:rtl/>
        </w:rPr>
        <w:t>اشکال قابل پذیرشی است</w:t>
      </w:r>
      <w:r w:rsidR="00B31B43">
        <w:rPr>
          <w:rFonts w:hint="cs"/>
          <w:rtl/>
        </w:rPr>
        <w:t>.</w:t>
      </w:r>
    </w:p>
    <w:p w:rsidR="00B31B43" w:rsidRDefault="00B31B43" w:rsidP="001755F8">
      <w:pPr>
        <w:pStyle w:val="Heading5"/>
        <w:jc w:val="both"/>
        <w:rPr>
          <w:rtl/>
        </w:rPr>
      </w:pPr>
      <w:bookmarkStart w:id="15" w:name="_Toc24203393"/>
      <w:r>
        <w:rPr>
          <w:rFonts w:hint="cs"/>
          <w:rtl/>
        </w:rPr>
        <w:t>مناقشه در کلام محقق اصفهانی</w:t>
      </w:r>
      <w:bookmarkEnd w:id="15"/>
    </w:p>
    <w:p w:rsidR="008076B3" w:rsidRDefault="00B31B43" w:rsidP="001755F8">
      <w:pPr>
        <w:jc w:val="both"/>
        <w:rPr>
          <w:rtl/>
        </w:rPr>
      </w:pPr>
      <w:r>
        <w:rPr>
          <w:rFonts w:hint="cs"/>
          <w:rtl/>
        </w:rPr>
        <w:t>به نظر ما عمده اشکال در کلام محقق اصفهانی این است که عملیّة الوضع عملیاتی است که حتی از صبیان و مجانین نیز صادر می شود</w:t>
      </w:r>
      <w:r w:rsidR="00733B17">
        <w:rPr>
          <w:rFonts w:hint="cs"/>
          <w:rtl/>
        </w:rPr>
        <w:t xml:space="preserve"> و انسان ها</w:t>
      </w:r>
      <w:r w:rsidR="008076B3">
        <w:rPr>
          <w:rFonts w:hint="cs"/>
          <w:rtl/>
        </w:rPr>
        <w:t>ی ابتدائی نیز وضع را انجام داده اند، در حالی که اساساً در آنها وجود نداشته است که لفظ را همانند علَم برای معنا نصب کرده باشد.</w:t>
      </w:r>
      <w:r w:rsidR="00733B17">
        <w:rPr>
          <w:rFonts w:hint="cs"/>
          <w:rtl/>
        </w:rPr>
        <w:t xml:space="preserve"> </w:t>
      </w:r>
      <w:r w:rsidR="008076B3">
        <w:rPr>
          <w:rFonts w:hint="cs"/>
          <w:rtl/>
        </w:rPr>
        <w:t>برای روشن شدن مطلب ذکر شده می توان گفت</w:t>
      </w:r>
      <w:r w:rsidR="00733B17">
        <w:rPr>
          <w:rFonts w:hint="cs"/>
          <w:rtl/>
        </w:rPr>
        <w:t>:</w:t>
      </w:r>
      <w:r w:rsidR="008076B3">
        <w:rPr>
          <w:rFonts w:hint="cs"/>
          <w:rtl/>
        </w:rPr>
        <w:t xml:space="preserve"> به صدا درآمد</w:t>
      </w:r>
      <w:r w:rsidR="0027646E">
        <w:rPr>
          <w:rFonts w:hint="cs"/>
          <w:rtl/>
        </w:rPr>
        <w:t>ن زنگ نشانی بر تعطیلی مدرسه است، در حالی که این گونه نیست که نصب برای تعطیلی مدرسه شده باشد و این مطالب در ارتکاز عرفی واضعین وجود ندارد.</w:t>
      </w:r>
    </w:p>
    <w:p w:rsidR="0027646E" w:rsidRDefault="0027646E" w:rsidP="001755F8">
      <w:pPr>
        <w:jc w:val="both"/>
        <w:rPr>
          <w:rtl/>
        </w:rPr>
      </w:pPr>
      <w:r>
        <w:rPr>
          <w:rFonts w:hint="cs"/>
          <w:rtl/>
        </w:rPr>
        <w:lastRenderedPageBreak/>
        <w:t xml:space="preserve">مثال دیگر این است که </w:t>
      </w:r>
      <w:r w:rsidR="00F16A4D">
        <w:rPr>
          <w:rFonts w:hint="cs"/>
          <w:rtl/>
        </w:rPr>
        <w:t xml:space="preserve">در </w:t>
      </w:r>
      <w:r>
        <w:rPr>
          <w:rFonts w:hint="cs"/>
          <w:rtl/>
        </w:rPr>
        <w:t>اشاره فرد لال</w:t>
      </w:r>
      <w:r w:rsidR="00F16A4D">
        <w:rPr>
          <w:rFonts w:hint="cs"/>
          <w:rtl/>
        </w:rPr>
        <w:t xml:space="preserve"> این گونه نیست که اشاره را علم برای معنا قرار داده باشد، بلکه عملیه الوضع او این گونه است که این اشاره را علامت، دلیل و راهنما برای معنا قرار داده است</w:t>
      </w:r>
      <w:r w:rsidR="00EF3E1A">
        <w:rPr>
          <w:rFonts w:hint="cs"/>
          <w:rtl/>
        </w:rPr>
        <w:t>.</w:t>
      </w:r>
    </w:p>
    <w:p w:rsidR="00EF3E1A" w:rsidRDefault="00EF3E1A" w:rsidP="001755F8">
      <w:pPr>
        <w:pStyle w:val="Heading3"/>
        <w:jc w:val="both"/>
        <w:rPr>
          <w:rFonts w:hint="cs"/>
          <w:rtl/>
        </w:rPr>
      </w:pPr>
      <w:bookmarkStart w:id="16" w:name="_Toc24203394"/>
      <w:r>
        <w:rPr>
          <w:rFonts w:hint="cs"/>
          <w:rtl/>
        </w:rPr>
        <w:t>ب: اعتبار هوهویت</w:t>
      </w:r>
      <w:bookmarkEnd w:id="16"/>
    </w:p>
    <w:p w:rsidR="00EF3E1A" w:rsidRDefault="00EF3E1A" w:rsidP="001755F8">
      <w:pPr>
        <w:jc w:val="both"/>
        <w:rPr>
          <w:rFonts w:hint="cs"/>
          <w:rtl/>
        </w:rPr>
      </w:pPr>
      <w:r>
        <w:rPr>
          <w:rFonts w:hint="cs"/>
          <w:rtl/>
        </w:rPr>
        <w:t xml:space="preserve">دومین مسلک وضع از سوی مرحوم ایروانی مطرح شده است. </w:t>
      </w:r>
    </w:p>
    <w:p w:rsidR="00EF3E1A" w:rsidRDefault="00EF3E1A" w:rsidP="001755F8">
      <w:pPr>
        <w:jc w:val="both"/>
        <w:rPr>
          <w:rFonts w:hint="cs"/>
          <w:rtl/>
        </w:rPr>
      </w:pPr>
      <w:r>
        <w:rPr>
          <w:rFonts w:hint="cs"/>
          <w:rtl/>
        </w:rPr>
        <w:t xml:space="preserve">ایشان فرموده اند: حقیقت وضع اعتبار هوهویت و </w:t>
      </w:r>
      <w:r w:rsidR="00F1135D">
        <w:rPr>
          <w:rFonts w:hint="cs"/>
          <w:rtl/>
        </w:rPr>
        <w:t>این همانی بین لفظ و معنا است و لذا وقتی واضع اعتبار می کند که نام فاطمه را بر فرزندی قرار بدهد، هوهویت و این همانی بین لفظ و معنا را اعتبار کرده است.</w:t>
      </w:r>
    </w:p>
    <w:p w:rsidR="00F1135D" w:rsidRDefault="00F1135D" w:rsidP="001755F8">
      <w:pPr>
        <w:pStyle w:val="Heading4"/>
        <w:jc w:val="both"/>
        <w:rPr>
          <w:rtl/>
        </w:rPr>
      </w:pPr>
      <w:bookmarkStart w:id="17" w:name="_Toc24203395"/>
      <w:r>
        <w:rPr>
          <w:rFonts w:hint="cs"/>
          <w:rtl/>
        </w:rPr>
        <w:t>مناقشه</w:t>
      </w:r>
      <w:bookmarkEnd w:id="17"/>
    </w:p>
    <w:p w:rsidR="00F1135D" w:rsidRPr="00F1135D" w:rsidRDefault="00F1135D" w:rsidP="001755F8">
      <w:pPr>
        <w:jc w:val="both"/>
      </w:pPr>
      <w:r>
        <w:rPr>
          <w:rFonts w:hint="cs"/>
          <w:rtl/>
        </w:rPr>
        <w:t>به نظر ما کلام مرحوم ایروانی خلاف مرتکز عرفی است؛ چون</w:t>
      </w:r>
      <w:r w:rsidR="00CB5B37">
        <w:rPr>
          <w:rFonts w:hint="cs"/>
          <w:rtl/>
        </w:rPr>
        <w:t xml:space="preserve"> وضع از سوی صبیان و مجانین نیز صورت می گیرد، در حالی که</w:t>
      </w:r>
      <w:r>
        <w:rPr>
          <w:rFonts w:hint="cs"/>
          <w:rtl/>
        </w:rPr>
        <w:t xml:space="preserve"> در نظر افراد این </w:t>
      </w:r>
      <w:r w:rsidR="00D770AA">
        <w:rPr>
          <w:rFonts w:hint="cs"/>
          <w:rtl/>
        </w:rPr>
        <w:t>گونه نیست که لفظ فاطمه همان نوزاد باشد یا اینکه به صدا درآمدن زنگ تعطیلی مدرسه باشد</w:t>
      </w:r>
      <w:r w:rsidR="00CB5B37">
        <w:rPr>
          <w:rFonts w:hint="cs"/>
          <w:rtl/>
        </w:rPr>
        <w:t>.</w:t>
      </w:r>
    </w:p>
    <w:sectPr w:rsidR="00F1135D" w:rsidRPr="00F1135D"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78" w:rsidRDefault="00165C78" w:rsidP="008B750B">
      <w:pPr>
        <w:spacing w:line="240" w:lineRule="auto"/>
      </w:pPr>
      <w:r>
        <w:separator/>
      </w:r>
    </w:p>
  </w:endnote>
  <w:endnote w:type="continuationSeparator" w:id="0">
    <w:p w:rsidR="00165C78" w:rsidRDefault="00165C7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DC29EC" w:rsidTr="0020241A">
      <w:tc>
        <w:tcPr>
          <w:tcW w:w="3382" w:type="dxa"/>
          <w:tcBorders>
            <w:top w:val="nil"/>
            <w:left w:val="nil"/>
            <w:bottom w:val="nil"/>
            <w:right w:val="nil"/>
          </w:tcBorders>
        </w:tcPr>
        <w:p w:rsidR="006D44C1" w:rsidRPr="00DC29EC" w:rsidRDefault="006D44C1" w:rsidP="006D44C1">
          <w:pPr>
            <w:pStyle w:val="Footer"/>
            <w:rPr>
              <w:sz w:val="20"/>
              <w:szCs w:val="26"/>
              <w:rtl/>
            </w:rPr>
          </w:pPr>
          <w:r w:rsidRPr="00DC29EC">
            <w:rPr>
              <w:rFonts w:hint="cs"/>
              <w:color w:val="808080" w:themeColor="background1" w:themeShade="80"/>
              <w:sz w:val="20"/>
              <w:szCs w:val="26"/>
              <w:rtl/>
            </w:rPr>
            <w:t xml:space="preserve">مدرسه </w:t>
          </w:r>
          <w:r w:rsidRPr="00DC29EC">
            <w:rPr>
              <w:rFonts w:hint="cs"/>
              <w:color w:val="808080" w:themeColor="background1" w:themeShade="80"/>
              <w:sz w:val="20"/>
              <w:szCs w:val="26"/>
              <w:rtl/>
            </w:rPr>
            <w:t>فقهی امام محمدباقر علیه السلام</w:t>
          </w:r>
        </w:p>
      </w:tc>
      <w:tc>
        <w:tcPr>
          <w:tcW w:w="2252" w:type="dxa"/>
          <w:tcBorders>
            <w:top w:val="nil"/>
            <w:left w:val="nil"/>
            <w:bottom w:val="nil"/>
            <w:right w:val="nil"/>
          </w:tcBorders>
          <w:vAlign w:val="center"/>
        </w:tcPr>
        <w:p w:rsidR="006D44C1" w:rsidRPr="00DC29EC" w:rsidRDefault="006D44C1" w:rsidP="006D44C1">
          <w:pPr>
            <w:pStyle w:val="Footer"/>
            <w:jc w:val="right"/>
            <w:rPr>
              <w:sz w:val="20"/>
              <w:szCs w:val="26"/>
              <w:rtl/>
            </w:rPr>
          </w:pPr>
          <w:r w:rsidRPr="00DC29EC">
            <w:rPr>
              <w:rFonts w:hint="cs"/>
              <w:sz w:val="20"/>
              <w:szCs w:val="26"/>
              <w:rtl/>
            </w:rPr>
            <w:t xml:space="preserve">صفحه </w:t>
          </w:r>
          <w:r w:rsidRPr="00DC29EC">
            <w:rPr>
              <w:sz w:val="20"/>
              <w:szCs w:val="26"/>
            </w:rPr>
            <w:fldChar w:fldCharType="begin"/>
          </w:r>
          <w:r w:rsidRPr="00DC29EC">
            <w:rPr>
              <w:sz w:val="20"/>
              <w:szCs w:val="26"/>
            </w:rPr>
            <w:instrText>PAGE   \* MERGEFORMAT</w:instrText>
          </w:r>
          <w:r w:rsidRPr="00DC29EC">
            <w:rPr>
              <w:sz w:val="20"/>
              <w:szCs w:val="26"/>
            </w:rPr>
            <w:fldChar w:fldCharType="separate"/>
          </w:r>
          <w:r w:rsidR="004B1B7F" w:rsidRPr="004B1B7F">
            <w:rPr>
              <w:noProof/>
              <w:sz w:val="20"/>
              <w:szCs w:val="26"/>
              <w:rtl/>
              <w:lang w:val="fa-IR"/>
            </w:rPr>
            <w:t>3</w:t>
          </w:r>
          <w:r w:rsidRPr="00DC29EC">
            <w:rPr>
              <w:noProof/>
              <w:sz w:val="20"/>
              <w:szCs w:val="26"/>
            </w:rPr>
            <w:fldChar w:fldCharType="end"/>
          </w:r>
        </w:p>
      </w:tc>
      <w:tc>
        <w:tcPr>
          <w:tcW w:w="4786" w:type="dxa"/>
          <w:tcBorders>
            <w:top w:val="nil"/>
            <w:left w:val="nil"/>
            <w:bottom w:val="nil"/>
            <w:right w:val="nil"/>
          </w:tcBorders>
          <w:vAlign w:val="center"/>
        </w:tcPr>
        <w:p w:rsidR="006D44C1" w:rsidRPr="00DC29EC" w:rsidRDefault="000F5E11" w:rsidP="001B6799">
          <w:pPr>
            <w:pStyle w:val="Footer"/>
            <w:bidi w:val="0"/>
            <w:rPr>
              <w:color w:val="808080" w:themeColor="background1" w:themeShade="80"/>
              <w:sz w:val="20"/>
              <w:szCs w:val="26"/>
              <w:rtl/>
            </w:rPr>
          </w:pPr>
          <w:bookmarkStart w:id="25" w:name="BokAdres"/>
          <w:bookmarkEnd w:id="25"/>
          <w:r w:rsidRPr="00DC29EC">
            <w:rPr>
              <w:color w:val="808080" w:themeColor="background1" w:themeShade="80"/>
              <w:sz w:val="20"/>
              <w:szCs w:val="26"/>
            </w:rPr>
            <w:t>U1ms4_13980818-025_mm2_mfeb.ir</w:t>
          </w:r>
        </w:p>
      </w:tc>
    </w:tr>
  </w:tbl>
  <w:p w:rsidR="00FA3B17" w:rsidRPr="00DC29EC" w:rsidRDefault="00FA3B17"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78" w:rsidRDefault="00165C78" w:rsidP="008B750B">
      <w:pPr>
        <w:spacing w:line="240" w:lineRule="auto"/>
      </w:pPr>
      <w:r>
        <w:separator/>
      </w:r>
    </w:p>
  </w:footnote>
  <w:footnote w:type="continuationSeparator" w:id="0">
    <w:p w:rsidR="00165C78" w:rsidRDefault="00165C78" w:rsidP="008B750B">
      <w:pPr>
        <w:spacing w:line="240" w:lineRule="auto"/>
      </w:pPr>
      <w:r>
        <w:continuationSeparator/>
      </w:r>
    </w:p>
  </w:footnote>
  <w:footnote w:id="1">
    <w:p w:rsidR="00D63692" w:rsidRPr="00D63692" w:rsidRDefault="00E344C5" w:rsidP="001755F8">
      <w:pPr>
        <w:pStyle w:val="FootnoteText"/>
        <w:jc w:val="both"/>
        <w:rPr>
          <w:rFonts w:hint="cs"/>
          <w:rtl/>
        </w:rPr>
      </w:pPr>
      <w:bookmarkStart w:id="5" w:name="_GoBack"/>
      <w:bookmarkEnd w:id="5"/>
      <w:r w:rsidRPr="00E344C5">
        <w:footnoteRef/>
      </w:r>
      <w:r>
        <w:rPr>
          <w:rtl/>
        </w:rPr>
        <w:t>.</w:t>
      </w:r>
      <w:r w:rsidR="00D63692" w:rsidRPr="00D63692">
        <w:rPr>
          <w:rtl/>
        </w:rPr>
        <w:t xml:space="preserve"> </w:t>
      </w:r>
      <w:hyperlink r:id="rId1" w:history="1">
        <w:r w:rsidR="00D63692" w:rsidRPr="00D63692">
          <w:rPr>
            <w:rStyle w:val="Hyperlink"/>
            <w:rtl/>
          </w:rPr>
          <w:t>الفصول الغرو</w:t>
        </w:r>
        <w:r w:rsidR="00D63692" w:rsidRPr="00D63692">
          <w:rPr>
            <w:rStyle w:val="Hyperlink"/>
            <w:rFonts w:hint="cs"/>
            <w:rtl/>
          </w:rPr>
          <w:t>ی</w:t>
        </w:r>
        <w:r w:rsidR="00D63692" w:rsidRPr="00D63692">
          <w:rPr>
            <w:rStyle w:val="Hyperlink"/>
            <w:rFonts w:hint="eastAsia"/>
            <w:rtl/>
          </w:rPr>
          <w:t>ة</w:t>
        </w:r>
        <w:r w:rsidR="00D63692" w:rsidRPr="00D63692">
          <w:rPr>
            <w:rStyle w:val="Hyperlink"/>
            <w:rtl/>
          </w:rPr>
          <w:t xml:space="preserve"> ف</w:t>
        </w:r>
        <w:r w:rsidR="00D63692" w:rsidRPr="00D63692">
          <w:rPr>
            <w:rStyle w:val="Hyperlink"/>
            <w:rFonts w:hint="cs"/>
            <w:rtl/>
          </w:rPr>
          <w:t>ی</w:t>
        </w:r>
        <w:r w:rsidR="00D63692" w:rsidRPr="00D63692">
          <w:rPr>
            <w:rStyle w:val="Hyperlink"/>
            <w:rtl/>
          </w:rPr>
          <w:t xml:space="preserve"> الأصول الفقه</w:t>
        </w:r>
        <w:r w:rsidR="00D63692" w:rsidRPr="00D63692">
          <w:rPr>
            <w:rStyle w:val="Hyperlink"/>
            <w:rFonts w:hint="cs"/>
            <w:rtl/>
          </w:rPr>
          <w:t>ی</w:t>
        </w:r>
        <w:r w:rsidR="00D63692" w:rsidRPr="00D63692">
          <w:rPr>
            <w:rStyle w:val="Hyperlink"/>
            <w:rFonts w:hint="eastAsia"/>
            <w:rtl/>
          </w:rPr>
          <w:t>ة،</w:t>
        </w:r>
        <w:r w:rsidR="00D63692" w:rsidRPr="00D63692">
          <w:rPr>
            <w:rStyle w:val="Hyperlink"/>
            <w:rtl/>
          </w:rPr>
          <w:t xml:space="preserve"> محمد حس</w:t>
        </w:r>
        <w:r w:rsidR="00D63692" w:rsidRPr="00D63692">
          <w:rPr>
            <w:rStyle w:val="Hyperlink"/>
            <w:rFonts w:hint="cs"/>
            <w:rtl/>
          </w:rPr>
          <w:t>ی</w:t>
        </w:r>
        <w:r w:rsidR="00D63692" w:rsidRPr="00D63692">
          <w:rPr>
            <w:rStyle w:val="Hyperlink"/>
            <w:rFonts w:hint="eastAsia"/>
            <w:rtl/>
          </w:rPr>
          <w:t>ن</w:t>
        </w:r>
        <w:r w:rsidR="00D63692" w:rsidRPr="00D63692">
          <w:rPr>
            <w:rStyle w:val="Hyperlink"/>
            <w:rtl/>
          </w:rPr>
          <w:t xml:space="preserve"> الأصفهان</w:t>
        </w:r>
        <w:r w:rsidR="00D63692" w:rsidRPr="00D63692">
          <w:rPr>
            <w:rStyle w:val="Hyperlink"/>
            <w:rFonts w:hint="cs"/>
            <w:rtl/>
          </w:rPr>
          <w:t>ی</w:t>
        </w:r>
        <w:r w:rsidR="00D63692" w:rsidRPr="00D63692">
          <w:rPr>
            <w:rStyle w:val="Hyperlink"/>
            <w:rFonts w:hint="eastAsia"/>
            <w:rtl/>
          </w:rPr>
          <w:t>،</w:t>
        </w:r>
        <w:r w:rsidR="00D63692" w:rsidRPr="00D63692">
          <w:rPr>
            <w:rStyle w:val="Hyperlink"/>
            <w:rtl/>
          </w:rPr>
          <w:t xml:space="preserve"> ج1، ص12.</w:t>
        </w:r>
      </w:hyperlink>
    </w:p>
  </w:footnote>
  <w:footnote w:id="2">
    <w:p w:rsidR="00ED346C" w:rsidRPr="00ED346C" w:rsidRDefault="00E344C5" w:rsidP="001755F8">
      <w:pPr>
        <w:pStyle w:val="FootnoteText"/>
        <w:jc w:val="both"/>
        <w:rPr>
          <w:rFonts w:hint="cs"/>
        </w:rPr>
      </w:pPr>
      <w:r w:rsidRPr="00E344C5">
        <w:footnoteRef/>
      </w:r>
      <w:r>
        <w:rPr>
          <w:rtl/>
        </w:rPr>
        <w:t>.</w:t>
      </w:r>
      <w:r w:rsidR="00ED346C" w:rsidRPr="00ED346C">
        <w:rPr>
          <w:rtl/>
        </w:rPr>
        <w:t xml:space="preserve"> </w:t>
      </w:r>
      <w:hyperlink r:id="rId2" w:history="1">
        <w:r w:rsidR="00ED346C" w:rsidRPr="00ED346C">
          <w:rPr>
            <w:rStyle w:val="Hyperlink"/>
            <w:rFonts w:hint="eastAsia"/>
            <w:rtl/>
          </w:rPr>
          <w:t>الذر</w:t>
        </w:r>
        <w:r w:rsidR="00ED346C" w:rsidRPr="00ED346C">
          <w:rPr>
            <w:rStyle w:val="Hyperlink"/>
            <w:rFonts w:hint="cs"/>
            <w:rtl/>
          </w:rPr>
          <w:t>ی</w:t>
        </w:r>
        <w:r w:rsidR="00ED346C" w:rsidRPr="00ED346C">
          <w:rPr>
            <w:rStyle w:val="Hyperlink"/>
            <w:rFonts w:hint="eastAsia"/>
            <w:rtl/>
          </w:rPr>
          <w:t>عة</w:t>
        </w:r>
        <w:r w:rsidR="00ED346C" w:rsidRPr="00ED346C">
          <w:rPr>
            <w:rStyle w:val="Hyperlink"/>
            <w:rtl/>
          </w:rPr>
          <w:t xml:space="preserve"> ال</w:t>
        </w:r>
        <w:r w:rsidR="00ED346C" w:rsidRPr="00ED346C">
          <w:rPr>
            <w:rStyle w:val="Hyperlink"/>
            <w:rFonts w:hint="cs"/>
            <w:rtl/>
          </w:rPr>
          <w:t>ی</w:t>
        </w:r>
        <w:r w:rsidR="00ED346C" w:rsidRPr="00ED346C">
          <w:rPr>
            <w:rStyle w:val="Hyperlink"/>
            <w:rtl/>
          </w:rPr>
          <w:t xml:space="preserve"> اصول الشر</w:t>
        </w:r>
        <w:r w:rsidR="00ED346C" w:rsidRPr="00ED346C">
          <w:rPr>
            <w:rStyle w:val="Hyperlink"/>
            <w:rFonts w:hint="cs"/>
            <w:rtl/>
          </w:rPr>
          <w:t>ی</w:t>
        </w:r>
        <w:r w:rsidR="00ED346C" w:rsidRPr="00ED346C">
          <w:rPr>
            <w:rStyle w:val="Hyperlink"/>
            <w:rFonts w:hint="eastAsia"/>
            <w:rtl/>
          </w:rPr>
          <w:t>عة،</w:t>
        </w:r>
        <w:r w:rsidR="00ED346C" w:rsidRPr="00ED346C">
          <w:rPr>
            <w:rStyle w:val="Hyperlink"/>
            <w:rtl/>
          </w:rPr>
          <w:t xml:space="preserve"> الس</w:t>
        </w:r>
        <w:r w:rsidR="00ED346C" w:rsidRPr="00ED346C">
          <w:rPr>
            <w:rStyle w:val="Hyperlink"/>
            <w:rFonts w:hint="cs"/>
            <w:rtl/>
          </w:rPr>
          <w:t>ی</w:t>
        </w:r>
        <w:r w:rsidR="00ED346C" w:rsidRPr="00ED346C">
          <w:rPr>
            <w:rStyle w:val="Hyperlink"/>
            <w:rFonts w:hint="eastAsia"/>
            <w:rtl/>
          </w:rPr>
          <w:t>د</w:t>
        </w:r>
        <w:r w:rsidR="00ED346C" w:rsidRPr="00ED346C">
          <w:rPr>
            <w:rStyle w:val="Hyperlink"/>
            <w:rtl/>
          </w:rPr>
          <w:t xml:space="preserve"> الشر</w:t>
        </w:r>
        <w:r w:rsidR="00ED346C" w:rsidRPr="00ED346C">
          <w:rPr>
            <w:rStyle w:val="Hyperlink"/>
            <w:rFonts w:hint="cs"/>
            <w:rtl/>
          </w:rPr>
          <w:t>ی</w:t>
        </w:r>
        <w:r w:rsidR="00ED346C" w:rsidRPr="00ED346C">
          <w:rPr>
            <w:rStyle w:val="Hyperlink"/>
            <w:rFonts w:hint="eastAsia"/>
            <w:rtl/>
          </w:rPr>
          <w:t>ف</w:t>
        </w:r>
        <w:r w:rsidR="00ED346C" w:rsidRPr="00ED346C">
          <w:rPr>
            <w:rStyle w:val="Hyperlink"/>
            <w:rtl/>
          </w:rPr>
          <w:t xml:space="preserve"> المرتض</w:t>
        </w:r>
        <w:r w:rsidR="00ED346C" w:rsidRPr="00ED346C">
          <w:rPr>
            <w:rStyle w:val="Hyperlink"/>
            <w:rFonts w:hint="cs"/>
            <w:rtl/>
          </w:rPr>
          <w:t>ی</w:t>
        </w:r>
        <w:r w:rsidR="00ED346C" w:rsidRPr="00ED346C">
          <w:rPr>
            <w:rStyle w:val="Hyperlink"/>
            <w:rFonts w:hint="eastAsia"/>
            <w:rtl/>
          </w:rPr>
          <w:t>،</w:t>
        </w:r>
        <w:r w:rsidR="00ED346C" w:rsidRPr="00ED346C">
          <w:rPr>
            <w:rStyle w:val="Hyperlink"/>
            <w:rtl/>
          </w:rPr>
          <w:t xml:space="preserve"> ج1، ص7.</w:t>
        </w:r>
      </w:hyperlink>
    </w:p>
  </w:footnote>
  <w:footnote w:id="3">
    <w:p w:rsidR="00D8649B" w:rsidRPr="00D8649B" w:rsidRDefault="00E344C5" w:rsidP="001755F8">
      <w:pPr>
        <w:pStyle w:val="FootnoteText"/>
        <w:jc w:val="both"/>
        <w:rPr>
          <w:rFonts w:hint="cs"/>
        </w:rPr>
      </w:pPr>
      <w:r w:rsidRPr="00E344C5">
        <w:footnoteRef/>
      </w:r>
      <w:r>
        <w:rPr>
          <w:rtl/>
        </w:rPr>
        <w:t>.</w:t>
      </w:r>
      <w:r w:rsidR="00D8649B" w:rsidRPr="00D8649B">
        <w:rPr>
          <w:rtl/>
        </w:rPr>
        <w:t xml:space="preserve"> </w:t>
      </w:r>
      <w:hyperlink r:id="rId3" w:history="1">
        <w:r w:rsidR="00D8649B" w:rsidRPr="00D8649B">
          <w:rPr>
            <w:rStyle w:val="Hyperlink"/>
            <w:rtl/>
          </w:rPr>
          <w:t>بحوث ف</w:t>
        </w:r>
        <w:r w:rsidR="00D8649B" w:rsidRPr="00D8649B">
          <w:rPr>
            <w:rStyle w:val="Hyperlink"/>
            <w:rFonts w:hint="cs"/>
            <w:rtl/>
          </w:rPr>
          <w:t>ی</w:t>
        </w:r>
        <w:r w:rsidR="00D8649B" w:rsidRPr="00D8649B">
          <w:rPr>
            <w:rStyle w:val="Hyperlink"/>
            <w:rtl/>
          </w:rPr>
          <w:t xml:space="preserve"> علم الأصول، الس</w:t>
        </w:r>
        <w:r w:rsidR="00D8649B" w:rsidRPr="00D8649B">
          <w:rPr>
            <w:rStyle w:val="Hyperlink"/>
            <w:rFonts w:hint="cs"/>
            <w:rtl/>
          </w:rPr>
          <w:t>ی</w:t>
        </w:r>
        <w:r w:rsidR="00D8649B" w:rsidRPr="00D8649B">
          <w:rPr>
            <w:rStyle w:val="Hyperlink"/>
            <w:rFonts w:hint="eastAsia"/>
            <w:rtl/>
          </w:rPr>
          <w:t>د</w:t>
        </w:r>
        <w:r w:rsidR="00D8649B" w:rsidRPr="00D8649B">
          <w:rPr>
            <w:rStyle w:val="Hyperlink"/>
            <w:rtl/>
          </w:rPr>
          <w:t xml:space="preserve"> محمد باقر الصدر، ج1، ص61.</w:t>
        </w:r>
      </w:hyperlink>
    </w:p>
  </w:footnote>
  <w:footnote w:id="4">
    <w:p w:rsidR="00126E5F" w:rsidRPr="00126E5F" w:rsidRDefault="00E344C5" w:rsidP="001755F8">
      <w:pPr>
        <w:pStyle w:val="FootnoteText"/>
        <w:jc w:val="both"/>
        <w:rPr>
          <w:rFonts w:hint="cs"/>
        </w:rPr>
      </w:pPr>
      <w:r w:rsidRPr="00E344C5">
        <w:footnoteRef/>
      </w:r>
      <w:r>
        <w:rPr>
          <w:rtl/>
        </w:rPr>
        <w:t>.</w:t>
      </w:r>
      <w:r w:rsidR="00126E5F" w:rsidRPr="00126E5F">
        <w:rPr>
          <w:rtl/>
        </w:rPr>
        <w:t xml:space="preserve"> </w:t>
      </w:r>
      <w:hyperlink r:id="rId4" w:history="1">
        <w:r w:rsidR="00126E5F" w:rsidRPr="00126E5F">
          <w:rPr>
            <w:rStyle w:val="Hyperlink"/>
            <w:rtl/>
          </w:rPr>
          <w:t>کفا</w:t>
        </w:r>
        <w:r w:rsidR="00126E5F" w:rsidRPr="00126E5F">
          <w:rPr>
            <w:rStyle w:val="Hyperlink"/>
            <w:rFonts w:hint="cs"/>
            <w:rtl/>
          </w:rPr>
          <w:t>ی</w:t>
        </w:r>
        <w:r w:rsidR="00126E5F" w:rsidRPr="00126E5F">
          <w:rPr>
            <w:rStyle w:val="Hyperlink"/>
            <w:rFonts w:hint="eastAsia"/>
            <w:rtl/>
          </w:rPr>
          <w:t>ه</w:t>
        </w:r>
        <w:r w:rsidR="00126E5F" w:rsidRPr="00126E5F">
          <w:rPr>
            <w:rStyle w:val="Hyperlink"/>
            <w:rtl/>
          </w:rPr>
          <w:t xml:space="preserve"> الاصول، آخوند خراسان</w:t>
        </w:r>
        <w:r w:rsidR="00126E5F" w:rsidRPr="00126E5F">
          <w:rPr>
            <w:rStyle w:val="Hyperlink"/>
            <w:rFonts w:hint="cs"/>
            <w:rtl/>
          </w:rPr>
          <w:t>ی</w:t>
        </w:r>
        <w:r w:rsidR="00126E5F" w:rsidRPr="00126E5F">
          <w:rPr>
            <w:rStyle w:val="Hyperlink"/>
            <w:rFonts w:hint="eastAsia"/>
            <w:rtl/>
          </w:rPr>
          <w:t>،</w:t>
        </w:r>
        <w:r w:rsidR="00126E5F" w:rsidRPr="00126E5F">
          <w:rPr>
            <w:rStyle w:val="Hyperlink"/>
            <w:rtl/>
          </w:rPr>
          <w:t xml:space="preserve"> ج1، ص9.</w:t>
        </w:r>
      </w:hyperlink>
    </w:p>
  </w:footnote>
  <w:footnote w:id="5">
    <w:p w:rsidR="00BA51E5" w:rsidRDefault="00E344C5" w:rsidP="001755F8">
      <w:pPr>
        <w:pStyle w:val="FootnoteText"/>
        <w:jc w:val="both"/>
        <w:rPr>
          <w:rFonts w:hint="cs"/>
        </w:rPr>
      </w:pPr>
      <w:r w:rsidRPr="00E344C5">
        <w:rPr>
          <w:rStyle w:val="FootnoteReference"/>
          <w:vertAlign w:val="baseline"/>
        </w:rPr>
        <w:footnoteRef/>
      </w:r>
      <w:r>
        <w:rPr>
          <w:rStyle w:val="FootnoteReference"/>
          <w:vertAlign w:val="baseline"/>
          <w:rtl/>
        </w:rPr>
        <w:t>.</w:t>
      </w:r>
      <w:r w:rsidR="00BA51E5">
        <w:rPr>
          <w:rtl/>
        </w:rPr>
        <w:t xml:space="preserve"> </w:t>
      </w:r>
      <w:r w:rsidR="008E70DC">
        <w:rPr>
          <w:rFonts w:hint="cs"/>
          <w:rtl/>
        </w:rPr>
        <w:t xml:space="preserve">عبارت محقق اصفهانی این گونه است: </w:t>
      </w:r>
      <w:r w:rsidR="008E70DC">
        <w:rPr>
          <w:rtl/>
        </w:rPr>
        <w:t>ثم إنه لا شبهة في اتح</w:t>
      </w:r>
      <w:r w:rsidR="008E70DC">
        <w:rPr>
          <w:rtl/>
        </w:rPr>
        <w:t>اد حيثية دلالة اللفظ على معناه‏</w:t>
      </w:r>
      <w:r w:rsidR="008E70DC">
        <w:rPr>
          <w:rFonts w:hint="cs"/>
          <w:rtl/>
        </w:rPr>
        <w:t xml:space="preserve"> </w:t>
      </w:r>
      <w:r w:rsidR="008E70DC">
        <w:rPr>
          <w:rtl/>
        </w:rPr>
        <w:t>و كونه بحيث ينتقل من سماعه إلى معناه، مع حيثية دلالة سائر الدوالّ، كالعلم المنصوب على رأس الفرسخ، فإنه أيضا ينتقل من النظر إليه إلى أن هذا الموضع رأس الفرسخ، غاية الأمر أن الوضع فيه حقيقي، و في اللفظ اعتباري.</w:t>
      </w:r>
      <w:r w:rsidR="008E70DC" w:rsidRPr="008E70DC">
        <w:rPr>
          <w:rtl/>
        </w:rPr>
        <w:t xml:space="preserve">                        </w:t>
      </w:r>
      <w:hyperlink r:id="rId5" w:history="1">
        <w:r w:rsidR="008E70DC" w:rsidRPr="00C17456">
          <w:rPr>
            <w:rStyle w:val="Hyperlink"/>
            <w:rtl/>
          </w:rPr>
          <w:t xml:space="preserve">نهاية الدراية في شرح الكفاية، </w:t>
        </w:r>
        <w:r w:rsidR="008E70DC" w:rsidRPr="00C17456">
          <w:rPr>
            <w:rStyle w:val="Hyperlink"/>
            <w:rFonts w:hint="cs"/>
            <w:rtl/>
          </w:rPr>
          <w:t xml:space="preserve">محمد حسین اصفهانی، </w:t>
        </w:r>
        <w:r w:rsidR="008E70DC" w:rsidRPr="00C17456">
          <w:rPr>
            <w:rStyle w:val="Hyperlink"/>
            <w:rtl/>
          </w:rPr>
          <w:t>ج‏1، ص 47</w:t>
        </w:r>
        <w:r w:rsidR="008E70DC" w:rsidRPr="00C17456">
          <w:rPr>
            <w:rStyle w:val="Hyperlink"/>
            <w:rFonts w:hint="cs"/>
            <w:rtl/>
          </w:rPr>
          <w:t>.</w:t>
        </w:r>
      </w:hyperlink>
    </w:p>
  </w:footnote>
  <w:footnote w:id="6">
    <w:p w:rsidR="007B4377" w:rsidRDefault="00E344C5" w:rsidP="001755F8">
      <w:pPr>
        <w:pStyle w:val="FootnoteText"/>
        <w:jc w:val="both"/>
        <w:rPr>
          <w:rFonts w:hint="cs"/>
        </w:rPr>
      </w:pPr>
      <w:r w:rsidRPr="00E344C5">
        <w:rPr>
          <w:rStyle w:val="FootnoteReference"/>
          <w:vertAlign w:val="baseline"/>
        </w:rPr>
        <w:footnoteRef/>
      </w:r>
      <w:r>
        <w:rPr>
          <w:rStyle w:val="FootnoteReference"/>
          <w:vertAlign w:val="baseline"/>
          <w:rtl/>
        </w:rPr>
        <w:t>.</w:t>
      </w:r>
      <w:r w:rsidR="007B4377">
        <w:rPr>
          <w:rtl/>
        </w:rPr>
        <w:t xml:space="preserve"> </w:t>
      </w:r>
      <w:hyperlink r:id="rId6" w:history="1">
        <w:r w:rsidR="007B4377" w:rsidRPr="00C50CEF">
          <w:rPr>
            <w:rStyle w:val="Hyperlink"/>
            <w:rFonts w:hint="cs"/>
            <w:rtl/>
          </w:rPr>
          <w:t>محاضرات فی اصول الفقه، سید ابوالقاسم خویی، ج1، ص46.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8" w:name="BokNum"/>
    <w:bookmarkEnd w:id="18"/>
    <w:r w:rsidR="000F5E11">
      <w:rPr>
        <w:b/>
        <w:bCs/>
        <w:sz w:val="20"/>
        <w:szCs w:val="24"/>
        <w:rtl/>
      </w:rPr>
      <w:t>025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9" w:name="Bokdars"/>
    <w:bookmarkEnd w:id="19"/>
    <w:r w:rsidR="000F5E1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0" w:name="Bokostad"/>
    <w:bookmarkEnd w:id="20"/>
    <w:r w:rsidR="000F5E11">
      <w:rPr>
        <w:b/>
        <w:bCs/>
        <w:color w:val="632423" w:themeColor="accent2" w:themeShade="80"/>
        <w:sz w:val="20"/>
        <w:szCs w:val="24"/>
        <w:rtl/>
      </w:rPr>
      <w:t>شه</w:t>
    </w:r>
    <w:r w:rsidR="000F5E11">
      <w:rPr>
        <w:rFonts w:hint="cs"/>
        <w:b/>
        <w:bCs/>
        <w:color w:val="632423" w:themeColor="accent2" w:themeShade="80"/>
        <w:sz w:val="20"/>
        <w:szCs w:val="24"/>
        <w:rtl/>
      </w:rPr>
      <w:t>ی</w:t>
    </w:r>
    <w:r w:rsidR="000F5E11">
      <w:rPr>
        <w:rFonts w:hint="eastAsia"/>
        <w:b/>
        <w:bCs/>
        <w:color w:val="632423" w:themeColor="accent2" w:themeShade="80"/>
        <w:sz w:val="20"/>
        <w:szCs w:val="24"/>
        <w:rtl/>
      </w:rPr>
      <w:t>د</w:t>
    </w:r>
    <w:r w:rsidR="000F5E11">
      <w:rPr>
        <w:rFonts w:hint="cs"/>
        <w:b/>
        <w:bCs/>
        <w:color w:val="632423" w:themeColor="accent2" w:themeShade="80"/>
        <w:sz w:val="20"/>
        <w:szCs w:val="24"/>
        <w:rtl/>
      </w:rPr>
      <w:t>ی</w:t>
    </w:r>
    <w:r w:rsidR="000F5E11">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1" w:name="BokTarikh"/>
    <w:bookmarkEnd w:id="21"/>
    <w:r w:rsidR="000F5E11">
      <w:rPr>
        <w:sz w:val="24"/>
        <w:szCs w:val="24"/>
        <w:rtl/>
      </w:rPr>
      <w:t>18 /8 /1398</w:t>
    </w:r>
  </w:p>
  <w:p w:rsidR="00FA3B17" w:rsidRPr="00F16B53" w:rsidRDefault="00935A55" w:rsidP="00BC26F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2" w:name="BokSabj"/>
    <w:bookmarkEnd w:id="22"/>
    <w:r w:rsidR="00BC26F0">
      <w:rPr>
        <w:rFonts w:hint="cs"/>
        <w:color w:val="000000" w:themeColor="text1"/>
        <w:sz w:val="24"/>
        <w:szCs w:val="24"/>
        <w:rtl/>
      </w:rPr>
      <w:t>مقدمه علم اصول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3" w:name="Bokmoqarer"/>
    <w:bookmarkEnd w:id="23"/>
    <w:r w:rsidR="000F5E11">
      <w:rPr>
        <w:sz w:val="24"/>
        <w:szCs w:val="24"/>
        <w:rtl/>
      </w:rPr>
      <w:t>مهد</w:t>
    </w:r>
    <w:r w:rsidR="000F5E11">
      <w:rPr>
        <w:rFonts w:hint="cs"/>
        <w:sz w:val="24"/>
        <w:szCs w:val="24"/>
        <w:rtl/>
      </w:rPr>
      <w:t>ی</w:t>
    </w:r>
    <w:r w:rsidR="000F5E11">
      <w:rPr>
        <w:sz w:val="24"/>
        <w:szCs w:val="24"/>
        <w:rtl/>
      </w:rPr>
      <w:t xml:space="preserve"> منصور</w:t>
    </w:r>
    <w:r w:rsidR="000F5E11">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4" w:name="BokSabj2"/>
    <w:bookmarkEnd w:id="24"/>
    <w:r w:rsidR="00BC26F0">
      <w:rPr>
        <w:rFonts w:hint="cs"/>
        <w:sz w:val="24"/>
        <w:szCs w:val="24"/>
        <w:rtl/>
      </w:rPr>
      <w:t>موضوع علم اصول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8283C"/>
    <w:multiLevelType w:val="hybridMultilevel"/>
    <w:tmpl w:val="0050337C"/>
    <w:lvl w:ilvl="0" w:tplc="AF201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94D81"/>
    <w:multiLevelType w:val="hybridMultilevel"/>
    <w:tmpl w:val="B5F63802"/>
    <w:lvl w:ilvl="0" w:tplc="6B08A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164F"/>
    <w:rsid w:val="000072A3"/>
    <w:rsid w:val="00025777"/>
    <w:rsid w:val="00025B70"/>
    <w:rsid w:val="000353D7"/>
    <w:rsid w:val="000360CD"/>
    <w:rsid w:val="000538F7"/>
    <w:rsid w:val="00055496"/>
    <w:rsid w:val="00066F99"/>
    <w:rsid w:val="00080A41"/>
    <w:rsid w:val="0008299B"/>
    <w:rsid w:val="000913AA"/>
    <w:rsid w:val="00094847"/>
    <w:rsid w:val="00096C63"/>
    <w:rsid w:val="000B3446"/>
    <w:rsid w:val="000B5DB5"/>
    <w:rsid w:val="000C3947"/>
    <w:rsid w:val="000D2A37"/>
    <w:rsid w:val="000D30E9"/>
    <w:rsid w:val="000D6818"/>
    <w:rsid w:val="000E335E"/>
    <w:rsid w:val="000E7AD7"/>
    <w:rsid w:val="000F16CF"/>
    <w:rsid w:val="000F5BAC"/>
    <w:rsid w:val="000F5E11"/>
    <w:rsid w:val="00102585"/>
    <w:rsid w:val="00114AB7"/>
    <w:rsid w:val="00116B2B"/>
    <w:rsid w:val="00124E3D"/>
    <w:rsid w:val="00126E5F"/>
    <w:rsid w:val="00127E95"/>
    <w:rsid w:val="00130659"/>
    <w:rsid w:val="001347C7"/>
    <w:rsid w:val="001356B0"/>
    <w:rsid w:val="00151937"/>
    <w:rsid w:val="00165C78"/>
    <w:rsid w:val="001755F8"/>
    <w:rsid w:val="00175D4B"/>
    <w:rsid w:val="00180D14"/>
    <w:rsid w:val="00181844"/>
    <w:rsid w:val="001837E9"/>
    <w:rsid w:val="00187DFA"/>
    <w:rsid w:val="001A1BC1"/>
    <w:rsid w:val="001A1EA5"/>
    <w:rsid w:val="001A2574"/>
    <w:rsid w:val="001A27D7"/>
    <w:rsid w:val="001A294E"/>
    <w:rsid w:val="001A33C2"/>
    <w:rsid w:val="001A4ED8"/>
    <w:rsid w:val="001B2488"/>
    <w:rsid w:val="001B6799"/>
    <w:rsid w:val="001C1362"/>
    <w:rsid w:val="001D2E9A"/>
    <w:rsid w:val="001D597F"/>
    <w:rsid w:val="001E3FD4"/>
    <w:rsid w:val="0020241A"/>
    <w:rsid w:val="00203821"/>
    <w:rsid w:val="00211632"/>
    <w:rsid w:val="00214374"/>
    <w:rsid w:val="0021630D"/>
    <w:rsid w:val="0024121B"/>
    <w:rsid w:val="00243371"/>
    <w:rsid w:val="00247D2F"/>
    <w:rsid w:val="00250644"/>
    <w:rsid w:val="00256560"/>
    <w:rsid w:val="002610BB"/>
    <w:rsid w:val="0027605E"/>
    <w:rsid w:val="0027646E"/>
    <w:rsid w:val="00281E00"/>
    <w:rsid w:val="00294A52"/>
    <w:rsid w:val="002977CC"/>
    <w:rsid w:val="002A51A7"/>
    <w:rsid w:val="002B575F"/>
    <w:rsid w:val="002B729B"/>
    <w:rsid w:val="002C23B5"/>
    <w:rsid w:val="002C53A2"/>
    <w:rsid w:val="002D0040"/>
    <w:rsid w:val="002D1815"/>
    <w:rsid w:val="002D2FA8"/>
    <w:rsid w:val="002E220F"/>
    <w:rsid w:val="002F3830"/>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33FB"/>
    <w:rsid w:val="003F5B46"/>
    <w:rsid w:val="00401363"/>
    <w:rsid w:val="00402E47"/>
    <w:rsid w:val="00425015"/>
    <w:rsid w:val="00430994"/>
    <w:rsid w:val="00434C4A"/>
    <w:rsid w:val="00441B6D"/>
    <w:rsid w:val="00445A9A"/>
    <w:rsid w:val="0045431C"/>
    <w:rsid w:val="004556EF"/>
    <w:rsid w:val="00462B07"/>
    <w:rsid w:val="00462C33"/>
    <w:rsid w:val="00465BD2"/>
    <w:rsid w:val="0046684F"/>
    <w:rsid w:val="00467049"/>
    <w:rsid w:val="004715C8"/>
    <w:rsid w:val="00475C92"/>
    <w:rsid w:val="00481C31"/>
    <w:rsid w:val="00482FC1"/>
    <w:rsid w:val="00483027"/>
    <w:rsid w:val="004871AA"/>
    <w:rsid w:val="004918D7"/>
    <w:rsid w:val="004926E1"/>
    <w:rsid w:val="004A2FEA"/>
    <w:rsid w:val="004B1B7F"/>
    <w:rsid w:val="004C384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3D3"/>
    <w:rsid w:val="0054023D"/>
    <w:rsid w:val="00541E2A"/>
    <w:rsid w:val="005426BF"/>
    <w:rsid w:val="00543ABD"/>
    <w:rsid w:val="0056213C"/>
    <w:rsid w:val="00580C24"/>
    <w:rsid w:val="005968EF"/>
    <w:rsid w:val="00596C1E"/>
    <w:rsid w:val="005A2E26"/>
    <w:rsid w:val="005B7035"/>
    <w:rsid w:val="005B7BCA"/>
    <w:rsid w:val="005C0DAE"/>
    <w:rsid w:val="005C188E"/>
    <w:rsid w:val="005C394F"/>
    <w:rsid w:val="005D2349"/>
    <w:rsid w:val="005E1B60"/>
    <w:rsid w:val="005E5507"/>
    <w:rsid w:val="005E607B"/>
    <w:rsid w:val="005F0A8D"/>
    <w:rsid w:val="00601229"/>
    <w:rsid w:val="00603B67"/>
    <w:rsid w:val="006162A2"/>
    <w:rsid w:val="00622B9A"/>
    <w:rsid w:val="006240DA"/>
    <w:rsid w:val="0063256E"/>
    <w:rsid w:val="00633F04"/>
    <w:rsid w:val="00635219"/>
    <w:rsid w:val="00635EC0"/>
    <w:rsid w:val="00640B58"/>
    <w:rsid w:val="00651B02"/>
    <w:rsid w:val="00651B19"/>
    <w:rsid w:val="00660A29"/>
    <w:rsid w:val="006737F0"/>
    <w:rsid w:val="00690F68"/>
    <w:rsid w:val="00695519"/>
    <w:rsid w:val="006960FD"/>
    <w:rsid w:val="006A4134"/>
    <w:rsid w:val="006A51AA"/>
    <w:rsid w:val="006A5DDA"/>
    <w:rsid w:val="006A6701"/>
    <w:rsid w:val="006B163C"/>
    <w:rsid w:val="006B21F4"/>
    <w:rsid w:val="006B3753"/>
    <w:rsid w:val="006B7AD6"/>
    <w:rsid w:val="006C50FD"/>
    <w:rsid w:val="006D1DD4"/>
    <w:rsid w:val="006D4014"/>
    <w:rsid w:val="006D44C1"/>
    <w:rsid w:val="006E5651"/>
    <w:rsid w:val="006E5B85"/>
    <w:rsid w:val="006F026A"/>
    <w:rsid w:val="0070265B"/>
    <w:rsid w:val="00704813"/>
    <w:rsid w:val="00711E1A"/>
    <w:rsid w:val="00716A54"/>
    <w:rsid w:val="0072290D"/>
    <w:rsid w:val="00723D6D"/>
    <w:rsid w:val="00724537"/>
    <w:rsid w:val="00724A9B"/>
    <w:rsid w:val="00731724"/>
    <w:rsid w:val="00733B17"/>
    <w:rsid w:val="0073474B"/>
    <w:rsid w:val="00735511"/>
    <w:rsid w:val="00737208"/>
    <w:rsid w:val="00744DE6"/>
    <w:rsid w:val="0075729A"/>
    <w:rsid w:val="00762452"/>
    <w:rsid w:val="007639E0"/>
    <w:rsid w:val="00775507"/>
    <w:rsid w:val="00781557"/>
    <w:rsid w:val="00783473"/>
    <w:rsid w:val="0078594B"/>
    <w:rsid w:val="00795E02"/>
    <w:rsid w:val="007979D0"/>
    <w:rsid w:val="007A4E18"/>
    <w:rsid w:val="007A7B8C"/>
    <w:rsid w:val="007B4377"/>
    <w:rsid w:val="007B652A"/>
    <w:rsid w:val="007C3F21"/>
    <w:rsid w:val="007C6AD5"/>
    <w:rsid w:val="007C6D9E"/>
    <w:rsid w:val="007D1C43"/>
    <w:rsid w:val="007D6C53"/>
    <w:rsid w:val="007E1564"/>
    <w:rsid w:val="007E1E87"/>
    <w:rsid w:val="007E2BFE"/>
    <w:rsid w:val="007E5B3F"/>
    <w:rsid w:val="007F2257"/>
    <w:rsid w:val="0080091D"/>
    <w:rsid w:val="00804108"/>
    <w:rsid w:val="00804FC4"/>
    <w:rsid w:val="008076B3"/>
    <w:rsid w:val="00816367"/>
    <w:rsid w:val="00816A0B"/>
    <w:rsid w:val="00824B22"/>
    <w:rsid w:val="00830C53"/>
    <w:rsid w:val="00837FAA"/>
    <w:rsid w:val="00841F77"/>
    <w:rsid w:val="00845670"/>
    <w:rsid w:val="0085276D"/>
    <w:rsid w:val="00863390"/>
    <w:rsid w:val="0086385C"/>
    <w:rsid w:val="00863E01"/>
    <w:rsid w:val="00871916"/>
    <w:rsid w:val="00882FDE"/>
    <w:rsid w:val="00883332"/>
    <w:rsid w:val="008956DD"/>
    <w:rsid w:val="008A510E"/>
    <w:rsid w:val="008A522A"/>
    <w:rsid w:val="008A5B63"/>
    <w:rsid w:val="008B4464"/>
    <w:rsid w:val="008B750B"/>
    <w:rsid w:val="008C3162"/>
    <w:rsid w:val="008D0C9E"/>
    <w:rsid w:val="008D1F14"/>
    <w:rsid w:val="008E3924"/>
    <w:rsid w:val="008E70DC"/>
    <w:rsid w:val="008F13F7"/>
    <w:rsid w:val="008F5B4D"/>
    <w:rsid w:val="00907425"/>
    <w:rsid w:val="00923C34"/>
    <w:rsid w:val="00924152"/>
    <w:rsid w:val="0092513D"/>
    <w:rsid w:val="0092519C"/>
    <w:rsid w:val="00927A9F"/>
    <w:rsid w:val="009335CC"/>
    <w:rsid w:val="00935A55"/>
    <w:rsid w:val="00941CEB"/>
    <w:rsid w:val="0094720F"/>
    <w:rsid w:val="00953B28"/>
    <w:rsid w:val="00954322"/>
    <w:rsid w:val="00957CAA"/>
    <w:rsid w:val="0096778A"/>
    <w:rsid w:val="00977656"/>
    <w:rsid w:val="009838A6"/>
    <w:rsid w:val="009846A7"/>
    <w:rsid w:val="0098794D"/>
    <w:rsid w:val="0099497B"/>
    <w:rsid w:val="009A43BA"/>
    <w:rsid w:val="009A4670"/>
    <w:rsid w:val="009B0D05"/>
    <w:rsid w:val="009B4CA6"/>
    <w:rsid w:val="009B79F8"/>
    <w:rsid w:val="009C66D5"/>
    <w:rsid w:val="009D08C3"/>
    <w:rsid w:val="009D13FD"/>
    <w:rsid w:val="009D266A"/>
    <w:rsid w:val="009D4883"/>
    <w:rsid w:val="009F7E07"/>
    <w:rsid w:val="00A01522"/>
    <w:rsid w:val="00A10A11"/>
    <w:rsid w:val="00A13C6A"/>
    <w:rsid w:val="00A17B09"/>
    <w:rsid w:val="00A24E67"/>
    <w:rsid w:val="00A26D9D"/>
    <w:rsid w:val="00A4347B"/>
    <w:rsid w:val="00A457C6"/>
    <w:rsid w:val="00A46AD0"/>
    <w:rsid w:val="00A47063"/>
    <w:rsid w:val="00A473A8"/>
    <w:rsid w:val="00A513D2"/>
    <w:rsid w:val="00A513F0"/>
    <w:rsid w:val="00A61AC8"/>
    <w:rsid w:val="00A6366F"/>
    <w:rsid w:val="00A65D4C"/>
    <w:rsid w:val="00A70512"/>
    <w:rsid w:val="00A72107"/>
    <w:rsid w:val="00AA1F60"/>
    <w:rsid w:val="00AA36AB"/>
    <w:rsid w:val="00AA40D7"/>
    <w:rsid w:val="00AA546A"/>
    <w:rsid w:val="00AB5F7D"/>
    <w:rsid w:val="00AC0C50"/>
    <w:rsid w:val="00AC5C80"/>
    <w:rsid w:val="00AC613A"/>
    <w:rsid w:val="00AC6172"/>
    <w:rsid w:val="00AC6FE2"/>
    <w:rsid w:val="00AD1640"/>
    <w:rsid w:val="00AD735E"/>
    <w:rsid w:val="00AE5ECF"/>
    <w:rsid w:val="00AF3925"/>
    <w:rsid w:val="00AF4D70"/>
    <w:rsid w:val="00B0122A"/>
    <w:rsid w:val="00B10ABF"/>
    <w:rsid w:val="00B1296B"/>
    <w:rsid w:val="00B163AD"/>
    <w:rsid w:val="00B2292F"/>
    <w:rsid w:val="00B260B6"/>
    <w:rsid w:val="00B31B43"/>
    <w:rsid w:val="00B33FDA"/>
    <w:rsid w:val="00B43169"/>
    <w:rsid w:val="00B4660C"/>
    <w:rsid w:val="00B501A8"/>
    <w:rsid w:val="00B55AE4"/>
    <w:rsid w:val="00B70B46"/>
    <w:rsid w:val="00B739B0"/>
    <w:rsid w:val="00B814A3"/>
    <w:rsid w:val="00B96F38"/>
    <w:rsid w:val="00BA51E5"/>
    <w:rsid w:val="00BB4E26"/>
    <w:rsid w:val="00BC26F0"/>
    <w:rsid w:val="00BC716B"/>
    <w:rsid w:val="00BD0E74"/>
    <w:rsid w:val="00BD5997"/>
    <w:rsid w:val="00BD5F8C"/>
    <w:rsid w:val="00BE29DD"/>
    <w:rsid w:val="00C066AF"/>
    <w:rsid w:val="00C10E06"/>
    <w:rsid w:val="00C145B8"/>
    <w:rsid w:val="00C17456"/>
    <w:rsid w:val="00C2438F"/>
    <w:rsid w:val="00C31AF0"/>
    <w:rsid w:val="00C32A7E"/>
    <w:rsid w:val="00C34F28"/>
    <w:rsid w:val="00C368DF"/>
    <w:rsid w:val="00C442C5"/>
    <w:rsid w:val="00C50CEF"/>
    <w:rsid w:val="00C57B5C"/>
    <w:rsid w:val="00C57C7C"/>
    <w:rsid w:val="00C61049"/>
    <w:rsid w:val="00C63FFE"/>
    <w:rsid w:val="00C91EB6"/>
    <w:rsid w:val="00C93AFF"/>
    <w:rsid w:val="00CA10B0"/>
    <w:rsid w:val="00CA2F8E"/>
    <w:rsid w:val="00CA3EE2"/>
    <w:rsid w:val="00CA7FD5"/>
    <w:rsid w:val="00CB3287"/>
    <w:rsid w:val="00CB33E2"/>
    <w:rsid w:val="00CB4E68"/>
    <w:rsid w:val="00CB5B37"/>
    <w:rsid w:val="00CC2733"/>
    <w:rsid w:val="00CD0050"/>
    <w:rsid w:val="00CE7481"/>
    <w:rsid w:val="00CF06E8"/>
    <w:rsid w:val="00CF0A8F"/>
    <w:rsid w:val="00D048CE"/>
    <w:rsid w:val="00D10998"/>
    <w:rsid w:val="00D15CBD"/>
    <w:rsid w:val="00D221CB"/>
    <w:rsid w:val="00D23391"/>
    <w:rsid w:val="00D31805"/>
    <w:rsid w:val="00D552B9"/>
    <w:rsid w:val="00D57DB5"/>
    <w:rsid w:val="00D63692"/>
    <w:rsid w:val="00D735B2"/>
    <w:rsid w:val="00D74021"/>
    <w:rsid w:val="00D76D01"/>
    <w:rsid w:val="00D770AA"/>
    <w:rsid w:val="00D8649B"/>
    <w:rsid w:val="00D90E36"/>
    <w:rsid w:val="00D922A9"/>
    <w:rsid w:val="00D9394A"/>
    <w:rsid w:val="00DB0CBB"/>
    <w:rsid w:val="00DB3308"/>
    <w:rsid w:val="00DB67CC"/>
    <w:rsid w:val="00DC29EC"/>
    <w:rsid w:val="00DC3783"/>
    <w:rsid w:val="00DE051C"/>
    <w:rsid w:val="00DE1070"/>
    <w:rsid w:val="00E00219"/>
    <w:rsid w:val="00E0316B"/>
    <w:rsid w:val="00E05C10"/>
    <w:rsid w:val="00E11CD0"/>
    <w:rsid w:val="00E12D62"/>
    <w:rsid w:val="00E25E10"/>
    <w:rsid w:val="00E344C5"/>
    <w:rsid w:val="00E41A2D"/>
    <w:rsid w:val="00E50B41"/>
    <w:rsid w:val="00E5219B"/>
    <w:rsid w:val="00E52D07"/>
    <w:rsid w:val="00E5518B"/>
    <w:rsid w:val="00E609FE"/>
    <w:rsid w:val="00E630BE"/>
    <w:rsid w:val="00E75920"/>
    <w:rsid w:val="00E80D96"/>
    <w:rsid w:val="00E871FA"/>
    <w:rsid w:val="00E936A4"/>
    <w:rsid w:val="00E954BB"/>
    <w:rsid w:val="00EA45E7"/>
    <w:rsid w:val="00EB4175"/>
    <w:rsid w:val="00EB78E3"/>
    <w:rsid w:val="00EB7BE3"/>
    <w:rsid w:val="00EC1C4B"/>
    <w:rsid w:val="00EC3545"/>
    <w:rsid w:val="00EC735A"/>
    <w:rsid w:val="00ED346C"/>
    <w:rsid w:val="00ED5F38"/>
    <w:rsid w:val="00EE32A2"/>
    <w:rsid w:val="00EF27FE"/>
    <w:rsid w:val="00EF3E1A"/>
    <w:rsid w:val="00EF45A9"/>
    <w:rsid w:val="00F07FB6"/>
    <w:rsid w:val="00F1135D"/>
    <w:rsid w:val="00F149D0"/>
    <w:rsid w:val="00F16A4D"/>
    <w:rsid w:val="00F16B53"/>
    <w:rsid w:val="00F25ECD"/>
    <w:rsid w:val="00F318BE"/>
    <w:rsid w:val="00F33297"/>
    <w:rsid w:val="00F343FB"/>
    <w:rsid w:val="00F359FE"/>
    <w:rsid w:val="00F42159"/>
    <w:rsid w:val="00F4256E"/>
    <w:rsid w:val="00F42EE1"/>
    <w:rsid w:val="00F574CA"/>
    <w:rsid w:val="00F60F1F"/>
    <w:rsid w:val="00F64141"/>
    <w:rsid w:val="00F650E9"/>
    <w:rsid w:val="00F67508"/>
    <w:rsid w:val="00F71FC9"/>
    <w:rsid w:val="00F73B48"/>
    <w:rsid w:val="00F74F51"/>
    <w:rsid w:val="00F82B8A"/>
    <w:rsid w:val="00F842AD"/>
    <w:rsid w:val="00F914EB"/>
    <w:rsid w:val="00F91B85"/>
    <w:rsid w:val="00F938E7"/>
    <w:rsid w:val="00FA3B17"/>
    <w:rsid w:val="00FA5E8D"/>
    <w:rsid w:val="00FA5F3D"/>
    <w:rsid w:val="00FB399E"/>
    <w:rsid w:val="00FB7F50"/>
    <w:rsid w:val="00FC2A85"/>
    <w:rsid w:val="00FC40AF"/>
    <w:rsid w:val="00FC73B9"/>
    <w:rsid w:val="00FD0A16"/>
    <w:rsid w:val="00FD0D7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EC"/>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6499553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64/1/61/&#1575;&#1593;&#1578;&#1575;&#1583;" TargetMode="External"/><Relationship Id="rId2" Type="http://schemas.openxmlformats.org/officeDocument/2006/relationships/hyperlink" Target="http://lib.eshia.ir/13072/1/7/&#1575;&#1604;&#1581;&#1602;&#1740;&#1602;&#1607;" TargetMode="External"/><Relationship Id="rId1" Type="http://schemas.openxmlformats.org/officeDocument/2006/relationships/hyperlink" Target="http://lib.eshia.ir/13088/1/12/&#1584;&#1575;&#1578;" TargetMode="External"/><Relationship Id="rId6" Type="http://schemas.openxmlformats.org/officeDocument/2006/relationships/hyperlink" Target="http://lib.eshia.ir/27874/1/46/%D8%A3%D9%82%D9%88%D9%84" TargetMode="External"/><Relationship Id="rId5" Type="http://schemas.openxmlformats.org/officeDocument/2006/relationships/hyperlink" Target="http://lib.eshia.ir/27897/1/47/%D8%A7%D8%AA%D8%AD%D8%A7%D8%AF" TargetMode="External"/><Relationship Id="rId4" Type="http://schemas.openxmlformats.org/officeDocument/2006/relationships/hyperlink" Target="http://lib.eshia.ir/27004/1/9/&#1575;&#1582;&#1578;&#1589;&#1575;&#1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28DBF-A415-4B07-9CFC-761AC07A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238</TotalTime>
  <Pages>7</Pages>
  <Words>1727</Words>
  <Characters>9850</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11554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10</cp:revision>
  <cp:lastPrinted>2019-11-09T11:20:00Z</cp:lastPrinted>
  <dcterms:created xsi:type="dcterms:W3CDTF">2019-11-09T04:51:00Z</dcterms:created>
  <dcterms:modified xsi:type="dcterms:W3CDTF">2019-11-09T11:21:00Z</dcterms:modified>
  <cp:contentStatus>ویرایش 2.5</cp:contentStatus>
  <cp:version>2.7</cp:version>
</cp:coreProperties>
</file>