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A072C" w:rsidRDefault="00AA072C" w:rsidP="00AA072C">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9876031" w:history="1">
        <w:r w:rsidRPr="00FA46AF">
          <w:rPr>
            <w:rStyle w:val="ac"/>
            <w:rFonts w:ascii="Cambria" w:eastAsia="Times New Roman" w:hAnsi="Cambria" w:hint="eastAsia"/>
            <w:b/>
            <w:bCs/>
            <w:noProof/>
            <w:kern w:val="32"/>
            <w:rtl/>
          </w:rPr>
          <w:t>شرائط</w:t>
        </w:r>
        <w:r w:rsidRPr="00FA46AF">
          <w:rPr>
            <w:rStyle w:val="ac"/>
            <w:rFonts w:ascii="Cambria" w:eastAsia="Times New Roman" w:hAnsi="Cambria"/>
            <w:b/>
            <w:bCs/>
            <w:noProof/>
            <w:kern w:val="32"/>
            <w:rtl/>
          </w:rPr>
          <w:t xml:space="preserve"> </w:t>
        </w:r>
        <w:r w:rsidRPr="00FA46AF">
          <w:rPr>
            <w:rStyle w:val="ac"/>
            <w:rFonts w:ascii="Cambria" w:eastAsia="Times New Roman" w:hAnsi="Cambria" w:hint="eastAsia"/>
            <w:b/>
            <w:bCs/>
            <w:noProof/>
            <w:kern w:val="32"/>
            <w:rtl/>
          </w:rPr>
          <w:t>لباس</w:t>
        </w:r>
        <w:r w:rsidRPr="00FA46AF">
          <w:rPr>
            <w:rStyle w:val="ac"/>
            <w:rFonts w:ascii="Cambria" w:eastAsia="Times New Roman" w:hAnsi="Cambria"/>
            <w:b/>
            <w:bCs/>
            <w:noProof/>
            <w:kern w:val="32"/>
            <w:rtl/>
          </w:rPr>
          <w:t xml:space="preserve"> </w:t>
        </w:r>
        <w:r w:rsidRPr="00FA46AF">
          <w:rPr>
            <w:rStyle w:val="ac"/>
            <w:rFonts w:ascii="Cambria" w:eastAsia="Times New Roman" w:hAnsi="Cambria" w:hint="eastAsia"/>
            <w:b/>
            <w:bCs/>
            <w:noProof/>
            <w:kern w:val="32"/>
            <w:rtl/>
          </w:rPr>
          <w:t>مصل</w:t>
        </w:r>
        <w:r w:rsidRPr="00FA46AF">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Toc529876031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A072C" w:rsidRDefault="00AA072C" w:rsidP="00AA072C">
      <w:pPr>
        <w:pStyle w:val="11"/>
        <w:rPr>
          <w:rFonts w:asciiTheme="minorHAnsi" w:eastAsiaTheme="minorEastAsia" w:hAnsiTheme="minorHAnsi" w:cstheme="minorBidi"/>
          <w:noProof/>
          <w:color w:val="auto"/>
          <w:szCs w:val="22"/>
          <w:rtl/>
        </w:rPr>
      </w:pPr>
      <w:hyperlink w:anchor="_Toc529876032" w:history="1">
        <w:r w:rsidRPr="00FA46AF">
          <w:rPr>
            <w:rStyle w:val="ac"/>
            <w:rFonts w:ascii="Cambria" w:eastAsia="Times New Roman" w:hAnsi="Cambria" w:hint="eastAsia"/>
            <w:b/>
            <w:bCs/>
            <w:noProof/>
            <w:kern w:val="32"/>
            <w:rtl/>
          </w:rPr>
          <w:t>شرط</w:t>
        </w:r>
        <w:r w:rsidRPr="00FA46AF">
          <w:rPr>
            <w:rStyle w:val="ac"/>
            <w:rFonts w:ascii="Cambria" w:eastAsia="Times New Roman" w:hAnsi="Cambria"/>
            <w:b/>
            <w:bCs/>
            <w:noProof/>
            <w:kern w:val="32"/>
            <w:rtl/>
          </w:rPr>
          <w:t xml:space="preserve"> </w:t>
        </w:r>
        <w:r w:rsidRPr="00FA46AF">
          <w:rPr>
            <w:rStyle w:val="ac"/>
            <w:rFonts w:ascii="Cambria" w:eastAsia="Times New Roman" w:hAnsi="Cambria" w:hint="eastAsia"/>
            <w:b/>
            <w:bCs/>
            <w:noProof/>
            <w:kern w:val="32"/>
            <w:rtl/>
          </w:rPr>
          <w:t>سوم</w:t>
        </w:r>
        <w:r w:rsidRPr="00FA46AF">
          <w:rPr>
            <w:rStyle w:val="ac"/>
            <w:rFonts w:ascii="Cambria" w:eastAsia="Times New Roman" w:hAnsi="Cambria"/>
            <w:b/>
            <w:bCs/>
            <w:noProof/>
            <w:kern w:val="32"/>
            <w:rtl/>
          </w:rPr>
          <w:t xml:space="preserve"> (</w:t>
        </w:r>
        <w:r w:rsidRPr="00FA46AF">
          <w:rPr>
            <w:rStyle w:val="ac"/>
            <w:rFonts w:ascii="Cambria" w:eastAsia="Times New Roman" w:hAnsi="Cambria" w:hint="eastAsia"/>
            <w:b/>
            <w:bCs/>
            <w:noProof/>
            <w:kern w:val="32"/>
            <w:rtl/>
          </w:rPr>
          <w:t>م</w:t>
        </w:r>
        <w:r w:rsidRPr="00FA46AF">
          <w:rPr>
            <w:rStyle w:val="ac"/>
            <w:rFonts w:ascii="Cambria" w:eastAsia="Times New Roman" w:hAnsi="Cambria" w:hint="cs"/>
            <w:b/>
            <w:bCs/>
            <w:noProof/>
            <w:kern w:val="32"/>
            <w:rtl/>
          </w:rPr>
          <w:t>ی</w:t>
        </w:r>
        <w:r w:rsidRPr="00FA46AF">
          <w:rPr>
            <w:rStyle w:val="ac"/>
            <w:rFonts w:ascii="Cambria" w:eastAsia="Times New Roman" w:hAnsi="Cambria" w:hint="eastAsia"/>
            <w:b/>
            <w:bCs/>
            <w:noProof/>
            <w:kern w:val="32"/>
            <w:rtl/>
          </w:rPr>
          <w:t>ته</w:t>
        </w:r>
        <w:r w:rsidRPr="00FA46AF">
          <w:rPr>
            <w:rStyle w:val="ac"/>
            <w:rFonts w:ascii="Cambria" w:eastAsia="Times New Roman" w:hAnsi="Cambria"/>
            <w:b/>
            <w:bCs/>
            <w:noProof/>
            <w:kern w:val="32"/>
            <w:rtl/>
          </w:rPr>
          <w:t xml:space="preserve"> </w:t>
        </w:r>
        <w:r w:rsidRPr="00FA46AF">
          <w:rPr>
            <w:rStyle w:val="ac"/>
            <w:rFonts w:ascii="Cambria" w:eastAsia="Times New Roman" w:hAnsi="Cambria" w:hint="eastAsia"/>
            <w:b/>
            <w:bCs/>
            <w:noProof/>
            <w:kern w:val="32"/>
            <w:rtl/>
          </w:rPr>
          <w:t>نبودن</w:t>
        </w:r>
        <w:r w:rsidRPr="00FA46AF">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Toc529876032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A072C" w:rsidRDefault="00AA072C" w:rsidP="00AA072C">
      <w:pPr>
        <w:pStyle w:val="22"/>
        <w:tabs>
          <w:tab w:val="right" w:leader="dot" w:pos="10194"/>
        </w:tabs>
        <w:rPr>
          <w:rFonts w:asciiTheme="minorHAnsi" w:eastAsiaTheme="minorEastAsia" w:hAnsiTheme="minorHAnsi" w:cstheme="minorBidi"/>
          <w:bCs w:val="0"/>
          <w:noProof/>
          <w:color w:val="auto"/>
          <w:szCs w:val="22"/>
          <w:rtl/>
        </w:rPr>
      </w:pPr>
      <w:hyperlink w:anchor="_Toc529876033" w:history="1">
        <w:r w:rsidRPr="00FA46AF">
          <w:rPr>
            <w:rStyle w:val="ac"/>
            <w:rFonts w:ascii="Cambria" w:eastAsia="Times New Roman" w:hAnsi="Cambria" w:hint="eastAsia"/>
            <w:b/>
            <w:i/>
            <w:noProof/>
            <w:rtl/>
          </w:rPr>
          <w:t>جهت</w:t>
        </w:r>
        <w:r w:rsidRPr="00FA46AF">
          <w:rPr>
            <w:rStyle w:val="ac"/>
            <w:rFonts w:ascii="Cambria" w:eastAsia="Times New Roman" w:hAnsi="Cambria"/>
            <w:b/>
            <w:i/>
            <w:noProof/>
            <w:rtl/>
          </w:rPr>
          <w:t xml:space="preserve"> </w:t>
        </w:r>
        <w:r w:rsidRPr="00FA46AF">
          <w:rPr>
            <w:rStyle w:val="ac"/>
            <w:rFonts w:ascii="Cambria" w:eastAsia="Times New Roman" w:hAnsi="Cambria" w:hint="eastAsia"/>
            <w:b/>
            <w:i/>
            <w:noProof/>
            <w:rtl/>
          </w:rPr>
          <w:t>أول</w:t>
        </w:r>
        <w:r w:rsidRPr="00FA46AF">
          <w:rPr>
            <w:rStyle w:val="ac"/>
            <w:rFonts w:ascii="Cambria" w:eastAsia="Times New Roman" w:hAnsi="Cambria"/>
            <w:b/>
            <w:i/>
            <w:noProof/>
            <w:rtl/>
          </w:rPr>
          <w:t xml:space="preserve"> (</w:t>
        </w:r>
        <w:r w:rsidRPr="00FA46AF">
          <w:rPr>
            <w:rStyle w:val="ac"/>
            <w:rFonts w:ascii="Cambria" w:eastAsia="Times New Roman" w:hAnsi="Cambria" w:hint="eastAsia"/>
            <w:b/>
            <w:i/>
            <w:noProof/>
            <w:rtl/>
          </w:rPr>
          <w:t>بررس</w:t>
        </w:r>
        <w:r w:rsidRPr="00FA46AF">
          <w:rPr>
            <w:rStyle w:val="ac"/>
            <w:rFonts w:ascii="Cambria" w:eastAsia="Times New Roman" w:hAnsi="Cambria" w:hint="cs"/>
            <w:b/>
            <w:i/>
            <w:noProof/>
            <w:rtl/>
          </w:rPr>
          <w:t>ی</w:t>
        </w:r>
        <w:r w:rsidRPr="00FA46AF">
          <w:rPr>
            <w:rStyle w:val="ac"/>
            <w:rFonts w:ascii="Cambria" w:eastAsia="Times New Roman" w:hAnsi="Cambria"/>
            <w:b/>
            <w:i/>
            <w:noProof/>
            <w:rtl/>
          </w:rPr>
          <w:t xml:space="preserve"> </w:t>
        </w:r>
        <w:r w:rsidRPr="00FA46AF">
          <w:rPr>
            <w:rStyle w:val="ac"/>
            <w:rFonts w:ascii="Cambria" w:eastAsia="Times New Roman" w:hAnsi="Cambria" w:hint="eastAsia"/>
            <w:b/>
            <w:i/>
            <w:noProof/>
            <w:rtl/>
          </w:rPr>
          <w:t>مانع</w:t>
        </w:r>
        <w:r w:rsidRPr="00FA46AF">
          <w:rPr>
            <w:rStyle w:val="ac"/>
            <w:rFonts w:ascii="Cambria" w:eastAsia="Times New Roman" w:hAnsi="Cambria" w:hint="cs"/>
            <w:b/>
            <w:i/>
            <w:noProof/>
            <w:rtl/>
          </w:rPr>
          <w:t>یّ</w:t>
        </w:r>
        <w:r w:rsidRPr="00FA46AF">
          <w:rPr>
            <w:rStyle w:val="ac"/>
            <w:rFonts w:ascii="Cambria" w:eastAsia="Times New Roman" w:hAnsi="Cambria" w:hint="eastAsia"/>
            <w:b/>
            <w:i/>
            <w:noProof/>
            <w:rtl/>
          </w:rPr>
          <w:t>ت</w:t>
        </w:r>
        <w:r w:rsidRPr="00FA46AF">
          <w:rPr>
            <w:rStyle w:val="ac"/>
            <w:rFonts w:ascii="Cambria" w:eastAsia="Times New Roman" w:hAnsi="Cambria"/>
            <w:b/>
            <w:i/>
            <w:noProof/>
            <w:rtl/>
          </w:rPr>
          <w:t xml:space="preserve"> </w:t>
        </w:r>
        <w:r w:rsidRPr="00FA46AF">
          <w:rPr>
            <w:rStyle w:val="ac"/>
            <w:rFonts w:ascii="Cambria" w:eastAsia="Times New Roman" w:hAnsi="Cambria" w:hint="eastAsia"/>
            <w:b/>
            <w:i/>
            <w:noProof/>
            <w:rtl/>
          </w:rPr>
          <w:t>و</w:t>
        </w:r>
        <w:r w:rsidRPr="00FA46AF">
          <w:rPr>
            <w:rStyle w:val="ac"/>
            <w:rFonts w:ascii="Cambria" w:eastAsia="Times New Roman" w:hAnsi="Cambria"/>
            <w:b/>
            <w:i/>
            <w:noProof/>
            <w:rtl/>
          </w:rPr>
          <w:t xml:space="preserve"> </w:t>
        </w:r>
        <w:r w:rsidRPr="00FA46AF">
          <w:rPr>
            <w:rStyle w:val="ac"/>
            <w:rFonts w:ascii="Cambria" w:eastAsia="Times New Roman" w:hAnsi="Cambria" w:hint="eastAsia"/>
            <w:b/>
            <w:i/>
            <w:noProof/>
            <w:rtl/>
          </w:rPr>
          <w:t>شرط</w:t>
        </w:r>
        <w:r w:rsidRPr="00FA46AF">
          <w:rPr>
            <w:rStyle w:val="ac"/>
            <w:rFonts w:ascii="Cambria" w:eastAsia="Times New Roman" w:hAnsi="Cambria" w:hint="cs"/>
            <w:b/>
            <w:i/>
            <w:noProof/>
            <w:rtl/>
          </w:rPr>
          <w:t>ی</w:t>
        </w:r>
        <w:r w:rsidRPr="00FA46AF">
          <w:rPr>
            <w:rStyle w:val="ac"/>
            <w:rFonts w:ascii="Cambria" w:eastAsia="Times New Roman" w:hAnsi="Cambria" w:hint="eastAsia"/>
            <w:b/>
            <w:i/>
            <w:noProof/>
            <w:rtl/>
          </w:rPr>
          <w:t>ت</w:t>
        </w:r>
        <w:r w:rsidRPr="00FA46AF">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Toc529876033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A072C" w:rsidRDefault="00AA072C" w:rsidP="00AA072C">
      <w:pPr>
        <w:pStyle w:val="32"/>
        <w:tabs>
          <w:tab w:val="right" w:leader="dot" w:pos="10194"/>
        </w:tabs>
        <w:rPr>
          <w:rFonts w:asciiTheme="minorHAnsi" w:eastAsiaTheme="minorEastAsia" w:hAnsiTheme="minorHAnsi" w:cstheme="minorBidi"/>
          <w:bCs w:val="0"/>
          <w:iCs w:val="0"/>
          <w:noProof/>
          <w:color w:val="auto"/>
          <w:szCs w:val="22"/>
          <w:rtl/>
        </w:rPr>
      </w:pPr>
      <w:hyperlink w:anchor="_Toc529876034" w:history="1">
        <w:r w:rsidRPr="00FA46AF">
          <w:rPr>
            <w:rStyle w:val="ac"/>
            <w:rFonts w:hint="eastAsia"/>
            <w:noProof/>
            <w:rtl/>
          </w:rPr>
          <w:t>نظر</w:t>
        </w:r>
        <w:r w:rsidRPr="00FA46AF">
          <w:rPr>
            <w:rStyle w:val="ac"/>
            <w:noProof/>
            <w:rtl/>
          </w:rPr>
          <w:t xml:space="preserve"> </w:t>
        </w:r>
        <w:r w:rsidRPr="00FA46AF">
          <w:rPr>
            <w:rStyle w:val="ac"/>
            <w:rFonts w:hint="eastAsia"/>
            <w:noProof/>
            <w:rtl/>
          </w:rPr>
          <w:t>مرحوم</w:t>
        </w:r>
        <w:r w:rsidRPr="00FA46AF">
          <w:rPr>
            <w:rStyle w:val="ac"/>
            <w:noProof/>
            <w:rtl/>
          </w:rPr>
          <w:t xml:space="preserve"> </w:t>
        </w:r>
        <w:r w:rsidRPr="00FA46AF">
          <w:rPr>
            <w:rStyle w:val="ac"/>
            <w:rFonts w:hint="eastAsia"/>
            <w:noProof/>
            <w:rtl/>
          </w:rPr>
          <w:t>خو</w:t>
        </w:r>
        <w:r w:rsidRPr="00FA46AF">
          <w:rPr>
            <w:rStyle w:val="ac"/>
            <w:rFonts w:hint="cs"/>
            <w:noProof/>
            <w:rtl/>
          </w:rPr>
          <w:t>یی</w:t>
        </w:r>
        <w:r w:rsidRPr="00FA46AF">
          <w:rPr>
            <w:rStyle w:val="ac"/>
            <w:noProof/>
            <w:rtl/>
          </w:rPr>
          <w:t xml:space="preserve"> </w:t>
        </w:r>
        <w:r w:rsidRPr="00FA46AF">
          <w:rPr>
            <w:rStyle w:val="ac"/>
            <w:rFonts w:hint="eastAsia"/>
            <w:noProof/>
            <w:rtl/>
          </w:rPr>
          <w:t>در</w:t>
        </w:r>
        <w:r w:rsidRPr="00FA46AF">
          <w:rPr>
            <w:rStyle w:val="ac"/>
            <w:noProof/>
            <w:rtl/>
          </w:rPr>
          <w:t xml:space="preserve"> </w:t>
        </w:r>
        <w:r w:rsidRPr="00FA46AF">
          <w:rPr>
            <w:rStyle w:val="ac"/>
            <w:rFonts w:hint="eastAsia"/>
            <w:noProof/>
            <w:rtl/>
          </w:rPr>
          <w:t>راه</w:t>
        </w:r>
        <w:r w:rsidRPr="00FA46AF">
          <w:rPr>
            <w:rStyle w:val="ac"/>
            <w:noProof/>
            <w:rtl/>
          </w:rPr>
          <w:t xml:space="preserve"> </w:t>
        </w:r>
        <w:r w:rsidRPr="00FA46AF">
          <w:rPr>
            <w:rStyle w:val="ac"/>
            <w:rFonts w:hint="eastAsia"/>
            <w:noProof/>
            <w:rtl/>
          </w:rPr>
          <w:t>اثبات</w:t>
        </w:r>
        <w:r w:rsidRPr="00FA46AF">
          <w:rPr>
            <w:rStyle w:val="ac"/>
            <w:noProof/>
            <w:rtl/>
          </w:rPr>
          <w:t xml:space="preserve"> </w:t>
        </w:r>
        <w:r w:rsidRPr="00FA46AF">
          <w:rPr>
            <w:rStyle w:val="ac"/>
            <w:rFonts w:hint="eastAsia"/>
            <w:noProof/>
            <w:rtl/>
          </w:rPr>
          <w:t>مانع</w:t>
        </w:r>
        <w:r w:rsidRPr="00FA46AF">
          <w:rPr>
            <w:rStyle w:val="ac"/>
            <w:rFonts w:hint="cs"/>
            <w:noProof/>
            <w:rtl/>
          </w:rPr>
          <w:t>یّ</w:t>
        </w:r>
        <w:r w:rsidRPr="00FA46AF">
          <w:rPr>
            <w:rStyle w:val="ac"/>
            <w:rFonts w:hint="eastAsia"/>
            <w:noProof/>
            <w:rtl/>
          </w:rPr>
          <w:t>ت</w:t>
        </w:r>
        <w:r w:rsidRPr="00FA46AF">
          <w:rPr>
            <w:rStyle w:val="ac"/>
            <w:noProof/>
            <w:rtl/>
          </w:rPr>
          <w:t xml:space="preserve"> </w:t>
        </w:r>
        <w:r w:rsidRPr="00FA46AF">
          <w:rPr>
            <w:rStyle w:val="ac"/>
            <w:rFonts w:hint="eastAsia"/>
            <w:noProof/>
            <w:rtl/>
          </w:rPr>
          <w:t>و</w:t>
        </w:r>
        <w:r w:rsidRPr="00FA46AF">
          <w:rPr>
            <w:rStyle w:val="ac"/>
            <w:noProof/>
            <w:rtl/>
          </w:rPr>
          <w:t xml:space="preserve"> </w:t>
        </w:r>
        <w:r w:rsidRPr="00FA46AF">
          <w:rPr>
            <w:rStyle w:val="ac"/>
            <w:rFonts w:hint="eastAsia"/>
            <w:noProof/>
            <w:rtl/>
          </w:rPr>
          <w:t>شرط</w:t>
        </w:r>
        <w:r w:rsidRPr="00FA46AF">
          <w:rPr>
            <w:rStyle w:val="ac"/>
            <w:rFonts w:hint="cs"/>
            <w:noProof/>
            <w:rtl/>
          </w:rPr>
          <w:t>یّ</w:t>
        </w:r>
        <w:r w:rsidRPr="00FA46AF">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Toc529876034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A072C" w:rsidRDefault="00AA072C" w:rsidP="00AA072C">
      <w:pPr>
        <w:pStyle w:val="32"/>
        <w:tabs>
          <w:tab w:val="right" w:leader="dot" w:pos="10194"/>
        </w:tabs>
        <w:rPr>
          <w:rFonts w:asciiTheme="minorHAnsi" w:eastAsiaTheme="minorEastAsia" w:hAnsiTheme="minorHAnsi" w:cstheme="minorBidi"/>
          <w:bCs w:val="0"/>
          <w:iCs w:val="0"/>
          <w:noProof/>
          <w:color w:val="auto"/>
          <w:szCs w:val="22"/>
          <w:rtl/>
        </w:rPr>
      </w:pPr>
      <w:hyperlink w:anchor="_Toc529876035" w:history="1">
        <w:r w:rsidRPr="00FA46AF">
          <w:rPr>
            <w:rStyle w:val="ac"/>
            <w:rFonts w:hint="eastAsia"/>
            <w:noProof/>
            <w:rtl/>
          </w:rPr>
          <w:t>نظر</w:t>
        </w:r>
        <w:r w:rsidRPr="00FA46AF">
          <w:rPr>
            <w:rStyle w:val="ac"/>
            <w:noProof/>
            <w:rtl/>
          </w:rPr>
          <w:t xml:space="preserve"> </w:t>
        </w:r>
        <w:r w:rsidRPr="00FA46AF">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Toc529876035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A072C" w:rsidRDefault="00AA072C" w:rsidP="00AA072C">
      <w:pPr>
        <w:pStyle w:val="42"/>
        <w:tabs>
          <w:tab w:val="right" w:leader="dot" w:pos="10194"/>
        </w:tabs>
        <w:rPr>
          <w:rFonts w:asciiTheme="minorHAnsi" w:eastAsiaTheme="minorEastAsia" w:hAnsiTheme="minorHAnsi" w:cstheme="minorBidi"/>
          <w:bCs w:val="0"/>
          <w:noProof/>
          <w:color w:val="auto"/>
          <w:szCs w:val="22"/>
          <w:rtl/>
        </w:rPr>
      </w:pPr>
      <w:hyperlink w:anchor="_Toc529876036" w:history="1">
        <w:r w:rsidRPr="00FA46AF">
          <w:rPr>
            <w:rStyle w:val="ac"/>
            <w:rFonts w:hint="eastAsia"/>
            <w:noProof/>
            <w:rtl/>
          </w:rPr>
          <w:t>نت</w:t>
        </w:r>
        <w:r w:rsidRPr="00FA46AF">
          <w:rPr>
            <w:rStyle w:val="ac"/>
            <w:rFonts w:hint="cs"/>
            <w:noProof/>
            <w:rtl/>
          </w:rPr>
          <w:t>ی</w:t>
        </w:r>
        <w:r w:rsidRPr="00FA46AF">
          <w:rPr>
            <w:rStyle w:val="ac"/>
            <w:rFonts w:hint="eastAsia"/>
            <w:noProof/>
            <w:rtl/>
          </w:rPr>
          <w:t>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Toc529876036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A072C" w:rsidRDefault="00AA072C" w:rsidP="00AA072C">
      <w:pPr>
        <w:pStyle w:val="22"/>
        <w:tabs>
          <w:tab w:val="right" w:leader="dot" w:pos="10194"/>
        </w:tabs>
        <w:rPr>
          <w:rFonts w:asciiTheme="minorHAnsi" w:eastAsiaTheme="minorEastAsia" w:hAnsiTheme="minorHAnsi" w:cstheme="minorBidi"/>
          <w:bCs w:val="0"/>
          <w:noProof/>
          <w:color w:val="auto"/>
          <w:szCs w:val="22"/>
          <w:rtl/>
        </w:rPr>
      </w:pPr>
      <w:hyperlink w:anchor="_Toc529876037" w:history="1">
        <w:r w:rsidRPr="00FA46AF">
          <w:rPr>
            <w:rStyle w:val="ac"/>
            <w:rFonts w:hint="eastAsia"/>
            <w:noProof/>
            <w:rtl/>
          </w:rPr>
          <w:t>أصل</w:t>
        </w:r>
        <w:r w:rsidRPr="00FA46AF">
          <w:rPr>
            <w:rStyle w:val="ac"/>
            <w:noProof/>
            <w:rtl/>
          </w:rPr>
          <w:t xml:space="preserve"> </w:t>
        </w:r>
        <w:r w:rsidRPr="00FA46AF">
          <w:rPr>
            <w:rStyle w:val="ac"/>
            <w:rFonts w:hint="eastAsia"/>
            <w:noProof/>
            <w:rtl/>
          </w:rPr>
          <w:t>عمل</w:t>
        </w:r>
        <w:r w:rsidRPr="00FA46AF">
          <w:rPr>
            <w:rStyle w:val="ac"/>
            <w:rFonts w:hint="cs"/>
            <w:noProof/>
            <w:rtl/>
          </w:rPr>
          <w:t>ی</w:t>
        </w:r>
        <w:r w:rsidRPr="00FA46AF">
          <w:rPr>
            <w:rStyle w:val="ac"/>
            <w:noProof/>
            <w:rtl/>
          </w:rPr>
          <w:t xml:space="preserve"> </w:t>
        </w:r>
        <w:r w:rsidRPr="00FA46AF">
          <w:rPr>
            <w:rStyle w:val="ac"/>
            <w:rFonts w:hint="eastAsia"/>
            <w:noProof/>
            <w:rtl/>
          </w:rPr>
          <w:t>در</w:t>
        </w:r>
        <w:r w:rsidRPr="00FA46AF">
          <w:rPr>
            <w:rStyle w:val="ac"/>
            <w:noProof/>
            <w:rtl/>
          </w:rPr>
          <w:t xml:space="preserve"> </w:t>
        </w:r>
        <w:r w:rsidRPr="00FA46AF">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Toc529876037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A072C" w:rsidRDefault="00AA072C" w:rsidP="00AA072C">
      <w:pPr>
        <w:pStyle w:val="32"/>
        <w:tabs>
          <w:tab w:val="right" w:leader="dot" w:pos="10194"/>
        </w:tabs>
        <w:rPr>
          <w:rFonts w:asciiTheme="minorHAnsi" w:eastAsiaTheme="minorEastAsia" w:hAnsiTheme="minorHAnsi" w:cstheme="minorBidi"/>
          <w:bCs w:val="0"/>
          <w:iCs w:val="0"/>
          <w:noProof/>
          <w:color w:val="auto"/>
          <w:szCs w:val="22"/>
          <w:rtl/>
        </w:rPr>
      </w:pPr>
      <w:hyperlink w:anchor="_Toc529876038" w:history="1">
        <w:r w:rsidRPr="00FA46AF">
          <w:rPr>
            <w:rStyle w:val="ac"/>
            <w:rFonts w:hint="eastAsia"/>
            <w:noProof/>
            <w:rtl/>
          </w:rPr>
          <w:t>برائت</w:t>
        </w:r>
        <w:r w:rsidRPr="00FA46AF">
          <w:rPr>
            <w:rStyle w:val="ac"/>
            <w:noProof/>
            <w:rtl/>
          </w:rPr>
          <w:t xml:space="preserve"> </w:t>
        </w:r>
        <w:r w:rsidRPr="00FA46AF">
          <w:rPr>
            <w:rStyle w:val="ac"/>
            <w:rFonts w:hint="eastAsia"/>
            <w:noProof/>
            <w:rtl/>
          </w:rPr>
          <w:t>از</w:t>
        </w:r>
        <w:r w:rsidRPr="00FA46AF">
          <w:rPr>
            <w:rStyle w:val="ac"/>
            <w:noProof/>
            <w:rtl/>
          </w:rPr>
          <w:t xml:space="preserve"> </w:t>
        </w:r>
        <w:r w:rsidRPr="00FA46AF">
          <w:rPr>
            <w:rStyle w:val="ac"/>
            <w:rFonts w:hint="eastAsia"/>
            <w:noProof/>
            <w:rtl/>
          </w:rPr>
          <w:t>جعل</w:t>
        </w:r>
        <w:r w:rsidRPr="00FA46AF">
          <w:rPr>
            <w:rStyle w:val="ac"/>
            <w:noProof/>
            <w:rtl/>
          </w:rPr>
          <w:t xml:space="preserve"> </w:t>
        </w:r>
        <w:r w:rsidRPr="00FA46AF">
          <w:rPr>
            <w:rStyle w:val="ac"/>
            <w:rFonts w:hint="eastAsia"/>
            <w:noProof/>
            <w:rtl/>
          </w:rPr>
          <w:t>شرط</w:t>
        </w:r>
        <w:r w:rsidRPr="00FA46AF">
          <w:rPr>
            <w:rStyle w:val="ac"/>
            <w:rFonts w:hint="cs"/>
            <w:noProof/>
            <w:rtl/>
          </w:rPr>
          <w:t>یّ</w:t>
        </w:r>
        <w:r w:rsidRPr="00FA46AF">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Toc529876038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A072C" w:rsidRDefault="00AA072C" w:rsidP="00AA072C">
      <w:pPr>
        <w:pStyle w:val="42"/>
        <w:tabs>
          <w:tab w:val="right" w:leader="dot" w:pos="10194"/>
        </w:tabs>
        <w:rPr>
          <w:rFonts w:asciiTheme="minorHAnsi" w:eastAsiaTheme="minorEastAsia" w:hAnsiTheme="minorHAnsi" w:cstheme="minorBidi"/>
          <w:bCs w:val="0"/>
          <w:noProof/>
          <w:color w:val="auto"/>
          <w:szCs w:val="22"/>
          <w:rtl/>
        </w:rPr>
      </w:pPr>
      <w:hyperlink w:anchor="_Toc529876039" w:history="1">
        <w:r w:rsidRPr="00FA46AF">
          <w:rPr>
            <w:rStyle w:val="ac"/>
            <w:rFonts w:hint="eastAsia"/>
            <w:noProof/>
            <w:rtl/>
          </w:rPr>
          <w:t>مناقشه</w:t>
        </w:r>
        <w:r w:rsidRPr="00FA46AF">
          <w:rPr>
            <w:rStyle w:val="ac"/>
            <w:noProof/>
            <w:rtl/>
          </w:rPr>
          <w:t xml:space="preserve"> </w:t>
        </w:r>
        <w:r w:rsidRPr="00FA46AF">
          <w:rPr>
            <w:rStyle w:val="ac"/>
            <w:rFonts w:hint="eastAsia"/>
            <w:noProof/>
            <w:rtl/>
          </w:rPr>
          <w:t>مرحوم</w:t>
        </w:r>
        <w:r w:rsidRPr="00FA46AF">
          <w:rPr>
            <w:rStyle w:val="ac"/>
            <w:noProof/>
            <w:rtl/>
          </w:rPr>
          <w:t xml:space="preserve"> </w:t>
        </w:r>
        <w:r w:rsidRPr="00FA46AF">
          <w:rPr>
            <w:rStyle w:val="ac"/>
            <w:rFonts w:hint="eastAsia"/>
            <w:noProof/>
            <w:rtl/>
          </w:rPr>
          <w:t>خو</w:t>
        </w:r>
        <w:r w:rsidRPr="00FA46AF">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Toc529876039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A072C" w:rsidRDefault="00AA072C" w:rsidP="00AA072C">
      <w:pPr>
        <w:pStyle w:val="42"/>
        <w:tabs>
          <w:tab w:val="right" w:leader="dot" w:pos="10194"/>
        </w:tabs>
        <w:rPr>
          <w:rFonts w:asciiTheme="minorHAnsi" w:eastAsiaTheme="minorEastAsia" w:hAnsiTheme="minorHAnsi" w:cstheme="minorBidi"/>
          <w:bCs w:val="0"/>
          <w:noProof/>
          <w:color w:val="auto"/>
          <w:szCs w:val="22"/>
          <w:rtl/>
        </w:rPr>
      </w:pPr>
      <w:hyperlink w:anchor="_Toc529876040" w:history="1">
        <w:r w:rsidRPr="00FA46AF">
          <w:rPr>
            <w:rStyle w:val="ac"/>
            <w:rFonts w:hint="eastAsia"/>
            <w:noProof/>
            <w:rtl/>
          </w:rPr>
          <w:t>جواب</w:t>
        </w:r>
        <w:r w:rsidRPr="00FA46AF">
          <w:rPr>
            <w:rStyle w:val="ac"/>
            <w:noProof/>
            <w:rtl/>
          </w:rPr>
          <w:t xml:space="preserve"> </w:t>
        </w:r>
        <w:r w:rsidRPr="00FA46AF">
          <w:rPr>
            <w:rStyle w:val="ac"/>
            <w:rFonts w:hint="eastAsia"/>
            <w:noProof/>
            <w:rtl/>
          </w:rPr>
          <w:t>از</w:t>
        </w:r>
        <w:r w:rsidRPr="00FA46AF">
          <w:rPr>
            <w:rStyle w:val="ac"/>
            <w:noProof/>
            <w:rtl/>
          </w:rPr>
          <w:t xml:space="preserve"> </w:t>
        </w:r>
        <w:r w:rsidRPr="00FA46AF">
          <w:rPr>
            <w:rStyle w:val="ac"/>
            <w:rFonts w:hint="eastAsia"/>
            <w:noProof/>
            <w:rtl/>
          </w:rPr>
          <w:t>مناقشه</w:t>
        </w:r>
        <w:r w:rsidRPr="00FA46AF">
          <w:rPr>
            <w:rStyle w:val="ac"/>
            <w:noProof/>
            <w:rtl/>
          </w:rPr>
          <w:t xml:space="preserve"> </w:t>
        </w:r>
        <w:r w:rsidRPr="00FA46AF">
          <w:rPr>
            <w:rStyle w:val="ac"/>
            <w:rFonts w:hint="eastAsia"/>
            <w:noProof/>
            <w:rtl/>
          </w:rPr>
          <w:t>مرحوم</w:t>
        </w:r>
        <w:r w:rsidRPr="00FA46AF">
          <w:rPr>
            <w:rStyle w:val="ac"/>
            <w:noProof/>
            <w:rtl/>
          </w:rPr>
          <w:t xml:space="preserve"> </w:t>
        </w:r>
        <w:r w:rsidRPr="00FA46AF">
          <w:rPr>
            <w:rStyle w:val="ac"/>
            <w:rFonts w:hint="eastAsia"/>
            <w:noProof/>
            <w:rtl/>
          </w:rPr>
          <w:t>خو</w:t>
        </w:r>
        <w:r w:rsidRPr="00FA46AF">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Toc529876040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91EB6" w:rsidRPr="00C91EB6" w:rsidRDefault="00AA072C"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AF6706">
        <w:rPr>
          <w:rFonts w:hint="cs"/>
          <w:rtl/>
        </w:rPr>
        <w:t>شرط</w:t>
      </w:r>
      <w:r w:rsidR="00AF6706">
        <w:rPr>
          <w:rtl/>
        </w:rPr>
        <w:t xml:space="preserve"> </w:t>
      </w:r>
      <w:r w:rsidR="00AF6706">
        <w:rPr>
          <w:rFonts w:hint="cs"/>
          <w:rtl/>
        </w:rPr>
        <w:t>سوم</w:t>
      </w:r>
      <w:r w:rsidR="00AF6706">
        <w:rPr>
          <w:rtl/>
        </w:rPr>
        <w:t xml:space="preserve"> (</w:t>
      </w:r>
      <w:r w:rsidR="00AF6706">
        <w:rPr>
          <w:rFonts w:hint="cs"/>
          <w:rtl/>
        </w:rPr>
        <w:t>میته</w:t>
      </w:r>
      <w:r w:rsidR="00AF6706">
        <w:rPr>
          <w:rtl/>
        </w:rPr>
        <w:t xml:space="preserve"> </w:t>
      </w:r>
      <w:r w:rsidR="00AF6706">
        <w:rPr>
          <w:rFonts w:hint="cs"/>
          <w:rtl/>
        </w:rPr>
        <w:t>نبودن</w:t>
      </w:r>
      <w:r w:rsidR="00AF6706">
        <w:rPr>
          <w:rtl/>
        </w:rPr>
        <w:t>)</w:t>
      </w:r>
      <w:r w:rsidR="00025B70">
        <w:rPr>
          <w:rFonts w:hint="cs"/>
          <w:rtl/>
        </w:rPr>
        <w:t xml:space="preserve"> </w:t>
      </w:r>
      <w:r w:rsidR="00386C11" w:rsidRPr="00A6366F">
        <w:rPr>
          <w:rFonts w:hint="cs"/>
          <w:rtl/>
        </w:rPr>
        <w:t>/</w:t>
      </w:r>
      <w:bookmarkStart w:id="2" w:name="BokSabj_d"/>
      <w:bookmarkEnd w:id="2"/>
      <w:r w:rsidR="00AF6706">
        <w:rPr>
          <w:rFonts w:hint="cs"/>
          <w:rtl/>
        </w:rPr>
        <w:t>شرائط</w:t>
      </w:r>
      <w:r w:rsidR="00AF6706">
        <w:rPr>
          <w:rtl/>
        </w:rPr>
        <w:t xml:space="preserve"> </w:t>
      </w:r>
      <w:r w:rsidR="00AF6706">
        <w:rPr>
          <w:rFonts w:hint="cs"/>
          <w:rtl/>
        </w:rPr>
        <w:t>لباس</w:t>
      </w:r>
      <w:r w:rsidR="00AF6706">
        <w:rPr>
          <w:rtl/>
        </w:rPr>
        <w:t xml:space="preserve"> </w:t>
      </w:r>
      <w:r w:rsidR="00AF6706">
        <w:rPr>
          <w:rFonts w:hint="cs"/>
          <w:rtl/>
        </w:rPr>
        <w:t>مصلی</w:t>
      </w:r>
      <w:r w:rsidR="00386C11" w:rsidRPr="00A6366F">
        <w:rPr>
          <w:rFonts w:hint="cs"/>
          <w:rtl/>
        </w:rPr>
        <w:t xml:space="preserve"> /</w:t>
      </w:r>
      <w:bookmarkStart w:id="3" w:name="Bokkolli"/>
      <w:bookmarkEnd w:id="3"/>
      <w:r w:rsidR="00AF6706">
        <w:rPr>
          <w:rFonts w:hint="cs"/>
          <w:rtl/>
        </w:rPr>
        <w:t>کتاب</w:t>
      </w:r>
      <w:r w:rsidR="00AF6706">
        <w:rPr>
          <w:rtl/>
        </w:rPr>
        <w:t xml:space="preserve"> </w:t>
      </w:r>
      <w:r w:rsidR="00AF670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50DA1" w:rsidRPr="00850DA1" w:rsidRDefault="00850DA1" w:rsidP="00850DA1">
      <w:pPr>
        <w:keepNext/>
        <w:spacing w:before="120"/>
        <w:outlineLvl w:val="0"/>
        <w:rPr>
          <w:rFonts w:ascii="Cambria" w:eastAsia="Times New Roman" w:hAnsi="Cambria" w:cs="B Titr"/>
          <w:b/>
          <w:bCs/>
          <w:color w:val="0100FF"/>
          <w:kern w:val="32"/>
          <w:sz w:val="32"/>
          <w:szCs w:val="32"/>
          <w:rtl/>
        </w:rPr>
      </w:pPr>
      <w:bookmarkStart w:id="4" w:name="_Toc529876031"/>
      <w:r w:rsidRPr="00850DA1">
        <w:rPr>
          <w:rFonts w:ascii="Cambria" w:eastAsia="Times New Roman" w:hAnsi="Cambria" w:cs="B Titr" w:hint="cs"/>
          <w:b/>
          <w:bCs/>
          <w:color w:val="0100FF"/>
          <w:kern w:val="32"/>
          <w:sz w:val="32"/>
          <w:szCs w:val="32"/>
          <w:rtl/>
        </w:rPr>
        <w:t>شرائط لباس مصلی</w:t>
      </w:r>
      <w:bookmarkEnd w:id="4"/>
    </w:p>
    <w:p w:rsidR="00850DA1" w:rsidRPr="00850DA1" w:rsidRDefault="00850DA1" w:rsidP="00850DA1">
      <w:pPr>
        <w:keepNext/>
        <w:spacing w:before="120"/>
        <w:outlineLvl w:val="0"/>
        <w:rPr>
          <w:rFonts w:ascii="Cambria" w:eastAsia="Times New Roman" w:hAnsi="Cambria" w:cs="B Titr"/>
          <w:b/>
          <w:bCs/>
          <w:color w:val="0100FF"/>
          <w:kern w:val="32"/>
          <w:sz w:val="32"/>
          <w:szCs w:val="32"/>
          <w:rtl/>
        </w:rPr>
      </w:pPr>
      <w:bookmarkStart w:id="5" w:name="_Toc529876032"/>
      <w:r w:rsidRPr="00850DA1">
        <w:rPr>
          <w:rFonts w:ascii="Cambria" w:eastAsia="Times New Roman" w:hAnsi="Cambria" w:cs="B Titr" w:hint="cs"/>
          <w:b/>
          <w:bCs/>
          <w:color w:val="0100FF"/>
          <w:kern w:val="32"/>
          <w:sz w:val="32"/>
          <w:szCs w:val="32"/>
          <w:rtl/>
        </w:rPr>
        <w:t>شرط سوم (میته نبودن)</w:t>
      </w:r>
      <w:bookmarkEnd w:id="5"/>
    </w:p>
    <w:p w:rsidR="00850DA1" w:rsidRPr="00850DA1" w:rsidRDefault="00850DA1" w:rsidP="00850DA1">
      <w:pPr>
        <w:rPr>
          <w:rtl/>
        </w:rPr>
      </w:pPr>
      <w:r w:rsidRPr="00850DA1">
        <w:rPr>
          <w:rFonts w:hint="cs"/>
          <w:color w:val="000080"/>
          <w:rtl/>
        </w:rPr>
        <w:t>الثالث أن لا يكون من أجزاء الميتة</w:t>
      </w:r>
    </w:p>
    <w:p w:rsidR="00850DA1" w:rsidRPr="00850DA1" w:rsidRDefault="00850DA1" w:rsidP="00850DA1">
      <w:pPr>
        <w:rPr>
          <w:rtl/>
        </w:rPr>
      </w:pPr>
      <w:r w:rsidRPr="00850DA1">
        <w:rPr>
          <w:rFonts w:hint="cs"/>
          <w:rtl/>
        </w:rPr>
        <w:t>در این بحث جهاتی وجود دارد که باید راجع به آن صحبت کنیم؛</w:t>
      </w:r>
    </w:p>
    <w:p w:rsidR="00850DA1" w:rsidRPr="00850DA1" w:rsidRDefault="00850DA1" w:rsidP="00850DA1">
      <w:pPr>
        <w:keepNext/>
        <w:spacing w:before="240" w:after="60"/>
        <w:outlineLvl w:val="1"/>
        <w:rPr>
          <w:rFonts w:ascii="Cambria" w:eastAsia="Times New Roman" w:hAnsi="Cambria" w:cs="B Titr"/>
          <w:b/>
          <w:bCs/>
          <w:i/>
          <w:color w:val="0000FE"/>
          <w:sz w:val="28"/>
          <w:szCs w:val="30"/>
          <w:rtl/>
        </w:rPr>
      </w:pPr>
      <w:bookmarkStart w:id="6" w:name="_Toc528091802"/>
      <w:bookmarkStart w:id="7" w:name="_Toc529876033"/>
      <w:r w:rsidRPr="00850DA1">
        <w:rPr>
          <w:rFonts w:ascii="Cambria" w:eastAsia="Times New Roman" w:hAnsi="Cambria" w:cs="B Titr" w:hint="cs"/>
          <w:b/>
          <w:bCs/>
          <w:i/>
          <w:color w:val="0000FE"/>
          <w:sz w:val="28"/>
          <w:szCs w:val="30"/>
          <w:rtl/>
        </w:rPr>
        <w:t>جهت أول (بررسی مانعیّت و شرطیت)</w:t>
      </w:r>
      <w:bookmarkEnd w:id="6"/>
      <w:bookmarkEnd w:id="7"/>
    </w:p>
    <w:p w:rsidR="001A1EA5" w:rsidRDefault="00A65132" w:rsidP="006162A2">
      <w:pPr>
        <w:rPr>
          <w:rtl/>
        </w:rPr>
      </w:pPr>
      <w:r>
        <w:rPr>
          <w:rFonts w:hint="cs"/>
          <w:rtl/>
        </w:rPr>
        <w:t>بحث راجع به این بود که: آیا میته بودن لباس مصلی در نماز مانع است یا مذکّی بودن آن شرط است؟</w:t>
      </w:r>
    </w:p>
    <w:p w:rsidR="007D04D9" w:rsidRDefault="007D04D9" w:rsidP="007D04D9">
      <w:pPr>
        <w:pStyle w:val="30"/>
        <w:rPr>
          <w:rtl/>
        </w:rPr>
      </w:pPr>
      <w:bookmarkStart w:id="8" w:name="_Toc529876034"/>
      <w:r>
        <w:rPr>
          <w:rFonts w:hint="cs"/>
          <w:rtl/>
        </w:rPr>
        <w:lastRenderedPageBreak/>
        <w:t>نظر مرحوم خویی در راه اثبات مانعیّت و شرطیّت</w:t>
      </w:r>
      <w:bookmarkEnd w:id="8"/>
    </w:p>
    <w:p w:rsidR="00A65132" w:rsidRDefault="00333327" w:rsidP="008676D8">
      <w:pPr>
        <w:rPr>
          <w:rtl/>
        </w:rPr>
      </w:pPr>
      <w:r>
        <w:rPr>
          <w:rFonts w:hint="cs"/>
          <w:rtl/>
        </w:rPr>
        <w:t>عرض کردیم:</w:t>
      </w:r>
      <w:r w:rsidR="00A65132">
        <w:rPr>
          <w:rFonts w:hint="cs"/>
          <w:rtl/>
        </w:rPr>
        <w:t xml:space="preserve"> هم</w:t>
      </w:r>
      <w:r>
        <w:rPr>
          <w:rFonts w:hint="cs"/>
          <w:rtl/>
        </w:rPr>
        <w:t>ان طور که مرحوم خویی فرموده اند</w:t>
      </w:r>
      <w:r w:rsidR="00A65132">
        <w:rPr>
          <w:rFonts w:hint="cs"/>
          <w:rtl/>
        </w:rPr>
        <w:t xml:space="preserve"> </w:t>
      </w:r>
      <w:r w:rsidR="0055299E">
        <w:rPr>
          <w:rFonts w:hint="cs"/>
          <w:rtl/>
        </w:rPr>
        <w:t>هر چند</w:t>
      </w:r>
      <w:r w:rsidR="00A65132">
        <w:rPr>
          <w:rFonts w:hint="cs"/>
          <w:rtl/>
        </w:rPr>
        <w:t xml:space="preserve"> دو دسته روایت داریم و یک دسته از صلاة در میته نهی کرده است</w:t>
      </w:r>
      <w:r>
        <w:rPr>
          <w:rFonts w:hint="cs"/>
          <w:rtl/>
        </w:rPr>
        <w:t xml:space="preserve"> (</w:t>
      </w:r>
      <w:r w:rsidR="00015AD2" w:rsidRPr="00015AD2">
        <w:rPr>
          <w:rFonts w:hint="cs"/>
          <w:color w:val="008000"/>
          <w:rtl/>
        </w:rPr>
        <w:t>عَنْ أَبِي عَبْدِ اللَّهِ ع فِي الْمَيْتَةِ قَالَ لَا تُصَلِّ فِي شَيْ‌ءٍ مِنْهُ وَ لَا شِسْعٍ</w:t>
      </w:r>
      <w:r w:rsidR="00015AD2" w:rsidRPr="00015AD2">
        <w:rPr>
          <w:color w:val="008000"/>
          <w:vertAlign w:val="superscript"/>
          <w:rtl/>
        </w:rPr>
        <w:footnoteReference w:id="1"/>
      </w:r>
      <w:r w:rsidR="00015AD2">
        <w:rPr>
          <w:rFonts w:hint="cs"/>
          <w:rtl/>
        </w:rPr>
        <w:t>)</w:t>
      </w:r>
      <w:r w:rsidR="00A65132">
        <w:rPr>
          <w:rFonts w:hint="cs"/>
          <w:rtl/>
        </w:rPr>
        <w:t xml:space="preserve"> و دسته دیگر </w:t>
      </w:r>
      <w:r>
        <w:rPr>
          <w:rFonts w:hint="cs"/>
          <w:rtl/>
        </w:rPr>
        <w:t xml:space="preserve">(مثل موثقه ابن بکیر: </w:t>
      </w:r>
      <w:r w:rsidRPr="00333327">
        <w:rPr>
          <w:rFonts w:ascii="Symbol" w:hAnsi="Symbol" w:hint="cs"/>
          <w:color w:val="008000"/>
          <w:rtl/>
        </w:rPr>
        <w:t>فَإِنْ كَانَ مِمَّا يُؤْكَلُ لَحْمُهُ فَالصَّلَاةُ فِي وَبَرِهِ وَ بَوْلِهِ وَ شَعْرِهِ وَ رَوْثِهِ وَ أَلْبَانِهِ وَ كُلِّ شَيْ‌ءٍ مِنْهُ جَائِزَةٌ إِذَا عَلِمْتَ أَنَّهُ ذَكِيٌّ قَدْ ذَكَّاهُ الذَّبْحُ</w:t>
      </w:r>
      <w:r w:rsidR="00015AD2">
        <w:rPr>
          <w:rFonts w:hint="cs"/>
          <w:rtl/>
        </w:rPr>
        <w:t xml:space="preserve">) </w:t>
      </w:r>
      <w:r w:rsidR="00E21944">
        <w:rPr>
          <w:rFonts w:hint="cs"/>
          <w:rtl/>
        </w:rPr>
        <w:t>مذکّی بودن را شرط کرده است و لکن در صورتی بین شرطیّت و مانعیّت توقّف می کنیم که نسبت بین این دو تساوی باشد مثل طهارت و نجاست که تساوی بین آن دو وجود دارد</w:t>
      </w:r>
      <w:r w:rsidR="0037270C">
        <w:rPr>
          <w:rFonts w:hint="cs"/>
          <w:rtl/>
        </w:rPr>
        <w:t xml:space="preserve"> (صلّ فی الطهار، لاتصل فی النجس)</w:t>
      </w:r>
      <w:r w:rsidR="00E21944">
        <w:rPr>
          <w:rFonts w:hint="cs"/>
          <w:rtl/>
        </w:rPr>
        <w:t xml:space="preserve"> و</w:t>
      </w:r>
      <w:r w:rsidR="0037270C">
        <w:rPr>
          <w:rFonts w:hint="cs"/>
          <w:rtl/>
        </w:rPr>
        <w:t xml:space="preserve"> در خارج</w:t>
      </w:r>
      <w:r w:rsidR="00E21944">
        <w:rPr>
          <w:rFonts w:hint="cs"/>
          <w:rtl/>
        </w:rPr>
        <w:t xml:space="preserve"> موردی نداریم که نه طاهر باشد و نه نجس باشد که در این مورد </w:t>
      </w:r>
      <w:r w:rsidR="00263811">
        <w:rPr>
          <w:rFonts w:hint="cs"/>
          <w:rtl/>
        </w:rPr>
        <w:t xml:space="preserve">که ظاهر دو دسته روایات مختلف است، </w:t>
      </w:r>
      <w:r w:rsidR="00E21944">
        <w:rPr>
          <w:rFonts w:hint="cs"/>
          <w:rtl/>
        </w:rPr>
        <w:t>متوقّف می شویم و بعداً خواهیم گفت چه باید کرد. و</w:t>
      </w:r>
      <w:r w:rsidR="00263811">
        <w:rPr>
          <w:rFonts w:hint="cs"/>
          <w:rtl/>
        </w:rPr>
        <w:t>لی</w:t>
      </w:r>
      <w:r w:rsidR="00E21944">
        <w:rPr>
          <w:rFonts w:hint="cs"/>
          <w:rtl/>
        </w:rPr>
        <w:t xml:space="preserve"> </w:t>
      </w:r>
      <w:r w:rsidR="00263811">
        <w:rPr>
          <w:rFonts w:hint="cs"/>
          <w:rtl/>
        </w:rPr>
        <w:t>در محل بحث نسبت بین روایات تساوی نیست و «لاتصل فی المیته» ظاهر در این است که در أجزای مردار نماز خوانده نشود و میته أخص از غیر مذکّی است</w:t>
      </w:r>
      <w:r w:rsidR="00E21944">
        <w:rPr>
          <w:rFonts w:hint="cs"/>
          <w:rtl/>
        </w:rPr>
        <w:t xml:space="preserve"> </w:t>
      </w:r>
      <w:r w:rsidR="00263811">
        <w:rPr>
          <w:rFonts w:hint="cs"/>
          <w:rtl/>
        </w:rPr>
        <w:t>لذا</w:t>
      </w:r>
      <w:r w:rsidR="00235DC0">
        <w:rPr>
          <w:rFonts w:hint="cs"/>
          <w:rtl/>
        </w:rPr>
        <w:t xml:space="preserve"> بین این دو خطاب تنافی نیست زیرا خطاب «لاتصل فی المیته»</w:t>
      </w:r>
      <w:r w:rsidR="00904463">
        <w:rPr>
          <w:rFonts w:hint="cs"/>
          <w:rtl/>
        </w:rPr>
        <w:t xml:space="preserve"> مفاد</w:t>
      </w:r>
      <w:r w:rsidR="00235DC0">
        <w:rPr>
          <w:rFonts w:hint="cs"/>
          <w:rtl/>
        </w:rPr>
        <w:t xml:space="preserve"> خطاب «اذا علمت أنه ذکی قد ذکاه الذبح» را نفی نمی کند</w:t>
      </w:r>
      <w:r w:rsidR="00904463">
        <w:rPr>
          <w:rFonts w:hint="cs"/>
          <w:rtl/>
        </w:rPr>
        <w:t xml:space="preserve"> زیرا مثبتین اند و تنافی عرفی ندارند</w:t>
      </w:r>
      <w:r w:rsidR="00235DC0">
        <w:rPr>
          <w:rFonts w:hint="cs"/>
          <w:rtl/>
        </w:rPr>
        <w:t xml:space="preserve"> </w:t>
      </w:r>
      <w:r w:rsidR="00904463">
        <w:rPr>
          <w:rFonts w:hint="cs"/>
          <w:rtl/>
        </w:rPr>
        <w:t xml:space="preserve">(مثل خطاب اکرم الفقیه که مفاد خطاب اکرم العالم را نفی نمی کند) </w:t>
      </w:r>
      <w:r w:rsidR="00235DC0">
        <w:rPr>
          <w:rFonts w:hint="cs"/>
          <w:rtl/>
        </w:rPr>
        <w:t xml:space="preserve">و «لاتصل فی المیته» بخشی از قانون را بیان می کند </w:t>
      </w:r>
      <w:r w:rsidR="00904463">
        <w:rPr>
          <w:rFonts w:hint="cs"/>
          <w:rtl/>
        </w:rPr>
        <w:t>لذا</w:t>
      </w:r>
      <w:r w:rsidR="00235DC0">
        <w:rPr>
          <w:rFonts w:hint="cs"/>
          <w:rtl/>
        </w:rPr>
        <w:t xml:space="preserve"> عرف آن را بر تطبیق قانون حمل می کند و می گوید این بخش هم به صدد بیان شرطیت است و نمی خواهد مانعیّت میته بودن را بیان کند.</w:t>
      </w:r>
      <w:r w:rsidR="008676D8">
        <w:rPr>
          <w:rFonts w:hint="cs"/>
          <w:rtl/>
        </w:rPr>
        <w:t xml:space="preserve"> مثل این جمله «با آبی که در آن خون افتاده است</w:t>
      </w:r>
      <w:r w:rsidR="00FC509A">
        <w:rPr>
          <w:rFonts w:hint="cs"/>
          <w:rtl/>
        </w:rPr>
        <w:t xml:space="preserve"> </w:t>
      </w:r>
      <w:r w:rsidR="008676D8">
        <w:rPr>
          <w:rFonts w:hint="cs"/>
          <w:rtl/>
        </w:rPr>
        <w:t xml:space="preserve">وضو نگیر، یا با لباسی که خونی شده است با آن نماز نخوان» </w:t>
      </w:r>
      <w:r w:rsidR="00FC509A">
        <w:rPr>
          <w:rFonts w:hint="cs"/>
          <w:rtl/>
        </w:rPr>
        <w:t>بخشی از قانون را گفته است ولی دلیلی که می گوید «باید آب برای وضو، و یا لباس برای نماز پاک باشد» تمام قانون را بیان کرده است.</w:t>
      </w:r>
    </w:p>
    <w:p w:rsidR="008676D8" w:rsidRDefault="00FC509A" w:rsidP="00CF0CA4">
      <w:pPr>
        <w:rPr>
          <w:rtl/>
        </w:rPr>
      </w:pPr>
      <w:r>
        <w:rPr>
          <w:rFonts w:hint="cs"/>
          <w:rtl/>
        </w:rPr>
        <w:t xml:space="preserve">بله این شبهه وجود دارد که </w:t>
      </w:r>
      <w:r w:rsidR="008676D8">
        <w:rPr>
          <w:rFonts w:hint="cs"/>
          <w:rtl/>
        </w:rPr>
        <w:t xml:space="preserve">خطاب </w:t>
      </w:r>
      <w:r>
        <w:rPr>
          <w:rFonts w:hint="cs"/>
          <w:rtl/>
        </w:rPr>
        <w:t>«لاتصل فی المیته»</w:t>
      </w:r>
      <w:r w:rsidR="007D04D9">
        <w:rPr>
          <w:rFonts w:hint="cs"/>
          <w:rtl/>
        </w:rPr>
        <w:t xml:space="preserve"> را</w:t>
      </w:r>
      <w:r>
        <w:rPr>
          <w:rFonts w:hint="cs"/>
          <w:rtl/>
        </w:rPr>
        <w:t xml:space="preserve"> </w:t>
      </w:r>
      <w:r w:rsidR="008676D8">
        <w:rPr>
          <w:rFonts w:hint="cs"/>
          <w:rtl/>
        </w:rPr>
        <w:t xml:space="preserve">تفکیک کنیم و بگوییم </w:t>
      </w:r>
      <w:r>
        <w:rPr>
          <w:rFonts w:hint="cs"/>
          <w:rtl/>
        </w:rPr>
        <w:t xml:space="preserve">به لحاظ موضوع بخشی از قانون را بیان کرده است ولی به لحاظ محمول </w:t>
      </w:r>
      <w:r w:rsidR="00CF0CA4">
        <w:rPr>
          <w:rFonts w:hint="cs"/>
          <w:rtl/>
        </w:rPr>
        <w:t>«یعنی در آن نماز نخوان»</w:t>
      </w:r>
      <w:r w:rsidR="008676D8">
        <w:rPr>
          <w:rFonts w:hint="cs"/>
          <w:rtl/>
        </w:rPr>
        <w:t xml:space="preserve"> که</w:t>
      </w:r>
      <w:r>
        <w:rPr>
          <w:rFonts w:hint="cs"/>
          <w:rtl/>
        </w:rPr>
        <w:t xml:space="preserve"> ظهور در مانعیّت دارد شاید مطابق با قانون باشد و قانون هم مانعیّت باشد.</w:t>
      </w:r>
    </w:p>
    <w:p w:rsidR="0002792A" w:rsidRDefault="004C6ECF" w:rsidP="007D04D9">
      <w:pPr>
        <w:rPr>
          <w:rtl/>
        </w:rPr>
      </w:pPr>
      <w:r>
        <w:rPr>
          <w:rFonts w:hint="cs"/>
          <w:rtl/>
        </w:rPr>
        <w:t>این احتمال وجود دارد ولکن</w:t>
      </w:r>
      <w:r w:rsidR="00CF0CA4">
        <w:rPr>
          <w:rFonts w:hint="cs"/>
          <w:rtl/>
        </w:rPr>
        <w:t xml:space="preserve"> عرف</w:t>
      </w:r>
      <w:r w:rsidR="009D1FA1">
        <w:rPr>
          <w:rFonts w:hint="cs"/>
          <w:rtl/>
        </w:rPr>
        <w:t xml:space="preserve"> به این خاطر که موضوعش أخص است</w:t>
      </w:r>
      <w:r w:rsidR="00CF0CA4">
        <w:rPr>
          <w:rFonts w:hint="cs"/>
          <w:rtl/>
        </w:rPr>
        <w:t xml:space="preserve"> این دلیل را </w:t>
      </w:r>
      <w:r>
        <w:rPr>
          <w:rFonts w:hint="cs"/>
          <w:rtl/>
        </w:rPr>
        <w:t xml:space="preserve">حاکی از قانون نمی داند بلکه </w:t>
      </w:r>
      <w:r w:rsidR="00CF0CA4">
        <w:rPr>
          <w:rFonts w:hint="cs"/>
          <w:rtl/>
        </w:rPr>
        <w:t xml:space="preserve">تطبیق قانون می داند </w:t>
      </w:r>
      <w:r w:rsidR="009D1FA1">
        <w:rPr>
          <w:rFonts w:hint="cs"/>
          <w:rtl/>
        </w:rPr>
        <w:t xml:space="preserve">و راه متعارف </w:t>
      </w:r>
      <w:r>
        <w:rPr>
          <w:rFonts w:hint="cs"/>
          <w:rtl/>
        </w:rPr>
        <w:t>برای این که بگوید «اگر لباس در نماز از أجزای میته باشد نماز باطل است» این است که نهی کند و بگوید «لاتصل فی المیته» و لذا با توجه به این که خطابش أخص است ظهور در ارشاد به مانعیت پیدا نمی کند</w:t>
      </w:r>
      <w:r w:rsidR="0002792A">
        <w:rPr>
          <w:rFonts w:hint="cs"/>
          <w:rtl/>
        </w:rPr>
        <w:t xml:space="preserve"> ولی در مورد موثقه ابن بکیر که تمام قانون را بیان می کند ظهورش در شرطیّت منعقد می شود.</w:t>
      </w:r>
    </w:p>
    <w:p w:rsidR="0002792A" w:rsidRDefault="00B11E35" w:rsidP="004C6ECF">
      <w:pPr>
        <w:rPr>
          <w:rtl/>
        </w:rPr>
      </w:pPr>
      <w:r>
        <w:rPr>
          <w:rFonts w:hint="cs"/>
          <w:rtl/>
        </w:rPr>
        <w:t xml:space="preserve">این مطلب نهایت تقریر برای کلام مرحوم خویی است و لذا ما کلام ایشان را بعید نمی دانیم. و لکن ما عرضی داریم؛ </w:t>
      </w:r>
    </w:p>
    <w:p w:rsidR="007D04D9" w:rsidRDefault="007D04D9" w:rsidP="007D04D9">
      <w:pPr>
        <w:pStyle w:val="30"/>
        <w:rPr>
          <w:rtl/>
        </w:rPr>
      </w:pPr>
      <w:bookmarkStart w:id="9" w:name="_Toc529876035"/>
      <w:r>
        <w:rPr>
          <w:rFonts w:hint="cs"/>
          <w:rtl/>
        </w:rPr>
        <w:lastRenderedPageBreak/>
        <w:t>نظر استاد</w:t>
      </w:r>
      <w:bookmarkEnd w:id="9"/>
    </w:p>
    <w:p w:rsidR="009D1FA1" w:rsidRDefault="0002792A" w:rsidP="0002792A">
      <w:pPr>
        <w:rPr>
          <w:rtl/>
        </w:rPr>
      </w:pPr>
      <w:r>
        <w:rPr>
          <w:rFonts w:hint="cs"/>
          <w:rtl/>
        </w:rPr>
        <w:t xml:space="preserve">ما </w:t>
      </w:r>
      <w:r w:rsidR="00B11E35">
        <w:rPr>
          <w:rFonts w:hint="cs"/>
          <w:rtl/>
        </w:rPr>
        <w:t>معقتدیم حتّی اگر خطاب «لاتصل فی المیته» ن</w:t>
      </w:r>
      <w:r>
        <w:rPr>
          <w:rFonts w:hint="cs"/>
          <w:rtl/>
        </w:rPr>
        <w:t>بود و تنها خطاب «الصلاة فیه جائز اذا علمت أنه ذکی» بود ظهور عرفی نداشت که مذکّی بودن شرط است</w:t>
      </w:r>
      <w:r w:rsidR="00B11E35">
        <w:rPr>
          <w:rFonts w:hint="cs"/>
          <w:rtl/>
        </w:rPr>
        <w:t xml:space="preserve"> و شاید میته بودن به معنای أعم یعنی «ما زهق روحه و لم یقع علیه التذکیه» مانع باشد و این </w:t>
      </w:r>
      <w:r>
        <w:rPr>
          <w:rFonts w:hint="cs"/>
          <w:rtl/>
        </w:rPr>
        <w:t>گونه تعبیر برای بیان مانعیّت میته به معنای أعم،</w:t>
      </w:r>
      <w:r w:rsidR="00B11E35">
        <w:rPr>
          <w:rFonts w:hint="cs"/>
          <w:rtl/>
        </w:rPr>
        <w:t xml:space="preserve"> عرفی است مثلاً در رساله گفته می شود «باید لباس نمازگزار پاک باشد» و شما در بیان آن می گویید «ای مردم </w:t>
      </w:r>
      <w:r>
        <w:rPr>
          <w:rFonts w:hint="cs"/>
          <w:rtl/>
        </w:rPr>
        <w:t>در لباس نجس نماز نخوانید</w:t>
      </w:r>
      <w:r w:rsidR="00B11E35">
        <w:rPr>
          <w:rFonts w:hint="cs"/>
          <w:rtl/>
        </w:rPr>
        <w:t>»</w:t>
      </w:r>
      <w:r w:rsidR="00A53735">
        <w:rPr>
          <w:rFonts w:hint="cs"/>
          <w:rtl/>
        </w:rPr>
        <w:t xml:space="preserve"> و دقیق متن قانون را بیان نمی کنید</w:t>
      </w:r>
      <w:r w:rsidR="00B11E35">
        <w:rPr>
          <w:rFonts w:hint="cs"/>
          <w:rtl/>
        </w:rPr>
        <w:t xml:space="preserve"> و این بیان</w:t>
      </w:r>
      <w:r w:rsidR="00024096">
        <w:rPr>
          <w:rFonts w:hint="cs"/>
          <w:rtl/>
        </w:rPr>
        <w:t>، بیانی</w:t>
      </w:r>
      <w:r w:rsidR="00B11E35">
        <w:rPr>
          <w:rFonts w:hint="cs"/>
          <w:rtl/>
        </w:rPr>
        <w:t xml:space="preserve"> عرفی است و عکس آن هم عرفی است </w:t>
      </w:r>
      <w:r w:rsidR="00024096">
        <w:rPr>
          <w:rFonts w:hint="cs"/>
          <w:rtl/>
        </w:rPr>
        <w:t xml:space="preserve">(یعنی متن قانون این باشد که نماز در لباس نجس باطل است و شما در بیان آن بگویید باید در لباس پاک نماز بخوانید) </w:t>
      </w:r>
      <w:r w:rsidR="00B11E35">
        <w:rPr>
          <w:rFonts w:hint="cs"/>
          <w:rtl/>
        </w:rPr>
        <w:t>و أئمه</w:t>
      </w:r>
      <w:r w:rsidR="00024096">
        <w:rPr>
          <w:rFonts w:hint="cs"/>
          <w:rtl/>
        </w:rPr>
        <w:t xml:space="preserve"> علیهم السلام</w:t>
      </w:r>
      <w:r w:rsidR="00B11E35">
        <w:rPr>
          <w:rFonts w:hint="cs"/>
          <w:rtl/>
        </w:rPr>
        <w:t xml:space="preserve"> هم بیان عرفی می کردند و متن قانون خدا را کلمه کلمه به مردم بیان نمی کردند بلکه کلام خدا را تسهیل می کردند و با کلام عرفی به مردم بیان می کردند «انما یسّرناه علی لسانک»</w:t>
      </w:r>
      <w:r w:rsidR="00024096">
        <w:rPr>
          <w:rFonts w:hint="cs"/>
          <w:rtl/>
        </w:rPr>
        <w:t>؛ و شاید خداوند فرموده اند «در لباس پاک نماز بخوانید» ولی امام علیه السلام فرموده باشند «در نجس نماز نخوانید» و این مطلب کاملاً عرفی است و هیچ خلاف ظاهر نیست.</w:t>
      </w:r>
    </w:p>
    <w:p w:rsidR="00024096" w:rsidRDefault="00024096" w:rsidP="00024096">
      <w:pPr>
        <w:rPr>
          <w:rtl/>
        </w:rPr>
      </w:pPr>
      <w:r>
        <w:rPr>
          <w:rFonts w:hint="cs"/>
          <w:rtl/>
        </w:rPr>
        <w:t>لذا اگر دلیلی بگوید «لاتصل فی المیته» و میته در حقیقیت متشرعیه یعنی در میته به معنای أعم، ظهور پیدا کرده باشد</w:t>
      </w:r>
      <w:r w:rsidR="003D3045">
        <w:rPr>
          <w:rFonts w:hint="cs"/>
          <w:rtl/>
        </w:rPr>
        <w:t xml:space="preserve"> باز نمی توانیم از ای خطاب استفاده کنیم که در مقام ثبوت برای میته، مانعیّت جعل شده است و شاید شارع شرطیّت تذکیه لباس مصلی را جعل کرده باشد ولی در مقام اثبات این گونه بیان شده است.</w:t>
      </w:r>
    </w:p>
    <w:p w:rsidR="00BB3336" w:rsidRDefault="00BB3336" w:rsidP="00CF0CA4">
      <w:pPr>
        <w:rPr>
          <w:rtl/>
        </w:rPr>
      </w:pPr>
      <w:r>
        <w:rPr>
          <w:rFonts w:hint="cs"/>
          <w:rtl/>
        </w:rPr>
        <w:t xml:space="preserve">و لذا ما این اشکال اساسی را داریم که نمی توان از خطاب نهی، مانعیّت را و از خطاب أمر، شرطیّت را استفاده کنیم وگرنه اگر این گونه باشد باید بگوییم </w:t>
      </w:r>
      <w:r w:rsidR="007D04D9">
        <w:rPr>
          <w:rFonts w:hint="cs"/>
          <w:rtl/>
        </w:rPr>
        <w:t xml:space="preserve">عرفاً </w:t>
      </w:r>
      <w:r>
        <w:rPr>
          <w:rFonts w:hint="cs"/>
          <w:rtl/>
        </w:rPr>
        <w:t>این دو دسته خطاب ها با هم متعارض است و دسته ای ارشاد به مانعیّت و دسته ای ارشاد به شرطیّت است. کلام ما این است که هر دو دسته</w:t>
      </w:r>
      <w:r w:rsidR="003D3045">
        <w:rPr>
          <w:rFonts w:hint="cs"/>
          <w:rtl/>
        </w:rPr>
        <w:t xml:space="preserve"> روایات،</w:t>
      </w:r>
      <w:r>
        <w:rPr>
          <w:rFonts w:hint="cs"/>
          <w:rtl/>
        </w:rPr>
        <w:t xml:space="preserve"> بیان عرفی است و حتّی اگر یک خطاب هم داشته باشیم نمی توانیم شرطیّت یا مانعیّت را به دست آوریم و این روایا</w:t>
      </w:r>
      <w:r w:rsidR="003D3045">
        <w:rPr>
          <w:rFonts w:hint="cs"/>
          <w:rtl/>
        </w:rPr>
        <w:t>ت تعبیر حقوقی یا اصولی نمی کنند</w:t>
      </w:r>
      <w:r>
        <w:rPr>
          <w:rFonts w:hint="cs"/>
          <w:rtl/>
        </w:rPr>
        <w:t xml:space="preserve"> و نکات دقیق را اعمال نمی کنند بلکه برای مردم بیان عرفی می کنند تا مردم بفهمند. علاوه بر این که چه بسا خود راویان هم این تعابیر را به این خاطر که عرفاً تفاوتی ندارد </w:t>
      </w:r>
      <w:r w:rsidR="00CD531B">
        <w:rPr>
          <w:rFonts w:hint="cs"/>
          <w:rtl/>
        </w:rPr>
        <w:t>جابجا کرده باشند.</w:t>
      </w:r>
      <w:r w:rsidR="00AE4F67">
        <w:rPr>
          <w:rFonts w:hint="cs"/>
          <w:rtl/>
        </w:rPr>
        <w:t xml:space="preserve"> و از روایت «ربّ حامل فقه إلی من هو أفقه منه» استفاده نمی شود که می توان این نکات دقیق را از روایات به دست آورد زیرا روایت مذکور تعیین نمی کند چه کسی أفقه است: کسی که نکات فنّی را بر روایات تحمیل کند یا کسی أفقه است که توجّه کند بیانات أئمه بیانات عرفیه بوده است و این تدقیقات أصولی مربوط به حوزه های علمیه است.</w:t>
      </w:r>
    </w:p>
    <w:p w:rsidR="00AE4F67" w:rsidRDefault="00AE4F67" w:rsidP="00AE4F67">
      <w:pPr>
        <w:pStyle w:val="40"/>
        <w:rPr>
          <w:rtl/>
        </w:rPr>
      </w:pPr>
      <w:bookmarkStart w:id="10" w:name="_Toc529876036"/>
      <w:r>
        <w:rPr>
          <w:rFonts w:hint="cs"/>
          <w:rtl/>
        </w:rPr>
        <w:lastRenderedPageBreak/>
        <w:t>نتیجه</w:t>
      </w:r>
      <w:bookmarkEnd w:id="10"/>
    </w:p>
    <w:p w:rsidR="009D1FA1" w:rsidRDefault="003A31BC" w:rsidP="00CF0CA4">
      <w:pPr>
        <w:rPr>
          <w:rtl/>
        </w:rPr>
      </w:pPr>
      <w:r>
        <w:rPr>
          <w:rFonts w:hint="cs"/>
          <w:rtl/>
        </w:rPr>
        <w:t>پس نتیجه می گیریم معنای أوسع که «ما لیس بمذکّی» چه عرفاً میته باشد و چه مذبوح به غیر طریق شرعی باشد اگر عمداً پوشیده شود نماز باطل است ولی این که مذکّی بودن شرط است یا میته به معنای أعم مانع است روشن نیست. کما این که در مثال ماء الوضوء و لباس مصلی معلوم نیست که طهارت شرط است یا نجاست مانع است.</w:t>
      </w:r>
    </w:p>
    <w:p w:rsidR="00C36801" w:rsidRDefault="00C36801" w:rsidP="00AC611A">
      <w:pPr>
        <w:pStyle w:val="20"/>
        <w:rPr>
          <w:rtl/>
        </w:rPr>
      </w:pPr>
      <w:bookmarkStart w:id="11" w:name="_Toc529876037"/>
      <w:r>
        <w:rPr>
          <w:rFonts w:hint="cs"/>
          <w:rtl/>
        </w:rPr>
        <w:t>أصل عملی در مسأله</w:t>
      </w:r>
      <w:bookmarkEnd w:id="11"/>
    </w:p>
    <w:p w:rsidR="00AE4F67" w:rsidRPr="00AC611A" w:rsidRDefault="00AE4F67" w:rsidP="00CF0CA4">
      <w:pPr>
        <w:rPr>
          <w:b/>
          <w:bCs/>
          <w:rtl/>
        </w:rPr>
      </w:pPr>
      <w:r w:rsidRPr="00AC611A">
        <w:rPr>
          <w:rFonts w:hint="cs"/>
          <w:b/>
          <w:bCs/>
          <w:rtl/>
        </w:rPr>
        <w:t>در اینجا که شک کردیم نوبت به أصل عملی می رسد؛</w:t>
      </w:r>
    </w:p>
    <w:p w:rsidR="000F3154" w:rsidRDefault="000F3154" w:rsidP="000F3154">
      <w:pPr>
        <w:pStyle w:val="30"/>
        <w:rPr>
          <w:rtl/>
        </w:rPr>
      </w:pPr>
      <w:bookmarkStart w:id="12" w:name="_Toc529876038"/>
      <w:r>
        <w:rPr>
          <w:rFonts w:hint="cs"/>
          <w:rtl/>
        </w:rPr>
        <w:t>برائت از جعل شرطیّت</w:t>
      </w:r>
      <w:bookmarkEnd w:id="12"/>
    </w:p>
    <w:p w:rsidR="009B0D3A" w:rsidRDefault="003A31BC" w:rsidP="00FE0AEF">
      <w:pPr>
        <w:rPr>
          <w:rtl/>
        </w:rPr>
      </w:pPr>
      <w:r>
        <w:rPr>
          <w:rFonts w:hint="cs"/>
          <w:rtl/>
        </w:rPr>
        <w:t>مرحوم نائینی فرموده است: در دوران أمر بین شرطیّت و مانعیّت بنا بر مانعیّت گذاشته می شود زیرا شرطیّت کلفت زائده دارد</w:t>
      </w:r>
      <w:r w:rsidR="005D5D38">
        <w:rPr>
          <w:rFonts w:hint="cs"/>
          <w:rtl/>
        </w:rPr>
        <w:t xml:space="preserve"> و ضیق آور است</w:t>
      </w:r>
      <w:r>
        <w:rPr>
          <w:rFonts w:hint="cs"/>
          <w:rtl/>
        </w:rPr>
        <w:t xml:space="preserve"> و</w:t>
      </w:r>
      <w:r w:rsidR="00452A80">
        <w:rPr>
          <w:rFonts w:hint="cs"/>
          <w:rtl/>
        </w:rPr>
        <w:t xml:space="preserve"> در مثال شک در نجاست ذاتی لباس</w:t>
      </w:r>
      <w:r w:rsidR="00AC611A">
        <w:rPr>
          <w:rFonts w:hint="cs"/>
          <w:rtl/>
        </w:rPr>
        <w:t xml:space="preserve"> (مثل این که نمی دانیم لباس از صوف خنزیر تهیه شده است یا نه)</w:t>
      </w:r>
      <w:r w:rsidR="00452A80">
        <w:rPr>
          <w:rFonts w:hint="cs"/>
          <w:rtl/>
        </w:rPr>
        <w:t xml:space="preserve"> بنا </w:t>
      </w:r>
      <w:r w:rsidR="00443C3C">
        <w:rPr>
          <w:rFonts w:hint="cs"/>
          <w:rtl/>
        </w:rPr>
        <w:t>بر عدم جریان قاعده طهارت، شرط</w:t>
      </w:r>
      <w:r w:rsidR="00452A80">
        <w:rPr>
          <w:rFonts w:hint="cs"/>
          <w:rtl/>
        </w:rPr>
        <w:t xml:space="preserve"> احراز نمی شود ولی بنا بر مانعیّت برائت جاری می شود</w:t>
      </w:r>
      <w:r w:rsidR="00AC611A">
        <w:rPr>
          <w:rFonts w:hint="cs"/>
          <w:rtl/>
        </w:rPr>
        <w:t xml:space="preserve"> و</w:t>
      </w:r>
      <w:r w:rsidR="00452A80">
        <w:rPr>
          <w:rFonts w:hint="cs"/>
          <w:rtl/>
        </w:rPr>
        <w:t xml:space="preserve"> جعل مانعیّت موافق با تسهیل است و با جعل آن می توا</w:t>
      </w:r>
      <w:r w:rsidR="00AC611A">
        <w:rPr>
          <w:rFonts w:hint="cs"/>
          <w:rtl/>
        </w:rPr>
        <w:t>ن</w:t>
      </w:r>
      <w:r w:rsidR="005D5D38">
        <w:rPr>
          <w:rFonts w:hint="cs"/>
          <w:rtl/>
        </w:rPr>
        <w:t xml:space="preserve"> در لباس مشکوک برائت جاری کرد: لذا بین جعل شرطیّت و مانعیّت، برائت از </w:t>
      </w:r>
      <w:r w:rsidR="00BF34C7">
        <w:rPr>
          <w:rFonts w:hint="cs"/>
          <w:rtl/>
        </w:rPr>
        <w:t xml:space="preserve">جعل </w:t>
      </w:r>
      <w:r w:rsidR="005D5D38">
        <w:rPr>
          <w:rFonts w:hint="cs"/>
          <w:rtl/>
        </w:rPr>
        <w:t>شرطیّت</w:t>
      </w:r>
      <w:r w:rsidR="00BF34C7">
        <w:rPr>
          <w:rFonts w:hint="cs"/>
          <w:rtl/>
        </w:rPr>
        <w:t xml:space="preserve"> </w:t>
      </w:r>
      <w:r w:rsidR="00FE0AEF">
        <w:rPr>
          <w:rFonts w:hint="cs"/>
          <w:rtl/>
        </w:rPr>
        <w:t>تذکیه</w:t>
      </w:r>
      <w:r w:rsidR="005D5D38">
        <w:rPr>
          <w:rFonts w:hint="cs"/>
          <w:rtl/>
        </w:rPr>
        <w:t xml:space="preserve"> جاری می کنیم</w:t>
      </w:r>
      <w:r w:rsidR="009B0D3A">
        <w:rPr>
          <w:rFonts w:hint="cs"/>
          <w:rtl/>
        </w:rPr>
        <w:t xml:space="preserve"> و نمی خواهیم با آن مانعیّت میته بودن را اثبات کنیم بلکه صرفاً جعل شرطیّت که ضیق آور است را با برائت نفی می کنیم</w:t>
      </w:r>
      <w:r w:rsidR="005D5D38">
        <w:rPr>
          <w:rFonts w:hint="cs"/>
          <w:rtl/>
        </w:rPr>
        <w:t xml:space="preserve"> </w:t>
      </w:r>
      <w:r w:rsidR="001B3D6A">
        <w:rPr>
          <w:rFonts w:hint="cs"/>
          <w:rtl/>
        </w:rPr>
        <w:t xml:space="preserve">و نمی خواهیم با این برائت اثبات کنیم که مانعیّت جعل شده است بلکه صرفاً جعل شرطیّت را نفی می کنیم </w:t>
      </w:r>
      <w:r w:rsidR="009B0D3A">
        <w:rPr>
          <w:rFonts w:hint="cs"/>
          <w:rtl/>
        </w:rPr>
        <w:t>و بعد نسبت به این لباس مشکوک می گوییم در مانعیّت آن برای نماز شک داریم و ب</w:t>
      </w:r>
      <w:r w:rsidR="001B3D6A">
        <w:rPr>
          <w:rFonts w:hint="cs"/>
          <w:rtl/>
        </w:rPr>
        <w:t>رائت از مانعیّت آن جاری می کنیم.</w:t>
      </w:r>
    </w:p>
    <w:p w:rsidR="00443C3C" w:rsidRDefault="00443C3C" w:rsidP="004E4CD8">
      <w:pPr>
        <w:rPr>
          <w:rtl/>
        </w:rPr>
      </w:pPr>
      <w:r w:rsidRPr="00443C3C">
        <w:rPr>
          <w:rFonts w:hint="cs"/>
          <w:rtl/>
        </w:rPr>
        <w:t>در</w:t>
      </w:r>
      <w:r w:rsidRPr="00443C3C">
        <w:rPr>
          <w:rtl/>
        </w:rPr>
        <w:t xml:space="preserve"> </w:t>
      </w:r>
      <w:r w:rsidRPr="00443C3C">
        <w:rPr>
          <w:rFonts w:hint="cs"/>
          <w:rtl/>
        </w:rPr>
        <w:t>همین</w:t>
      </w:r>
      <w:r w:rsidRPr="00443C3C">
        <w:rPr>
          <w:rtl/>
        </w:rPr>
        <w:t xml:space="preserve"> </w:t>
      </w:r>
      <w:r w:rsidRPr="00443C3C">
        <w:rPr>
          <w:rFonts w:hint="cs"/>
          <w:rtl/>
        </w:rPr>
        <w:t>مثال</w:t>
      </w:r>
      <w:r w:rsidRPr="00443C3C">
        <w:rPr>
          <w:rtl/>
        </w:rPr>
        <w:t xml:space="preserve"> </w:t>
      </w:r>
      <w:r w:rsidRPr="00443C3C">
        <w:rPr>
          <w:rFonts w:hint="cs"/>
          <w:rtl/>
        </w:rPr>
        <w:t>شک</w:t>
      </w:r>
      <w:r w:rsidRPr="00443C3C">
        <w:rPr>
          <w:rtl/>
        </w:rPr>
        <w:t xml:space="preserve"> </w:t>
      </w:r>
      <w:r w:rsidRPr="00443C3C">
        <w:rPr>
          <w:rFonts w:hint="cs"/>
          <w:rtl/>
        </w:rPr>
        <w:t>در</w:t>
      </w:r>
      <w:r w:rsidRPr="00443C3C">
        <w:rPr>
          <w:rtl/>
        </w:rPr>
        <w:t xml:space="preserve"> </w:t>
      </w:r>
      <w:r w:rsidRPr="00443C3C">
        <w:rPr>
          <w:rFonts w:hint="cs"/>
          <w:rtl/>
        </w:rPr>
        <w:t>شرطیت</w:t>
      </w:r>
      <w:r w:rsidRPr="00443C3C">
        <w:rPr>
          <w:rtl/>
        </w:rPr>
        <w:t xml:space="preserve"> </w:t>
      </w:r>
      <w:r w:rsidRPr="00443C3C">
        <w:rPr>
          <w:rFonts w:hint="cs"/>
          <w:rtl/>
        </w:rPr>
        <w:t>مذکی</w:t>
      </w:r>
      <w:r w:rsidRPr="00443C3C">
        <w:rPr>
          <w:rtl/>
        </w:rPr>
        <w:t xml:space="preserve"> </w:t>
      </w:r>
      <w:r w:rsidRPr="00443C3C">
        <w:rPr>
          <w:rFonts w:hint="cs"/>
          <w:rtl/>
        </w:rPr>
        <w:t>بودن</w:t>
      </w:r>
      <w:r w:rsidRPr="00443C3C">
        <w:rPr>
          <w:rtl/>
        </w:rPr>
        <w:t xml:space="preserve"> </w:t>
      </w:r>
      <w:r w:rsidRPr="00443C3C">
        <w:rPr>
          <w:rFonts w:hint="cs"/>
          <w:rtl/>
        </w:rPr>
        <w:t>یا</w:t>
      </w:r>
      <w:r w:rsidRPr="00443C3C">
        <w:rPr>
          <w:rtl/>
        </w:rPr>
        <w:t xml:space="preserve"> </w:t>
      </w:r>
      <w:r w:rsidRPr="00443C3C">
        <w:rPr>
          <w:rFonts w:hint="cs"/>
          <w:rtl/>
        </w:rPr>
        <w:t>مانعیت</w:t>
      </w:r>
      <w:r w:rsidRPr="00443C3C">
        <w:rPr>
          <w:rtl/>
        </w:rPr>
        <w:t xml:space="preserve"> </w:t>
      </w:r>
      <w:r w:rsidRPr="00443C3C">
        <w:rPr>
          <w:rFonts w:hint="cs"/>
          <w:rtl/>
        </w:rPr>
        <w:t>میته‌</w:t>
      </w:r>
      <w:r w:rsidRPr="00443C3C">
        <w:rPr>
          <w:rtl/>
        </w:rPr>
        <w:t xml:space="preserve"> </w:t>
      </w:r>
      <w:r w:rsidRPr="00443C3C">
        <w:rPr>
          <w:rFonts w:hint="cs"/>
          <w:rtl/>
        </w:rPr>
        <w:t>بودن</w:t>
      </w:r>
      <w:r w:rsidRPr="00443C3C">
        <w:rPr>
          <w:rtl/>
        </w:rPr>
        <w:t xml:space="preserve"> </w:t>
      </w:r>
      <w:r w:rsidRPr="00443C3C">
        <w:rPr>
          <w:rFonts w:hint="cs"/>
          <w:rtl/>
        </w:rPr>
        <w:t>همین</w:t>
      </w:r>
      <w:r w:rsidRPr="00443C3C">
        <w:rPr>
          <w:rtl/>
        </w:rPr>
        <w:t xml:space="preserve"> </w:t>
      </w:r>
      <w:r w:rsidRPr="00443C3C">
        <w:rPr>
          <w:rFonts w:hint="cs"/>
          <w:rtl/>
        </w:rPr>
        <w:t>را</w:t>
      </w:r>
      <w:r w:rsidRPr="00443C3C">
        <w:rPr>
          <w:rtl/>
        </w:rPr>
        <w:t xml:space="preserve"> </w:t>
      </w:r>
      <w:r w:rsidRPr="00443C3C">
        <w:rPr>
          <w:rFonts w:hint="cs"/>
          <w:rtl/>
        </w:rPr>
        <w:t>می‌‌گوییم</w:t>
      </w:r>
      <w:r>
        <w:rPr>
          <w:rFonts w:hint="cs"/>
          <w:rtl/>
        </w:rPr>
        <w:t xml:space="preserve">؛ </w:t>
      </w:r>
      <w:r w:rsidRPr="00443C3C">
        <w:rPr>
          <w:rFonts w:hint="cs"/>
          <w:rtl/>
        </w:rPr>
        <w:t>ما</w:t>
      </w:r>
      <w:r w:rsidRPr="00443C3C">
        <w:rPr>
          <w:rtl/>
        </w:rPr>
        <w:t xml:space="preserve"> </w:t>
      </w:r>
      <w:r w:rsidRPr="00443C3C">
        <w:rPr>
          <w:rFonts w:hint="cs"/>
          <w:rtl/>
        </w:rPr>
        <w:t>نمی‌دانیم</w:t>
      </w:r>
      <w:r w:rsidRPr="00443C3C">
        <w:rPr>
          <w:rtl/>
        </w:rPr>
        <w:t xml:space="preserve"> </w:t>
      </w:r>
      <w:r w:rsidRPr="00443C3C">
        <w:rPr>
          <w:rFonts w:hint="cs"/>
          <w:rtl/>
        </w:rPr>
        <w:t>مذکی</w:t>
      </w:r>
      <w:r w:rsidRPr="00443C3C">
        <w:rPr>
          <w:rtl/>
        </w:rPr>
        <w:t xml:space="preserve"> </w:t>
      </w:r>
      <w:r w:rsidRPr="00443C3C">
        <w:rPr>
          <w:rFonts w:hint="cs"/>
          <w:rtl/>
        </w:rPr>
        <w:t>بودن</w:t>
      </w:r>
      <w:r w:rsidRPr="00443C3C">
        <w:rPr>
          <w:rtl/>
        </w:rPr>
        <w:t xml:space="preserve"> </w:t>
      </w:r>
      <w:r w:rsidRPr="00443C3C">
        <w:rPr>
          <w:rFonts w:hint="cs"/>
          <w:rtl/>
        </w:rPr>
        <w:t>لباسی</w:t>
      </w:r>
      <w:r w:rsidRPr="00443C3C">
        <w:rPr>
          <w:rtl/>
        </w:rPr>
        <w:t xml:space="preserve"> </w:t>
      </w:r>
      <w:r w:rsidRPr="00443C3C">
        <w:rPr>
          <w:rFonts w:hint="cs"/>
          <w:rtl/>
        </w:rPr>
        <w:t>که</w:t>
      </w:r>
      <w:r w:rsidRPr="00443C3C">
        <w:rPr>
          <w:rtl/>
        </w:rPr>
        <w:t xml:space="preserve"> </w:t>
      </w:r>
      <w:r w:rsidRPr="00443C3C">
        <w:rPr>
          <w:rFonts w:hint="cs"/>
          <w:rtl/>
        </w:rPr>
        <w:t>از</w:t>
      </w:r>
      <w:r w:rsidRPr="00443C3C">
        <w:rPr>
          <w:rtl/>
        </w:rPr>
        <w:t xml:space="preserve"> </w:t>
      </w:r>
      <w:r w:rsidRPr="00443C3C">
        <w:rPr>
          <w:rFonts w:hint="cs"/>
          <w:rtl/>
        </w:rPr>
        <w:t>اجزاء</w:t>
      </w:r>
      <w:r w:rsidRPr="00443C3C">
        <w:rPr>
          <w:rtl/>
        </w:rPr>
        <w:t xml:space="preserve"> </w:t>
      </w:r>
      <w:r w:rsidRPr="00443C3C">
        <w:rPr>
          <w:rFonts w:hint="cs"/>
          <w:rtl/>
        </w:rPr>
        <w:t>حیوان</w:t>
      </w:r>
      <w:r w:rsidRPr="00443C3C">
        <w:rPr>
          <w:rtl/>
        </w:rPr>
        <w:t xml:space="preserve"> </w:t>
      </w:r>
      <w:r w:rsidRPr="00443C3C">
        <w:rPr>
          <w:rFonts w:hint="cs"/>
          <w:rtl/>
        </w:rPr>
        <w:t>گرفته</w:t>
      </w:r>
      <w:r w:rsidRPr="00443C3C">
        <w:rPr>
          <w:rtl/>
        </w:rPr>
        <w:t xml:space="preserve"> </w:t>
      </w:r>
      <w:r w:rsidRPr="00443C3C">
        <w:rPr>
          <w:rFonts w:hint="cs"/>
          <w:rtl/>
        </w:rPr>
        <w:t>شده</w:t>
      </w:r>
      <w:r w:rsidRPr="00443C3C">
        <w:rPr>
          <w:rtl/>
        </w:rPr>
        <w:t xml:space="preserve"> </w:t>
      </w:r>
      <w:r w:rsidRPr="00443C3C">
        <w:rPr>
          <w:rFonts w:hint="cs"/>
          <w:rtl/>
        </w:rPr>
        <w:t>شرط</w:t>
      </w:r>
      <w:r w:rsidRPr="00443C3C">
        <w:rPr>
          <w:rtl/>
        </w:rPr>
        <w:t xml:space="preserve"> </w:t>
      </w:r>
      <w:r w:rsidRPr="00443C3C">
        <w:rPr>
          <w:rFonts w:hint="cs"/>
          <w:rtl/>
        </w:rPr>
        <w:t>است</w:t>
      </w:r>
      <w:r w:rsidRPr="00443C3C">
        <w:rPr>
          <w:rtl/>
        </w:rPr>
        <w:t xml:space="preserve"> </w:t>
      </w:r>
      <w:r w:rsidR="00530D08">
        <w:rPr>
          <w:rFonts w:hint="cs"/>
          <w:rtl/>
        </w:rPr>
        <w:t>(</w:t>
      </w:r>
      <w:r w:rsidRPr="00443C3C">
        <w:rPr>
          <w:rFonts w:hint="cs"/>
          <w:rtl/>
        </w:rPr>
        <w:t>که</w:t>
      </w:r>
      <w:r w:rsidRPr="00443C3C">
        <w:rPr>
          <w:rtl/>
        </w:rPr>
        <w:t xml:space="preserve"> </w:t>
      </w:r>
      <w:r w:rsidR="00530D08">
        <w:rPr>
          <w:rFonts w:hint="cs"/>
          <w:rtl/>
        </w:rPr>
        <w:t xml:space="preserve">در این صورت با لباس مشکوک نمی توان نماز خواند زیرا </w:t>
      </w:r>
      <w:r w:rsidRPr="00443C3C">
        <w:rPr>
          <w:rFonts w:hint="cs"/>
          <w:rtl/>
        </w:rPr>
        <w:t>استصحاب</w:t>
      </w:r>
      <w:r w:rsidRPr="00443C3C">
        <w:rPr>
          <w:rtl/>
        </w:rPr>
        <w:t xml:space="preserve"> </w:t>
      </w:r>
      <w:r w:rsidRPr="00443C3C">
        <w:rPr>
          <w:rFonts w:hint="cs"/>
          <w:rtl/>
        </w:rPr>
        <w:t>عدم</w:t>
      </w:r>
      <w:r w:rsidRPr="00443C3C">
        <w:rPr>
          <w:rtl/>
        </w:rPr>
        <w:t xml:space="preserve"> </w:t>
      </w:r>
      <w:r w:rsidRPr="00443C3C">
        <w:rPr>
          <w:rFonts w:hint="cs"/>
          <w:rtl/>
        </w:rPr>
        <w:t>تذکیه</w:t>
      </w:r>
      <w:r w:rsidRPr="00443C3C">
        <w:rPr>
          <w:rtl/>
        </w:rPr>
        <w:t xml:space="preserve"> </w:t>
      </w:r>
      <w:r w:rsidRPr="00443C3C">
        <w:rPr>
          <w:rFonts w:hint="cs"/>
          <w:rtl/>
        </w:rPr>
        <w:t>داریم،</w:t>
      </w:r>
      <w:r w:rsidRPr="00443C3C">
        <w:rPr>
          <w:rtl/>
        </w:rPr>
        <w:t xml:space="preserve"> </w:t>
      </w:r>
      <w:r w:rsidRPr="00443C3C">
        <w:rPr>
          <w:rFonts w:hint="cs"/>
          <w:rtl/>
        </w:rPr>
        <w:t>علاوه</w:t>
      </w:r>
      <w:r w:rsidRPr="00443C3C">
        <w:rPr>
          <w:rtl/>
        </w:rPr>
        <w:t xml:space="preserve"> </w:t>
      </w:r>
      <w:r w:rsidRPr="00443C3C">
        <w:rPr>
          <w:rFonts w:hint="cs"/>
          <w:rtl/>
        </w:rPr>
        <w:t>بر</w:t>
      </w:r>
      <w:r w:rsidRPr="00443C3C">
        <w:rPr>
          <w:rtl/>
        </w:rPr>
        <w:t xml:space="preserve"> </w:t>
      </w:r>
      <w:r w:rsidRPr="00443C3C">
        <w:rPr>
          <w:rFonts w:hint="cs"/>
          <w:rtl/>
        </w:rPr>
        <w:t>این‌که</w:t>
      </w:r>
      <w:r w:rsidRPr="00443C3C">
        <w:rPr>
          <w:rtl/>
        </w:rPr>
        <w:t xml:space="preserve"> </w:t>
      </w:r>
      <w:r w:rsidR="00530D08">
        <w:rPr>
          <w:rFonts w:hint="cs"/>
          <w:rtl/>
        </w:rPr>
        <w:t>شرط نیاز به احراز دارد و ما نمی توانیم شرط مذکّی بودن را احراز کنیم)</w:t>
      </w:r>
      <w:r w:rsidRPr="00443C3C">
        <w:rPr>
          <w:rtl/>
        </w:rPr>
        <w:t xml:space="preserve"> </w:t>
      </w:r>
      <w:r w:rsidR="00530D08">
        <w:rPr>
          <w:rFonts w:hint="cs"/>
          <w:rtl/>
        </w:rPr>
        <w:t xml:space="preserve">و </w:t>
      </w:r>
      <w:r w:rsidRPr="00443C3C">
        <w:rPr>
          <w:rFonts w:hint="cs"/>
          <w:rtl/>
        </w:rPr>
        <w:t>یا</w:t>
      </w:r>
      <w:r w:rsidRPr="00443C3C">
        <w:rPr>
          <w:rtl/>
        </w:rPr>
        <w:t xml:space="preserve"> </w:t>
      </w:r>
      <w:r w:rsidR="00530D08">
        <w:rPr>
          <w:rFonts w:hint="cs"/>
          <w:rtl/>
        </w:rPr>
        <w:t>لبس میته ما</w:t>
      </w:r>
      <w:r w:rsidR="00183B1A">
        <w:rPr>
          <w:rFonts w:hint="cs"/>
          <w:rtl/>
        </w:rPr>
        <w:t xml:space="preserve">نع است (که در این صورت می توان با لباس مشکوک نماز خواند زیرا استصحاب عدم تذکیه، میته بودن را ثابت نمی کند و برائت از مانعیّت جاری می شود)؛ در این مثال برائت از جعل شرطیت مذکّی بودن جاری می کنیم و می گوییم ان شاء الله مانعیّت میته بودن جعل شده است و از طرف دیگر اگر مانعیت میته بودن جعل شده باشد </w:t>
      </w:r>
      <w:r w:rsidR="004E4CD8">
        <w:rPr>
          <w:rFonts w:hint="cs"/>
          <w:rtl/>
        </w:rPr>
        <w:t xml:space="preserve">نوبت به این می رسد که </w:t>
      </w:r>
      <w:r w:rsidR="00183B1A">
        <w:rPr>
          <w:rFonts w:hint="cs"/>
          <w:rtl/>
        </w:rPr>
        <w:t>شک می کنیم آیا این لباس مشکوک میته است یا نه می گوییم ان شاء الله این لباس مشکوک میته نیست و در نماز مانعیّت ندارد. یعنی از مانعیت این لباس مشکوک در نماز برائت جاری می کنیم ولی برائت از أصل جعل مانعیّت أثری ندارد.</w:t>
      </w:r>
    </w:p>
    <w:p w:rsidR="000F3154" w:rsidRDefault="000F3154" w:rsidP="000F3154">
      <w:pPr>
        <w:pStyle w:val="40"/>
        <w:rPr>
          <w:rtl/>
        </w:rPr>
      </w:pPr>
      <w:bookmarkStart w:id="13" w:name="_Toc529876039"/>
      <w:r>
        <w:rPr>
          <w:rFonts w:hint="cs"/>
          <w:rtl/>
        </w:rPr>
        <w:lastRenderedPageBreak/>
        <w:t>مناقشه مرحوم خویی</w:t>
      </w:r>
      <w:bookmarkEnd w:id="13"/>
    </w:p>
    <w:p w:rsidR="00E75AB3" w:rsidRPr="009B0D3A" w:rsidRDefault="00BF34C7" w:rsidP="00CF0CA4">
      <w:pPr>
        <w:rPr>
          <w:b/>
          <w:bCs/>
          <w:rtl/>
        </w:rPr>
      </w:pPr>
      <w:r w:rsidRPr="009B0D3A">
        <w:rPr>
          <w:rFonts w:hint="cs"/>
          <w:b/>
          <w:bCs/>
          <w:rtl/>
        </w:rPr>
        <w:t>مرحوم خویی به</w:t>
      </w:r>
      <w:r w:rsidR="006A4E3D">
        <w:rPr>
          <w:rFonts w:hint="cs"/>
          <w:b/>
          <w:bCs/>
          <w:rtl/>
        </w:rPr>
        <w:t xml:space="preserve"> استاد خود،</w:t>
      </w:r>
      <w:r w:rsidRPr="009B0D3A">
        <w:rPr>
          <w:rFonts w:hint="cs"/>
          <w:b/>
          <w:bCs/>
          <w:rtl/>
        </w:rPr>
        <w:t xml:space="preserve"> مرحوم نائینی اشکال کرده اند که؛</w:t>
      </w:r>
    </w:p>
    <w:p w:rsidR="00745CC2" w:rsidRDefault="00BF34C7" w:rsidP="00162A9D">
      <w:pPr>
        <w:rPr>
          <w:rtl/>
        </w:rPr>
      </w:pPr>
      <w:r>
        <w:rPr>
          <w:rFonts w:hint="cs"/>
          <w:rtl/>
        </w:rPr>
        <w:t xml:space="preserve">برائت از جعل مانعیّت فی حد ذاته جاری است زیرا </w:t>
      </w:r>
      <w:r w:rsidR="00162A9D" w:rsidRPr="00162A9D">
        <w:rPr>
          <w:rFonts w:hint="cs"/>
          <w:rtl/>
        </w:rPr>
        <w:t xml:space="preserve">جعل مانعیّت در مقابل عدم جعل مانعیّت سنجیده می شود که عدم جعل مانعیّت أسهل است </w:t>
      </w:r>
      <w:r>
        <w:rPr>
          <w:rFonts w:hint="cs"/>
          <w:rtl/>
        </w:rPr>
        <w:t xml:space="preserve">و نباید </w:t>
      </w:r>
      <w:r w:rsidR="006A4E3D">
        <w:rPr>
          <w:rFonts w:hint="cs"/>
          <w:rtl/>
        </w:rPr>
        <w:t xml:space="preserve">آن را </w:t>
      </w:r>
      <w:r w:rsidR="00162A9D">
        <w:rPr>
          <w:rFonts w:hint="cs"/>
          <w:rtl/>
        </w:rPr>
        <w:t>در مقابل جعل شرطیّت محاسبه کنیم که</w:t>
      </w:r>
      <w:r>
        <w:rPr>
          <w:rFonts w:hint="cs"/>
          <w:rtl/>
        </w:rPr>
        <w:t xml:space="preserve"> در بین دو جعل، جعل مانعیّت أسهل است</w:t>
      </w:r>
      <w:r w:rsidR="00162A9D">
        <w:rPr>
          <w:rFonts w:hint="cs"/>
          <w:rtl/>
        </w:rPr>
        <w:t>.</w:t>
      </w:r>
      <w:r>
        <w:rPr>
          <w:rFonts w:hint="cs"/>
          <w:rtl/>
        </w:rPr>
        <w:t xml:space="preserve"> و لذ</w:t>
      </w:r>
      <w:r w:rsidR="006A4E3D">
        <w:rPr>
          <w:rFonts w:hint="cs"/>
          <w:rtl/>
        </w:rPr>
        <w:t xml:space="preserve">ا برائت فی حدّ نفسه جاری می شود (مثل این که در نماز علم اجمالی دارم که یا باید سوره توحید بخوانم و یا سوره بقره را بخوانم که در این مثال </w:t>
      </w:r>
      <w:r w:rsidR="00BD181D">
        <w:rPr>
          <w:rFonts w:hint="cs"/>
          <w:rtl/>
        </w:rPr>
        <w:t>نمی توان به جهت أسهل بودن توحید</w:t>
      </w:r>
      <w:r w:rsidR="00162A9D">
        <w:rPr>
          <w:rFonts w:hint="cs"/>
          <w:rtl/>
        </w:rPr>
        <w:t xml:space="preserve"> از سوره بقره، تنها</w:t>
      </w:r>
      <w:r w:rsidR="00BD181D">
        <w:rPr>
          <w:rFonts w:hint="cs"/>
          <w:rtl/>
        </w:rPr>
        <w:t xml:space="preserve"> در سوره بقره برائت جاری کرد بلکه سوره توحید در مقابل نخواندن آن سنجیده می شود که أسهل است و لذا در سوره توحید هم برائت جاری می شود)</w:t>
      </w:r>
      <w:r w:rsidR="006A4E3D">
        <w:rPr>
          <w:rFonts w:hint="cs"/>
          <w:rtl/>
        </w:rPr>
        <w:t xml:space="preserve"> </w:t>
      </w:r>
      <w:r w:rsidR="00745CC2">
        <w:rPr>
          <w:rFonts w:hint="cs"/>
          <w:rtl/>
        </w:rPr>
        <w:t xml:space="preserve">و </w:t>
      </w:r>
      <w:r w:rsidR="006A4E3D">
        <w:rPr>
          <w:rFonts w:hint="cs"/>
          <w:rtl/>
        </w:rPr>
        <w:t xml:space="preserve">در نتیجه </w:t>
      </w:r>
      <w:r w:rsidR="00745CC2">
        <w:rPr>
          <w:rFonts w:hint="cs"/>
          <w:rtl/>
        </w:rPr>
        <w:t>علم اجمالی به کذب یکی از دو أصل برائت</w:t>
      </w:r>
      <w:r w:rsidR="00BD181D">
        <w:rPr>
          <w:rFonts w:hint="cs"/>
          <w:rtl/>
        </w:rPr>
        <w:t>،</w:t>
      </w:r>
      <w:r w:rsidR="00745CC2">
        <w:rPr>
          <w:rFonts w:hint="cs"/>
          <w:rtl/>
        </w:rPr>
        <w:t xml:space="preserve"> موجب تعارض و تساقط می شود.</w:t>
      </w:r>
    </w:p>
    <w:p w:rsidR="000F3154" w:rsidRDefault="000F3154" w:rsidP="000F3154">
      <w:pPr>
        <w:pStyle w:val="40"/>
        <w:rPr>
          <w:rtl/>
        </w:rPr>
      </w:pPr>
      <w:bookmarkStart w:id="14" w:name="_Toc529876040"/>
      <w:r>
        <w:rPr>
          <w:rFonts w:hint="cs"/>
          <w:rtl/>
        </w:rPr>
        <w:t>جواب از مناقشه مرحوم خویی</w:t>
      </w:r>
      <w:bookmarkEnd w:id="14"/>
    </w:p>
    <w:p w:rsidR="00031327" w:rsidRPr="00031327" w:rsidRDefault="00031327" w:rsidP="00CF0CA4">
      <w:pPr>
        <w:rPr>
          <w:b/>
          <w:bCs/>
          <w:rtl/>
        </w:rPr>
      </w:pPr>
      <w:r w:rsidRPr="00031327">
        <w:rPr>
          <w:rFonts w:hint="cs"/>
          <w:b/>
          <w:bCs/>
          <w:rtl/>
        </w:rPr>
        <w:t>جواب این است که:</w:t>
      </w:r>
    </w:p>
    <w:p w:rsidR="00F678E1" w:rsidRDefault="00745CC2" w:rsidP="00CF0CA4">
      <w:pPr>
        <w:rPr>
          <w:rtl/>
        </w:rPr>
      </w:pPr>
      <w:r>
        <w:rPr>
          <w:rFonts w:hint="cs"/>
          <w:rtl/>
        </w:rPr>
        <w:t>ما در جریان أصل برائت باید به واقعیّت توجه کنیم و باید با فرض علم اجمالی بررسی کنیم که برائت أثر دارد یا ندارد</w:t>
      </w:r>
      <w:r w:rsidR="00F678E1">
        <w:rPr>
          <w:rFonts w:hint="cs"/>
          <w:rtl/>
        </w:rPr>
        <w:t xml:space="preserve"> (نه این که بدون توجّه به علم اجمالی بحث کنیم که برائت أثر دارد یا ندارد)؛ </w:t>
      </w:r>
      <w:r>
        <w:rPr>
          <w:rFonts w:hint="cs"/>
          <w:rtl/>
        </w:rPr>
        <w:t xml:space="preserve">در فرضی که علم دارم شارع یا جعل مانعیّت </w:t>
      </w:r>
      <w:r w:rsidR="00F678E1">
        <w:rPr>
          <w:rFonts w:hint="cs"/>
          <w:rtl/>
        </w:rPr>
        <w:t xml:space="preserve">کرده </w:t>
      </w:r>
      <w:r>
        <w:rPr>
          <w:rFonts w:hint="cs"/>
          <w:rtl/>
        </w:rPr>
        <w:t>و یا جعل شرطیّت کرده است</w:t>
      </w:r>
      <w:r w:rsidR="00F678E1">
        <w:rPr>
          <w:rFonts w:hint="cs"/>
          <w:rtl/>
        </w:rPr>
        <w:t xml:space="preserve"> نمی توان این علم اجمالی را در نظر نگرفت؛</w:t>
      </w:r>
    </w:p>
    <w:p w:rsidR="00745CC2" w:rsidRDefault="00745CC2" w:rsidP="004752F3">
      <w:pPr>
        <w:rPr>
          <w:rtl/>
        </w:rPr>
      </w:pPr>
      <w:r>
        <w:rPr>
          <w:rFonts w:hint="cs"/>
          <w:rtl/>
        </w:rPr>
        <w:t>مثلاً علم اجمالی دارد شارع یا شرطیّت طهارت را جعل کرده است و یا مانعیّت نجاست را جعل کرده است</w:t>
      </w:r>
      <w:r w:rsidR="00F678E1">
        <w:rPr>
          <w:rFonts w:hint="cs"/>
          <w:rtl/>
        </w:rPr>
        <w:t xml:space="preserve">؛ در این مثال برائت از مانعیّت أثری ندارد زیرا </w:t>
      </w:r>
      <w:r w:rsidR="00880628">
        <w:rPr>
          <w:rFonts w:hint="cs"/>
          <w:rtl/>
        </w:rPr>
        <w:t>اگر</w:t>
      </w:r>
      <w:r w:rsidR="00F678E1">
        <w:rPr>
          <w:rFonts w:hint="cs"/>
          <w:rtl/>
        </w:rPr>
        <w:t xml:space="preserve"> یقین دارد که</w:t>
      </w:r>
      <w:r w:rsidR="00880628">
        <w:rPr>
          <w:rFonts w:hint="cs"/>
          <w:rtl/>
        </w:rPr>
        <w:t xml:space="preserve"> لباس نجس </w:t>
      </w:r>
      <w:r w:rsidR="00F678E1">
        <w:rPr>
          <w:rFonts w:hint="cs"/>
          <w:rtl/>
        </w:rPr>
        <w:t>است دراین صورت</w:t>
      </w:r>
      <w:r w:rsidR="00880628">
        <w:rPr>
          <w:rFonts w:hint="cs"/>
          <w:rtl/>
        </w:rPr>
        <w:t xml:space="preserve"> </w:t>
      </w:r>
      <w:r w:rsidR="00F678E1">
        <w:rPr>
          <w:rFonts w:hint="cs"/>
          <w:rtl/>
        </w:rPr>
        <w:t xml:space="preserve">یقیناً </w:t>
      </w:r>
      <w:r w:rsidR="00880628">
        <w:rPr>
          <w:rFonts w:hint="cs"/>
          <w:rtl/>
        </w:rPr>
        <w:t>نماز باطل است</w:t>
      </w:r>
      <w:r w:rsidR="00F678E1">
        <w:rPr>
          <w:rFonts w:hint="cs"/>
          <w:rtl/>
        </w:rPr>
        <w:t xml:space="preserve"> حال یا به خاطر مانعیّت نجاست و یا به خاطر شرطیّت طهارت</w:t>
      </w:r>
      <w:r w:rsidR="00877655">
        <w:rPr>
          <w:rFonts w:hint="cs"/>
          <w:rtl/>
        </w:rPr>
        <w:t>. و لذا</w:t>
      </w:r>
      <w:r w:rsidR="00880628">
        <w:rPr>
          <w:rFonts w:hint="cs"/>
          <w:rtl/>
        </w:rPr>
        <w:t xml:space="preserve"> برائت از مانعیّت نجاست برای فرض علم تفصیلی أثر ندارد</w:t>
      </w:r>
      <w:r w:rsidR="00F678E1">
        <w:rPr>
          <w:rFonts w:hint="cs"/>
          <w:rtl/>
        </w:rPr>
        <w:t>.</w:t>
      </w:r>
      <w:r w:rsidR="00880628">
        <w:rPr>
          <w:rFonts w:hint="cs"/>
          <w:rtl/>
        </w:rPr>
        <w:t xml:space="preserve"> و أما نسبت به فرض مشکوک، جعل مانعیّت أوفق به امتنان است</w:t>
      </w:r>
      <w:r w:rsidR="00877655">
        <w:rPr>
          <w:rFonts w:hint="cs"/>
          <w:rtl/>
        </w:rPr>
        <w:t xml:space="preserve"> زیرا اگر جعل مانعیّت شده باشد می توانم برائت از مانعیّت لباس مشکوک جاری کنم. و</w:t>
      </w:r>
      <w:r w:rsidR="00DF1113">
        <w:rPr>
          <w:rFonts w:hint="cs"/>
          <w:rtl/>
        </w:rPr>
        <w:t xml:space="preserve"> به تعبیر دیگر برائت از </w:t>
      </w:r>
      <w:r w:rsidR="00877655">
        <w:rPr>
          <w:rFonts w:hint="cs"/>
          <w:rtl/>
        </w:rPr>
        <w:t xml:space="preserve">جعل </w:t>
      </w:r>
      <w:r w:rsidR="00DF1113">
        <w:rPr>
          <w:rFonts w:hint="cs"/>
          <w:rtl/>
        </w:rPr>
        <w:t>مانعیّت أثر عملی</w:t>
      </w:r>
      <w:r w:rsidR="004752F3">
        <w:rPr>
          <w:rFonts w:hint="cs"/>
          <w:rtl/>
        </w:rPr>
        <w:t xml:space="preserve"> که منجر به مخالفت قطعیه شود</w:t>
      </w:r>
      <w:r w:rsidR="00DF1113">
        <w:rPr>
          <w:rFonts w:hint="cs"/>
          <w:rtl/>
        </w:rPr>
        <w:t xml:space="preserve"> ندارد زیرا در فرض علم تفصیلی نمی تواند نماز را تصحیح کند و در فرض شک در نجاست هم برائت ا</w:t>
      </w:r>
      <w:r w:rsidR="00877655">
        <w:rPr>
          <w:rFonts w:hint="cs"/>
          <w:rtl/>
        </w:rPr>
        <w:t>ز جعل مانعیّت تسهیلی نمی آورد</w:t>
      </w:r>
      <w:r w:rsidR="004752F3">
        <w:rPr>
          <w:rFonts w:hint="cs"/>
          <w:rtl/>
        </w:rPr>
        <w:t xml:space="preserve"> بلکه جعل مانعیّت است که راه را فراهم می کند که بتوانم در این لباس مشکوک، برائت از مانعیّت جاری کنم</w:t>
      </w:r>
      <w:r w:rsidR="00877655">
        <w:rPr>
          <w:rFonts w:hint="cs"/>
          <w:rtl/>
        </w:rPr>
        <w:t>. لذا با توجّه به این علم اجمالی، برائت از جعل مانعیّت أثر ندارد و نباید این علم اجمالی نادیده گرفته شود.</w:t>
      </w:r>
    </w:p>
    <w:p w:rsidR="00C36524" w:rsidRDefault="004752F3" w:rsidP="00770D01">
      <w:pPr>
        <w:rPr>
          <w:rtl/>
        </w:rPr>
      </w:pPr>
      <w:r>
        <w:rPr>
          <w:rFonts w:hint="cs"/>
          <w:rtl/>
        </w:rPr>
        <w:t xml:space="preserve">در مثالی که علم اجمالی دارد که یا باید در نماز سوره توحید بخوانم و یا سوره بقره بخوانم با فرض علم اجمالی نیز برائت از قرائت سوره أثر دارد و مثل محل بحث نیست و أثر برائت از سوره </w:t>
      </w:r>
      <w:r w:rsidR="001A0171">
        <w:rPr>
          <w:rFonts w:hint="cs"/>
          <w:rtl/>
        </w:rPr>
        <w:t xml:space="preserve">توحید </w:t>
      </w:r>
      <w:r>
        <w:rPr>
          <w:rFonts w:hint="cs"/>
          <w:rtl/>
        </w:rPr>
        <w:t>این است که لازم نیست احتیاط</w:t>
      </w:r>
      <w:r w:rsidR="001A0171">
        <w:rPr>
          <w:rFonts w:hint="cs"/>
          <w:rtl/>
        </w:rPr>
        <w:t xml:space="preserve"> تام</w:t>
      </w:r>
      <w:r>
        <w:rPr>
          <w:rFonts w:hint="cs"/>
          <w:rtl/>
        </w:rPr>
        <w:t xml:space="preserve"> کنیم و سوره </w:t>
      </w:r>
      <w:r>
        <w:rPr>
          <w:rFonts w:hint="cs"/>
          <w:rtl/>
        </w:rPr>
        <w:lastRenderedPageBreak/>
        <w:t>توحید را</w:t>
      </w:r>
      <w:r w:rsidR="001A0171">
        <w:rPr>
          <w:rFonts w:hint="cs"/>
          <w:rtl/>
        </w:rPr>
        <w:t xml:space="preserve"> هم علاوه بر سوره بقره</w:t>
      </w:r>
      <w:r>
        <w:rPr>
          <w:rFonts w:hint="cs"/>
          <w:rtl/>
        </w:rPr>
        <w:t xml:space="preserve"> بخوانیم هر چند در برائت از توحید امتنانش کم است و اگر می گفت سوره بقره را لازم نیست بخوانی امتنان بیشتری داشت</w:t>
      </w:r>
      <w:r w:rsidR="00770D01">
        <w:rPr>
          <w:rFonts w:hint="cs"/>
          <w:rtl/>
        </w:rPr>
        <w:t xml:space="preserve"> ولی به هر حال برائت در هر دو دارای امتنان اند و اثر دارد؛ أثر برائت از وجوب توحید این است که می توانم توحید را ترک کنم</w:t>
      </w:r>
      <w:r w:rsidR="00AF781E">
        <w:rPr>
          <w:rFonts w:hint="cs"/>
          <w:rtl/>
        </w:rPr>
        <w:t xml:space="preserve"> و نسبت به احتیاط تام أوفق به امتنان است (یعنی با فرض علم اجمالی باید احتیاط تام می کردم ولی برائت، وجوب توحید را بر می دارد)</w:t>
      </w:r>
      <w:r w:rsidR="00770D01">
        <w:rPr>
          <w:rFonts w:hint="cs"/>
          <w:rtl/>
        </w:rPr>
        <w:t xml:space="preserve"> و أثر برائت از وجوب بقره این است که می توانم بقره را ترک کنم ولی چون برائت از هر دو مستلزم ترخیص در مخالفت قطعیه است دو برائت با هم تعارض و تساقط می کنند</w:t>
      </w:r>
      <w:r w:rsidR="004A0B56">
        <w:rPr>
          <w:rFonts w:hint="cs"/>
          <w:rtl/>
        </w:rPr>
        <w:t xml:space="preserve"> و لذا باید احتیاط کرد</w:t>
      </w:r>
      <w:r w:rsidR="00C36524">
        <w:rPr>
          <w:rFonts w:hint="cs"/>
          <w:rtl/>
        </w:rPr>
        <w:t>.</w:t>
      </w:r>
    </w:p>
    <w:p w:rsidR="00C36524" w:rsidRDefault="00C36524" w:rsidP="00770D01">
      <w:pPr>
        <w:rPr>
          <w:rtl/>
        </w:rPr>
      </w:pPr>
      <w:r>
        <w:rPr>
          <w:rFonts w:hint="cs"/>
          <w:rtl/>
        </w:rPr>
        <w:t>یا مثلاً اگر علم اجمالی دارم یا اکرام زید واجب است که همسایه ما است و به آسانی می توانم او را اکرام کنم و یا اکرام عمرو واجب است که در شهر دیگری زندگی می کند و اکرام او خیلی دشوار است؛ در این مثال برائت از وجوب اکرام زید را باید نسبت به عدم جریان برائت محاسبه کنیم که اگر برائت جاری نشود باید احتیاط کنم و هر دو را اکرام کنم</w:t>
      </w:r>
      <w:r w:rsidR="000D4E62">
        <w:rPr>
          <w:rFonts w:hint="cs"/>
          <w:rtl/>
        </w:rPr>
        <w:t xml:space="preserve"> و برائت از وجوب اکرام زید را با عدم برائت از وجوب اکرام زید در فرض علم اجمالی محاسبه می کنیم.</w:t>
      </w:r>
      <w:r w:rsidR="00A23A1C">
        <w:rPr>
          <w:rFonts w:hint="cs"/>
          <w:rtl/>
        </w:rPr>
        <w:t xml:space="preserve"> و لذا دو برائت جاری و تعارض و تساقط می کنند.</w:t>
      </w:r>
    </w:p>
    <w:p w:rsidR="004752F3" w:rsidRDefault="00770D01" w:rsidP="00770D01">
      <w:pPr>
        <w:rPr>
          <w:rtl/>
        </w:rPr>
      </w:pPr>
      <w:r>
        <w:rPr>
          <w:rFonts w:hint="cs"/>
          <w:rtl/>
        </w:rPr>
        <w:t xml:space="preserve">ولی در محل بحث </w:t>
      </w:r>
      <w:r w:rsidR="00234CAC">
        <w:rPr>
          <w:rFonts w:hint="cs"/>
          <w:rtl/>
        </w:rPr>
        <w:t>برائت از جعل مانعیّت أثری ندارد و نیز نهایت جریان برائت این است که می توانم در این لباس مشکوک نماز بخوانم که مخالفت قطعیه عملیه نیست بلکه مخالفت احتمالیه است.</w:t>
      </w:r>
    </w:p>
    <w:p w:rsidR="00234CAC" w:rsidRDefault="00234CAC" w:rsidP="00770D01">
      <w:pPr>
        <w:rPr>
          <w:rFonts w:hint="cs"/>
          <w:rtl/>
        </w:rPr>
      </w:pPr>
      <w:r w:rsidRPr="000F3154">
        <w:rPr>
          <w:rFonts w:hint="cs"/>
          <w:b/>
          <w:bCs/>
          <w:rtl/>
        </w:rPr>
        <w:t>در بحث دوران أمر بین مانعیّت میته بودن و شرطیّت مذکّی بودن نیز همین مطلب را می گوییم؛</w:t>
      </w:r>
      <w:r>
        <w:rPr>
          <w:rFonts w:hint="cs"/>
          <w:rtl/>
        </w:rPr>
        <w:t xml:space="preserve"> برائت از جعل شرطیّت مذکّی بودن أثر دارد زیرا اگر تذکیه شرط باشد نمی توانم در لباس مشکوک نماز بخوانم و باید شرط را احراز کنم</w:t>
      </w:r>
      <w:r w:rsidR="00FA2CE2">
        <w:rPr>
          <w:rFonts w:hint="cs"/>
          <w:rtl/>
        </w:rPr>
        <w:t xml:space="preserve"> ولی با برائت از جعل شرطیّت تذکیه و ضمیمه برائت از مانعیّت زائده این لباس مشکوک می توانم در آن نماز بخوانم.</w:t>
      </w:r>
    </w:p>
    <w:p w:rsidR="00FA2CE2" w:rsidRDefault="00FA2CE2" w:rsidP="00770D01">
      <w:pPr>
        <w:rPr>
          <w:rtl/>
        </w:rPr>
      </w:pPr>
      <w:r>
        <w:rPr>
          <w:rFonts w:hint="cs"/>
          <w:rtl/>
        </w:rPr>
        <w:t>و لذا به نظر ما در این بحث حقّ با مرحوم نائینی است.</w:t>
      </w:r>
    </w:p>
    <w:p w:rsidR="00DF3536" w:rsidRPr="006162A2" w:rsidRDefault="000A631F" w:rsidP="007366DA">
      <w:pPr>
        <w:rPr>
          <w:rtl/>
        </w:rPr>
      </w:pPr>
      <w:r w:rsidRPr="000F3154">
        <w:rPr>
          <w:rFonts w:hint="cs"/>
          <w:b/>
          <w:bCs/>
          <w:rtl/>
        </w:rPr>
        <w:t>و در بحث دیروز هم که می گفتیم:</w:t>
      </w:r>
      <w:r>
        <w:rPr>
          <w:rFonts w:hint="cs"/>
          <w:rtl/>
        </w:rPr>
        <w:t xml:space="preserve"> اگر شارع برای مفاد کان تامه نجاست را جعل کند</w:t>
      </w:r>
      <w:r w:rsidR="00FA2CE2">
        <w:rPr>
          <w:rFonts w:hint="cs"/>
          <w:rtl/>
        </w:rPr>
        <w:t xml:space="preserve"> و بگوید «نجاسة الثوب مانعة»</w:t>
      </w:r>
      <w:r>
        <w:rPr>
          <w:rFonts w:hint="cs"/>
          <w:rtl/>
        </w:rPr>
        <w:t xml:space="preserve"> برائت جاری نمی شود زیرا در وجود مانع شک داریم و در مانعیّت شک نداریم ولی</w:t>
      </w:r>
      <w:r w:rsidR="00FA2CE2">
        <w:rPr>
          <w:rFonts w:hint="cs"/>
          <w:rtl/>
        </w:rPr>
        <w:t xml:space="preserve"> اگر</w:t>
      </w:r>
      <w:r>
        <w:rPr>
          <w:rFonts w:hint="cs"/>
          <w:rtl/>
        </w:rPr>
        <w:t xml:space="preserve"> برای مفاد کان ناقصه نجاست را جعل کند بر</w:t>
      </w:r>
      <w:r w:rsidR="00FA2CE2">
        <w:rPr>
          <w:rFonts w:hint="cs"/>
          <w:rtl/>
        </w:rPr>
        <w:t>ائت از مانعیّت ثوب جاری می شود؛ حال</w:t>
      </w:r>
      <w:r>
        <w:rPr>
          <w:rFonts w:hint="cs"/>
          <w:rtl/>
        </w:rPr>
        <w:t xml:space="preserve"> اگر ندانیم که شارع برای نجاست مانعیّت را جعل کرده است یا برای ثوب اذا کان نجساً مانعیت را جعل کرده است برائت جاری می کنیم و می گوییم ان شاء الله مانعیّت را برای نجاست جعل نکرده است </w:t>
      </w:r>
      <w:r w:rsidR="00CF4A5F">
        <w:rPr>
          <w:rFonts w:hint="cs"/>
          <w:rtl/>
        </w:rPr>
        <w:t xml:space="preserve">و اگر نجاست مانعی می بود دیگر </w:t>
      </w:r>
      <w:r w:rsidR="00ED232E">
        <w:rPr>
          <w:rFonts w:hint="cs"/>
          <w:rtl/>
        </w:rPr>
        <w:t xml:space="preserve">برائت جاری </w:t>
      </w:r>
      <w:r w:rsidR="00CF4A5F">
        <w:rPr>
          <w:rFonts w:hint="cs"/>
          <w:rtl/>
        </w:rPr>
        <w:t>نمی شد و باید احتیاط می کرد.</w:t>
      </w:r>
      <w:r w:rsidR="001652FE">
        <w:rPr>
          <w:rFonts w:hint="cs"/>
          <w:rtl/>
        </w:rPr>
        <w:t xml:space="preserve"> و می گوید ان شاء الله مانعیّت به نحو مفاد کان ناقصه جعل شده است که راه را هموار می کند که در </w:t>
      </w:r>
      <w:r w:rsidR="008433AB">
        <w:rPr>
          <w:rFonts w:hint="cs"/>
          <w:rtl/>
        </w:rPr>
        <w:t>این لباس مشکوک در مانعیّت زائده شک کنم و برائت جاری کنم.</w:t>
      </w:r>
    </w:p>
    <w:sectPr w:rsidR="00DF3536"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107" w:rsidRDefault="00E15107" w:rsidP="008B750B">
      <w:pPr>
        <w:spacing w:line="240" w:lineRule="auto"/>
      </w:pPr>
      <w:r>
        <w:separator/>
      </w:r>
    </w:p>
  </w:endnote>
  <w:endnote w:type="continuationSeparator" w:id="0">
    <w:p w:rsidR="00E15107" w:rsidRDefault="00E1510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A072C" w:rsidRPr="00AA072C">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AF6706" w:rsidP="001B6799">
          <w:pPr>
            <w:pStyle w:val="a6"/>
            <w:bidi w:val="0"/>
            <w:rPr>
              <w:color w:val="808080" w:themeColor="background1" w:themeShade="80"/>
              <w:rtl/>
            </w:rPr>
          </w:pPr>
          <w:bookmarkStart w:id="22" w:name="BokAdres"/>
          <w:bookmarkEnd w:id="22"/>
          <w:r>
            <w:rPr>
              <w:color w:val="808080" w:themeColor="background1" w:themeShade="80"/>
            </w:rPr>
            <w:t>F1ms4_13970821-027_hr1_mfeb.ir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107" w:rsidRDefault="00E15107" w:rsidP="008B750B">
      <w:pPr>
        <w:spacing w:line="240" w:lineRule="auto"/>
      </w:pPr>
      <w:r>
        <w:separator/>
      </w:r>
    </w:p>
  </w:footnote>
  <w:footnote w:type="continuationSeparator" w:id="0">
    <w:p w:rsidR="00E15107" w:rsidRDefault="00E15107" w:rsidP="008B750B">
      <w:pPr>
        <w:spacing w:line="240" w:lineRule="auto"/>
      </w:pPr>
      <w:r>
        <w:continuationSeparator/>
      </w:r>
    </w:p>
  </w:footnote>
  <w:footnote w:id="1">
    <w:p w:rsidR="00015AD2" w:rsidRPr="00C00E8C" w:rsidRDefault="00015AD2" w:rsidP="00015AD2">
      <w:pPr>
        <w:pStyle w:val="a9"/>
      </w:pPr>
      <w:r w:rsidRPr="00C00E8C">
        <w:footnoteRef/>
      </w:r>
      <w:r w:rsidRPr="00C00E8C">
        <w:rPr>
          <w:rtl/>
        </w:rPr>
        <w:t xml:space="preserve"> </w:t>
      </w:r>
      <w:hyperlink r:id="rId1" w:history="1">
        <w:r w:rsidRPr="00C00E8C">
          <w:rPr>
            <w:rStyle w:val="ac"/>
            <w:rFonts w:hint="cs"/>
            <w:rtl/>
          </w:rPr>
          <w:t>تهذیب</w:t>
        </w:r>
        <w:r w:rsidRPr="00C00E8C">
          <w:rPr>
            <w:rStyle w:val="ac"/>
            <w:rtl/>
          </w:rPr>
          <w:t xml:space="preserve"> </w:t>
        </w:r>
        <w:r w:rsidRPr="00C00E8C">
          <w:rPr>
            <w:rStyle w:val="ac"/>
            <w:rFonts w:hint="cs"/>
            <w:rtl/>
          </w:rPr>
          <w:t>الاحکام،</w:t>
        </w:r>
        <w:r w:rsidRPr="00C00E8C">
          <w:rPr>
            <w:rStyle w:val="ac"/>
            <w:rtl/>
          </w:rPr>
          <w:t xml:space="preserve"> </w:t>
        </w:r>
        <w:r w:rsidRPr="00C00E8C">
          <w:rPr>
            <w:rStyle w:val="ac"/>
            <w:rFonts w:hint="cs"/>
            <w:rtl/>
          </w:rPr>
          <w:t>شیخ</w:t>
        </w:r>
        <w:r w:rsidRPr="00C00E8C">
          <w:rPr>
            <w:rStyle w:val="ac"/>
            <w:rtl/>
          </w:rPr>
          <w:t xml:space="preserve"> </w:t>
        </w:r>
        <w:r w:rsidRPr="00C00E8C">
          <w:rPr>
            <w:rStyle w:val="ac"/>
            <w:rFonts w:hint="cs"/>
            <w:rtl/>
          </w:rPr>
          <w:t>طوسی،</w:t>
        </w:r>
        <w:r w:rsidRPr="00C00E8C">
          <w:rPr>
            <w:rStyle w:val="ac"/>
            <w:rtl/>
          </w:rPr>
          <w:t xml:space="preserve"> </w:t>
        </w:r>
        <w:r w:rsidRPr="00C00E8C">
          <w:rPr>
            <w:rStyle w:val="ac"/>
            <w:rFonts w:hint="cs"/>
            <w:rtl/>
          </w:rPr>
          <w:t>ج</w:t>
        </w:r>
        <w:r w:rsidRPr="00C00E8C">
          <w:rPr>
            <w:rStyle w:val="ac"/>
            <w:rtl/>
          </w:rPr>
          <w:t>2</w:t>
        </w:r>
        <w:r w:rsidRPr="00C00E8C">
          <w:rPr>
            <w:rStyle w:val="ac"/>
            <w:rFonts w:hint="cs"/>
            <w:rtl/>
          </w:rPr>
          <w:t>،</w:t>
        </w:r>
        <w:r w:rsidRPr="00C00E8C">
          <w:rPr>
            <w:rStyle w:val="ac"/>
            <w:rtl/>
          </w:rPr>
          <w:t xml:space="preserve"> </w:t>
        </w:r>
        <w:r w:rsidRPr="00C00E8C">
          <w:rPr>
            <w:rStyle w:val="ac"/>
            <w:rFonts w:hint="cs"/>
            <w:rtl/>
          </w:rPr>
          <w:t>ص</w:t>
        </w:r>
        <w:r w:rsidRPr="00C00E8C">
          <w:rPr>
            <w:rStyle w:val="ac"/>
            <w:rtl/>
          </w:rPr>
          <w:t>203.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AF6706">
      <w:rPr>
        <w:b/>
        <w:bCs/>
        <w:sz w:val="20"/>
        <w:szCs w:val="24"/>
        <w:rtl/>
      </w:rPr>
      <w:t>027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AF670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AF6706">
      <w:rPr>
        <w:rFonts w:hint="cs"/>
        <w:b/>
        <w:bCs/>
        <w:color w:val="632423" w:themeColor="accent2" w:themeShade="80"/>
        <w:sz w:val="20"/>
        <w:szCs w:val="24"/>
        <w:rtl/>
      </w:rPr>
      <w:t>شهیدی</w:t>
    </w:r>
    <w:r w:rsidR="00AF6706">
      <w:rPr>
        <w:b/>
        <w:bCs/>
        <w:color w:val="632423" w:themeColor="accent2" w:themeShade="80"/>
        <w:sz w:val="20"/>
        <w:szCs w:val="24"/>
        <w:rtl/>
      </w:rPr>
      <w:t xml:space="preserve"> </w:t>
    </w:r>
    <w:r w:rsidR="00AF670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AF6706">
      <w:rPr>
        <w:sz w:val="24"/>
        <w:szCs w:val="24"/>
        <w:rtl/>
      </w:rPr>
      <w:t>21 /8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AF6706">
      <w:rPr>
        <w:rFonts w:hint="cs"/>
        <w:color w:val="000000" w:themeColor="text1"/>
        <w:sz w:val="24"/>
        <w:szCs w:val="24"/>
        <w:rtl/>
      </w:rPr>
      <w:t>شرائط</w:t>
    </w:r>
    <w:r w:rsidR="00AF6706">
      <w:rPr>
        <w:color w:val="000000" w:themeColor="text1"/>
        <w:sz w:val="24"/>
        <w:szCs w:val="24"/>
        <w:rtl/>
      </w:rPr>
      <w:t xml:space="preserve"> </w:t>
    </w:r>
    <w:r w:rsidR="00AF6706">
      <w:rPr>
        <w:rFonts w:hint="cs"/>
        <w:color w:val="000000" w:themeColor="text1"/>
        <w:sz w:val="24"/>
        <w:szCs w:val="24"/>
        <w:rtl/>
      </w:rPr>
      <w:t>لباس</w:t>
    </w:r>
    <w:r w:rsidR="00AF6706">
      <w:rPr>
        <w:color w:val="000000" w:themeColor="text1"/>
        <w:sz w:val="24"/>
        <w:szCs w:val="24"/>
        <w:rtl/>
      </w:rPr>
      <w:t xml:space="preserve"> </w:t>
    </w:r>
    <w:r w:rsidR="00AF6706">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AF6706">
      <w:rPr>
        <w:rFonts w:hint="cs"/>
        <w:sz w:val="24"/>
        <w:szCs w:val="24"/>
        <w:rtl/>
      </w:rPr>
      <w:t>حسن</w:t>
    </w:r>
    <w:r w:rsidR="00AF6706">
      <w:rPr>
        <w:sz w:val="24"/>
        <w:szCs w:val="24"/>
        <w:rtl/>
      </w:rPr>
      <w:t xml:space="preserve"> </w:t>
    </w:r>
    <w:r w:rsidR="00AF670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AF6706">
      <w:rPr>
        <w:rFonts w:hint="cs"/>
        <w:sz w:val="24"/>
        <w:szCs w:val="24"/>
        <w:rtl/>
      </w:rPr>
      <w:t>شرط</w:t>
    </w:r>
    <w:r w:rsidR="00AF6706">
      <w:rPr>
        <w:sz w:val="24"/>
        <w:szCs w:val="24"/>
        <w:rtl/>
      </w:rPr>
      <w:t xml:space="preserve"> </w:t>
    </w:r>
    <w:r w:rsidR="00AF6706">
      <w:rPr>
        <w:rFonts w:hint="cs"/>
        <w:sz w:val="24"/>
        <w:szCs w:val="24"/>
        <w:rtl/>
      </w:rPr>
      <w:t>سوم</w:t>
    </w:r>
    <w:r w:rsidR="00AF6706">
      <w:rPr>
        <w:sz w:val="24"/>
        <w:szCs w:val="24"/>
        <w:rtl/>
      </w:rPr>
      <w:t xml:space="preserve"> (</w:t>
    </w:r>
    <w:r w:rsidR="00AF6706">
      <w:rPr>
        <w:rFonts w:hint="cs"/>
        <w:sz w:val="24"/>
        <w:szCs w:val="24"/>
        <w:rtl/>
      </w:rPr>
      <w:t>میته</w:t>
    </w:r>
    <w:r w:rsidR="00AF6706">
      <w:rPr>
        <w:sz w:val="24"/>
        <w:szCs w:val="24"/>
        <w:rtl/>
      </w:rPr>
      <w:t xml:space="preserve"> </w:t>
    </w:r>
    <w:r w:rsidR="00AF6706">
      <w:rPr>
        <w:rFonts w:hint="cs"/>
        <w:sz w:val="24"/>
        <w:szCs w:val="24"/>
        <w:rtl/>
      </w:rPr>
      <w:t>نبودن</w:t>
    </w:r>
    <w:r w:rsidR="00AF6706">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0F2C"/>
    <w:rsid w:val="00011D7D"/>
    <w:rsid w:val="00015AD2"/>
    <w:rsid w:val="00024096"/>
    <w:rsid w:val="00025777"/>
    <w:rsid w:val="00025B70"/>
    <w:rsid w:val="0002792A"/>
    <w:rsid w:val="00031327"/>
    <w:rsid w:val="000353D7"/>
    <w:rsid w:val="00055496"/>
    <w:rsid w:val="0005660F"/>
    <w:rsid w:val="00080A41"/>
    <w:rsid w:val="0008299B"/>
    <w:rsid w:val="000913AA"/>
    <w:rsid w:val="00094847"/>
    <w:rsid w:val="00096C63"/>
    <w:rsid w:val="000A631F"/>
    <w:rsid w:val="000B5DB5"/>
    <w:rsid w:val="000C3947"/>
    <w:rsid w:val="000D2A37"/>
    <w:rsid w:val="000D30E9"/>
    <w:rsid w:val="000D4E62"/>
    <w:rsid w:val="000D6818"/>
    <w:rsid w:val="000E335E"/>
    <w:rsid w:val="000F16CF"/>
    <w:rsid w:val="000F3154"/>
    <w:rsid w:val="000F5BAC"/>
    <w:rsid w:val="00102585"/>
    <w:rsid w:val="00114AB7"/>
    <w:rsid w:val="00116B2B"/>
    <w:rsid w:val="00124E3D"/>
    <w:rsid w:val="00127E95"/>
    <w:rsid w:val="00130659"/>
    <w:rsid w:val="001347C7"/>
    <w:rsid w:val="001356B0"/>
    <w:rsid w:val="00151937"/>
    <w:rsid w:val="00154F30"/>
    <w:rsid w:val="00162A9D"/>
    <w:rsid w:val="001652FE"/>
    <w:rsid w:val="00181844"/>
    <w:rsid w:val="001837E9"/>
    <w:rsid w:val="00183832"/>
    <w:rsid w:val="00183B1A"/>
    <w:rsid w:val="00187DFA"/>
    <w:rsid w:val="001A0171"/>
    <w:rsid w:val="001A1BC1"/>
    <w:rsid w:val="001A1EA5"/>
    <w:rsid w:val="001A2574"/>
    <w:rsid w:val="001A27D7"/>
    <w:rsid w:val="001A294E"/>
    <w:rsid w:val="001A4ED8"/>
    <w:rsid w:val="001B2488"/>
    <w:rsid w:val="001B3D6A"/>
    <w:rsid w:val="001B6799"/>
    <w:rsid w:val="001C1362"/>
    <w:rsid w:val="001D2E9A"/>
    <w:rsid w:val="001D597F"/>
    <w:rsid w:val="001E3FD4"/>
    <w:rsid w:val="0020241A"/>
    <w:rsid w:val="00203821"/>
    <w:rsid w:val="0020757C"/>
    <w:rsid w:val="00211632"/>
    <w:rsid w:val="0021630D"/>
    <w:rsid w:val="00234CAC"/>
    <w:rsid w:val="00235DC0"/>
    <w:rsid w:val="0024121B"/>
    <w:rsid w:val="00247D2F"/>
    <w:rsid w:val="00256560"/>
    <w:rsid w:val="00263811"/>
    <w:rsid w:val="0027605E"/>
    <w:rsid w:val="00281E00"/>
    <w:rsid w:val="00294A52"/>
    <w:rsid w:val="002B575F"/>
    <w:rsid w:val="002B729B"/>
    <w:rsid w:val="002C23B5"/>
    <w:rsid w:val="002C53A2"/>
    <w:rsid w:val="002D0040"/>
    <w:rsid w:val="002D2FA8"/>
    <w:rsid w:val="002E0BFF"/>
    <w:rsid w:val="002E220F"/>
    <w:rsid w:val="00307311"/>
    <w:rsid w:val="0032100F"/>
    <w:rsid w:val="00333327"/>
    <w:rsid w:val="0033402C"/>
    <w:rsid w:val="00340521"/>
    <w:rsid w:val="00345C73"/>
    <w:rsid w:val="00354A99"/>
    <w:rsid w:val="0035658A"/>
    <w:rsid w:val="00360311"/>
    <w:rsid w:val="00361922"/>
    <w:rsid w:val="0037270C"/>
    <w:rsid w:val="0037339B"/>
    <w:rsid w:val="00386C11"/>
    <w:rsid w:val="00397466"/>
    <w:rsid w:val="003A31BC"/>
    <w:rsid w:val="003A6148"/>
    <w:rsid w:val="003B4736"/>
    <w:rsid w:val="003C33F6"/>
    <w:rsid w:val="003C3D2E"/>
    <w:rsid w:val="003C43A5"/>
    <w:rsid w:val="003D3045"/>
    <w:rsid w:val="003E1C5C"/>
    <w:rsid w:val="003E6650"/>
    <w:rsid w:val="003F5B46"/>
    <w:rsid w:val="00401363"/>
    <w:rsid w:val="00402E47"/>
    <w:rsid w:val="0041129B"/>
    <w:rsid w:val="00425015"/>
    <w:rsid w:val="00430994"/>
    <w:rsid w:val="00441B6D"/>
    <w:rsid w:val="00443C3C"/>
    <w:rsid w:val="00452A80"/>
    <w:rsid w:val="004556EF"/>
    <w:rsid w:val="00462B07"/>
    <w:rsid w:val="00465BD2"/>
    <w:rsid w:val="004715C8"/>
    <w:rsid w:val="004752F3"/>
    <w:rsid w:val="00481C31"/>
    <w:rsid w:val="00482FC1"/>
    <w:rsid w:val="00483027"/>
    <w:rsid w:val="004871AA"/>
    <w:rsid w:val="004918D7"/>
    <w:rsid w:val="004926E1"/>
    <w:rsid w:val="004A0B56"/>
    <w:rsid w:val="004A2FEA"/>
    <w:rsid w:val="004C6ECF"/>
    <w:rsid w:val="004D2DD7"/>
    <w:rsid w:val="004D75C5"/>
    <w:rsid w:val="004E2186"/>
    <w:rsid w:val="004E4CD8"/>
    <w:rsid w:val="004E66FB"/>
    <w:rsid w:val="004F470A"/>
    <w:rsid w:val="004F4C59"/>
    <w:rsid w:val="00500C8F"/>
    <w:rsid w:val="00501909"/>
    <w:rsid w:val="00507BBB"/>
    <w:rsid w:val="005128DF"/>
    <w:rsid w:val="0051592A"/>
    <w:rsid w:val="005206FE"/>
    <w:rsid w:val="005257ED"/>
    <w:rsid w:val="005306F8"/>
    <w:rsid w:val="00530D08"/>
    <w:rsid w:val="0054023D"/>
    <w:rsid w:val="005426BF"/>
    <w:rsid w:val="0055299E"/>
    <w:rsid w:val="0056213C"/>
    <w:rsid w:val="00580C24"/>
    <w:rsid w:val="005968EF"/>
    <w:rsid w:val="00596C1E"/>
    <w:rsid w:val="005A2E26"/>
    <w:rsid w:val="005A650A"/>
    <w:rsid w:val="005B7BCA"/>
    <w:rsid w:val="005C0DAE"/>
    <w:rsid w:val="005C188E"/>
    <w:rsid w:val="005D2349"/>
    <w:rsid w:val="005D5D38"/>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97532"/>
    <w:rsid w:val="006A3183"/>
    <w:rsid w:val="006A4134"/>
    <w:rsid w:val="006A4E3D"/>
    <w:rsid w:val="006A5DDA"/>
    <w:rsid w:val="006A6701"/>
    <w:rsid w:val="006B21F4"/>
    <w:rsid w:val="006B3753"/>
    <w:rsid w:val="006B7AD6"/>
    <w:rsid w:val="006C0CBA"/>
    <w:rsid w:val="006C50FD"/>
    <w:rsid w:val="006D1DD4"/>
    <w:rsid w:val="006D4014"/>
    <w:rsid w:val="006D44C1"/>
    <w:rsid w:val="006E5651"/>
    <w:rsid w:val="006E5B85"/>
    <w:rsid w:val="006F026A"/>
    <w:rsid w:val="006F2C74"/>
    <w:rsid w:val="0070265B"/>
    <w:rsid w:val="00704813"/>
    <w:rsid w:val="00717AA2"/>
    <w:rsid w:val="0072290D"/>
    <w:rsid w:val="00723D6D"/>
    <w:rsid w:val="00724537"/>
    <w:rsid w:val="00725D3F"/>
    <w:rsid w:val="00731724"/>
    <w:rsid w:val="0073474B"/>
    <w:rsid w:val="00735511"/>
    <w:rsid w:val="007366DA"/>
    <w:rsid w:val="00737208"/>
    <w:rsid w:val="00744DE6"/>
    <w:rsid w:val="00745CC2"/>
    <w:rsid w:val="00762452"/>
    <w:rsid w:val="007639E0"/>
    <w:rsid w:val="00770D01"/>
    <w:rsid w:val="00775507"/>
    <w:rsid w:val="00783473"/>
    <w:rsid w:val="0078594B"/>
    <w:rsid w:val="00795E02"/>
    <w:rsid w:val="007979D0"/>
    <w:rsid w:val="007A4E18"/>
    <w:rsid w:val="007A7B8C"/>
    <w:rsid w:val="007C6D9E"/>
    <w:rsid w:val="007D04D9"/>
    <w:rsid w:val="007D1C43"/>
    <w:rsid w:val="007D6C53"/>
    <w:rsid w:val="007E1564"/>
    <w:rsid w:val="007E1E87"/>
    <w:rsid w:val="007E5B3F"/>
    <w:rsid w:val="007F2257"/>
    <w:rsid w:val="0080091D"/>
    <w:rsid w:val="00804108"/>
    <w:rsid w:val="00804F2B"/>
    <w:rsid w:val="00804FC4"/>
    <w:rsid w:val="008157AC"/>
    <w:rsid w:val="00816367"/>
    <w:rsid w:val="00816A0B"/>
    <w:rsid w:val="00824B22"/>
    <w:rsid w:val="00830C53"/>
    <w:rsid w:val="00837FAA"/>
    <w:rsid w:val="00841F77"/>
    <w:rsid w:val="008433AB"/>
    <w:rsid w:val="00850DA1"/>
    <w:rsid w:val="0085276D"/>
    <w:rsid w:val="00863390"/>
    <w:rsid w:val="0086385C"/>
    <w:rsid w:val="008676D8"/>
    <w:rsid w:val="00871916"/>
    <w:rsid w:val="00877655"/>
    <w:rsid w:val="00880628"/>
    <w:rsid w:val="008956DD"/>
    <w:rsid w:val="008965D9"/>
    <w:rsid w:val="008A510E"/>
    <w:rsid w:val="008A522A"/>
    <w:rsid w:val="008B4464"/>
    <w:rsid w:val="008B750B"/>
    <w:rsid w:val="008C3162"/>
    <w:rsid w:val="008D1F14"/>
    <w:rsid w:val="008E3924"/>
    <w:rsid w:val="008F13F7"/>
    <w:rsid w:val="008F5B4D"/>
    <w:rsid w:val="00904463"/>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0D3A"/>
    <w:rsid w:val="009B4CA6"/>
    <w:rsid w:val="009B79F8"/>
    <w:rsid w:val="009C66D5"/>
    <w:rsid w:val="009D13FD"/>
    <w:rsid w:val="009D14D3"/>
    <w:rsid w:val="009D1FA1"/>
    <w:rsid w:val="009D266A"/>
    <w:rsid w:val="009F7E07"/>
    <w:rsid w:val="00A01522"/>
    <w:rsid w:val="00A10A11"/>
    <w:rsid w:val="00A13C6A"/>
    <w:rsid w:val="00A17B09"/>
    <w:rsid w:val="00A23A1C"/>
    <w:rsid w:val="00A457C6"/>
    <w:rsid w:val="00A46AD0"/>
    <w:rsid w:val="00A47063"/>
    <w:rsid w:val="00A473A8"/>
    <w:rsid w:val="00A513F0"/>
    <w:rsid w:val="00A53735"/>
    <w:rsid w:val="00A61AC8"/>
    <w:rsid w:val="00A6366F"/>
    <w:rsid w:val="00A65132"/>
    <w:rsid w:val="00A65D4C"/>
    <w:rsid w:val="00A70512"/>
    <w:rsid w:val="00AA072C"/>
    <w:rsid w:val="00AA1F60"/>
    <w:rsid w:val="00AA40D7"/>
    <w:rsid w:val="00AB5F7D"/>
    <w:rsid w:val="00AC0C50"/>
    <w:rsid w:val="00AC611A"/>
    <w:rsid w:val="00AC6FE2"/>
    <w:rsid w:val="00AE4F67"/>
    <w:rsid w:val="00AF3925"/>
    <w:rsid w:val="00AF6706"/>
    <w:rsid w:val="00AF781E"/>
    <w:rsid w:val="00B11E35"/>
    <w:rsid w:val="00B1296B"/>
    <w:rsid w:val="00B2292F"/>
    <w:rsid w:val="00B43169"/>
    <w:rsid w:val="00B501A8"/>
    <w:rsid w:val="00B5329C"/>
    <w:rsid w:val="00B55AE4"/>
    <w:rsid w:val="00B70B46"/>
    <w:rsid w:val="00B739B0"/>
    <w:rsid w:val="00B814A3"/>
    <w:rsid w:val="00B96F38"/>
    <w:rsid w:val="00BB3336"/>
    <w:rsid w:val="00BB3E8F"/>
    <w:rsid w:val="00BC716B"/>
    <w:rsid w:val="00BD0E74"/>
    <w:rsid w:val="00BD181D"/>
    <w:rsid w:val="00BD5F8C"/>
    <w:rsid w:val="00BD73CF"/>
    <w:rsid w:val="00BE29DD"/>
    <w:rsid w:val="00BF34C7"/>
    <w:rsid w:val="00C066AF"/>
    <w:rsid w:val="00C10E06"/>
    <w:rsid w:val="00C145B8"/>
    <w:rsid w:val="00C2438F"/>
    <w:rsid w:val="00C31AF0"/>
    <w:rsid w:val="00C32A7E"/>
    <w:rsid w:val="00C34F28"/>
    <w:rsid w:val="00C36524"/>
    <w:rsid w:val="00C36801"/>
    <w:rsid w:val="00C368DF"/>
    <w:rsid w:val="00C37502"/>
    <w:rsid w:val="00C42BF6"/>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D531B"/>
    <w:rsid w:val="00CE7481"/>
    <w:rsid w:val="00CF0A8F"/>
    <w:rsid w:val="00CF0CA4"/>
    <w:rsid w:val="00CF4A5F"/>
    <w:rsid w:val="00D048CE"/>
    <w:rsid w:val="00D0773F"/>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DF1113"/>
    <w:rsid w:val="00DF3536"/>
    <w:rsid w:val="00E00219"/>
    <w:rsid w:val="00E0316B"/>
    <w:rsid w:val="00E05483"/>
    <w:rsid w:val="00E15107"/>
    <w:rsid w:val="00E21944"/>
    <w:rsid w:val="00E25E10"/>
    <w:rsid w:val="00E27D7F"/>
    <w:rsid w:val="00E50B41"/>
    <w:rsid w:val="00E5112C"/>
    <w:rsid w:val="00E5219B"/>
    <w:rsid w:val="00E52D07"/>
    <w:rsid w:val="00E5518B"/>
    <w:rsid w:val="00E609FE"/>
    <w:rsid w:val="00E630BE"/>
    <w:rsid w:val="00E75920"/>
    <w:rsid w:val="00E75AB3"/>
    <w:rsid w:val="00E80D96"/>
    <w:rsid w:val="00E871FA"/>
    <w:rsid w:val="00E936A4"/>
    <w:rsid w:val="00E954BB"/>
    <w:rsid w:val="00EA45E7"/>
    <w:rsid w:val="00EB78E3"/>
    <w:rsid w:val="00EB7BE3"/>
    <w:rsid w:val="00EC1C4B"/>
    <w:rsid w:val="00EC735A"/>
    <w:rsid w:val="00ED232E"/>
    <w:rsid w:val="00ED5F38"/>
    <w:rsid w:val="00EF27FE"/>
    <w:rsid w:val="00F07FB6"/>
    <w:rsid w:val="00F149D0"/>
    <w:rsid w:val="00F16B53"/>
    <w:rsid w:val="00F25ECD"/>
    <w:rsid w:val="00F318BE"/>
    <w:rsid w:val="00F325F9"/>
    <w:rsid w:val="00F33297"/>
    <w:rsid w:val="00F343FB"/>
    <w:rsid w:val="00F359FE"/>
    <w:rsid w:val="00F42159"/>
    <w:rsid w:val="00F4256E"/>
    <w:rsid w:val="00F42EE1"/>
    <w:rsid w:val="00F60F1F"/>
    <w:rsid w:val="00F64141"/>
    <w:rsid w:val="00F67508"/>
    <w:rsid w:val="00F678E1"/>
    <w:rsid w:val="00F71FC9"/>
    <w:rsid w:val="00F73B48"/>
    <w:rsid w:val="00F74F51"/>
    <w:rsid w:val="00F842AD"/>
    <w:rsid w:val="00F914EB"/>
    <w:rsid w:val="00F91B85"/>
    <w:rsid w:val="00F938E7"/>
    <w:rsid w:val="00FA2CE2"/>
    <w:rsid w:val="00FA3B17"/>
    <w:rsid w:val="00FA5E8D"/>
    <w:rsid w:val="00FA5F3D"/>
    <w:rsid w:val="00FB399E"/>
    <w:rsid w:val="00FB7F50"/>
    <w:rsid w:val="00FC2A85"/>
    <w:rsid w:val="00FC40AF"/>
    <w:rsid w:val="00FC509A"/>
    <w:rsid w:val="00FC5CCE"/>
    <w:rsid w:val="00FC73B9"/>
    <w:rsid w:val="00FD0A16"/>
    <w:rsid w:val="00FE0AEF"/>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6514150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8762748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71901690">
      <w:bodyDiv w:val="1"/>
      <w:marLeft w:val="0"/>
      <w:marRight w:val="0"/>
      <w:marTop w:val="0"/>
      <w:marBottom w:val="0"/>
      <w:divBdr>
        <w:top w:val="none" w:sz="0" w:space="0" w:color="auto"/>
        <w:left w:val="none" w:sz="0" w:space="0" w:color="auto"/>
        <w:bottom w:val="none" w:sz="0" w:space="0" w:color="auto"/>
        <w:right w:val="none" w:sz="0" w:space="0" w:color="auto"/>
      </w:divBdr>
    </w:div>
    <w:div w:id="147393656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74649374">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00063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083/2/203/&#1588;&#1587;&#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8FA6-C954-4FD4-98F2-3AD10A44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231</TotalTime>
  <Pages>6</Pages>
  <Words>1800</Words>
  <Characters>10265</Characters>
  <Application>Microsoft Office Word</Application>
  <DocSecurity>0</DocSecurity>
  <Lines>85</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12041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67</cp:revision>
  <dcterms:created xsi:type="dcterms:W3CDTF">2018-11-12T05:43:00Z</dcterms:created>
  <dcterms:modified xsi:type="dcterms:W3CDTF">2018-11-13T09:08:00Z</dcterms:modified>
  <cp:contentStatus>ویرایش 2.5</cp:contentStatus>
  <cp:version>2.7</cp:version>
</cp:coreProperties>
</file>