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2F45F2" w:rsidRDefault="002F45F2" w:rsidP="002F45F2">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29902322" w:history="1">
        <w:r w:rsidRPr="00CB0C54">
          <w:rPr>
            <w:rStyle w:val="ac"/>
            <w:rFonts w:hint="eastAsia"/>
            <w:noProof/>
            <w:rtl/>
          </w:rPr>
          <w:t>شرائط</w:t>
        </w:r>
        <w:r w:rsidRPr="00CB0C54">
          <w:rPr>
            <w:rStyle w:val="ac"/>
            <w:noProof/>
            <w:rtl/>
          </w:rPr>
          <w:t xml:space="preserve"> </w:t>
        </w:r>
        <w:r w:rsidRPr="00CB0C54">
          <w:rPr>
            <w:rStyle w:val="ac"/>
            <w:rFonts w:hint="eastAsia"/>
            <w:noProof/>
            <w:rtl/>
          </w:rPr>
          <w:t>لباس</w:t>
        </w:r>
        <w:r w:rsidRPr="00CB0C54">
          <w:rPr>
            <w:rStyle w:val="ac"/>
            <w:noProof/>
            <w:rtl/>
          </w:rPr>
          <w:t xml:space="preserve"> </w:t>
        </w:r>
        <w:r w:rsidRPr="00CB0C54">
          <w:rPr>
            <w:rStyle w:val="ac"/>
            <w:rFonts w:hint="eastAsia"/>
            <w:noProof/>
            <w:rtl/>
          </w:rPr>
          <w:t>مصل</w:t>
        </w:r>
        <w:r w:rsidRPr="00CB0C54">
          <w:rPr>
            <w:rStyle w:val="ac"/>
            <w:rFonts w:hint="cs"/>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Toc529902322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F45F2" w:rsidRDefault="002F45F2" w:rsidP="002F45F2">
      <w:pPr>
        <w:pStyle w:val="11"/>
        <w:rPr>
          <w:rFonts w:asciiTheme="minorHAnsi" w:eastAsiaTheme="minorEastAsia" w:hAnsiTheme="minorHAnsi" w:cstheme="minorBidi"/>
          <w:noProof/>
          <w:color w:val="auto"/>
          <w:szCs w:val="22"/>
          <w:rtl/>
        </w:rPr>
      </w:pPr>
      <w:hyperlink w:anchor="_Toc529902323" w:history="1">
        <w:r w:rsidRPr="00CB0C54">
          <w:rPr>
            <w:rStyle w:val="ac"/>
            <w:rFonts w:hint="eastAsia"/>
            <w:noProof/>
            <w:rtl/>
          </w:rPr>
          <w:t>شرط</w:t>
        </w:r>
        <w:r w:rsidRPr="00CB0C54">
          <w:rPr>
            <w:rStyle w:val="ac"/>
            <w:noProof/>
            <w:rtl/>
          </w:rPr>
          <w:t xml:space="preserve"> </w:t>
        </w:r>
        <w:r w:rsidRPr="00CB0C54">
          <w:rPr>
            <w:rStyle w:val="ac"/>
            <w:rFonts w:hint="eastAsia"/>
            <w:noProof/>
            <w:rtl/>
          </w:rPr>
          <w:t>سوم</w:t>
        </w:r>
        <w:r w:rsidRPr="00CB0C54">
          <w:rPr>
            <w:rStyle w:val="ac"/>
            <w:noProof/>
            <w:rtl/>
          </w:rPr>
          <w:t xml:space="preserve"> (</w:t>
        </w:r>
        <w:r w:rsidRPr="00CB0C54">
          <w:rPr>
            <w:rStyle w:val="ac"/>
            <w:rFonts w:hint="eastAsia"/>
            <w:noProof/>
            <w:rtl/>
          </w:rPr>
          <w:t>م</w:t>
        </w:r>
        <w:r w:rsidRPr="00CB0C54">
          <w:rPr>
            <w:rStyle w:val="ac"/>
            <w:rFonts w:hint="cs"/>
            <w:noProof/>
            <w:rtl/>
          </w:rPr>
          <w:t>ی</w:t>
        </w:r>
        <w:r w:rsidRPr="00CB0C54">
          <w:rPr>
            <w:rStyle w:val="ac"/>
            <w:rFonts w:hint="eastAsia"/>
            <w:noProof/>
            <w:rtl/>
          </w:rPr>
          <w:t>ته</w:t>
        </w:r>
        <w:r w:rsidRPr="00CB0C54">
          <w:rPr>
            <w:rStyle w:val="ac"/>
            <w:noProof/>
            <w:rtl/>
          </w:rPr>
          <w:t xml:space="preserve"> </w:t>
        </w:r>
        <w:r w:rsidRPr="00CB0C54">
          <w:rPr>
            <w:rStyle w:val="ac"/>
            <w:rFonts w:hint="eastAsia"/>
            <w:noProof/>
            <w:rtl/>
          </w:rPr>
          <w:t>نبودن</w:t>
        </w:r>
        <w:r w:rsidRPr="00CB0C5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Toc529902323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F45F2" w:rsidRDefault="002F45F2" w:rsidP="002F45F2">
      <w:pPr>
        <w:pStyle w:val="22"/>
        <w:tabs>
          <w:tab w:val="right" w:leader="dot" w:pos="10194"/>
        </w:tabs>
        <w:rPr>
          <w:rFonts w:asciiTheme="minorHAnsi" w:eastAsiaTheme="minorEastAsia" w:hAnsiTheme="minorHAnsi" w:cstheme="minorBidi"/>
          <w:bCs w:val="0"/>
          <w:noProof/>
          <w:color w:val="auto"/>
          <w:szCs w:val="22"/>
          <w:rtl/>
        </w:rPr>
      </w:pPr>
      <w:hyperlink w:anchor="_Toc529902324" w:history="1">
        <w:r w:rsidRPr="00CB0C54">
          <w:rPr>
            <w:rStyle w:val="ac"/>
            <w:rFonts w:hint="eastAsia"/>
            <w:noProof/>
            <w:rtl/>
          </w:rPr>
          <w:t>حکم</w:t>
        </w:r>
        <w:r w:rsidRPr="00CB0C54">
          <w:rPr>
            <w:rStyle w:val="ac"/>
            <w:noProof/>
            <w:rtl/>
          </w:rPr>
          <w:t xml:space="preserve"> </w:t>
        </w:r>
        <w:r w:rsidRPr="00CB0C54">
          <w:rPr>
            <w:rStyle w:val="ac"/>
            <w:rFonts w:hint="eastAsia"/>
            <w:noProof/>
            <w:rtl/>
          </w:rPr>
          <w:t>شک</w:t>
        </w:r>
        <w:r w:rsidRPr="00CB0C54">
          <w:rPr>
            <w:rStyle w:val="ac"/>
            <w:noProof/>
            <w:rtl/>
          </w:rPr>
          <w:t xml:space="preserve"> </w:t>
        </w:r>
        <w:r w:rsidRPr="00CB0C54">
          <w:rPr>
            <w:rStyle w:val="ac"/>
            <w:rFonts w:hint="eastAsia"/>
            <w:noProof/>
            <w:rtl/>
          </w:rPr>
          <w:t>در</w:t>
        </w:r>
        <w:r w:rsidRPr="00CB0C54">
          <w:rPr>
            <w:rStyle w:val="ac"/>
            <w:noProof/>
            <w:rtl/>
          </w:rPr>
          <w:t xml:space="preserve"> </w:t>
        </w:r>
        <w:r w:rsidRPr="00CB0C54">
          <w:rPr>
            <w:rStyle w:val="ac"/>
            <w:rFonts w:hint="eastAsia"/>
            <w:noProof/>
            <w:rtl/>
          </w:rPr>
          <w:t>جعل</w:t>
        </w:r>
        <w:r w:rsidRPr="00CB0C54">
          <w:rPr>
            <w:rStyle w:val="ac"/>
            <w:noProof/>
            <w:rtl/>
          </w:rPr>
          <w:t xml:space="preserve"> </w:t>
        </w:r>
        <w:r w:rsidRPr="00CB0C54">
          <w:rPr>
            <w:rStyle w:val="ac"/>
            <w:rFonts w:hint="eastAsia"/>
            <w:noProof/>
            <w:rtl/>
          </w:rPr>
          <w:t>مانع</w:t>
        </w:r>
        <w:r w:rsidRPr="00CB0C54">
          <w:rPr>
            <w:rStyle w:val="ac"/>
            <w:rFonts w:hint="cs"/>
            <w:noProof/>
            <w:rtl/>
          </w:rPr>
          <w:t>ی</w:t>
        </w:r>
        <w:r w:rsidRPr="00CB0C54">
          <w:rPr>
            <w:rStyle w:val="ac"/>
            <w:rFonts w:hint="eastAsia"/>
            <w:noProof/>
            <w:rtl/>
          </w:rPr>
          <w:t>ت</w:t>
        </w:r>
        <w:r w:rsidRPr="00CB0C54">
          <w:rPr>
            <w:rStyle w:val="ac"/>
            <w:noProof/>
            <w:rtl/>
          </w:rPr>
          <w:t xml:space="preserve"> </w:t>
        </w:r>
        <w:r w:rsidRPr="00CB0C54">
          <w:rPr>
            <w:rStyle w:val="ac"/>
            <w:rFonts w:hint="eastAsia"/>
            <w:noProof/>
            <w:rtl/>
          </w:rPr>
          <w:t>و</w:t>
        </w:r>
        <w:r w:rsidRPr="00CB0C54">
          <w:rPr>
            <w:rStyle w:val="ac"/>
            <w:noProof/>
            <w:rtl/>
          </w:rPr>
          <w:t xml:space="preserve"> </w:t>
        </w:r>
        <w:r w:rsidRPr="00CB0C54">
          <w:rPr>
            <w:rStyle w:val="ac"/>
            <w:rFonts w:hint="eastAsia"/>
            <w:noProof/>
            <w:rtl/>
          </w:rPr>
          <w:t>جعل</w:t>
        </w:r>
        <w:r w:rsidRPr="00CB0C54">
          <w:rPr>
            <w:rStyle w:val="ac"/>
            <w:noProof/>
            <w:rtl/>
          </w:rPr>
          <w:t xml:space="preserve"> </w:t>
        </w:r>
        <w:r w:rsidRPr="00CB0C54">
          <w:rPr>
            <w:rStyle w:val="ac"/>
            <w:rFonts w:hint="eastAsia"/>
            <w:noProof/>
            <w:rtl/>
          </w:rPr>
          <w:t>شرط</w:t>
        </w:r>
        <w:r w:rsidRPr="00CB0C54">
          <w:rPr>
            <w:rStyle w:val="ac"/>
            <w:rFonts w:hint="cs"/>
            <w:noProof/>
            <w:rtl/>
          </w:rPr>
          <w:t>یّ</w:t>
        </w:r>
        <w:r w:rsidRPr="00CB0C54">
          <w:rPr>
            <w:rStyle w:val="ac"/>
            <w:rFonts w:hint="eastAsia"/>
            <w:noProof/>
            <w:rtl/>
          </w:rPr>
          <w:t>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Toc529902324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2F45F2" w:rsidRDefault="002F45F2" w:rsidP="002F45F2">
      <w:pPr>
        <w:pStyle w:val="32"/>
        <w:tabs>
          <w:tab w:val="right" w:leader="dot" w:pos="10194"/>
        </w:tabs>
        <w:rPr>
          <w:rFonts w:asciiTheme="minorHAnsi" w:eastAsiaTheme="minorEastAsia" w:hAnsiTheme="minorHAnsi" w:cstheme="minorBidi"/>
          <w:bCs w:val="0"/>
          <w:iCs w:val="0"/>
          <w:noProof/>
          <w:color w:val="auto"/>
          <w:szCs w:val="22"/>
          <w:rtl/>
        </w:rPr>
      </w:pPr>
      <w:hyperlink w:anchor="_Toc529902325" w:history="1">
        <w:r w:rsidRPr="00CB0C54">
          <w:rPr>
            <w:rStyle w:val="ac"/>
            <w:rFonts w:hint="eastAsia"/>
            <w:noProof/>
            <w:rtl/>
          </w:rPr>
          <w:t>مقتضا</w:t>
        </w:r>
        <w:r w:rsidRPr="00CB0C54">
          <w:rPr>
            <w:rStyle w:val="ac"/>
            <w:rFonts w:hint="cs"/>
            <w:noProof/>
            <w:rtl/>
          </w:rPr>
          <w:t>ی</w:t>
        </w:r>
        <w:r w:rsidRPr="00CB0C54">
          <w:rPr>
            <w:rStyle w:val="ac"/>
            <w:noProof/>
            <w:rtl/>
          </w:rPr>
          <w:t xml:space="preserve"> </w:t>
        </w:r>
        <w:r w:rsidRPr="00CB0C54">
          <w:rPr>
            <w:rStyle w:val="ac"/>
            <w:rFonts w:hint="eastAsia"/>
            <w:noProof/>
            <w:rtl/>
          </w:rPr>
          <w:t>قاعده</w:t>
        </w:r>
        <w:r w:rsidRPr="00CB0C54">
          <w:rPr>
            <w:rStyle w:val="ac"/>
            <w:noProof/>
            <w:rtl/>
          </w:rPr>
          <w:t xml:space="preserve"> </w:t>
        </w:r>
        <w:r w:rsidRPr="00CB0C54">
          <w:rPr>
            <w:rStyle w:val="ac"/>
            <w:rFonts w:hint="eastAsia"/>
            <w:noProof/>
            <w:rtl/>
          </w:rPr>
          <w:t>به</w:t>
        </w:r>
        <w:r w:rsidRPr="00CB0C54">
          <w:rPr>
            <w:rStyle w:val="ac"/>
            <w:noProof/>
            <w:rtl/>
          </w:rPr>
          <w:t xml:space="preserve"> </w:t>
        </w:r>
        <w:r w:rsidRPr="00CB0C54">
          <w:rPr>
            <w:rStyle w:val="ac"/>
            <w:rFonts w:hint="eastAsia"/>
            <w:noProof/>
            <w:rtl/>
          </w:rPr>
          <w:t>نظر</w:t>
        </w:r>
        <w:r w:rsidRPr="00CB0C54">
          <w:rPr>
            <w:rStyle w:val="ac"/>
            <w:noProof/>
            <w:rtl/>
          </w:rPr>
          <w:t xml:space="preserve"> </w:t>
        </w:r>
        <w:r w:rsidRPr="00CB0C54">
          <w:rPr>
            <w:rStyle w:val="ac"/>
            <w:rFonts w:hint="eastAsia"/>
            <w:noProof/>
            <w:rtl/>
          </w:rPr>
          <w:t>استاد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Toc529902325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F45F2" w:rsidRDefault="002F45F2" w:rsidP="002F45F2">
      <w:pPr>
        <w:pStyle w:val="32"/>
        <w:tabs>
          <w:tab w:val="right" w:leader="dot" w:pos="10194"/>
        </w:tabs>
        <w:rPr>
          <w:rFonts w:asciiTheme="minorHAnsi" w:eastAsiaTheme="minorEastAsia" w:hAnsiTheme="minorHAnsi" w:cstheme="minorBidi"/>
          <w:bCs w:val="0"/>
          <w:iCs w:val="0"/>
          <w:noProof/>
          <w:color w:val="auto"/>
          <w:szCs w:val="22"/>
          <w:rtl/>
        </w:rPr>
      </w:pPr>
      <w:hyperlink w:anchor="_Toc529902326" w:history="1">
        <w:r w:rsidRPr="00CB0C54">
          <w:rPr>
            <w:rStyle w:val="ac"/>
            <w:rFonts w:hint="eastAsia"/>
            <w:noProof/>
            <w:rtl/>
          </w:rPr>
          <w:t>مقتضا</w:t>
        </w:r>
        <w:r w:rsidRPr="00CB0C54">
          <w:rPr>
            <w:rStyle w:val="ac"/>
            <w:rFonts w:hint="cs"/>
            <w:noProof/>
            <w:rtl/>
          </w:rPr>
          <w:t>ی</w:t>
        </w:r>
        <w:r w:rsidRPr="00CB0C54">
          <w:rPr>
            <w:rStyle w:val="ac"/>
            <w:noProof/>
            <w:rtl/>
          </w:rPr>
          <w:t xml:space="preserve"> </w:t>
        </w:r>
        <w:r w:rsidRPr="00CB0C54">
          <w:rPr>
            <w:rStyle w:val="ac"/>
            <w:rFonts w:hint="eastAsia"/>
            <w:noProof/>
            <w:rtl/>
          </w:rPr>
          <w:t>روا</w:t>
        </w:r>
        <w:r w:rsidRPr="00CB0C54">
          <w:rPr>
            <w:rStyle w:val="ac"/>
            <w:rFonts w:hint="cs"/>
            <w:noProof/>
            <w:rtl/>
          </w:rPr>
          <w:t>ی</w:t>
        </w:r>
        <w:r w:rsidRPr="00CB0C54">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Toc529902326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F45F2" w:rsidRDefault="002F45F2" w:rsidP="002F45F2">
      <w:pPr>
        <w:pStyle w:val="32"/>
        <w:tabs>
          <w:tab w:val="right" w:leader="dot" w:pos="10194"/>
        </w:tabs>
        <w:rPr>
          <w:rFonts w:asciiTheme="minorHAnsi" w:eastAsiaTheme="minorEastAsia" w:hAnsiTheme="minorHAnsi" w:cstheme="minorBidi"/>
          <w:bCs w:val="0"/>
          <w:iCs w:val="0"/>
          <w:noProof/>
          <w:color w:val="auto"/>
          <w:szCs w:val="22"/>
          <w:rtl/>
        </w:rPr>
      </w:pPr>
      <w:hyperlink w:anchor="_Toc529902327" w:history="1">
        <w:r w:rsidRPr="00CB0C54">
          <w:rPr>
            <w:rStyle w:val="ac"/>
            <w:rFonts w:hint="eastAsia"/>
            <w:noProof/>
            <w:rtl/>
          </w:rPr>
          <w:t>مقتضا</w:t>
        </w:r>
        <w:r w:rsidRPr="00CB0C54">
          <w:rPr>
            <w:rStyle w:val="ac"/>
            <w:rFonts w:hint="cs"/>
            <w:noProof/>
            <w:rtl/>
          </w:rPr>
          <w:t>ی</w:t>
        </w:r>
        <w:r w:rsidRPr="00CB0C54">
          <w:rPr>
            <w:rStyle w:val="ac"/>
            <w:noProof/>
            <w:rtl/>
          </w:rPr>
          <w:t xml:space="preserve"> </w:t>
        </w:r>
        <w:r w:rsidRPr="00CB0C54">
          <w:rPr>
            <w:rStyle w:val="ac"/>
            <w:rFonts w:hint="eastAsia"/>
            <w:noProof/>
            <w:rtl/>
          </w:rPr>
          <w:t>قاعده</w:t>
        </w:r>
        <w:r w:rsidRPr="00CB0C54">
          <w:rPr>
            <w:rStyle w:val="ac"/>
            <w:noProof/>
            <w:rtl/>
          </w:rPr>
          <w:t xml:space="preserve"> </w:t>
        </w:r>
        <w:r w:rsidRPr="00CB0C54">
          <w:rPr>
            <w:rStyle w:val="ac"/>
            <w:rFonts w:hint="eastAsia"/>
            <w:noProof/>
            <w:rtl/>
          </w:rPr>
          <w:t>به</w:t>
        </w:r>
        <w:r w:rsidRPr="00CB0C54">
          <w:rPr>
            <w:rStyle w:val="ac"/>
            <w:noProof/>
            <w:rtl/>
          </w:rPr>
          <w:t xml:space="preserve"> </w:t>
        </w:r>
        <w:r w:rsidRPr="00CB0C54">
          <w:rPr>
            <w:rStyle w:val="ac"/>
            <w:rFonts w:hint="eastAsia"/>
            <w:noProof/>
            <w:rtl/>
          </w:rPr>
          <w:t>نظر</w:t>
        </w:r>
        <w:r w:rsidRPr="00CB0C54">
          <w:rPr>
            <w:rStyle w:val="ac"/>
            <w:noProof/>
            <w:rtl/>
          </w:rPr>
          <w:t xml:space="preserve"> </w:t>
        </w:r>
        <w:r w:rsidRPr="00CB0C54">
          <w:rPr>
            <w:rStyle w:val="ac"/>
            <w:rFonts w:hint="eastAsia"/>
            <w:noProof/>
            <w:rtl/>
          </w:rPr>
          <w:t>د</w:t>
        </w:r>
        <w:r w:rsidRPr="00CB0C54">
          <w:rPr>
            <w:rStyle w:val="ac"/>
            <w:rFonts w:hint="cs"/>
            <w:noProof/>
            <w:rtl/>
          </w:rPr>
          <w:t>ی</w:t>
        </w:r>
        <w:r w:rsidRPr="00CB0C54">
          <w:rPr>
            <w:rStyle w:val="ac"/>
            <w:rFonts w:hint="eastAsia"/>
            <w:noProof/>
            <w:rtl/>
          </w:rPr>
          <w:t>گران</w:t>
        </w:r>
        <w:r w:rsidRPr="00CB0C54">
          <w:rPr>
            <w:rStyle w:val="ac"/>
            <w:noProof/>
            <w:rtl/>
          </w:rPr>
          <w:t xml:space="preserve"> (</w:t>
        </w:r>
        <w:r w:rsidRPr="00CB0C54">
          <w:rPr>
            <w:rStyle w:val="ac"/>
            <w:rFonts w:hint="eastAsia"/>
            <w:noProof/>
            <w:rtl/>
          </w:rPr>
          <w:t>اثبات</w:t>
        </w:r>
        <w:r w:rsidRPr="00CB0C54">
          <w:rPr>
            <w:rStyle w:val="ac"/>
            <w:noProof/>
            <w:rtl/>
          </w:rPr>
          <w:t xml:space="preserve"> </w:t>
        </w:r>
        <w:r w:rsidRPr="00CB0C54">
          <w:rPr>
            <w:rStyle w:val="ac"/>
            <w:rFonts w:hint="eastAsia"/>
            <w:noProof/>
            <w:rtl/>
          </w:rPr>
          <w:t>م</w:t>
        </w:r>
        <w:r w:rsidRPr="00CB0C54">
          <w:rPr>
            <w:rStyle w:val="ac"/>
            <w:rFonts w:hint="cs"/>
            <w:noProof/>
            <w:rtl/>
          </w:rPr>
          <w:t>ی</w:t>
        </w:r>
        <w:r w:rsidRPr="00CB0C54">
          <w:rPr>
            <w:rStyle w:val="ac"/>
            <w:rFonts w:hint="eastAsia"/>
            <w:noProof/>
            <w:rtl/>
          </w:rPr>
          <w:t>ته</w:t>
        </w:r>
        <w:r w:rsidRPr="00CB0C54">
          <w:rPr>
            <w:rStyle w:val="ac"/>
            <w:noProof/>
            <w:rtl/>
          </w:rPr>
          <w:t xml:space="preserve"> </w:t>
        </w:r>
        <w:r w:rsidRPr="00CB0C54">
          <w:rPr>
            <w:rStyle w:val="ac"/>
            <w:rFonts w:hint="eastAsia"/>
            <w:noProof/>
            <w:rtl/>
          </w:rPr>
          <w:t>با</w:t>
        </w:r>
        <w:r w:rsidRPr="00CB0C54">
          <w:rPr>
            <w:rStyle w:val="ac"/>
            <w:noProof/>
            <w:rtl/>
          </w:rPr>
          <w:t xml:space="preserve"> </w:t>
        </w:r>
        <w:r w:rsidRPr="00CB0C54">
          <w:rPr>
            <w:rStyle w:val="ac"/>
            <w:rFonts w:hint="eastAsia"/>
            <w:noProof/>
            <w:rtl/>
          </w:rPr>
          <w:t>استصحاب</w:t>
        </w:r>
        <w:r w:rsidRPr="00CB0C54">
          <w:rPr>
            <w:rStyle w:val="ac"/>
            <w:noProof/>
            <w:rtl/>
          </w:rPr>
          <w:t xml:space="preserve"> </w:t>
        </w:r>
        <w:r w:rsidRPr="00CB0C54">
          <w:rPr>
            <w:rStyle w:val="ac"/>
            <w:rFonts w:hint="eastAsia"/>
            <w:noProof/>
            <w:rtl/>
          </w:rPr>
          <w:t>عدم</w:t>
        </w:r>
        <w:r w:rsidRPr="00CB0C54">
          <w:rPr>
            <w:rStyle w:val="ac"/>
            <w:noProof/>
            <w:rtl/>
          </w:rPr>
          <w:t xml:space="preserve"> </w:t>
        </w:r>
        <w:r w:rsidRPr="00CB0C54">
          <w:rPr>
            <w:rStyle w:val="ac"/>
            <w:rFonts w:hint="eastAsia"/>
            <w:noProof/>
            <w:rtl/>
          </w:rPr>
          <w:t>تذک</w:t>
        </w:r>
        <w:r w:rsidRPr="00CB0C54">
          <w:rPr>
            <w:rStyle w:val="ac"/>
            <w:rFonts w:hint="cs"/>
            <w:noProof/>
            <w:rtl/>
          </w:rPr>
          <w:t>ی</w:t>
        </w:r>
        <w:r w:rsidRPr="00CB0C54">
          <w:rPr>
            <w:rStyle w:val="ac"/>
            <w:rFonts w:hint="eastAsia"/>
            <w:noProof/>
            <w:rtl/>
          </w:rPr>
          <w:t>ه</w:t>
        </w:r>
        <w:r w:rsidRPr="00CB0C5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Toc529902327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2F45F2" w:rsidRDefault="002F45F2" w:rsidP="002F45F2">
      <w:pPr>
        <w:pStyle w:val="42"/>
        <w:tabs>
          <w:tab w:val="right" w:leader="dot" w:pos="10194"/>
        </w:tabs>
        <w:rPr>
          <w:rFonts w:asciiTheme="minorHAnsi" w:eastAsiaTheme="minorEastAsia" w:hAnsiTheme="minorHAnsi" w:cstheme="minorBidi"/>
          <w:bCs w:val="0"/>
          <w:noProof/>
          <w:color w:val="auto"/>
          <w:szCs w:val="22"/>
          <w:rtl/>
        </w:rPr>
      </w:pPr>
      <w:hyperlink w:anchor="_Toc529902328" w:history="1">
        <w:r w:rsidRPr="00CB0C5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Toc529902328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2F45F2" w:rsidRDefault="002F45F2" w:rsidP="002F45F2">
      <w:pPr>
        <w:pStyle w:val="32"/>
        <w:tabs>
          <w:tab w:val="right" w:leader="dot" w:pos="10194"/>
        </w:tabs>
        <w:rPr>
          <w:rFonts w:asciiTheme="minorHAnsi" w:eastAsiaTheme="minorEastAsia" w:hAnsiTheme="minorHAnsi" w:cstheme="minorBidi"/>
          <w:bCs w:val="0"/>
          <w:iCs w:val="0"/>
          <w:noProof/>
          <w:color w:val="auto"/>
          <w:szCs w:val="22"/>
          <w:rtl/>
        </w:rPr>
      </w:pPr>
      <w:hyperlink w:anchor="_Toc529902329" w:history="1">
        <w:r w:rsidRPr="00CB0C54">
          <w:rPr>
            <w:rStyle w:val="ac"/>
            <w:rFonts w:hint="eastAsia"/>
            <w:noProof/>
            <w:rtl/>
          </w:rPr>
          <w:t>نت</w:t>
        </w:r>
        <w:r w:rsidRPr="00CB0C54">
          <w:rPr>
            <w:rStyle w:val="ac"/>
            <w:rFonts w:hint="cs"/>
            <w:noProof/>
            <w:rtl/>
          </w:rPr>
          <w:t>ی</w:t>
        </w:r>
        <w:r w:rsidRPr="00CB0C54">
          <w:rPr>
            <w:rStyle w:val="ac"/>
            <w:rFonts w:hint="eastAsia"/>
            <w:noProof/>
            <w:rtl/>
          </w:rPr>
          <w:t>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Toc529902329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F45F2" w:rsidRDefault="002F45F2" w:rsidP="002F45F2">
      <w:pPr>
        <w:pStyle w:val="32"/>
        <w:tabs>
          <w:tab w:val="right" w:leader="dot" w:pos="10194"/>
        </w:tabs>
        <w:rPr>
          <w:rFonts w:asciiTheme="minorHAnsi" w:eastAsiaTheme="minorEastAsia" w:hAnsiTheme="minorHAnsi" w:cstheme="minorBidi"/>
          <w:bCs w:val="0"/>
          <w:iCs w:val="0"/>
          <w:noProof/>
          <w:color w:val="auto"/>
          <w:szCs w:val="22"/>
          <w:rtl/>
        </w:rPr>
      </w:pPr>
      <w:hyperlink w:anchor="_Toc529902330" w:history="1">
        <w:r w:rsidRPr="00CB0C54">
          <w:rPr>
            <w:rStyle w:val="ac"/>
            <w:rFonts w:hint="eastAsia"/>
            <w:noProof/>
            <w:rtl/>
          </w:rPr>
          <w:t>ثمره</w:t>
        </w:r>
        <w:r w:rsidRPr="00CB0C54">
          <w:rPr>
            <w:rStyle w:val="ac"/>
            <w:noProof/>
            <w:rtl/>
          </w:rPr>
          <w:t xml:space="preserve"> </w:t>
        </w:r>
        <w:r w:rsidRPr="00CB0C54">
          <w:rPr>
            <w:rStyle w:val="ac"/>
            <w:rFonts w:hint="eastAsia"/>
            <w:noProof/>
            <w:rtl/>
          </w:rPr>
          <w:t>ب</w:t>
        </w:r>
        <w:r w:rsidRPr="00CB0C54">
          <w:rPr>
            <w:rStyle w:val="ac"/>
            <w:rFonts w:hint="cs"/>
            <w:noProof/>
            <w:rtl/>
          </w:rPr>
          <w:t>ی</w:t>
        </w:r>
        <w:r w:rsidRPr="00CB0C54">
          <w:rPr>
            <w:rStyle w:val="ac"/>
            <w:rFonts w:hint="eastAsia"/>
            <w:noProof/>
            <w:rtl/>
          </w:rPr>
          <w:t>ان</w:t>
        </w:r>
        <w:r w:rsidRPr="00CB0C54">
          <w:rPr>
            <w:rStyle w:val="ac"/>
            <w:noProof/>
            <w:rtl/>
          </w:rPr>
          <w:t xml:space="preserve"> </w:t>
        </w:r>
        <w:r w:rsidRPr="00CB0C54">
          <w:rPr>
            <w:rStyle w:val="ac"/>
            <w:rFonts w:hint="eastAsia"/>
            <w:noProof/>
            <w:rtl/>
          </w:rPr>
          <w:t>مقتضا</w:t>
        </w:r>
        <w:r w:rsidRPr="00CB0C54">
          <w:rPr>
            <w:rStyle w:val="ac"/>
            <w:rFonts w:hint="cs"/>
            <w:noProof/>
            <w:rtl/>
          </w:rPr>
          <w:t>ی</w:t>
        </w:r>
        <w:r w:rsidRPr="00CB0C54">
          <w:rPr>
            <w:rStyle w:val="ac"/>
            <w:noProof/>
            <w:rtl/>
          </w:rPr>
          <w:t xml:space="preserve"> </w:t>
        </w:r>
        <w:r w:rsidRPr="00CB0C54">
          <w:rPr>
            <w:rStyle w:val="ac"/>
            <w:rFonts w:hint="eastAsia"/>
            <w:noProof/>
            <w:rtl/>
          </w:rPr>
          <w:t>قاعده</w:t>
        </w:r>
        <w:r w:rsidRPr="00CB0C54">
          <w:rPr>
            <w:rStyle w:val="ac"/>
            <w:noProof/>
            <w:rtl/>
          </w:rPr>
          <w:t xml:space="preserve"> (</w:t>
        </w:r>
        <w:r w:rsidRPr="00CB0C54">
          <w:rPr>
            <w:rStyle w:val="ac"/>
            <w:rFonts w:hint="eastAsia"/>
            <w:noProof/>
            <w:rtl/>
          </w:rPr>
          <w:t>حکم</w:t>
        </w:r>
        <w:r w:rsidRPr="00CB0C54">
          <w:rPr>
            <w:rStyle w:val="ac"/>
            <w:noProof/>
            <w:rtl/>
          </w:rPr>
          <w:t xml:space="preserve"> </w:t>
        </w:r>
        <w:r w:rsidRPr="00CB0C54">
          <w:rPr>
            <w:rStyle w:val="ac"/>
            <w:rFonts w:hint="eastAsia"/>
            <w:noProof/>
            <w:rtl/>
          </w:rPr>
          <w:t>به</w:t>
        </w:r>
        <w:r w:rsidRPr="00CB0C54">
          <w:rPr>
            <w:rStyle w:val="ac"/>
            <w:noProof/>
            <w:rtl/>
          </w:rPr>
          <w:t xml:space="preserve"> </w:t>
        </w:r>
        <w:r w:rsidRPr="00CB0C54">
          <w:rPr>
            <w:rStyle w:val="ac"/>
            <w:rFonts w:hint="eastAsia"/>
            <w:noProof/>
            <w:rtl/>
          </w:rPr>
          <w:t>طهارت</w:t>
        </w:r>
        <w:r w:rsidRPr="00CB0C54">
          <w:rPr>
            <w:rStyle w:val="ac"/>
            <w:noProof/>
            <w:rtl/>
          </w:rPr>
          <w:t xml:space="preserve"> </w:t>
        </w:r>
        <w:r w:rsidRPr="00CB0C54">
          <w:rPr>
            <w:rStyle w:val="ac"/>
            <w:rFonts w:hint="eastAsia"/>
            <w:noProof/>
            <w:rtl/>
          </w:rPr>
          <w:t>مشکوک</w:t>
        </w:r>
        <w:r w:rsidRPr="00CB0C54">
          <w:rPr>
            <w:rStyle w:val="ac"/>
            <w:noProof/>
            <w:rtl/>
          </w:rPr>
          <w:t xml:space="preserve"> </w:t>
        </w:r>
        <w:r w:rsidRPr="00CB0C54">
          <w:rPr>
            <w:rStyle w:val="ac"/>
            <w:rFonts w:hint="eastAsia"/>
            <w:noProof/>
            <w:rtl/>
          </w:rPr>
          <w:t>التذک</w:t>
        </w:r>
        <w:r w:rsidRPr="00CB0C54">
          <w:rPr>
            <w:rStyle w:val="ac"/>
            <w:rFonts w:hint="cs"/>
            <w:noProof/>
            <w:rtl/>
          </w:rPr>
          <w:t>ی</w:t>
        </w:r>
        <w:r w:rsidRPr="00CB0C54">
          <w:rPr>
            <w:rStyle w:val="ac"/>
            <w:rFonts w:hint="eastAsia"/>
            <w:noProof/>
            <w:rtl/>
          </w:rPr>
          <w:t>ه</w:t>
        </w:r>
        <w:r w:rsidRPr="00CB0C54">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Toc529902330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2F45F2" w:rsidRDefault="002F45F2" w:rsidP="002F45F2">
      <w:pPr>
        <w:pStyle w:val="32"/>
        <w:tabs>
          <w:tab w:val="right" w:leader="dot" w:pos="10194"/>
        </w:tabs>
        <w:rPr>
          <w:rFonts w:asciiTheme="minorHAnsi" w:eastAsiaTheme="minorEastAsia" w:hAnsiTheme="minorHAnsi" w:cstheme="minorBidi"/>
          <w:bCs w:val="0"/>
          <w:iCs w:val="0"/>
          <w:noProof/>
          <w:color w:val="auto"/>
          <w:szCs w:val="22"/>
          <w:rtl/>
        </w:rPr>
      </w:pPr>
      <w:hyperlink w:anchor="_Toc529902331" w:history="1">
        <w:r w:rsidRPr="00CB0C54">
          <w:rPr>
            <w:rStyle w:val="ac"/>
            <w:rFonts w:hint="eastAsia"/>
            <w:noProof/>
            <w:rtl/>
          </w:rPr>
          <w:t>حکم</w:t>
        </w:r>
        <w:r w:rsidRPr="00CB0C54">
          <w:rPr>
            <w:rStyle w:val="ac"/>
            <w:noProof/>
            <w:rtl/>
          </w:rPr>
          <w:t xml:space="preserve"> </w:t>
        </w:r>
        <w:r w:rsidRPr="00CB0C54">
          <w:rPr>
            <w:rStyle w:val="ac"/>
            <w:rFonts w:hint="eastAsia"/>
            <w:noProof/>
            <w:rtl/>
          </w:rPr>
          <w:t>نماز</w:t>
        </w:r>
        <w:r w:rsidRPr="00CB0C54">
          <w:rPr>
            <w:rStyle w:val="ac"/>
            <w:noProof/>
            <w:rtl/>
          </w:rPr>
          <w:t xml:space="preserve"> </w:t>
        </w:r>
        <w:r w:rsidRPr="00CB0C54">
          <w:rPr>
            <w:rStyle w:val="ac"/>
            <w:rFonts w:hint="eastAsia"/>
            <w:noProof/>
            <w:rtl/>
          </w:rPr>
          <w:t>در</w:t>
        </w:r>
        <w:r w:rsidRPr="00CB0C54">
          <w:rPr>
            <w:rStyle w:val="ac"/>
            <w:noProof/>
            <w:rtl/>
          </w:rPr>
          <w:t xml:space="preserve"> </w:t>
        </w:r>
        <w:r w:rsidRPr="00CB0C54">
          <w:rPr>
            <w:rStyle w:val="ac"/>
            <w:rFonts w:hint="eastAsia"/>
            <w:noProof/>
            <w:rtl/>
          </w:rPr>
          <w:t>لباس</w:t>
        </w:r>
        <w:r w:rsidRPr="00CB0C54">
          <w:rPr>
            <w:rStyle w:val="ac"/>
            <w:noProof/>
            <w:rtl/>
          </w:rPr>
          <w:t xml:space="preserve"> </w:t>
        </w:r>
        <w:r w:rsidRPr="00CB0C54">
          <w:rPr>
            <w:rStyle w:val="ac"/>
            <w:rFonts w:hint="eastAsia"/>
            <w:noProof/>
            <w:rtl/>
          </w:rPr>
          <w:t>مشکوک</w:t>
        </w:r>
        <w:r w:rsidRPr="00CB0C54">
          <w:rPr>
            <w:rStyle w:val="ac"/>
            <w:noProof/>
            <w:rtl/>
          </w:rPr>
          <w:t xml:space="preserve"> </w:t>
        </w:r>
        <w:r w:rsidRPr="00CB0C54">
          <w:rPr>
            <w:rStyle w:val="ac"/>
            <w:rFonts w:hint="eastAsia"/>
            <w:noProof/>
            <w:rtl/>
          </w:rPr>
          <w:t>التذک</w:t>
        </w:r>
        <w:r w:rsidRPr="00CB0C54">
          <w:rPr>
            <w:rStyle w:val="ac"/>
            <w:rFonts w:hint="cs"/>
            <w:noProof/>
            <w:rtl/>
          </w:rPr>
          <w:t>ی</w:t>
        </w:r>
        <w:r w:rsidRPr="00CB0C54">
          <w:rPr>
            <w:rStyle w:val="ac"/>
            <w:rFonts w:hint="eastAsia"/>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Toc529902331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F45F2" w:rsidRDefault="002F45F2" w:rsidP="002F45F2">
      <w:pPr>
        <w:pStyle w:val="42"/>
        <w:tabs>
          <w:tab w:val="right" w:leader="dot" w:pos="10194"/>
        </w:tabs>
        <w:rPr>
          <w:rFonts w:asciiTheme="minorHAnsi" w:eastAsiaTheme="minorEastAsia" w:hAnsiTheme="minorHAnsi" w:cstheme="minorBidi"/>
          <w:bCs w:val="0"/>
          <w:noProof/>
          <w:color w:val="auto"/>
          <w:szCs w:val="22"/>
          <w:rtl/>
        </w:rPr>
      </w:pPr>
      <w:hyperlink w:anchor="_Toc529902332" w:history="1">
        <w:r w:rsidRPr="00CB0C54">
          <w:rPr>
            <w:rStyle w:val="ac"/>
            <w:rFonts w:hint="eastAsia"/>
            <w:noProof/>
            <w:rtl/>
          </w:rPr>
          <w:t>جواز</w:t>
        </w:r>
        <w:r w:rsidRPr="00CB0C54">
          <w:rPr>
            <w:rStyle w:val="ac"/>
            <w:noProof/>
            <w:rtl/>
          </w:rPr>
          <w:t xml:space="preserve"> </w:t>
        </w:r>
        <w:r w:rsidRPr="00CB0C54">
          <w:rPr>
            <w:rStyle w:val="ac"/>
            <w:rFonts w:hint="eastAsia"/>
            <w:noProof/>
            <w:rtl/>
          </w:rPr>
          <w:t>نماز</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Toc529902332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2F45F2" w:rsidRDefault="002F45F2" w:rsidP="002F45F2">
      <w:pPr>
        <w:pStyle w:val="52"/>
        <w:tabs>
          <w:tab w:val="right" w:leader="dot" w:pos="10194"/>
        </w:tabs>
        <w:rPr>
          <w:rFonts w:asciiTheme="minorHAnsi" w:eastAsiaTheme="minorEastAsia" w:hAnsiTheme="minorHAnsi" w:cstheme="minorBidi"/>
          <w:bCs w:val="0"/>
          <w:noProof/>
          <w:color w:val="auto"/>
          <w:szCs w:val="22"/>
          <w:rtl/>
        </w:rPr>
      </w:pPr>
      <w:hyperlink w:anchor="_Toc529902333" w:history="1">
        <w:r w:rsidRPr="00CB0C5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Toc529902333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F45F2" w:rsidRDefault="002F45F2" w:rsidP="002F45F2">
      <w:pPr>
        <w:pStyle w:val="52"/>
        <w:tabs>
          <w:tab w:val="right" w:leader="dot" w:pos="10194"/>
        </w:tabs>
        <w:rPr>
          <w:rFonts w:asciiTheme="minorHAnsi" w:eastAsiaTheme="minorEastAsia" w:hAnsiTheme="minorHAnsi" w:cstheme="minorBidi"/>
          <w:bCs w:val="0"/>
          <w:noProof/>
          <w:color w:val="auto"/>
          <w:szCs w:val="22"/>
          <w:rtl/>
        </w:rPr>
      </w:pPr>
      <w:hyperlink w:anchor="_Toc529902334" w:history="1">
        <w:r w:rsidRPr="00CB0C54">
          <w:rPr>
            <w:rStyle w:val="ac"/>
            <w:rFonts w:hint="eastAsia"/>
            <w:noProof/>
            <w:rtl/>
          </w:rPr>
          <w:t>جواب</w:t>
        </w:r>
        <w:r w:rsidRPr="00CB0C54">
          <w:rPr>
            <w:rStyle w:val="ac"/>
            <w:noProof/>
            <w:rtl/>
          </w:rPr>
          <w:t xml:space="preserve"> </w:t>
        </w:r>
        <w:r w:rsidRPr="00CB0C54">
          <w:rPr>
            <w:rStyle w:val="ac"/>
            <w:rFonts w:hint="eastAsia"/>
            <w:noProof/>
            <w:rtl/>
          </w:rPr>
          <w:t>از</w:t>
        </w:r>
        <w:r w:rsidRPr="00CB0C54">
          <w:rPr>
            <w:rStyle w:val="ac"/>
            <w:noProof/>
            <w:rtl/>
          </w:rPr>
          <w:t xml:space="preserve"> </w:t>
        </w:r>
        <w:r w:rsidRPr="00CB0C5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Toc529902334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2F45F2" w:rsidRDefault="002F45F2" w:rsidP="002F45F2">
      <w:pPr>
        <w:pStyle w:val="52"/>
        <w:tabs>
          <w:tab w:val="right" w:leader="dot" w:pos="10194"/>
        </w:tabs>
        <w:rPr>
          <w:rFonts w:asciiTheme="minorHAnsi" w:eastAsiaTheme="minorEastAsia" w:hAnsiTheme="minorHAnsi" w:cstheme="minorBidi"/>
          <w:bCs w:val="0"/>
          <w:noProof/>
          <w:color w:val="auto"/>
          <w:szCs w:val="22"/>
          <w:rtl/>
        </w:rPr>
      </w:pPr>
      <w:hyperlink w:anchor="_Toc529902335" w:history="1">
        <w:r w:rsidRPr="00CB0C54">
          <w:rPr>
            <w:rStyle w:val="ac"/>
            <w:rFonts w:hint="eastAsia"/>
            <w:noProof/>
            <w:rtl/>
          </w:rPr>
          <w:t>اشکال</w:t>
        </w:r>
        <w:r w:rsidRPr="00CB0C54">
          <w:rPr>
            <w:rStyle w:val="ac"/>
            <w:noProof/>
            <w:rtl/>
          </w:rPr>
          <w:t xml:space="preserve"> </w:t>
        </w:r>
        <w:r w:rsidRPr="00CB0C54">
          <w:rPr>
            <w:rStyle w:val="ac"/>
            <w:rFonts w:hint="eastAsia"/>
            <w:noProof/>
            <w:rtl/>
          </w:rPr>
          <w:t>در</w:t>
        </w:r>
        <w:r w:rsidRPr="00CB0C54">
          <w:rPr>
            <w:rStyle w:val="ac"/>
            <w:noProof/>
            <w:rtl/>
          </w:rPr>
          <w:t xml:space="preserve"> </w:t>
        </w:r>
        <w:r w:rsidRPr="00CB0C54">
          <w:rPr>
            <w:rStyle w:val="ac"/>
            <w:rFonts w:hint="eastAsia"/>
            <w:noProof/>
            <w:rtl/>
          </w:rPr>
          <w:t>جواب</w:t>
        </w:r>
        <w:r w:rsidRPr="00CB0C54">
          <w:rPr>
            <w:rStyle w:val="ac"/>
            <w:noProof/>
            <w:rtl/>
          </w:rPr>
          <w:t xml:space="preserve"> </w:t>
        </w:r>
        <w:r w:rsidRPr="00CB0C54">
          <w:rPr>
            <w:rStyle w:val="ac"/>
            <w:rFonts w:hint="eastAsia"/>
            <w:noProof/>
            <w:rtl/>
          </w:rPr>
          <w:t>از</w:t>
        </w:r>
        <w:r w:rsidRPr="00CB0C54">
          <w:rPr>
            <w:rStyle w:val="ac"/>
            <w:noProof/>
            <w:rtl/>
          </w:rPr>
          <w:t xml:space="preserve"> </w:t>
        </w:r>
        <w:r w:rsidRPr="00CB0C54">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Toc529902335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2F45F2"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63733">
        <w:rPr>
          <w:rFonts w:hint="cs"/>
          <w:rtl/>
        </w:rPr>
        <w:t>شرط</w:t>
      </w:r>
      <w:r w:rsidR="00B63733">
        <w:rPr>
          <w:rtl/>
        </w:rPr>
        <w:t xml:space="preserve"> </w:t>
      </w:r>
      <w:r w:rsidR="00B63733">
        <w:rPr>
          <w:rFonts w:hint="cs"/>
          <w:rtl/>
        </w:rPr>
        <w:t>سوم</w:t>
      </w:r>
      <w:r w:rsidR="00B63733">
        <w:rPr>
          <w:rtl/>
        </w:rPr>
        <w:t xml:space="preserve"> (</w:t>
      </w:r>
      <w:r w:rsidR="00B63733">
        <w:rPr>
          <w:rFonts w:hint="cs"/>
          <w:rtl/>
        </w:rPr>
        <w:t>میته</w:t>
      </w:r>
      <w:r w:rsidR="00B63733">
        <w:rPr>
          <w:rtl/>
        </w:rPr>
        <w:t xml:space="preserve"> </w:t>
      </w:r>
      <w:r w:rsidR="00B63733">
        <w:rPr>
          <w:rFonts w:hint="cs"/>
          <w:rtl/>
        </w:rPr>
        <w:t>نبودن</w:t>
      </w:r>
      <w:r w:rsidR="00B63733">
        <w:rPr>
          <w:rtl/>
        </w:rPr>
        <w:t>)</w:t>
      </w:r>
      <w:r w:rsidR="00025B70">
        <w:rPr>
          <w:rFonts w:hint="cs"/>
          <w:rtl/>
        </w:rPr>
        <w:t xml:space="preserve"> </w:t>
      </w:r>
      <w:r w:rsidR="00386C11" w:rsidRPr="00A6366F">
        <w:rPr>
          <w:rFonts w:hint="cs"/>
          <w:rtl/>
        </w:rPr>
        <w:t>/</w:t>
      </w:r>
      <w:bookmarkStart w:id="2" w:name="BokSabj_d"/>
      <w:bookmarkEnd w:id="2"/>
      <w:r w:rsidR="00B63733">
        <w:rPr>
          <w:rFonts w:hint="cs"/>
          <w:rtl/>
        </w:rPr>
        <w:t>شرائط</w:t>
      </w:r>
      <w:r w:rsidR="00B63733">
        <w:rPr>
          <w:rtl/>
        </w:rPr>
        <w:t xml:space="preserve"> </w:t>
      </w:r>
      <w:r w:rsidR="00B63733">
        <w:rPr>
          <w:rFonts w:hint="cs"/>
          <w:rtl/>
        </w:rPr>
        <w:t>لباس</w:t>
      </w:r>
      <w:r w:rsidR="00B63733">
        <w:rPr>
          <w:rtl/>
        </w:rPr>
        <w:t xml:space="preserve"> </w:t>
      </w:r>
      <w:r w:rsidR="00B63733">
        <w:rPr>
          <w:rFonts w:hint="cs"/>
          <w:rtl/>
        </w:rPr>
        <w:t>مصلی</w:t>
      </w:r>
      <w:r w:rsidR="00386C11" w:rsidRPr="00A6366F">
        <w:rPr>
          <w:rFonts w:hint="cs"/>
          <w:rtl/>
        </w:rPr>
        <w:t xml:space="preserve"> /</w:t>
      </w:r>
      <w:bookmarkStart w:id="3" w:name="Bokkolli"/>
      <w:bookmarkEnd w:id="3"/>
      <w:r w:rsidR="00B63733">
        <w:rPr>
          <w:rFonts w:hint="cs"/>
          <w:rtl/>
        </w:rPr>
        <w:t>کتاب</w:t>
      </w:r>
      <w:r w:rsidR="00B63733">
        <w:rPr>
          <w:rtl/>
        </w:rPr>
        <w:t xml:space="preserve"> </w:t>
      </w:r>
      <w:r w:rsidR="00B63733">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C7471" w:rsidRDefault="00FC7471" w:rsidP="00FC7471">
      <w:pPr>
        <w:pStyle w:val="1"/>
        <w:rPr>
          <w:rtl/>
        </w:rPr>
      </w:pPr>
      <w:bookmarkStart w:id="4" w:name="_Toc529902322"/>
      <w:r>
        <w:rPr>
          <w:rFonts w:hint="cs"/>
          <w:rtl/>
        </w:rPr>
        <w:t>شرائط لباس مصلی</w:t>
      </w:r>
      <w:bookmarkEnd w:id="4"/>
    </w:p>
    <w:p w:rsidR="00FC7471" w:rsidRDefault="00FC7471" w:rsidP="00FC7471">
      <w:pPr>
        <w:pStyle w:val="1"/>
        <w:rPr>
          <w:rtl/>
        </w:rPr>
      </w:pPr>
      <w:bookmarkStart w:id="5" w:name="_Toc529902323"/>
      <w:r>
        <w:rPr>
          <w:rFonts w:hint="cs"/>
          <w:rtl/>
        </w:rPr>
        <w:t>شرط سوم (میته نبودن)</w:t>
      </w:r>
      <w:bookmarkEnd w:id="5"/>
    </w:p>
    <w:p w:rsidR="00FC7471" w:rsidRPr="00FC7471" w:rsidRDefault="00FC7471" w:rsidP="00FC7471">
      <w:pPr>
        <w:pStyle w:val="20"/>
        <w:rPr>
          <w:rtl/>
        </w:rPr>
      </w:pPr>
      <w:bookmarkStart w:id="6" w:name="_Toc529902324"/>
      <w:r>
        <w:rPr>
          <w:rFonts w:hint="cs"/>
          <w:rtl/>
        </w:rPr>
        <w:t>حکم شک در جعل مانعیت و جعل شرطیّت</w:t>
      </w:r>
      <w:bookmarkEnd w:id="6"/>
    </w:p>
    <w:p w:rsidR="00F77272" w:rsidRDefault="00AB4A1D" w:rsidP="00093039">
      <w:pPr>
        <w:rPr>
          <w:rFonts w:hint="cs"/>
          <w:rtl/>
        </w:rPr>
      </w:pPr>
      <w:r>
        <w:rPr>
          <w:rFonts w:hint="cs"/>
          <w:rtl/>
        </w:rPr>
        <w:t>بحث در این بود که</w:t>
      </w:r>
      <w:r w:rsidR="00E75940">
        <w:rPr>
          <w:rFonts w:hint="cs"/>
          <w:rtl/>
        </w:rPr>
        <w:t>:</w:t>
      </w:r>
      <w:r>
        <w:rPr>
          <w:rFonts w:hint="cs"/>
          <w:rtl/>
        </w:rPr>
        <w:t xml:space="preserve"> شرط لباس مصلی این است که مذکّی باش</w:t>
      </w:r>
      <w:r w:rsidR="00F77272">
        <w:rPr>
          <w:rFonts w:hint="cs"/>
          <w:rtl/>
        </w:rPr>
        <w:t>د یا میته بودن لباس مانع است؟</w:t>
      </w:r>
    </w:p>
    <w:p w:rsidR="00F77272" w:rsidRDefault="00F77272" w:rsidP="00F77272">
      <w:pPr>
        <w:pStyle w:val="30"/>
        <w:rPr>
          <w:rFonts w:hint="cs"/>
          <w:rtl/>
        </w:rPr>
      </w:pPr>
      <w:bookmarkStart w:id="7" w:name="_Toc529902325"/>
      <w:r>
        <w:rPr>
          <w:rFonts w:hint="cs"/>
          <w:rtl/>
        </w:rPr>
        <w:lastRenderedPageBreak/>
        <w:t>مقتضای قاعده</w:t>
      </w:r>
      <w:r w:rsidR="00207384">
        <w:rPr>
          <w:rFonts w:hint="cs"/>
          <w:rtl/>
        </w:rPr>
        <w:t xml:space="preserve"> به نظر استاد</w:t>
      </w:r>
      <w:bookmarkEnd w:id="7"/>
    </w:p>
    <w:p w:rsidR="00841895" w:rsidRDefault="00AB4A1D" w:rsidP="00093039">
      <w:pPr>
        <w:rPr>
          <w:rtl/>
        </w:rPr>
      </w:pPr>
      <w:r>
        <w:rPr>
          <w:rFonts w:hint="cs"/>
          <w:rtl/>
        </w:rPr>
        <w:t xml:space="preserve">عرض کردیم در دوران أمر بین شرطیّت و مانعیّت، </w:t>
      </w:r>
      <w:r w:rsidR="00841895">
        <w:rPr>
          <w:rFonts w:hint="cs"/>
          <w:rtl/>
        </w:rPr>
        <w:t xml:space="preserve">ابتدا </w:t>
      </w:r>
      <w:r>
        <w:rPr>
          <w:rFonts w:hint="cs"/>
          <w:rtl/>
        </w:rPr>
        <w:t xml:space="preserve">برائت از جعل شرطیّت جاری می شود </w:t>
      </w:r>
      <w:r w:rsidR="00841895">
        <w:rPr>
          <w:rFonts w:hint="cs"/>
          <w:rtl/>
        </w:rPr>
        <w:t>زیرا جعل شرطیّت است که ضیق آور است واگر مانعیّت جعل شده باشد کار آسان تر است و می توانیم برائت از مانعیّت لباس مشکوک جاری کنیم، و بعد از جاری کردن برائت از جعل شرطیّت،</w:t>
      </w:r>
      <w:r w:rsidR="00BF582F">
        <w:rPr>
          <w:rFonts w:hint="cs"/>
          <w:rtl/>
        </w:rPr>
        <w:t xml:space="preserve"> راجع به احتمال مانعیّت میته بودن برائت از مانع بودن این لباس مشکوک جاری می کنیم</w:t>
      </w:r>
      <w:r w:rsidR="00E75940">
        <w:rPr>
          <w:rFonts w:hint="cs"/>
          <w:rtl/>
        </w:rPr>
        <w:t>.</w:t>
      </w:r>
    </w:p>
    <w:p w:rsidR="00093039" w:rsidRPr="00E75940" w:rsidRDefault="00093039" w:rsidP="00093039">
      <w:pPr>
        <w:rPr>
          <w:b/>
          <w:bCs/>
          <w:rtl/>
        </w:rPr>
      </w:pPr>
      <w:r w:rsidRPr="00E75940">
        <w:rPr>
          <w:rFonts w:hint="cs"/>
          <w:b/>
          <w:bCs/>
          <w:rtl/>
        </w:rPr>
        <w:t>در اینجا دو نکته عرض می کنیم؛</w:t>
      </w:r>
    </w:p>
    <w:p w:rsidR="00F77272" w:rsidRDefault="00F77272" w:rsidP="00F77272">
      <w:pPr>
        <w:pStyle w:val="30"/>
        <w:rPr>
          <w:rtl/>
        </w:rPr>
      </w:pPr>
      <w:bookmarkStart w:id="8" w:name="_Toc529902326"/>
      <w:r>
        <w:rPr>
          <w:rFonts w:hint="cs"/>
          <w:rtl/>
        </w:rPr>
        <w:t>مقتضای روایات</w:t>
      </w:r>
      <w:bookmarkEnd w:id="8"/>
    </w:p>
    <w:p w:rsidR="00BF6D1C" w:rsidRDefault="00093039" w:rsidP="00E75940">
      <w:pPr>
        <w:rPr>
          <w:rtl/>
        </w:rPr>
      </w:pPr>
      <w:r w:rsidRPr="00093039">
        <w:rPr>
          <w:rFonts w:hint="cs"/>
          <w:rtl/>
        </w:rPr>
        <w:t>نکته أول: این مطالب مقتضای قاعده است ولی با توجّه به روایات سرنوشت بحث عوض می شود زیرا ما از روایات استفاده کردیم که در شک در میته بودن یا مذکّی بودن لباس</w:t>
      </w:r>
      <w:r w:rsidR="00F77272">
        <w:rPr>
          <w:rFonts w:hint="cs"/>
          <w:rtl/>
        </w:rPr>
        <w:t>،</w:t>
      </w:r>
      <w:r w:rsidRPr="00093039">
        <w:rPr>
          <w:rFonts w:hint="cs"/>
          <w:rtl/>
        </w:rPr>
        <w:t xml:space="preserve"> باید احتیاط کرد و تا حجّت شرعیه بر مذکّی بودن لباس</w:t>
      </w:r>
      <w:r w:rsidR="00E75940">
        <w:rPr>
          <w:rFonts w:hint="cs"/>
          <w:rtl/>
        </w:rPr>
        <w:t xml:space="preserve"> مصلی</w:t>
      </w:r>
      <w:r w:rsidRPr="00093039">
        <w:rPr>
          <w:rFonts w:hint="cs"/>
          <w:rtl/>
        </w:rPr>
        <w:t xml:space="preserve"> قائم نشود حقّ نداریم در آن نماز بخوانیم؛ حال ممکن است تذکیه شرط باشد</w:t>
      </w:r>
      <w:r w:rsidR="00E75940">
        <w:rPr>
          <w:rFonts w:hint="cs"/>
          <w:rtl/>
        </w:rPr>
        <w:t>،</w:t>
      </w:r>
      <w:r w:rsidRPr="00093039">
        <w:rPr>
          <w:rFonts w:hint="cs"/>
          <w:rtl/>
        </w:rPr>
        <w:t xml:space="preserve"> و ممکن است میته بودن مانع باشد ولی شارع در موارد شک در میته بودن لباس أصالة الاحتیاط را جعل کرده باشد و یا این که استصحاب عدم تذکیه را برای اث</w:t>
      </w:r>
      <w:r w:rsidR="00BF6D1C">
        <w:rPr>
          <w:rFonts w:hint="cs"/>
          <w:rtl/>
        </w:rPr>
        <w:t>بات میته بودن کافی دانسته باشد؛</w:t>
      </w:r>
    </w:p>
    <w:p w:rsidR="00207384" w:rsidRDefault="00BF6D1C" w:rsidP="00E75940">
      <w:pPr>
        <w:rPr>
          <w:rtl/>
        </w:rPr>
      </w:pPr>
      <w:r w:rsidRPr="00207384">
        <w:rPr>
          <w:rFonts w:hint="cs"/>
          <w:b/>
          <w:bCs/>
          <w:rtl/>
        </w:rPr>
        <w:t>توضیح این که:</w:t>
      </w:r>
    </w:p>
    <w:p w:rsidR="00177E39" w:rsidRDefault="004335AD" w:rsidP="00177E39">
      <w:pPr>
        <w:pStyle w:val="30"/>
        <w:rPr>
          <w:rtl/>
        </w:rPr>
      </w:pPr>
      <w:bookmarkStart w:id="9" w:name="_Toc529902327"/>
      <w:r>
        <w:rPr>
          <w:rFonts w:hint="cs"/>
          <w:rtl/>
        </w:rPr>
        <w:t>مقتضای قاعده به نظر دیگران (</w:t>
      </w:r>
      <w:r w:rsidR="00177E39">
        <w:rPr>
          <w:rFonts w:hint="cs"/>
          <w:rtl/>
        </w:rPr>
        <w:t>اثبات میته با استصحاب عدم تذکیه</w:t>
      </w:r>
      <w:r>
        <w:rPr>
          <w:rFonts w:hint="cs"/>
          <w:rtl/>
        </w:rPr>
        <w:t>)</w:t>
      </w:r>
      <w:bookmarkEnd w:id="9"/>
    </w:p>
    <w:p w:rsidR="00093039" w:rsidRPr="00093039" w:rsidRDefault="00093039" w:rsidP="00E75940">
      <w:r w:rsidRPr="00093039">
        <w:rPr>
          <w:rFonts w:hint="cs"/>
          <w:rtl/>
        </w:rPr>
        <w:t xml:space="preserve">این که استصحاب عدم تذکیه بتواند اثبات کند که این لباس از میته است محل نزاع است و برخی می گویند میته حقیقت شرعی غیر از معنای لغوی </w:t>
      </w:r>
      <w:r w:rsidR="00E75940">
        <w:rPr>
          <w:rFonts w:hint="cs"/>
          <w:rtl/>
        </w:rPr>
        <w:t>(</w:t>
      </w:r>
      <w:r w:rsidRPr="00093039">
        <w:rPr>
          <w:rFonts w:hint="cs"/>
          <w:rtl/>
        </w:rPr>
        <w:t xml:space="preserve">«ما مات حتف أنفه» که در قرآن </w:t>
      </w:r>
      <w:r w:rsidR="00E75940">
        <w:rPr>
          <w:rFonts w:hint="cs"/>
          <w:rtl/>
        </w:rPr>
        <w:t>در این معنای لغوی استعمال شده است)، پیدا کرده است</w:t>
      </w:r>
      <w:r w:rsidR="00EC77DA">
        <w:rPr>
          <w:rFonts w:hint="cs"/>
          <w:rtl/>
        </w:rPr>
        <w:t xml:space="preserve"> و به معنای «ما مات و لم یقع علیه التذکیه» می باشد و موت این حیوان، که لباس را از پوست آن تهیه کرده ایم، بالوجدان است و استصحاب عدم تذکیه هم جاری می شود و لذا با ضمّ وجدان به أصل، ثابت می شود که این جلد، جلد میته است</w:t>
      </w:r>
      <w:r w:rsidR="00BF6D1C">
        <w:rPr>
          <w:rFonts w:hint="cs"/>
          <w:rtl/>
        </w:rPr>
        <w:t>.</w:t>
      </w:r>
    </w:p>
    <w:p w:rsidR="00BF6D1C" w:rsidRDefault="00093039" w:rsidP="00093039">
      <w:pPr>
        <w:rPr>
          <w:rFonts w:hint="cs"/>
          <w:rtl/>
        </w:rPr>
      </w:pPr>
      <w:r w:rsidRPr="00093039">
        <w:rPr>
          <w:rFonts w:hint="cs"/>
          <w:rtl/>
        </w:rPr>
        <w:t xml:space="preserve">یا کسانی مثل صاحب کفایه می گویند: میته حقیقت شرعیه ندارد و لکن اجماع داریم که «ما لیس بمذکّی» به حکم میته است و گویا شارع گفته است «ما لیس بمذکّی میتةٌ و یا </w:t>
      </w:r>
      <w:r w:rsidR="00BF6D1C">
        <w:rPr>
          <w:rFonts w:hint="cs"/>
          <w:rtl/>
        </w:rPr>
        <w:t>ما لیس بمذکّی لاتجوز الصلاة فیه» و استصحاب عدم تذکیه اثبات می کند که هذا لیس بمذکّی.</w:t>
      </w:r>
    </w:p>
    <w:p w:rsidR="00177E39" w:rsidRDefault="00177E39" w:rsidP="00177E39">
      <w:pPr>
        <w:pStyle w:val="40"/>
        <w:rPr>
          <w:rtl/>
        </w:rPr>
      </w:pPr>
      <w:bookmarkStart w:id="10" w:name="_Toc529902328"/>
      <w:r>
        <w:rPr>
          <w:rFonts w:hint="cs"/>
          <w:rtl/>
        </w:rPr>
        <w:lastRenderedPageBreak/>
        <w:t>مناقشه</w:t>
      </w:r>
      <w:bookmarkEnd w:id="10"/>
    </w:p>
    <w:p w:rsidR="00BF6D1C" w:rsidRPr="00F77272" w:rsidRDefault="00093039" w:rsidP="00093039">
      <w:pPr>
        <w:rPr>
          <w:rFonts w:hint="cs"/>
          <w:b/>
          <w:bCs/>
          <w:rtl/>
        </w:rPr>
      </w:pPr>
      <w:r w:rsidRPr="00F77272">
        <w:rPr>
          <w:rFonts w:hint="cs"/>
          <w:b/>
          <w:bCs/>
          <w:rtl/>
        </w:rPr>
        <w:t>این ادّعای صاحب کفایه دلیل ندارد زیرا</w:t>
      </w:r>
      <w:r w:rsidR="00BF6D1C" w:rsidRPr="00F77272">
        <w:rPr>
          <w:rFonts w:hint="cs"/>
          <w:b/>
          <w:bCs/>
          <w:rtl/>
        </w:rPr>
        <w:t>:</w:t>
      </w:r>
    </w:p>
    <w:p w:rsidR="008E3C88" w:rsidRDefault="00093039" w:rsidP="008E3C88">
      <w:pPr>
        <w:rPr>
          <w:rtl/>
        </w:rPr>
      </w:pPr>
      <w:r w:rsidRPr="00093039">
        <w:rPr>
          <w:rFonts w:hint="cs"/>
          <w:rtl/>
        </w:rPr>
        <w:t xml:space="preserve"> أولاً این اجماع تعبّدی نیست و محتمل المدرک و مستند به وجوهی است که ذکر شده است و باید از آن بحث کنیم. ثانیاً از </w:t>
      </w:r>
      <w:r w:rsidR="004C0968">
        <w:rPr>
          <w:rFonts w:hint="cs"/>
          <w:rtl/>
        </w:rPr>
        <w:t>اجماع بر این</w:t>
      </w:r>
      <w:r w:rsidRPr="00093039">
        <w:rPr>
          <w:rFonts w:hint="cs"/>
          <w:rtl/>
        </w:rPr>
        <w:t xml:space="preserve"> که «ما لیس بمذکّی بحکم المیتة» </w:t>
      </w:r>
      <w:r w:rsidR="004C0968">
        <w:rPr>
          <w:rFonts w:hint="cs"/>
          <w:rtl/>
        </w:rPr>
        <w:t xml:space="preserve">فی الجمله حکم واقعی </w:t>
      </w:r>
      <w:r w:rsidR="00923400">
        <w:rPr>
          <w:rFonts w:hint="cs"/>
          <w:rtl/>
        </w:rPr>
        <w:t>ما لیس ب</w:t>
      </w:r>
      <w:r w:rsidR="004C0968">
        <w:rPr>
          <w:rFonts w:hint="cs"/>
          <w:rtl/>
        </w:rPr>
        <w:t xml:space="preserve">مذکّی را می فهمیم </w:t>
      </w:r>
      <w:r w:rsidR="00923400" w:rsidRPr="00923400">
        <w:rPr>
          <w:rFonts w:hint="cs"/>
          <w:rtl/>
        </w:rPr>
        <w:t xml:space="preserve">که مذبوح به غیر طریقه شرعیه را نمی توان در نماز پوشید </w:t>
      </w:r>
      <w:r w:rsidR="00323F08">
        <w:rPr>
          <w:rFonts w:hint="cs"/>
          <w:rtl/>
        </w:rPr>
        <w:t>و نجس است</w:t>
      </w:r>
      <w:r w:rsidR="00923400" w:rsidRPr="00923400">
        <w:rPr>
          <w:rFonts w:hint="cs"/>
          <w:rtl/>
        </w:rPr>
        <w:t xml:space="preserve"> </w:t>
      </w:r>
      <w:r w:rsidR="004C0968">
        <w:rPr>
          <w:rFonts w:hint="cs"/>
          <w:rtl/>
        </w:rPr>
        <w:t>ولی</w:t>
      </w:r>
      <w:r w:rsidR="00923400">
        <w:rPr>
          <w:rFonts w:hint="cs"/>
          <w:rtl/>
        </w:rPr>
        <w:t xml:space="preserve"> عنوان آن معلوم نیست </w:t>
      </w:r>
      <w:r w:rsidR="00323F08">
        <w:rPr>
          <w:rFonts w:hint="cs"/>
          <w:rtl/>
        </w:rPr>
        <w:t>و</w:t>
      </w:r>
      <w:r w:rsidRPr="00093039">
        <w:rPr>
          <w:rFonts w:hint="cs"/>
          <w:rtl/>
        </w:rPr>
        <w:t xml:space="preserve"> بیان نمی کند که حکم شرعی روی «ما لیس بمذکّی» رفته است</w:t>
      </w:r>
      <w:r w:rsidR="00323F08">
        <w:rPr>
          <w:rFonts w:hint="cs"/>
          <w:rtl/>
        </w:rPr>
        <w:t xml:space="preserve"> که بتوانیم با استصحاب عدم تذکیه حکم را اثبات کنیم</w:t>
      </w:r>
      <w:r w:rsidRPr="00093039">
        <w:rPr>
          <w:rFonts w:hint="cs"/>
          <w:rtl/>
        </w:rPr>
        <w:t xml:space="preserve"> و یا روی </w:t>
      </w:r>
      <w:r w:rsidR="00323F08">
        <w:rPr>
          <w:rFonts w:hint="cs"/>
          <w:rtl/>
        </w:rPr>
        <w:t xml:space="preserve">عنوان وجودی </w:t>
      </w:r>
      <w:r w:rsidRPr="00093039">
        <w:rPr>
          <w:rFonts w:hint="cs"/>
          <w:rtl/>
        </w:rPr>
        <w:t>میته به معنای أعم رفته است و لذا این وجه صاحب کفایه وجه جدیدی نیست.</w:t>
      </w:r>
    </w:p>
    <w:p w:rsidR="00093039" w:rsidRPr="00093039" w:rsidRDefault="00F77272" w:rsidP="008E3C88">
      <w:pPr>
        <w:rPr>
          <w:rtl/>
        </w:rPr>
      </w:pPr>
      <w:r w:rsidRPr="00F77272">
        <w:rPr>
          <w:rFonts w:hint="cs"/>
          <w:b/>
          <w:bCs/>
          <w:rtl/>
        </w:rPr>
        <w:t xml:space="preserve">أما راجع به ادّعای أول که </w:t>
      </w:r>
      <w:r w:rsidR="008E3C88" w:rsidRPr="00F77272">
        <w:rPr>
          <w:rFonts w:hint="cs"/>
          <w:b/>
          <w:bCs/>
          <w:rtl/>
        </w:rPr>
        <w:t>مرحوم استاد فرموده اند:</w:t>
      </w:r>
      <w:r w:rsidR="008E3C88">
        <w:rPr>
          <w:rFonts w:hint="cs"/>
          <w:rtl/>
        </w:rPr>
        <w:t xml:space="preserve"> میته حقیقت شرعیه و به معنای </w:t>
      </w:r>
      <w:r w:rsidR="008B28D6">
        <w:rPr>
          <w:rFonts w:hint="cs"/>
          <w:rtl/>
        </w:rPr>
        <w:t>«ما مات و لم یقع علیه التذکیه»</w:t>
      </w:r>
      <w:r w:rsidR="008E3C88">
        <w:rPr>
          <w:rFonts w:hint="cs"/>
          <w:rtl/>
        </w:rPr>
        <w:t xml:space="preserve"> است و از روایات استفاده می شود</w:t>
      </w:r>
      <w:r w:rsidR="00093039" w:rsidRPr="00093039">
        <w:rPr>
          <w:rFonts w:hint="cs"/>
          <w:rtl/>
        </w:rPr>
        <w:t xml:space="preserve"> که مذکّی «ما مات و وقع علیه الذبح حال حیاته» </w:t>
      </w:r>
      <w:r w:rsidR="008B28D6">
        <w:rPr>
          <w:rFonts w:hint="cs"/>
          <w:rtl/>
        </w:rPr>
        <w:t xml:space="preserve">است </w:t>
      </w:r>
      <w:r w:rsidR="00093039" w:rsidRPr="00093039">
        <w:rPr>
          <w:rFonts w:hint="cs"/>
          <w:rtl/>
        </w:rPr>
        <w:t>و میته به معنای أعم و به معنای شرعی</w:t>
      </w:r>
      <w:r w:rsidR="00207384">
        <w:rPr>
          <w:rFonts w:hint="cs"/>
          <w:rtl/>
        </w:rPr>
        <w:t>،</w:t>
      </w:r>
      <w:r w:rsidR="00093039" w:rsidRPr="00093039">
        <w:rPr>
          <w:rFonts w:hint="cs"/>
          <w:rtl/>
        </w:rPr>
        <w:t xml:space="preserve"> در مقابل تذکیه است یعنی «ما مات و</w:t>
      </w:r>
      <w:r w:rsidR="008B28D6">
        <w:rPr>
          <w:rFonts w:hint="cs"/>
          <w:rtl/>
        </w:rPr>
        <w:t xml:space="preserve"> لم یقع علیه الذبح حال الحیاة»؛ که با این بیان موت بالوجدان و عدم تذکیه با استصحاب ثابت می شود و حکم مترتّب می شود.</w:t>
      </w:r>
    </w:p>
    <w:p w:rsidR="0022305B" w:rsidRDefault="00093039" w:rsidP="000A56E4">
      <w:pPr>
        <w:rPr>
          <w:rtl/>
        </w:rPr>
      </w:pPr>
      <w:r w:rsidRPr="00093039">
        <w:rPr>
          <w:rFonts w:hint="cs"/>
          <w:b/>
          <w:bCs/>
          <w:rtl/>
        </w:rPr>
        <w:t>ما اشکال کردیم که:</w:t>
      </w:r>
      <w:r w:rsidRPr="00093039">
        <w:rPr>
          <w:rFonts w:hint="cs"/>
          <w:rtl/>
        </w:rPr>
        <w:t xml:space="preserve"> میته هر چند به معنای </w:t>
      </w:r>
      <w:r w:rsidR="008C2D3A">
        <w:rPr>
          <w:rFonts w:hint="cs"/>
          <w:rtl/>
        </w:rPr>
        <w:t xml:space="preserve">«ما مات و یقع علیه التذکیه حال حیاته» </w:t>
      </w:r>
      <w:r w:rsidRPr="00093039">
        <w:rPr>
          <w:rFonts w:hint="cs"/>
          <w:rtl/>
        </w:rPr>
        <w:t xml:space="preserve">می باشد ولی آیا عنوان ترکیبی است یا عنوان انتزاعی است؟ </w:t>
      </w:r>
      <w:r w:rsidR="00062102">
        <w:rPr>
          <w:rFonts w:hint="cs"/>
          <w:rtl/>
        </w:rPr>
        <w:t>و این دو با هم تفاوت دارد؛ عنوان</w:t>
      </w:r>
      <w:r w:rsidRPr="00093039">
        <w:rPr>
          <w:rFonts w:hint="cs"/>
          <w:rtl/>
        </w:rPr>
        <w:t xml:space="preserve"> ترکیبی یعنی عنوانی که دو جزء دارد مثل «اکرم العالم العادل» که موضوع وجوب اکرام مرکب از عالم و عادل است لذا اگر شخصی ابتدا عادل بود و بعد عالم شد ولی در عدالت آن شک کردیم در این صورت عدالت با استصحاب و علم را بالوجدان به دست می آوریم و لذا وجوب اکرام ثابت می شود. ولی عنوان انتزاعی بسیط است ولی ممکن است از دو چیز انتزاع شود</w:t>
      </w:r>
      <w:r w:rsidR="00062102">
        <w:rPr>
          <w:rFonts w:hint="cs"/>
          <w:rtl/>
        </w:rPr>
        <w:t xml:space="preserve"> و منشأ انتزاع آن دو چیز باشد</w:t>
      </w:r>
      <w:r w:rsidRPr="00093039">
        <w:rPr>
          <w:rFonts w:hint="cs"/>
          <w:rtl/>
        </w:rPr>
        <w:t xml:space="preserve"> مثل عنوان أعمی که بسیط است یعنی </w:t>
      </w:r>
      <w:r w:rsidR="00062102">
        <w:rPr>
          <w:rFonts w:hint="cs"/>
          <w:rtl/>
        </w:rPr>
        <w:t xml:space="preserve">از آن معنای </w:t>
      </w:r>
      <w:r w:rsidRPr="00093039">
        <w:rPr>
          <w:rFonts w:hint="cs"/>
          <w:rtl/>
        </w:rPr>
        <w:t xml:space="preserve">واحد «کور» </w:t>
      </w:r>
      <w:r w:rsidR="00062102">
        <w:rPr>
          <w:rFonts w:hint="cs"/>
          <w:rtl/>
        </w:rPr>
        <w:t>به ذهن می آید</w:t>
      </w:r>
      <w:r w:rsidRPr="00093039">
        <w:rPr>
          <w:rFonts w:hint="cs"/>
          <w:rtl/>
        </w:rPr>
        <w:t xml:space="preserve"> و</w:t>
      </w:r>
      <w:r w:rsidR="00062102">
        <w:rPr>
          <w:rFonts w:hint="cs"/>
          <w:rtl/>
        </w:rPr>
        <w:t>لی</w:t>
      </w:r>
      <w:r w:rsidRPr="00093039">
        <w:rPr>
          <w:rFonts w:hint="cs"/>
          <w:rtl/>
        </w:rPr>
        <w:t xml:space="preserve"> از دو جزء «کسی که قابلیت بصر را دارد و بصر ندارد» انتزاع می شود</w:t>
      </w:r>
      <w:r w:rsidR="00062102">
        <w:rPr>
          <w:rFonts w:hint="cs"/>
          <w:rtl/>
        </w:rPr>
        <w:t xml:space="preserve"> و أعمی با عنوان ترکیبی «الفاقد للبصر و هو قابل له» تفاوت دارد</w:t>
      </w:r>
      <w:r w:rsidRPr="00093039">
        <w:rPr>
          <w:rFonts w:hint="cs"/>
          <w:rtl/>
        </w:rPr>
        <w:t>. و</w:t>
      </w:r>
      <w:r w:rsidR="00062102">
        <w:rPr>
          <w:rFonts w:hint="cs"/>
          <w:rtl/>
        </w:rPr>
        <w:t xml:space="preserve"> یا مثلاً</w:t>
      </w:r>
      <w:r w:rsidRPr="00093039">
        <w:rPr>
          <w:rFonts w:hint="cs"/>
          <w:rtl/>
        </w:rPr>
        <w:t xml:space="preserve"> «أول شهر» عنوانی انتزاعی است که از دو جزء «دیروز ماه </w:t>
      </w:r>
      <w:r w:rsidR="00062102">
        <w:rPr>
          <w:rFonts w:hint="cs"/>
          <w:rtl/>
        </w:rPr>
        <w:t>شوال</w:t>
      </w:r>
      <w:r w:rsidRPr="00093039">
        <w:rPr>
          <w:rFonts w:hint="cs"/>
          <w:rtl/>
        </w:rPr>
        <w:t xml:space="preserve"> </w:t>
      </w:r>
      <w:r w:rsidR="00062102">
        <w:rPr>
          <w:rFonts w:hint="cs"/>
          <w:rtl/>
        </w:rPr>
        <w:t>ن</w:t>
      </w:r>
      <w:r w:rsidRPr="00093039">
        <w:rPr>
          <w:rFonts w:hint="cs"/>
          <w:rtl/>
        </w:rPr>
        <w:t xml:space="preserve">باشد و امروز ماه شوال </w:t>
      </w:r>
      <w:r w:rsidR="00062102">
        <w:rPr>
          <w:rFonts w:hint="cs"/>
          <w:rtl/>
        </w:rPr>
        <w:t>باشد</w:t>
      </w:r>
      <w:r w:rsidRPr="00093039">
        <w:rPr>
          <w:rFonts w:hint="cs"/>
          <w:rtl/>
        </w:rPr>
        <w:t>» انتزاع می شود</w:t>
      </w:r>
      <w:r w:rsidR="00DD5B10">
        <w:rPr>
          <w:rFonts w:hint="cs"/>
          <w:rtl/>
        </w:rPr>
        <w:t xml:space="preserve"> ولی معنای بسیط دارد و لذا نمی توان با استصحاب عدم دخول شوال برای روز قبل و علم به شوال بودن امروز بگوییم امروز عید فطر</w:t>
      </w:r>
      <w:r w:rsidR="000A56E4">
        <w:rPr>
          <w:rFonts w:hint="cs"/>
          <w:rtl/>
        </w:rPr>
        <w:t xml:space="preserve"> و أول شوال</w:t>
      </w:r>
      <w:r w:rsidR="00DD5B10">
        <w:rPr>
          <w:rFonts w:hint="cs"/>
          <w:rtl/>
        </w:rPr>
        <w:t xml:space="preserve"> است</w:t>
      </w:r>
      <w:r w:rsidRPr="00093039">
        <w:rPr>
          <w:rFonts w:hint="cs"/>
          <w:rtl/>
        </w:rPr>
        <w:t xml:space="preserve">. و لذا استصحاب عدم تذکیه عنوان میته بودن را ثابت نمی کند زیرا قطعاً یا احتمالاً (و اذا جاء الاحتمال بطل الاستدلال) میته عنوان بسیط انتزاعی است زیرا لفظش مفرد است و مناسب </w:t>
      </w:r>
      <w:r w:rsidR="000A56E4">
        <w:rPr>
          <w:rFonts w:hint="cs"/>
          <w:rtl/>
        </w:rPr>
        <w:t>است که معنایش هم مفرد باشد</w:t>
      </w:r>
      <w:r w:rsidR="0022305B">
        <w:rPr>
          <w:rFonts w:hint="cs"/>
          <w:rtl/>
        </w:rPr>
        <w:t>.</w:t>
      </w:r>
    </w:p>
    <w:p w:rsidR="004335AD" w:rsidRDefault="004335AD" w:rsidP="004335AD">
      <w:pPr>
        <w:pStyle w:val="30"/>
        <w:rPr>
          <w:rtl/>
        </w:rPr>
      </w:pPr>
      <w:bookmarkStart w:id="11" w:name="_Toc529902329"/>
      <w:r>
        <w:rPr>
          <w:rFonts w:hint="cs"/>
          <w:rtl/>
        </w:rPr>
        <w:lastRenderedPageBreak/>
        <w:t>نتیجه</w:t>
      </w:r>
      <w:bookmarkEnd w:id="11"/>
    </w:p>
    <w:p w:rsidR="00093039" w:rsidRPr="00093039" w:rsidRDefault="00093039" w:rsidP="000A56E4">
      <w:pPr>
        <w:rPr>
          <w:rtl/>
        </w:rPr>
      </w:pPr>
      <w:r w:rsidRPr="00093039">
        <w:rPr>
          <w:rFonts w:hint="cs"/>
          <w:rtl/>
        </w:rPr>
        <w:t>و لکن این مطلب علی القاعده است و اگر روایت بگوید که نماز در مشکوک التذکیه جایز نیست به خا</w:t>
      </w:r>
      <w:r w:rsidR="0022305B">
        <w:rPr>
          <w:rFonts w:hint="cs"/>
          <w:rtl/>
        </w:rPr>
        <w:t>طر تعبّد خاص ملتزم می شود که حال شارع یا در اینجا أصالة الاحتیاط جعل کرده است و یا این که استصحاب عدم تذکیه را قبول کرده است با این که علی القاعده نمی توانستیم قبول کنیم.</w:t>
      </w:r>
    </w:p>
    <w:p w:rsidR="00093039" w:rsidRDefault="007C5B4C" w:rsidP="00851F7A">
      <w:pPr>
        <w:rPr>
          <w:rFonts w:hint="cs"/>
          <w:rtl/>
        </w:rPr>
      </w:pPr>
      <w:r>
        <w:rPr>
          <w:rFonts w:hint="cs"/>
          <w:b/>
          <w:bCs/>
          <w:rtl/>
        </w:rPr>
        <w:t>تذکّر</w:t>
      </w:r>
      <w:r w:rsidR="00093039" w:rsidRPr="00093039">
        <w:rPr>
          <w:rFonts w:hint="cs"/>
          <w:b/>
          <w:bCs/>
          <w:rtl/>
        </w:rPr>
        <w:t>:</w:t>
      </w:r>
      <w:r w:rsidR="00093039" w:rsidRPr="00093039">
        <w:rPr>
          <w:rFonts w:hint="cs"/>
          <w:rtl/>
        </w:rPr>
        <w:t xml:space="preserve"> </w:t>
      </w:r>
      <w:r w:rsidR="0022305B">
        <w:rPr>
          <w:rFonts w:hint="cs"/>
          <w:rtl/>
        </w:rPr>
        <w:t xml:space="preserve">أمر به صلاة به معنای أمر به تکبیرة الاحرام و رکوع و سجود مع شرطیّة استقبال القبله، است و عنوان صلاة عنوان بسیط انتزاعی نیست که أمر روی آن رفته باشد بلکه </w:t>
      </w:r>
      <w:r w:rsidR="00093039" w:rsidRPr="00093039">
        <w:rPr>
          <w:rFonts w:hint="cs"/>
          <w:rtl/>
        </w:rPr>
        <w:t xml:space="preserve">ظاهر أدله این است که أجزاء متعلّق أمر است </w:t>
      </w:r>
      <w:r w:rsidR="0022305B">
        <w:rPr>
          <w:rFonts w:hint="cs"/>
          <w:rtl/>
        </w:rPr>
        <w:t>و أمر روی معنون به این عنوان رفته است</w:t>
      </w:r>
      <w:r>
        <w:rPr>
          <w:rFonts w:hint="cs"/>
          <w:rtl/>
        </w:rPr>
        <w:t>. و فعلاً قصد تکثیر اشکال نداریم و این مطالب را هم قبلاً بیان کرده اند مثلاً در بحث وضوء گفته اند مأمور به طهور است و با برائت در أجزاء و شرائط وضوء نمی توانیم اثبات کنیم که این وضوی ناقص ما طهور است؛ که فعلاً قصد نداریم بیان کنیم که این اشکال وارد است یا نه بلکه می خو</w:t>
      </w:r>
      <w:r w:rsidR="00851F7A">
        <w:rPr>
          <w:rFonts w:hint="cs"/>
          <w:rtl/>
        </w:rPr>
        <w:t>اهیم مشکل در محل بحث را حل کنیم که با قطع نظر از روایات، استصحاب عدم تذکیه نمی تواند میته بودن را اثبات کند</w:t>
      </w:r>
      <w:r w:rsidR="00093039" w:rsidRPr="00093039">
        <w:rPr>
          <w:rFonts w:hint="cs"/>
          <w:rtl/>
        </w:rPr>
        <w:t xml:space="preserve"> حتّی اگر قبول کنیم که میته حقیقت شرعیه است و از «ما مات و لم یقع علیه التذ</w:t>
      </w:r>
      <w:r w:rsidR="00851F7A">
        <w:rPr>
          <w:rFonts w:hint="cs"/>
          <w:rtl/>
        </w:rPr>
        <w:t>کیه حال الحیاة» انتزاع می شود.</w:t>
      </w:r>
    </w:p>
    <w:p w:rsidR="004335AD" w:rsidRDefault="004335AD" w:rsidP="004335AD">
      <w:pPr>
        <w:pStyle w:val="30"/>
        <w:rPr>
          <w:rtl/>
        </w:rPr>
      </w:pPr>
      <w:bookmarkStart w:id="12" w:name="_Toc529902330"/>
      <w:r>
        <w:rPr>
          <w:rFonts w:hint="cs"/>
          <w:rtl/>
        </w:rPr>
        <w:t>ثمره بیان مقتضای قاعده</w:t>
      </w:r>
      <w:r w:rsidR="009F67A7">
        <w:rPr>
          <w:rFonts w:hint="cs"/>
          <w:rtl/>
        </w:rPr>
        <w:t xml:space="preserve"> (حکم به طهارت مشکوک التذکیه)</w:t>
      </w:r>
      <w:bookmarkEnd w:id="12"/>
    </w:p>
    <w:p w:rsidR="00093039" w:rsidRDefault="00E662E7" w:rsidP="00C7634C">
      <w:pPr>
        <w:rPr>
          <w:rtl/>
        </w:rPr>
      </w:pPr>
      <w:r>
        <w:rPr>
          <w:rFonts w:hint="cs"/>
          <w:rtl/>
        </w:rPr>
        <w:t>أثر مطلب ما این است که در باب نجاست روایتی نداریم که بگوید «مشکوک التذکیه نجس» و لذا</w:t>
      </w:r>
      <w:r w:rsidR="00093039" w:rsidRPr="00093039">
        <w:rPr>
          <w:rFonts w:hint="cs"/>
          <w:rtl/>
        </w:rPr>
        <w:t xml:space="preserve"> وفاقاً للسید الخوئی و السید السیستانی</w:t>
      </w:r>
      <w:r>
        <w:rPr>
          <w:rFonts w:hint="cs"/>
          <w:rtl/>
        </w:rPr>
        <w:t xml:space="preserve"> معقتدیم</w:t>
      </w:r>
      <w:r w:rsidR="00093039" w:rsidRPr="00093039">
        <w:rPr>
          <w:rFonts w:hint="cs"/>
          <w:rtl/>
        </w:rPr>
        <w:t xml:space="preserve"> که این کفش های چرمی و کمربند های چرمی که از خارج می آید و احتمال عقلایی می دهیم که این چرم ها از حیوان مذبوح به طریقه شرعیه است (مثل این احتمال که </w:t>
      </w:r>
      <w:r w:rsidR="00C7634C">
        <w:rPr>
          <w:rFonts w:hint="cs"/>
          <w:rtl/>
        </w:rPr>
        <w:t xml:space="preserve">منبع أصلی چرم های وارداتی </w:t>
      </w:r>
      <w:r w:rsidR="00093039" w:rsidRPr="00093039">
        <w:rPr>
          <w:rFonts w:hint="cs"/>
          <w:rtl/>
        </w:rPr>
        <w:t xml:space="preserve">کشور های اسلامی </w:t>
      </w:r>
      <w:r w:rsidR="00C7634C">
        <w:rPr>
          <w:rFonts w:hint="cs"/>
          <w:rtl/>
        </w:rPr>
        <w:t>اند یعنی از کشور های اسلامی به کشور های غیر اسلامی منتقل می شود و به چرم تبدیل می شود و به کشورهای اسلامی صادر می شود. و نیز در أغلب کشورهای غیر اسلامی با توجه به ارتباطاتی که برقرار شده است مذابح اسلامی وجود دارد</w:t>
      </w:r>
      <w:r w:rsidR="00093039" w:rsidRPr="00093039">
        <w:rPr>
          <w:rFonts w:hint="cs"/>
          <w:rtl/>
        </w:rPr>
        <w:t>) محکوم به طهارت است زیرا استصحاب عدم تذکیه عنوان میته بودن را اثبات نمی کند</w:t>
      </w:r>
      <w:r>
        <w:rPr>
          <w:rFonts w:hint="cs"/>
          <w:rtl/>
        </w:rPr>
        <w:t>.</w:t>
      </w:r>
    </w:p>
    <w:p w:rsidR="000C4A59" w:rsidRPr="00093039" w:rsidRDefault="000C4A59" w:rsidP="00C7634C">
      <w:pPr>
        <w:rPr>
          <w:rtl/>
        </w:rPr>
      </w:pPr>
      <w:r>
        <w:rPr>
          <w:rFonts w:hint="cs"/>
          <w:rtl/>
        </w:rPr>
        <w:t>و لذا این که مرحوم استاد می فرمودند استصحاب می کنیم حیوانی که این کمربند از پوست او می باشد تذکیه نشده است و بالوجدان هم مرده است و لذا میته و نجس است؛ این مطلب صحیح نیست زیرا میته جزماً یا احتمالاً عنوان بسیط و انتزاعی است</w:t>
      </w:r>
      <w:r w:rsidR="001A7E3D">
        <w:rPr>
          <w:rFonts w:hint="cs"/>
          <w:rtl/>
        </w:rPr>
        <w:t xml:space="preserve"> و استصحاب عدم تذکیه، میته بودن را اثبات نمی کند ولو میته به معنای ما مات حتف أنفه نباشد (که اگر به این معنا باشد قطعاً مذبوح به غیر طریقه شرعی میته به این معنا نیست) و ما از روایات استفاده کردیم که حکم نجاست مختص میته به معنای أخص نیست بلکه مذبوح به غیر طریقه شرعی نیز نجس است و می توانید أدله آن را در جزوه پیگیری کنید.</w:t>
      </w:r>
    </w:p>
    <w:p w:rsidR="00093039" w:rsidRDefault="00093039" w:rsidP="00093039">
      <w:pPr>
        <w:rPr>
          <w:rFonts w:hint="cs"/>
          <w:rtl/>
        </w:rPr>
      </w:pPr>
      <w:r w:rsidRPr="00093039">
        <w:rPr>
          <w:rFonts w:hint="cs"/>
          <w:rtl/>
        </w:rPr>
        <w:lastRenderedPageBreak/>
        <w:t>بحث در این است که ما نمی دانیم به چه عنوان نجس شده است به عنوان میته به معنای أعم یا به عنوان ما لیس بمذکّی؟</w:t>
      </w:r>
      <w:r w:rsidR="00563431">
        <w:rPr>
          <w:rFonts w:hint="cs"/>
          <w:rtl/>
        </w:rPr>
        <w:t xml:space="preserve"> و أدله هم وافی نبود که بگوید «ما لیس بمذکّی» نجس است و شاید موضوع نجاست میته به معنای أعم باشد که معنای بسیط انتزاعی است که با استصحاب عدم</w:t>
      </w:r>
      <w:r w:rsidR="00E83CA0">
        <w:rPr>
          <w:rFonts w:hint="cs"/>
          <w:rtl/>
        </w:rPr>
        <w:t xml:space="preserve"> تذکیه نمی توان آن را اثبات کند.</w:t>
      </w:r>
    </w:p>
    <w:p w:rsidR="00E83CA0" w:rsidRDefault="00E83CA0" w:rsidP="00E83CA0">
      <w:pPr>
        <w:rPr>
          <w:rtl/>
        </w:rPr>
      </w:pPr>
      <w:r w:rsidRPr="004335AD">
        <w:rPr>
          <w:rFonts w:hint="cs"/>
          <w:b/>
          <w:bCs/>
          <w:rtl/>
        </w:rPr>
        <w:t>نکته:</w:t>
      </w:r>
      <w:r w:rsidRPr="00E83CA0">
        <w:rPr>
          <w:rFonts w:hint="cs"/>
          <w:rtl/>
        </w:rPr>
        <w:t xml:space="preserve"> موضوع «ما قطعته الحبال فإنه میّت» عضو مبان من الحیّ است و عضو مبان من الحیّ نجس است و وقتی احراز کنیم چیزی عضو مبان من الحیّ است نجاست ثابت می شود. و عضو مبان، میته عرفیه نیست زیرا میته عرفیه حیوانی است که روحش خارج شود.</w:t>
      </w:r>
    </w:p>
    <w:p w:rsidR="004335AD" w:rsidRDefault="00E83CA0" w:rsidP="00B0267A">
      <w:pPr>
        <w:rPr>
          <w:rtl/>
        </w:rPr>
      </w:pPr>
      <w:r>
        <w:rPr>
          <w:rFonts w:hint="cs"/>
          <w:rtl/>
        </w:rPr>
        <w:t>و لذا در کیف و کمر</w:t>
      </w:r>
      <w:r w:rsidR="00B0267A">
        <w:rPr>
          <w:rFonts w:hint="cs"/>
          <w:rtl/>
        </w:rPr>
        <w:t>ب</w:t>
      </w:r>
      <w:r>
        <w:rPr>
          <w:rFonts w:hint="cs"/>
          <w:rtl/>
        </w:rPr>
        <w:t xml:space="preserve">ند و لباس چرمی که از </w:t>
      </w:r>
      <w:r w:rsidR="00B0267A">
        <w:rPr>
          <w:rFonts w:hint="cs"/>
          <w:rtl/>
        </w:rPr>
        <w:t>کشور غیر اسلامی</w:t>
      </w:r>
      <w:r>
        <w:rPr>
          <w:rFonts w:hint="cs"/>
          <w:rtl/>
        </w:rPr>
        <w:t xml:space="preserve"> وارد می شود و می دانیم از حیوان است ملتزم می شویم که با استصحاب عدم تذکیه نمی توان نجاست آن را ثابت کرد</w:t>
      </w:r>
      <w:r w:rsidR="00B0267A">
        <w:rPr>
          <w:rFonts w:hint="cs"/>
          <w:rtl/>
        </w:rPr>
        <w:t xml:space="preserve"> (و اگر ندانیم که از حیوان است یا مصنوعی باشد که مشکلی ندارد)</w:t>
      </w:r>
    </w:p>
    <w:p w:rsidR="004335AD" w:rsidRDefault="009F67A7" w:rsidP="009F67A7">
      <w:pPr>
        <w:pStyle w:val="30"/>
        <w:rPr>
          <w:rtl/>
        </w:rPr>
      </w:pPr>
      <w:bookmarkStart w:id="13" w:name="_Toc529902331"/>
      <w:r>
        <w:rPr>
          <w:rFonts w:hint="cs"/>
          <w:rtl/>
        </w:rPr>
        <w:t>حکم نماز در لباس مشکوک التذکیه</w:t>
      </w:r>
      <w:bookmarkEnd w:id="13"/>
    </w:p>
    <w:p w:rsidR="00E83CA0" w:rsidRDefault="00E83CA0" w:rsidP="00B0267A">
      <w:pPr>
        <w:rPr>
          <w:rtl/>
        </w:rPr>
      </w:pPr>
      <w:r>
        <w:rPr>
          <w:rFonts w:hint="cs"/>
          <w:rtl/>
        </w:rPr>
        <w:t>ولی در مورد نماز خواندن در آن ادعا می کنیم که از روایات خاصه استفاده می شود که نمی توان در لباس مشکوک نماز خواند</w:t>
      </w:r>
      <w:r w:rsidR="00B0267A">
        <w:rPr>
          <w:rFonts w:hint="cs"/>
          <w:rtl/>
        </w:rPr>
        <w:t xml:space="preserve"> و برای توضیح مطلب کلام آقای سیستانی را بیان می کنیم</w:t>
      </w:r>
      <w:r>
        <w:rPr>
          <w:rFonts w:hint="cs"/>
          <w:rtl/>
        </w:rPr>
        <w:t>؛</w:t>
      </w:r>
    </w:p>
    <w:p w:rsidR="00FB09C2" w:rsidRDefault="00FB09C2" w:rsidP="00FB09C2">
      <w:pPr>
        <w:pStyle w:val="40"/>
        <w:rPr>
          <w:rtl/>
        </w:rPr>
      </w:pPr>
      <w:bookmarkStart w:id="14" w:name="_Toc529902332"/>
      <w:r>
        <w:rPr>
          <w:rFonts w:hint="cs"/>
          <w:rtl/>
        </w:rPr>
        <w:t>جواز نماز</w:t>
      </w:r>
      <w:bookmarkEnd w:id="14"/>
    </w:p>
    <w:p w:rsidR="00093039" w:rsidRPr="00093039" w:rsidRDefault="00093039" w:rsidP="00093039">
      <w:pPr>
        <w:rPr>
          <w:rtl/>
        </w:rPr>
      </w:pPr>
      <w:r w:rsidRPr="009F67A7">
        <w:rPr>
          <w:rFonts w:hint="cs"/>
          <w:b/>
          <w:bCs/>
          <w:rtl/>
        </w:rPr>
        <w:t>آقای سیستانی فرموده اند:</w:t>
      </w:r>
      <w:r w:rsidRPr="00093039">
        <w:rPr>
          <w:rFonts w:hint="cs"/>
          <w:rtl/>
        </w:rPr>
        <w:t xml:space="preserve"> ما از روایات استفاده کرده ایم که نماز، ظاهراً در مشکوک التذکیه جایز است؛</w:t>
      </w:r>
    </w:p>
    <w:p w:rsidR="00093039" w:rsidRPr="00093039" w:rsidRDefault="00740538" w:rsidP="00093039">
      <w:r>
        <w:rPr>
          <w:rFonts w:hint="cs"/>
          <w:b/>
          <w:bCs/>
          <w:rtl/>
        </w:rPr>
        <w:t>1-</w:t>
      </w:r>
      <w:r w:rsidR="00B0267A" w:rsidRPr="00B0267A">
        <w:rPr>
          <w:rFonts w:hint="cs"/>
          <w:b/>
          <w:bCs/>
          <w:rtl/>
        </w:rPr>
        <w:t>صحیحه جعفر بن محمد بن یونس:</w:t>
      </w:r>
      <w:r w:rsidR="00B0267A">
        <w:rPr>
          <w:rFonts w:hint="cs"/>
          <w:color w:val="008000"/>
          <w:rtl/>
        </w:rPr>
        <w:t xml:space="preserve"> </w:t>
      </w:r>
      <w:r w:rsidR="00093039" w:rsidRPr="00093039">
        <w:rPr>
          <w:rFonts w:hint="cs"/>
          <w:color w:val="008000"/>
          <w:rtl/>
        </w:rPr>
        <w:t>وَ رُوِيَ عَنْ جَعْفَرِ بْنِ مُحَمَّدِ بْنِ يُونُسَ أَنَّ أَبَاهُ كَتَبَ إِلَى أَبِي الْحَسَنِ ع يَسْأَلُهُ عَنِ الْفَرْوِ وَ الْخُفِّ أَلْبَسُهُ وَ أُصَلِّي فِيهِ وَ لَا أَعْلَمُ أَنَّهُ ذَكِيٌّ فَكَتَبَ لَا بَأْسَ بِهِ</w:t>
      </w:r>
      <w:r w:rsidR="00093039" w:rsidRPr="00093039">
        <w:rPr>
          <w:vertAlign w:val="superscript"/>
        </w:rPr>
        <w:footnoteReference w:id="1"/>
      </w:r>
    </w:p>
    <w:p w:rsidR="00093039" w:rsidRPr="00093039" w:rsidRDefault="00093039" w:rsidP="00DD63FF">
      <w:pPr>
        <w:rPr>
          <w:rtl/>
        </w:rPr>
      </w:pPr>
      <w:r w:rsidRPr="00093039">
        <w:rPr>
          <w:rFonts w:hint="cs"/>
          <w:rtl/>
        </w:rPr>
        <w:t>سند روایت تمام است</w:t>
      </w:r>
      <w:r w:rsidR="00DD63FF">
        <w:rPr>
          <w:rFonts w:hint="cs"/>
          <w:rtl/>
        </w:rPr>
        <w:t xml:space="preserve"> (اسناد صدوق در مشیخه این است: </w:t>
      </w:r>
      <w:r w:rsidR="00DD63FF" w:rsidRPr="00DD63FF">
        <w:rPr>
          <w:rFonts w:hint="cs"/>
          <w:color w:val="000080"/>
          <w:rtl/>
        </w:rPr>
        <w:t>و ما كان فيه عن جعفر بن محمّد بن يونس فقد رويته عن أبي- رضي اللّه عنه- عن سعد بن عبد اللّه، عن إبراهيم بن هاشم، عن جعفر بن محمّد بن يونس</w:t>
      </w:r>
      <w:r w:rsidR="00DD63FF">
        <w:rPr>
          <w:rFonts w:hint="cs"/>
          <w:rtl/>
        </w:rPr>
        <w:t>، و خود جعفر بن محمد بن یونس هم توثیق دارد.)</w:t>
      </w:r>
      <w:r w:rsidRPr="00093039">
        <w:rPr>
          <w:rFonts w:hint="cs"/>
          <w:rtl/>
        </w:rPr>
        <w:t xml:space="preserve"> و دلالت می کند که نماز در جلدی که معلوم نیست ذکیّ است یا نه، جایز است.</w:t>
      </w:r>
    </w:p>
    <w:p w:rsidR="00093039" w:rsidRPr="00093039" w:rsidRDefault="00740538" w:rsidP="00093039">
      <w:pPr>
        <w:rPr>
          <w:rtl/>
        </w:rPr>
      </w:pPr>
      <w:r>
        <w:rPr>
          <w:rFonts w:hint="cs"/>
          <w:b/>
          <w:bCs/>
          <w:rtl/>
        </w:rPr>
        <w:t>2-</w:t>
      </w:r>
      <w:r w:rsidR="00093039" w:rsidRPr="00B0267A">
        <w:rPr>
          <w:rFonts w:hint="cs"/>
          <w:b/>
          <w:bCs/>
          <w:rtl/>
        </w:rPr>
        <w:t>موثقه سماعه:</w:t>
      </w:r>
      <w:r w:rsidR="00093039" w:rsidRPr="00093039">
        <w:rPr>
          <w:rFonts w:hint="cs"/>
          <w:rtl/>
        </w:rPr>
        <w:t xml:space="preserve"> </w:t>
      </w:r>
      <w:r w:rsidR="00093039" w:rsidRPr="00093039">
        <w:rPr>
          <w:rFonts w:hint="cs"/>
          <w:color w:val="008000"/>
          <w:rtl/>
        </w:rPr>
        <w:t>وَ سَأَلَ سَمَاعَةُ بْنُ مِهْرَانَ- أَبَا عَبْدِ اللَّهِ ع- عَنْ تَقْلِيدِ السَّيْفِ فِي الصَّلَاةِ فِ</w:t>
      </w:r>
      <w:r>
        <w:rPr>
          <w:rFonts w:hint="cs"/>
          <w:color w:val="008000"/>
          <w:rtl/>
        </w:rPr>
        <w:t>يهِ الْغِرَاءُ وَ الْكَيْمُخْتُ</w:t>
      </w:r>
      <w:r w:rsidR="00093039" w:rsidRPr="00093039">
        <w:rPr>
          <w:rFonts w:hint="cs"/>
          <w:color w:val="008000"/>
          <w:rtl/>
        </w:rPr>
        <w:t xml:space="preserve"> فَقَالَ لَا بَأْسَ مَا لَمْ تَعْلَمْ أَنَّهُ مَيْتَةٌ</w:t>
      </w:r>
      <w:r w:rsidR="00093039" w:rsidRPr="00093039">
        <w:rPr>
          <w:vertAlign w:val="superscript"/>
          <w:rtl/>
        </w:rPr>
        <w:footnoteReference w:id="2"/>
      </w:r>
    </w:p>
    <w:p w:rsidR="00093039" w:rsidRDefault="00740538" w:rsidP="00093039">
      <w:pPr>
        <w:rPr>
          <w:rtl/>
        </w:rPr>
      </w:pPr>
      <w:r>
        <w:rPr>
          <w:rFonts w:hint="cs"/>
          <w:rtl/>
        </w:rPr>
        <w:t>شمشیر را در نماز به کمر می بستند که یا دسته آن و یا غلاف آن مشتمل بر جلد حیوان بود.</w:t>
      </w:r>
    </w:p>
    <w:p w:rsidR="00FB09C2" w:rsidRDefault="00FB09C2" w:rsidP="00FB09C2">
      <w:pPr>
        <w:pStyle w:val="50"/>
        <w:rPr>
          <w:rtl/>
        </w:rPr>
      </w:pPr>
      <w:bookmarkStart w:id="15" w:name="_Toc529902333"/>
      <w:r>
        <w:rPr>
          <w:rFonts w:hint="cs"/>
          <w:rtl/>
        </w:rPr>
        <w:lastRenderedPageBreak/>
        <w:t>مناقشه</w:t>
      </w:r>
      <w:bookmarkEnd w:id="15"/>
    </w:p>
    <w:p w:rsidR="00740538" w:rsidRPr="009F67A7" w:rsidRDefault="00740538" w:rsidP="00093039">
      <w:pPr>
        <w:rPr>
          <w:b/>
          <w:bCs/>
        </w:rPr>
      </w:pPr>
      <w:r w:rsidRPr="009F67A7">
        <w:rPr>
          <w:rFonts w:hint="cs"/>
          <w:b/>
          <w:bCs/>
          <w:rtl/>
        </w:rPr>
        <w:t>به نظر ما این دو روایت که آقای سیستانی برای جواز نماز به آن استدلال کرده اند ناتمام است زیرا در مقابل آن دو روایت وجود دارد؛</w:t>
      </w:r>
    </w:p>
    <w:p w:rsidR="00093039" w:rsidRPr="00093039" w:rsidRDefault="00740538" w:rsidP="00093039">
      <w:pPr>
        <w:rPr>
          <w:rFonts w:ascii="Symbol" w:hAnsi="Symbol"/>
        </w:rPr>
      </w:pPr>
      <w:r>
        <w:rPr>
          <w:rFonts w:hint="cs"/>
          <w:rtl/>
        </w:rPr>
        <w:t>1-</w:t>
      </w:r>
      <w:r w:rsidR="00093039" w:rsidRPr="00093039">
        <w:rPr>
          <w:rFonts w:hint="cs"/>
          <w:rtl/>
        </w:rPr>
        <w:t>موثقه ابن بکیر:</w:t>
      </w:r>
      <w:r w:rsidR="00093039" w:rsidRPr="00093039">
        <w:rPr>
          <w:rFonts w:ascii="Symbol" w:hAnsi="Symbol" w:hint="cs"/>
          <w:color w:val="008000"/>
          <w:rtl/>
        </w:rPr>
        <w:t xml:space="preserve"> عَلِيُّ بْنُ إِبْرَاهِيمَ عَنْ أَبِيهِ عَنِ ابْنِ أَبِي عُمَيْرٍ عَنِ ابْنِ بُكَيْرٍ قَالَ: سَأَلَ زُرَارَةُ أَبَا عَبْدِ اللَّهِ ع عَنِ الصَّلَاةِ فِي الثَّعَالِبِ وَ الْفَنَكِ وَ السِّنْجَابِ وَ غَيْرِهِ مِنَ الْوَبَرِ فَأَخْرَجَ كِتَاباً زَعَمَ أَنَّهُ إِمْلَاءُ رَسُولِ اللَّهِ ص أَنَّ الصَّلَاةَ فِي وَبَرِ كُلِّ شَيْ‌ءٍ حَرَامٍ أَكْلُهُ فَالصَّلَاةُ فِي وَبَرِهِ وَ شَعْرِهِ وَ جِلْدِهِ وَ بَوْلِهِ وَ رَوْثِهِ وَ أَلْبَانِهِ وَ كُلِّ شَيْ‌ءٍ مِنْهُ فَاسِدَةٌ لَا تُقْبَلُ تِلْكَ الصَّلَاةُ حَتَّى تُصَلِّيَ فِي غَيْرِهِ مِمَّا أَحَلَّ اللَّهُ أَكْلَهُ ثُمَّ قَالَ يَا زُرَارَةُ هَذَا عَنْ رَسُولِ اللَّهِ ص فَاحْفَظْ ذَلِكَ يَا زُرَارَةُ فَ</w:t>
      </w:r>
      <w:r w:rsidR="00093039" w:rsidRPr="00093039">
        <w:rPr>
          <w:rFonts w:ascii="Symbol" w:hAnsi="Symbol" w:hint="cs"/>
          <w:color w:val="008000"/>
          <w:u w:val="single"/>
          <w:rtl/>
        </w:rPr>
        <w:t>إِنْ كَانَ مِمَّا يُؤْكَلُ لَحْمُهُ فَالصَّلَاةُ فِي وَبَرِهِ وَ بَوْلِهِ وَ شَعْرِهِ وَ رَوْثِهِ وَ أَلْبَانِهِ وَ كُلِّ شَيْ‌ءٍ مِنْهُ جَائِزَةٌ إِذَا عَلِمْتَ أَنَّهُ ذَكِيٌّ قَدْ ذَكَّاهُ الذَّبْحُ</w:t>
      </w:r>
      <w:r w:rsidR="00093039" w:rsidRPr="00093039">
        <w:rPr>
          <w:rFonts w:ascii="Symbol" w:hAnsi="Symbol" w:hint="cs"/>
          <w:color w:val="008000"/>
          <w:rtl/>
        </w:rPr>
        <w:t xml:space="preserve"> </w:t>
      </w:r>
      <w:r w:rsidR="00093039" w:rsidRPr="00093039">
        <w:rPr>
          <w:rFonts w:ascii="Symbol" w:hAnsi="Symbol" w:hint="cs"/>
          <w:color w:val="008000"/>
          <w:u w:val="single"/>
          <w:rtl/>
        </w:rPr>
        <w:t>فَإِنْ كَانَ غَيْرَ ذَلِكَ مِمَّا قَدْ نُهِيتَ عَنْ أَكْلِهِ وَ حَرُمَ عَلَيْكَ أَكْلُهُ فَالصَّلَاةُ فِي كُلِّ شَيْ‌ءٍ مِنْهُ فَاسِدَةٌ ذَكَّاهُ الذَّبْحُ أَوْ لَمْ يُذَكِّهِ</w:t>
      </w:r>
      <w:r w:rsidR="00093039" w:rsidRPr="00093039">
        <w:rPr>
          <w:rFonts w:ascii="Symbol" w:hAnsi="Symbol"/>
          <w:color w:val="008000"/>
          <w:vertAlign w:val="superscript"/>
          <w:rtl/>
        </w:rPr>
        <w:footnoteReference w:id="3"/>
      </w:r>
    </w:p>
    <w:p w:rsidR="00EE7BCC" w:rsidRDefault="00EE7BCC" w:rsidP="00093039">
      <w:pPr>
        <w:rPr>
          <w:rtl/>
        </w:rPr>
      </w:pPr>
      <w:r>
        <w:rPr>
          <w:rFonts w:hint="cs"/>
          <w:rtl/>
        </w:rPr>
        <w:t>حیوان حرام گوشت مثل گرگ چه مذکّی باشد که أثر طهارت آن است و چه غیر مذکّی باشد، نمی توان در آن نماز خواند. ولی اگر حیوان حلال گوشت باشد در صورتی جایز است که بدانید مذکّی است یعنی اگر شک داریم مذکّی است یا نه  نمی توانید در آن نماز بخوانید. و لذا این روایت دلالت می کند که نماز در مشکوک التذکیه جایز نیست.</w:t>
      </w:r>
    </w:p>
    <w:p w:rsidR="00093039" w:rsidRPr="00093039" w:rsidRDefault="00740538" w:rsidP="00093039">
      <w:pPr>
        <w:rPr>
          <w:rtl/>
        </w:rPr>
      </w:pPr>
      <w:r>
        <w:rPr>
          <w:rFonts w:hint="cs"/>
          <w:rtl/>
        </w:rPr>
        <w:t>2-</w:t>
      </w:r>
      <w:r w:rsidR="00093039" w:rsidRPr="00093039">
        <w:rPr>
          <w:rFonts w:hint="cs"/>
          <w:rtl/>
        </w:rPr>
        <w:t>معتبره اسحاق بن عمار:</w:t>
      </w:r>
      <w:r w:rsidR="00093039" w:rsidRPr="00093039">
        <w:rPr>
          <w:rFonts w:ascii="Traditional Arabic" w:eastAsia="Times New Roman" w:hAnsi="Traditional Arabic" w:cs="Traditional Arabic" w:hint="cs"/>
          <w:color w:val="66005C"/>
          <w:sz w:val="41"/>
          <w:szCs w:val="41"/>
          <w:rtl/>
        </w:rPr>
        <w:t xml:space="preserve"> </w:t>
      </w:r>
      <w:r w:rsidR="00093039" w:rsidRPr="00093039">
        <w:rPr>
          <w:rFonts w:hint="cs"/>
          <w:color w:val="008000"/>
          <w:rtl/>
        </w:rPr>
        <w:t>سَعْدٌ عَنْ أَيُّوبَ بْنِ نُوحٍ عَنْ عَبْدِ اللَّهِ بْنِ الْمُغِيرَةِ عَنْ إِسْحَاقَ بْنِ عَمَّارٍ عَنِ الْعَبْدِ الصَّالِحِ ع أَنَّهُ قَالَ: لَا بَأْسَ بِالصَّلَاةِ فِي الْقَزِّ الْيَمَانِيِّ وَ فِيمَا صُنِعَ فِي أَرْضِ الْإِسْلَامِ قُلْتُ لَهُ فَإِنْ كَانَ فِيهَا غَيْرُ أَهْلِ الْإِسْلَامِ قَالَ إِذَا كَانَ الْغَالِبَ عَلَيْهَا الْمُسْلِمُونَ فَلَا بَأْسَ</w:t>
      </w:r>
      <w:r w:rsidR="00093039" w:rsidRPr="00093039">
        <w:rPr>
          <w:rFonts w:hint="cs"/>
          <w:rtl/>
        </w:rPr>
        <w:t>.</w:t>
      </w:r>
      <w:r w:rsidR="00093039" w:rsidRPr="00093039">
        <w:rPr>
          <w:vertAlign w:val="superscript"/>
          <w:rtl/>
        </w:rPr>
        <w:footnoteReference w:id="4"/>
      </w:r>
      <w:r w:rsidR="003A7158">
        <w:rPr>
          <w:rFonts w:hint="cs"/>
          <w:rtl/>
        </w:rPr>
        <w:t>: نماز در پوستین یمانی و آنچه در سرزمین اسلامی ساخته شده است اشکال ندارد. و در جایی که غیر أهل اسلام هم وجود دارد اگر غالب بر آن مسلمانان باشد نماز در جلد حیوان اشکالی ندارد.</w:t>
      </w:r>
    </w:p>
    <w:p w:rsidR="00093039" w:rsidRPr="00093039" w:rsidRDefault="003A7158" w:rsidP="00093039">
      <w:pPr>
        <w:rPr>
          <w:rtl/>
        </w:rPr>
      </w:pPr>
      <w:r>
        <w:rPr>
          <w:rFonts w:hint="cs"/>
          <w:rtl/>
        </w:rPr>
        <w:t>«</w:t>
      </w:r>
      <w:r w:rsidR="00093039" w:rsidRPr="00093039">
        <w:rPr>
          <w:rFonts w:hint="cs"/>
          <w:rtl/>
        </w:rPr>
        <w:t>الغالب علیها</w:t>
      </w:r>
      <w:r>
        <w:rPr>
          <w:rFonts w:hint="cs"/>
          <w:rtl/>
        </w:rPr>
        <w:t>»</w:t>
      </w:r>
      <w:r w:rsidR="00093039" w:rsidRPr="00093039">
        <w:rPr>
          <w:rFonts w:hint="cs"/>
          <w:rtl/>
        </w:rPr>
        <w:t xml:space="preserve"> را دو گونه می توان معنا کرد: یکی </w:t>
      </w:r>
      <w:r>
        <w:rPr>
          <w:rFonts w:hint="cs"/>
          <w:rtl/>
        </w:rPr>
        <w:t xml:space="preserve">غلبه جمعیت و </w:t>
      </w:r>
      <w:r w:rsidR="00093039" w:rsidRPr="00093039">
        <w:rPr>
          <w:rFonts w:hint="cs"/>
          <w:rtl/>
        </w:rPr>
        <w:t xml:space="preserve">این که أکثریت مردم این شهر مسلمان است و دیگر </w:t>
      </w:r>
      <w:r>
        <w:rPr>
          <w:rFonts w:hint="cs"/>
          <w:rtl/>
        </w:rPr>
        <w:t xml:space="preserve">غلبه حکومت و </w:t>
      </w:r>
      <w:r w:rsidR="00093039" w:rsidRPr="00093039">
        <w:rPr>
          <w:rFonts w:hint="cs"/>
          <w:rtl/>
        </w:rPr>
        <w:t>این که حکومت در دست مسلمانان است و غالب بر این مملکت اسلام است ولو بیشتر مردم آن کافر باشد.</w:t>
      </w:r>
    </w:p>
    <w:p w:rsidR="00093039" w:rsidRPr="00093039" w:rsidRDefault="00093039" w:rsidP="008A6433">
      <w:pPr>
        <w:rPr>
          <w:rtl/>
        </w:rPr>
      </w:pPr>
      <w:r w:rsidRPr="00093039">
        <w:rPr>
          <w:rFonts w:hint="cs"/>
          <w:rtl/>
        </w:rPr>
        <w:t xml:space="preserve">این روایت مفهوم دارد و می گوید اگر </w:t>
      </w:r>
      <w:r w:rsidR="008A6433">
        <w:rPr>
          <w:rFonts w:hint="cs"/>
          <w:rtl/>
        </w:rPr>
        <w:t xml:space="preserve">منطقه ای است که </w:t>
      </w:r>
      <w:r w:rsidRPr="00093039">
        <w:rPr>
          <w:rFonts w:hint="cs"/>
          <w:rtl/>
        </w:rPr>
        <w:t xml:space="preserve">غالب </w:t>
      </w:r>
      <w:r w:rsidR="008A6433">
        <w:rPr>
          <w:rFonts w:hint="cs"/>
          <w:rtl/>
        </w:rPr>
        <w:t xml:space="preserve">بر آن </w:t>
      </w:r>
      <w:r w:rsidRPr="00093039">
        <w:rPr>
          <w:rFonts w:hint="cs"/>
          <w:rtl/>
        </w:rPr>
        <w:t xml:space="preserve">مسلمانان نباشند </w:t>
      </w:r>
      <w:r w:rsidR="008A6433">
        <w:rPr>
          <w:rFonts w:hint="cs"/>
          <w:rtl/>
        </w:rPr>
        <w:t>نماز در جلد آن منطقه اشکال دارد.</w:t>
      </w:r>
    </w:p>
    <w:p w:rsidR="00FB09C2" w:rsidRDefault="00FB09C2" w:rsidP="00FB09C2">
      <w:pPr>
        <w:pStyle w:val="50"/>
        <w:rPr>
          <w:rtl/>
        </w:rPr>
      </w:pPr>
      <w:bookmarkStart w:id="16" w:name="_Toc529902334"/>
      <w:r>
        <w:rPr>
          <w:rFonts w:hint="cs"/>
          <w:rtl/>
        </w:rPr>
        <w:t>جواب از مناقشه</w:t>
      </w:r>
      <w:bookmarkEnd w:id="16"/>
    </w:p>
    <w:p w:rsidR="00B57890" w:rsidRDefault="002F2199" w:rsidP="00093039">
      <w:pPr>
        <w:rPr>
          <w:rtl/>
        </w:rPr>
      </w:pPr>
      <w:r>
        <w:rPr>
          <w:rFonts w:hint="cs"/>
          <w:b/>
          <w:bCs/>
          <w:rtl/>
        </w:rPr>
        <w:t xml:space="preserve">وقتی این را خدمت </w:t>
      </w:r>
      <w:r w:rsidR="00093039" w:rsidRPr="00093039">
        <w:rPr>
          <w:rFonts w:hint="cs"/>
          <w:b/>
          <w:bCs/>
          <w:rtl/>
        </w:rPr>
        <w:t>آقای سیستانی</w:t>
      </w:r>
      <w:r>
        <w:rPr>
          <w:rFonts w:hint="cs"/>
          <w:b/>
          <w:bCs/>
          <w:rtl/>
        </w:rPr>
        <w:t xml:space="preserve"> مطرح کردیم این گونه جواب داد</w:t>
      </w:r>
      <w:r w:rsidR="00093039" w:rsidRPr="00093039">
        <w:rPr>
          <w:rFonts w:hint="cs"/>
          <w:b/>
          <w:bCs/>
          <w:rtl/>
        </w:rPr>
        <w:t>ند که</w:t>
      </w:r>
      <w:r w:rsidR="00093039" w:rsidRPr="00093039">
        <w:rPr>
          <w:rFonts w:hint="cs"/>
          <w:rtl/>
        </w:rPr>
        <w:t>:</w:t>
      </w:r>
    </w:p>
    <w:p w:rsidR="00093039" w:rsidRPr="00093039" w:rsidRDefault="00B57890" w:rsidP="00805630">
      <w:pPr>
        <w:rPr>
          <w:rtl/>
        </w:rPr>
      </w:pPr>
      <w:r w:rsidRPr="00E206DD">
        <w:rPr>
          <w:rFonts w:hint="cs"/>
          <w:b/>
          <w:bCs/>
          <w:rtl/>
        </w:rPr>
        <w:lastRenderedPageBreak/>
        <w:t>موثقه ابن بکیر در این جا حجّیت ندارد زیرا</w:t>
      </w:r>
      <w:r w:rsidR="00E206DD" w:rsidRPr="00E206DD">
        <w:rPr>
          <w:rFonts w:hint="cs"/>
          <w:b/>
          <w:bCs/>
          <w:rtl/>
        </w:rPr>
        <w:t>:</w:t>
      </w:r>
      <w:r w:rsidR="00093039" w:rsidRPr="00093039">
        <w:rPr>
          <w:rFonts w:hint="cs"/>
          <w:rtl/>
        </w:rPr>
        <w:t xml:space="preserve"> ما در حجّیت خبر شرط می کنیم که مفید وثوق باشد و صرف خبر ثقه کفایت نمی کند و در سیره عقلائیه خبر ثقه ای که مفید وثوق نیست اعتبار ندارد و مهم برای عقلاء این است که اضطرابشان برطرف شود و دیگر دلهره ای نداشته باشند</w:t>
      </w:r>
      <w:r w:rsidR="006D2DCF">
        <w:rPr>
          <w:rFonts w:hint="cs"/>
          <w:rtl/>
        </w:rPr>
        <w:t xml:space="preserve"> و خود مستمع باورش بشود و مطمئن شود که شما اشتباه نکرده اید</w:t>
      </w:r>
      <w:r w:rsidR="00093039" w:rsidRPr="00093039">
        <w:rPr>
          <w:rFonts w:hint="cs"/>
          <w:rtl/>
        </w:rPr>
        <w:t xml:space="preserve"> و صرف دروغگو نبودن </w:t>
      </w:r>
      <w:r>
        <w:rPr>
          <w:rFonts w:hint="cs"/>
          <w:rtl/>
        </w:rPr>
        <w:t xml:space="preserve">راوی </w:t>
      </w:r>
      <w:r w:rsidR="00093039" w:rsidRPr="00093039">
        <w:rPr>
          <w:rFonts w:hint="cs"/>
          <w:rtl/>
        </w:rPr>
        <w:t xml:space="preserve">برایشان کافی نیست. </w:t>
      </w:r>
      <w:r w:rsidR="006D2DCF">
        <w:rPr>
          <w:rFonts w:hint="cs"/>
          <w:rtl/>
        </w:rPr>
        <w:t xml:space="preserve">مثلاً اگر از بچه ای آدرسی بپرسید یا از بزرگی آدرس بپرسید فرقی ندارد و مهم این است که به باور نفسانی برسید و اضطراب نفسی شما برطرف شود. و ایشان وثوق شخصی را مهم می دانند و </w:t>
      </w:r>
      <w:r w:rsidR="00805630">
        <w:rPr>
          <w:rFonts w:hint="cs"/>
          <w:rtl/>
        </w:rPr>
        <w:t>لذا</w:t>
      </w:r>
      <w:r w:rsidR="006D2DCF">
        <w:rPr>
          <w:rFonts w:hint="cs"/>
          <w:rtl/>
        </w:rPr>
        <w:t xml:space="preserve"> </w:t>
      </w:r>
      <w:r w:rsidR="00093039" w:rsidRPr="00093039">
        <w:rPr>
          <w:rFonts w:hint="cs"/>
          <w:rtl/>
        </w:rPr>
        <w:t>اگر کسی به خاطر کثرت خبر های دروغ سخت باور شود و وثوق پیدا نکند</w:t>
      </w:r>
      <w:r w:rsidR="00805630">
        <w:rPr>
          <w:rFonts w:hint="cs"/>
          <w:rtl/>
        </w:rPr>
        <w:t xml:space="preserve"> و بطیء الاطمئنان باشد دلیل نداریم</w:t>
      </w:r>
      <w:r w:rsidR="00093039" w:rsidRPr="00093039">
        <w:rPr>
          <w:rFonts w:hint="cs"/>
          <w:rtl/>
        </w:rPr>
        <w:t xml:space="preserve"> که خبر</w:t>
      </w:r>
      <w:r w:rsidR="00805630">
        <w:rPr>
          <w:rFonts w:hint="cs"/>
          <w:rtl/>
        </w:rPr>
        <w:t xml:space="preserve"> برای او حجّت باشد. و ایشان فرموده اند که من از این خبر وثوق پیدا نمی کنم زیرا؛</w:t>
      </w:r>
    </w:p>
    <w:p w:rsidR="00093039" w:rsidRPr="00093039" w:rsidRDefault="00093039" w:rsidP="00E206DD">
      <w:pPr>
        <w:rPr>
          <w:rtl/>
        </w:rPr>
      </w:pPr>
      <w:r w:rsidRPr="00093039">
        <w:rPr>
          <w:rFonts w:hint="cs"/>
          <w:rtl/>
        </w:rPr>
        <w:t xml:space="preserve">ابن أبی عمیر کسی است که زندان رفت و خواهر او کتاب های او را در </w:t>
      </w:r>
      <w:r w:rsidR="00755A9B">
        <w:rPr>
          <w:rFonts w:hint="cs"/>
          <w:rtl/>
        </w:rPr>
        <w:t>اتاقی</w:t>
      </w:r>
      <w:r w:rsidRPr="00093039">
        <w:rPr>
          <w:rFonts w:hint="cs"/>
          <w:rtl/>
        </w:rPr>
        <w:t xml:space="preserve"> پنهان کرد و با بارندگی کتاب های او از بین رفت که هم نجاشی و هم شیخ این مطلب را دارند و </w:t>
      </w:r>
      <w:r w:rsidR="00755A9B">
        <w:rPr>
          <w:rFonts w:hint="cs"/>
          <w:rtl/>
        </w:rPr>
        <w:t>نجاشی می گوید «و لهذا رکن الأصحاب إلی مراسیله»</w:t>
      </w:r>
      <w:r w:rsidRPr="00093039">
        <w:rPr>
          <w:rFonts w:hint="cs"/>
          <w:rtl/>
        </w:rPr>
        <w:t xml:space="preserve"> و ابن أبی عمیر بعد از خلاصی از زندان کتاب ها را بیرون آورد و بر اساس حافظ و مقدار نوشته هایی که بر کتب باقی مانده بود أحادیث را از نو نوشت </w:t>
      </w:r>
      <w:r w:rsidR="00755A9B">
        <w:rPr>
          <w:rFonts w:hint="cs"/>
          <w:rtl/>
        </w:rPr>
        <w:t>و راجع به سند ها که یادش نبود تعبیر «عن بعض أصحابنا» را بیان می کرد ولی</w:t>
      </w:r>
      <w:r w:rsidR="007031DA">
        <w:rPr>
          <w:rFonts w:hint="cs"/>
          <w:rtl/>
        </w:rPr>
        <w:t xml:space="preserve"> راجع به متن حدیث تصحیح قیاسی می کرد و مقداری از آن در ذهنش بود و یا مقداری از نوشته ها باقی مانده بود و فکر می کرد در مورد قسمتی که یادش رفته یا زیر باران از بین رفته است چه چیز مناسب است و تصحیح قیاسی می کرد </w:t>
      </w:r>
      <w:r w:rsidR="000A5350">
        <w:rPr>
          <w:rFonts w:hint="cs"/>
          <w:rtl/>
        </w:rPr>
        <w:t xml:space="preserve">و مقتضای اعتماد به حافظه همین است </w:t>
      </w:r>
      <w:r w:rsidRPr="00093039">
        <w:rPr>
          <w:rFonts w:hint="cs"/>
          <w:rtl/>
        </w:rPr>
        <w:t>و لذا اگر حدیث اضطراب نداشت آن را قبول می کردیم و لکن این حدیث اض</w:t>
      </w:r>
      <w:r w:rsidR="000A5350">
        <w:rPr>
          <w:rFonts w:hint="cs"/>
          <w:rtl/>
        </w:rPr>
        <w:t>طراب دارد زیرا ابتدا می گوید: «</w:t>
      </w:r>
      <w:r w:rsidR="000A5350" w:rsidRPr="000A5350">
        <w:rPr>
          <w:rFonts w:ascii="Symbol" w:hAnsi="Symbol" w:hint="cs"/>
          <w:color w:val="008000"/>
          <w:rtl/>
        </w:rPr>
        <w:t xml:space="preserve"> </w:t>
      </w:r>
      <w:r w:rsidR="000A5350" w:rsidRPr="000A5350">
        <w:rPr>
          <w:rFonts w:hint="cs"/>
          <w:rtl/>
        </w:rPr>
        <w:t>أَنَّ الصَّلَاةَ فِي وَبَرِ كُلِّ شَيْ‌ءٍ حَرَامٍ أَك</w:t>
      </w:r>
      <w:r w:rsidR="000A5350">
        <w:rPr>
          <w:rFonts w:hint="cs"/>
          <w:rtl/>
        </w:rPr>
        <w:t>ْلُهُ فَالصَّلَاةُ فِي وَبَرِهِ» و وبر را تکرار کرده است</w:t>
      </w:r>
      <w:r w:rsidR="00E206DD">
        <w:rPr>
          <w:rFonts w:hint="cs"/>
          <w:rtl/>
        </w:rPr>
        <w:t>. و اضطراب دوم این جمله است «</w:t>
      </w:r>
      <w:r w:rsidR="00E206DD" w:rsidRPr="00E206DD">
        <w:rPr>
          <w:rFonts w:ascii="Symbol" w:hAnsi="Symbol" w:hint="cs"/>
          <w:color w:val="008000"/>
          <w:rtl/>
        </w:rPr>
        <w:t xml:space="preserve"> </w:t>
      </w:r>
      <w:r w:rsidR="00E206DD" w:rsidRPr="00E206DD">
        <w:rPr>
          <w:rFonts w:hint="cs"/>
          <w:rtl/>
        </w:rPr>
        <w:t>فَاسِدَةٌ لَا تُقْبَلُ تِلْكَ الصَّلَاةُ حَتَّى تُصَلِّيَ فِي غَيْرِهِ مِمَّا أَحَلَّ اللَّهُ أَكْلَهُ</w:t>
      </w:r>
      <w:r w:rsidR="00E206DD">
        <w:rPr>
          <w:rFonts w:hint="cs"/>
          <w:rtl/>
        </w:rPr>
        <w:t>» این که این نماز فاسد است و خدا آن را قبول نمی کند مگر این که در غیر آن نماز بخوانی یعنی چه؟ یعنی اگر در غیر آن لباس نماز بخواند نماز با آن لباس قبول می شود؟!!</w:t>
      </w:r>
    </w:p>
    <w:p w:rsidR="00093039" w:rsidRPr="00093039" w:rsidRDefault="00093039" w:rsidP="00130879">
      <w:pPr>
        <w:rPr>
          <w:rtl/>
        </w:rPr>
      </w:pPr>
      <w:r w:rsidRPr="00E206DD">
        <w:rPr>
          <w:rFonts w:hint="cs"/>
          <w:b/>
          <w:bCs/>
          <w:rtl/>
        </w:rPr>
        <w:t>أما راجع به معتبره اسحاق بن عمار چنین می گویند که</w:t>
      </w:r>
      <w:r w:rsidRPr="00093039">
        <w:rPr>
          <w:rFonts w:hint="cs"/>
          <w:rtl/>
        </w:rPr>
        <w:t>: مبنای</w:t>
      </w:r>
      <w:r w:rsidR="00E206DD">
        <w:rPr>
          <w:rFonts w:hint="cs"/>
          <w:rtl/>
        </w:rPr>
        <w:t xml:space="preserve"> اصولی</w:t>
      </w:r>
      <w:r w:rsidRPr="00093039">
        <w:rPr>
          <w:rFonts w:hint="cs"/>
          <w:rtl/>
        </w:rPr>
        <w:t xml:space="preserve"> ما این است که در روایات مقام افتاء که سائل از وظیفه فعلیه سؤال می کند و امام علیه السلام هم وظیفه فعلیه را بیان می کند، قابل تقیید نیست بخلاف روایات مقام تعلیم که حضرت به شاگردان خود درس می آموختند و در یک جلسه قانونی کلی و در جلسات دیگر مقیدات آن را بیان می کند مثل استاد دانشگاه که یک کتابی را تدریس می کند و در یک جلسه قانونی کلی را بیان می کند و در جلسه دیگر مقیّد را بیان می کند و مشکلی ندارد ولی اگر همین استاد پزشکی</w:t>
      </w:r>
      <w:r w:rsidR="00E206DD">
        <w:rPr>
          <w:rFonts w:hint="cs"/>
          <w:rtl/>
        </w:rPr>
        <w:t>، به مط</w:t>
      </w:r>
      <w:r w:rsidRPr="00093039">
        <w:rPr>
          <w:rFonts w:hint="cs"/>
          <w:rtl/>
        </w:rPr>
        <w:t>ب برود و به بیمار مطلبی را بگوید چون در مقام بیان وظیفه فعلی بیمار است باید تمام مطالب را بیان کند و مقیّدات را ذکر کند. و روایت</w:t>
      </w:r>
      <w:r w:rsidR="00130879">
        <w:rPr>
          <w:rFonts w:hint="cs"/>
          <w:rtl/>
        </w:rPr>
        <w:t xml:space="preserve"> جعفر بن محمد بن یونس</w:t>
      </w:r>
      <w:r w:rsidRPr="00093039">
        <w:rPr>
          <w:rFonts w:hint="cs"/>
          <w:rtl/>
        </w:rPr>
        <w:t xml:space="preserve"> هم از </w:t>
      </w:r>
      <w:r w:rsidR="00E206DD">
        <w:rPr>
          <w:rFonts w:hint="cs"/>
          <w:rtl/>
        </w:rPr>
        <w:t xml:space="preserve">روایات مقام تعلیم نیست زیرا </w:t>
      </w:r>
      <w:r w:rsidR="00130879">
        <w:rPr>
          <w:rFonts w:hint="cs"/>
          <w:rtl/>
        </w:rPr>
        <w:lastRenderedPageBreak/>
        <w:t>جعفر بن محمد بن یونس از فقهاء نیست و جعفر هم از پدرش محمد بن یونس نقل می کند که قطعاً از فقهاء نیست و آدم گمنامی است و محمد بن یونس به امام علیه السلام نامه می نویسد که پوستینی می خرم و می</w:t>
      </w:r>
      <w:r w:rsidR="00331ADE">
        <w:rPr>
          <w:rFonts w:hint="cs"/>
          <w:rtl/>
        </w:rPr>
        <w:t xml:space="preserve"> خواهم در آن نماز بخوانم و امام علیه السلام در جواب فرمود اشکالی ندارد و نمی توانیم بگوییم که امام علیه السلام در روایت دیگری به اسحاق بن عمار فرمودند در صورتی اشکال ندارد که پوستین را در کشور اسلامی تولید کرده باشند. این روایت در مقام افتاء است و قابل تقیید نیست. و لذا اطلاق جواب امام علیه السلام در روایت جعفر بن محمد بن یونس را قرینه می گیریم که حکم در روایت اسحاق بن عمار حکم غیر الزامی است</w:t>
      </w:r>
      <w:r w:rsidR="00891374">
        <w:rPr>
          <w:rFonts w:hint="cs"/>
          <w:rtl/>
        </w:rPr>
        <w:t xml:space="preserve"> و بهتر است در کشوری که غلبه آن با مسلمین نیست از پوستین های آن اجتناب کنید.</w:t>
      </w:r>
    </w:p>
    <w:p w:rsidR="00F87954" w:rsidRDefault="00F87954" w:rsidP="00F87954">
      <w:pPr>
        <w:pStyle w:val="50"/>
        <w:rPr>
          <w:rtl/>
        </w:rPr>
      </w:pPr>
      <w:bookmarkStart w:id="17" w:name="_Toc529902335"/>
      <w:r>
        <w:rPr>
          <w:rFonts w:hint="cs"/>
          <w:rtl/>
        </w:rPr>
        <w:t>اشکال در جواب از مناقشه</w:t>
      </w:r>
      <w:bookmarkEnd w:id="17"/>
    </w:p>
    <w:p w:rsidR="00093039" w:rsidRDefault="00093039" w:rsidP="008319B8">
      <w:pPr>
        <w:rPr>
          <w:rFonts w:hint="cs"/>
          <w:rtl/>
        </w:rPr>
      </w:pPr>
      <w:r w:rsidRPr="00891374">
        <w:rPr>
          <w:rFonts w:hint="cs"/>
          <w:b/>
          <w:bCs/>
          <w:rtl/>
        </w:rPr>
        <w:t xml:space="preserve">به نظر ما فرمایش آقای سیستانی ناتمام است: </w:t>
      </w:r>
      <w:r w:rsidRPr="00093039">
        <w:rPr>
          <w:rFonts w:hint="cs"/>
          <w:rtl/>
        </w:rPr>
        <w:t xml:space="preserve">زیرا در موثقه ابن بکیر اضطراب واضحی دیده نمی شود </w:t>
      </w:r>
      <w:r w:rsidR="00891374">
        <w:rPr>
          <w:rFonts w:hint="cs"/>
          <w:rtl/>
        </w:rPr>
        <w:t>و</w:t>
      </w:r>
      <w:r w:rsidRPr="00093039">
        <w:rPr>
          <w:rFonts w:hint="cs"/>
          <w:rtl/>
        </w:rPr>
        <w:t xml:space="preserve"> این که وبر تکرار شده است مشکلی ندارد زیرا این گونه نبوده است که</w:t>
      </w:r>
      <w:r w:rsidR="00891374">
        <w:rPr>
          <w:rFonts w:hint="cs"/>
          <w:rtl/>
        </w:rPr>
        <w:t xml:space="preserve"> مطالب را </w:t>
      </w:r>
      <w:r w:rsidRPr="00093039">
        <w:rPr>
          <w:rFonts w:hint="cs"/>
          <w:rtl/>
        </w:rPr>
        <w:t>کتابی بنویس</w:t>
      </w:r>
      <w:r w:rsidR="00891374">
        <w:rPr>
          <w:rFonts w:hint="cs"/>
          <w:rtl/>
        </w:rPr>
        <w:t>ن</w:t>
      </w:r>
      <w:r w:rsidRPr="00093039">
        <w:rPr>
          <w:rFonts w:hint="cs"/>
          <w:rtl/>
        </w:rPr>
        <w:t>د</w:t>
      </w:r>
      <w:r w:rsidR="008319B8">
        <w:rPr>
          <w:rFonts w:hint="cs"/>
          <w:rtl/>
        </w:rPr>
        <w:t xml:space="preserve"> تا بخواهند الفاظ آن را دقیق انتخاب کنند (مثل سیوطی)</w:t>
      </w:r>
      <w:r w:rsidRPr="00093039">
        <w:rPr>
          <w:rFonts w:hint="cs"/>
          <w:rtl/>
        </w:rPr>
        <w:t xml:space="preserve"> بلکه بیان عرفی است و این تکرار ها عرفی است</w:t>
      </w:r>
      <w:r w:rsidR="00DA23EB">
        <w:rPr>
          <w:rFonts w:hint="cs"/>
          <w:rtl/>
        </w:rPr>
        <w:t>.</w:t>
      </w:r>
      <w:r w:rsidRPr="00093039">
        <w:rPr>
          <w:rFonts w:hint="cs"/>
          <w:rtl/>
        </w:rPr>
        <w:t xml:space="preserve"> و عبارت </w:t>
      </w:r>
      <w:r w:rsidR="008319B8" w:rsidRPr="008319B8">
        <w:rPr>
          <w:rFonts w:hint="cs"/>
          <w:rtl/>
        </w:rPr>
        <w:t>« فَاسِدَةٌ لَا تُقْبَلُ تِلْكَ الصَّلَاةُ حَتَّى تُصَلِّيَ فِي غَيْرِهِ مِمَّا أَحَلَّ اللَّهُ أَكْلَهُ»</w:t>
      </w:r>
      <w:r w:rsidR="008319B8">
        <w:rPr>
          <w:rFonts w:hint="cs"/>
          <w:rtl/>
        </w:rPr>
        <w:t xml:space="preserve"> معنای عرفی آن این است که این نماز را رها کن و نماز دیگری بخوان.</w:t>
      </w:r>
      <w:r w:rsidR="00DA23EB">
        <w:rPr>
          <w:rFonts w:hint="cs"/>
          <w:rtl/>
        </w:rPr>
        <w:t xml:space="preserve"> و تعبیر زعم هم کلام زراره است و ربطی به روایت ندارد و به معنا تخیّل نیست بلکه ب</w:t>
      </w:r>
      <w:r w:rsidR="000565C8">
        <w:rPr>
          <w:rFonts w:hint="cs"/>
          <w:rtl/>
        </w:rPr>
        <w:t xml:space="preserve">ه معنای قال و ادّعی و اعتقد است و زعم به معنای فکر کرد و معتقد بود است و دیگر عرف توجّه ندارد که این تعبیر ایهام این را دارد که </w:t>
      </w:r>
      <w:r w:rsidR="0006640D">
        <w:rPr>
          <w:rFonts w:hint="cs"/>
          <w:rtl/>
        </w:rPr>
        <w:t>شاید اشتباه فکر کرده باشد.</w:t>
      </w:r>
      <w:r w:rsidR="00325B0D">
        <w:rPr>
          <w:rFonts w:hint="cs"/>
          <w:rtl/>
        </w:rPr>
        <w:t xml:space="preserve"> (زعم یعنی فکر کرد ولی شاید درست نباشد)</w:t>
      </w:r>
      <w:r w:rsidR="00847784">
        <w:rPr>
          <w:rFonts w:hint="cs"/>
          <w:rtl/>
        </w:rPr>
        <w:t xml:space="preserve"> و لذا متن روایت اضطرابی ندارد و قابل أخذ است.</w:t>
      </w:r>
    </w:p>
    <w:p w:rsidR="00847784" w:rsidRPr="00093039" w:rsidRDefault="00847784" w:rsidP="008319B8">
      <w:pPr>
        <w:rPr>
          <w:rtl/>
        </w:rPr>
      </w:pPr>
      <w:r>
        <w:rPr>
          <w:rFonts w:hint="cs"/>
          <w:rtl/>
        </w:rPr>
        <w:t>ادامه مطالب در جلسه بعد بیان خواهد شد.</w:t>
      </w:r>
    </w:p>
    <w:p w:rsidR="001A1EA5" w:rsidRPr="006162A2" w:rsidRDefault="001A1EA5" w:rsidP="006162A2">
      <w:pPr>
        <w:rPr>
          <w:rtl/>
        </w:rPr>
      </w:pPr>
    </w:p>
    <w:sectPr w:rsidR="001A1EA5"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569A" w:rsidRDefault="001F569A" w:rsidP="008B750B">
      <w:pPr>
        <w:spacing w:line="240" w:lineRule="auto"/>
      </w:pPr>
      <w:r>
        <w:separator/>
      </w:r>
    </w:p>
  </w:endnote>
  <w:endnote w:type="continuationSeparator" w:id="0">
    <w:p w:rsidR="001F569A" w:rsidRDefault="001F569A"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2F45F2" w:rsidRPr="002F45F2">
            <w:rPr>
              <w:noProof/>
              <w:rtl/>
              <w:lang w:val="fa-IR"/>
            </w:rPr>
            <w:t>6</w:t>
          </w:r>
          <w:r>
            <w:rPr>
              <w:noProof/>
            </w:rPr>
            <w:fldChar w:fldCharType="end"/>
          </w:r>
        </w:p>
      </w:tc>
      <w:tc>
        <w:tcPr>
          <w:tcW w:w="4786" w:type="dxa"/>
          <w:tcBorders>
            <w:top w:val="nil"/>
            <w:left w:val="nil"/>
            <w:bottom w:val="nil"/>
            <w:right w:val="nil"/>
          </w:tcBorders>
          <w:vAlign w:val="center"/>
        </w:tcPr>
        <w:p w:rsidR="006D44C1" w:rsidRPr="006D44C1" w:rsidRDefault="00953195" w:rsidP="001B6799">
          <w:pPr>
            <w:pStyle w:val="a6"/>
            <w:bidi w:val="0"/>
            <w:rPr>
              <w:color w:val="808080" w:themeColor="background1" w:themeShade="80"/>
              <w:rtl/>
            </w:rPr>
          </w:pPr>
          <w:bookmarkStart w:id="25" w:name="BokAdres"/>
          <w:bookmarkEnd w:id="25"/>
          <w:r>
            <w:rPr>
              <w:color w:val="808080" w:themeColor="background1" w:themeShade="80"/>
            </w:rPr>
            <w:t>F1ms4_13</w:t>
          </w:r>
          <w:r w:rsidR="00B63733">
            <w:rPr>
              <w:color w:val="808080" w:themeColor="background1" w:themeShade="80"/>
            </w:rPr>
            <w:t>970822-028_hr1_mfeb.ir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569A" w:rsidRDefault="001F569A" w:rsidP="008B750B">
      <w:pPr>
        <w:spacing w:line="240" w:lineRule="auto"/>
      </w:pPr>
      <w:r>
        <w:separator/>
      </w:r>
    </w:p>
  </w:footnote>
  <w:footnote w:type="continuationSeparator" w:id="0">
    <w:p w:rsidR="001F569A" w:rsidRDefault="001F569A" w:rsidP="008B750B">
      <w:pPr>
        <w:spacing w:line="240" w:lineRule="auto"/>
      </w:pPr>
      <w:r>
        <w:continuationSeparator/>
      </w:r>
    </w:p>
  </w:footnote>
  <w:footnote w:id="1">
    <w:p w:rsidR="00093039" w:rsidRPr="006F2C74" w:rsidRDefault="00093039" w:rsidP="00093039">
      <w:pPr>
        <w:pStyle w:val="a9"/>
        <w:rPr>
          <w:rtl/>
        </w:rPr>
      </w:pPr>
      <w:r w:rsidRPr="006F2C74">
        <w:footnoteRef/>
      </w:r>
      <w:r w:rsidRPr="006F2C74">
        <w:rPr>
          <w:rtl/>
        </w:rPr>
        <w:t xml:space="preserve"> </w:t>
      </w:r>
      <w:hyperlink r:id="rId1" w:history="1">
        <w:r w:rsidRPr="006F2C74">
          <w:rPr>
            <w:rStyle w:val="ac"/>
            <w:rFonts w:hint="cs"/>
            <w:rtl/>
          </w:rPr>
          <w:t>من</w:t>
        </w:r>
        <w:r w:rsidRPr="006F2C74">
          <w:rPr>
            <w:rStyle w:val="ac"/>
            <w:rtl/>
          </w:rPr>
          <w:t xml:space="preserve"> </w:t>
        </w:r>
        <w:r w:rsidRPr="006F2C74">
          <w:rPr>
            <w:rStyle w:val="ac"/>
            <w:rFonts w:hint="cs"/>
            <w:rtl/>
          </w:rPr>
          <w:t>لا</w:t>
        </w:r>
        <w:r w:rsidRPr="006F2C74">
          <w:rPr>
            <w:rStyle w:val="ac"/>
            <w:rtl/>
          </w:rPr>
          <w:t xml:space="preserve"> </w:t>
        </w:r>
        <w:r w:rsidRPr="006F2C74">
          <w:rPr>
            <w:rStyle w:val="ac"/>
            <w:rFonts w:hint="cs"/>
            <w:rtl/>
          </w:rPr>
          <w:t>یحضره</w:t>
        </w:r>
        <w:r w:rsidRPr="006F2C74">
          <w:rPr>
            <w:rStyle w:val="ac"/>
            <w:rtl/>
          </w:rPr>
          <w:t xml:space="preserve"> </w:t>
        </w:r>
        <w:r w:rsidRPr="006F2C74">
          <w:rPr>
            <w:rStyle w:val="ac"/>
            <w:rFonts w:hint="cs"/>
            <w:rtl/>
          </w:rPr>
          <w:t>الفقیه،</w:t>
        </w:r>
        <w:r w:rsidRPr="006F2C74">
          <w:rPr>
            <w:rStyle w:val="ac"/>
            <w:rtl/>
          </w:rPr>
          <w:t xml:space="preserve"> </w:t>
        </w:r>
        <w:r w:rsidRPr="006F2C74">
          <w:rPr>
            <w:rStyle w:val="ac"/>
            <w:rFonts w:hint="cs"/>
            <w:rtl/>
          </w:rPr>
          <w:t>شیخ</w:t>
        </w:r>
        <w:r w:rsidRPr="006F2C74">
          <w:rPr>
            <w:rStyle w:val="ac"/>
            <w:rtl/>
          </w:rPr>
          <w:t xml:space="preserve"> </w:t>
        </w:r>
        <w:r w:rsidRPr="006F2C74">
          <w:rPr>
            <w:rStyle w:val="ac"/>
            <w:rFonts w:hint="cs"/>
            <w:rtl/>
          </w:rPr>
          <w:t>صدوق،</w:t>
        </w:r>
        <w:r w:rsidRPr="006F2C74">
          <w:rPr>
            <w:rStyle w:val="ac"/>
            <w:rtl/>
          </w:rPr>
          <w:t xml:space="preserve"> </w:t>
        </w:r>
        <w:r w:rsidRPr="006F2C74">
          <w:rPr>
            <w:rStyle w:val="ac"/>
            <w:rFonts w:hint="cs"/>
            <w:rtl/>
          </w:rPr>
          <w:t>ج</w:t>
        </w:r>
        <w:r w:rsidRPr="006F2C74">
          <w:rPr>
            <w:rStyle w:val="ac"/>
            <w:rtl/>
          </w:rPr>
          <w:t>1</w:t>
        </w:r>
        <w:r w:rsidRPr="006F2C74">
          <w:rPr>
            <w:rStyle w:val="ac"/>
            <w:rFonts w:hint="cs"/>
            <w:rtl/>
          </w:rPr>
          <w:t>،</w:t>
        </w:r>
        <w:r w:rsidRPr="006F2C74">
          <w:rPr>
            <w:rStyle w:val="ac"/>
            <w:rtl/>
          </w:rPr>
          <w:t xml:space="preserve"> </w:t>
        </w:r>
        <w:r w:rsidRPr="006F2C74">
          <w:rPr>
            <w:rStyle w:val="ac"/>
            <w:rFonts w:hint="cs"/>
            <w:rtl/>
          </w:rPr>
          <w:t>ص</w:t>
        </w:r>
        <w:r w:rsidRPr="006F2C74">
          <w:rPr>
            <w:rStyle w:val="ac"/>
            <w:rtl/>
          </w:rPr>
          <w:t>258.</w:t>
        </w:r>
      </w:hyperlink>
    </w:p>
  </w:footnote>
  <w:footnote w:id="2">
    <w:p w:rsidR="00093039" w:rsidRPr="009D14D3" w:rsidRDefault="00093039" w:rsidP="00093039">
      <w:pPr>
        <w:pStyle w:val="a9"/>
        <w:rPr>
          <w:rtl/>
        </w:rPr>
      </w:pPr>
      <w:r w:rsidRPr="009D14D3">
        <w:footnoteRef/>
      </w:r>
      <w:r w:rsidRPr="009D14D3">
        <w:rPr>
          <w:rtl/>
        </w:rPr>
        <w:t xml:space="preserve"> </w:t>
      </w:r>
      <w:hyperlink r:id="rId2" w:history="1">
        <w:r w:rsidRPr="009D14D3">
          <w:rPr>
            <w:rStyle w:val="ac"/>
            <w:rFonts w:hint="cs"/>
            <w:rtl/>
          </w:rPr>
          <w:t>من</w:t>
        </w:r>
        <w:r w:rsidRPr="009D14D3">
          <w:rPr>
            <w:rStyle w:val="ac"/>
            <w:rtl/>
          </w:rPr>
          <w:t xml:space="preserve"> </w:t>
        </w:r>
        <w:r w:rsidRPr="009D14D3">
          <w:rPr>
            <w:rStyle w:val="ac"/>
            <w:rFonts w:hint="cs"/>
            <w:rtl/>
          </w:rPr>
          <w:t>لا</w:t>
        </w:r>
        <w:r w:rsidRPr="009D14D3">
          <w:rPr>
            <w:rStyle w:val="ac"/>
            <w:rtl/>
          </w:rPr>
          <w:t xml:space="preserve"> </w:t>
        </w:r>
        <w:r w:rsidRPr="009D14D3">
          <w:rPr>
            <w:rStyle w:val="ac"/>
            <w:rFonts w:hint="cs"/>
            <w:rtl/>
          </w:rPr>
          <w:t>یحضره</w:t>
        </w:r>
        <w:r w:rsidRPr="009D14D3">
          <w:rPr>
            <w:rStyle w:val="ac"/>
            <w:rtl/>
          </w:rPr>
          <w:t xml:space="preserve"> </w:t>
        </w:r>
        <w:r w:rsidRPr="009D14D3">
          <w:rPr>
            <w:rStyle w:val="ac"/>
            <w:rFonts w:hint="cs"/>
            <w:rtl/>
          </w:rPr>
          <w:t>الفقیه،</w:t>
        </w:r>
        <w:r w:rsidRPr="009D14D3">
          <w:rPr>
            <w:rStyle w:val="ac"/>
            <w:rtl/>
          </w:rPr>
          <w:t xml:space="preserve"> </w:t>
        </w:r>
        <w:r w:rsidRPr="009D14D3">
          <w:rPr>
            <w:rStyle w:val="ac"/>
            <w:rFonts w:hint="cs"/>
            <w:rtl/>
          </w:rPr>
          <w:t>شیخ</w:t>
        </w:r>
        <w:r w:rsidRPr="009D14D3">
          <w:rPr>
            <w:rStyle w:val="ac"/>
            <w:rtl/>
          </w:rPr>
          <w:t xml:space="preserve"> </w:t>
        </w:r>
        <w:r w:rsidRPr="009D14D3">
          <w:rPr>
            <w:rStyle w:val="ac"/>
            <w:rFonts w:hint="cs"/>
            <w:rtl/>
          </w:rPr>
          <w:t>صدوق،</w:t>
        </w:r>
        <w:r w:rsidRPr="009D14D3">
          <w:rPr>
            <w:rStyle w:val="ac"/>
            <w:rtl/>
          </w:rPr>
          <w:t xml:space="preserve"> </w:t>
        </w:r>
        <w:r w:rsidRPr="009D14D3">
          <w:rPr>
            <w:rStyle w:val="ac"/>
            <w:rFonts w:hint="cs"/>
            <w:rtl/>
          </w:rPr>
          <w:t>ج</w:t>
        </w:r>
        <w:r w:rsidRPr="009D14D3">
          <w:rPr>
            <w:rStyle w:val="ac"/>
            <w:rtl/>
          </w:rPr>
          <w:t>1</w:t>
        </w:r>
        <w:r w:rsidRPr="009D14D3">
          <w:rPr>
            <w:rStyle w:val="ac"/>
            <w:rFonts w:hint="cs"/>
            <w:rtl/>
          </w:rPr>
          <w:t>،</w:t>
        </w:r>
        <w:r w:rsidRPr="009D14D3">
          <w:rPr>
            <w:rStyle w:val="ac"/>
            <w:rtl/>
          </w:rPr>
          <w:t xml:space="preserve"> </w:t>
        </w:r>
        <w:r w:rsidRPr="009D14D3">
          <w:rPr>
            <w:rStyle w:val="ac"/>
            <w:rFonts w:hint="cs"/>
            <w:rtl/>
          </w:rPr>
          <w:t>ص</w:t>
        </w:r>
        <w:r w:rsidRPr="009D14D3">
          <w:rPr>
            <w:rStyle w:val="ac"/>
            <w:rtl/>
          </w:rPr>
          <w:t>265.</w:t>
        </w:r>
      </w:hyperlink>
    </w:p>
  </w:footnote>
  <w:footnote w:id="3">
    <w:p w:rsidR="00093039" w:rsidRPr="00B339C2" w:rsidRDefault="00093039" w:rsidP="00093039">
      <w:pPr>
        <w:pStyle w:val="a9"/>
      </w:pPr>
      <w:r w:rsidRPr="00B339C2">
        <w:footnoteRef/>
      </w:r>
      <w:r w:rsidRPr="00B339C2">
        <w:rPr>
          <w:rtl/>
        </w:rPr>
        <w:t xml:space="preserve"> </w:t>
      </w:r>
      <w:hyperlink r:id="rId3" w:history="1">
        <w:r w:rsidRPr="00B339C2">
          <w:rPr>
            <w:rStyle w:val="ac"/>
            <w:rFonts w:hint="cs"/>
            <w:rtl/>
          </w:rPr>
          <w:t>الکافی،</w:t>
        </w:r>
        <w:r w:rsidRPr="00B339C2">
          <w:rPr>
            <w:rStyle w:val="ac"/>
            <w:rtl/>
          </w:rPr>
          <w:t xml:space="preserve"> </w:t>
        </w:r>
        <w:r w:rsidRPr="00B339C2">
          <w:rPr>
            <w:rStyle w:val="ac"/>
            <w:rFonts w:hint="cs"/>
            <w:rtl/>
          </w:rPr>
          <w:t>محمد</w:t>
        </w:r>
        <w:r w:rsidRPr="00B339C2">
          <w:rPr>
            <w:rStyle w:val="ac"/>
            <w:rtl/>
          </w:rPr>
          <w:t xml:space="preserve"> </w:t>
        </w:r>
        <w:r w:rsidRPr="00B339C2">
          <w:rPr>
            <w:rStyle w:val="ac"/>
            <w:rFonts w:hint="cs"/>
            <w:rtl/>
          </w:rPr>
          <w:t>بن</w:t>
        </w:r>
        <w:r w:rsidRPr="00B339C2">
          <w:rPr>
            <w:rStyle w:val="ac"/>
            <w:rtl/>
          </w:rPr>
          <w:t xml:space="preserve"> </w:t>
        </w:r>
        <w:r w:rsidRPr="00B339C2">
          <w:rPr>
            <w:rStyle w:val="ac"/>
            <w:rFonts w:hint="cs"/>
            <w:rtl/>
          </w:rPr>
          <w:t>یعقوب</w:t>
        </w:r>
        <w:r w:rsidRPr="00B339C2">
          <w:rPr>
            <w:rStyle w:val="ac"/>
            <w:rtl/>
          </w:rPr>
          <w:t xml:space="preserve"> </w:t>
        </w:r>
        <w:r w:rsidRPr="00B339C2">
          <w:rPr>
            <w:rStyle w:val="ac"/>
            <w:rFonts w:hint="cs"/>
            <w:rtl/>
          </w:rPr>
          <w:t>کلینی،</w:t>
        </w:r>
        <w:r w:rsidRPr="00B339C2">
          <w:rPr>
            <w:rStyle w:val="ac"/>
            <w:rtl/>
          </w:rPr>
          <w:t xml:space="preserve"> </w:t>
        </w:r>
        <w:r w:rsidRPr="00B339C2">
          <w:rPr>
            <w:rStyle w:val="ac"/>
            <w:rFonts w:hint="cs"/>
            <w:rtl/>
          </w:rPr>
          <w:t>ج</w:t>
        </w:r>
        <w:r w:rsidRPr="00B339C2">
          <w:rPr>
            <w:rStyle w:val="ac"/>
            <w:rtl/>
          </w:rPr>
          <w:t>3</w:t>
        </w:r>
        <w:r w:rsidRPr="00B339C2">
          <w:rPr>
            <w:rStyle w:val="ac"/>
            <w:rFonts w:hint="cs"/>
            <w:rtl/>
          </w:rPr>
          <w:t>،</w:t>
        </w:r>
        <w:r w:rsidRPr="00B339C2">
          <w:rPr>
            <w:rStyle w:val="ac"/>
            <w:rtl/>
          </w:rPr>
          <w:t xml:space="preserve"> </w:t>
        </w:r>
        <w:r w:rsidRPr="00B339C2">
          <w:rPr>
            <w:rStyle w:val="ac"/>
            <w:rFonts w:hint="cs"/>
            <w:rtl/>
          </w:rPr>
          <w:t>ص</w:t>
        </w:r>
        <w:r w:rsidRPr="00B339C2">
          <w:rPr>
            <w:rStyle w:val="ac"/>
            <w:rtl/>
          </w:rPr>
          <w:t>397.</w:t>
        </w:r>
      </w:hyperlink>
    </w:p>
  </w:footnote>
  <w:footnote w:id="4">
    <w:p w:rsidR="00093039" w:rsidRPr="00697532" w:rsidRDefault="00093039" w:rsidP="00093039">
      <w:pPr>
        <w:pStyle w:val="a9"/>
        <w:rPr>
          <w:rtl/>
        </w:rPr>
      </w:pPr>
      <w:r w:rsidRPr="00697532">
        <w:footnoteRef/>
      </w:r>
      <w:r w:rsidRPr="00697532">
        <w:rPr>
          <w:rtl/>
        </w:rPr>
        <w:t xml:space="preserve"> </w:t>
      </w:r>
      <w:hyperlink r:id="rId4" w:history="1">
        <w:r w:rsidRPr="00697532">
          <w:rPr>
            <w:rStyle w:val="ac"/>
            <w:rFonts w:hint="cs"/>
            <w:rtl/>
          </w:rPr>
          <w:t>تهذیب</w:t>
        </w:r>
        <w:r w:rsidRPr="00697532">
          <w:rPr>
            <w:rStyle w:val="ac"/>
            <w:rtl/>
          </w:rPr>
          <w:t xml:space="preserve"> </w:t>
        </w:r>
        <w:r w:rsidRPr="00697532">
          <w:rPr>
            <w:rStyle w:val="ac"/>
            <w:rFonts w:hint="cs"/>
            <w:rtl/>
          </w:rPr>
          <w:t>الاحکام،</w:t>
        </w:r>
        <w:r w:rsidRPr="00697532">
          <w:rPr>
            <w:rStyle w:val="ac"/>
            <w:rtl/>
          </w:rPr>
          <w:t xml:space="preserve"> </w:t>
        </w:r>
        <w:r w:rsidRPr="00697532">
          <w:rPr>
            <w:rStyle w:val="ac"/>
            <w:rFonts w:hint="cs"/>
            <w:rtl/>
          </w:rPr>
          <w:t>شیخ</w:t>
        </w:r>
        <w:r w:rsidRPr="00697532">
          <w:rPr>
            <w:rStyle w:val="ac"/>
            <w:rtl/>
          </w:rPr>
          <w:t xml:space="preserve"> </w:t>
        </w:r>
        <w:r w:rsidRPr="00697532">
          <w:rPr>
            <w:rStyle w:val="ac"/>
            <w:rFonts w:hint="cs"/>
            <w:rtl/>
          </w:rPr>
          <w:t>طوسی،</w:t>
        </w:r>
        <w:r w:rsidRPr="00697532">
          <w:rPr>
            <w:rStyle w:val="ac"/>
            <w:rtl/>
          </w:rPr>
          <w:t xml:space="preserve"> </w:t>
        </w:r>
        <w:r w:rsidRPr="00697532">
          <w:rPr>
            <w:rStyle w:val="ac"/>
            <w:rFonts w:hint="cs"/>
            <w:rtl/>
          </w:rPr>
          <w:t>ج</w:t>
        </w:r>
        <w:r w:rsidRPr="00697532">
          <w:rPr>
            <w:rStyle w:val="ac"/>
            <w:rtl/>
          </w:rPr>
          <w:t>2</w:t>
        </w:r>
        <w:r w:rsidRPr="00697532">
          <w:rPr>
            <w:rStyle w:val="ac"/>
            <w:rFonts w:hint="cs"/>
            <w:rtl/>
          </w:rPr>
          <w:t>،</w:t>
        </w:r>
        <w:r w:rsidRPr="00697532">
          <w:rPr>
            <w:rStyle w:val="ac"/>
            <w:rtl/>
          </w:rPr>
          <w:t xml:space="preserve"> </w:t>
        </w:r>
        <w:r w:rsidRPr="00697532">
          <w:rPr>
            <w:rStyle w:val="ac"/>
            <w:rFonts w:hint="cs"/>
            <w:rtl/>
          </w:rPr>
          <w:t>ص</w:t>
        </w:r>
        <w:r w:rsidRPr="00697532">
          <w:rPr>
            <w:rStyle w:val="ac"/>
            <w:rtl/>
          </w:rPr>
          <w:t>368.</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953195">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8" w:name="BokNum"/>
    <w:bookmarkEnd w:id="18"/>
    <w:r w:rsidR="00B63733">
      <w:rPr>
        <w:b/>
        <w:bCs/>
        <w:sz w:val="20"/>
        <w:szCs w:val="24"/>
        <w:rtl/>
      </w:rPr>
      <w:t>028</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9" w:name="Bokdars"/>
    <w:bookmarkEnd w:id="19"/>
    <w:r w:rsidR="00B6373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0" w:name="Bokostad"/>
    <w:bookmarkEnd w:id="20"/>
    <w:r w:rsidR="00B63733">
      <w:rPr>
        <w:rFonts w:hint="cs"/>
        <w:b/>
        <w:bCs/>
        <w:color w:val="632423" w:themeColor="accent2" w:themeShade="80"/>
        <w:sz w:val="20"/>
        <w:szCs w:val="24"/>
        <w:rtl/>
      </w:rPr>
      <w:t>شهیدی</w:t>
    </w:r>
    <w:r w:rsidR="00B63733">
      <w:rPr>
        <w:b/>
        <w:bCs/>
        <w:color w:val="632423" w:themeColor="accent2" w:themeShade="80"/>
        <w:sz w:val="20"/>
        <w:szCs w:val="24"/>
        <w:rtl/>
      </w:rPr>
      <w:t xml:space="preserve"> </w:t>
    </w:r>
    <w:r w:rsidR="00B63733">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1" w:name="BokTarikh"/>
    <w:bookmarkEnd w:id="21"/>
    <w:r w:rsidR="00B63733">
      <w:rPr>
        <w:sz w:val="24"/>
        <w:szCs w:val="24"/>
        <w:rtl/>
      </w:rPr>
      <w:t>22 /8 /</w:t>
    </w:r>
    <w:r w:rsidR="00953195">
      <w:rPr>
        <w:rFonts w:hint="cs"/>
        <w:sz w:val="24"/>
        <w:szCs w:val="24"/>
        <w:rtl/>
      </w:rPr>
      <w:t>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2" w:name="BokSabj"/>
    <w:bookmarkEnd w:id="22"/>
    <w:r w:rsidR="00B63733">
      <w:rPr>
        <w:rFonts w:hint="cs"/>
        <w:color w:val="000000" w:themeColor="text1"/>
        <w:sz w:val="24"/>
        <w:szCs w:val="24"/>
        <w:rtl/>
      </w:rPr>
      <w:t>شرائط</w:t>
    </w:r>
    <w:r w:rsidR="00B63733">
      <w:rPr>
        <w:color w:val="000000" w:themeColor="text1"/>
        <w:sz w:val="24"/>
        <w:szCs w:val="24"/>
        <w:rtl/>
      </w:rPr>
      <w:t xml:space="preserve"> </w:t>
    </w:r>
    <w:r w:rsidR="00B63733">
      <w:rPr>
        <w:rFonts w:hint="cs"/>
        <w:color w:val="000000" w:themeColor="text1"/>
        <w:sz w:val="24"/>
        <w:szCs w:val="24"/>
        <w:rtl/>
      </w:rPr>
      <w:t>لباس</w:t>
    </w:r>
    <w:r w:rsidR="00B63733">
      <w:rPr>
        <w:color w:val="000000" w:themeColor="text1"/>
        <w:sz w:val="24"/>
        <w:szCs w:val="24"/>
        <w:rtl/>
      </w:rPr>
      <w:t xml:space="preserve"> </w:t>
    </w:r>
    <w:r w:rsidR="00B63733">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3" w:name="Bokmoqarer"/>
    <w:bookmarkEnd w:id="23"/>
    <w:r w:rsidR="00B63733">
      <w:rPr>
        <w:rFonts w:hint="cs"/>
        <w:sz w:val="24"/>
        <w:szCs w:val="24"/>
        <w:rtl/>
      </w:rPr>
      <w:t>حسن</w:t>
    </w:r>
    <w:r w:rsidR="00B63733">
      <w:rPr>
        <w:sz w:val="24"/>
        <w:szCs w:val="24"/>
        <w:rtl/>
      </w:rPr>
      <w:t xml:space="preserve"> </w:t>
    </w:r>
    <w:r w:rsidR="00B63733">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4" w:name="BokSabj2"/>
    <w:bookmarkEnd w:id="24"/>
    <w:r w:rsidR="00B63733">
      <w:rPr>
        <w:rFonts w:hint="cs"/>
        <w:sz w:val="24"/>
        <w:szCs w:val="24"/>
        <w:rtl/>
      </w:rPr>
      <w:t>شرط</w:t>
    </w:r>
    <w:r w:rsidR="00B63733">
      <w:rPr>
        <w:sz w:val="24"/>
        <w:szCs w:val="24"/>
        <w:rtl/>
      </w:rPr>
      <w:t xml:space="preserve"> </w:t>
    </w:r>
    <w:r w:rsidR="00B63733">
      <w:rPr>
        <w:rFonts w:hint="cs"/>
        <w:sz w:val="24"/>
        <w:szCs w:val="24"/>
        <w:rtl/>
      </w:rPr>
      <w:t>سوم</w:t>
    </w:r>
    <w:r w:rsidR="00B63733">
      <w:rPr>
        <w:sz w:val="24"/>
        <w:szCs w:val="24"/>
        <w:rtl/>
      </w:rPr>
      <w:t xml:space="preserve"> (</w:t>
    </w:r>
    <w:r w:rsidR="00B63733">
      <w:rPr>
        <w:rFonts w:hint="cs"/>
        <w:sz w:val="24"/>
        <w:szCs w:val="24"/>
        <w:rtl/>
      </w:rPr>
      <w:t>میته</w:t>
    </w:r>
    <w:r w:rsidR="00B63733">
      <w:rPr>
        <w:sz w:val="24"/>
        <w:szCs w:val="24"/>
        <w:rtl/>
      </w:rPr>
      <w:t xml:space="preserve"> </w:t>
    </w:r>
    <w:r w:rsidR="00B63733">
      <w:rPr>
        <w:rFonts w:hint="cs"/>
        <w:sz w:val="24"/>
        <w:szCs w:val="24"/>
        <w:rtl/>
      </w:rPr>
      <w:t>نبودن</w:t>
    </w:r>
    <w:r w:rsidR="00B63733">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565C8"/>
    <w:rsid w:val="00062102"/>
    <w:rsid w:val="0006640D"/>
    <w:rsid w:val="00080A41"/>
    <w:rsid w:val="0008299B"/>
    <w:rsid w:val="000913AA"/>
    <w:rsid w:val="00093039"/>
    <w:rsid w:val="00094847"/>
    <w:rsid w:val="00096C63"/>
    <w:rsid w:val="000A5350"/>
    <w:rsid w:val="000A56E4"/>
    <w:rsid w:val="000B5DB5"/>
    <w:rsid w:val="000C3947"/>
    <w:rsid w:val="000C4A59"/>
    <w:rsid w:val="000D2A37"/>
    <w:rsid w:val="000D30E9"/>
    <w:rsid w:val="000D6818"/>
    <w:rsid w:val="000E335E"/>
    <w:rsid w:val="000F16CF"/>
    <w:rsid w:val="000F5BAC"/>
    <w:rsid w:val="00102585"/>
    <w:rsid w:val="00114AB7"/>
    <w:rsid w:val="00116B2B"/>
    <w:rsid w:val="00124E3D"/>
    <w:rsid w:val="00127E95"/>
    <w:rsid w:val="00130659"/>
    <w:rsid w:val="00130879"/>
    <w:rsid w:val="001347C7"/>
    <w:rsid w:val="001356B0"/>
    <w:rsid w:val="00151937"/>
    <w:rsid w:val="00177E39"/>
    <w:rsid w:val="00181844"/>
    <w:rsid w:val="001837E9"/>
    <w:rsid w:val="00187DFA"/>
    <w:rsid w:val="001A1BC1"/>
    <w:rsid w:val="001A1EA5"/>
    <w:rsid w:val="001A2574"/>
    <w:rsid w:val="001A27D7"/>
    <w:rsid w:val="001A294E"/>
    <w:rsid w:val="001A4ED8"/>
    <w:rsid w:val="001A7E3D"/>
    <w:rsid w:val="001B2488"/>
    <w:rsid w:val="001B6799"/>
    <w:rsid w:val="001C1362"/>
    <w:rsid w:val="001D2E9A"/>
    <w:rsid w:val="001D597F"/>
    <w:rsid w:val="001E3FD4"/>
    <w:rsid w:val="001F569A"/>
    <w:rsid w:val="0020241A"/>
    <w:rsid w:val="00203821"/>
    <w:rsid w:val="00207384"/>
    <w:rsid w:val="00211632"/>
    <w:rsid w:val="0021630D"/>
    <w:rsid w:val="0022305B"/>
    <w:rsid w:val="0024121B"/>
    <w:rsid w:val="00247D2F"/>
    <w:rsid w:val="00256560"/>
    <w:rsid w:val="0027605E"/>
    <w:rsid w:val="00281E00"/>
    <w:rsid w:val="00294A52"/>
    <w:rsid w:val="002B575F"/>
    <w:rsid w:val="002B729B"/>
    <w:rsid w:val="002C23B5"/>
    <w:rsid w:val="002C53A2"/>
    <w:rsid w:val="002D0040"/>
    <w:rsid w:val="002D2FA8"/>
    <w:rsid w:val="002E220F"/>
    <w:rsid w:val="002F2199"/>
    <w:rsid w:val="002F45F2"/>
    <w:rsid w:val="00307311"/>
    <w:rsid w:val="0032100F"/>
    <w:rsid w:val="00323F08"/>
    <w:rsid w:val="00325B0D"/>
    <w:rsid w:val="00331ADE"/>
    <w:rsid w:val="0033402C"/>
    <w:rsid w:val="00340521"/>
    <w:rsid w:val="00345C73"/>
    <w:rsid w:val="00354A99"/>
    <w:rsid w:val="00360311"/>
    <w:rsid w:val="00361922"/>
    <w:rsid w:val="0037339B"/>
    <w:rsid w:val="0038385A"/>
    <w:rsid w:val="00386C11"/>
    <w:rsid w:val="00397466"/>
    <w:rsid w:val="003A6148"/>
    <w:rsid w:val="003A7158"/>
    <w:rsid w:val="003C33F6"/>
    <w:rsid w:val="003C3D2E"/>
    <w:rsid w:val="003C43A5"/>
    <w:rsid w:val="003E1C5C"/>
    <w:rsid w:val="003E6650"/>
    <w:rsid w:val="003F5B46"/>
    <w:rsid w:val="00401363"/>
    <w:rsid w:val="00402E47"/>
    <w:rsid w:val="00425015"/>
    <w:rsid w:val="00430994"/>
    <w:rsid w:val="004335AD"/>
    <w:rsid w:val="00441B6D"/>
    <w:rsid w:val="004556EF"/>
    <w:rsid w:val="00462B07"/>
    <w:rsid w:val="00465BD2"/>
    <w:rsid w:val="004715C8"/>
    <w:rsid w:val="00481C31"/>
    <w:rsid w:val="00482FC1"/>
    <w:rsid w:val="00483027"/>
    <w:rsid w:val="004871AA"/>
    <w:rsid w:val="004918D7"/>
    <w:rsid w:val="004926E1"/>
    <w:rsid w:val="004A2FEA"/>
    <w:rsid w:val="004C0968"/>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63431"/>
    <w:rsid w:val="00580C24"/>
    <w:rsid w:val="005968EF"/>
    <w:rsid w:val="00596C1E"/>
    <w:rsid w:val="005A2E26"/>
    <w:rsid w:val="005B7BCA"/>
    <w:rsid w:val="005C0DAE"/>
    <w:rsid w:val="005C188E"/>
    <w:rsid w:val="005D2349"/>
    <w:rsid w:val="005E1B60"/>
    <w:rsid w:val="005E5507"/>
    <w:rsid w:val="005E607B"/>
    <w:rsid w:val="005F0A8D"/>
    <w:rsid w:val="005F23B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2DCF"/>
    <w:rsid w:val="006D4014"/>
    <w:rsid w:val="006D44C1"/>
    <w:rsid w:val="006E5651"/>
    <w:rsid w:val="006E5B85"/>
    <w:rsid w:val="006F026A"/>
    <w:rsid w:val="0070265B"/>
    <w:rsid w:val="007031DA"/>
    <w:rsid w:val="00704813"/>
    <w:rsid w:val="0072290D"/>
    <w:rsid w:val="00723D6D"/>
    <w:rsid w:val="00724537"/>
    <w:rsid w:val="00731724"/>
    <w:rsid w:val="0073474B"/>
    <w:rsid w:val="00735511"/>
    <w:rsid w:val="00737208"/>
    <w:rsid w:val="00740538"/>
    <w:rsid w:val="00744DE6"/>
    <w:rsid w:val="00755A9B"/>
    <w:rsid w:val="00762452"/>
    <w:rsid w:val="007639E0"/>
    <w:rsid w:val="00775507"/>
    <w:rsid w:val="00783473"/>
    <w:rsid w:val="0078594B"/>
    <w:rsid w:val="00795E02"/>
    <w:rsid w:val="007979D0"/>
    <w:rsid w:val="007A4E18"/>
    <w:rsid w:val="007A7B8C"/>
    <w:rsid w:val="007C5B4C"/>
    <w:rsid w:val="007C6D9E"/>
    <w:rsid w:val="007D1C43"/>
    <w:rsid w:val="007D6087"/>
    <w:rsid w:val="007D6C53"/>
    <w:rsid w:val="007E1564"/>
    <w:rsid w:val="007E1E87"/>
    <w:rsid w:val="007E5B3F"/>
    <w:rsid w:val="007F2257"/>
    <w:rsid w:val="0080091D"/>
    <w:rsid w:val="00804108"/>
    <w:rsid w:val="00804FC4"/>
    <w:rsid w:val="00805630"/>
    <w:rsid w:val="00816367"/>
    <w:rsid w:val="00816A0B"/>
    <w:rsid w:val="00824B22"/>
    <w:rsid w:val="00830C53"/>
    <w:rsid w:val="008319B8"/>
    <w:rsid w:val="00837FAA"/>
    <w:rsid w:val="00841895"/>
    <w:rsid w:val="00841F77"/>
    <w:rsid w:val="00847784"/>
    <w:rsid w:val="00851F7A"/>
    <w:rsid w:val="0085276D"/>
    <w:rsid w:val="00863390"/>
    <w:rsid w:val="0086385C"/>
    <w:rsid w:val="00871916"/>
    <w:rsid w:val="00891374"/>
    <w:rsid w:val="008956DD"/>
    <w:rsid w:val="008A510E"/>
    <w:rsid w:val="008A522A"/>
    <w:rsid w:val="008A6433"/>
    <w:rsid w:val="008B28D6"/>
    <w:rsid w:val="008B4464"/>
    <w:rsid w:val="008B750B"/>
    <w:rsid w:val="008C2D3A"/>
    <w:rsid w:val="008C3162"/>
    <w:rsid w:val="008D1F14"/>
    <w:rsid w:val="008E3924"/>
    <w:rsid w:val="008E3C88"/>
    <w:rsid w:val="008F13F7"/>
    <w:rsid w:val="008F5B4D"/>
    <w:rsid w:val="00907425"/>
    <w:rsid w:val="00923400"/>
    <w:rsid w:val="00923C34"/>
    <w:rsid w:val="00924152"/>
    <w:rsid w:val="0092513D"/>
    <w:rsid w:val="00927A9F"/>
    <w:rsid w:val="009335CC"/>
    <w:rsid w:val="00935A55"/>
    <w:rsid w:val="00941CEB"/>
    <w:rsid w:val="0094720F"/>
    <w:rsid w:val="00953195"/>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67A7"/>
    <w:rsid w:val="009F7E07"/>
    <w:rsid w:val="00A01522"/>
    <w:rsid w:val="00A109EC"/>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4A1D"/>
    <w:rsid w:val="00AB5B10"/>
    <w:rsid w:val="00AB5F7D"/>
    <w:rsid w:val="00AC0C50"/>
    <w:rsid w:val="00AC44AE"/>
    <w:rsid w:val="00AC6FE2"/>
    <w:rsid w:val="00AF3925"/>
    <w:rsid w:val="00B0267A"/>
    <w:rsid w:val="00B1296B"/>
    <w:rsid w:val="00B2292F"/>
    <w:rsid w:val="00B26EE1"/>
    <w:rsid w:val="00B43169"/>
    <w:rsid w:val="00B501A8"/>
    <w:rsid w:val="00B55AE4"/>
    <w:rsid w:val="00B57890"/>
    <w:rsid w:val="00B63733"/>
    <w:rsid w:val="00B70B46"/>
    <w:rsid w:val="00B739B0"/>
    <w:rsid w:val="00B814A3"/>
    <w:rsid w:val="00B96F38"/>
    <w:rsid w:val="00BC716B"/>
    <w:rsid w:val="00BD0E74"/>
    <w:rsid w:val="00BD5F8C"/>
    <w:rsid w:val="00BE29DD"/>
    <w:rsid w:val="00BF582F"/>
    <w:rsid w:val="00BF6D1C"/>
    <w:rsid w:val="00C066AF"/>
    <w:rsid w:val="00C10E06"/>
    <w:rsid w:val="00C145B8"/>
    <w:rsid w:val="00C2438F"/>
    <w:rsid w:val="00C31AF0"/>
    <w:rsid w:val="00C32A7E"/>
    <w:rsid w:val="00C34F28"/>
    <w:rsid w:val="00C368DF"/>
    <w:rsid w:val="00C442C5"/>
    <w:rsid w:val="00C57B5C"/>
    <w:rsid w:val="00C57C7C"/>
    <w:rsid w:val="00C61049"/>
    <w:rsid w:val="00C63FFE"/>
    <w:rsid w:val="00C7634C"/>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66C24"/>
    <w:rsid w:val="00D735B2"/>
    <w:rsid w:val="00D74021"/>
    <w:rsid w:val="00D76D01"/>
    <w:rsid w:val="00D922A9"/>
    <w:rsid w:val="00D9394A"/>
    <w:rsid w:val="00DA23EB"/>
    <w:rsid w:val="00DB0CBB"/>
    <w:rsid w:val="00DB67CC"/>
    <w:rsid w:val="00DC3783"/>
    <w:rsid w:val="00DD5B10"/>
    <w:rsid w:val="00DD63FF"/>
    <w:rsid w:val="00DE1070"/>
    <w:rsid w:val="00E00219"/>
    <w:rsid w:val="00E0316B"/>
    <w:rsid w:val="00E206DD"/>
    <w:rsid w:val="00E25E10"/>
    <w:rsid w:val="00E50B41"/>
    <w:rsid w:val="00E5219B"/>
    <w:rsid w:val="00E52D07"/>
    <w:rsid w:val="00E5518B"/>
    <w:rsid w:val="00E609FE"/>
    <w:rsid w:val="00E630BE"/>
    <w:rsid w:val="00E662E7"/>
    <w:rsid w:val="00E75920"/>
    <w:rsid w:val="00E75940"/>
    <w:rsid w:val="00E80D96"/>
    <w:rsid w:val="00E83CA0"/>
    <w:rsid w:val="00E871FA"/>
    <w:rsid w:val="00E936A4"/>
    <w:rsid w:val="00E954BB"/>
    <w:rsid w:val="00EA45E7"/>
    <w:rsid w:val="00EB78E3"/>
    <w:rsid w:val="00EB7BE3"/>
    <w:rsid w:val="00EC1C4B"/>
    <w:rsid w:val="00EC735A"/>
    <w:rsid w:val="00EC77DA"/>
    <w:rsid w:val="00ED5F38"/>
    <w:rsid w:val="00EE7BCC"/>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77272"/>
    <w:rsid w:val="00F842AD"/>
    <w:rsid w:val="00F87954"/>
    <w:rsid w:val="00F914EB"/>
    <w:rsid w:val="00F91B85"/>
    <w:rsid w:val="00F938E7"/>
    <w:rsid w:val="00FA3B17"/>
    <w:rsid w:val="00FA5E8D"/>
    <w:rsid w:val="00FA5F3D"/>
    <w:rsid w:val="00FB09C2"/>
    <w:rsid w:val="00FB399E"/>
    <w:rsid w:val="00FB7F50"/>
    <w:rsid w:val="00FC2A85"/>
    <w:rsid w:val="00FC40AF"/>
    <w:rsid w:val="00FC73B9"/>
    <w:rsid w:val="00FC7471"/>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0372041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94169221">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397/&#1608;&#1576;&#1585;&#1607;" TargetMode="External"/><Relationship Id="rId2" Type="http://schemas.openxmlformats.org/officeDocument/2006/relationships/hyperlink" Target="http://lib.eshia.ir/11021/1/265/&#1575;&#1604;&#1705;&#1740;&#1605;&#1582;&#1578;" TargetMode="External"/><Relationship Id="rId1" Type="http://schemas.openxmlformats.org/officeDocument/2006/relationships/hyperlink" Target="http://lib.eshia.ir/11021/1/258/&#1584;&#1705;&#1740;&#1617;" TargetMode="External"/><Relationship Id="rId4" Type="http://schemas.openxmlformats.org/officeDocument/2006/relationships/hyperlink" Target="http://lib.eshia.ir/10083/2/368/&#1575;&#1604;&#1594;&#1575;&#1604;&#1576;%20&#1593;&#1604;&#1740;&#1607;&#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FBE8-6F4D-42BD-8BF2-3BA53581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115</TotalTime>
  <Pages>8</Pages>
  <Words>2350</Words>
  <Characters>13401</Characters>
  <Application>Microsoft Office Word</Application>
  <DocSecurity>0</DocSecurity>
  <Lines>111</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15720</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50</cp:revision>
  <dcterms:created xsi:type="dcterms:W3CDTF">2018-11-13T08:26:00Z</dcterms:created>
  <dcterms:modified xsi:type="dcterms:W3CDTF">2018-11-13T16:26:00Z</dcterms:modified>
  <cp:contentStatus>ویرایش 2.5</cp:contentStatus>
  <cp:version>2.7</cp:version>
</cp:coreProperties>
</file>