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355E3" w:rsidRDefault="007355E3" w:rsidP="007355E3">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5499318" w:history="1">
        <w:r w:rsidRPr="00E50D5C">
          <w:rPr>
            <w:rStyle w:val="ac"/>
            <w:rFonts w:hint="eastAsia"/>
            <w:noProof/>
            <w:rtl/>
          </w:rPr>
          <w:t>مسائل</w:t>
        </w:r>
        <w:r w:rsidRPr="00E50D5C">
          <w:rPr>
            <w:rStyle w:val="ac"/>
            <w:noProof/>
            <w:rtl/>
          </w:rPr>
          <w:t xml:space="preserve"> </w:t>
        </w:r>
        <w:r w:rsidRPr="00E50D5C">
          <w:rPr>
            <w:rStyle w:val="ac"/>
            <w:rFonts w:hint="eastAsia"/>
            <w:noProof/>
            <w:rtl/>
          </w:rPr>
          <w:t>بحث</w:t>
        </w:r>
        <w:r w:rsidRPr="00E50D5C">
          <w:rPr>
            <w:rStyle w:val="ac"/>
            <w:noProof/>
            <w:rtl/>
          </w:rPr>
          <w:t xml:space="preserve"> </w:t>
        </w:r>
        <w:r w:rsidRPr="00E50D5C">
          <w:rPr>
            <w:rStyle w:val="ac"/>
            <w:rFonts w:hint="eastAsia"/>
            <w:noProof/>
            <w:rtl/>
          </w:rPr>
          <w:t>اباحه</w:t>
        </w:r>
        <w:r w:rsidRPr="00E50D5C">
          <w:rPr>
            <w:rStyle w:val="ac"/>
            <w:noProof/>
            <w:rtl/>
          </w:rPr>
          <w:t xml:space="preserve"> </w:t>
        </w:r>
        <w:r w:rsidRPr="00E50D5C">
          <w:rPr>
            <w:rStyle w:val="ac"/>
            <w:rFonts w:hint="eastAsia"/>
            <w:noProof/>
            <w:rtl/>
          </w:rPr>
          <w:t>مکان</w:t>
        </w:r>
        <w:r w:rsidRPr="00E50D5C">
          <w:rPr>
            <w:rStyle w:val="ac"/>
            <w:noProof/>
            <w:rtl/>
          </w:rPr>
          <w:t xml:space="preserve"> </w:t>
        </w:r>
        <w:r w:rsidRPr="00E50D5C">
          <w:rPr>
            <w:rStyle w:val="ac"/>
            <w:rFonts w:hint="eastAsia"/>
            <w:noProof/>
            <w:rtl/>
          </w:rPr>
          <w:t>مصل</w:t>
        </w:r>
        <w:r w:rsidRPr="00E50D5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Toc25499318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355E3" w:rsidRDefault="007355E3" w:rsidP="007355E3">
      <w:pPr>
        <w:pStyle w:val="22"/>
        <w:tabs>
          <w:tab w:val="right" w:leader="dot" w:pos="10194"/>
        </w:tabs>
        <w:rPr>
          <w:rFonts w:asciiTheme="minorHAnsi" w:eastAsiaTheme="minorEastAsia" w:hAnsiTheme="minorHAnsi" w:cstheme="minorBidi"/>
          <w:bCs w:val="0"/>
          <w:noProof/>
          <w:color w:val="auto"/>
          <w:szCs w:val="22"/>
          <w:rtl/>
        </w:rPr>
      </w:pPr>
      <w:hyperlink w:anchor="_Toc25499319" w:history="1">
        <w:r w:rsidRPr="00E50D5C">
          <w:rPr>
            <w:rStyle w:val="ac"/>
            <w:rFonts w:hint="eastAsia"/>
            <w:noProof/>
            <w:rtl/>
          </w:rPr>
          <w:t>مسأله</w:t>
        </w:r>
        <w:r w:rsidRPr="00E50D5C">
          <w:rPr>
            <w:rStyle w:val="ac"/>
            <w:noProof/>
            <w:rtl/>
          </w:rPr>
          <w:t xml:space="preserve"> 11 (</w:t>
        </w:r>
        <w:r w:rsidRPr="00E50D5C">
          <w:rPr>
            <w:rStyle w:val="ac"/>
            <w:rFonts w:hint="eastAsia"/>
            <w:noProof/>
            <w:rtl/>
          </w:rPr>
          <w:t>نماز</w:t>
        </w:r>
        <w:r w:rsidRPr="00E50D5C">
          <w:rPr>
            <w:rStyle w:val="ac"/>
            <w:noProof/>
            <w:rtl/>
          </w:rPr>
          <w:t xml:space="preserve"> </w:t>
        </w:r>
        <w:r w:rsidRPr="00E50D5C">
          <w:rPr>
            <w:rStyle w:val="ac"/>
            <w:rFonts w:hint="eastAsia"/>
            <w:noProof/>
            <w:rtl/>
          </w:rPr>
          <w:t>در</w:t>
        </w:r>
        <w:r w:rsidRPr="00E50D5C">
          <w:rPr>
            <w:rStyle w:val="ac"/>
            <w:noProof/>
            <w:rtl/>
          </w:rPr>
          <w:t xml:space="preserve"> </w:t>
        </w:r>
        <w:r w:rsidRPr="00E50D5C">
          <w:rPr>
            <w:rStyle w:val="ac"/>
            <w:rFonts w:hint="eastAsia"/>
            <w:noProof/>
            <w:rtl/>
          </w:rPr>
          <w:t>مکان</w:t>
        </w:r>
        <w:r w:rsidRPr="00E50D5C">
          <w:rPr>
            <w:rStyle w:val="ac"/>
            <w:noProof/>
            <w:rtl/>
          </w:rPr>
          <w:t xml:space="preserve"> </w:t>
        </w:r>
        <w:r w:rsidRPr="00E50D5C">
          <w:rPr>
            <w:rStyle w:val="ac"/>
            <w:rFonts w:hint="eastAsia"/>
            <w:noProof/>
            <w:rtl/>
          </w:rPr>
          <w:t>ها</w:t>
        </w:r>
        <w:r w:rsidRPr="00E50D5C">
          <w:rPr>
            <w:rStyle w:val="ac"/>
            <w:rFonts w:hint="cs"/>
            <w:noProof/>
            <w:rtl/>
          </w:rPr>
          <w:t>ی</w:t>
        </w:r>
        <w:r w:rsidRPr="00E50D5C">
          <w:rPr>
            <w:rStyle w:val="ac"/>
            <w:noProof/>
            <w:rtl/>
          </w:rPr>
          <w:t xml:space="preserve"> </w:t>
        </w:r>
        <w:r w:rsidRPr="00E50D5C">
          <w:rPr>
            <w:rStyle w:val="ac"/>
            <w:rFonts w:hint="eastAsia"/>
            <w:noProof/>
            <w:rtl/>
          </w:rPr>
          <w:t>مجهول</w:t>
        </w:r>
        <w:r w:rsidRPr="00E50D5C">
          <w:rPr>
            <w:rStyle w:val="ac"/>
            <w:noProof/>
            <w:rtl/>
          </w:rPr>
          <w:t xml:space="preserve"> </w:t>
        </w:r>
        <w:r w:rsidRPr="00E50D5C">
          <w:rPr>
            <w:rStyle w:val="ac"/>
            <w:rFonts w:hint="eastAsia"/>
            <w:noProof/>
            <w:rtl/>
          </w:rPr>
          <w:t>المالک</w:t>
        </w:r>
        <w:r w:rsidRPr="00E50D5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Toc25499319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355E3" w:rsidRDefault="007355E3" w:rsidP="007355E3">
      <w:pPr>
        <w:pStyle w:val="32"/>
        <w:tabs>
          <w:tab w:val="right" w:leader="dot" w:pos="10194"/>
        </w:tabs>
        <w:rPr>
          <w:rFonts w:asciiTheme="minorHAnsi" w:eastAsiaTheme="minorEastAsia" w:hAnsiTheme="minorHAnsi" w:cstheme="minorBidi"/>
          <w:bCs w:val="0"/>
          <w:iCs w:val="0"/>
          <w:noProof/>
          <w:color w:val="auto"/>
          <w:szCs w:val="22"/>
          <w:rtl/>
        </w:rPr>
      </w:pPr>
      <w:hyperlink w:anchor="_Toc25499320" w:history="1">
        <w:r w:rsidRPr="00E50D5C">
          <w:rPr>
            <w:rStyle w:val="ac"/>
            <w:rFonts w:hint="eastAsia"/>
            <w:noProof/>
            <w:rtl/>
          </w:rPr>
          <w:t>دل</w:t>
        </w:r>
        <w:r w:rsidRPr="00E50D5C">
          <w:rPr>
            <w:rStyle w:val="ac"/>
            <w:rFonts w:hint="cs"/>
            <w:noProof/>
            <w:rtl/>
          </w:rPr>
          <w:t>ی</w:t>
        </w:r>
        <w:r w:rsidRPr="00E50D5C">
          <w:rPr>
            <w:rStyle w:val="ac"/>
            <w:rFonts w:hint="eastAsia"/>
            <w:noProof/>
            <w:rtl/>
          </w:rPr>
          <w:t>ل</w:t>
        </w:r>
        <w:r w:rsidRPr="00E50D5C">
          <w:rPr>
            <w:rStyle w:val="ac"/>
            <w:noProof/>
            <w:rtl/>
          </w:rPr>
          <w:t xml:space="preserve"> </w:t>
        </w:r>
        <w:r w:rsidRPr="00E50D5C">
          <w:rPr>
            <w:rStyle w:val="ac"/>
            <w:rFonts w:hint="eastAsia"/>
            <w:noProof/>
            <w:rtl/>
          </w:rPr>
          <w:t>بر</w:t>
        </w:r>
        <w:r w:rsidRPr="00E50D5C">
          <w:rPr>
            <w:rStyle w:val="ac"/>
            <w:noProof/>
            <w:rtl/>
          </w:rPr>
          <w:t xml:space="preserve"> </w:t>
        </w:r>
        <w:r w:rsidRPr="00E50D5C">
          <w:rPr>
            <w:rStyle w:val="ac"/>
            <w:rFonts w:hint="eastAsia"/>
            <w:noProof/>
            <w:rtl/>
          </w:rPr>
          <w:t>عام</w:t>
        </w:r>
        <w:r w:rsidRPr="00E50D5C">
          <w:rPr>
            <w:rStyle w:val="ac"/>
            <w:noProof/>
            <w:rtl/>
          </w:rPr>
          <w:t xml:space="preserve"> </w:t>
        </w:r>
        <w:r w:rsidRPr="00E50D5C">
          <w:rPr>
            <w:rStyle w:val="ac"/>
            <w:rFonts w:hint="eastAsia"/>
            <w:noProof/>
            <w:rtl/>
          </w:rPr>
          <w:t>بودن</w:t>
        </w:r>
        <w:r w:rsidRPr="00E50D5C">
          <w:rPr>
            <w:rStyle w:val="ac"/>
            <w:noProof/>
            <w:rtl/>
          </w:rPr>
          <w:t xml:space="preserve"> </w:t>
        </w:r>
        <w:r w:rsidRPr="00E50D5C">
          <w:rPr>
            <w:rStyle w:val="ac"/>
            <w:rFonts w:hint="eastAsia"/>
            <w:noProof/>
            <w:rtl/>
          </w:rPr>
          <w:t>مصرف</w:t>
        </w:r>
        <w:r w:rsidRPr="00E50D5C">
          <w:rPr>
            <w:rStyle w:val="ac"/>
            <w:noProof/>
            <w:rtl/>
          </w:rPr>
          <w:t xml:space="preserve"> </w:t>
        </w:r>
        <w:r w:rsidRPr="00E50D5C">
          <w:rPr>
            <w:rStyle w:val="ac"/>
            <w:rFonts w:hint="eastAsia"/>
            <w:noProof/>
            <w:rtl/>
          </w:rPr>
          <w:t>مجهول</w:t>
        </w:r>
        <w:r w:rsidRPr="00E50D5C">
          <w:rPr>
            <w:rStyle w:val="ac"/>
            <w:noProof/>
            <w:rtl/>
          </w:rPr>
          <w:t xml:space="preserve"> </w:t>
        </w:r>
        <w:r w:rsidRPr="00E50D5C">
          <w:rPr>
            <w:rStyle w:val="ac"/>
            <w:rFonts w:hint="eastAsia"/>
            <w:noProof/>
            <w:rtl/>
          </w:rPr>
          <w:t>المالک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Toc25499320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355E3" w:rsidRDefault="007355E3" w:rsidP="007355E3">
      <w:pPr>
        <w:pStyle w:val="32"/>
        <w:tabs>
          <w:tab w:val="right" w:leader="dot" w:pos="10194"/>
        </w:tabs>
        <w:rPr>
          <w:rFonts w:asciiTheme="minorHAnsi" w:eastAsiaTheme="minorEastAsia" w:hAnsiTheme="minorHAnsi" w:cstheme="minorBidi"/>
          <w:bCs w:val="0"/>
          <w:iCs w:val="0"/>
          <w:noProof/>
          <w:color w:val="auto"/>
          <w:szCs w:val="22"/>
          <w:rtl/>
        </w:rPr>
      </w:pPr>
      <w:hyperlink w:anchor="_Toc25499321" w:history="1">
        <w:r w:rsidRPr="00E50D5C">
          <w:rPr>
            <w:rStyle w:val="ac"/>
            <w:rFonts w:hint="eastAsia"/>
            <w:noProof/>
            <w:rtl/>
          </w:rPr>
          <w:t>بررس</w:t>
        </w:r>
        <w:r w:rsidRPr="00E50D5C">
          <w:rPr>
            <w:rStyle w:val="ac"/>
            <w:rFonts w:hint="cs"/>
            <w:noProof/>
            <w:rtl/>
          </w:rPr>
          <w:t>ی</w:t>
        </w:r>
        <w:r w:rsidRPr="00E50D5C">
          <w:rPr>
            <w:rStyle w:val="ac"/>
            <w:noProof/>
            <w:rtl/>
          </w:rPr>
          <w:t xml:space="preserve"> </w:t>
        </w:r>
        <w:r w:rsidRPr="00E50D5C">
          <w:rPr>
            <w:rStyle w:val="ac"/>
            <w:rFonts w:hint="eastAsia"/>
            <w:noProof/>
            <w:rtl/>
          </w:rPr>
          <w:t>سند</w:t>
        </w:r>
        <w:r w:rsidRPr="00E50D5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Toc25499321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355E3" w:rsidRDefault="007355E3" w:rsidP="007355E3">
      <w:pPr>
        <w:pStyle w:val="42"/>
        <w:tabs>
          <w:tab w:val="right" w:leader="dot" w:pos="10194"/>
        </w:tabs>
        <w:rPr>
          <w:rFonts w:asciiTheme="minorHAnsi" w:eastAsiaTheme="minorEastAsia" w:hAnsiTheme="minorHAnsi" w:cstheme="minorBidi"/>
          <w:bCs w:val="0"/>
          <w:noProof/>
          <w:color w:val="auto"/>
          <w:szCs w:val="22"/>
          <w:rtl/>
        </w:rPr>
      </w:pPr>
      <w:hyperlink w:anchor="_Toc25499322" w:history="1">
        <w:r w:rsidRPr="00E50D5C">
          <w:rPr>
            <w:rStyle w:val="ac"/>
            <w:rFonts w:hint="eastAsia"/>
            <w:noProof/>
            <w:rtl/>
          </w:rPr>
          <w:t>راهها</w:t>
        </w:r>
        <w:r w:rsidRPr="00E50D5C">
          <w:rPr>
            <w:rStyle w:val="ac"/>
            <w:rFonts w:hint="cs"/>
            <w:noProof/>
            <w:rtl/>
          </w:rPr>
          <w:t>ی</w:t>
        </w:r>
        <w:r w:rsidRPr="00E50D5C">
          <w:rPr>
            <w:rStyle w:val="ac"/>
            <w:noProof/>
            <w:rtl/>
          </w:rPr>
          <w:t xml:space="preserve"> </w:t>
        </w:r>
        <w:r w:rsidRPr="00E50D5C">
          <w:rPr>
            <w:rStyle w:val="ac"/>
            <w:rFonts w:hint="eastAsia"/>
            <w:noProof/>
            <w:rtl/>
          </w:rPr>
          <w:t>توث</w:t>
        </w:r>
        <w:r w:rsidRPr="00E50D5C">
          <w:rPr>
            <w:rStyle w:val="ac"/>
            <w:rFonts w:hint="cs"/>
            <w:noProof/>
            <w:rtl/>
          </w:rPr>
          <w:t>ی</w:t>
        </w:r>
        <w:r w:rsidRPr="00E50D5C">
          <w:rPr>
            <w:rStyle w:val="ac"/>
            <w:rFonts w:hint="eastAsia"/>
            <w:noProof/>
            <w:rtl/>
          </w:rPr>
          <w:t>ق</w:t>
        </w:r>
        <w:r w:rsidRPr="00E50D5C">
          <w:rPr>
            <w:rStyle w:val="ac"/>
            <w:noProof/>
            <w:rtl/>
          </w:rPr>
          <w:t xml:space="preserve"> </w:t>
        </w:r>
        <w:r w:rsidRPr="00E50D5C">
          <w:rPr>
            <w:rStyle w:val="ac"/>
            <w:rFonts w:hint="eastAsia"/>
            <w:noProof/>
            <w:rtl/>
          </w:rPr>
          <w:t>موس</w:t>
        </w:r>
        <w:r w:rsidRPr="00E50D5C">
          <w:rPr>
            <w:rStyle w:val="ac"/>
            <w:rFonts w:hint="cs"/>
            <w:noProof/>
            <w:rtl/>
          </w:rPr>
          <w:t>ی</w:t>
        </w:r>
        <w:r w:rsidRPr="00E50D5C">
          <w:rPr>
            <w:rStyle w:val="ac"/>
            <w:noProof/>
            <w:rtl/>
          </w:rPr>
          <w:t xml:space="preserve"> </w:t>
        </w:r>
        <w:r w:rsidRPr="00E50D5C">
          <w:rPr>
            <w:rStyle w:val="ac"/>
            <w:rFonts w:hint="eastAsia"/>
            <w:noProof/>
            <w:rtl/>
          </w:rPr>
          <w:t>بن</w:t>
        </w:r>
        <w:r w:rsidRPr="00E50D5C">
          <w:rPr>
            <w:rStyle w:val="ac"/>
            <w:noProof/>
            <w:rtl/>
          </w:rPr>
          <w:t xml:space="preserve"> </w:t>
        </w:r>
        <w:r w:rsidRPr="00E50D5C">
          <w:rPr>
            <w:rStyle w:val="ac"/>
            <w:rFonts w:hint="eastAsia"/>
            <w:noProof/>
            <w:rtl/>
          </w:rPr>
          <w:t>عمر</w:t>
        </w:r>
        <w:r w:rsidRPr="00E50D5C">
          <w:rPr>
            <w:rStyle w:val="ac"/>
            <w:noProof/>
            <w:rtl/>
          </w:rPr>
          <w:t xml:space="preserve"> </w:t>
        </w:r>
        <w:r w:rsidRPr="00E50D5C">
          <w:rPr>
            <w:rStyle w:val="ac"/>
            <w:rFonts w:hint="eastAsia"/>
            <w:noProof/>
            <w:rtl/>
          </w:rPr>
          <w:t>بن</w:t>
        </w:r>
        <w:r w:rsidRPr="00E50D5C">
          <w:rPr>
            <w:rStyle w:val="ac"/>
            <w:noProof/>
            <w:rtl/>
          </w:rPr>
          <w:t xml:space="preserve"> </w:t>
        </w:r>
        <w:r w:rsidRPr="00E50D5C">
          <w:rPr>
            <w:rStyle w:val="ac"/>
            <w:rFonts w:hint="cs"/>
            <w:noProof/>
            <w:rtl/>
          </w:rPr>
          <w:t>ی</w:t>
        </w:r>
        <w:r w:rsidRPr="00E50D5C">
          <w:rPr>
            <w:rStyle w:val="ac"/>
            <w:rFonts w:hint="eastAsia"/>
            <w:noProof/>
            <w:rtl/>
          </w:rPr>
          <w:t>ز</w:t>
        </w:r>
        <w:r w:rsidRPr="00E50D5C">
          <w:rPr>
            <w:rStyle w:val="ac"/>
            <w:rFonts w:hint="cs"/>
            <w:noProof/>
            <w:rtl/>
          </w:rPr>
          <w:t>ی</w:t>
        </w:r>
        <w:r w:rsidRPr="00E50D5C">
          <w:rPr>
            <w:rStyle w:val="ac"/>
            <w:rFonts w:hint="eastAsia"/>
            <w:noProof/>
            <w:rtl/>
          </w:rPr>
          <w:t>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Toc25499322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355E3" w:rsidRDefault="007355E3" w:rsidP="007355E3">
      <w:pPr>
        <w:pStyle w:val="42"/>
        <w:tabs>
          <w:tab w:val="right" w:leader="dot" w:pos="10194"/>
        </w:tabs>
        <w:rPr>
          <w:rFonts w:asciiTheme="minorHAnsi" w:eastAsiaTheme="minorEastAsia" w:hAnsiTheme="minorHAnsi" w:cstheme="minorBidi"/>
          <w:bCs w:val="0"/>
          <w:noProof/>
          <w:color w:val="auto"/>
          <w:szCs w:val="22"/>
          <w:rtl/>
        </w:rPr>
      </w:pPr>
      <w:hyperlink w:anchor="_Toc25499323" w:history="1">
        <w:r w:rsidRPr="00E50D5C">
          <w:rPr>
            <w:rStyle w:val="ac"/>
            <w:rFonts w:hint="eastAsia"/>
            <w:noProof/>
            <w:rtl/>
          </w:rPr>
          <w:t>راه</w:t>
        </w:r>
        <w:r w:rsidRPr="00E50D5C">
          <w:rPr>
            <w:rStyle w:val="ac"/>
            <w:noProof/>
            <w:rtl/>
          </w:rPr>
          <w:t xml:space="preserve"> </w:t>
        </w:r>
        <w:r w:rsidRPr="00E50D5C">
          <w:rPr>
            <w:rStyle w:val="ac"/>
            <w:rFonts w:hint="eastAsia"/>
            <w:noProof/>
            <w:rtl/>
          </w:rPr>
          <w:t>أول</w:t>
        </w:r>
        <w:r w:rsidRPr="00E50D5C">
          <w:rPr>
            <w:rStyle w:val="ac"/>
            <w:noProof/>
            <w:rtl/>
          </w:rPr>
          <w:t xml:space="preserve"> (</w:t>
        </w:r>
        <w:r w:rsidRPr="00E50D5C">
          <w:rPr>
            <w:rStyle w:val="ac"/>
            <w:rFonts w:hint="eastAsia"/>
            <w:noProof/>
            <w:rtl/>
          </w:rPr>
          <w:t>توث</w:t>
        </w:r>
        <w:r w:rsidRPr="00E50D5C">
          <w:rPr>
            <w:rStyle w:val="ac"/>
            <w:rFonts w:hint="cs"/>
            <w:noProof/>
            <w:rtl/>
          </w:rPr>
          <w:t>ی</w:t>
        </w:r>
        <w:r w:rsidRPr="00E50D5C">
          <w:rPr>
            <w:rStyle w:val="ac"/>
            <w:rFonts w:hint="eastAsia"/>
            <w:noProof/>
            <w:rtl/>
          </w:rPr>
          <w:t>ق</w:t>
        </w:r>
        <w:r w:rsidRPr="00E50D5C">
          <w:rPr>
            <w:rStyle w:val="ac"/>
            <w:noProof/>
            <w:rtl/>
          </w:rPr>
          <w:t xml:space="preserve"> </w:t>
        </w:r>
        <w:r w:rsidRPr="00E50D5C">
          <w:rPr>
            <w:rStyle w:val="ac"/>
            <w:rFonts w:hint="eastAsia"/>
            <w:noProof/>
            <w:rtl/>
          </w:rPr>
          <w:t>عام</w:t>
        </w:r>
        <w:r w:rsidRPr="00E50D5C">
          <w:rPr>
            <w:rStyle w:val="ac"/>
            <w:noProof/>
            <w:rtl/>
          </w:rPr>
          <w:t xml:space="preserve"> </w:t>
        </w:r>
        <w:r w:rsidRPr="00E50D5C">
          <w:rPr>
            <w:rStyle w:val="ac"/>
            <w:rFonts w:hint="eastAsia"/>
            <w:noProof/>
            <w:rtl/>
          </w:rPr>
          <w:t>کامل</w:t>
        </w:r>
        <w:r w:rsidRPr="00E50D5C">
          <w:rPr>
            <w:rStyle w:val="ac"/>
            <w:noProof/>
            <w:rtl/>
          </w:rPr>
          <w:t xml:space="preserve"> </w:t>
        </w:r>
        <w:r w:rsidRPr="00E50D5C">
          <w:rPr>
            <w:rStyle w:val="ac"/>
            <w:rFonts w:hint="eastAsia"/>
            <w:noProof/>
            <w:rtl/>
          </w:rPr>
          <w:t>الز</w:t>
        </w:r>
        <w:r w:rsidRPr="00E50D5C">
          <w:rPr>
            <w:rStyle w:val="ac"/>
            <w:rFonts w:hint="cs"/>
            <w:noProof/>
            <w:rtl/>
          </w:rPr>
          <w:t>ی</w:t>
        </w:r>
        <w:r w:rsidRPr="00E50D5C">
          <w:rPr>
            <w:rStyle w:val="ac"/>
            <w:rFonts w:hint="eastAsia"/>
            <w:noProof/>
            <w:rtl/>
          </w:rPr>
          <w:t>ارات</w:t>
        </w:r>
        <w:r w:rsidRPr="00E50D5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Toc25499323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355E3" w:rsidRDefault="007355E3" w:rsidP="007355E3">
      <w:pPr>
        <w:pStyle w:val="42"/>
        <w:tabs>
          <w:tab w:val="right" w:leader="dot" w:pos="10194"/>
        </w:tabs>
        <w:rPr>
          <w:rFonts w:asciiTheme="minorHAnsi" w:eastAsiaTheme="minorEastAsia" w:hAnsiTheme="minorHAnsi" w:cstheme="minorBidi"/>
          <w:bCs w:val="0"/>
          <w:noProof/>
          <w:color w:val="auto"/>
          <w:szCs w:val="22"/>
          <w:rtl/>
        </w:rPr>
      </w:pPr>
      <w:hyperlink w:anchor="_Toc25499324" w:history="1">
        <w:r w:rsidRPr="00E50D5C">
          <w:rPr>
            <w:rStyle w:val="ac"/>
            <w:rFonts w:hint="eastAsia"/>
            <w:noProof/>
            <w:rtl/>
          </w:rPr>
          <w:t>راه</w:t>
        </w:r>
        <w:r w:rsidRPr="00E50D5C">
          <w:rPr>
            <w:rStyle w:val="ac"/>
            <w:noProof/>
            <w:rtl/>
          </w:rPr>
          <w:t xml:space="preserve"> </w:t>
        </w:r>
        <w:r w:rsidRPr="00E50D5C">
          <w:rPr>
            <w:rStyle w:val="ac"/>
            <w:rFonts w:hint="eastAsia"/>
            <w:noProof/>
            <w:rtl/>
          </w:rPr>
          <w:t>دوم</w:t>
        </w:r>
        <w:r w:rsidRPr="00E50D5C">
          <w:rPr>
            <w:rStyle w:val="ac"/>
            <w:noProof/>
            <w:rtl/>
          </w:rPr>
          <w:t xml:space="preserve"> (</w:t>
        </w:r>
        <w:r w:rsidRPr="00E50D5C">
          <w:rPr>
            <w:rStyle w:val="ac"/>
            <w:rFonts w:hint="eastAsia"/>
            <w:noProof/>
            <w:rtl/>
          </w:rPr>
          <w:t>عدم</w:t>
        </w:r>
        <w:r w:rsidRPr="00E50D5C">
          <w:rPr>
            <w:rStyle w:val="ac"/>
            <w:noProof/>
            <w:rtl/>
          </w:rPr>
          <w:t xml:space="preserve"> </w:t>
        </w:r>
        <w:r w:rsidRPr="00E50D5C">
          <w:rPr>
            <w:rStyle w:val="ac"/>
            <w:rFonts w:hint="eastAsia"/>
            <w:noProof/>
            <w:rtl/>
          </w:rPr>
          <w:t>استثنا</w:t>
        </w:r>
        <w:r w:rsidRPr="00E50D5C">
          <w:rPr>
            <w:rStyle w:val="ac"/>
            <w:rFonts w:hint="cs"/>
            <w:noProof/>
            <w:rtl/>
          </w:rPr>
          <w:t>ی</w:t>
        </w:r>
        <w:r w:rsidRPr="00E50D5C">
          <w:rPr>
            <w:rStyle w:val="ac"/>
            <w:noProof/>
            <w:rtl/>
          </w:rPr>
          <w:t xml:space="preserve"> </w:t>
        </w:r>
        <w:r w:rsidRPr="00E50D5C">
          <w:rPr>
            <w:rStyle w:val="ac"/>
            <w:rFonts w:hint="eastAsia"/>
            <w:noProof/>
            <w:rtl/>
          </w:rPr>
          <w:t>ابن</w:t>
        </w:r>
        <w:r w:rsidRPr="00E50D5C">
          <w:rPr>
            <w:rStyle w:val="ac"/>
            <w:noProof/>
            <w:rtl/>
          </w:rPr>
          <w:t xml:space="preserve"> </w:t>
        </w:r>
        <w:r w:rsidRPr="00E50D5C">
          <w:rPr>
            <w:rStyle w:val="ac"/>
            <w:rFonts w:hint="eastAsia"/>
            <w:noProof/>
            <w:rtl/>
          </w:rPr>
          <w:t>ول</w:t>
        </w:r>
        <w:r w:rsidRPr="00E50D5C">
          <w:rPr>
            <w:rStyle w:val="ac"/>
            <w:rFonts w:hint="cs"/>
            <w:noProof/>
            <w:rtl/>
          </w:rPr>
          <w:t>ی</w:t>
        </w:r>
        <w:r w:rsidRPr="00E50D5C">
          <w:rPr>
            <w:rStyle w:val="ac"/>
            <w:rFonts w:hint="eastAsia"/>
            <w:noProof/>
            <w:rtl/>
          </w:rPr>
          <w:t>د</w:t>
        </w:r>
        <w:r w:rsidRPr="00E50D5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Toc25499324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355E3" w:rsidRDefault="007355E3" w:rsidP="007355E3">
      <w:pPr>
        <w:pStyle w:val="32"/>
        <w:tabs>
          <w:tab w:val="right" w:leader="dot" w:pos="10194"/>
        </w:tabs>
        <w:rPr>
          <w:rFonts w:asciiTheme="minorHAnsi" w:eastAsiaTheme="minorEastAsia" w:hAnsiTheme="minorHAnsi" w:cstheme="minorBidi"/>
          <w:bCs w:val="0"/>
          <w:iCs w:val="0"/>
          <w:noProof/>
          <w:color w:val="auto"/>
          <w:szCs w:val="22"/>
          <w:rtl/>
        </w:rPr>
      </w:pPr>
      <w:hyperlink w:anchor="_Toc25499325" w:history="1">
        <w:r w:rsidRPr="00E50D5C">
          <w:rPr>
            <w:rStyle w:val="ac"/>
            <w:rFonts w:hint="eastAsia"/>
            <w:noProof/>
            <w:rtl/>
          </w:rPr>
          <w:t>بررس</w:t>
        </w:r>
        <w:r w:rsidRPr="00E50D5C">
          <w:rPr>
            <w:rStyle w:val="ac"/>
            <w:rFonts w:hint="cs"/>
            <w:noProof/>
            <w:rtl/>
          </w:rPr>
          <w:t>ی</w:t>
        </w:r>
        <w:r w:rsidRPr="00E50D5C">
          <w:rPr>
            <w:rStyle w:val="ac"/>
            <w:noProof/>
            <w:rtl/>
          </w:rPr>
          <w:t xml:space="preserve"> </w:t>
        </w:r>
        <w:r w:rsidRPr="00E50D5C">
          <w:rPr>
            <w:rStyle w:val="ac"/>
            <w:rFonts w:hint="eastAsia"/>
            <w:noProof/>
            <w:rtl/>
          </w:rPr>
          <w:t>دلال</w:t>
        </w:r>
        <w:r w:rsidRPr="00E50D5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Toc25499325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355E3" w:rsidRDefault="007355E3" w:rsidP="007355E3">
      <w:pPr>
        <w:pStyle w:val="32"/>
        <w:tabs>
          <w:tab w:val="right" w:leader="dot" w:pos="10194"/>
        </w:tabs>
        <w:rPr>
          <w:rFonts w:asciiTheme="minorHAnsi" w:eastAsiaTheme="minorEastAsia" w:hAnsiTheme="minorHAnsi" w:cstheme="minorBidi"/>
          <w:bCs w:val="0"/>
          <w:iCs w:val="0"/>
          <w:noProof/>
          <w:color w:val="auto"/>
          <w:szCs w:val="22"/>
          <w:rtl/>
        </w:rPr>
      </w:pPr>
      <w:hyperlink w:anchor="_Toc25499326" w:history="1">
        <w:r w:rsidRPr="00E50D5C">
          <w:rPr>
            <w:rStyle w:val="ac"/>
            <w:rFonts w:hint="eastAsia"/>
            <w:noProof/>
            <w:rtl/>
          </w:rPr>
          <w:t>ک</w:t>
        </w:r>
        <w:r w:rsidRPr="00E50D5C">
          <w:rPr>
            <w:rStyle w:val="ac"/>
            <w:rFonts w:hint="cs"/>
            <w:noProof/>
            <w:rtl/>
          </w:rPr>
          <w:t>ی</w:t>
        </w:r>
        <w:r w:rsidRPr="00E50D5C">
          <w:rPr>
            <w:rStyle w:val="ac"/>
            <w:rFonts w:hint="eastAsia"/>
            <w:noProof/>
            <w:rtl/>
          </w:rPr>
          <w:t>ف</w:t>
        </w:r>
        <w:r w:rsidRPr="00E50D5C">
          <w:rPr>
            <w:rStyle w:val="ac"/>
            <w:rFonts w:hint="cs"/>
            <w:noProof/>
            <w:rtl/>
          </w:rPr>
          <w:t>یّ</w:t>
        </w:r>
        <w:r w:rsidRPr="00E50D5C">
          <w:rPr>
            <w:rStyle w:val="ac"/>
            <w:rFonts w:hint="eastAsia"/>
            <w:noProof/>
            <w:rtl/>
          </w:rPr>
          <w:t>ت</w:t>
        </w:r>
        <w:r w:rsidRPr="00E50D5C">
          <w:rPr>
            <w:rStyle w:val="ac"/>
            <w:noProof/>
            <w:rtl/>
          </w:rPr>
          <w:t xml:space="preserve"> </w:t>
        </w:r>
        <w:r w:rsidRPr="00E50D5C">
          <w:rPr>
            <w:rStyle w:val="ac"/>
            <w:rFonts w:hint="eastAsia"/>
            <w:noProof/>
            <w:rtl/>
          </w:rPr>
          <w:t>قدرمت</w:t>
        </w:r>
        <w:r w:rsidRPr="00E50D5C">
          <w:rPr>
            <w:rStyle w:val="ac"/>
            <w:rFonts w:hint="cs"/>
            <w:noProof/>
            <w:rtl/>
          </w:rPr>
          <w:t>ی</w:t>
        </w:r>
        <w:r w:rsidRPr="00E50D5C">
          <w:rPr>
            <w:rStyle w:val="ac"/>
            <w:rFonts w:hint="eastAsia"/>
            <w:noProof/>
            <w:rtl/>
          </w:rPr>
          <w:t>قّن</w:t>
        </w:r>
        <w:r w:rsidRPr="00E50D5C">
          <w:rPr>
            <w:rStyle w:val="ac"/>
            <w:noProof/>
            <w:rtl/>
          </w:rPr>
          <w:t xml:space="preserve"> </w:t>
        </w:r>
        <w:r w:rsidRPr="00E50D5C">
          <w:rPr>
            <w:rStyle w:val="ac"/>
            <w:rFonts w:hint="eastAsia"/>
            <w:noProof/>
            <w:rtl/>
          </w:rPr>
          <w:t>گ</w:t>
        </w:r>
        <w:r w:rsidRPr="00E50D5C">
          <w:rPr>
            <w:rStyle w:val="ac"/>
            <w:rFonts w:hint="cs"/>
            <w:noProof/>
            <w:rtl/>
          </w:rPr>
          <w:t>ی</w:t>
        </w:r>
        <w:r w:rsidRPr="00E50D5C">
          <w:rPr>
            <w:rStyle w:val="ac"/>
            <w:rFonts w:hint="eastAsia"/>
            <w:noProof/>
            <w:rtl/>
          </w:rPr>
          <w:t>ر</w:t>
        </w:r>
        <w:r w:rsidRPr="00E50D5C">
          <w:rPr>
            <w:rStyle w:val="ac"/>
            <w:rFonts w:hint="cs"/>
            <w:noProof/>
            <w:rtl/>
          </w:rPr>
          <w:t>ی</w:t>
        </w:r>
        <w:r w:rsidRPr="00E50D5C">
          <w:rPr>
            <w:rStyle w:val="ac"/>
            <w:noProof/>
            <w:rtl/>
          </w:rPr>
          <w:t xml:space="preserve"> </w:t>
        </w:r>
        <w:r w:rsidRPr="00E50D5C">
          <w:rPr>
            <w:rStyle w:val="ac"/>
            <w:rFonts w:hint="eastAsia"/>
            <w:noProof/>
            <w:rtl/>
          </w:rPr>
          <w:t>در</w:t>
        </w:r>
        <w:r w:rsidRPr="00E50D5C">
          <w:rPr>
            <w:rStyle w:val="ac"/>
            <w:noProof/>
            <w:rtl/>
          </w:rPr>
          <w:t xml:space="preserve"> </w:t>
        </w:r>
        <w:r w:rsidRPr="00E50D5C">
          <w:rPr>
            <w:rStyle w:val="ac"/>
            <w:rFonts w:hint="eastAsia"/>
            <w:noProof/>
            <w:rtl/>
          </w:rPr>
          <w:t>مقام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Toc25499326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7355E3"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8C22EB">
        <w:rPr>
          <w:rFonts w:hint="cs"/>
          <w:rtl/>
        </w:rPr>
        <w:t>مسائل</w:t>
      </w:r>
      <w:r w:rsidR="008C22EB">
        <w:rPr>
          <w:rtl/>
        </w:rPr>
        <w:t xml:space="preserve"> </w:t>
      </w:r>
      <w:r w:rsidR="008C22EB">
        <w:rPr>
          <w:rFonts w:hint="cs"/>
          <w:rtl/>
        </w:rPr>
        <w:t>بحث</w:t>
      </w:r>
      <w:r w:rsidR="008C22EB">
        <w:rPr>
          <w:rtl/>
        </w:rPr>
        <w:t xml:space="preserve"> </w:t>
      </w:r>
      <w:r w:rsidR="008C22EB">
        <w:rPr>
          <w:rFonts w:hint="cs"/>
          <w:rtl/>
        </w:rPr>
        <w:t>اباحه</w:t>
      </w:r>
      <w:r w:rsidR="008C22EB">
        <w:rPr>
          <w:rtl/>
        </w:rPr>
        <w:t xml:space="preserve"> </w:t>
      </w:r>
      <w:r w:rsidR="008C22EB">
        <w:rPr>
          <w:rFonts w:hint="cs"/>
          <w:rtl/>
        </w:rPr>
        <w:t>مکان</w:t>
      </w:r>
      <w:r w:rsidR="008C22EB">
        <w:rPr>
          <w:rtl/>
        </w:rPr>
        <w:t xml:space="preserve"> </w:t>
      </w:r>
      <w:r w:rsidR="008C22EB">
        <w:rPr>
          <w:rFonts w:hint="cs"/>
          <w:rtl/>
        </w:rPr>
        <w:t>مصلی</w:t>
      </w:r>
      <w:r w:rsidR="00025B70">
        <w:rPr>
          <w:rFonts w:hint="cs"/>
          <w:rtl/>
        </w:rPr>
        <w:t xml:space="preserve"> </w:t>
      </w:r>
      <w:r w:rsidR="00386C11" w:rsidRPr="00A6366F">
        <w:rPr>
          <w:rFonts w:hint="cs"/>
          <w:rtl/>
        </w:rPr>
        <w:t>/</w:t>
      </w:r>
      <w:bookmarkStart w:id="2" w:name="BokSabj_d"/>
      <w:bookmarkEnd w:id="2"/>
      <w:r w:rsidR="008C22EB">
        <w:rPr>
          <w:rFonts w:hint="cs"/>
          <w:rtl/>
        </w:rPr>
        <w:t>مکان</w:t>
      </w:r>
      <w:r w:rsidR="008C22EB">
        <w:rPr>
          <w:rtl/>
        </w:rPr>
        <w:t xml:space="preserve"> </w:t>
      </w:r>
      <w:r w:rsidR="008C22EB">
        <w:rPr>
          <w:rFonts w:hint="cs"/>
          <w:rtl/>
        </w:rPr>
        <w:t>مصلی</w:t>
      </w:r>
      <w:r w:rsidR="00386C11" w:rsidRPr="00A6366F">
        <w:rPr>
          <w:rFonts w:hint="cs"/>
          <w:rtl/>
        </w:rPr>
        <w:t xml:space="preserve"> /</w:t>
      </w:r>
      <w:bookmarkStart w:id="3" w:name="Bokkolli"/>
      <w:bookmarkEnd w:id="3"/>
      <w:r w:rsidR="008C22EB">
        <w:rPr>
          <w:rFonts w:hint="cs"/>
          <w:rtl/>
        </w:rPr>
        <w:t>کتاب</w:t>
      </w:r>
      <w:r w:rsidR="008C22EB">
        <w:rPr>
          <w:rtl/>
        </w:rPr>
        <w:t xml:space="preserve"> </w:t>
      </w:r>
      <w:r w:rsidR="008C22EB">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D17543" w:rsidP="003A6148">
      <w:pPr>
        <w:pBdr>
          <w:bottom w:val="double" w:sz="6" w:space="1" w:color="auto"/>
        </w:pBdr>
        <w:rPr>
          <w:rtl/>
        </w:rPr>
      </w:pPr>
      <w:r>
        <w:rPr>
          <w:rFonts w:hint="cs"/>
          <w:rtl/>
        </w:rPr>
        <w:t xml:space="preserve">بحث در مسأله 11 و حکم نماز در مکان مجهول المالک بود که به تبع بحث در حکم مجهول المالک واقع شد و نظر مشهور و </w:t>
      </w:r>
      <w:r w:rsidR="00DF416D">
        <w:rPr>
          <w:rFonts w:hint="cs"/>
          <w:rtl/>
        </w:rPr>
        <w:t>نظر مرحوم خویی بیان و بررسی شد.</w:t>
      </w:r>
    </w:p>
    <w:p w:rsidR="00247D2F" w:rsidRPr="003A6148" w:rsidRDefault="00247D2F" w:rsidP="003A6148">
      <w:pPr>
        <w:pBdr>
          <w:bottom w:val="double" w:sz="6" w:space="1" w:color="auto"/>
        </w:pBdr>
      </w:pPr>
    </w:p>
    <w:p w:rsidR="008F5B4D" w:rsidRDefault="008F5B4D" w:rsidP="003A6148"/>
    <w:p w:rsidR="002E5A06" w:rsidRPr="002E5A06" w:rsidRDefault="002E5A06" w:rsidP="002E5A06">
      <w:pPr>
        <w:pStyle w:val="1"/>
        <w:rPr>
          <w:rtl/>
        </w:rPr>
      </w:pPr>
      <w:bookmarkStart w:id="4" w:name="_Toc25102007"/>
      <w:bookmarkStart w:id="5" w:name="_Toc25443732"/>
      <w:bookmarkStart w:id="6" w:name="_Toc25499318"/>
      <w:r w:rsidRPr="002E5A06">
        <w:rPr>
          <w:rFonts w:hint="cs"/>
          <w:rtl/>
        </w:rPr>
        <w:t>مسائل بحث اباحه مکان مصلی</w:t>
      </w:r>
      <w:bookmarkEnd w:id="4"/>
      <w:bookmarkEnd w:id="5"/>
      <w:bookmarkEnd w:id="6"/>
    </w:p>
    <w:p w:rsidR="002E5A06" w:rsidRPr="002E5A06" w:rsidRDefault="002E5A06" w:rsidP="002E5A06">
      <w:pPr>
        <w:pStyle w:val="20"/>
        <w:rPr>
          <w:rtl/>
        </w:rPr>
      </w:pPr>
      <w:bookmarkStart w:id="7" w:name="_Toc25102013"/>
      <w:bookmarkStart w:id="8" w:name="_Toc25443733"/>
      <w:bookmarkStart w:id="9" w:name="_Toc25499319"/>
      <w:r w:rsidRPr="002E5A06">
        <w:rPr>
          <w:rFonts w:hint="cs"/>
          <w:rtl/>
        </w:rPr>
        <w:t>مسأله 11 (نماز در مکان های مجهول المالک)</w:t>
      </w:r>
      <w:bookmarkEnd w:id="7"/>
      <w:bookmarkEnd w:id="8"/>
      <w:bookmarkEnd w:id="9"/>
    </w:p>
    <w:p w:rsidR="002E5A06" w:rsidRPr="002E5A06" w:rsidRDefault="002E5A06" w:rsidP="002E5A06">
      <w:pPr>
        <w:rPr>
          <w:color w:val="000080"/>
          <w:rtl/>
        </w:rPr>
      </w:pPr>
      <w:r w:rsidRPr="002E5A06">
        <w:rPr>
          <w:rFonts w:hint="cs"/>
          <w:color w:val="000080"/>
          <w:rtl/>
        </w:rPr>
        <w:t>الأرض المغصوبة المجهول مالكها لا يجوز التصرف فيها</w:t>
      </w:r>
      <w:r w:rsidRPr="002E5A06">
        <w:rPr>
          <w:rFonts w:hint="cs"/>
          <w:color w:val="000080"/>
        </w:rPr>
        <w:t>‌</w:t>
      </w:r>
      <w:r w:rsidRPr="002E5A06">
        <w:rPr>
          <w:rFonts w:hint="cs"/>
          <w:color w:val="000080"/>
          <w:rtl/>
        </w:rPr>
        <w:t xml:space="preserve"> و لو بالصلاة و يرجع أمرها إلى الحاكم الشرعي و كذا إذا غصب آلات و أدوات من الآجر و نحوه و عمر بها دارا أو غيرها ثمَّ جهل المالك فإنه لا يجوز التصرف و يجب الرجوع إلى الحاكم الشرعي‌</w:t>
      </w:r>
    </w:p>
    <w:p w:rsidR="001A1EA5" w:rsidRDefault="00D63930" w:rsidP="003B2D12">
      <w:pPr>
        <w:rPr>
          <w:rtl/>
        </w:rPr>
      </w:pPr>
      <w:r>
        <w:rPr>
          <w:rFonts w:hint="cs"/>
          <w:rtl/>
        </w:rPr>
        <w:t>بحث در زمین یا منزلی بود که مجهول المالک است یا معلوم المالک است ولی امکان و</w:t>
      </w:r>
      <w:r w:rsidR="00DF416D">
        <w:rPr>
          <w:rFonts w:hint="cs"/>
          <w:rtl/>
        </w:rPr>
        <w:t>صول به آن وجود ندارد؛</w:t>
      </w:r>
      <w:r>
        <w:rPr>
          <w:rFonts w:hint="cs"/>
          <w:rtl/>
        </w:rPr>
        <w:t xml:space="preserve"> صاحب عروه فرمودند تصرف در آن بدون اجازه حاکم شرعی جایز نیست و طبق نظر مشهور اذن حاکم شرعی باید به مصلحت فقراء</w:t>
      </w:r>
      <w:r w:rsidR="00DF416D">
        <w:rPr>
          <w:rFonts w:hint="cs"/>
          <w:rtl/>
        </w:rPr>
        <w:t xml:space="preserve"> (که مصرف مجهول المالک اند)</w:t>
      </w:r>
      <w:r>
        <w:rPr>
          <w:rFonts w:hint="cs"/>
          <w:rtl/>
        </w:rPr>
        <w:t xml:space="preserve"> باشد ولی عرض کردیم که اگر کسی بخواهد در مکانی</w:t>
      </w:r>
      <w:r w:rsidR="000E4EA5">
        <w:rPr>
          <w:rFonts w:hint="cs"/>
          <w:rtl/>
        </w:rPr>
        <w:t xml:space="preserve"> (مثل سفارت خانه)</w:t>
      </w:r>
      <w:r>
        <w:rPr>
          <w:rFonts w:hint="cs"/>
          <w:rtl/>
        </w:rPr>
        <w:t xml:space="preserve"> نماز بخواند</w:t>
      </w:r>
      <w:r w:rsidR="000E4EA5">
        <w:rPr>
          <w:rFonts w:hint="cs"/>
          <w:rtl/>
        </w:rPr>
        <w:t xml:space="preserve"> توان پرداخت</w:t>
      </w:r>
      <w:r>
        <w:rPr>
          <w:rFonts w:hint="cs"/>
          <w:rtl/>
        </w:rPr>
        <w:t xml:space="preserve"> اجرت تمام آن ساختمان را </w:t>
      </w:r>
      <w:r w:rsidR="003B2D12">
        <w:rPr>
          <w:rFonts w:hint="cs"/>
          <w:rtl/>
        </w:rPr>
        <w:t>ندارد</w:t>
      </w:r>
      <w:r>
        <w:rPr>
          <w:rFonts w:hint="cs"/>
          <w:rtl/>
        </w:rPr>
        <w:t xml:space="preserve"> و لذا با اجازه حاکم شرع به اندازه ای که تصرف می کند اجرت آن را به فقیر صدقه می دهد و مراجع این کار را انجام می دهند.</w:t>
      </w:r>
    </w:p>
    <w:p w:rsidR="000336AD" w:rsidRDefault="000336AD" w:rsidP="000336AD">
      <w:pPr>
        <w:pStyle w:val="30"/>
        <w:rPr>
          <w:rtl/>
        </w:rPr>
      </w:pPr>
      <w:bookmarkStart w:id="10" w:name="_Toc25499320"/>
      <w:r>
        <w:rPr>
          <w:rFonts w:hint="cs"/>
          <w:rtl/>
        </w:rPr>
        <w:lastRenderedPageBreak/>
        <w:t>دلیل بر عام بودن مصرف مجهول المالک</w:t>
      </w:r>
      <w:bookmarkEnd w:id="10"/>
    </w:p>
    <w:p w:rsidR="00D63930" w:rsidRDefault="00667721" w:rsidP="000336AD">
      <w:pPr>
        <w:rPr>
          <w:rtl/>
        </w:rPr>
      </w:pPr>
      <w:r>
        <w:rPr>
          <w:rFonts w:hint="cs"/>
          <w:rtl/>
        </w:rPr>
        <w:t xml:space="preserve">ما عرض کردیم که </w:t>
      </w:r>
      <w:r w:rsidR="00D63930">
        <w:rPr>
          <w:rFonts w:hint="cs"/>
          <w:rtl/>
        </w:rPr>
        <w:t xml:space="preserve">بعید نیست بگوییم مصرف مجهول المالک خصوص مصرف بر فقراء </w:t>
      </w:r>
      <w:r w:rsidR="000336AD">
        <w:rPr>
          <w:rFonts w:hint="cs"/>
          <w:rtl/>
        </w:rPr>
        <w:t>نیست</w:t>
      </w:r>
      <w:r w:rsidR="00D63930">
        <w:rPr>
          <w:rFonts w:hint="cs"/>
          <w:rtl/>
        </w:rPr>
        <w:t xml:space="preserve"> و برخی فقهاء مثل آقای سیستانی این نظر را </w:t>
      </w:r>
      <w:r>
        <w:rPr>
          <w:rFonts w:hint="cs"/>
          <w:rtl/>
        </w:rPr>
        <w:t xml:space="preserve">صریحاً </w:t>
      </w:r>
      <w:r w:rsidR="00D63930">
        <w:rPr>
          <w:rFonts w:hint="cs"/>
          <w:rtl/>
        </w:rPr>
        <w:t xml:space="preserve">مطرح کرده اند و مرحوم استاد نیز به این نظر تمایل داشتند ولی صریحاً بیان نمی کردند؛ دلیل </w:t>
      </w:r>
      <w:r>
        <w:rPr>
          <w:rFonts w:hint="cs"/>
          <w:rtl/>
        </w:rPr>
        <w:t>آقای سیستانی</w:t>
      </w:r>
      <w:r w:rsidR="00D63930">
        <w:rPr>
          <w:rFonts w:hint="cs"/>
          <w:rtl/>
        </w:rPr>
        <w:t xml:space="preserve"> روایت </w:t>
      </w:r>
      <w:r>
        <w:rPr>
          <w:rFonts w:hint="cs"/>
          <w:rtl/>
        </w:rPr>
        <w:t>داود بن أبی یزید</w:t>
      </w:r>
      <w:r w:rsidR="00D63930">
        <w:rPr>
          <w:rFonts w:hint="cs"/>
          <w:rtl/>
        </w:rPr>
        <w:t xml:space="preserve"> است</w:t>
      </w:r>
      <w:r w:rsidR="008D4905">
        <w:rPr>
          <w:rFonts w:hint="cs"/>
          <w:rtl/>
        </w:rPr>
        <w:t xml:space="preserve"> که در کافی نقل شده است</w:t>
      </w:r>
      <w:r w:rsidR="00D63930">
        <w:rPr>
          <w:rFonts w:hint="cs"/>
          <w:rtl/>
        </w:rPr>
        <w:t>؛</w:t>
      </w:r>
    </w:p>
    <w:p w:rsidR="00D63930" w:rsidRDefault="00135F42" w:rsidP="00135F42">
      <w:pPr>
        <w:rPr>
          <w:rtl/>
        </w:rPr>
      </w:pPr>
      <w:r w:rsidRPr="00135F42">
        <w:rPr>
          <w:rFonts w:hint="cs"/>
          <w:color w:val="008000"/>
          <w:rtl/>
        </w:rPr>
        <w:t>مُحَمَّدُ بْنُ يَحْيَى عَنْ مُحَمَّدِ بْنِ أَحْمَدَ</w:t>
      </w:r>
      <w:r w:rsidR="008D4905">
        <w:rPr>
          <w:rStyle w:val="ab"/>
          <w:color w:val="008000"/>
          <w:rtl/>
        </w:rPr>
        <w:footnoteReference w:id="1"/>
      </w:r>
      <w:r w:rsidRPr="00135F42">
        <w:rPr>
          <w:rFonts w:hint="cs"/>
          <w:color w:val="008000"/>
          <w:rtl/>
        </w:rPr>
        <w:t xml:space="preserve"> عَنْ مُوسَى بْنِ عُمَرَ عَنِ الْحَجَّالِ عَنْ دَاوُدَ بْنِ أَبِي يَزِيدَ عَنْ أَبِي عَبْدِ اللَّهِ ع قَالَ: قَالَ رَجُلٌ إِنِّي قَدْ أَصَبْتُ مَالًا وَ إِنِّي قَدْ خِفْتُ فِيهِ عَلَى نَفْسِي فَلَوْ أَصَبْتُ صَاحِبَهُ دَفَعْتُهُ إِلَيْهِ وَ تَخَلَّصْتُ مِنْهُ قَالَ فَقَالَ لَهُ أَبُو عَبْدِ اللَّهِ ع وَ اللَّهِ إِنْ لَوْ أَصَبْتَهُ كُنْتَ تَدْفَعُهُ إِلَيْهِ قَالَ إِي وَ اللَّهِ قَالَ فَأَنَا وَ اللَّهِ مَا لَهُ صَاحِبٌ غَيْرِي قَالَ</w:t>
      </w:r>
      <w:r w:rsidRPr="00135F42">
        <w:rPr>
          <w:rFonts w:hint="cs"/>
          <w:color w:val="008000"/>
        </w:rPr>
        <w:t>‌</w:t>
      </w:r>
      <w:r w:rsidRPr="00135F42">
        <w:rPr>
          <w:rFonts w:hint="cs"/>
          <w:color w:val="008000"/>
          <w:rtl/>
        </w:rPr>
        <w:t xml:space="preserve"> فَاسْتَحْلَفَهُ أَنْ يَدْفَعَهُ إِلَى مَنْ يَأْمُرُهُ قَالَ فَحَلَفَ قَالَ فَاذْهَبْ فَاقْسِمْهُ فِي إِخْوَانِكَ وَ لَكَ الْأَمْنُ مِمَّا خِفْتَ مِنْهُ قَالَ فَقَسَمْتُهُ بَيْنَ إِخْوَانِي</w:t>
      </w:r>
      <w:r w:rsidRPr="00135F42">
        <w:rPr>
          <w:rFonts w:hint="cs"/>
          <w:rtl/>
        </w:rPr>
        <w:t>.</w:t>
      </w:r>
      <w:r w:rsidRPr="00135F42">
        <w:rPr>
          <w:vertAlign w:val="superscript"/>
          <w:rtl/>
        </w:rPr>
        <w:footnoteReference w:id="2"/>
      </w:r>
      <w:r w:rsidR="008D4905">
        <w:rPr>
          <w:rFonts w:hint="cs"/>
          <w:rtl/>
        </w:rPr>
        <w:t xml:space="preserve"> </w:t>
      </w:r>
    </w:p>
    <w:p w:rsidR="00575753" w:rsidRDefault="00135F42" w:rsidP="006162A2">
      <w:pPr>
        <w:rPr>
          <w:rtl/>
        </w:rPr>
      </w:pPr>
      <w:r>
        <w:rPr>
          <w:rFonts w:hint="cs"/>
          <w:rtl/>
        </w:rPr>
        <w:t xml:space="preserve">راوی بیان می کند که: </w:t>
      </w:r>
      <w:r w:rsidR="00575753">
        <w:rPr>
          <w:rFonts w:hint="cs"/>
          <w:rtl/>
        </w:rPr>
        <w:t>مالی به دست آوردم و در مورد آن بر خودم می ترسم یعنی می ترسم که نگه داری این مال اشکال دینی داشته باشد و اگر صاحب مال را پیدا کنم این مال را به او خواهم داد. حضرت فرمود واقعاً اگر</w:t>
      </w:r>
      <w:r w:rsidR="00F54D28">
        <w:rPr>
          <w:rFonts w:hint="cs"/>
          <w:rtl/>
        </w:rPr>
        <w:t xml:space="preserve"> صاحب آن را بشناسی به او می دهی؟ گفت: بله. حضرت </w:t>
      </w:r>
      <w:r w:rsidR="008D4905">
        <w:rPr>
          <w:rFonts w:hint="cs"/>
          <w:rtl/>
        </w:rPr>
        <w:t>فرمودند که صاحب این مال من هستم و صاحب دیگری غیر از من ندارد</w:t>
      </w:r>
      <w:r w:rsidR="00377C4B">
        <w:rPr>
          <w:rFonts w:hint="cs"/>
          <w:rtl/>
        </w:rPr>
        <w:t>. حضرت در ادامه فرمودند که قسم می خوری که این مال را به هر کسی که بگویم بدهی؟ آن شخص قسم خورد. حضرت هم فرمودند آن مال را بین برادرانت تقسیم کن.</w:t>
      </w:r>
    </w:p>
    <w:p w:rsidR="000336AD" w:rsidRDefault="000336AD" w:rsidP="000336AD">
      <w:pPr>
        <w:pStyle w:val="30"/>
        <w:rPr>
          <w:rtl/>
        </w:rPr>
      </w:pPr>
      <w:bookmarkStart w:id="11" w:name="_Toc25499321"/>
      <w:r>
        <w:rPr>
          <w:rFonts w:hint="cs"/>
          <w:rtl/>
        </w:rPr>
        <w:t>بررسی سندی</w:t>
      </w:r>
      <w:bookmarkEnd w:id="11"/>
    </w:p>
    <w:p w:rsidR="000336AD" w:rsidRDefault="00F54D28" w:rsidP="00377C4B">
      <w:pPr>
        <w:rPr>
          <w:rtl/>
        </w:rPr>
      </w:pPr>
      <w:r>
        <w:rPr>
          <w:rFonts w:hint="cs"/>
          <w:rtl/>
        </w:rPr>
        <w:t>راجع به سند روایت بیان کردیم که سند مشتمل بر موسی بن عمر است که مشترک بین موسی بن عمر بن بزیع است که نجاشی او را توثیق کرده است و بین موس</w:t>
      </w:r>
      <w:r w:rsidR="00377C4B">
        <w:rPr>
          <w:rFonts w:hint="cs"/>
          <w:rtl/>
        </w:rPr>
        <w:t>ی بن عمر بن یزید که توثیق ندارد</w:t>
      </w:r>
      <w:r w:rsidR="000336AD">
        <w:rPr>
          <w:rFonts w:hint="cs"/>
          <w:rtl/>
        </w:rPr>
        <w:t>.</w:t>
      </w:r>
    </w:p>
    <w:p w:rsidR="000336AD" w:rsidRDefault="000336AD" w:rsidP="000336AD">
      <w:pPr>
        <w:pStyle w:val="40"/>
        <w:rPr>
          <w:rFonts w:hint="cs"/>
          <w:rtl/>
        </w:rPr>
      </w:pPr>
      <w:bookmarkStart w:id="12" w:name="_Toc25499322"/>
      <w:r>
        <w:rPr>
          <w:rFonts w:hint="cs"/>
          <w:rtl/>
        </w:rPr>
        <w:t>راههای توثیق موسی بن عمر بن یزید</w:t>
      </w:r>
      <w:bookmarkEnd w:id="12"/>
    </w:p>
    <w:p w:rsidR="000336AD" w:rsidRDefault="000336AD" w:rsidP="000336AD">
      <w:pPr>
        <w:pStyle w:val="40"/>
        <w:rPr>
          <w:rFonts w:hint="cs"/>
          <w:rtl/>
        </w:rPr>
      </w:pPr>
      <w:bookmarkStart w:id="13" w:name="_Toc25499323"/>
      <w:r>
        <w:rPr>
          <w:rFonts w:hint="cs"/>
          <w:rtl/>
        </w:rPr>
        <w:t>راه أول (توثیق عام کامل الزیارات)</w:t>
      </w:r>
      <w:bookmarkEnd w:id="13"/>
    </w:p>
    <w:p w:rsidR="0081609D" w:rsidRDefault="000336AD" w:rsidP="000336AD">
      <w:pPr>
        <w:rPr>
          <w:rFonts w:hint="cs"/>
          <w:rtl/>
        </w:rPr>
      </w:pPr>
      <w:r>
        <w:rPr>
          <w:rFonts w:hint="cs"/>
          <w:rtl/>
        </w:rPr>
        <w:t xml:space="preserve">راه أول در توثیق موسی بن عمر بن یزید این است که </w:t>
      </w:r>
      <w:r w:rsidR="00377C4B">
        <w:rPr>
          <w:rFonts w:hint="cs"/>
          <w:rtl/>
        </w:rPr>
        <w:t xml:space="preserve">کسی قائل شود که از دیباجه کامل الزیارات توثیق عام استفاده می شود؛ </w:t>
      </w:r>
      <w:r w:rsidR="0081609D" w:rsidRPr="0081609D">
        <w:rPr>
          <w:rFonts w:hint="cs"/>
          <w:color w:val="000080"/>
          <w:rtl/>
        </w:rPr>
        <w:t xml:space="preserve">و قد علمنا أنا لا نحيط بجميع ما روي عنهم في هذا المعنى و لا في غيره لكن ما وقع لنا من جهة الثقات من أصحابنا رحمهم الله </w:t>
      </w:r>
      <w:r w:rsidR="0081609D" w:rsidRPr="0081609D">
        <w:rPr>
          <w:rFonts w:hint="cs"/>
          <w:color w:val="000080"/>
          <w:rtl/>
        </w:rPr>
        <w:lastRenderedPageBreak/>
        <w:t>برحمته و لا أخرجت فيه حديثا روي عن الشذاذ من الرجال يؤثر ذلك عنهم عن المذكورين غير المعروفين بالرواية المشهورين بالحديث و العلم و سميته كتاب كامل الزيارات</w:t>
      </w:r>
      <w:r w:rsidR="0081609D">
        <w:rPr>
          <w:rStyle w:val="ab"/>
        </w:rPr>
        <w:footnoteReference w:id="3"/>
      </w:r>
      <w:r w:rsidR="00377C4B">
        <w:rPr>
          <w:rFonts w:hint="cs"/>
          <w:rtl/>
        </w:rPr>
        <w:t>: ابن قولویه در این عبارت در دیباجه کامل الزیارات می فرماید که ما به همه أحادیث در باب زیارات أئمه احاطه نداریم ولی آنچه از طریق مشایخ ثقات به دست ما رسیده است را نقل می کنیم.</w:t>
      </w:r>
    </w:p>
    <w:p w:rsidR="0085400C" w:rsidRDefault="00377C4B" w:rsidP="0085400C">
      <w:pPr>
        <w:rPr>
          <w:rFonts w:hint="cs"/>
          <w:rtl/>
        </w:rPr>
      </w:pPr>
      <w:r w:rsidRPr="000336AD">
        <w:rPr>
          <w:rFonts w:hint="cs"/>
          <w:b/>
          <w:bCs/>
          <w:rtl/>
        </w:rPr>
        <w:t>مرحوم خویی می فرمودند</w:t>
      </w:r>
      <w:r>
        <w:rPr>
          <w:rFonts w:hint="cs"/>
          <w:rtl/>
        </w:rPr>
        <w:t xml:space="preserve">: این عبارت دلیل بر توثیق جمیع </w:t>
      </w:r>
      <w:r w:rsidR="00740309">
        <w:rPr>
          <w:rFonts w:hint="cs"/>
          <w:rtl/>
        </w:rPr>
        <w:t xml:space="preserve">رجال در اسناد کامل الزیارات است و یکی از  این رجال، موسی بن عمر بن یزید است؛ ولی </w:t>
      </w:r>
      <w:r w:rsidR="00135F42">
        <w:rPr>
          <w:rFonts w:hint="cs"/>
          <w:rtl/>
        </w:rPr>
        <w:t xml:space="preserve">ایشان از این مبنا عدول کردند به این خاطر که روایت از مراسیل با واسطه زیاد است و نیز روایت ضعاف </w:t>
      </w:r>
      <w:r w:rsidR="00740309">
        <w:rPr>
          <w:rFonts w:hint="cs"/>
          <w:rtl/>
        </w:rPr>
        <w:t>(</w:t>
      </w:r>
      <w:r w:rsidR="00135F42">
        <w:rPr>
          <w:rFonts w:hint="cs"/>
          <w:rtl/>
        </w:rPr>
        <w:t>از عائشه</w:t>
      </w:r>
      <w:r w:rsidR="00740309">
        <w:rPr>
          <w:rFonts w:hint="cs"/>
          <w:rtl/>
        </w:rPr>
        <w:t>)</w:t>
      </w:r>
      <w:r w:rsidR="0085400C">
        <w:rPr>
          <w:rFonts w:hint="cs"/>
          <w:rtl/>
        </w:rPr>
        <w:t xml:space="preserve"> زیاد وجود دارد که قرینه بر این می شود که مراد ابن قولویه توثیق عام نیست و توثیق ایشان </w:t>
      </w:r>
      <w:r w:rsidR="00135F42">
        <w:rPr>
          <w:rFonts w:hint="cs"/>
          <w:rtl/>
        </w:rPr>
        <w:t xml:space="preserve">بر توثیق مشایخ بلاواسطه ابن قولویه حمل می </w:t>
      </w:r>
      <w:r w:rsidR="0085400C">
        <w:rPr>
          <w:rFonts w:hint="cs"/>
          <w:rtl/>
        </w:rPr>
        <w:t>شود.</w:t>
      </w:r>
    </w:p>
    <w:p w:rsidR="000336AD" w:rsidRDefault="00135F42" w:rsidP="000336AD">
      <w:pPr>
        <w:rPr>
          <w:rtl/>
        </w:rPr>
      </w:pPr>
      <w:r>
        <w:rPr>
          <w:rFonts w:hint="cs"/>
          <w:rtl/>
        </w:rPr>
        <w:t>ولی برخی بزرگان این عدول را صحیح نمی دانستند و این موارد را از باب تخصیص و «ما من ع</w:t>
      </w:r>
      <w:r w:rsidR="0085400C">
        <w:rPr>
          <w:rFonts w:hint="cs"/>
          <w:rtl/>
        </w:rPr>
        <w:t>ام إلا و قد خص» توجیه می کردند.</w:t>
      </w:r>
    </w:p>
    <w:p w:rsidR="00135F42" w:rsidRDefault="000336AD" w:rsidP="000336AD">
      <w:pPr>
        <w:rPr>
          <w:rtl/>
        </w:rPr>
      </w:pPr>
      <w:r w:rsidRPr="000336AD">
        <w:rPr>
          <w:rFonts w:hint="cs"/>
          <w:b/>
          <w:bCs/>
          <w:rtl/>
        </w:rPr>
        <w:t>نظر ما این است که:</w:t>
      </w:r>
      <w:r w:rsidR="00135F42">
        <w:rPr>
          <w:rFonts w:hint="cs"/>
          <w:rtl/>
        </w:rPr>
        <w:t xml:space="preserve"> تعبیر ابن قولویه بیش از توثیق مشایخ بلاواسطه ظهور ندارد</w:t>
      </w:r>
      <w:r w:rsidR="0085400C">
        <w:rPr>
          <w:rFonts w:hint="cs"/>
          <w:rtl/>
        </w:rPr>
        <w:t xml:space="preserve"> (و به قول استاد ما مرحوم تبریزی تعجّب از این بود که چرا مرحوم خویی ابتدا نظریه توثیق عام را قبول کرد که بعد از آن، عدول کند)</w:t>
      </w:r>
      <w:r w:rsidR="00135F42">
        <w:rPr>
          <w:rFonts w:hint="cs"/>
          <w:rtl/>
        </w:rPr>
        <w:t xml:space="preserve"> زیرا ابن قولویه بیان می کند که من نه در این باب و نه در غیر این باب به همه روایات احاطه ندارم و تنها به آنچه از </w:t>
      </w:r>
      <w:r w:rsidR="00762F2F">
        <w:rPr>
          <w:rFonts w:hint="cs"/>
          <w:rtl/>
        </w:rPr>
        <w:t xml:space="preserve">مشایخ </w:t>
      </w:r>
      <w:r w:rsidR="00135F42">
        <w:rPr>
          <w:rFonts w:hint="cs"/>
          <w:rtl/>
        </w:rPr>
        <w:t xml:space="preserve">ثقات به من رسیده است </w:t>
      </w:r>
      <w:r w:rsidR="00172E4F">
        <w:rPr>
          <w:rFonts w:hint="cs"/>
          <w:rtl/>
        </w:rPr>
        <w:t xml:space="preserve">احاطه و </w:t>
      </w:r>
      <w:r w:rsidR="00135F42">
        <w:rPr>
          <w:rFonts w:hint="cs"/>
          <w:rtl/>
        </w:rPr>
        <w:t>اطلاع دارم</w:t>
      </w:r>
      <w:r w:rsidR="00172E4F">
        <w:rPr>
          <w:rFonts w:hint="cs"/>
          <w:rtl/>
        </w:rPr>
        <w:t xml:space="preserve"> و بحث نقل کردن در کتاب نیست بلکه بحث بر احاطه است</w:t>
      </w:r>
      <w:r w:rsidR="00135F42">
        <w:rPr>
          <w:rFonts w:hint="cs"/>
          <w:rtl/>
        </w:rPr>
        <w:t>؛ لذا اگر مشایخ ثقات به او گفته باشند ولو راوی بعدی ضعیف باشد ابن قولویه به آن روایت احاطه پیدا می کند چون مشایخ ثقات برای او نقل کرده اند.</w:t>
      </w:r>
      <w:r w:rsidR="001E6184">
        <w:rPr>
          <w:rFonts w:hint="cs"/>
          <w:rtl/>
        </w:rPr>
        <w:t xml:space="preserve"> و لذا عبارت مذکور بر بیش از توثیق مشایخ بلاواسطه دلالت نمی کند.</w:t>
      </w:r>
    </w:p>
    <w:p w:rsidR="006F4E94" w:rsidRDefault="006B50E0" w:rsidP="00E818AA">
      <w:pPr>
        <w:rPr>
          <w:rtl/>
        </w:rPr>
      </w:pPr>
      <w:r w:rsidRPr="00BE3F4D">
        <w:rPr>
          <w:rFonts w:hint="cs"/>
          <w:b/>
          <w:bCs/>
          <w:rtl/>
        </w:rPr>
        <w:t>آقای سیستانی فرموده اند</w:t>
      </w:r>
      <w:r>
        <w:rPr>
          <w:rFonts w:hint="cs"/>
          <w:rtl/>
        </w:rPr>
        <w:t>: توثیق مشایخ بلاواسطه هم از عبارت به دست نمی آید</w:t>
      </w:r>
      <w:r w:rsidR="00BE3F4D">
        <w:rPr>
          <w:rFonts w:hint="cs"/>
          <w:rtl/>
        </w:rPr>
        <w:t>؛</w:t>
      </w:r>
      <w:r>
        <w:rPr>
          <w:rFonts w:hint="cs"/>
          <w:rtl/>
        </w:rPr>
        <w:t xml:space="preserve"> زیرا در ادامه چنین تعبیر می کند «</w:t>
      </w:r>
      <w:r w:rsidRPr="006B50E0">
        <w:rPr>
          <w:rFonts w:hint="cs"/>
          <w:rtl/>
        </w:rPr>
        <w:t xml:space="preserve">و لا أخرجت فيه </w:t>
      </w:r>
      <w:r>
        <w:rPr>
          <w:rFonts w:hint="cs"/>
          <w:rtl/>
        </w:rPr>
        <w:t>حديثا روي عن الشذاذ من الرجال يأ</w:t>
      </w:r>
      <w:r w:rsidRPr="006B50E0">
        <w:rPr>
          <w:rFonts w:hint="cs"/>
          <w:rtl/>
        </w:rPr>
        <w:t>ثر ذلك عنهم عن المذكورين غير المعروفين بالرواية المشهورين بالحديث و العلم</w:t>
      </w:r>
      <w:r>
        <w:rPr>
          <w:rFonts w:hint="cs"/>
          <w:rtl/>
        </w:rPr>
        <w:t>»</w:t>
      </w:r>
      <w:r w:rsidR="00BE3F4D">
        <w:rPr>
          <w:rFonts w:hint="cs"/>
          <w:rtl/>
        </w:rPr>
        <w:t xml:space="preserve">؛ یعنی ابن قولویه بیان می کند </w:t>
      </w:r>
      <w:r w:rsidR="006F4E94">
        <w:rPr>
          <w:rFonts w:hint="cs"/>
          <w:rtl/>
        </w:rPr>
        <w:t>که از افراد شاذّ</w:t>
      </w:r>
      <w:r w:rsidR="00BE3F4D">
        <w:rPr>
          <w:rFonts w:hint="cs"/>
          <w:rtl/>
        </w:rPr>
        <w:t xml:space="preserve"> و ضعیف،</w:t>
      </w:r>
      <w:r w:rsidR="006F4E94">
        <w:rPr>
          <w:rFonts w:hint="cs"/>
          <w:rtl/>
        </w:rPr>
        <w:t xml:space="preserve"> حدیث نقل نمی کنم در صورتی که راوی از این ها افراد معروف نباشند و </w:t>
      </w:r>
      <w:r w:rsidR="00D81845">
        <w:rPr>
          <w:rFonts w:hint="cs"/>
          <w:rtl/>
        </w:rPr>
        <w:t xml:space="preserve">مفهومش این است که </w:t>
      </w:r>
      <w:r w:rsidR="006F4E94">
        <w:rPr>
          <w:rFonts w:hint="cs"/>
          <w:rtl/>
        </w:rPr>
        <w:t xml:space="preserve">اگر یک ضعیفی باشد که المشهورین بالحدیث المعروفین بالعلم از </w:t>
      </w:r>
      <w:r w:rsidR="00653723">
        <w:rPr>
          <w:rFonts w:hint="cs"/>
          <w:rtl/>
        </w:rPr>
        <w:t>این فرد شاذّ و ضعیف</w:t>
      </w:r>
      <w:r w:rsidR="00D81845">
        <w:rPr>
          <w:rFonts w:hint="cs"/>
          <w:rtl/>
        </w:rPr>
        <w:t>،</w:t>
      </w:r>
      <w:r w:rsidR="006F4E94">
        <w:rPr>
          <w:rFonts w:hint="cs"/>
          <w:rtl/>
        </w:rPr>
        <w:t xml:space="preserve"> نقل حدیث می کنند من هم از او</w:t>
      </w:r>
      <w:r w:rsidR="00653723">
        <w:rPr>
          <w:rFonts w:hint="cs"/>
          <w:rtl/>
        </w:rPr>
        <w:t xml:space="preserve"> ولو بدون واسطه</w:t>
      </w:r>
      <w:r w:rsidR="006F4E94">
        <w:rPr>
          <w:rFonts w:hint="cs"/>
          <w:rtl/>
        </w:rPr>
        <w:t xml:space="preserve"> نقل حدیث می کنم.</w:t>
      </w:r>
      <w:r w:rsidR="00060A62">
        <w:rPr>
          <w:rFonts w:hint="cs"/>
          <w:rtl/>
        </w:rPr>
        <w:t xml:space="preserve"> و ایشان «شذاذ» را به معنای «ضعفاء» گرفته اند </w:t>
      </w:r>
      <w:r w:rsidR="00E818AA">
        <w:rPr>
          <w:rFonts w:hint="cs"/>
          <w:rtl/>
        </w:rPr>
        <w:t>و عبارت را چنین معنا می کنند:</w:t>
      </w:r>
      <w:r w:rsidR="00060A62">
        <w:rPr>
          <w:rFonts w:hint="cs"/>
          <w:rtl/>
        </w:rPr>
        <w:t xml:space="preserve"> «یروی غیر المعروفین بالروایه و غیر المشهورین بالحدیث و العلم ذلک عن هؤلاء الشذاذ»</w:t>
      </w:r>
      <w:r w:rsidR="006F07DE">
        <w:rPr>
          <w:rFonts w:hint="cs"/>
          <w:rtl/>
        </w:rPr>
        <w:t xml:space="preserve">. به عبارت </w:t>
      </w:r>
      <w:r w:rsidR="006F07DE">
        <w:rPr>
          <w:rFonts w:hint="cs"/>
          <w:rtl/>
        </w:rPr>
        <w:lastRenderedPageBreak/>
        <w:t>دیگر ابن قولویه شرط نقل نکردن از ضعفاء را این گرفته است که نقّاد حدیث (مثل محمد بن حسن بن ولید) از او نقل حدیث نکرده باشند ولی اگر نقّاد حدیث از او نقل حدیث کرده باشند شاذّ تقویت می شود هر چند توثیق نمی شود.</w:t>
      </w:r>
    </w:p>
    <w:p w:rsidR="006F07DE" w:rsidRPr="000336AD" w:rsidRDefault="00F47BF7" w:rsidP="00E818AA">
      <w:pPr>
        <w:rPr>
          <w:b/>
          <w:bCs/>
          <w:rtl/>
        </w:rPr>
      </w:pPr>
      <w:r w:rsidRPr="000336AD">
        <w:rPr>
          <w:rFonts w:hint="cs"/>
          <w:b/>
          <w:bCs/>
          <w:rtl/>
        </w:rPr>
        <w:t>انصافاً این فرمایش آقای سیستانی اشکال دارد؛</w:t>
      </w:r>
    </w:p>
    <w:p w:rsidR="00331058" w:rsidRDefault="00331058" w:rsidP="000B310E">
      <w:pPr>
        <w:rPr>
          <w:rtl/>
        </w:rPr>
      </w:pPr>
      <w:r w:rsidRPr="00331058">
        <w:rPr>
          <w:rFonts w:hint="cs"/>
          <w:b/>
          <w:bCs/>
          <w:rtl/>
        </w:rPr>
        <w:t>أولاً</w:t>
      </w:r>
      <w:r>
        <w:rPr>
          <w:rFonts w:hint="cs"/>
          <w:rtl/>
        </w:rPr>
        <w:t xml:space="preserve">: </w:t>
      </w:r>
      <w:r w:rsidR="00F47BF7">
        <w:rPr>
          <w:rFonts w:hint="cs"/>
          <w:rtl/>
        </w:rPr>
        <w:t>ظاهر «</w:t>
      </w:r>
      <w:r w:rsidR="00F47BF7" w:rsidRPr="00F47BF7">
        <w:rPr>
          <w:rFonts w:hint="cs"/>
          <w:rtl/>
        </w:rPr>
        <w:t>و لا أخرجت فيه حديثا ر</w:t>
      </w:r>
      <w:r w:rsidR="000B310E">
        <w:rPr>
          <w:rFonts w:hint="cs"/>
          <w:rtl/>
        </w:rPr>
        <w:t>ُوي عن الشذاذ من الرجال» این است که حدیثی که با واسطه از شاذّ نقل شده است را در کتاب ذکر نمی کنم و برای حدیثی که بدون واسطه از شاذّ نقل می شود تعبیر «و روی عن الشذاذ» به کار برده نمی شود</w:t>
      </w:r>
      <w:r w:rsidR="009203EE">
        <w:rPr>
          <w:rFonts w:hint="cs"/>
          <w:rtl/>
        </w:rPr>
        <w:t>.</w:t>
      </w:r>
      <w:r w:rsidR="000B310E">
        <w:rPr>
          <w:rFonts w:hint="cs"/>
          <w:rtl/>
        </w:rPr>
        <w:t xml:space="preserve"> </w:t>
      </w:r>
    </w:p>
    <w:p w:rsidR="0092439F" w:rsidRDefault="0092439F" w:rsidP="00DA5D08">
      <w:pPr>
        <w:rPr>
          <w:rtl/>
        </w:rPr>
      </w:pPr>
      <w:r w:rsidRPr="00331058">
        <w:rPr>
          <w:rFonts w:hint="cs"/>
          <w:b/>
          <w:bCs/>
          <w:rtl/>
        </w:rPr>
        <w:t>ثانیاً</w:t>
      </w:r>
      <w:r>
        <w:rPr>
          <w:rFonts w:hint="cs"/>
          <w:rtl/>
        </w:rPr>
        <w:t>: شذّاذ به معنای ضعاف نیست بلکه به معنای افراد گمنام است و شاذّ در مقابل معروف است یعنی ابن قولویه می فرماید که اگر از افراد گمنام حدیثی نقل شود من آن حدیث را نقل نمی کنم و «یأثر ذلک عنهم»</w:t>
      </w:r>
      <w:r w:rsidR="00D81845">
        <w:rPr>
          <w:rFonts w:hint="cs"/>
          <w:rtl/>
        </w:rPr>
        <w:t>:</w:t>
      </w:r>
      <w:r>
        <w:rPr>
          <w:rFonts w:hint="cs"/>
          <w:rtl/>
        </w:rPr>
        <w:t xml:space="preserve"> یعنی</w:t>
      </w:r>
      <w:r w:rsidR="00D81845">
        <w:rPr>
          <w:rFonts w:hint="cs"/>
          <w:rtl/>
        </w:rPr>
        <w:t xml:space="preserve"> «ینقل و یروی الحدیث عن الأئمه:</w:t>
      </w:r>
      <w:r>
        <w:rPr>
          <w:rFonts w:hint="cs"/>
          <w:rtl/>
        </w:rPr>
        <w:t xml:space="preserve"> این شذّاذ احادیث را از ائمه نقل می کنند</w:t>
      </w:r>
      <w:r w:rsidR="00D81845">
        <w:rPr>
          <w:rFonts w:hint="cs"/>
          <w:rtl/>
        </w:rPr>
        <w:t>»</w:t>
      </w:r>
      <w:r>
        <w:rPr>
          <w:rFonts w:hint="cs"/>
          <w:rtl/>
        </w:rPr>
        <w:t xml:space="preserve"> و اگر «یؤثر ذلک عنهم» باشد </w:t>
      </w:r>
      <w:r w:rsidR="00DA5D08">
        <w:rPr>
          <w:rFonts w:hint="cs"/>
          <w:rtl/>
        </w:rPr>
        <w:t xml:space="preserve">به معنای «أحادیث که از شذّاذ نقل شده است» می باشد و عطف تفسیری است </w:t>
      </w:r>
      <w:r>
        <w:rPr>
          <w:rFonts w:hint="cs"/>
          <w:rtl/>
        </w:rPr>
        <w:t xml:space="preserve">و </w:t>
      </w:r>
      <w:r w:rsidR="00DA5D08">
        <w:rPr>
          <w:rFonts w:hint="cs"/>
          <w:rtl/>
        </w:rPr>
        <w:t>تعبیر «</w:t>
      </w:r>
      <w:r>
        <w:rPr>
          <w:rFonts w:hint="cs"/>
          <w:rtl/>
        </w:rPr>
        <w:t>غیر معروفین بالعلم</w:t>
      </w:r>
      <w:r w:rsidR="00CF265F">
        <w:rPr>
          <w:rFonts w:hint="cs"/>
          <w:rtl/>
        </w:rPr>
        <w:t xml:space="preserve"> و غیر المشهورین</w:t>
      </w:r>
      <w:r w:rsidR="00DA5D08">
        <w:rPr>
          <w:rFonts w:hint="cs"/>
          <w:rtl/>
        </w:rPr>
        <w:t>»</w:t>
      </w:r>
      <w:r>
        <w:rPr>
          <w:rFonts w:hint="cs"/>
          <w:rtl/>
        </w:rPr>
        <w:t xml:space="preserve"> وصف شذّاذ است</w:t>
      </w:r>
      <w:r w:rsidR="00854E10">
        <w:rPr>
          <w:rFonts w:hint="cs"/>
          <w:rtl/>
        </w:rPr>
        <w:t xml:space="preserve"> و نسخه های چاپ شده کامل الزیارات مشتمل بر تصحیف است</w:t>
      </w:r>
      <w:r w:rsidR="00E76F47">
        <w:rPr>
          <w:rFonts w:hint="cs"/>
          <w:rtl/>
        </w:rPr>
        <w:t xml:space="preserve"> (و نسخه «یأثر» صحیح نیست)</w:t>
      </w:r>
      <w:r w:rsidR="00854E10">
        <w:rPr>
          <w:rFonts w:hint="cs"/>
          <w:rtl/>
        </w:rPr>
        <w:t>. در مستدرک و کتاب های</w:t>
      </w:r>
      <w:r w:rsidR="00715FF2">
        <w:rPr>
          <w:rFonts w:hint="cs"/>
          <w:rtl/>
        </w:rPr>
        <w:t xml:space="preserve"> دیگر دقیق نقل کرده اند</w:t>
      </w:r>
      <w:r w:rsidR="00CD6B65">
        <w:rPr>
          <w:rFonts w:hint="cs"/>
          <w:rtl/>
        </w:rPr>
        <w:t>.</w:t>
      </w:r>
    </w:p>
    <w:p w:rsidR="00331058" w:rsidRDefault="00331058" w:rsidP="0092439F">
      <w:pPr>
        <w:rPr>
          <w:rtl/>
        </w:rPr>
      </w:pPr>
      <w:r>
        <w:rPr>
          <w:rFonts w:hint="cs"/>
          <w:rtl/>
        </w:rPr>
        <w:t>و لذا ما مشایخ بلاواسطه ابن قولویه را قبول داریم و موسی بن عمر بن یزید از مشایخ بلاواسطه نیست و لذا از این جهت توثیق نمی شود.</w:t>
      </w:r>
    </w:p>
    <w:p w:rsidR="00F22866" w:rsidRDefault="00F22866" w:rsidP="00F22866">
      <w:pPr>
        <w:pStyle w:val="40"/>
        <w:rPr>
          <w:rtl/>
        </w:rPr>
      </w:pPr>
      <w:bookmarkStart w:id="14" w:name="_Toc25499324"/>
      <w:r>
        <w:rPr>
          <w:rFonts w:hint="cs"/>
          <w:rtl/>
        </w:rPr>
        <w:t>راه دوم (عدم استثنای ابن ولید)</w:t>
      </w:r>
      <w:bookmarkEnd w:id="14"/>
    </w:p>
    <w:p w:rsidR="002955C1" w:rsidRDefault="002955C1" w:rsidP="009B589C">
      <w:pPr>
        <w:rPr>
          <w:rtl/>
        </w:rPr>
      </w:pPr>
      <w:r w:rsidRPr="000336AD">
        <w:rPr>
          <w:rFonts w:hint="cs"/>
          <w:b/>
          <w:bCs/>
          <w:rtl/>
        </w:rPr>
        <w:t>راه دیگر برای توثیق ابن یزید این است که</w:t>
      </w:r>
      <w:r>
        <w:rPr>
          <w:rFonts w:hint="cs"/>
          <w:rtl/>
        </w:rPr>
        <w:t xml:space="preserve"> بگوییم: ابن ولید تمام روایات </w:t>
      </w:r>
      <w:r w:rsidR="009B589C">
        <w:rPr>
          <w:rFonts w:hint="cs"/>
          <w:rtl/>
        </w:rPr>
        <w:t>محمد بن أحمد بن یحیی (چه روایات نوادر و چه غیر آن)</w:t>
      </w:r>
      <w:r>
        <w:rPr>
          <w:rFonts w:hint="cs"/>
          <w:rtl/>
        </w:rPr>
        <w:t xml:space="preserve"> را قبول کرد و عده ای را استثناء</w:t>
      </w:r>
      <w:r w:rsidR="00B60217">
        <w:rPr>
          <w:rFonts w:hint="cs"/>
          <w:rtl/>
        </w:rPr>
        <w:t xml:space="preserve"> کرد و ابن زید داخل این موارد نیست.</w:t>
      </w:r>
    </w:p>
    <w:p w:rsidR="00077F68" w:rsidRPr="00077F68" w:rsidRDefault="00077F68" w:rsidP="00077F68">
      <w:pPr>
        <w:rPr>
          <w:rtl/>
        </w:rPr>
      </w:pPr>
      <w:r w:rsidRPr="00E26DF4">
        <w:rPr>
          <w:rFonts w:hint="cs"/>
          <w:color w:val="000080"/>
          <w:rtl/>
        </w:rPr>
        <w:t>محمد بن أحمد بن يحيى بن عمران بن عبد الله بن سعد بن مالك الأشعري القمي</w:t>
      </w:r>
      <w:r w:rsidRPr="00E26DF4">
        <w:rPr>
          <w:rFonts w:hint="cs"/>
          <w:color w:val="000080"/>
        </w:rPr>
        <w:t>‌</w:t>
      </w:r>
      <w:r w:rsidRPr="00E26DF4">
        <w:rPr>
          <w:rFonts w:hint="cs"/>
          <w:color w:val="000080"/>
          <w:rtl/>
        </w:rPr>
        <w:t xml:space="preserve">: أبو جعفر، كان ثقة في الحديث. إلا أن أصحابنا قالوا: كان يروي عن الضعفاء و يعتمد المراسيل و لا يبالي عمن أخذ و ما عليه في نفسه مطعن في شي‌ء و كان محمد بن الحسن بن الوليد يستثني من رواية محمد بن أحمد بن يحيى ما رواه عن محمد بن موسى الهمداني، أو ما رواه عن رجل، أو يقول بعض أصحابنا، أو عن محمد بن يحيى المعاذي، أو عن أبي عبد الله الرازي الجاموراني، أو عن أبي عبد الله السياري، أو عن يوسف بن السخت، أو عن وهب بن منبه، أو عن أبي علي النيشابوري (النيسابوري)، أو عن أبي يحيى الواسطي، أو عن محمد بن علي أبي سمينة، أو يقول في حديث، أو كتاب و لم أروه، أو عن سهل بن زياد الآدمي، أو عن محمد بن عيسى بن عبيد بإسناد منقطع، أو عن أحمد بن هلال، أو محمد بن علي الهمداني، أو عبد الله بن محمد الشامي، أو عبد الله بن أحمد الرازي، أو أحمد بن </w:t>
      </w:r>
      <w:r w:rsidRPr="00E26DF4">
        <w:rPr>
          <w:rFonts w:hint="cs"/>
          <w:color w:val="000080"/>
          <w:rtl/>
        </w:rPr>
        <w:lastRenderedPageBreak/>
        <w:t>الحسين بن سعيد، أو أحمد بن بشير الرقي أو عن محمد بن هارون، أو عن ممويه بن معروف، أو عن محمد بن عبد الله بن مهران، أو ما ينفرد (يتفرد) به الحسن بن الحسين اللؤلؤي و ما يرويه عن جعفر بن محمد بن مالك، أو يوسف بن الحارث، أو عبد الله بن محمد الدمشقي. قال أبو العباس بن نوح: و قد أصاب شيخنا أبو جعفر محمد بن الحسن بن الوليد في ذلك كله و تبعه أبو جعفر بن بابويه رحمه الله على ذلك إلا في محمد بن عيسى بن عبيد فلا أدري ما رابه فيه، لأنه كان على ظاهر العدالة و الثقة</w:t>
      </w:r>
      <w:r w:rsidRPr="00077F68">
        <w:rPr>
          <w:rFonts w:hint="cs"/>
          <w:rtl/>
        </w:rPr>
        <w:t>.</w:t>
      </w:r>
      <w:r w:rsidR="00E26DF4">
        <w:rPr>
          <w:rStyle w:val="ab"/>
          <w:rtl/>
        </w:rPr>
        <w:footnoteReference w:id="4"/>
      </w:r>
    </w:p>
    <w:p w:rsidR="003D4CE1" w:rsidRPr="00F22866" w:rsidRDefault="0023273D" w:rsidP="003D4CE1">
      <w:pPr>
        <w:rPr>
          <w:rtl/>
        </w:rPr>
      </w:pPr>
      <w:r>
        <w:rPr>
          <w:rFonts w:hint="cs"/>
          <w:rtl/>
        </w:rPr>
        <w:t>آقای زنجانی به این راه اعتماد می کنند و لکن</w:t>
      </w:r>
      <w:r w:rsidR="00E22539">
        <w:rPr>
          <w:rFonts w:hint="cs"/>
          <w:rtl/>
        </w:rPr>
        <w:t xml:space="preserve"> هر چند ظاهر استثنای ابن ولید این است که به بقیه روایات عمل می کند</w:t>
      </w:r>
      <w:r w:rsidR="00365F96">
        <w:rPr>
          <w:rFonts w:hint="cs"/>
          <w:rtl/>
        </w:rPr>
        <w:t xml:space="preserve"> (البته ما قبلاً اشکال می کردیم که مقداری که از موارد اشکال پیدا کرده بود این موارد بوده است و ممکن است راجع به برخی موارد که شک داشته است نگفته است عمل نمی کنم ولی استنثاء هم نکرده است</w:t>
      </w:r>
      <w:r w:rsidR="00E32DD4">
        <w:rPr>
          <w:rFonts w:hint="cs"/>
          <w:rtl/>
        </w:rPr>
        <w:t xml:space="preserve"> ولی این اشکال خلاف ظاهر است و ظاهر این است که روایات محمد بن أحمد بن یحیی به این خاطر که مورد اعتماد بوده است مورد بررسی قرار گرفته است و این موارد استثناء شده است تا به بقیه عمل کنند</w:t>
      </w:r>
      <w:r w:rsidR="007C0D52">
        <w:rPr>
          <w:rFonts w:hint="cs"/>
          <w:rtl/>
        </w:rPr>
        <w:t xml:space="preserve"> و هم چنین در فهرست تعبیر «أخبرنا بجمیع کتبه و روایاته.. قال الصدوق الا ما کان ...» که ظاهر أخبرنا بجمیع کتبه و روایاته این است که به جز موارد استثناء بقیه موارد برای ما قابل اعتماد است</w:t>
      </w:r>
      <w:r w:rsidR="00E32DD4">
        <w:rPr>
          <w:rFonts w:hint="cs"/>
          <w:rtl/>
        </w:rPr>
        <w:t>)</w:t>
      </w:r>
      <w:r w:rsidR="00E22539">
        <w:rPr>
          <w:rFonts w:hint="cs"/>
          <w:rtl/>
        </w:rPr>
        <w:t xml:space="preserve"> ولی</w:t>
      </w:r>
      <w:r>
        <w:rPr>
          <w:rFonts w:hint="cs"/>
          <w:rtl/>
        </w:rPr>
        <w:t xml:space="preserve"> اشکالی که ما داریم این است که </w:t>
      </w:r>
      <w:r w:rsidR="00934429">
        <w:rPr>
          <w:rFonts w:hint="cs"/>
          <w:rtl/>
        </w:rPr>
        <w:t>متابعت صدوق و ابن نوح، تبعی و از باب متابعت از شیخ خود ابن ولید است</w:t>
      </w:r>
      <w:r w:rsidR="000B43C6">
        <w:rPr>
          <w:rFonts w:hint="cs"/>
          <w:rtl/>
        </w:rPr>
        <w:t xml:space="preserve"> (صدوق در رجال تابع محض ابن ولید است)</w:t>
      </w:r>
      <w:r w:rsidR="00934429">
        <w:rPr>
          <w:rFonts w:hint="cs"/>
          <w:rtl/>
        </w:rPr>
        <w:t xml:space="preserve"> و راجع به استنثای ابن ولید این اشکال وجود دارد که </w:t>
      </w:r>
      <w:r>
        <w:rPr>
          <w:rFonts w:hint="cs"/>
          <w:rtl/>
        </w:rPr>
        <w:t>چه بسا مبنای ابن ولید در حجّیت خبر با ما متفاوت باشد و شاید به نظر ایشان خبر امامی ممدوح ولو ثقه نباشد حجّت باشد</w:t>
      </w:r>
      <w:r w:rsidR="00555408">
        <w:rPr>
          <w:rFonts w:hint="cs"/>
          <w:rtl/>
        </w:rPr>
        <w:t xml:space="preserve"> و شاید خبر مفید وثوق نوعی ولو ثقه نباشد را حجّت می دانسته است </w:t>
      </w:r>
      <w:r w:rsidR="0062545D">
        <w:rPr>
          <w:rFonts w:hint="cs"/>
          <w:rtl/>
        </w:rPr>
        <w:t xml:space="preserve">و به این خاطر که أکثر مضامین روایات موسی بن عمر بن یزید مطابق با ضوابط بوده است، به آن اعتماد می کرده است </w:t>
      </w:r>
      <w:r w:rsidR="00EC4870">
        <w:rPr>
          <w:rFonts w:hint="cs"/>
          <w:rtl/>
        </w:rPr>
        <w:t>و مبنای ابن ولید در باب حجیّت خبر را نمی دانیم تا بدانیم که آیا با مبنای ما متّحد بوده است یا نه.</w:t>
      </w:r>
    </w:p>
    <w:p w:rsidR="00326259" w:rsidRPr="00F22866" w:rsidRDefault="00A46F6B" w:rsidP="00326259">
      <w:pPr>
        <w:rPr>
          <w:rFonts w:hint="cs"/>
          <w:b/>
          <w:bCs/>
          <w:rtl/>
        </w:rPr>
      </w:pPr>
      <w:r w:rsidRPr="00F22866">
        <w:rPr>
          <w:rFonts w:hint="cs"/>
          <w:b/>
          <w:bCs/>
          <w:rtl/>
        </w:rPr>
        <w:t>ما برای تصحیح این روایت</w:t>
      </w:r>
      <w:r w:rsidR="00326259" w:rsidRPr="00F22866">
        <w:rPr>
          <w:rFonts w:hint="cs"/>
          <w:b/>
          <w:bCs/>
          <w:rtl/>
        </w:rPr>
        <w:t xml:space="preserve"> راهی را</w:t>
      </w:r>
      <w:r w:rsidRPr="00F22866">
        <w:rPr>
          <w:rFonts w:hint="cs"/>
          <w:b/>
          <w:bCs/>
          <w:rtl/>
        </w:rPr>
        <w:t xml:space="preserve"> بیان کردیم </w:t>
      </w:r>
      <w:r w:rsidR="00326259" w:rsidRPr="00F22866">
        <w:rPr>
          <w:rFonts w:hint="cs"/>
          <w:b/>
          <w:bCs/>
          <w:rtl/>
        </w:rPr>
        <w:t>و این راه چه بسا برای موارد دیگر نیز مفید باشد؛</w:t>
      </w:r>
    </w:p>
    <w:p w:rsidR="00B00041" w:rsidRDefault="00326259" w:rsidP="00B00041">
      <w:pPr>
        <w:rPr>
          <w:rtl/>
        </w:rPr>
      </w:pPr>
      <w:r>
        <w:rPr>
          <w:rFonts w:hint="cs"/>
          <w:rtl/>
        </w:rPr>
        <w:t>بیان کردیم که</w:t>
      </w:r>
      <w:r w:rsidR="00A46F6B">
        <w:rPr>
          <w:rFonts w:hint="cs"/>
          <w:rtl/>
        </w:rPr>
        <w:t xml:space="preserve"> صدوق </w:t>
      </w:r>
      <w:r w:rsidR="00D17ACD">
        <w:rPr>
          <w:rFonts w:hint="cs"/>
          <w:rtl/>
        </w:rPr>
        <w:t>این روایت را از حجّال از داوود بن أبی یزید نقل می کند</w:t>
      </w:r>
      <w:r w:rsidR="00B00041">
        <w:rPr>
          <w:rFonts w:hint="cs"/>
          <w:rtl/>
        </w:rPr>
        <w:t xml:space="preserve"> که هر دو ثقه اند؛</w:t>
      </w:r>
    </w:p>
    <w:p w:rsidR="00551F13" w:rsidRDefault="00B00041" w:rsidP="00B00041">
      <w:pPr>
        <w:rPr>
          <w:rtl/>
        </w:rPr>
      </w:pPr>
      <w:r>
        <w:rPr>
          <w:rFonts w:hint="cs"/>
          <w:rtl/>
        </w:rPr>
        <w:t>[</w:t>
      </w:r>
      <w:r w:rsidRPr="00637F93">
        <w:rPr>
          <w:rFonts w:hint="cs"/>
          <w:color w:val="008000"/>
          <w:rtl/>
        </w:rPr>
        <w:t>وَ رَوَى الْحَجَّالُ عَنْ دَاوُدَ بْنِ أَبِي يَزِيدَ عَنْ أَبِي عَبْدِ اللَّهِ ع قَالَ قَالَ لَهُ رَجُلٌ إِنِّي قَدْ أَصَبْتُ مَالًا وَ إِنِّي قَدْ خِفْتُ فِيهِ عَلَى نَفْسِي فَلَوْ أَصَبْتُ صَاحِبَهُ دَفَعْتُهُ إِلَيْهِ وَ تَخَلَّصْتُ مِنْهُ قَالَ لَهُ فَوَ اللَّهِ لَوْ أَصَبْتَهُ كُنْتَ تَدْفَعُ إِلَيْهِ قَالَ إِي وَ اللَّهِ</w:t>
      </w:r>
      <w:r w:rsidRPr="00637F93">
        <w:rPr>
          <w:rFonts w:hint="cs"/>
          <w:color w:val="008000"/>
        </w:rPr>
        <w:t>‌</w:t>
      </w:r>
      <w:r w:rsidRPr="00637F93">
        <w:rPr>
          <w:rFonts w:hint="cs"/>
          <w:color w:val="008000"/>
          <w:rtl/>
        </w:rPr>
        <w:t xml:space="preserve"> قَالَ ع فَلَا وَ اللَّهِ مَا لَهُ صَاحِبٌ غَيْرِي قَالَ وَ اسْتَحْلَفَهُ أَنْ يَدْفَعَ إِلَى مَنْ يَأْمُرُهُ قَالَ فَحَلَفَ قَالَ اذْهَبْ فَاقْسِمْهُ فِي إِخْوَانِكَ وَ لَكَ الْأَمَانُ فِيمَا خِفْتَ قَالَ فَقَسَمَهُ بَيْنَ إِخْوَانِهِ</w:t>
      </w:r>
      <w:r w:rsidRPr="00637F93">
        <w:rPr>
          <w:rFonts w:hint="cs"/>
          <w:color w:val="008000"/>
        </w:rPr>
        <w:t>‌</w:t>
      </w:r>
      <w:r>
        <w:rPr>
          <w:rStyle w:val="ab"/>
          <w:color w:val="008000"/>
        </w:rPr>
        <w:footnoteReference w:id="5"/>
      </w:r>
      <w:r>
        <w:rPr>
          <w:rFonts w:hint="cs"/>
          <w:rtl/>
        </w:rPr>
        <w:t>]</w:t>
      </w:r>
      <w:r>
        <w:rPr>
          <w:rFonts w:hint="cs"/>
          <w:rtl/>
        </w:rPr>
        <w:t xml:space="preserve"> و در مشیخه صدوق نمی گوید که «ما رویته عن الحجال فقد رویته عن الفلان» که اگر این گونه بیان می کرد خوب </w:t>
      </w:r>
      <w:r>
        <w:rPr>
          <w:rFonts w:hint="cs"/>
          <w:rtl/>
        </w:rPr>
        <w:lastRenderedPageBreak/>
        <w:t>بود بلکه فرموده است «ما کان رویته عن داود بن أبی زید فقد رویته عن فلان...» که سندش صحیح است</w:t>
      </w:r>
      <w:r w:rsidR="00551F13" w:rsidRPr="00551F13">
        <w:rPr>
          <w:rFonts w:hint="cs"/>
          <w:rtl/>
        </w:rPr>
        <w:t>؛</w:t>
      </w:r>
      <w:r w:rsidR="00551F13">
        <w:rPr>
          <w:rFonts w:hint="cs"/>
          <w:rtl/>
        </w:rPr>
        <w:t xml:space="preserve"> </w:t>
      </w:r>
      <w:r w:rsidR="00551F13" w:rsidRPr="00551F13">
        <w:rPr>
          <w:rFonts w:hint="cs"/>
          <w:color w:val="000080"/>
          <w:rtl/>
        </w:rPr>
        <w:t>و ما كان فيه عن داود بن أبي يزيد فقد رويته عن أبي- رضي اللّه عنه- عن سعد بن عبد اللّه، عن أحمد بن محمّد بن عيسى، عن العبّاس بن معروف، عن أبي محمّد الحجّال، عن داود بن أبي يزيد</w:t>
      </w:r>
      <w:r w:rsidR="00551F13" w:rsidRPr="00551F13">
        <w:rPr>
          <w:color w:val="000080"/>
          <w:vertAlign w:val="superscript"/>
          <w:rtl/>
        </w:rPr>
        <w:footnoteReference w:id="6"/>
      </w:r>
      <w:r w:rsidR="00551F13" w:rsidRPr="00551F13">
        <w:rPr>
          <w:rFonts w:hint="cs"/>
          <w:color w:val="000080"/>
          <w:rtl/>
        </w:rPr>
        <w:t xml:space="preserve"> </w:t>
      </w:r>
    </w:p>
    <w:p w:rsidR="004F477A" w:rsidRDefault="004F477A" w:rsidP="00B00041">
      <w:pPr>
        <w:rPr>
          <w:rFonts w:hint="cs"/>
          <w:rtl/>
        </w:rPr>
      </w:pPr>
      <w:r w:rsidRPr="001B3F4A">
        <w:rPr>
          <w:rFonts w:hint="cs"/>
          <w:b/>
          <w:bCs/>
          <w:rtl/>
        </w:rPr>
        <w:t>شبهه ای که وجود دارد این است که</w:t>
      </w:r>
      <w:r w:rsidR="001B3F4A">
        <w:rPr>
          <w:rFonts w:hint="cs"/>
          <w:rtl/>
        </w:rPr>
        <w:t>:</w:t>
      </w:r>
      <w:r>
        <w:rPr>
          <w:rFonts w:hint="cs"/>
          <w:rtl/>
        </w:rPr>
        <w:t xml:space="preserve"> ظاهر و منصرف إلیه «ما کان عن داود بن أبی یزید» این است که بگوییم </w:t>
      </w:r>
      <w:r w:rsidR="0040579E">
        <w:rPr>
          <w:rFonts w:hint="cs"/>
          <w:rtl/>
        </w:rPr>
        <w:t>این سند برای مواردی است که صدوق بدء سند به داود بن أبی یزید کرده باشد و در روایت محل بحث به حجّال بدء سند کرده است و لذا این سند شامل این روایت در فقیه نمی شود</w:t>
      </w:r>
      <w:r w:rsidR="00EE4931">
        <w:rPr>
          <w:rFonts w:hint="cs"/>
          <w:rtl/>
        </w:rPr>
        <w:t>.</w:t>
      </w:r>
    </w:p>
    <w:p w:rsidR="00EE4931" w:rsidRDefault="00EE4931" w:rsidP="00EE4931">
      <w:pPr>
        <w:rPr>
          <w:rtl/>
        </w:rPr>
      </w:pPr>
      <w:r w:rsidRPr="001B3F4A">
        <w:rPr>
          <w:rFonts w:hint="cs"/>
          <w:b/>
          <w:bCs/>
          <w:rtl/>
        </w:rPr>
        <w:t>و لکن این شبهه به نظر ما خلاف اطلاق است</w:t>
      </w:r>
      <w:r>
        <w:rPr>
          <w:rFonts w:hint="cs"/>
          <w:rtl/>
        </w:rPr>
        <w:t>؛ اگر تعبیر به شکل «ما رویته عن داود بن أبی یزید» می بود وجهی داشت که شبهه شود این روایت «ما روی الصدوق» نیست بلکه «ما روی الحجّال» است و لکن تعبیر «ما کان فیه عن داود بن أبی یزید» است که اطلاق دارد و در آخر سند هم «عن الحجّال عن داود بن أبی یزید» دارد</w:t>
      </w:r>
      <w:r w:rsidR="00E11805">
        <w:rPr>
          <w:rFonts w:hint="cs"/>
          <w:rtl/>
        </w:rPr>
        <w:t xml:space="preserve"> و لذا این سند مشکلی ندارد که شامل روایت «روی الحجال عن داود بن أبی یزید» شود</w:t>
      </w:r>
      <w:r w:rsidR="007D41A1">
        <w:rPr>
          <w:rFonts w:hint="cs"/>
          <w:rtl/>
        </w:rPr>
        <w:t>.</w:t>
      </w:r>
    </w:p>
    <w:p w:rsidR="00EC0F24" w:rsidRDefault="00EC0F24" w:rsidP="00EE4931">
      <w:pPr>
        <w:rPr>
          <w:rtl/>
        </w:rPr>
      </w:pPr>
      <w:r>
        <w:rPr>
          <w:rFonts w:hint="cs"/>
          <w:rtl/>
        </w:rPr>
        <w:t>البته ترتیب مشیخه صدوق عادتاً بر اساس ترتیب احادیث در کتاب فقیه بوده است</w:t>
      </w:r>
      <w:r w:rsidR="0043292B">
        <w:rPr>
          <w:rFonts w:hint="cs"/>
          <w:rtl/>
        </w:rPr>
        <w:t xml:space="preserve"> و بر اساس ترتیب حروف الفبا نبوده است ولی</w:t>
      </w:r>
      <w:r w:rsidR="009B125D">
        <w:rPr>
          <w:rFonts w:hint="cs"/>
          <w:rtl/>
        </w:rPr>
        <w:t xml:space="preserve"> به این معنا نیست که تعبیر «ما کان فیه عن داود» شامل «روی الحجال عن داود» نشود</w:t>
      </w:r>
      <w:r w:rsidR="00693868">
        <w:rPr>
          <w:rFonts w:hint="cs"/>
          <w:rtl/>
        </w:rPr>
        <w:t>.</w:t>
      </w:r>
      <w:r w:rsidR="00A213BC">
        <w:rPr>
          <w:rFonts w:hint="cs"/>
          <w:rtl/>
        </w:rPr>
        <w:t xml:space="preserve"> و صدوق به حجال سند ذکر نمی کند تا قرینه شود که سند مذکور شامل روایت محل بحث در فقیه نشود.</w:t>
      </w:r>
    </w:p>
    <w:p w:rsidR="004F477A" w:rsidRPr="00551F13" w:rsidRDefault="003D6882" w:rsidP="003D6882">
      <w:pPr>
        <w:pStyle w:val="30"/>
      </w:pPr>
      <w:bookmarkStart w:id="15" w:name="_Toc25499325"/>
      <w:r>
        <w:rPr>
          <w:rFonts w:hint="cs"/>
          <w:rtl/>
        </w:rPr>
        <w:t>بررسی دلالی</w:t>
      </w:r>
      <w:bookmarkEnd w:id="15"/>
    </w:p>
    <w:p w:rsidR="00637F93" w:rsidRDefault="00637F93" w:rsidP="003D6882">
      <w:pPr>
        <w:rPr>
          <w:rtl/>
        </w:rPr>
      </w:pPr>
      <w:r>
        <w:rPr>
          <w:rFonts w:hint="cs"/>
          <w:rtl/>
        </w:rPr>
        <w:t>شبهه ای که در دلالت روایت وجود دارد و شیخ انصاری ره آن را بیان کرده اند و مرحوم خویی در م</w:t>
      </w:r>
      <w:r w:rsidR="003D6882">
        <w:rPr>
          <w:rFonts w:hint="cs"/>
          <w:rtl/>
        </w:rPr>
        <w:t>صباح الفقاهه آن را پذیرفته اند</w:t>
      </w:r>
      <w:r w:rsidR="0019200A">
        <w:rPr>
          <w:rFonts w:hint="cs"/>
          <w:rtl/>
        </w:rPr>
        <w:t xml:space="preserve"> (و علی القاعده مرحوم خویی سند روایت را قبول کرده اند که بر اساس مضمون آن فتوا داده اند که مجهول المالک در اختیار حاکم شرع است و به در هر موضعی بخواهد مصرف می کند و دلیل فقط همین روایت است)</w:t>
      </w:r>
      <w:r w:rsidR="003D6882">
        <w:rPr>
          <w:rFonts w:hint="cs"/>
          <w:rtl/>
        </w:rPr>
        <w:t xml:space="preserve"> </w:t>
      </w:r>
      <w:r>
        <w:rPr>
          <w:rFonts w:hint="cs"/>
          <w:rtl/>
        </w:rPr>
        <w:t>این است که چه بسا مال برای خود امام علیه السلام</w:t>
      </w:r>
      <w:r w:rsidR="003D6882">
        <w:rPr>
          <w:rFonts w:hint="cs"/>
          <w:rtl/>
        </w:rPr>
        <w:t xml:space="preserve"> و ملک شخصی حضرت</w:t>
      </w:r>
      <w:r>
        <w:rPr>
          <w:rFonts w:hint="cs"/>
          <w:rtl/>
        </w:rPr>
        <w:t xml:space="preserve"> بوده است.</w:t>
      </w:r>
    </w:p>
    <w:p w:rsidR="00637F93" w:rsidRDefault="00637F93" w:rsidP="00637F93">
      <w:pPr>
        <w:rPr>
          <w:rtl/>
        </w:rPr>
      </w:pPr>
      <w:r w:rsidRPr="001B3F4A">
        <w:rPr>
          <w:rFonts w:hint="cs"/>
          <w:b/>
          <w:bCs/>
          <w:rtl/>
        </w:rPr>
        <w:t>و لکن انصافاً این شبهه خلاف ظاهر است</w:t>
      </w:r>
      <w:r w:rsidR="0092007E">
        <w:rPr>
          <w:rFonts w:hint="cs"/>
          <w:rtl/>
        </w:rPr>
        <w:t xml:space="preserve">: ظاهر روایت </w:t>
      </w:r>
      <w:r w:rsidR="0019200A">
        <w:rPr>
          <w:rFonts w:hint="cs"/>
          <w:rtl/>
        </w:rPr>
        <w:t>این است که مال مجهول المالک است؛</w:t>
      </w:r>
      <w:r w:rsidR="009C5BD2">
        <w:rPr>
          <w:rFonts w:hint="cs"/>
          <w:rtl/>
        </w:rPr>
        <w:t xml:space="preserve"> زیرا رجل می گوید «انی اصبت مالا، انی خفت علی نفسی» و حضرت بدون این که از این شخص علامت آن مال را سؤال کند می فرماید که صاحب آن مال من هستم. و بعد حضرت قسم می دهند که اگر دستور بدهم در راهی خرج کنی این کار را انجام می دهی. وقتی شخص ق</w:t>
      </w:r>
      <w:r w:rsidR="00062970">
        <w:rPr>
          <w:rFonts w:hint="cs"/>
          <w:rtl/>
        </w:rPr>
        <w:t>بول می کند حضرت می فرماید «و لک</w:t>
      </w:r>
      <w:r w:rsidR="009C5BD2">
        <w:rPr>
          <w:rFonts w:hint="cs"/>
          <w:rtl/>
        </w:rPr>
        <w:t xml:space="preserve"> الأمن مما خفت منه» و اگر مال، ملک شخصی حضرت می بود دیگر نیازی به این </w:t>
      </w:r>
      <w:r w:rsidR="009C5BD2">
        <w:rPr>
          <w:rFonts w:hint="cs"/>
          <w:rtl/>
        </w:rPr>
        <w:lastRenderedPageBreak/>
        <w:t>تعبیر نبود</w:t>
      </w:r>
      <w:r w:rsidR="00CE122B">
        <w:rPr>
          <w:rFonts w:hint="cs"/>
          <w:rtl/>
        </w:rPr>
        <w:t xml:space="preserve"> و همین که بفرمایند «مال من است آن را به شیعه ها پرداخت کن»</w:t>
      </w:r>
      <w:r w:rsidR="0035227B">
        <w:rPr>
          <w:rFonts w:hint="cs"/>
          <w:rtl/>
        </w:rPr>
        <w:t xml:space="preserve"> کفایت می کرد و دیگر جایی برای نگرانی نمی بود تا حضرت بخواهند تعب</w:t>
      </w:r>
      <w:r w:rsidR="00062970">
        <w:rPr>
          <w:rFonts w:hint="cs"/>
          <w:rtl/>
        </w:rPr>
        <w:t>یر «و لک الأمن» را به کار ببرند؛</w:t>
      </w:r>
      <w:r w:rsidR="00F72104">
        <w:rPr>
          <w:rFonts w:hint="cs"/>
          <w:rtl/>
        </w:rPr>
        <w:t xml:space="preserve"> شبیه این که کسی مقداری پول پیدا کند و دیگری تمام نشانه ها را بگوید و یقین کند که این پول برای آن شخص است در این صورت اگر به پیدا کننده پول بگوید که آن پول را به فقرای شیعه بده آیا عرفی است که در ادامه بگوید «و لک الأمن»</w:t>
      </w:r>
      <w:r w:rsidR="0016787F">
        <w:rPr>
          <w:rFonts w:hint="cs"/>
          <w:rtl/>
        </w:rPr>
        <w:t>؟</w:t>
      </w:r>
      <w:r w:rsidR="00FC1A2D">
        <w:rPr>
          <w:rFonts w:hint="cs"/>
          <w:rtl/>
        </w:rPr>
        <w:t xml:space="preserve"> لذا این تعبیر نشان می دهد که این مال هنوز مجهول المالک است و امام علیه السلام می خواهند بفرمایند که مصرف این مال طبق اذن من انجام می شود و طبق اذن من این مال را به مصرف برسان و دیگر نگران نباش.</w:t>
      </w:r>
    </w:p>
    <w:p w:rsidR="00BA72A4" w:rsidRDefault="009E280D" w:rsidP="00637F93">
      <w:pPr>
        <w:rPr>
          <w:rtl/>
        </w:rPr>
      </w:pPr>
      <w:r>
        <w:rPr>
          <w:rFonts w:hint="cs"/>
          <w:rtl/>
        </w:rPr>
        <w:t>و نپرسیدن علامت و به کار بردن عبارت «و لک الأمن» قرینه واضحه است که مال مذکور ملک شخصی امام علیه السلام نبوده است. و همچنین شبهه این که شاید آن مال «ارث من لا وارث له» بوده است که ملک امام می شود، صحیح نیست زیرا در روایت بیان نشد که وارث دارد یا ندارد</w:t>
      </w:r>
      <w:r w:rsidR="004C0E18">
        <w:rPr>
          <w:rFonts w:hint="cs"/>
          <w:rtl/>
        </w:rPr>
        <w:t xml:space="preserve"> و این مطالب خلاف ظاهر است و ظاهر روایت این است که مال مذکور مجهول المالک بوده است؛ البته اطلاق «أصبت» شامل لقطه هم می شود ولی در لقطه دلیل داریم که باید یک سال تعریف شود و بعد از آن بین صدقه و تملّک </w:t>
      </w:r>
      <w:r w:rsidR="008644FB">
        <w:rPr>
          <w:rFonts w:hint="cs"/>
          <w:rtl/>
        </w:rPr>
        <w:t xml:space="preserve">و ابقاء </w:t>
      </w:r>
      <w:r w:rsidR="004C0E18">
        <w:rPr>
          <w:rFonts w:hint="cs"/>
          <w:rtl/>
        </w:rPr>
        <w:t>مخیّر است</w:t>
      </w:r>
      <w:r w:rsidR="008644FB">
        <w:rPr>
          <w:rFonts w:hint="cs"/>
          <w:rtl/>
        </w:rPr>
        <w:t xml:space="preserve"> و دلیل خاص داریم ولی در مجهول المالک اطلاق روایت محکّم است.</w:t>
      </w:r>
    </w:p>
    <w:p w:rsidR="00E85191" w:rsidRDefault="00E85191" w:rsidP="00BA7B89">
      <w:pPr>
        <w:rPr>
          <w:rtl/>
        </w:rPr>
      </w:pPr>
      <w:r>
        <w:rPr>
          <w:rFonts w:hint="cs"/>
          <w:rtl/>
        </w:rPr>
        <w:t>ممکن است کسی بگوید که امام معصوم علیه السلام بر مجهول المالک ولایت دارد و دلیلی بر ولایت فقیه بر مجهول المالک وجود ندارد؛ که در جواب می گوییم انصافاً عرف مجهول ا</w:t>
      </w:r>
      <w:r w:rsidR="00B35FC2">
        <w:rPr>
          <w:rFonts w:hint="cs"/>
          <w:rtl/>
        </w:rPr>
        <w:t>لمالک را از امور حسبیّه می داند؛ وقتی أمر مجهول المالک به ید امام معصوم بود و ظاهر «ما له صاحب غیری» این است که امام معصوم هر کاری بخواهد طبق مصلحت انجام می دهد و لذا فرمود «فاقسمه بین اخوانک» و تعبیر «بین اخوانک الفقراء» نکرد</w:t>
      </w:r>
      <w:r w:rsidR="00BA7B89">
        <w:rPr>
          <w:rFonts w:hint="cs"/>
          <w:rtl/>
        </w:rPr>
        <w:t>؛ ظاهر روایت این است که امام علیه السلام بما هو ولی الأمّه این مطلب را فرموده است و امور در عصر غیبت بدون ولی الأمّه تنظیم نمی شود.</w:t>
      </w:r>
    </w:p>
    <w:p w:rsidR="00BE2228" w:rsidRDefault="00BE2228" w:rsidP="008A15C7">
      <w:pPr>
        <w:rPr>
          <w:rtl/>
        </w:rPr>
      </w:pPr>
      <w:r>
        <w:rPr>
          <w:rFonts w:hint="cs"/>
          <w:rtl/>
        </w:rPr>
        <w:t>و مرحوم شیخ انصاری که متّهم به ضد ولایت فقیه است و دون اثباته خ</w:t>
      </w:r>
      <w:r w:rsidR="008A15C7">
        <w:rPr>
          <w:rFonts w:hint="cs"/>
          <w:rtl/>
        </w:rPr>
        <w:t>رط القتاد، صریحاً فرموده است که</w:t>
      </w:r>
      <w:r>
        <w:rPr>
          <w:rFonts w:hint="cs"/>
          <w:rtl/>
        </w:rPr>
        <w:t xml:space="preserve"> برخی امور در شرع و در بین عقلاء نیاز به ولی أمر دارد</w:t>
      </w:r>
      <w:r w:rsidR="008A15C7">
        <w:rPr>
          <w:rFonts w:hint="cs"/>
          <w:rtl/>
        </w:rPr>
        <w:t xml:space="preserve"> و بدون ولی أمر انجام نمی شود</w:t>
      </w:r>
      <w:r>
        <w:rPr>
          <w:rFonts w:hint="cs"/>
          <w:rtl/>
        </w:rPr>
        <w:t xml:space="preserve"> و ما از أدله استفاده کرده ایم که در این امور باید به فقیه عادل رجوع کنیم. و ایشان منکر ولایت فقیه به طور مطلق اند وگرنه ایشان تصریح می کنند که در اموری که محتاج به رجوع به ولی أمر است در عصر غیبت باید به فقیه عادل رجوع شود.</w:t>
      </w:r>
    </w:p>
    <w:p w:rsidR="008A15C7" w:rsidRDefault="008A15C7" w:rsidP="008A15C7">
      <w:pPr>
        <w:pStyle w:val="30"/>
        <w:rPr>
          <w:rtl/>
        </w:rPr>
      </w:pPr>
      <w:bookmarkStart w:id="16" w:name="_Toc25499326"/>
      <w:r>
        <w:rPr>
          <w:rFonts w:hint="cs"/>
          <w:rtl/>
        </w:rPr>
        <w:t>کیفیّت قدرمتیقّن گیری در مقام</w:t>
      </w:r>
      <w:bookmarkEnd w:id="16"/>
    </w:p>
    <w:p w:rsidR="00487B4D" w:rsidRDefault="00487B4D" w:rsidP="00BA7B89">
      <w:pPr>
        <w:rPr>
          <w:rFonts w:hint="cs"/>
          <w:rtl/>
        </w:rPr>
      </w:pPr>
      <w:r w:rsidRPr="008A15C7">
        <w:rPr>
          <w:rFonts w:hint="cs"/>
          <w:b/>
          <w:bCs/>
          <w:rtl/>
        </w:rPr>
        <w:t>آقای سیستانی فرموده اند</w:t>
      </w:r>
      <w:r w:rsidR="008A15C7">
        <w:rPr>
          <w:rFonts w:hint="cs"/>
          <w:rtl/>
        </w:rPr>
        <w:t>:</w:t>
      </w:r>
      <w:r>
        <w:rPr>
          <w:rFonts w:hint="cs"/>
          <w:rtl/>
        </w:rPr>
        <w:t xml:space="preserve"> در مجهول المالک های کلی قدرمتیقّن فقیه عادل مقبول لدی عامة المؤمنین است و در مجهول المالک های جزئی (مثل این ک</w:t>
      </w:r>
      <w:r w:rsidR="004248F1">
        <w:rPr>
          <w:rFonts w:hint="cs"/>
          <w:rtl/>
        </w:rPr>
        <w:t xml:space="preserve">ه خودکاری پیدا شده باشد که البته اگر لقطه باشد و بدون علامت باشد نیازی به تعریف ندارد و </w:t>
      </w:r>
      <w:r w:rsidR="004248F1">
        <w:rPr>
          <w:rFonts w:hint="cs"/>
          <w:rtl/>
        </w:rPr>
        <w:lastRenderedPageBreak/>
        <w:t>می توان آن را برداشت</w:t>
      </w:r>
      <w:r w:rsidR="00D90905">
        <w:rPr>
          <w:rFonts w:hint="cs"/>
          <w:rtl/>
        </w:rPr>
        <w:t xml:space="preserve"> و تعبیر روایت «فهی لواجده» است</w:t>
      </w:r>
      <w:r w:rsidR="004248F1">
        <w:rPr>
          <w:rFonts w:hint="cs"/>
          <w:rtl/>
        </w:rPr>
        <w:t>)</w:t>
      </w:r>
      <w:r w:rsidR="00861718">
        <w:rPr>
          <w:rFonts w:hint="cs"/>
          <w:rtl/>
        </w:rPr>
        <w:t xml:space="preserve"> هر فقیه عادلی ولایت دارد</w:t>
      </w:r>
      <w:r w:rsidR="00A503D9">
        <w:rPr>
          <w:rFonts w:hint="cs"/>
          <w:rtl/>
        </w:rPr>
        <w:t xml:space="preserve"> و آقای سیستانی أموال دولت ها را مجهول المالک می داند به این خاطر که در ولایت شرعی متصدّیان اشکال می کنند هر چند در صلاحیّت شخصیّت حقوقی دولت برای مالک شدن اشکال نمی کنند.</w:t>
      </w:r>
      <w:r w:rsidR="00325FEA">
        <w:rPr>
          <w:rFonts w:hint="cs"/>
          <w:rtl/>
        </w:rPr>
        <w:t xml:space="preserve"> ما فعلا وارد این بحث ها نمی شویم.</w:t>
      </w:r>
    </w:p>
    <w:p w:rsidR="00325FEA" w:rsidRDefault="00325FEA" w:rsidP="00325FEA">
      <w:pPr>
        <w:rPr>
          <w:rFonts w:hint="cs"/>
          <w:rtl/>
        </w:rPr>
      </w:pPr>
      <w:r>
        <w:rPr>
          <w:rFonts w:hint="cs"/>
          <w:rtl/>
        </w:rPr>
        <w:t xml:space="preserve">وجه این که ما بیان کردیم قدرمتیقّن فقیه عادل است این است که </w:t>
      </w:r>
      <w:r w:rsidR="00DD3121">
        <w:rPr>
          <w:rFonts w:hint="cs"/>
          <w:rtl/>
        </w:rPr>
        <w:t>فقیه بودن قطعاً مانع نیست و اگر احتمال دخل شرایط دیگر نیز داده می شود اگر احتمال عقلایی باشد آن احتمالات نیز أخذ می شود؛ لذا ما می گوییم فق</w:t>
      </w:r>
      <w:r w:rsidR="007E0100">
        <w:rPr>
          <w:rFonts w:hint="cs"/>
          <w:rtl/>
        </w:rPr>
        <w:t>ی</w:t>
      </w:r>
      <w:r w:rsidR="00DD3121">
        <w:rPr>
          <w:rFonts w:hint="cs"/>
          <w:rtl/>
        </w:rPr>
        <w:t>ه بودن احتمال دخالت دارد</w:t>
      </w:r>
      <w:r w:rsidR="007E0100">
        <w:rPr>
          <w:rFonts w:hint="cs"/>
          <w:rtl/>
        </w:rPr>
        <w:t xml:space="preserve">؛ </w:t>
      </w:r>
      <w:r w:rsidR="00617853">
        <w:rPr>
          <w:rFonts w:hint="cs"/>
          <w:rtl/>
        </w:rPr>
        <w:t>(</w:t>
      </w:r>
      <w:r w:rsidR="007E0100">
        <w:rPr>
          <w:rFonts w:hint="cs"/>
          <w:rtl/>
        </w:rPr>
        <w:t xml:space="preserve">یعنی واقعاً احتمال می دهیم امام زمان می خواهد کارها نزد علماء باشد </w:t>
      </w:r>
      <w:r w:rsidR="009935C6">
        <w:rPr>
          <w:rFonts w:hint="cs"/>
          <w:rtl/>
        </w:rPr>
        <w:t xml:space="preserve">و زعامت برای فقهای شیعه باشد </w:t>
      </w:r>
      <w:r w:rsidR="00065174">
        <w:rPr>
          <w:rFonts w:hint="cs"/>
          <w:rtl/>
        </w:rPr>
        <w:t>و احتمال صدور توقیع «و أما الحوادث الواقعه فارجعوا فیها إلی رواة حدیثنا» وجود دارد</w:t>
      </w:r>
      <w:r w:rsidR="00617853">
        <w:rPr>
          <w:rFonts w:hint="cs"/>
          <w:rtl/>
        </w:rPr>
        <w:t>)</w:t>
      </w:r>
      <w:r w:rsidR="00065174">
        <w:rPr>
          <w:rFonts w:hint="cs"/>
          <w:rtl/>
        </w:rPr>
        <w:t xml:space="preserve"> </w:t>
      </w:r>
      <w:r w:rsidR="00DD3121">
        <w:rPr>
          <w:rFonts w:hint="cs"/>
          <w:rtl/>
        </w:rPr>
        <w:t>و نمی گوییم که مقبول لدی العامه بودن احتمال دخالت ندارد</w:t>
      </w:r>
      <w:r w:rsidR="00CD6651">
        <w:rPr>
          <w:rFonts w:hint="cs"/>
          <w:rtl/>
        </w:rPr>
        <w:t xml:space="preserve"> یا عارف بودن به مصارف مجهول المالک احتمال دخالت ندارد</w:t>
      </w:r>
      <w:r w:rsidR="001D1441">
        <w:rPr>
          <w:rFonts w:hint="cs"/>
          <w:rtl/>
        </w:rPr>
        <w:t>؛ و لذا در قدرمتیقّن گیری می گوییم یک شرط این است که فقیه یا مأموذن از جانب فقیه باشد</w:t>
      </w:r>
      <w:r w:rsidR="00736988">
        <w:rPr>
          <w:rFonts w:hint="cs"/>
          <w:rtl/>
        </w:rPr>
        <w:t xml:space="preserve"> و لاأقل احتیاط واجب این است که از فقیه اذن گرفته شود و خودمان مصرف نکنیم. و مصرف مجهول المالک هم خصوص صدقه بر فقراء نیست و در تعبیر «تصدق بثمنه» امام علیه السلام اعمال ولایت کرده اند و صدقه دادن خصوصیت ندارد</w:t>
      </w:r>
      <w:r w:rsidR="00C40654">
        <w:rPr>
          <w:rFonts w:hint="cs"/>
          <w:rtl/>
        </w:rPr>
        <w:t>.</w:t>
      </w:r>
    </w:p>
    <w:p w:rsidR="00C40654" w:rsidRDefault="00C40654" w:rsidP="00325FEA">
      <w:pPr>
        <w:rPr>
          <w:rtl/>
        </w:rPr>
      </w:pPr>
      <w:r>
        <w:rPr>
          <w:rFonts w:hint="cs"/>
          <w:rtl/>
        </w:rPr>
        <w:t xml:space="preserve">آقای سیستانی أموال بانک ها را مجهول المالک می داند و مرحوم خویی نیز همین را می فرمود و این مبنا بین أهل نجف، مبنای رایجی است و حتّی بزرگانی که ایران آمدند و در نظام داخل شدند در رساله خود گفته اند </w:t>
      </w:r>
      <w:r w:rsidR="00BE118D">
        <w:rPr>
          <w:rFonts w:hint="cs"/>
          <w:rtl/>
        </w:rPr>
        <w:t>«أموال البنوک الحکومیه مجهول المالک» مگر دولتی که ولی شرعی آن را اداره کند و لذا أموال بانک های کویت، عراق، پاکستان، افغانستان و أمثال آن مجهول المالک است و کارمند بانک فقیر نیست تا بتواند حقوق خود را از أموال بانک بگیرد؛ که در این رابطه راه حل های پیچیده ای بیان کرده اند که در جلسه بعد بیان خواهیم کرد.</w:t>
      </w:r>
    </w:p>
    <w:p w:rsidR="00065174" w:rsidRDefault="00065174" w:rsidP="00325FEA">
      <w:pPr>
        <w:rPr>
          <w:rtl/>
        </w:rPr>
      </w:pPr>
    </w:p>
    <w:p w:rsidR="00325FEA" w:rsidRPr="006162A2" w:rsidRDefault="00325FEA" w:rsidP="00BA7B89">
      <w:pPr>
        <w:rPr>
          <w:rtl/>
        </w:rPr>
      </w:pPr>
    </w:p>
    <w:sectPr w:rsidR="00325FEA"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326" w:rsidRDefault="00EF4326" w:rsidP="008B750B">
      <w:pPr>
        <w:spacing w:line="240" w:lineRule="auto"/>
      </w:pPr>
      <w:r>
        <w:separator/>
      </w:r>
    </w:p>
  </w:endnote>
  <w:endnote w:type="continuationSeparator" w:id="0">
    <w:p w:rsidR="00EF4326" w:rsidRDefault="00EF432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355E3" w:rsidRPr="007355E3">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8C22EB" w:rsidP="001B6799">
          <w:pPr>
            <w:pStyle w:val="a6"/>
            <w:bidi w:val="0"/>
            <w:rPr>
              <w:color w:val="808080" w:themeColor="background1" w:themeShade="80"/>
              <w:rtl/>
            </w:rPr>
          </w:pPr>
          <w:bookmarkStart w:id="24" w:name="BokAdres"/>
          <w:bookmarkEnd w:id="24"/>
          <w:r>
            <w:rPr>
              <w:color w:val="808080" w:themeColor="background1" w:themeShade="80"/>
            </w:rPr>
            <w:t>F1ms4_13980903-031_hr1_mfeb.ir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326" w:rsidRDefault="00EF4326" w:rsidP="008B750B">
      <w:pPr>
        <w:spacing w:line="240" w:lineRule="auto"/>
      </w:pPr>
      <w:r>
        <w:separator/>
      </w:r>
    </w:p>
  </w:footnote>
  <w:footnote w:type="continuationSeparator" w:id="0">
    <w:p w:rsidR="00EF4326" w:rsidRDefault="00EF4326" w:rsidP="008B750B">
      <w:pPr>
        <w:spacing w:line="240" w:lineRule="auto"/>
      </w:pPr>
      <w:r>
        <w:continuationSeparator/>
      </w:r>
    </w:p>
  </w:footnote>
  <w:footnote w:id="1">
    <w:p w:rsidR="008D4905" w:rsidRDefault="008D4905">
      <w:pPr>
        <w:pStyle w:val="a9"/>
        <w:rPr>
          <w:rFonts w:hint="cs"/>
        </w:rPr>
      </w:pPr>
      <w:r>
        <w:rPr>
          <w:rStyle w:val="ab"/>
        </w:rPr>
        <w:footnoteRef/>
      </w:r>
      <w:r>
        <w:rPr>
          <w:rtl/>
        </w:rPr>
        <w:t xml:space="preserve"> </w:t>
      </w:r>
      <w:r>
        <w:rPr>
          <w:rFonts w:hint="cs"/>
          <w:rtl/>
        </w:rPr>
        <w:t>صاحب نوادر الحکمة</w:t>
      </w:r>
    </w:p>
  </w:footnote>
  <w:footnote w:id="2">
    <w:p w:rsidR="00135F42" w:rsidRPr="00061BB2" w:rsidRDefault="00135F42" w:rsidP="00135F42">
      <w:pPr>
        <w:pStyle w:val="a9"/>
        <w:rPr>
          <w:rtl/>
        </w:rPr>
      </w:pPr>
      <w:r w:rsidRPr="00061BB2">
        <w:footnoteRef/>
      </w:r>
      <w:r w:rsidRPr="00061BB2">
        <w:rPr>
          <w:rtl/>
        </w:rPr>
        <w:t xml:space="preserve"> </w:t>
      </w:r>
      <w:hyperlink r:id="rId1" w:history="1">
        <w:r w:rsidRPr="00061BB2">
          <w:rPr>
            <w:rStyle w:val="ac"/>
            <w:rFonts w:hint="cs"/>
            <w:rtl/>
          </w:rPr>
          <w:t>الکافی،</w:t>
        </w:r>
        <w:r w:rsidRPr="00061BB2">
          <w:rPr>
            <w:rStyle w:val="ac"/>
            <w:rtl/>
          </w:rPr>
          <w:t xml:space="preserve"> </w:t>
        </w:r>
        <w:r w:rsidRPr="00061BB2">
          <w:rPr>
            <w:rStyle w:val="ac"/>
            <w:rFonts w:hint="cs"/>
            <w:rtl/>
          </w:rPr>
          <w:t>محمد</w:t>
        </w:r>
        <w:r w:rsidRPr="00061BB2">
          <w:rPr>
            <w:rStyle w:val="ac"/>
            <w:rtl/>
          </w:rPr>
          <w:t xml:space="preserve"> </w:t>
        </w:r>
        <w:r w:rsidRPr="00061BB2">
          <w:rPr>
            <w:rStyle w:val="ac"/>
            <w:rFonts w:hint="cs"/>
            <w:rtl/>
          </w:rPr>
          <w:t>بن</w:t>
        </w:r>
        <w:r w:rsidRPr="00061BB2">
          <w:rPr>
            <w:rStyle w:val="ac"/>
            <w:rtl/>
          </w:rPr>
          <w:t xml:space="preserve"> </w:t>
        </w:r>
        <w:r w:rsidRPr="00061BB2">
          <w:rPr>
            <w:rStyle w:val="ac"/>
            <w:rFonts w:hint="cs"/>
            <w:rtl/>
          </w:rPr>
          <w:t>یعقوب</w:t>
        </w:r>
        <w:r w:rsidRPr="00061BB2">
          <w:rPr>
            <w:rStyle w:val="ac"/>
            <w:rtl/>
          </w:rPr>
          <w:t xml:space="preserve"> </w:t>
        </w:r>
        <w:r w:rsidRPr="00061BB2">
          <w:rPr>
            <w:rStyle w:val="ac"/>
            <w:rFonts w:hint="cs"/>
            <w:rtl/>
          </w:rPr>
          <w:t>کلینی،</w:t>
        </w:r>
        <w:r w:rsidRPr="00061BB2">
          <w:rPr>
            <w:rStyle w:val="ac"/>
            <w:rtl/>
          </w:rPr>
          <w:t xml:space="preserve"> </w:t>
        </w:r>
        <w:r w:rsidRPr="00061BB2">
          <w:rPr>
            <w:rStyle w:val="ac"/>
            <w:rFonts w:hint="cs"/>
            <w:rtl/>
          </w:rPr>
          <w:t>ج</w:t>
        </w:r>
        <w:r w:rsidRPr="00061BB2">
          <w:rPr>
            <w:rStyle w:val="ac"/>
            <w:rtl/>
          </w:rPr>
          <w:t>5</w:t>
        </w:r>
        <w:r w:rsidRPr="00061BB2">
          <w:rPr>
            <w:rStyle w:val="ac"/>
            <w:rFonts w:hint="cs"/>
            <w:rtl/>
          </w:rPr>
          <w:t>،</w:t>
        </w:r>
        <w:r w:rsidRPr="00061BB2">
          <w:rPr>
            <w:rStyle w:val="ac"/>
            <w:rtl/>
          </w:rPr>
          <w:t xml:space="preserve"> </w:t>
        </w:r>
        <w:r w:rsidRPr="00061BB2">
          <w:rPr>
            <w:rStyle w:val="ac"/>
            <w:rFonts w:hint="cs"/>
            <w:rtl/>
          </w:rPr>
          <w:t>ص</w:t>
        </w:r>
        <w:r w:rsidRPr="00061BB2">
          <w:rPr>
            <w:rStyle w:val="ac"/>
            <w:rtl/>
          </w:rPr>
          <w:t>138.</w:t>
        </w:r>
      </w:hyperlink>
    </w:p>
  </w:footnote>
  <w:footnote w:id="3">
    <w:p w:rsidR="0081609D" w:rsidRPr="0081609D" w:rsidRDefault="0081609D" w:rsidP="0081609D">
      <w:pPr>
        <w:pStyle w:val="a9"/>
        <w:rPr>
          <w:rtl/>
        </w:rPr>
      </w:pPr>
      <w:r w:rsidRPr="0081609D">
        <w:footnoteRef/>
      </w:r>
      <w:r w:rsidRPr="0081609D">
        <w:rPr>
          <w:rtl/>
        </w:rPr>
        <w:t xml:space="preserve"> </w:t>
      </w:r>
      <w:hyperlink r:id="rId2" w:history="1">
        <w:r w:rsidRPr="0081609D">
          <w:rPr>
            <w:rStyle w:val="ac"/>
            <w:rFonts w:hint="cs"/>
            <w:rtl/>
          </w:rPr>
          <w:t>کامل</w:t>
        </w:r>
        <w:r w:rsidRPr="0081609D">
          <w:rPr>
            <w:rStyle w:val="ac"/>
            <w:rtl/>
          </w:rPr>
          <w:t xml:space="preserve"> </w:t>
        </w:r>
        <w:r w:rsidRPr="0081609D">
          <w:rPr>
            <w:rStyle w:val="ac"/>
            <w:rFonts w:hint="cs"/>
            <w:rtl/>
          </w:rPr>
          <w:t>الزیارات،</w:t>
        </w:r>
        <w:r w:rsidRPr="0081609D">
          <w:rPr>
            <w:rStyle w:val="ac"/>
            <w:rtl/>
          </w:rPr>
          <w:t xml:space="preserve"> </w:t>
        </w:r>
        <w:r w:rsidRPr="0081609D">
          <w:rPr>
            <w:rStyle w:val="ac"/>
            <w:rFonts w:hint="cs"/>
            <w:rtl/>
          </w:rPr>
          <w:t>ابن</w:t>
        </w:r>
        <w:r w:rsidRPr="0081609D">
          <w:rPr>
            <w:rStyle w:val="ac"/>
            <w:rtl/>
          </w:rPr>
          <w:t xml:space="preserve"> </w:t>
        </w:r>
        <w:r w:rsidRPr="0081609D">
          <w:rPr>
            <w:rStyle w:val="ac"/>
            <w:rFonts w:hint="cs"/>
            <w:rtl/>
          </w:rPr>
          <w:t>قولویه</w:t>
        </w:r>
        <w:r w:rsidRPr="0081609D">
          <w:rPr>
            <w:rStyle w:val="ac"/>
            <w:rtl/>
          </w:rPr>
          <w:t xml:space="preserve"> </w:t>
        </w:r>
        <w:r w:rsidRPr="0081609D">
          <w:rPr>
            <w:rStyle w:val="ac"/>
            <w:rFonts w:hint="cs"/>
            <w:rtl/>
          </w:rPr>
          <w:t>القمی،</w:t>
        </w:r>
        <w:r w:rsidRPr="0081609D">
          <w:rPr>
            <w:rStyle w:val="ac"/>
            <w:rtl/>
          </w:rPr>
          <w:t xml:space="preserve"> </w:t>
        </w:r>
        <w:r w:rsidRPr="0081609D">
          <w:rPr>
            <w:rStyle w:val="ac"/>
            <w:rFonts w:hint="cs"/>
            <w:rtl/>
          </w:rPr>
          <w:t>ج</w:t>
        </w:r>
        <w:r w:rsidRPr="0081609D">
          <w:rPr>
            <w:rStyle w:val="ac"/>
            <w:rtl/>
          </w:rPr>
          <w:t>1</w:t>
        </w:r>
        <w:r w:rsidRPr="0081609D">
          <w:rPr>
            <w:rStyle w:val="ac"/>
            <w:rFonts w:hint="cs"/>
            <w:rtl/>
          </w:rPr>
          <w:t>،</w:t>
        </w:r>
        <w:r w:rsidRPr="0081609D">
          <w:rPr>
            <w:rStyle w:val="ac"/>
            <w:rtl/>
          </w:rPr>
          <w:t xml:space="preserve"> </w:t>
        </w:r>
        <w:r w:rsidRPr="0081609D">
          <w:rPr>
            <w:rStyle w:val="ac"/>
            <w:rFonts w:hint="cs"/>
            <w:rtl/>
          </w:rPr>
          <w:t>ص</w:t>
        </w:r>
        <w:r w:rsidRPr="0081609D">
          <w:rPr>
            <w:rStyle w:val="ac"/>
            <w:rtl/>
          </w:rPr>
          <w:t>4.</w:t>
        </w:r>
      </w:hyperlink>
    </w:p>
  </w:footnote>
  <w:footnote w:id="4">
    <w:p w:rsidR="00E26DF4" w:rsidRPr="00E26DF4" w:rsidRDefault="00E26DF4" w:rsidP="00E26DF4">
      <w:pPr>
        <w:pStyle w:val="a9"/>
        <w:rPr>
          <w:rtl/>
        </w:rPr>
      </w:pPr>
      <w:r w:rsidRPr="00E26DF4">
        <w:footnoteRef/>
      </w:r>
      <w:r w:rsidRPr="00E26DF4">
        <w:rPr>
          <w:rtl/>
        </w:rPr>
        <w:t xml:space="preserve"> </w:t>
      </w:r>
      <w:hyperlink r:id="rId3" w:history="1">
        <w:r w:rsidRPr="00E26DF4">
          <w:rPr>
            <w:rStyle w:val="ac"/>
            <w:rFonts w:hint="cs"/>
            <w:rtl/>
          </w:rPr>
          <w:t>رجال</w:t>
        </w:r>
        <w:r w:rsidRPr="00E26DF4">
          <w:rPr>
            <w:rStyle w:val="ac"/>
            <w:rtl/>
          </w:rPr>
          <w:t xml:space="preserve"> </w:t>
        </w:r>
        <w:r w:rsidRPr="00E26DF4">
          <w:rPr>
            <w:rStyle w:val="ac"/>
            <w:rFonts w:hint="cs"/>
            <w:rtl/>
          </w:rPr>
          <w:t>النجاشی،</w:t>
        </w:r>
        <w:r w:rsidRPr="00E26DF4">
          <w:rPr>
            <w:rStyle w:val="ac"/>
            <w:rtl/>
          </w:rPr>
          <w:t xml:space="preserve"> </w:t>
        </w:r>
        <w:r w:rsidRPr="00E26DF4">
          <w:rPr>
            <w:rStyle w:val="ac"/>
            <w:rFonts w:hint="cs"/>
            <w:rtl/>
          </w:rPr>
          <w:t>شیخ</w:t>
        </w:r>
        <w:r w:rsidRPr="00E26DF4">
          <w:rPr>
            <w:rStyle w:val="ac"/>
            <w:rtl/>
          </w:rPr>
          <w:t xml:space="preserve"> </w:t>
        </w:r>
        <w:r w:rsidRPr="00E26DF4">
          <w:rPr>
            <w:rStyle w:val="ac"/>
            <w:rFonts w:hint="cs"/>
            <w:rtl/>
          </w:rPr>
          <w:t>النجاشی،</w:t>
        </w:r>
        <w:r w:rsidRPr="00E26DF4">
          <w:rPr>
            <w:rStyle w:val="ac"/>
            <w:rtl/>
          </w:rPr>
          <w:t xml:space="preserve"> </w:t>
        </w:r>
        <w:r w:rsidRPr="00E26DF4">
          <w:rPr>
            <w:rStyle w:val="ac"/>
            <w:rFonts w:hint="cs"/>
            <w:rtl/>
          </w:rPr>
          <w:t>ج</w:t>
        </w:r>
        <w:r w:rsidRPr="00E26DF4">
          <w:rPr>
            <w:rStyle w:val="ac"/>
            <w:rtl/>
          </w:rPr>
          <w:t>1</w:t>
        </w:r>
        <w:r w:rsidRPr="00E26DF4">
          <w:rPr>
            <w:rStyle w:val="ac"/>
            <w:rFonts w:hint="cs"/>
            <w:rtl/>
          </w:rPr>
          <w:t>،</w:t>
        </w:r>
        <w:r w:rsidRPr="00E26DF4">
          <w:rPr>
            <w:rStyle w:val="ac"/>
            <w:rtl/>
          </w:rPr>
          <w:t xml:space="preserve"> </w:t>
        </w:r>
        <w:r w:rsidRPr="00E26DF4">
          <w:rPr>
            <w:rStyle w:val="ac"/>
            <w:rFonts w:hint="cs"/>
            <w:rtl/>
          </w:rPr>
          <w:t>ص</w:t>
        </w:r>
        <w:r w:rsidRPr="00E26DF4">
          <w:rPr>
            <w:rStyle w:val="ac"/>
            <w:rtl/>
          </w:rPr>
          <w:t>348.</w:t>
        </w:r>
      </w:hyperlink>
    </w:p>
  </w:footnote>
  <w:footnote w:id="5">
    <w:p w:rsidR="00B00041" w:rsidRPr="00637F93" w:rsidRDefault="00B00041" w:rsidP="00B00041">
      <w:pPr>
        <w:pStyle w:val="a9"/>
      </w:pPr>
      <w:r w:rsidRPr="00637F93">
        <w:footnoteRef/>
      </w:r>
      <w:r w:rsidRPr="00637F93">
        <w:rPr>
          <w:rtl/>
        </w:rPr>
        <w:t xml:space="preserve"> </w:t>
      </w:r>
      <w:hyperlink r:id="rId4" w:history="1">
        <w:r w:rsidRPr="00637F93">
          <w:rPr>
            <w:rStyle w:val="ac"/>
            <w:rFonts w:hint="cs"/>
            <w:rtl/>
          </w:rPr>
          <w:t>من</w:t>
        </w:r>
        <w:r w:rsidRPr="00637F93">
          <w:rPr>
            <w:rStyle w:val="ac"/>
            <w:rtl/>
          </w:rPr>
          <w:t xml:space="preserve"> </w:t>
        </w:r>
        <w:r w:rsidRPr="00637F93">
          <w:rPr>
            <w:rStyle w:val="ac"/>
            <w:rFonts w:hint="cs"/>
            <w:rtl/>
          </w:rPr>
          <w:t>لا</w:t>
        </w:r>
        <w:r w:rsidRPr="00637F93">
          <w:rPr>
            <w:rStyle w:val="ac"/>
            <w:rtl/>
          </w:rPr>
          <w:t xml:space="preserve"> </w:t>
        </w:r>
        <w:r w:rsidRPr="00637F93">
          <w:rPr>
            <w:rStyle w:val="ac"/>
            <w:rFonts w:hint="cs"/>
            <w:rtl/>
          </w:rPr>
          <w:t>یحضره</w:t>
        </w:r>
        <w:r w:rsidRPr="00637F93">
          <w:rPr>
            <w:rStyle w:val="ac"/>
            <w:rtl/>
          </w:rPr>
          <w:t xml:space="preserve"> </w:t>
        </w:r>
        <w:r w:rsidRPr="00637F93">
          <w:rPr>
            <w:rStyle w:val="ac"/>
            <w:rFonts w:hint="cs"/>
            <w:rtl/>
          </w:rPr>
          <w:t>الفقیه،</w:t>
        </w:r>
        <w:r w:rsidRPr="00637F93">
          <w:rPr>
            <w:rStyle w:val="ac"/>
            <w:rtl/>
          </w:rPr>
          <w:t xml:space="preserve"> </w:t>
        </w:r>
        <w:r w:rsidRPr="00637F93">
          <w:rPr>
            <w:rStyle w:val="ac"/>
            <w:rFonts w:hint="cs"/>
            <w:rtl/>
          </w:rPr>
          <w:t>شیخ</w:t>
        </w:r>
        <w:r w:rsidRPr="00637F93">
          <w:rPr>
            <w:rStyle w:val="ac"/>
            <w:rtl/>
          </w:rPr>
          <w:t xml:space="preserve"> </w:t>
        </w:r>
        <w:r w:rsidRPr="00637F93">
          <w:rPr>
            <w:rStyle w:val="ac"/>
            <w:rFonts w:hint="cs"/>
            <w:rtl/>
          </w:rPr>
          <w:t>صدوق،</w:t>
        </w:r>
        <w:r w:rsidRPr="00637F93">
          <w:rPr>
            <w:rStyle w:val="ac"/>
            <w:rtl/>
          </w:rPr>
          <w:t xml:space="preserve"> </w:t>
        </w:r>
        <w:r w:rsidRPr="00637F93">
          <w:rPr>
            <w:rStyle w:val="ac"/>
            <w:rFonts w:hint="cs"/>
            <w:rtl/>
          </w:rPr>
          <w:t>ج</w:t>
        </w:r>
        <w:r w:rsidRPr="00637F93">
          <w:rPr>
            <w:rStyle w:val="ac"/>
            <w:rtl/>
          </w:rPr>
          <w:t>3</w:t>
        </w:r>
        <w:r w:rsidRPr="00637F93">
          <w:rPr>
            <w:rStyle w:val="ac"/>
            <w:rFonts w:hint="cs"/>
            <w:rtl/>
          </w:rPr>
          <w:t>،</w:t>
        </w:r>
        <w:r w:rsidRPr="00637F93">
          <w:rPr>
            <w:rStyle w:val="ac"/>
            <w:rtl/>
          </w:rPr>
          <w:t xml:space="preserve"> </w:t>
        </w:r>
        <w:r w:rsidRPr="00637F93">
          <w:rPr>
            <w:rStyle w:val="ac"/>
            <w:rFonts w:hint="cs"/>
            <w:rtl/>
          </w:rPr>
          <w:t>ص</w:t>
        </w:r>
        <w:r w:rsidRPr="00637F93">
          <w:rPr>
            <w:rStyle w:val="ac"/>
            <w:rtl/>
          </w:rPr>
          <w:t>296.</w:t>
        </w:r>
      </w:hyperlink>
    </w:p>
  </w:footnote>
  <w:footnote w:id="6">
    <w:p w:rsidR="00551F13" w:rsidRPr="006B1688" w:rsidRDefault="00551F13" w:rsidP="00551F13">
      <w:pPr>
        <w:pStyle w:val="a9"/>
        <w:rPr>
          <w:rtl/>
        </w:rPr>
      </w:pPr>
      <w:r w:rsidRPr="006B1688">
        <w:footnoteRef/>
      </w:r>
      <w:r w:rsidRPr="006B1688">
        <w:rPr>
          <w:rtl/>
        </w:rPr>
        <w:t xml:space="preserve"> </w:t>
      </w:r>
      <w:hyperlink r:id="rId5" w:history="1">
        <w:r w:rsidRPr="006B1688">
          <w:rPr>
            <w:rStyle w:val="ac"/>
            <w:rFonts w:hint="cs"/>
            <w:rtl/>
          </w:rPr>
          <w:t>من</w:t>
        </w:r>
        <w:r w:rsidRPr="006B1688">
          <w:rPr>
            <w:rStyle w:val="ac"/>
            <w:rtl/>
          </w:rPr>
          <w:t xml:space="preserve"> </w:t>
        </w:r>
        <w:r w:rsidRPr="006B1688">
          <w:rPr>
            <w:rStyle w:val="ac"/>
            <w:rFonts w:hint="cs"/>
            <w:rtl/>
          </w:rPr>
          <w:t>لا</w:t>
        </w:r>
        <w:r w:rsidRPr="006B1688">
          <w:rPr>
            <w:rStyle w:val="ac"/>
            <w:rtl/>
          </w:rPr>
          <w:t xml:space="preserve"> </w:t>
        </w:r>
        <w:r w:rsidRPr="006B1688">
          <w:rPr>
            <w:rStyle w:val="ac"/>
            <w:rFonts w:hint="cs"/>
            <w:rtl/>
          </w:rPr>
          <w:t>یحضره</w:t>
        </w:r>
        <w:r w:rsidRPr="006B1688">
          <w:rPr>
            <w:rStyle w:val="ac"/>
            <w:rtl/>
          </w:rPr>
          <w:t xml:space="preserve"> </w:t>
        </w:r>
        <w:r w:rsidRPr="006B1688">
          <w:rPr>
            <w:rStyle w:val="ac"/>
            <w:rFonts w:hint="cs"/>
            <w:rtl/>
          </w:rPr>
          <w:t>الفقیه،</w:t>
        </w:r>
        <w:r w:rsidRPr="006B1688">
          <w:rPr>
            <w:rStyle w:val="ac"/>
            <w:rtl/>
          </w:rPr>
          <w:t xml:space="preserve"> </w:t>
        </w:r>
        <w:r w:rsidRPr="006B1688">
          <w:rPr>
            <w:rStyle w:val="ac"/>
            <w:rFonts w:hint="cs"/>
            <w:rtl/>
          </w:rPr>
          <w:t>شیخ</w:t>
        </w:r>
        <w:r w:rsidRPr="006B1688">
          <w:rPr>
            <w:rStyle w:val="ac"/>
            <w:rtl/>
          </w:rPr>
          <w:t xml:space="preserve"> </w:t>
        </w:r>
        <w:r w:rsidRPr="006B1688">
          <w:rPr>
            <w:rStyle w:val="ac"/>
            <w:rFonts w:hint="cs"/>
            <w:rtl/>
          </w:rPr>
          <w:t>صدوق،</w:t>
        </w:r>
        <w:r w:rsidRPr="006B1688">
          <w:rPr>
            <w:rStyle w:val="ac"/>
            <w:rtl/>
          </w:rPr>
          <w:t xml:space="preserve"> </w:t>
        </w:r>
        <w:r w:rsidRPr="006B1688">
          <w:rPr>
            <w:rStyle w:val="ac"/>
            <w:rFonts w:hint="cs"/>
            <w:rtl/>
          </w:rPr>
          <w:t>ج</w:t>
        </w:r>
        <w:r w:rsidRPr="006B1688">
          <w:rPr>
            <w:rStyle w:val="ac"/>
            <w:rtl/>
          </w:rPr>
          <w:t>4</w:t>
        </w:r>
        <w:r w:rsidRPr="006B1688">
          <w:rPr>
            <w:rStyle w:val="ac"/>
            <w:rFonts w:hint="cs"/>
            <w:rtl/>
          </w:rPr>
          <w:t>،</w:t>
        </w:r>
        <w:r w:rsidRPr="006B1688">
          <w:rPr>
            <w:rStyle w:val="ac"/>
            <w:rtl/>
          </w:rPr>
          <w:t xml:space="preserve"> </w:t>
        </w:r>
        <w:r w:rsidRPr="006B1688">
          <w:rPr>
            <w:rStyle w:val="ac"/>
            <w:rFonts w:hint="cs"/>
            <w:rtl/>
          </w:rPr>
          <w:t>ص</w:t>
        </w:r>
        <w:r w:rsidRPr="006B1688">
          <w:rPr>
            <w:rStyle w:val="ac"/>
            <w:rtl/>
          </w:rPr>
          <w:t>529.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7" w:name="BokNum"/>
    <w:bookmarkEnd w:id="17"/>
    <w:r w:rsidR="008C22EB">
      <w:rPr>
        <w:b/>
        <w:bCs/>
        <w:sz w:val="20"/>
        <w:szCs w:val="24"/>
        <w:rtl/>
      </w:rPr>
      <w:t>031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8C22E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8C22EB">
      <w:rPr>
        <w:rFonts w:hint="cs"/>
        <w:b/>
        <w:bCs/>
        <w:color w:val="632423" w:themeColor="accent2" w:themeShade="80"/>
        <w:sz w:val="20"/>
        <w:szCs w:val="24"/>
        <w:rtl/>
      </w:rPr>
      <w:t>شهیدی</w:t>
    </w:r>
    <w:r w:rsidR="008C22EB">
      <w:rPr>
        <w:b/>
        <w:bCs/>
        <w:color w:val="632423" w:themeColor="accent2" w:themeShade="80"/>
        <w:sz w:val="20"/>
        <w:szCs w:val="24"/>
        <w:rtl/>
      </w:rPr>
      <w:t xml:space="preserve"> </w:t>
    </w:r>
    <w:r w:rsidR="008C22EB">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0" w:name="BokTarikh"/>
    <w:bookmarkEnd w:id="20"/>
    <w:r w:rsidR="008C22EB">
      <w:rPr>
        <w:sz w:val="24"/>
        <w:szCs w:val="24"/>
        <w:rtl/>
      </w:rPr>
      <w:t>3 /9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1" w:name="BokSabj"/>
    <w:bookmarkEnd w:id="21"/>
    <w:r w:rsidR="008C22EB">
      <w:rPr>
        <w:rFonts w:hint="cs"/>
        <w:color w:val="000000" w:themeColor="text1"/>
        <w:sz w:val="24"/>
        <w:szCs w:val="24"/>
        <w:rtl/>
      </w:rPr>
      <w:t>مکان</w:t>
    </w:r>
    <w:r w:rsidR="008C22EB">
      <w:rPr>
        <w:color w:val="000000" w:themeColor="text1"/>
        <w:sz w:val="24"/>
        <w:szCs w:val="24"/>
        <w:rtl/>
      </w:rPr>
      <w:t xml:space="preserve"> </w:t>
    </w:r>
    <w:r w:rsidR="008C22EB">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2" w:name="Bokmoqarer"/>
    <w:bookmarkEnd w:id="22"/>
    <w:r w:rsidR="008C22EB">
      <w:rPr>
        <w:rFonts w:hint="cs"/>
        <w:sz w:val="24"/>
        <w:szCs w:val="24"/>
        <w:rtl/>
      </w:rPr>
      <w:t>حسن</w:t>
    </w:r>
    <w:r w:rsidR="008C22EB">
      <w:rPr>
        <w:sz w:val="24"/>
        <w:szCs w:val="24"/>
        <w:rtl/>
      </w:rPr>
      <w:t xml:space="preserve"> </w:t>
    </w:r>
    <w:r w:rsidR="008C22EB">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8C22EB">
      <w:rPr>
        <w:rFonts w:hint="cs"/>
        <w:sz w:val="24"/>
        <w:szCs w:val="24"/>
        <w:rtl/>
      </w:rPr>
      <w:t>مسائل</w:t>
    </w:r>
    <w:r w:rsidR="008C22EB">
      <w:rPr>
        <w:sz w:val="24"/>
        <w:szCs w:val="24"/>
        <w:rtl/>
      </w:rPr>
      <w:t xml:space="preserve"> </w:t>
    </w:r>
    <w:r w:rsidR="008C22EB">
      <w:rPr>
        <w:rFonts w:hint="cs"/>
        <w:sz w:val="24"/>
        <w:szCs w:val="24"/>
        <w:rtl/>
      </w:rPr>
      <w:t>بحث</w:t>
    </w:r>
    <w:r w:rsidR="008C22EB">
      <w:rPr>
        <w:sz w:val="24"/>
        <w:szCs w:val="24"/>
        <w:rtl/>
      </w:rPr>
      <w:t xml:space="preserve"> </w:t>
    </w:r>
    <w:r w:rsidR="008C22EB">
      <w:rPr>
        <w:rFonts w:hint="cs"/>
        <w:sz w:val="24"/>
        <w:szCs w:val="24"/>
        <w:rtl/>
      </w:rPr>
      <w:t>اباحه</w:t>
    </w:r>
    <w:r w:rsidR="008C22EB">
      <w:rPr>
        <w:sz w:val="24"/>
        <w:szCs w:val="24"/>
        <w:rtl/>
      </w:rPr>
      <w:t xml:space="preserve"> </w:t>
    </w:r>
    <w:r w:rsidR="008C22EB">
      <w:rPr>
        <w:rFonts w:hint="cs"/>
        <w:sz w:val="24"/>
        <w:szCs w:val="24"/>
        <w:rtl/>
      </w:rPr>
      <w:t>مکان</w:t>
    </w:r>
    <w:r w:rsidR="008C22EB">
      <w:rPr>
        <w:sz w:val="24"/>
        <w:szCs w:val="24"/>
        <w:rtl/>
      </w:rPr>
      <w:t xml:space="preserve"> </w:t>
    </w:r>
    <w:r w:rsidR="008C22EB">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2661"/>
    <w:rsid w:val="00025777"/>
    <w:rsid w:val="00025B70"/>
    <w:rsid w:val="000336AD"/>
    <w:rsid w:val="000353D7"/>
    <w:rsid w:val="00055496"/>
    <w:rsid w:val="00060A62"/>
    <w:rsid w:val="00062970"/>
    <w:rsid w:val="00065174"/>
    <w:rsid w:val="00077F68"/>
    <w:rsid w:val="00080A41"/>
    <w:rsid w:val="0008299B"/>
    <w:rsid w:val="000913AA"/>
    <w:rsid w:val="00094847"/>
    <w:rsid w:val="00096C63"/>
    <w:rsid w:val="000B310E"/>
    <w:rsid w:val="000B43C6"/>
    <w:rsid w:val="000B5DB5"/>
    <w:rsid w:val="000C3947"/>
    <w:rsid w:val="000D2A37"/>
    <w:rsid w:val="000D30E9"/>
    <w:rsid w:val="000D6818"/>
    <w:rsid w:val="000E335E"/>
    <w:rsid w:val="000E4EA5"/>
    <w:rsid w:val="000F16CF"/>
    <w:rsid w:val="000F5BAC"/>
    <w:rsid w:val="00102585"/>
    <w:rsid w:val="001139D3"/>
    <w:rsid w:val="00114AB7"/>
    <w:rsid w:val="00116B2B"/>
    <w:rsid w:val="00124E3D"/>
    <w:rsid w:val="00127E95"/>
    <w:rsid w:val="00130659"/>
    <w:rsid w:val="001347C7"/>
    <w:rsid w:val="001356B0"/>
    <w:rsid w:val="00135F42"/>
    <w:rsid w:val="00151937"/>
    <w:rsid w:val="0016787F"/>
    <w:rsid w:val="00172E4F"/>
    <w:rsid w:val="00181844"/>
    <w:rsid w:val="001837E9"/>
    <w:rsid w:val="00187DFA"/>
    <w:rsid w:val="0019200A"/>
    <w:rsid w:val="001A1BC1"/>
    <w:rsid w:val="001A1EA5"/>
    <w:rsid w:val="001A2574"/>
    <w:rsid w:val="001A27D7"/>
    <w:rsid w:val="001A294E"/>
    <w:rsid w:val="001A4ED8"/>
    <w:rsid w:val="001A5ADF"/>
    <w:rsid w:val="001B2488"/>
    <w:rsid w:val="001B3F4A"/>
    <w:rsid w:val="001B6799"/>
    <w:rsid w:val="001C1362"/>
    <w:rsid w:val="001D0E61"/>
    <w:rsid w:val="001D1441"/>
    <w:rsid w:val="001D2E9A"/>
    <w:rsid w:val="001D597F"/>
    <w:rsid w:val="001E3FD4"/>
    <w:rsid w:val="001E6184"/>
    <w:rsid w:val="0020241A"/>
    <w:rsid w:val="00203821"/>
    <w:rsid w:val="00211632"/>
    <w:rsid w:val="00213536"/>
    <w:rsid w:val="0021630D"/>
    <w:rsid w:val="0023273D"/>
    <w:rsid w:val="0024121B"/>
    <w:rsid w:val="00247D2F"/>
    <w:rsid w:val="00256560"/>
    <w:rsid w:val="0027605E"/>
    <w:rsid w:val="00281E00"/>
    <w:rsid w:val="00294A52"/>
    <w:rsid w:val="002955C1"/>
    <w:rsid w:val="002B575F"/>
    <w:rsid w:val="002B729B"/>
    <w:rsid w:val="002C23B5"/>
    <w:rsid w:val="002C53A2"/>
    <w:rsid w:val="002D0040"/>
    <w:rsid w:val="002D2FA8"/>
    <w:rsid w:val="002E220F"/>
    <w:rsid w:val="002E5A06"/>
    <w:rsid w:val="00307311"/>
    <w:rsid w:val="0032100F"/>
    <w:rsid w:val="00325FEA"/>
    <w:rsid w:val="00326259"/>
    <w:rsid w:val="00331058"/>
    <w:rsid w:val="0033402C"/>
    <w:rsid w:val="00340521"/>
    <w:rsid w:val="00345C73"/>
    <w:rsid w:val="0035227B"/>
    <w:rsid w:val="00354A99"/>
    <w:rsid w:val="00360311"/>
    <w:rsid w:val="00361922"/>
    <w:rsid w:val="00365F96"/>
    <w:rsid w:val="0037339B"/>
    <w:rsid w:val="00377C4B"/>
    <w:rsid w:val="00386C11"/>
    <w:rsid w:val="00397466"/>
    <w:rsid w:val="003A6148"/>
    <w:rsid w:val="003B2D12"/>
    <w:rsid w:val="003C33F6"/>
    <w:rsid w:val="003C3D2E"/>
    <w:rsid w:val="003C43A5"/>
    <w:rsid w:val="003D4CE1"/>
    <w:rsid w:val="003D6882"/>
    <w:rsid w:val="003E1C5C"/>
    <w:rsid w:val="003E6650"/>
    <w:rsid w:val="003F5B46"/>
    <w:rsid w:val="00401363"/>
    <w:rsid w:val="00402E47"/>
    <w:rsid w:val="0040579E"/>
    <w:rsid w:val="004248F1"/>
    <w:rsid w:val="00425015"/>
    <w:rsid w:val="00430994"/>
    <w:rsid w:val="0043292B"/>
    <w:rsid w:val="00441B6D"/>
    <w:rsid w:val="004556EF"/>
    <w:rsid w:val="00462B07"/>
    <w:rsid w:val="00465BD2"/>
    <w:rsid w:val="004715C8"/>
    <w:rsid w:val="00481C31"/>
    <w:rsid w:val="00482FC1"/>
    <w:rsid w:val="00483027"/>
    <w:rsid w:val="004871AA"/>
    <w:rsid w:val="00487B4D"/>
    <w:rsid w:val="004918D7"/>
    <w:rsid w:val="004926E1"/>
    <w:rsid w:val="004A2FEA"/>
    <w:rsid w:val="004C0E18"/>
    <w:rsid w:val="004D2DD7"/>
    <w:rsid w:val="004D75C5"/>
    <w:rsid w:val="004E2186"/>
    <w:rsid w:val="004E66FB"/>
    <w:rsid w:val="004F470A"/>
    <w:rsid w:val="004F477A"/>
    <w:rsid w:val="004F4C59"/>
    <w:rsid w:val="00500C8F"/>
    <w:rsid w:val="00501909"/>
    <w:rsid w:val="00507BBB"/>
    <w:rsid w:val="005128DF"/>
    <w:rsid w:val="0051592A"/>
    <w:rsid w:val="005206FE"/>
    <w:rsid w:val="005257ED"/>
    <w:rsid w:val="005306F8"/>
    <w:rsid w:val="0054023D"/>
    <w:rsid w:val="005426BF"/>
    <w:rsid w:val="00551F13"/>
    <w:rsid w:val="00555408"/>
    <w:rsid w:val="0056213C"/>
    <w:rsid w:val="00575753"/>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17853"/>
    <w:rsid w:val="006240DA"/>
    <w:rsid w:val="0062545D"/>
    <w:rsid w:val="0063256E"/>
    <w:rsid w:val="00633F04"/>
    <w:rsid w:val="00635219"/>
    <w:rsid w:val="00635EC0"/>
    <w:rsid w:val="00637F93"/>
    <w:rsid w:val="00640B58"/>
    <w:rsid w:val="00651B02"/>
    <w:rsid w:val="00651B19"/>
    <w:rsid w:val="00653723"/>
    <w:rsid w:val="00660A29"/>
    <w:rsid w:val="00667721"/>
    <w:rsid w:val="00693868"/>
    <w:rsid w:val="00695519"/>
    <w:rsid w:val="006A4134"/>
    <w:rsid w:val="006A5DDA"/>
    <w:rsid w:val="006A6701"/>
    <w:rsid w:val="006B21F4"/>
    <w:rsid w:val="006B3753"/>
    <w:rsid w:val="006B50E0"/>
    <w:rsid w:val="006B7AD6"/>
    <w:rsid w:val="006C50FD"/>
    <w:rsid w:val="006D1DD4"/>
    <w:rsid w:val="006D4014"/>
    <w:rsid w:val="006D44C1"/>
    <w:rsid w:val="006E5651"/>
    <w:rsid w:val="006E5B85"/>
    <w:rsid w:val="006F026A"/>
    <w:rsid w:val="006F07DE"/>
    <w:rsid w:val="006F4E94"/>
    <w:rsid w:val="0070265B"/>
    <w:rsid w:val="00704813"/>
    <w:rsid w:val="00715FF2"/>
    <w:rsid w:val="0072290D"/>
    <w:rsid w:val="00723D6D"/>
    <w:rsid w:val="00724537"/>
    <w:rsid w:val="00731724"/>
    <w:rsid w:val="0073474B"/>
    <w:rsid w:val="00735511"/>
    <w:rsid w:val="007355E3"/>
    <w:rsid w:val="00736988"/>
    <w:rsid w:val="00737208"/>
    <w:rsid w:val="00740309"/>
    <w:rsid w:val="00744DE6"/>
    <w:rsid w:val="00762452"/>
    <w:rsid w:val="00762F2F"/>
    <w:rsid w:val="007639E0"/>
    <w:rsid w:val="00775507"/>
    <w:rsid w:val="00783473"/>
    <w:rsid w:val="0078594B"/>
    <w:rsid w:val="00795E02"/>
    <w:rsid w:val="007979D0"/>
    <w:rsid w:val="007A4E18"/>
    <w:rsid w:val="007A7B8C"/>
    <w:rsid w:val="007B5FE0"/>
    <w:rsid w:val="007C0D52"/>
    <w:rsid w:val="007C6D9E"/>
    <w:rsid w:val="007D1C43"/>
    <w:rsid w:val="007D41A1"/>
    <w:rsid w:val="007D6C53"/>
    <w:rsid w:val="007E0100"/>
    <w:rsid w:val="007E1564"/>
    <w:rsid w:val="007E1E87"/>
    <w:rsid w:val="007E5B3F"/>
    <w:rsid w:val="007F2257"/>
    <w:rsid w:val="0080091D"/>
    <w:rsid w:val="00804108"/>
    <w:rsid w:val="00804FC4"/>
    <w:rsid w:val="00810AE1"/>
    <w:rsid w:val="0081609D"/>
    <w:rsid w:val="00816367"/>
    <w:rsid w:val="00816A0B"/>
    <w:rsid w:val="00824B22"/>
    <w:rsid w:val="00830C53"/>
    <w:rsid w:val="00837FAA"/>
    <w:rsid w:val="00841F77"/>
    <w:rsid w:val="0085276D"/>
    <w:rsid w:val="00853BDE"/>
    <w:rsid w:val="0085400C"/>
    <w:rsid w:val="00854E10"/>
    <w:rsid w:val="00861718"/>
    <w:rsid w:val="00863390"/>
    <w:rsid w:val="0086385C"/>
    <w:rsid w:val="008644FB"/>
    <w:rsid w:val="00871916"/>
    <w:rsid w:val="008956DD"/>
    <w:rsid w:val="008A15C7"/>
    <w:rsid w:val="008A510E"/>
    <w:rsid w:val="008A522A"/>
    <w:rsid w:val="008B4464"/>
    <w:rsid w:val="008B750B"/>
    <w:rsid w:val="008C22EB"/>
    <w:rsid w:val="008C3162"/>
    <w:rsid w:val="008D1F14"/>
    <w:rsid w:val="008D4905"/>
    <w:rsid w:val="008E3924"/>
    <w:rsid w:val="008F13F7"/>
    <w:rsid w:val="008F5B4D"/>
    <w:rsid w:val="00907425"/>
    <w:rsid w:val="0092007E"/>
    <w:rsid w:val="009203EE"/>
    <w:rsid w:val="00923C34"/>
    <w:rsid w:val="00924152"/>
    <w:rsid w:val="0092439F"/>
    <w:rsid w:val="0092513D"/>
    <w:rsid w:val="00927A9F"/>
    <w:rsid w:val="009335CC"/>
    <w:rsid w:val="00934429"/>
    <w:rsid w:val="00935A55"/>
    <w:rsid w:val="00941CEB"/>
    <w:rsid w:val="0094720F"/>
    <w:rsid w:val="00953B28"/>
    <w:rsid w:val="00954322"/>
    <w:rsid w:val="00957CAA"/>
    <w:rsid w:val="0096778A"/>
    <w:rsid w:val="00977656"/>
    <w:rsid w:val="009846A7"/>
    <w:rsid w:val="0098794D"/>
    <w:rsid w:val="009935C6"/>
    <w:rsid w:val="0099497B"/>
    <w:rsid w:val="009A43BA"/>
    <w:rsid w:val="009B0072"/>
    <w:rsid w:val="009B0D05"/>
    <w:rsid w:val="009B125D"/>
    <w:rsid w:val="009B4CA6"/>
    <w:rsid w:val="009B589C"/>
    <w:rsid w:val="009B79F8"/>
    <w:rsid w:val="009C5BD2"/>
    <w:rsid w:val="009C66D5"/>
    <w:rsid w:val="009D13FD"/>
    <w:rsid w:val="009D266A"/>
    <w:rsid w:val="009E280D"/>
    <w:rsid w:val="009F7E07"/>
    <w:rsid w:val="00A01522"/>
    <w:rsid w:val="00A10A11"/>
    <w:rsid w:val="00A13C6A"/>
    <w:rsid w:val="00A17B09"/>
    <w:rsid w:val="00A213BC"/>
    <w:rsid w:val="00A457C6"/>
    <w:rsid w:val="00A46AD0"/>
    <w:rsid w:val="00A46F6B"/>
    <w:rsid w:val="00A47063"/>
    <w:rsid w:val="00A473A8"/>
    <w:rsid w:val="00A503D9"/>
    <w:rsid w:val="00A513F0"/>
    <w:rsid w:val="00A61AC8"/>
    <w:rsid w:val="00A6366F"/>
    <w:rsid w:val="00A65D4C"/>
    <w:rsid w:val="00A70512"/>
    <w:rsid w:val="00A77824"/>
    <w:rsid w:val="00AA1F60"/>
    <w:rsid w:val="00AA40D7"/>
    <w:rsid w:val="00AB5F7D"/>
    <w:rsid w:val="00AC0C50"/>
    <w:rsid w:val="00AC6FE2"/>
    <w:rsid w:val="00AF3925"/>
    <w:rsid w:val="00B00041"/>
    <w:rsid w:val="00B1296B"/>
    <w:rsid w:val="00B2292F"/>
    <w:rsid w:val="00B2441B"/>
    <w:rsid w:val="00B35FC2"/>
    <w:rsid w:val="00B43169"/>
    <w:rsid w:val="00B501A8"/>
    <w:rsid w:val="00B55AE4"/>
    <w:rsid w:val="00B60217"/>
    <w:rsid w:val="00B70B46"/>
    <w:rsid w:val="00B739B0"/>
    <w:rsid w:val="00B814A3"/>
    <w:rsid w:val="00B96F38"/>
    <w:rsid w:val="00BA72A4"/>
    <w:rsid w:val="00BA7B89"/>
    <w:rsid w:val="00BC716B"/>
    <w:rsid w:val="00BD0E74"/>
    <w:rsid w:val="00BD5F8C"/>
    <w:rsid w:val="00BE118D"/>
    <w:rsid w:val="00BE2228"/>
    <w:rsid w:val="00BE29DD"/>
    <w:rsid w:val="00BE3F4D"/>
    <w:rsid w:val="00C066AF"/>
    <w:rsid w:val="00C10E06"/>
    <w:rsid w:val="00C145B8"/>
    <w:rsid w:val="00C2438F"/>
    <w:rsid w:val="00C31AF0"/>
    <w:rsid w:val="00C32A7E"/>
    <w:rsid w:val="00C34F28"/>
    <w:rsid w:val="00C368DF"/>
    <w:rsid w:val="00C40654"/>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D6651"/>
    <w:rsid w:val="00CD6B65"/>
    <w:rsid w:val="00CE122B"/>
    <w:rsid w:val="00CE7481"/>
    <w:rsid w:val="00CF0A8F"/>
    <w:rsid w:val="00CF265F"/>
    <w:rsid w:val="00D048CE"/>
    <w:rsid w:val="00D10998"/>
    <w:rsid w:val="00D15CBD"/>
    <w:rsid w:val="00D17543"/>
    <w:rsid w:val="00D17ACD"/>
    <w:rsid w:val="00D221CB"/>
    <w:rsid w:val="00D23391"/>
    <w:rsid w:val="00D31805"/>
    <w:rsid w:val="00D552B9"/>
    <w:rsid w:val="00D63930"/>
    <w:rsid w:val="00D709C5"/>
    <w:rsid w:val="00D735B2"/>
    <w:rsid w:val="00D74021"/>
    <w:rsid w:val="00D76D01"/>
    <w:rsid w:val="00D81845"/>
    <w:rsid w:val="00D90905"/>
    <w:rsid w:val="00D9195F"/>
    <w:rsid w:val="00D922A9"/>
    <w:rsid w:val="00D9394A"/>
    <w:rsid w:val="00DA5D08"/>
    <w:rsid w:val="00DB0CBB"/>
    <w:rsid w:val="00DB67CC"/>
    <w:rsid w:val="00DC3783"/>
    <w:rsid w:val="00DD3121"/>
    <w:rsid w:val="00DE1070"/>
    <w:rsid w:val="00DF416D"/>
    <w:rsid w:val="00E00219"/>
    <w:rsid w:val="00E0316B"/>
    <w:rsid w:val="00E11805"/>
    <w:rsid w:val="00E22539"/>
    <w:rsid w:val="00E25E10"/>
    <w:rsid w:val="00E26DF4"/>
    <w:rsid w:val="00E32DD4"/>
    <w:rsid w:val="00E50B41"/>
    <w:rsid w:val="00E5219B"/>
    <w:rsid w:val="00E52D07"/>
    <w:rsid w:val="00E5518B"/>
    <w:rsid w:val="00E609FE"/>
    <w:rsid w:val="00E630BE"/>
    <w:rsid w:val="00E658B0"/>
    <w:rsid w:val="00E75920"/>
    <w:rsid w:val="00E76F47"/>
    <w:rsid w:val="00E80D96"/>
    <w:rsid w:val="00E818AA"/>
    <w:rsid w:val="00E85191"/>
    <w:rsid w:val="00E871FA"/>
    <w:rsid w:val="00E936A4"/>
    <w:rsid w:val="00E954BB"/>
    <w:rsid w:val="00EA45E7"/>
    <w:rsid w:val="00EB78E3"/>
    <w:rsid w:val="00EB7BE3"/>
    <w:rsid w:val="00EC0F24"/>
    <w:rsid w:val="00EC1C4B"/>
    <w:rsid w:val="00EC4870"/>
    <w:rsid w:val="00EC735A"/>
    <w:rsid w:val="00ED5F38"/>
    <w:rsid w:val="00EE4931"/>
    <w:rsid w:val="00EF27FE"/>
    <w:rsid w:val="00EF4326"/>
    <w:rsid w:val="00F07FB6"/>
    <w:rsid w:val="00F149D0"/>
    <w:rsid w:val="00F16B53"/>
    <w:rsid w:val="00F22866"/>
    <w:rsid w:val="00F25ECD"/>
    <w:rsid w:val="00F318BE"/>
    <w:rsid w:val="00F33297"/>
    <w:rsid w:val="00F343FB"/>
    <w:rsid w:val="00F359FE"/>
    <w:rsid w:val="00F42159"/>
    <w:rsid w:val="00F4256E"/>
    <w:rsid w:val="00F42EE1"/>
    <w:rsid w:val="00F445B1"/>
    <w:rsid w:val="00F47BF7"/>
    <w:rsid w:val="00F54D28"/>
    <w:rsid w:val="00F60F1F"/>
    <w:rsid w:val="00F64141"/>
    <w:rsid w:val="00F67508"/>
    <w:rsid w:val="00F71FC9"/>
    <w:rsid w:val="00F72104"/>
    <w:rsid w:val="00F73B48"/>
    <w:rsid w:val="00F74F51"/>
    <w:rsid w:val="00F842AD"/>
    <w:rsid w:val="00F914EB"/>
    <w:rsid w:val="00F91B85"/>
    <w:rsid w:val="00F938E7"/>
    <w:rsid w:val="00FA3B17"/>
    <w:rsid w:val="00FA5E8D"/>
    <w:rsid w:val="00FA5F3D"/>
    <w:rsid w:val="00FB399E"/>
    <w:rsid w:val="00FB7F50"/>
    <w:rsid w:val="00FC1A2D"/>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4404137">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1328203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88338299">
      <w:bodyDiv w:val="1"/>
      <w:marLeft w:val="0"/>
      <w:marRight w:val="0"/>
      <w:marTop w:val="0"/>
      <w:marBottom w:val="0"/>
      <w:divBdr>
        <w:top w:val="none" w:sz="0" w:space="0" w:color="auto"/>
        <w:left w:val="none" w:sz="0" w:space="0" w:color="auto"/>
        <w:bottom w:val="none" w:sz="0" w:space="0" w:color="auto"/>
        <w:right w:val="none" w:sz="0" w:space="0" w:color="auto"/>
      </w:divBdr>
    </w:div>
    <w:div w:id="78291669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6503274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935464">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4028/1/348/&#1740;&#1587;&#1578;&#1579;&#1606;&#1740;" TargetMode="External"/><Relationship Id="rId2" Type="http://schemas.openxmlformats.org/officeDocument/2006/relationships/hyperlink" Target="http://lib.eshia.ir/86827/1/4/&#1575;&#1582;&#1585;&#1580;&#1578;" TargetMode="External"/><Relationship Id="rId1" Type="http://schemas.openxmlformats.org/officeDocument/2006/relationships/hyperlink" Target="http://lib.eshia.ir/11005/5/138/&#1601;&#1604;&#1608;" TargetMode="External"/><Relationship Id="rId5" Type="http://schemas.openxmlformats.org/officeDocument/2006/relationships/hyperlink" Target="http://lib.eshia.ir/11021/4/529/&#1575;&#1604;&#1581;&#1580;&#1575;&#1604;" TargetMode="External"/><Relationship Id="rId4" Type="http://schemas.openxmlformats.org/officeDocument/2006/relationships/hyperlink" Target="http://lib.eshia.ir/11021/3/296/&#1575;&#1604;&#1581;&#1580;&#1617;&#1575;&#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99F30-3865-4D04-9273-495058DD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176</TotalTime>
  <Pages>8</Pages>
  <Words>2455</Words>
  <Characters>13996</Characters>
  <Application>Microsoft Office Word</Application>
  <DocSecurity>0</DocSecurity>
  <Lines>116</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16419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105</cp:revision>
  <dcterms:created xsi:type="dcterms:W3CDTF">2019-11-24T05:35:00Z</dcterms:created>
  <dcterms:modified xsi:type="dcterms:W3CDTF">2019-11-24T11:18:00Z</dcterms:modified>
  <cp:contentStatus>ویرایش 2.5</cp:contentStatus>
  <cp:version>2.7</cp:version>
</cp:coreProperties>
</file>