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D2D93" w:rsidRDefault="009D2D93" w:rsidP="009D2D9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675552" w:history="1">
        <w:r w:rsidRPr="00EB42B6">
          <w:rPr>
            <w:rStyle w:val="ac"/>
            <w:rFonts w:hint="eastAsia"/>
            <w:noProof/>
            <w:rtl/>
          </w:rPr>
          <w:t>مسائل</w:t>
        </w:r>
        <w:r w:rsidRPr="00EB42B6">
          <w:rPr>
            <w:rStyle w:val="ac"/>
            <w:noProof/>
            <w:rtl/>
          </w:rPr>
          <w:t xml:space="preserve"> </w:t>
        </w:r>
        <w:r w:rsidRPr="00EB42B6">
          <w:rPr>
            <w:rStyle w:val="ac"/>
            <w:rFonts w:hint="eastAsia"/>
            <w:noProof/>
            <w:rtl/>
          </w:rPr>
          <w:t>بحث</w:t>
        </w:r>
        <w:r w:rsidRPr="00EB42B6">
          <w:rPr>
            <w:rStyle w:val="ac"/>
            <w:noProof/>
            <w:rtl/>
          </w:rPr>
          <w:t xml:space="preserve"> </w:t>
        </w:r>
        <w:r w:rsidRPr="00EB42B6">
          <w:rPr>
            <w:rStyle w:val="ac"/>
            <w:rFonts w:hint="eastAsia"/>
            <w:noProof/>
            <w:rtl/>
          </w:rPr>
          <w:t>اباحه</w:t>
        </w:r>
        <w:r w:rsidRPr="00EB42B6">
          <w:rPr>
            <w:rStyle w:val="ac"/>
            <w:noProof/>
            <w:rtl/>
          </w:rPr>
          <w:t xml:space="preserve"> </w:t>
        </w:r>
        <w:r w:rsidRPr="00EB42B6">
          <w:rPr>
            <w:rStyle w:val="ac"/>
            <w:rFonts w:hint="eastAsia"/>
            <w:noProof/>
            <w:rtl/>
          </w:rPr>
          <w:t>مکان</w:t>
        </w:r>
        <w:r w:rsidRPr="00EB42B6">
          <w:rPr>
            <w:rStyle w:val="ac"/>
            <w:noProof/>
            <w:rtl/>
          </w:rPr>
          <w:t xml:space="preserve"> </w:t>
        </w:r>
        <w:r w:rsidRPr="00EB42B6">
          <w:rPr>
            <w:rStyle w:val="ac"/>
            <w:rFonts w:hint="eastAsia"/>
            <w:noProof/>
            <w:rtl/>
          </w:rPr>
          <w:t>مصل</w:t>
        </w:r>
        <w:r w:rsidRPr="00EB42B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53" w:history="1">
        <w:r w:rsidRPr="00EB42B6">
          <w:rPr>
            <w:rStyle w:val="ac"/>
            <w:rFonts w:hint="eastAsia"/>
            <w:noProof/>
            <w:rtl/>
          </w:rPr>
          <w:t>مسأله</w:t>
        </w:r>
        <w:r w:rsidRPr="00EB42B6">
          <w:rPr>
            <w:rStyle w:val="ac"/>
            <w:noProof/>
            <w:rtl/>
          </w:rPr>
          <w:t xml:space="preserve"> 11 (</w:t>
        </w:r>
        <w:r w:rsidRPr="00EB42B6">
          <w:rPr>
            <w:rStyle w:val="ac"/>
            <w:rFonts w:hint="eastAsia"/>
            <w:noProof/>
            <w:rtl/>
          </w:rPr>
          <w:t>نماز</w:t>
        </w:r>
        <w:r w:rsidRPr="00EB42B6">
          <w:rPr>
            <w:rStyle w:val="ac"/>
            <w:noProof/>
            <w:rtl/>
          </w:rPr>
          <w:t xml:space="preserve"> </w:t>
        </w:r>
        <w:r w:rsidRPr="00EB42B6">
          <w:rPr>
            <w:rStyle w:val="ac"/>
            <w:rFonts w:hint="eastAsia"/>
            <w:noProof/>
            <w:rtl/>
          </w:rPr>
          <w:t>در</w:t>
        </w:r>
        <w:r w:rsidRPr="00EB42B6">
          <w:rPr>
            <w:rStyle w:val="ac"/>
            <w:noProof/>
            <w:rtl/>
          </w:rPr>
          <w:t xml:space="preserve"> </w:t>
        </w:r>
        <w:r w:rsidRPr="00EB42B6">
          <w:rPr>
            <w:rStyle w:val="ac"/>
            <w:rFonts w:hint="eastAsia"/>
            <w:noProof/>
            <w:rtl/>
          </w:rPr>
          <w:t>مکان</w:t>
        </w:r>
        <w:r w:rsidRPr="00EB42B6">
          <w:rPr>
            <w:rStyle w:val="ac"/>
            <w:noProof/>
            <w:rtl/>
          </w:rPr>
          <w:t xml:space="preserve"> </w:t>
        </w:r>
        <w:r w:rsidRPr="00EB42B6">
          <w:rPr>
            <w:rStyle w:val="ac"/>
            <w:rFonts w:hint="eastAsia"/>
            <w:noProof/>
            <w:rtl/>
          </w:rPr>
          <w:t>ها</w:t>
        </w:r>
        <w:r w:rsidRPr="00EB42B6">
          <w:rPr>
            <w:rStyle w:val="ac"/>
            <w:rFonts w:hint="cs"/>
            <w:noProof/>
            <w:rtl/>
          </w:rPr>
          <w:t>ی</w:t>
        </w:r>
        <w:r w:rsidRPr="00EB42B6">
          <w:rPr>
            <w:rStyle w:val="ac"/>
            <w:noProof/>
            <w:rtl/>
          </w:rPr>
          <w:t xml:space="preserve"> </w:t>
        </w:r>
        <w:r w:rsidRPr="00EB42B6">
          <w:rPr>
            <w:rStyle w:val="ac"/>
            <w:rFonts w:hint="eastAsia"/>
            <w:noProof/>
            <w:rtl/>
          </w:rPr>
          <w:t>مجهول</w:t>
        </w:r>
        <w:r w:rsidRPr="00EB42B6">
          <w:rPr>
            <w:rStyle w:val="ac"/>
            <w:noProof/>
            <w:rtl/>
          </w:rPr>
          <w:t xml:space="preserve"> </w:t>
        </w:r>
        <w:r w:rsidRPr="00EB42B6">
          <w:rPr>
            <w:rStyle w:val="ac"/>
            <w:rFonts w:hint="eastAsia"/>
            <w:noProof/>
            <w:rtl/>
          </w:rPr>
          <w:t>المالک</w:t>
        </w:r>
        <w:r w:rsidRPr="00EB42B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54" w:history="1">
        <w:r w:rsidRPr="00EB42B6">
          <w:rPr>
            <w:rStyle w:val="ac"/>
            <w:rFonts w:hint="eastAsia"/>
            <w:noProof/>
            <w:rtl/>
          </w:rPr>
          <w:t>بررس</w:t>
        </w:r>
        <w:r w:rsidRPr="00EB42B6">
          <w:rPr>
            <w:rStyle w:val="ac"/>
            <w:rFonts w:hint="cs"/>
            <w:noProof/>
            <w:rtl/>
          </w:rPr>
          <w:t>ی</w:t>
        </w:r>
        <w:r w:rsidRPr="00EB42B6">
          <w:rPr>
            <w:rStyle w:val="ac"/>
            <w:noProof/>
            <w:rtl/>
          </w:rPr>
          <w:t xml:space="preserve"> </w:t>
        </w:r>
        <w:r w:rsidRPr="00EB42B6">
          <w:rPr>
            <w:rStyle w:val="ac"/>
            <w:rFonts w:hint="eastAsia"/>
            <w:noProof/>
            <w:rtl/>
          </w:rPr>
          <w:t>نظر</w:t>
        </w:r>
        <w:r w:rsidRPr="00EB42B6">
          <w:rPr>
            <w:rStyle w:val="ac"/>
            <w:rFonts w:hint="cs"/>
            <w:noProof/>
            <w:rtl/>
          </w:rPr>
          <w:t>ی</w:t>
        </w:r>
        <w:r w:rsidRPr="00EB42B6">
          <w:rPr>
            <w:rStyle w:val="ac"/>
            <w:rFonts w:hint="eastAsia"/>
            <w:noProof/>
            <w:rtl/>
          </w:rPr>
          <w:t>ه</w:t>
        </w:r>
        <w:r w:rsidRPr="00EB42B6">
          <w:rPr>
            <w:rStyle w:val="ac"/>
            <w:noProof/>
            <w:rtl/>
          </w:rPr>
          <w:t xml:space="preserve"> </w:t>
        </w:r>
        <w:r w:rsidRPr="00EB42B6">
          <w:rPr>
            <w:rStyle w:val="ac"/>
            <w:rFonts w:hint="eastAsia"/>
            <w:noProof/>
            <w:rtl/>
          </w:rPr>
          <w:t>مجهول</w:t>
        </w:r>
        <w:r w:rsidRPr="00EB42B6">
          <w:rPr>
            <w:rStyle w:val="ac"/>
            <w:noProof/>
            <w:rtl/>
          </w:rPr>
          <w:t xml:space="preserve"> </w:t>
        </w:r>
        <w:r w:rsidRPr="00EB42B6">
          <w:rPr>
            <w:rStyle w:val="ac"/>
            <w:rFonts w:hint="eastAsia"/>
            <w:noProof/>
            <w:rtl/>
          </w:rPr>
          <w:t>المالک</w:t>
        </w:r>
        <w:r w:rsidRPr="00EB42B6">
          <w:rPr>
            <w:rStyle w:val="ac"/>
            <w:noProof/>
            <w:rtl/>
          </w:rPr>
          <w:t xml:space="preserve"> </w:t>
        </w:r>
        <w:r w:rsidRPr="00EB42B6">
          <w:rPr>
            <w:rStyle w:val="ac"/>
            <w:rFonts w:hint="eastAsia"/>
            <w:noProof/>
            <w:rtl/>
          </w:rPr>
          <w:t>بودن</w:t>
        </w:r>
        <w:r w:rsidRPr="00EB42B6">
          <w:rPr>
            <w:rStyle w:val="ac"/>
            <w:noProof/>
            <w:rtl/>
          </w:rPr>
          <w:t xml:space="preserve"> </w:t>
        </w:r>
        <w:r w:rsidRPr="00EB42B6">
          <w:rPr>
            <w:rStyle w:val="ac"/>
            <w:rFonts w:hint="eastAsia"/>
            <w:noProof/>
            <w:rtl/>
          </w:rPr>
          <w:t>أموال</w:t>
        </w:r>
        <w:r w:rsidRPr="00EB42B6">
          <w:rPr>
            <w:rStyle w:val="ac"/>
            <w:noProof/>
            <w:rtl/>
          </w:rPr>
          <w:t xml:space="preserve"> </w:t>
        </w:r>
        <w:r w:rsidRPr="00EB42B6">
          <w:rPr>
            <w:rStyle w:val="ac"/>
            <w:rFonts w:hint="eastAsia"/>
            <w:noProof/>
            <w:rtl/>
          </w:rPr>
          <w:t>دولت</w:t>
        </w:r>
        <w:r w:rsidRPr="00EB42B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55" w:history="1">
        <w:r w:rsidRPr="00EB42B6">
          <w:rPr>
            <w:rStyle w:val="ac"/>
            <w:rFonts w:hint="eastAsia"/>
            <w:noProof/>
            <w:rtl/>
          </w:rPr>
          <w:t>دل</w:t>
        </w:r>
        <w:r w:rsidRPr="00EB42B6">
          <w:rPr>
            <w:rStyle w:val="ac"/>
            <w:rFonts w:hint="cs"/>
            <w:noProof/>
            <w:rtl/>
          </w:rPr>
          <w:t>ی</w:t>
        </w:r>
        <w:r w:rsidRPr="00EB42B6">
          <w:rPr>
            <w:rStyle w:val="ac"/>
            <w:rFonts w:hint="eastAsia"/>
            <w:noProof/>
            <w:rtl/>
          </w:rPr>
          <w:t>ل</w:t>
        </w:r>
        <w:r w:rsidRPr="00EB42B6">
          <w:rPr>
            <w:rStyle w:val="ac"/>
            <w:noProof/>
            <w:rtl/>
          </w:rPr>
          <w:t xml:space="preserve"> </w:t>
        </w:r>
        <w:r w:rsidRPr="00EB42B6">
          <w:rPr>
            <w:rStyle w:val="ac"/>
            <w:rFonts w:hint="eastAsia"/>
            <w:noProof/>
            <w:rtl/>
          </w:rPr>
          <w:t>مجهول</w:t>
        </w:r>
        <w:r w:rsidRPr="00EB42B6">
          <w:rPr>
            <w:rStyle w:val="ac"/>
            <w:noProof/>
            <w:rtl/>
          </w:rPr>
          <w:t xml:space="preserve"> </w:t>
        </w:r>
        <w:r w:rsidRPr="00EB42B6">
          <w:rPr>
            <w:rStyle w:val="ac"/>
            <w:rFonts w:hint="eastAsia"/>
            <w:noProof/>
            <w:rtl/>
          </w:rPr>
          <w:t>المالک</w:t>
        </w:r>
        <w:r w:rsidRPr="00EB42B6">
          <w:rPr>
            <w:rStyle w:val="ac"/>
            <w:noProof/>
            <w:rtl/>
          </w:rPr>
          <w:t xml:space="preserve"> </w:t>
        </w:r>
        <w:r w:rsidRPr="00EB42B6">
          <w:rPr>
            <w:rStyle w:val="ac"/>
            <w:rFonts w:hint="eastAsia"/>
            <w:noProof/>
            <w:rtl/>
          </w:rPr>
          <w:t>بودن</w:t>
        </w:r>
        <w:r w:rsidRPr="00EB42B6">
          <w:rPr>
            <w:rStyle w:val="ac"/>
            <w:noProof/>
            <w:rtl/>
          </w:rPr>
          <w:t xml:space="preserve"> </w:t>
        </w:r>
        <w:r w:rsidRPr="00EB42B6">
          <w:rPr>
            <w:rStyle w:val="ac"/>
            <w:rFonts w:hint="eastAsia"/>
            <w:noProof/>
            <w:rtl/>
          </w:rPr>
          <w:t>أموال</w:t>
        </w:r>
        <w:r w:rsidRPr="00EB42B6">
          <w:rPr>
            <w:rStyle w:val="ac"/>
            <w:noProof/>
            <w:rtl/>
          </w:rPr>
          <w:t xml:space="preserve"> </w:t>
        </w:r>
        <w:r w:rsidRPr="00EB42B6">
          <w:rPr>
            <w:rStyle w:val="ac"/>
            <w:rFonts w:hint="eastAsia"/>
            <w:noProof/>
            <w:rtl/>
          </w:rPr>
          <w:t>دولت</w:t>
        </w:r>
        <w:r w:rsidRPr="00EB42B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56" w:history="1">
        <w:r w:rsidRPr="00EB42B6">
          <w:rPr>
            <w:rStyle w:val="ac"/>
            <w:rFonts w:hint="eastAsia"/>
            <w:noProof/>
            <w:rtl/>
          </w:rPr>
          <w:t>راه</w:t>
        </w:r>
        <w:r w:rsidRPr="00EB42B6">
          <w:rPr>
            <w:rStyle w:val="ac"/>
            <w:noProof/>
            <w:rtl/>
          </w:rPr>
          <w:t xml:space="preserve"> </w:t>
        </w:r>
        <w:r w:rsidRPr="00EB42B6">
          <w:rPr>
            <w:rStyle w:val="ac"/>
            <w:rFonts w:hint="eastAsia"/>
            <w:noProof/>
            <w:rtl/>
          </w:rPr>
          <w:t>حل</w:t>
        </w:r>
        <w:r w:rsidRPr="00EB42B6">
          <w:rPr>
            <w:rStyle w:val="ac"/>
            <w:noProof/>
            <w:rtl/>
          </w:rPr>
          <w:t xml:space="preserve"> </w:t>
        </w:r>
        <w:r w:rsidRPr="00EB42B6">
          <w:rPr>
            <w:rStyle w:val="ac"/>
            <w:rFonts w:hint="eastAsia"/>
            <w:noProof/>
            <w:rtl/>
          </w:rPr>
          <w:t>ها</w:t>
        </w:r>
        <w:r w:rsidRPr="00EB42B6">
          <w:rPr>
            <w:rStyle w:val="ac"/>
            <w:rFonts w:hint="cs"/>
            <w:noProof/>
            <w:rtl/>
          </w:rPr>
          <w:t>ی</w:t>
        </w:r>
        <w:r w:rsidRPr="00EB42B6">
          <w:rPr>
            <w:rStyle w:val="ac"/>
            <w:noProof/>
            <w:rtl/>
          </w:rPr>
          <w:t xml:space="preserve"> </w:t>
        </w:r>
        <w:r w:rsidRPr="00EB42B6">
          <w:rPr>
            <w:rStyle w:val="ac"/>
            <w:rFonts w:hint="eastAsia"/>
            <w:noProof/>
            <w:rtl/>
          </w:rPr>
          <w:t>رفع</w:t>
        </w:r>
        <w:r w:rsidRPr="00EB42B6">
          <w:rPr>
            <w:rStyle w:val="ac"/>
            <w:noProof/>
            <w:rtl/>
          </w:rPr>
          <w:t xml:space="preserve"> </w:t>
        </w:r>
        <w:r w:rsidRPr="00EB42B6">
          <w:rPr>
            <w:rStyle w:val="ac"/>
            <w:rFonts w:hint="eastAsia"/>
            <w:noProof/>
            <w:rtl/>
          </w:rPr>
          <w:t>مشکل</w:t>
        </w:r>
        <w:r w:rsidRPr="00EB42B6">
          <w:rPr>
            <w:rStyle w:val="ac"/>
            <w:noProof/>
            <w:rtl/>
          </w:rPr>
          <w:t xml:space="preserve"> </w:t>
        </w:r>
        <w:r w:rsidRPr="00EB42B6">
          <w:rPr>
            <w:rStyle w:val="ac"/>
            <w:rFonts w:hint="eastAsia"/>
            <w:noProof/>
            <w:rtl/>
          </w:rPr>
          <w:t>مجهول</w:t>
        </w:r>
        <w:r w:rsidRPr="00EB42B6">
          <w:rPr>
            <w:rStyle w:val="ac"/>
            <w:noProof/>
            <w:rtl/>
          </w:rPr>
          <w:t xml:space="preserve"> </w:t>
        </w:r>
        <w:r w:rsidRPr="00EB42B6">
          <w:rPr>
            <w:rStyle w:val="ac"/>
            <w:rFonts w:hint="eastAsia"/>
            <w:noProof/>
            <w:rtl/>
          </w:rPr>
          <w:t>المالک</w:t>
        </w:r>
        <w:r w:rsidRPr="00EB42B6">
          <w:rPr>
            <w:rStyle w:val="ac"/>
            <w:noProof/>
            <w:rtl/>
          </w:rPr>
          <w:t xml:space="preserve"> </w:t>
        </w:r>
        <w:r w:rsidRPr="00EB42B6">
          <w:rPr>
            <w:rStyle w:val="ac"/>
            <w:rFonts w:hint="eastAsia"/>
            <w:noProof/>
            <w:rtl/>
          </w:rPr>
          <w:t>بودن</w:t>
        </w:r>
        <w:r w:rsidRPr="00EB42B6">
          <w:rPr>
            <w:rStyle w:val="ac"/>
            <w:noProof/>
            <w:rtl/>
          </w:rPr>
          <w:t xml:space="preserve"> </w:t>
        </w:r>
        <w:r w:rsidRPr="00EB42B6">
          <w:rPr>
            <w:rStyle w:val="ac"/>
            <w:rFonts w:hint="eastAsia"/>
            <w:noProof/>
            <w:rtl/>
          </w:rPr>
          <w:t>أموال</w:t>
        </w:r>
        <w:r w:rsidRPr="00EB42B6">
          <w:rPr>
            <w:rStyle w:val="ac"/>
            <w:noProof/>
            <w:rtl/>
          </w:rPr>
          <w:t xml:space="preserve"> </w:t>
        </w:r>
        <w:r w:rsidRPr="00EB42B6">
          <w:rPr>
            <w:rStyle w:val="ac"/>
            <w:rFonts w:hint="eastAsia"/>
            <w:noProof/>
            <w:rtl/>
          </w:rPr>
          <w:t>دولت</w:t>
        </w:r>
        <w:r w:rsidRPr="00EB42B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57" w:history="1">
        <w:r w:rsidRPr="00EB42B6">
          <w:rPr>
            <w:rStyle w:val="ac"/>
            <w:noProof/>
            <w:rtl/>
          </w:rPr>
          <w:t>1-</w:t>
        </w:r>
        <w:r w:rsidRPr="00EB42B6">
          <w:rPr>
            <w:rStyle w:val="ac"/>
            <w:rFonts w:hint="eastAsia"/>
            <w:noProof/>
            <w:rtl/>
          </w:rPr>
          <w:t>شرع</w:t>
        </w:r>
        <w:r w:rsidRPr="00EB42B6">
          <w:rPr>
            <w:rStyle w:val="ac"/>
            <w:rFonts w:hint="cs"/>
            <w:noProof/>
            <w:rtl/>
          </w:rPr>
          <w:t>ی</w:t>
        </w:r>
        <w:r w:rsidRPr="00EB42B6">
          <w:rPr>
            <w:rStyle w:val="ac"/>
            <w:rFonts w:hint="eastAsia"/>
            <w:noProof/>
            <w:rtl/>
          </w:rPr>
          <w:t>ت</w:t>
        </w:r>
        <w:r w:rsidRPr="00EB42B6">
          <w:rPr>
            <w:rStyle w:val="ac"/>
            <w:noProof/>
            <w:rtl/>
          </w:rPr>
          <w:t xml:space="preserve"> </w:t>
        </w:r>
        <w:r w:rsidRPr="00EB42B6">
          <w:rPr>
            <w:rStyle w:val="ac"/>
            <w:rFonts w:hint="eastAsia"/>
            <w:noProof/>
            <w:rtl/>
          </w:rPr>
          <w:t>طول</w:t>
        </w:r>
        <w:r w:rsidRPr="00EB42B6">
          <w:rPr>
            <w:rStyle w:val="ac"/>
            <w:rFonts w:hint="cs"/>
            <w:noProof/>
            <w:rtl/>
          </w:rPr>
          <w:t>ی</w:t>
        </w:r>
        <w:r w:rsidRPr="00EB42B6">
          <w:rPr>
            <w:rStyle w:val="ac"/>
            <w:noProof/>
            <w:rtl/>
          </w:rPr>
          <w:t xml:space="preserve"> </w:t>
        </w:r>
        <w:r w:rsidRPr="00EB42B6">
          <w:rPr>
            <w:rStyle w:val="ac"/>
            <w:rFonts w:hint="eastAsia"/>
            <w:noProof/>
            <w:rtl/>
          </w:rPr>
          <w:t>تصرفات</w:t>
        </w:r>
        <w:r w:rsidRPr="00EB42B6">
          <w:rPr>
            <w:rStyle w:val="ac"/>
            <w:noProof/>
            <w:rtl/>
          </w:rPr>
          <w:t xml:space="preserve"> </w:t>
        </w:r>
        <w:r w:rsidRPr="00EB42B6">
          <w:rPr>
            <w:rStyle w:val="ac"/>
            <w:rFonts w:hint="eastAsia"/>
            <w:noProof/>
            <w:rtl/>
          </w:rPr>
          <w:t>حاکم</w:t>
        </w:r>
        <w:r w:rsidRPr="00EB42B6">
          <w:rPr>
            <w:rStyle w:val="ac"/>
            <w:noProof/>
            <w:rtl/>
          </w:rPr>
          <w:t xml:space="preserve"> </w:t>
        </w:r>
        <w:r w:rsidRPr="00EB42B6">
          <w:rPr>
            <w:rStyle w:val="ac"/>
            <w:rFonts w:hint="eastAsia"/>
            <w:noProof/>
            <w:rtl/>
          </w:rPr>
          <w:t>جائر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D2D93" w:rsidRDefault="009D2D93" w:rsidP="009D2D93">
      <w:pPr>
        <w:pStyle w:val="32"/>
        <w:tabs>
          <w:tab w:val="right" w:leader="dot" w:pos="10194"/>
        </w:tabs>
        <w:rPr>
          <w:rFonts w:asciiTheme="minorHAnsi" w:eastAsiaTheme="minorEastAsia" w:hAnsiTheme="minorHAnsi" w:cstheme="minorBidi"/>
          <w:bCs w:val="0"/>
          <w:iCs w:val="0"/>
          <w:noProof/>
          <w:color w:val="auto"/>
          <w:szCs w:val="22"/>
          <w:rtl/>
        </w:rPr>
      </w:pPr>
      <w:hyperlink w:anchor="_Toc25675558" w:history="1">
        <w:r w:rsidRPr="00EB42B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59" w:history="1">
        <w:r w:rsidRPr="00EB42B6">
          <w:rPr>
            <w:rStyle w:val="ac"/>
            <w:noProof/>
            <w:rtl/>
          </w:rPr>
          <w:t>2-</w:t>
        </w:r>
        <w:r w:rsidRPr="00EB42B6">
          <w:rPr>
            <w:rStyle w:val="ac"/>
            <w:rFonts w:hint="eastAsia"/>
            <w:noProof/>
            <w:rtl/>
          </w:rPr>
          <w:t>س</w:t>
        </w:r>
        <w:r w:rsidRPr="00EB42B6">
          <w:rPr>
            <w:rStyle w:val="ac"/>
            <w:rFonts w:hint="cs"/>
            <w:noProof/>
            <w:rtl/>
          </w:rPr>
          <w:t>ی</w:t>
        </w:r>
        <w:r w:rsidRPr="00EB42B6">
          <w:rPr>
            <w:rStyle w:val="ac"/>
            <w:rFonts w:hint="eastAsia"/>
            <w:noProof/>
            <w:rtl/>
          </w:rPr>
          <w:t>ره</w:t>
        </w:r>
        <w:r w:rsidRPr="00EB42B6">
          <w:rPr>
            <w:rStyle w:val="ac"/>
            <w:noProof/>
            <w:rtl/>
          </w:rPr>
          <w:t xml:space="preserve"> </w:t>
        </w:r>
        <w:r w:rsidRPr="00EB42B6">
          <w:rPr>
            <w:rStyle w:val="ac"/>
            <w:rFonts w:hint="eastAsia"/>
            <w:noProof/>
            <w:rtl/>
          </w:rPr>
          <w:t>عقلاء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Toc25675559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D2D93" w:rsidRDefault="009D2D93" w:rsidP="009D2D93">
      <w:pPr>
        <w:pStyle w:val="32"/>
        <w:tabs>
          <w:tab w:val="right" w:leader="dot" w:pos="10194"/>
        </w:tabs>
        <w:rPr>
          <w:rFonts w:asciiTheme="minorHAnsi" w:eastAsiaTheme="minorEastAsia" w:hAnsiTheme="minorHAnsi" w:cstheme="minorBidi"/>
          <w:bCs w:val="0"/>
          <w:iCs w:val="0"/>
          <w:noProof/>
          <w:color w:val="auto"/>
          <w:szCs w:val="22"/>
          <w:rtl/>
        </w:rPr>
      </w:pPr>
      <w:hyperlink w:anchor="_Toc25675560" w:history="1">
        <w:r w:rsidRPr="00EB42B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61" w:history="1">
        <w:r w:rsidRPr="00EB42B6">
          <w:rPr>
            <w:rStyle w:val="ac"/>
            <w:noProof/>
            <w:rtl/>
          </w:rPr>
          <w:t>3-</w:t>
        </w:r>
        <w:r w:rsidRPr="00EB42B6">
          <w:rPr>
            <w:rStyle w:val="ac"/>
            <w:rFonts w:hint="eastAsia"/>
            <w:noProof/>
            <w:rtl/>
          </w:rPr>
          <w:t>روا</w:t>
        </w:r>
        <w:r w:rsidRPr="00EB42B6">
          <w:rPr>
            <w:rStyle w:val="ac"/>
            <w:rFonts w:hint="cs"/>
            <w:noProof/>
            <w:rtl/>
          </w:rPr>
          <w:t>ی</w:t>
        </w:r>
        <w:r w:rsidRPr="00EB42B6">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D2D93" w:rsidRDefault="009D2D93" w:rsidP="009D2D93">
      <w:pPr>
        <w:pStyle w:val="32"/>
        <w:tabs>
          <w:tab w:val="right" w:leader="dot" w:pos="10194"/>
        </w:tabs>
        <w:rPr>
          <w:rFonts w:asciiTheme="minorHAnsi" w:eastAsiaTheme="minorEastAsia" w:hAnsiTheme="minorHAnsi" w:cstheme="minorBidi"/>
          <w:bCs w:val="0"/>
          <w:iCs w:val="0"/>
          <w:noProof/>
          <w:color w:val="auto"/>
          <w:szCs w:val="22"/>
          <w:rtl/>
        </w:rPr>
      </w:pPr>
      <w:hyperlink w:anchor="_Toc25675562" w:history="1">
        <w:r w:rsidRPr="00EB42B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63" w:history="1">
        <w:r w:rsidRPr="00EB42B6">
          <w:rPr>
            <w:rStyle w:val="ac"/>
            <w:rFonts w:hint="eastAsia"/>
            <w:noProof/>
            <w:rtl/>
          </w:rPr>
          <w:t>نت</w:t>
        </w:r>
        <w:r w:rsidRPr="00EB42B6">
          <w:rPr>
            <w:rStyle w:val="ac"/>
            <w:rFonts w:hint="cs"/>
            <w:noProof/>
            <w:rtl/>
          </w:rPr>
          <w:t>ی</w:t>
        </w:r>
        <w:r w:rsidRPr="00EB42B6">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64" w:history="1">
        <w:r w:rsidRPr="00EB42B6">
          <w:rPr>
            <w:rStyle w:val="ac"/>
            <w:noProof/>
            <w:rtl/>
          </w:rPr>
          <w:t>4-</w:t>
        </w:r>
        <w:r w:rsidRPr="00EB42B6">
          <w:rPr>
            <w:rStyle w:val="ac"/>
            <w:rFonts w:hint="eastAsia"/>
            <w:noProof/>
            <w:rtl/>
          </w:rPr>
          <w:t>حرج</w:t>
        </w:r>
        <w:r w:rsidRPr="00EB42B6">
          <w:rPr>
            <w:rStyle w:val="ac"/>
            <w:noProof/>
            <w:rtl/>
          </w:rPr>
          <w:t xml:space="preserve"> </w:t>
        </w:r>
        <w:r w:rsidRPr="00EB42B6">
          <w:rPr>
            <w:rStyle w:val="ac"/>
            <w:rFonts w:hint="eastAsia"/>
            <w:noProof/>
            <w:rtl/>
          </w:rPr>
          <w:t>نوع</w:t>
        </w:r>
        <w:r w:rsidRPr="00EB42B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65" w:history="1">
        <w:r w:rsidRPr="00EB42B6">
          <w:rPr>
            <w:rStyle w:val="ac"/>
            <w:rFonts w:hint="eastAsia"/>
            <w:noProof/>
            <w:rtl/>
          </w:rPr>
          <w:t>نکته</w:t>
        </w:r>
        <w:r w:rsidRPr="00EB42B6">
          <w:rPr>
            <w:rStyle w:val="ac"/>
            <w:noProof/>
            <w:rtl/>
          </w:rPr>
          <w:t xml:space="preserve"> </w:t>
        </w:r>
        <w:r w:rsidRPr="00EB42B6">
          <w:rPr>
            <w:rStyle w:val="ac"/>
            <w:rFonts w:hint="eastAsia"/>
            <w:noProof/>
            <w:rtl/>
          </w:rPr>
          <w:t>ا</w:t>
        </w:r>
        <w:r w:rsidRPr="00EB42B6">
          <w:rPr>
            <w:rStyle w:val="ac"/>
            <w:rFonts w:hint="cs"/>
            <w:noProof/>
            <w:rtl/>
          </w:rPr>
          <w:t>ی</w:t>
        </w:r>
        <w:r w:rsidRPr="00EB42B6">
          <w:rPr>
            <w:rStyle w:val="ac"/>
            <w:noProof/>
            <w:rtl/>
          </w:rPr>
          <w:t xml:space="preserve"> </w:t>
        </w:r>
        <w:r w:rsidRPr="00EB42B6">
          <w:rPr>
            <w:rStyle w:val="ac"/>
            <w:rFonts w:hint="eastAsia"/>
            <w:noProof/>
            <w:rtl/>
          </w:rPr>
          <w:t>راجع</w:t>
        </w:r>
        <w:r w:rsidRPr="00EB42B6">
          <w:rPr>
            <w:rStyle w:val="ac"/>
            <w:noProof/>
            <w:rtl/>
          </w:rPr>
          <w:t xml:space="preserve"> </w:t>
        </w:r>
        <w:r w:rsidRPr="00EB42B6">
          <w:rPr>
            <w:rStyle w:val="ac"/>
            <w:rFonts w:hint="eastAsia"/>
            <w:noProof/>
            <w:rtl/>
          </w:rPr>
          <w:t>به</w:t>
        </w:r>
        <w:r w:rsidRPr="00EB42B6">
          <w:rPr>
            <w:rStyle w:val="ac"/>
            <w:noProof/>
            <w:rtl/>
          </w:rPr>
          <w:t xml:space="preserve"> </w:t>
        </w:r>
        <w:r w:rsidRPr="00EB42B6">
          <w:rPr>
            <w:rStyle w:val="ac"/>
            <w:rFonts w:hint="eastAsia"/>
            <w:noProof/>
            <w:rtl/>
          </w:rPr>
          <w:t>مؤسسات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66" w:history="1">
        <w:r w:rsidRPr="00EB42B6">
          <w:rPr>
            <w:rStyle w:val="ac"/>
            <w:rFonts w:hint="eastAsia"/>
            <w:noProof/>
            <w:rtl/>
          </w:rPr>
          <w:t>تفاوت</w:t>
        </w:r>
        <w:r w:rsidRPr="00EB42B6">
          <w:rPr>
            <w:rStyle w:val="ac"/>
            <w:noProof/>
            <w:rtl/>
          </w:rPr>
          <w:t xml:space="preserve"> </w:t>
        </w:r>
        <w:r w:rsidRPr="00EB42B6">
          <w:rPr>
            <w:rStyle w:val="ac"/>
            <w:rFonts w:hint="eastAsia"/>
            <w:noProof/>
            <w:rtl/>
          </w:rPr>
          <w:t>ب</w:t>
        </w:r>
        <w:r w:rsidRPr="00EB42B6">
          <w:rPr>
            <w:rStyle w:val="ac"/>
            <w:rFonts w:hint="cs"/>
            <w:noProof/>
            <w:rtl/>
          </w:rPr>
          <w:t>ی</w:t>
        </w:r>
        <w:r w:rsidRPr="00EB42B6">
          <w:rPr>
            <w:rStyle w:val="ac"/>
            <w:rFonts w:hint="eastAsia"/>
            <w:noProof/>
            <w:rtl/>
          </w:rPr>
          <w:t>ن</w:t>
        </w:r>
        <w:r w:rsidRPr="00EB42B6">
          <w:rPr>
            <w:rStyle w:val="ac"/>
            <w:noProof/>
            <w:rtl/>
          </w:rPr>
          <w:t xml:space="preserve"> </w:t>
        </w:r>
        <w:r w:rsidRPr="00EB42B6">
          <w:rPr>
            <w:rStyle w:val="ac"/>
            <w:rFonts w:hint="eastAsia"/>
            <w:noProof/>
            <w:rtl/>
          </w:rPr>
          <w:t>حکم</w:t>
        </w:r>
        <w:r w:rsidRPr="00EB42B6">
          <w:rPr>
            <w:rStyle w:val="ac"/>
            <w:noProof/>
            <w:rtl/>
          </w:rPr>
          <w:t xml:space="preserve"> </w:t>
        </w:r>
        <w:r w:rsidRPr="00EB42B6">
          <w:rPr>
            <w:rStyle w:val="ac"/>
            <w:rFonts w:hint="eastAsia"/>
            <w:noProof/>
            <w:rtl/>
          </w:rPr>
          <w:t>تکل</w:t>
        </w:r>
        <w:r w:rsidRPr="00EB42B6">
          <w:rPr>
            <w:rStyle w:val="ac"/>
            <w:rFonts w:hint="cs"/>
            <w:noProof/>
            <w:rtl/>
          </w:rPr>
          <w:t>ی</w:t>
        </w:r>
        <w:r w:rsidRPr="00EB42B6">
          <w:rPr>
            <w:rStyle w:val="ac"/>
            <w:rFonts w:hint="eastAsia"/>
            <w:noProof/>
            <w:rtl/>
          </w:rPr>
          <w:t>ف</w:t>
        </w:r>
        <w:r w:rsidRPr="00EB42B6">
          <w:rPr>
            <w:rStyle w:val="ac"/>
            <w:rFonts w:hint="cs"/>
            <w:noProof/>
            <w:rtl/>
          </w:rPr>
          <w:t>ی</w:t>
        </w:r>
        <w:r w:rsidRPr="00EB42B6">
          <w:rPr>
            <w:rStyle w:val="ac"/>
            <w:noProof/>
            <w:rtl/>
          </w:rPr>
          <w:t xml:space="preserve"> </w:t>
        </w:r>
        <w:r w:rsidRPr="00EB42B6">
          <w:rPr>
            <w:rStyle w:val="ac"/>
            <w:rFonts w:hint="eastAsia"/>
            <w:noProof/>
            <w:rtl/>
          </w:rPr>
          <w:t>و</w:t>
        </w:r>
        <w:r w:rsidRPr="00EB42B6">
          <w:rPr>
            <w:rStyle w:val="ac"/>
            <w:noProof/>
            <w:rtl/>
          </w:rPr>
          <w:t xml:space="preserve"> </w:t>
        </w:r>
        <w:r w:rsidRPr="00EB42B6">
          <w:rPr>
            <w:rStyle w:val="ac"/>
            <w:rFonts w:hint="eastAsia"/>
            <w:noProof/>
            <w:rtl/>
          </w:rPr>
          <w:t>وضع</w:t>
        </w:r>
        <w:r w:rsidRPr="00EB42B6">
          <w:rPr>
            <w:rStyle w:val="ac"/>
            <w:rFonts w:hint="cs"/>
            <w:noProof/>
            <w:rtl/>
          </w:rPr>
          <w:t>ی</w:t>
        </w:r>
        <w:r w:rsidRPr="00EB42B6">
          <w:rPr>
            <w:rStyle w:val="ac"/>
            <w:noProof/>
            <w:rtl/>
          </w:rPr>
          <w:t xml:space="preserve"> </w:t>
        </w:r>
        <w:r w:rsidRPr="00EB42B6">
          <w:rPr>
            <w:rStyle w:val="ac"/>
            <w:rFonts w:hint="eastAsia"/>
            <w:noProof/>
            <w:rtl/>
          </w:rPr>
          <w:t>تصرفات</w:t>
        </w:r>
        <w:r w:rsidRPr="00EB42B6">
          <w:rPr>
            <w:rStyle w:val="ac"/>
            <w:noProof/>
            <w:rtl/>
          </w:rPr>
          <w:t xml:space="preserve"> </w:t>
        </w:r>
        <w:r w:rsidRPr="00EB42B6">
          <w:rPr>
            <w:rStyle w:val="ac"/>
            <w:rFonts w:hint="eastAsia"/>
            <w:noProof/>
            <w:rtl/>
          </w:rPr>
          <w:t>حکومت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D2D93" w:rsidRDefault="009D2D93" w:rsidP="009D2D93">
      <w:pPr>
        <w:pStyle w:val="22"/>
        <w:tabs>
          <w:tab w:val="right" w:leader="dot" w:pos="10194"/>
        </w:tabs>
        <w:rPr>
          <w:rFonts w:asciiTheme="minorHAnsi" w:eastAsiaTheme="minorEastAsia" w:hAnsiTheme="minorHAnsi" w:cstheme="minorBidi"/>
          <w:bCs w:val="0"/>
          <w:noProof/>
          <w:color w:val="auto"/>
          <w:szCs w:val="22"/>
          <w:rtl/>
        </w:rPr>
      </w:pPr>
      <w:hyperlink w:anchor="_Toc25675567" w:history="1">
        <w:r w:rsidRPr="00EB42B6">
          <w:rPr>
            <w:rStyle w:val="ac"/>
            <w:rFonts w:hint="eastAsia"/>
            <w:noProof/>
            <w:rtl/>
          </w:rPr>
          <w:t>مسأله</w:t>
        </w:r>
        <w:r w:rsidRPr="00EB42B6">
          <w:rPr>
            <w:rStyle w:val="ac"/>
            <w:noProof/>
            <w:rtl/>
          </w:rPr>
          <w:t xml:space="preserve"> 12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Toc25675567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9D2D9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026FD">
        <w:rPr>
          <w:rFonts w:hint="cs"/>
          <w:rtl/>
        </w:rPr>
        <w:t>مسائل</w:t>
      </w:r>
      <w:r w:rsidR="002026FD">
        <w:rPr>
          <w:rtl/>
        </w:rPr>
        <w:t xml:space="preserve"> </w:t>
      </w:r>
      <w:r w:rsidR="002026FD">
        <w:rPr>
          <w:rFonts w:hint="cs"/>
          <w:rtl/>
        </w:rPr>
        <w:t>بحث</w:t>
      </w:r>
      <w:r w:rsidR="002026FD">
        <w:rPr>
          <w:rtl/>
        </w:rPr>
        <w:t xml:space="preserve"> </w:t>
      </w:r>
      <w:r w:rsidR="002026FD">
        <w:rPr>
          <w:rFonts w:hint="cs"/>
          <w:rtl/>
        </w:rPr>
        <w:t>اباحه</w:t>
      </w:r>
      <w:r w:rsidR="002026FD">
        <w:rPr>
          <w:rtl/>
        </w:rPr>
        <w:t xml:space="preserve"> </w:t>
      </w:r>
      <w:r w:rsidR="002026FD">
        <w:rPr>
          <w:rFonts w:hint="cs"/>
          <w:rtl/>
        </w:rPr>
        <w:t>مکان</w:t>
      </w:r>
      <w:r w:rsidR="002026FD">
        <w:rPr>
          <w:rtl/>
        </w:rPr>
        <w:t xml:space="preserve"> </w:t>
      </w:r>
      <w:r w:rsidR="002026FD">
        <w:rPr>
          <w:rFonts w:hint="cs"/>
          <w:rtl/>
        </w:rPr>
        <w:t>مصلی</w:t>
      </w:r>
      <w:r w:rsidR="00025B70">
        <w:rPr>
          <w:rFonts w:hint="cs"/>
          <w:rtl/>
        </w:rPr>
        <w:t xml:space="preserve"> </w:t>
      </w:r>
      <w:r w:rsidR="00386C11" w:rsidRPr="00A6366F">
        <w:rPr>
          <w:rFonts w:hint="cs"/>
          <w:rtl/>
        </w:rPr>
        <w:t>/</w:t>
      </w:r>
      <w:bookmarkStart w:id="2" w:name="BokSabj_d"/>
      <w:bookmarkEnd w:id="2"/>
      <w:r w:rsidR="002026FD">
        <w:rPr>
          <w:rFonts w:hint="cs"/>
          <w:rtl/>
        </w:rPr>
        <w:t>مکان</w:t>
      </w:r>
      <w:r w:rsidR="002026FD">
        <w:rPr>
          <w:rtl/>
        </w:rPr>
        <w:t xml:space="preserve"> </w:t>
      </w:r>
      <w:r w:rsidR="002026FD">
        <w:rPr>
          <w:rFonts w:hint="cs"/>
          <w:rtl/>
        </w:rPr>
        <w:t>مصلی</w:t>
      </w:r>
      <w:r w:rsidR="00386C11" w:rsidRPr="00A6366F">
        <w:rPr>
          <w:rFonts w:hint="cs"/>
          <w:rtl/>
        </w:rPr>
        <w:t xml:space="preserve"> /</w:t>
      </w:r>
      <w:bookmarkStart w:id="3" w:name="Bokkolli"/>
      <w:bookmarkEnd w:id="3"/>
      <w:r w:rsidR="002026FD">
        <w:rPr>
          <w:rFonts w:hint="cs"/>
          <w:rtl/>
        </w:rPr>
        <w:t>کتاب</w:t>
      </w:r>
      <w:r w:rsidR="002026FD">
        <w:rPr>
          <w:rtl/>
        </w:rPr>
        <w:t xml:space="preserve"> </w:t>
      </w:r>
      <w:r w:rsidR="002026F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07A6C" w:rsidP="003A6148">
      <w:pPr>
        <w:pBdr>
          <w:bottom w:val="double" w:sz="6" w:space="1" w:color="auto"/>
        </w:pBdr>
        <w:rPr>
          <w:rtl/>
        </w:rPr>
      </w:pPr>
      <w:r>
        <w:rPr>
          <w:rFonts w:hint="cs"/>
          <w:rtl/>
        </w:rPr>
        <w:t>بحث در مسأله 11 و حکم مجهول المالک بود و نظریه مجهول المالک بودن أموال دولتی نیز مورد بحث واقع شد.</w:t>
      </w:r>
      <w:r w:rsidR="00D94C61">
        <w:rPr>
          <w:rFonts w:hint="cs"/>
          <w:rtl/>
        </w:rPr>
        <w:t>45ف6ف4</w:t>
      </w:r>
    </w:p>
    <w:p w:rsidR="00247D2F" w:rsidRPr="003A6148" w:rsidRDefault="00247D2F" w:rsidP="003A6148">
      <w:pPr>
        <w:pBdr>
          <w:bottom w:val="double" w:sz="6" w:space="1" w:color="auto"/>
        </w:pBdr>
      </w:pPr>
    </w:p>
    <w:p w:rsidR="008F5B4D" w:rsidRDefault="008F5B4D" w:rsidP="003A6148"/>
    <w:p w:rsidR="00D061B7" w:rsidRPr="00D061B7" w:rsidRDefault="00D061B7" w:rsidP="00D061B7">
      <w:pPr>
        <w:pStyle w:val="1"/>
        <w:rPr>
          <w:rtl/>
        </w:rPr>
      </w:pPr>
      <w:bookmarkStart w:id="4" w:name="_Toc25102007"/>
      <w:bookmarkStart w:id="5" w:name="_Toc25443732"/>
      <w:bookmarkStart w:id="6" w:name="_Toc25499318"/>
      <w:bookmarkStart w:id="7" w:name="_Toc25588026"/>
      <w:bookmarkStart w:id="8" w:name="_Toc25675552"/>
      <w:r w:rsidRPr="00D061B7">
        <w:rPr>
          <w:rFonts w:hint="cs"/>
          <w:rtl/>
        </w:rPr>
        <w:t>مسائل بحث اباحه مکان مصلی</w:t>
      </w:r>
      <w:bookmarkEnd w:id="4"/>
      <w:bookmarkEnd w:id="5"/>
      <w:bookmarkEnd w:id="6"/>
      <w:bookmarkEnd w:id="7"/>
      <w:bookmarkEnd w:id="8"/>
    </w:p>
    <w:p w:rsidR="00D061B7" w:rsidRPr="00D061B7" w:rsidRDefault="00D061B7" w:rsidP="00D061B7">
      <w:pPr>
        <w:pStyle w:val="20"/>
        <w:rPr>
          <w:rtl/>
        </w:rPr>
      </w:pPr>
      <w:bookmarkStart w:id="9" w:name="_Toc25102013"/>
      <w:bookmarkStart w:id="10" w:name="_Toc25443733"/>
      <w:bookmarkStart w:id="11" w:name="_Toc25499319"/>
      <w:bookmarkStart w:id="12" w:name="_Toc25588027"/>
      <w:bookmarkStart w:id="13" w:name="_Toc25675553"/>
      <w:r w:rsidRPr="00D061B7">
        <w:rPr>
          <w:rFonts w:hint="cs"/>
          <w:rtl/>
        </w:rPr>
        <w:t>مسأله 11 (نماز در مکان های مجهول المالک)</w:t>
      </w:r>
      <w:bookmarkEnd w:id="9"/>
      <w:bookmarkEnd w:id="10"/>
      <w:bookmarkEnd w:id="11"/>
      <w:bookmarkEnd w:id="12"/>
      <w:bookmarkEnd w:id="13"/>
    </w:p>
    <w:p w:rsidR="00D061B7" w:rsidRPr="00D061B7" w:rsidRDefault="00D061B7" w:rsidP="00D061B7">
      <w:pPr>
        <w:rPr>
          <w:color w:val="000080"/>
          <w:rtl/>
        </w:rPr>
      </w:pPr>
      <w:r w:rsidRPr="00D061B7">
        <w:rPr>
          <w:rFonts w:hint="cs"/>
          <w:color w:val="000080"/>
          <w:rtl/>
        </w:rPr>
        <w:t>الأرض المغصوبة المجهول مالكها لا يجوز التصرف فيها</w:t>
      </w:r>
      <w:r w:rsidRPr="00D061B7">
        <w:rPr>
          <w:rFonts w:hint="cs"/>
          <w:color w:val="000080"/>
        </w:rPr>
        <w:t>‌</w:t>
      </w:r>
      <w:r w:rsidRPr="00D061B7">
        <w:rPr>
          <w:rFonts w:hint="cs"/>
          <w:color w:val="000080"/>
          <w:rtl/>
        </w:rPr>
        <w:t xml:space="preserve"> و لو بالصلاة و يرجع أمرها إلى الحاكم الشرعي و كذا إذا غصب آلات و أدوات من الآجر و نحوه و عمر بها دارا أو غيرها ثمَّ جهل المالك فإنه لا يجوز التصرف و يجب الرجوع إلى الحاكم الشرعي‌</w:t>
      </w:r>
    </w:p>
    <w:p w:rsidR="00AA13AE" w:rsidRDefault="00AA13AE" w:rsidP="00AA13AE">
      <w:pPr>
        <w:pStyle w:val="20"/>
        <w:rPr>
          <w:rtl/>
        </w:rPr>
      </w:pPr>
      <w:bookmarkStart w:id="14" w:name="_Toc25675554"/>
      <w:r>
        <w:rPr>
          <w:rFonts w:hint="cs"/>
          <w:rtl/>
        </w:rPr>
        <w:t>بررسی نظریه مجهول المالک بودن أموال دولتی</w:t>
      </w:r>
      <w:bookmarkEnd w:id="14"/>
    </w:p>
    <w:p w:rsidR="00D94C61" w:rsidRPr="00AA13AE" w:rsidRDefault="00D94C61" w:rsidP="006162A2">
      <w:pPr>
        <w:rPr>
          <w:b/>
          <w:bCs/>
          <w:rtl/>
        </w:rPr>
      </w:pPr>
      <w:r w:rsidRPr="00AA13AE">
        <w:rPr>
          <w:rFonts w:hint="cs"/>
          <w:b/>
          <w:bCs/>
          <w:rtl/>
        </w:rPr>
        <w:t>نکته ای راجع به بحث دیروز بیان می کنیم؛</w:t>
      </w:r>
    </w:p>
    <w:p w:rsidR="00D06723" w:rsidRDefault="00D94C61" w:rsidP="00D06723">
      <w:pPr>
        <w:rPr>
          <w:rFonts w:hint="cs"/>
          <w:rtl/>
        </w:rPr>
      </w:pPr>
      <w:r>
        <w:rPr>
          <w:rFonts w:hint="cs"/>
          <w:rtl/>
        </w:rPr>
        <w:lastRenderedPageBreak/>
        <w:t xml:space="preserve">ما خلاصه استدلال طرفین در این بحث </w:t>
      </w:r>
      <w:r w:rsidR="000A6680">
        <w:rPr>
          <w:rFonts w:hint="cs"/>
          <w:rtl/>
        </w:rPr>
        <w:t>که</w:t>
      </w:r>
      <w:r>
        <w:rPr>
          <w:rFonts w:hint="cs"/>
          <w:rtl/>
        </w:rPr>
        <w:t xml:space="preserve"> </w:t>
      </w:r>
      <w:r w:rsidR="00AA13AE">
        <w:rPr>
          <w:rFonts w:hint="cs"/>
          <w:rtl/>
        </w:rPr>
        <w:t>«</w:t>
      </w:r>
      <w:r>
        <w:rPr>
          <w:rFonts w:hint="cs"/>
          <w:rtl/>
        </w:rPr>
        <w:t>آیا أموال دولت ها و بانک ها</w:t>
      </w:r>
      <w:r w:rsidR="00AA13AE">
        <w:rPr>
          <w:rFonts w:hint="cs"/>
          <w:rtl/>
        </w:rPr>
        <w:t>ی دولتی مجهول المالک است یا خیر؟»</w:t>
      </w:r>
      <w:r>
        <w:rPr>
          <w:rFonts w:hint="cs"/>
          <w:rtl/>
        </w:rPr>
        <w:t xml:space="preserve"> را بیان می کنیم تا مشخص شود</w:t>
      </w:r>
      <w:r w:rsidR="00AA13AE">
        <w:rPr>
          <w:rFonts w:hint="cs"/>
          <w:rtl/>
        </w:rPr>
        <w:t xml:space="preserve"> وجه این که</w:t>
      </w:r>
      <w:r>
        <w:rPr>
          <w:rFonts w:hint="cs"/>
          <w:rtl/>
        </w:rPr>
        <w:t xml:space="preserve"> بزرگانی </w:t>
      </w:r>
      <w:r w:rsidR="00AA13AE">
        <w:rPr>
          <w:rFonts w:hint="cs"/>
          <w:rtl/>
        </w:rPr>
        <w:t>طرفدار نظریه مجهول المالک شده ان</w:t>
      </w:r>
      <w:r>
        <w:rPr>
          <w:rFonts w:hint="cs"/>
          <w:rtl/>
        </w:rPr>
        <w:t xml:space="preserve">د به چه دلیل است </w:t>
      </w:r>
      <w:r w:rsidR="00D06723">
        <w:rPr>
          <w:rFonts w:hint="cs"/>
          <w:rtl/>
        </w:rPr>
        <w:t>که به سبب</w:t>
      </w:r>
      <w:r>
        <w:rPr>
          <w:rFonts w:hint="cs"/>
          <w:rtl/>
        </w:rPr>
        <w:t xml:space="preserve"> حفظ</w:t>
      </w:r>
      <w:r w:rsidR="00D06723">
        <w:rPr>
          <w:rFonts w:hint="cs"/>
          <w:rtl/>
        </w:rPr>
        <w:t xml:space="preserve"> این</w:t>
      </w:r>
      <w:r>
        <w:rPr>
          <w:rFonts w:hint="cs"/>
          <w:rtl/>
        </w:rPr>
        <w:t xml:space="preserve"> نظریه و با توجّه به این که مشهور مصرف مجهول المالک </w:t>
      </w:r>
      <w:r w:rsidR="00AA13AE">
        <w:rPr>
          <w:rFonts w:hint="cs"/>
          <w:rtl/>
        </w:rPr>
        <w:t xml:space="preserve">را </w:t>
      </w:r>
      <w:r>
        <w:rPr>
          <w:rFonts w:hint="cs"/>
          <w:rtl/>
        </w:rPr>
        <w:t xml:space="preserve">صدقه بر فقراء </w:t>
      </w:r>
      <w:r w:rsidR="00AA13AE">
        <w:rPr>
          <w:rFonts w:hint="cs"/>
          <w:rtl/>
        </w:rPr>
        <w:t>می دانند (که مفاد برخی از روایات بود و</w:t>
      </w:r>
      <w:r>
        <w:rPr>
          <w:rFonts w:hint="cs"/>
          <w:rtl/>
        </w:rPr>
        <w:t xml:space="preserve"> البته ما جواب دادیم) مجبور شده اند راه حل هایی ارائه دهند که </w:t>
      </w:r>
      <w:r w:rsidR="005C59CE">
        <w:rPr>
          <w:rFonts w:hint="cs"/>
          <w:rtl/>
        </w:rPr>
        <w:t xml:space="preserve">هم فهم آن </w:t>
      </w:r>
      <w:r>
        <w:rPr>
          <w:rFonts w:hint="cs"/>
          <w:rtl/>
        </w:rPr>
        <w:t>س</w:t>
      </w:r>
      <w:r w:rsidR="00D06723">
        <w:rPr>
          <w:rFonts w:hint="cs"/>
          <w:rtl/>
        </w:rPr>
        <w:t>خت است و عمل به آن هم سخت است.</w:t>
      </w:r>
    </w:p>
    <w:p w:rsidR="00D94C61" w:rsidRDefault="00CB4D9E" w:rsidP="00A67732">
      <w:pPr>
        <w:rPr>
          <w:rtl/>
        </w:rPr>
      </w:pPr>
      <w:r w:rsidRPr="00D06723">
        <w:rPr>
          <w:rFonts w:hint="cs"/>
          <w:b/>
          <w:bCs/>
          <w:rtl/>
        </w:rPr>
        <w:t xml:space="preserve">طبعاً این راه حل ها از </w:t>
      </w:r>
      <w:r w:rsidR="00D06723" w:rsidRPr="00D06723">
        <w:rPr>
          <w:rFonts w:hint="cs"/>
          <w:b/>
          <w:bCs/>
          <w:rtl/>
        </w:rPr>
        <w:t>باب جمع بین دو مطلب بوده است</w:t>
      </w:r>
      <w:r w:rsidR="00D94C61">
        <w:rPr>
          <w:rFonts w:hint="cs"/>
          <w:rtl/>
        </w:rPr>
        <w:t>؛ این که مقتضای قاعده عدم مال</w:t>
      </w:r>
      <w:r w:rsidR="00D06723">
        <w:rPr>
          <w:rFonts w:hint="cs"/>
          <w:rtl/>
        </w:rPr>
        <w:t>کیّت دولت ها است و دیگر این که تصرفات غیر مالک نافذ نیست</w:t>
      </w:r>
      <w:r w:rsidR="00D94C61">
        <w:rPr>
          <w:rFonts w:hint="cs"/>
          <w:rtl/>
        </w:rPr>
        <w:t xml:space="preserve"> و </w:t>
      </w:r>
      <w:r w:rsidR="00440CC7">
        <w:rPr>
          <w:rFonts w:hint="cs"/>
          <w:rtl/>
        </w:rPr>
        <w:t>لذا با معاملاتی که انجام می دهند برای آن ها ملکیّت حاصل نمی شود و مال</w:t>
      </w:r>
      <w:r w:rsidR="00D94C61">
        <w:rPr>
          <w:rFonts w:hint="cs"/>
          <w:rtl/>
        </w:rPr>
        <w:t xml:space="preserve"> </w:t>
      </w:r>
      <w:r w:rsidR="00D06723">
        <w:rPr>
          <w:rFonts w:hint="cs"/>
          <w:rtl/>
        </w:rPr>
        <w:t>در ملک مالک سابق که</w:t>
      </w:r>
      <w:r w:rsidR="00D94C61">
        <w:rPr>
          <w:rFonts w:hint="cs"/>
          <w:rtl/>
        </w:rPr>
        <w:t xml:space="preserve"> مجهول </w:t>
      </w:r>
      <w:r w:rsidR="00A67732">
        <w:rPr>
          <w:rFonts w:hint="cs"/>
          <w:rtl/>
        </w:rPr>
        <w:t>است باقی می ماند.</w:t>
      </w:r>
      <w:r w:rsidR="00D94C61">
        <w:rPr>
          <w:rFonts w:hint="cs"/>
          <w:rtl/>
        </w:rPr>
        <w:t xml:space="preserve"> و از طرف دیگر مصرف مجهول المالک </w:t>
      </w:r>
      <w:r w:rsidR="00500271">
        <w:rPr>
          <w:rFonts w:hint="cs"/>
          <w:rtl/>
        </w:rPr>
        <w:t xml:space="preserve">صدقه بر </w:t>
      </w:r>
      <w:r w:rsidR="00D94C61">
        <w:rPr>
          <w:rFonts w:hint="cs"/>
          <w:rtl/>
        </w:rPr>
        <w:t>فقراء است و بعد از جمع بین این دو مطلب باید راه حل ارائه داده شود و طبعاً چه بسا راه حل ها با ارتکاز ما سازگاری نداشته باشد ولی بالأخره این راه حل ها را</w:t>
      </w:r>
      <w:r w:rsidR="00500271">
        <w:rPr>
          <w:rFonts w:hint="cs"/>
          <w:rtl/>
        </w:rPr>
        <w:t xml:space="preserve"> بر اساس ضوابطی که دارند،</w:t>
      </w:r>
      <w:r w:rsidR="00D94C61">
        <w:rPr>
          <w:rFonts w:hint="cs"/>
          <w:rtl/>
        </w:rPr>
        <w:t xml:space="preserve"> برای حل مسأله ارائه داده اند </w:t>
      </w:r>
      <w:r w:rsidR="0079423A">
        <w:rPr>
          <w:rFonts w:hint="cs"/>
          <w:rtl/>
        </w:rPr>
        <w:t>و این ها افراد بزرگی بوده اند؛ لذا</w:t>
      </w:r>
      <w:r w:rsidR="00D94C61">
        <w:rPr>
          <w:rFonts w:hint="cs"/>
          <w:rtl/>
        </w:rPr>
        <w:t xml:space="preserve"> باید </w:t>
      </w:r>
      <w:r w:rsidR="000B5BA5">
        <w:rPr>
          <w:rFonts w:hint="cs"/>
          <w:rtl/>
        </w:rPr>
        <w:t>دلیل این بزرگان را بررسی کنیم</w:t>
      </w:r>
      <w:r w:rsidR="00D94C61">
        <w:rPr>
          <w:rFonts w:hint="cs"/>
          <w:rtl/>
        </w:rPr>
        <w:t>.</w:t>
      </w:r>
      <w:r w:rsidR="007E243C">
        <w:rPr>
          <w:rFonts w:hint="cs"/>
          <w:rtl/>
        </w:rPr>
        <w:t xml:space="preserve"> و در مقابل دلیل کسانی که أموال دولت ها را مجهول المالک نمی دانند را بررسی کنیم.</w:t>
      </w:r>
      <w:r w:rsidR="007C28F8">
        <w:rPr>
          <w:rFonts w:hint="cs"/>
          <w:rtl/>
        </w:rPr>
        <w:t xml:space="preserve"> </w:t>
      </w:r>
      <w:r w:rsidR="00D94C61">
        <w:rPr>
          <w:rFonts w:hint="cs"/>
          <w:rtl/>
        </w:rPr>
        <w:t>ما در این جلسه نیز قصد بحث مفصل نداریم و به طور خلاصه بیان می کنیم.</w:t>
      </w:r>
    </w:p>
    <w:p w:rsidR="00A67732" w:rsidRDefault="00A67732" w:rsidP="00A67732">
      <w:pPr>
        <w:pStyle w:val="20"/>
        <w:rPr>
          <w:rtl/>
        </w:rPr>
      </w:pPr>
      <w:bookmarkStart w:id="15" w:name="_Toc25675555"/>
      <w:r>
        <w:rPr>
          <w:rFonts w:hint="cs"/>
          <w:rtl/>
        </w:rPr>
        <w:t>دلیل مجهول المالک بودن أموال دولتی</w:t>
      </w:r>
      <w:bookmarkEnd w:id="15"/>
    </w:p>
    <w:p w:rsidR="00A67732" w:rsidRDefault="00D94C61" w:rsidP="00A67732">
      <w:pPr>
        <w:rPr>
          <w:rtl/>
        </w:rPr>
      </w:pPr>
      <w:r w:rsidRPr="007C28F8">
        <w:rPr>
          <w:rFonts w:hint="cs"/>
          <w:b/>
          <w:bCs/>
          <w:rtl/>
        </w:rPr>
        <w:t>دلیل مجهول المالک بودن أموال دولتی این است که</w:t>
      </w:r>
      <w:r w:rsidR="007C28F8">
        <w:rPr>
          <w:rFonts w:hint="cs"/>
          <w:rtl/>
        </w:rPr>
        <w:t>؛</w:t>
      </w:r>
      <w:r>
        <w:rPr>
          <w:rFonts w:hint="cs"/>
          <w:rtl/>
        </w:rPr>
        <w:t xml:space="preserve"> تصرف باید از مالک یا ولی مالک یا ولی شرعی مالک صادر شود وگرنه تصرف، نافذ نخواهد بود؛ مثلاً اگر مادری أموال فرزند </w:t>
      </w:r>
      <w:r w:rsidR="00A67732">
        <w:rPr>
          <w:rFonts w:hint="cs"/>
          <w:rtl/>
        </w:rPr>
        <w:t>خود را بفروشد، نافذ نخواهد بود.</w:t>
      </w:r>
    </w:p>
    <w:p w:rsidR="00A67732" w:rsidRDefault="00D94C61" w:rsidP="00A67732">
      <w:pPr>
        <w:rPr>
          <w:rFonts w:hint="cs"/>
          <w:rtl/>
        </w:rPr>
      </w:pPr>
      <w:r>
        <w:rPr>
          <w:rFonts w:hint="cs"/>
          <w:rtl/>
        </w:rPr>
        <w:t xml:space="preserve">بدون شک شارع در بحث حکومت ها قبول ندارد که </w:t>
      </w:r>
      <w:r w:rsidR="00A67732">
        <w:rPr>
          <w:rFonts w:hint="cs"/>
          <w:rtl/>
        </w:rPr>
        <w:t>حاکم</w:t>
      </w:r>
      <w:r>
        <w:rPr>
          <w:rFonts w:hint="cs"/>
          <w:rtl/>
        </w:rPr>
        <w:t xml:space="preserve"> غیر شرعی</w:t>
      </w:r>
      <w:r w:rsidR="00A67732">
        <w:rPr>
          <w:rFonts w:hint="cs"/>
          <w:rtl/>
        </w:rPr>
        <w:t>،</w:t>
      </w:r>
      <w:r>
        <w:rPr>
          <w:rFonts w:hint="cs"/>
          <w:rtl/>
        </w:rPr>
        <w:t xml:space="preserve"> ولی أمر باشد</w:t>
      </w:r>
      <w:r w:rsidR="00A101DA">
        <w:rPr>
          <w:rFonts w:hint="cs"/>
          <w:rtl/>
        </w:rPr>
        <w:t xml:space="preserve"> و بحث در حکومت های غیر شرعی است وگرنه در مورد</w:t>
      </w:r>
      <w:r w:rsidR="007C28F8">
        <w:rPr>
          <w:rFonts w:hint="cs"/>
          <w:rtl/>
        </w:rPr>
        <w:t xml:space="preserve"> حکومت های شرعی مثل</w:t>
      </w:r>
      <w:r w:rsidR="00A101DA">
        <w:rPr>
          <w:rFonts w:hint="cs"/>
          <w:rtl/>
        </w:rPr>
        <w:t xml:space="preserve"> حکومت أمیر المؤمنین و حکومت مالک أشتر که منصوب از طرف حضرت بوده است</w:t>
      </w:r>
      <w:r w:rsidR="005F2CAC">
        <w:rPr>
          <w:rFonts w:hint="cs"/>
          <w:rtl/>
        </w:rPr>
        <w:t>، بحثی نیست که</w:t>
      </w:r>
      <w:r w:rsidR="00A27FA8">
        <w:rPr>
          <w:rFonts w:hint="cs"/>
          <w:rtl/>
        </w:rPr>
        <w:t xml:space="preserve"> اگر معاملاتی انجام دهد</w:t>
      </w:r>
      <w:r w:rsidR="00A101DA">
        <w:rPr>
          <w:rFonts w:hint="cs"/>
          <w:rtl/>
        </w:rPr>
        <w:t xml:space="preserve"> نافذ است</w:t>
      </w:r>
      <w:r w:rsidR="00A27FA8">
        <w:rPr>
          <w:rFonts w:hint="cs"/>
          <w:rtl/>
        </w:rPr>
        <w:t xml:space="preserve"> و به عنوان ولایت شرعی بر شخصیت حقوقی حکومت و دولت حکم به امضاء آن می شود</w:t>
      </w:r>
      <w:r w:rsidR="00A67732">
        <w:rPr>
          <w:rFonts w:hint="cs"/>
          <w:rtl/>
        </w:rPr>
        <w:t>.</w:t>
      </w:r>
    </w:p>
    <w:p w:rsidR="00D94C61" w:rsidRDefault="00A101DA" w:rsidP="00A67732">
      <w:pPr>
        <w:rPr>
          <w:rtl/>
        </w:rPr>
      </w:pPr>
      <w:r>
        <w:rPr>
          <w:rFonts w:hint="cs"/>
          <w:rtl/>
        </w:rPr>
        <w:t xml:space="preserve">لکن در کشورهایی که همه قبول دارند حکومت آن شرعی نیست </w:t>
      </w:r>
      <w:r w:rsidR="00A27FA8">
        <w:rPr>
          <w:rFonts w:hint="cs"/>
          <w:rtl/>
        </w:rPr>
        <w:t>حکم چیست؟</w:t>
      </w:r>
      <w:r>
        <w:rPr>
          <w:rFonts w:hint="cs"/>
          <w:rtl/>
        </w:rPr>
        <w:t xml:space="preserve"> مثلاً خود امام ره حکومت شاه را حکومت شرعی نمی دانست و لذا تصرفات هم ناشی از تصرف حاکم شرعی نخواهد بود. و تصرفاتی که در دولت انجام می گیرد </w:t>
      </w:r>
      <w:r w:rsidR="004F35E5">
        <w:rPr>
          <w:rFonts w:hint="cs"/>
          <w:rtl/>
        </w:rPr>
        <w:t>برای اشخاص خاص صورت نمی گیرد</w:t>
      </w:r>
      <w:r w:rsidR="00755630">
        <w:rPr>
          <w:rFonts w:hint="cs"/>
          <w:rtl/>
        </w:rPr>
        <w:t xml:space="preserve"> و مثلاً مسئول بانک برای خودش قرارداد نمی بندد و پول هایی که أخذ می کند را برای خود بر نمی دارد؛</w:t>
      </w:r>
      <w:r>
        <w:rPr>
          <w:rFonts w:hint="cs"/>
          <w:rtl/>
        </w:rPr>
        <w:t xml:space="preserve"> بلکه به عنوان نخست وزیر یا رئیس </w:t>
      </w:r>
      <w:r w:rsidR="00755630">
        <w:rPr>
          <w:rFonts w:hint="cs"/>
          <w:rtl/>
        </w:rPr>
        <w:t>بانک</w:t>
      </w:r>
      <w:r>
        <w:rPr>
          <w:rFonts w:hint="cs"/>
          <w:rtl/>
        </w:rPr>
        <w:t xml:space="preserve"> و به عنوان سرپرست یک حکومت است که اگر ولایت شرعی وجود نداشته باشد به چه عنوان تصرفات آنها می تواند نافذ باشد؟!</w:t>
      </w:r>
    </w:p>
    <w:p w:rsidR="00A101DA" w:rsidRDefault="00A101DA" w:rsidP="00A101DA">
      <w:pPr>
        <w:rPr>
          <w:rFonts w:hint="cs"/>
          <w:rtl/>
        </w:rPr>
      </w:pPr>
      <w:r>
        <w:rPr>
          <w:rFonts w:hint="cs"/>
          <w:rtl/>
        </w:rPr>
        <w:lastRenderedPageBreak/>
        <w:t>أشخاص مثل رئیس جمهور و رئیس بانک، می توانند به دیگران وکالت بدهند که</w:t>
      </w:r>
      <w:r w:rsidR="0045762F">
        <w:rPr>
          <w:rFonts w:hint="cs"/>
          <w:rtl/>
        </w:rPr>
        <w:t xml:space="preserve"> دیگران</w:t>
      </w:r>
      <w:r>
        <w:rPr>
          <w:rFonts w:hint="cs"/>
          <w:rtl/>
        </w:rPr>
        <w:t xml:space="preserve"> در أموال خصوصی آنها تصرف کنند ولی نمی توانند به دیگران وکالت دهند که در أموال عامه تص</w:t>
      </w:r>
      <w:r w:rsidR="00C14EED">
        <w:rPr>
          <w:rFonts w:hint="cs"/>
          <w:rtl/>
        </w:rPr>
        <w:t>رف کنند و تنها و</w:t>
      </w:r>
      <w:r w:rsidR="00E62DBD">
        <w:rPr>
          <w:rFonts w:hint="cs"/>
          <w:rtl/>
        </w:rPr>
        <w:t>لی شرعی می تواند اذن دهد.</w:t>
      </w:r>
    </w:p>
    <w:p w:rsidR="00E62DBD" w:rsidRDefault="00E62DBD" w:rsidP="00A101DA">
      <w:pPr>
        <w:rPr>
          <w:rtl/>
        </w:rPr>
      </w:pPr>
      <w:r>
        <w:rPr>
          <w:rFonts w:hint="cs"/>
          <w:rtl/>
        </w:rPr>
        <w:t>و این که کسی بگوید هر کسی منتخب أکثریّت مردم باشد ولایت شرعیه دارد صحیح نیست؛ زیرا ولی شرعی شرایط دارد «و لعمری ما الامام إلا العالم بالکتاب</w:t>
      </w:r>
      <w:r w:rsidR="002133BD">
        <w:rPr>
          <w:rFonts w:hint="cs"/>
          <w:rtl/>
        </w:rPr>
        <w:t xml:space="preserve"> القائم بالقسط</w:t>
      </w:r>
      <w:r>
        <w:rPr>
          <w:rFonts w:hint="cs"/>
          <w:rtl/>
        </w:rPr>
        <w:t>»</w:t>
      </w:r>
      <w:r w:rsidR="00246C9E">
        <w:rPr>
          <w:rFonts w:hint="cs"/>
          <w:rtl/>
        </w:rPr>
        <w:t xml:space="preserve"> و اگر اکثر مردم بخواهند </w:t>
      </w:r>
      <w:r w:rsidR="00237EDC">
        <w:rPr>
          <w:rFonts w:hint="cs"/>
          <w:rtl/>
        </w:rPr>
        <w:t xml:space="preserve">فاسق فاجری را انتخاب کنند شارع ولایت شرعی او را </w:t>
      </w:r>
      <w:r w:rsidR="00246C9E">
        <w:rPr>
          <w:rFonts w:hint="cs"/>
          <w:rtl/>
        </w:rPr>
        <w:t>امضا نخواهد کرد</w:t>
      </w:r>
      <w:r w:rsidR="00237EDC">
        <w:rPr>
          <w:rFonts w:hint="cs"/>
          <w:rtl/>
        </w:rPr>
        <w:t>.</w:t>
      </w:r>
    </w:p>
    <w:p w:rsidR="0045762F" w:rsidRDefault="00237EDC" w:rsidP="00237EDC">
      <w:pPr>
        <w:rPr>
          <w:rtl/>
        </w:rPr>
      </w:pPr>
      <w:r>
        <w:rPr>
          <w:rFonts w:hint="cs"/>
          <w:rtl/>
        </w:rPr>
        <w:t xml:space="preserve">و لذا تصرفات کسانی که متصدّی عرفی اند امضاء نشده است؛ شبیه این که </w:t>
      </w:r>
      <w:r w:rsidR="0045762F">
        <w:rPr>
          <w:rFonts w:hint="cs"/>
          <w:rtl/>
        </w:rPr>
        <w:t>شخصی کودتا به پا کند و دنیا نیز او را به رسمیّت نشناسد که قرارداد های او ملغا است و اعتبار ندارد. و لذا جواب از این اشکال به آسانی قابل جواب نیست.</w:t>
      </w:r>
    </w:p>
    <w:p w:rsidR="0045762F" w:rsidRDefault="00B11C65" w:rsidP="00BA50F1">
      <w:pPr>
        <w:rPr>
          <w:rFonts w:hint="cs"/>
          <w:rtl/>
        </w:rPr>
      </w:pPr>
      <w:r>
        <w:rPr>
          <w:rFonts w:hint="cs"/>
          <w:rtl/>
        </w:rPr>
        <w:t>این که بانک جریمه دیرکرد می گیرد و یا پول های دیگری که مردم راضی نیستند و شرعیت ندارد، بحث دیگری است؛ بحث ما أعم است و حتّی شامل فرض که شخص</w:t>
      </w:r>
      <w:r w:rsidR="0045762F">
        <w:rPr>
          <w:rFonts w:hint="cs"/>
          <w:rtl/>
        </w:rPr>
        <w:t xml:space="preserve"> پولی را داخل بانک بگذارد</w:t>
      </w:r>
      <w:r>
        <w:rPr>
          <w:rFonts w:hint="cs"/>
          <w:rtl/>
        </w:rPr>
        <w:t xml:space="preserve"> می شود که این شخص پول را</w:t>
      </w:r>
      <w:r w:rsidR="0045762F">
        <w:rPr>
          <w:rFonts w:hint="cs"/>
          <w:rtl/>
        </w:rPr>
        <w:t xml:space="preserve"> به کارمند بانک قرض نمی دهد</w:t>
      </w:r>
      <w:r w:rsidR="005469E5">
        <w:rPr>
          <w:rFonts w:hint="cs"/>
          <w:rtl/>
        </w:rPr>
        <w:t>؛</w:t>
      </w:r>
      <w:r w:rsidR="0045762F">
        <w:rPr>
          <w:rFonts w:hint="cs"/>
          <w:rtl/>
        </w:rPr>
        <w:t xml:space="preserve"> زیرا این کارمند یا بازنشسته می شود و یا به شعبه دیگر منتقل می شود و لذا پولی که به بانک داده می شود به شخصیّت حقوقی بانک قرض داده می شود.</w:t>
      </w:r>
      <w:r w:rsidR="005469E5">
        <w:rPr>
          <w:rFonts w:hint="cs"/>
          <w:rtl/>
        </w:rPr>
        <w:t xml:space="preserve"> و شخصی که پول را أخذ می کند چه ولایتی بر شخصیت حقوقی بانک دارد که پول را از طرف او قبول می کند؛</w:t>
      </w:r>
      <w:r w:rsidR="0045762F">
        <w:rPr>
          <w:rFonts w:hint="cs"/>
          <w:rtl/>
        </w:rPr>
        <w:t xml:space="preserve"> مثل این که کسی پسری را از خیابان پیدا کرده باشد </w:t>
      </w:r>
      <w:r w:rsidR="00E368BD">
        <w:rPr>
          <w:rFonts w:hint="cs"/>
          <w:rtl/>
        </w:rPr>
        <w:t>و این پسر دارای أموالی باشد که در این مثال</w:t>
      </w:r>
      <w:r w:rsidR="00BA50F1">
        <w:rPr>
          <w:rFonts w:hint="cs"/>
          <w:rtl/>
        </w:rPr>
        <w:t>،</w:t>
      </w:r>
      <w:r w:rsidR="00E368BD">
        <w:rPr>
          <w:rFonts w:hint="cs"/>
          <w:rtl/>
        </w:rPr>
        <w:t xml:space="preserve"> شخص مذکور حق تصرف در أموال </w:t>
      </w:r>
      <w:r w:rsidR="00BA50F1">
        <w:rPr>
          <w:rFonts w:hint="cs"/>
          <w:rtl/>
        </w:rPr>
        <w:t>این کودک و اجاره کودک برای کار را</w:t>
      </w:r>
      <w:r w:rsidR="00E368BD">
        <w:rPr>
          <w:rFonts w:hint="cs"/>
          <w:rtl/>
        </w:rPr>
        <w:t xml:space="preserve"> ندارد زی</w:t>
      </w:r>
      <w:r w:rsidR="00BA08BF">
        <w:rPr>
          <w:rFonts w:hint="cs"/>
          <w:rtl/>
        </w:rPr>
        <w:t>را هیچ ولایتی بر این پسر ندارد؛</w:t>
      </w:r>
      <w:r w:rsidR="00E368BD">
        <w:rPr>
          <w:rFonts w:hint="cs"/>
          <w:rtl/>
        </w:rPr>
        <w:t xml:space="preserve"> نه پدر او است </w:t>
      </w:r>
      <w:r w:rsidR="00BA08BF">
        <w:rPr>
          <w:rFonts w:hint="cs"/>
          <w:rtl/>
        </w:rPr>
        <w:t xml:space="preserve">و </w:t>
      </w:r>
      <w:r w:rsidR="00E368BD">
        <w:rPr>
          <w:rFonts w:hint="cs"/>
          <w:rtl/>
        </w:rPr>
        <w:t>نه جدّ او است</w:t>
      </w:r>
      <w:r w:rsidR="00E0485B">
        <w:rPr>
          <w:rFonts w:hint="cs"/>
          <w:rtl/>
        </w:rPr>
        <w:t xml:space="preserve"> و نه ولی شرعی این پسر است</w:t>
      </w:r>
      <w:r w:rsidR="00BA08BF">
        <w:rPr>
          <w:rFonts w:hint="cs"/>
          <w:rtl/>
        </w:rPr>
        <w:t>.</w:t>
      </w:r>
    </w:p>
    <w:p w:rsidR="00BA08BF" w:rsidRDefault="00BA08BF" w:rsidP="00BA08BF">
      <w:pPr>
        <w:rPr>
          <w:rFonts w:hint="cs"/>
          <w:rtl/>
        </w:rPr>
      </w:pPr>
      <w:r>
        <w:rPr>
          <w:rFonts w:hint="cs"/>
          <w:rtl/>
        </w:rPr>
        <w:t>لذا این اشکال، قوی است و البته در حکومتی که ولایت شرعی دارد بحثی نیست و ممکن است بحث های صغروی بیان شود که حاکم چه شرایطی باید داشته باشد؛ لکن از جهت کبروی ندیدیم کسی اشکال کند</w:t>
      </w:r>
      <w:r w:rsidR="001D7D39">
        <w:rPr>
          <w:rFonts w:hint="cs"/>
          <w:rtl/>
        </w:rPr>
        <w:t xml:space="preserve"> و حکومت أمیر المؤمنین صلوات الله و سلامه علیه، مسلّماً ولایت شرعی بر امور عامه دارد و در آن بحثی نیست. لکن فرض کنید کسی که در عراق یا کویت زندگی می کند و با دولت قرارداد می بندد، سرپرست دولت چه ولایت شرعی دارد؟</w:t>
      </w:r>
    </w:p>
    <w:p w:rsidR="0045762F" w:rsidRDefault="001D7D39" w:rsidP="00667426">
      <w:pPr>
        <w:rPr>
          <w:rtl/>
        </w:rPr>
      </w:pPr>
      <w:r>
        <w:rPr>
          <w:rFonts w:hint="cs"/>
          <w:rtl/>
        </w:rPr>
        <w:t xml:space="preserve">و این که گفته شود وکالت وجود دارد صحیح نیست زیرا برخی از دولت ها منتخب مردم نیستند </w:t>
      </w:r>
      <w:r w:rsidR="00BC6566">
        <w:rPr>
          <w:rFonts w:hint="cs"/>
          <w:rtl/>
        </w:rPr>
        <w:t>و</w:t>
      </w:r>
      <w:r>
        <w:rPr>
          <w:rFonts w:hint="cs"/>
          <w:rtl/>
        </w:rPr>
        <w:t xml:space="preserve"> در مواردی که منتخب مردم هستند بر اساس رأی أکثریّت مردم است و</w:t>
      </w:r>
      <w:r w:rsidR="00BC6566">
        <w:rPr>
          <w:rFonts w:hint="cs"/>
          <w:rtl/>
        </w:rPr>
        <w:t xml:space="preserve"> این که أکثریّت شخصی را حاکم خود قرار دهند موجب ولایت بر</w:t>
      </w:r>
      <w:r w:rsidR="00667426">
        <w:rPr>
          <w:rFonts w:hint="cs"/>
          <w:rtl/>
        </w:rPr>
        <w:t xml:space="preserve"> أقلیّت و بر</w:t>
      </w:r>
      <w:r w:rsidR="00BC6566">
        <w:rPr>
          <w:rFonts w:hint="cs"/>
          <w:rtl/>
        </w:rPr>
        <w:t xml:space="preserve"> </w:t>
      </w:r>
      <w:r w:rsidR="00667426">
        <w:rPr>
          <w:rFonts w:hint="cs"/>
          <w:rtl/>
        </w:rPr>
        <w:t>امور عامه</w:t>
      </w:r>
      <w:r w:rsidR="00BC6566">
        <w:rPr>
          <w:rFonts w:hint="cs"/>
          <w:rtl/>
        </w:rPr>
        <w:t xml:space="preserve"> نمی شود.</w:t>
      </w:r>
    </w:p>
    <w:p w:rsidR="00BB2C4A" w:rsidRDefault="00BB2C4A" w:rsidP="00BB2C4A">
      <w:pPr>
        <w:pStyle w:val="20"/>
        <w:rPr>
          <w:rtl/>
        </w:rPr>
      </w:pPr>
      <w:bookmarkStart w:id="16" w:name="_Toc25675556"/>
      <w:r>
        <w:rPr>
          <w:rFonts w:hint="cs"/>
          <w:rtl/>
        </w:rPr>
        <w:t>راه حل های رفع مشکل مجهول المالک بودن أموال دولتی</w:t>
      </w:r>
      <w:bookmarkEnd w:id="16"/>
    </w:p>
    <w:p w:rsidR="00BC6566" w:rsidRPr="00BB2C4A" w:rsidRDefault="00BC6566" w:rsidP="007003E6">
      <w:pPr>
        <w:rPr>
          <w:b/>
          <w:bCs/>
          <w:rtl/>
        </w:rPr>
      </w:pPr>
      <w:r w:rsidRPr="00BB2C4A">
        <w:rPr>
          <w:rFonts w:hint="cs"/>
          <w:b/>
          <w:bCs/>
          <w:rtl/>
        </w:rPr>
        <w:t>در جواب از این اشکال</w:t>
      </w:r>
      <w:r w:rsidR="00EC3D0B" w:rsidRPr="00BB2C4A">
        <w:rPr>
          <w:rFonts w:hint="cs"/>
          <w:b/>
          <w:bCs/>
          <w:rtl/>
        </w:rPr>
        <w:t>،</w:t>
      </w:r>
      <w:r w:rsidRPr="00BB2C4A">
        <w:rPr>
          <w:rFonts w:hint="cs"/>
          <w:b/>
          <w:bCs/>
          <w:rtl/>
        </w:rPr>
        <w:t xml:space="preserve"> که قوی است</w:t>
      </w:r>
      <w:r w:rsidR="007003E6" w:rsidRPr="00BB2C4A">
        <w:rPr>
          <w:rFonts w:hint="cs"/>
          <w:b/>
          <w:bCs/>
          <w:rtl/>
        </w:rPr>
        <w:t xml:space="preserve"> و ما از نظر فنّی واقعاً گیر کرده ایم</w:t>
      </w:r>
      <w:r w:rsidR="00EC3D0B" w:rsidRPr="00BB2C4A">
        <w:rPr>
          <w:rFonts w:hint="cs"/>
          <w:b/>
          <w:bCs/>
          <w:rtl/>
        </w:rPr>
        <w:t>،</w:t>
      </w:r>
      <w:r w:rsidRPr="00BB2C4A">
        <w:rPr>
          <w:rFonts w:hint="cs"/>
          <w:b/>
          <w:bCs/>
          <w:rtl/>
        </w:rPr>
        <w:t xml:space="preserve"> راه حل هایی ذکر می شود؛</w:t>
      </w:r>
    </w:p>
    <w:p w:rsidR="00BB2C4A" w:rsidRDefault="00BB2C4A" w:rsidP="00DE165F">
      <w:pPr>
        <w:pStyle w:val="20"/>
        <w:rPr>
          <w:rtl/>
        </w:rPr>
      </w:pPr>
      <w:bookmarkStart w:id="17" w:name="_Toc25675557"/>
      <w:r>
        <w:rPr>
          <w:rFonts w:hint="cs"/>
          <w:rtl/>
        </w:rPr>
        <w:lastRenderedPageBreak/>
        <w:t>1-</w:t>
      </w:r>
      <w:r w:rsidR="00DE165F">
        <w:rPr>
          <w:rFonts w:hint="cs"/>
          <w:rtl/>
        </w:rPr>
        <w:t>شرعیت طولی تصرفات حاکم جائر</w:t>
      </w:r>
      <w:bookmarkEnd w:id="17"/>
    </w:p>
    <w:p w:rsidR="00BC6566" w:rsidRDefault="00EC3D0B" w:rsidP="00EC3D0B">
      <w:pPr>
        <w:rPr>
          <w:rtl/>
        </w:rPr>
      </w:pPr>
      <w:r w:rsidRPr="00B73D67">
        <w:rPr>
          <w:rFonts w:hint="cs"/>
          <w:b/>
          <w:bCs/>
          <w:rtl/>
        </w:rPr>
        <w:t>راه حل مرحوم</w:t>
      </w:r>
      <w:r w:rsidR="00BC6566" w:rsidRPr="00B73D67">
        <w:rPr>
          <w:rFonts w:hint="cs"/>
          <w:b/>
          <w:bCs/>
          <w:rtl/>
        </w:rPr>
        <w:t xml:space="preserve"> ایروانی این است که</w:t>
      </w:r>
      <w:r w:rsidR="00BC6566">
        <w:rPr>
          <w:rFonts w:hint="cs"/>
          <w:rtl/>
        </w:rPr>
        <w:t>: حاکم جائر نیز در طول غصب منصب، وظائفی دارد که باید به آن ها عمل کند و امور کشور را اداره کند؛</w:t>
      </w:r>
      <w:r>
        <w:rPr>
          <w:rFonts w:hint="cs"/>
          <w:rtl/>
        </w:rPr>
        <w:t xml:space="preserve"> یعنی هر چند غاصب است و شرعاً مجاز نیست متصدّی این منصب شود و لکن حال که متصدّی شده است باید امور کشور را اداره کند؛</w:t>
      </w:r>
      <w:r w:rsidR="00BC6566">
        <w:rPr>
          <w:rFonts w:hint="cs"/>
          <w:rtl/>
        </w:rPr>
        <w:t xml:space="preserve"> شبیه این که کسی کودکی را برباید </w:t>
      </w:r>
      <w:r>
        <w:rPr>
          <w:rFonts w:hint="cs"/>
          <w:rtl/>
        </w:rPr>
        <w:t>و به خانه خود ببرد که کار او درست نیست لکن در طول ربودن او،</w:t>
      </w:r>
      <w:r w:rsidR="00BC6566">
        <w:rPr>
          <w:rFonts w:hint="cs"/>
          <w:rtl/>
        </w:rPr>
        <w:t xml:space="preserve"> وظیفه دارد او را اداره کند.</w:t>
      </w:r>
    </w:p>
    <w:p w:rsidR="00BB2C4A" w:rsidRDefault="00BB2C4A" w:rsidP="00BB2C4A">
      <w:pPr>
        <w:pStyle w:val="30"/>
        <w:rPr>
          <w:rtl/>
        </w:rPr>
      </w:pPr>
      <w:bookmarkStart w:id="18" w:name="_Toc25675558"/>
      <w:r>
        <w:rPr>
          <w:rFonts w:hint="cs"/>
          <w:rtl/>
        </w:rPr>
        <w:t>مناقشه</w:t>
      </w:r>
      <w:bookmarkEnd w:id="18"/>
    </w:p>
    <w:p w:rsidR="00BC6566" w:rsidRDefault="00BC6566" w:rsidP="00A101DA">
      <w:pPr>
        <w:rPr>
          <w:rtl/>
        </w:rPr>
      </w:pPr>
      <w:r>
        <w:rPr>
          <w:rFonts w:hint="cs"/>
          <w:rtl/>
        </w:rPr>
        <w:t>این وجه، دلیلی ندارد و غصب منصب موجب نافذ شدن تصرفات دولت نمی شود</w:t>
      </w:r>
      <w:r w:rsidR="004E5133">
        <w:rPr>
          <w:rFonts w:hint="cs"/>
          <w:rtl/>
        </w:rPr>
        <w:t xml:space="preserve"> و تصرفات دولت نیز غاصبانه خواهد بود.</w:t>
      </w:r>
    </w:p>
    <w:p w:rsidR="00DE165F" w:rsidRDefault="00DE165F" w:rsidP="00DE165F">
      <w:pPr>
        <w:pStyle w:val="20"/>
        <w:rPr>
          <w:rtl/>
        </w:rPr>
      </w:pPr>
      <w:bookmarkStart w:id="19" w:name="_Toc25675559"/>
      <w:r>
        <w:rPr>
          <w:rFonts w:hint="cs"/>
          <w:rtl/>
        </w:rPr>
        <w:t>2-سیره عقلاء</w:t>
      </w:r>
      <w:bookmarkEnd w:id="19"/>
    </w:p>
    <w:p w:rsidR="00BC6566" w:rsidRDefault="00BC6566" w:rsidP="00C3616E">
      <w:pPr>
        <w:rPr>
          <w:rtl/>
        </w:rPr>
      </w:pPr>
      <w:r>
        <w:rPr>
          <w:rFonts w:hint="cs"/>
          <w:rtl/>
        </w:rPr>
        <w:t>راه حل دوم</w:t>
      </w:r>
      <w:r w:rsidR="00B73D67">
        <w:rPr>
          <w:rFonts w:hint="cs"/>
          <w:rtl/>
        </w:rPr>
        <w:t xml:space="preserve"> برای نافذ بودن تصرفات دولت ها، چه شرعی و چه غیر شرعی،</w:t>
      </w:r>
      <w:r>
        <w:rPr>
          <w:rFonts w:hint="cs"/>
          <w:rtl/>
        </w:rPr>
        <w:t xml:space="preserve"> تمسّک به سیره عقلاء در زمان شار</w:t>
      </w:r>
      <w:r w:rsidR="00840219">
        <w:rPr>
          <w:rFonts w:hint="cs"/>
          <w:rtl/>
        </w:rPr>
        <w:t>ع است که در زمان شارع حکومت های غیر شرعی</w:t>
      </w:r>
      <w:r>
        <w:rPr>
          <w:rFonts w:hint="cs"/>
          <w:rtl/>
        </w:rPr>
        <w:t xml:space="preserve"> مثل</w:t>
      </w:r>
      <w:r w:rsidR="00840219">
        <w:rPr>
          <w:rFonts w:hint="cs"/>
          <w:rtl/>
        </w:rPr>
        <w:t xml:space="preserve"> حکومت</w:t>
      </w:r>
      <w:r>
        <w:rPr>
          <w:rFonts w:hint="cs"/>
          <w:rtl/>
        </w:rPr>
        <w:t xml:space="preserve"> بنی أمیّه و</w:t>
      </w:r>
      <w:r w:rsidR="00840219">
        <w:rPr>
          <w:rFonts w:hint="cs"/>
          <w:rtl/>
        </w:rPr>
        <w:t xml:space="preserve"> حکومت</w:t>
      </w:r>
      <w:r>
        <w:rPr>
          <w:rFonts w:hint="cs"/>
          <w:rtl/>
        </w:rPr>
        <w:t xml:space="preserve"> بنی عبّاس وجود داشته و مردم با آن ها</w:t>
      </w:r>
      <w:r w:rsidR="00C3616E">
        <w:rPr>
          <w:rFonts w:hint="cs"/>
          <w:rtl/>
        </w:rPr>
        <w:t xml:space="preserve"> نسبت به تصرفاتی</w:t>
      </w:r>
      <w:r>
        <w:rPr>
          <w:rFonts w:hint="cs"/>
          <w:rtl/>
        </w:rPr>
        <w:t xml:space="preserve"> </w:t>
      </w:r>
      <w:r w:rsidR="00C3616E">
        <w:rPr>
          <w:rFonts w:hint="cs"/>
          <w:rtl/>
        </w:rPr>
        <w:t xml:space="preserve">که در أموال دولتی می کردند، </w:t>
      </w:r>
      <w:r w:rsidR="00F168F8">
        <w:rPr>
          <w:rFonts w:hint="cs"/>
          <w:rtl/>
        </w:rPr>
        <w:t>معامله مالک می کردند.</w:t>
      </w:r>
    </w:p>
    <w:p w:rsidR="00DE165F" w:rsidRDefault="00DE165F" w:rsidP="00DE165F">
      <w:pPr>
        <w:pStyle w:val="30"/>
        <w:rPr>
          <w:rtl/>
        </w:rPr>
      </w:pPr>
      <w:bookmarkStart w:id="20" w:name="_Toc25675560"/>
      <w:r>
        <w:rPr>
          <w:rFonts w:hint="cs"/>
          <w:rtl/>
        </w:rPr>
        <w:t>مناقشه</w:t>
      </w:r>
      <w:bookmarkEnd w:id="20"/>
    </w:p>
    <w:p w:rsidR="00BC6566" w:rsidRDefault="00BC6566" w:rsidP="00F168F8">
      <w:pPr>
        <w:rPr>
          <w:rtl/>
        </w:rPr>
      </w:pPr>
      <w:r>
        <w:rPr>
          <w:rFonts w:hint="cs"/>
          <w:rtl/>
        </w:rPr>
        <w:t xml:space="preserve">اگر این ارتکاز </w:t>
      </w:r>
      <w:r w:rsidR="00F168F8">
        <w:rPr>
          <w:rFonts w:hint="cs"/>
          <w:rtl/>
        </w:rPr>
        <w:t xml:space="preserve">عقلایی </w:t>
      </w:r>
      <w:r>
        <w:rPr>
          <w:rFonts w:hint="cs"/>
          <w:rtl/>
        </w:rPr>
        <w:t xml:space="preserve">در زمان شارع </w:t>
      </w:r>
      <w:r w:rsidR="00F168F8">
        <w:rPr>
          <w:rFonts w:hint="cs"/>
          <w:rtl/>
        </w:rPr>
        <w:t>واضح</w:t>
      </w:r>
      <w:r>
        <w:rPr>
          <w:rFonts w:hint="cs"/>
          <w:rtl/>
        </w:rPr>
        <w:t xml:space="preserve"> شود کسانی که ارتکاز را کاشف ا</w:t>
      </w:r>
      <w:r w:rsidR="00F168F8">
        <w:rPr>
          <w:rFonts w:hint="cs"/>
          <w:rtl/>
        </w:rPr>
        <w:t>ز حکم شارع می دادند می توانند به آن استدلال کنند؛ لکن مشکل أصلی کشف این ارتکاز است؛ زیرا در آن زمان دولت ها در أموال عامه حداقل تصرفات را داشته اند.</w:t>
      </w:r>
    </w:p>
    <w:p w:rsidR="00BC6566" w:rsidRDefault="000F6B69" w:rsidP="007251F6">
      <w:pPr>
        <w:rPr>
          <w:rtl/>
        </w:rPr>
      </w:pPr>
      <w:r>
        <w:rPr>
          <w:rFonts w:hint="cs"/>
          <w:rtl/>
        </w:rPr>
        <w:t xml:space="preserve">این که بگوییم در ارتکاز مردم، ولو یک حکومت را ناحق بدانند، تصرفات </w:t>
      </w:r>
      <w:r w:rsidR="008838E7">
        <w:rPr>
          <w:rFonts w:hint="cs"/>
          <w:rtl/>
        </w:rPr>
        <w:t xml:space="preserve">یک </w:t>
      </w:r>
      <w:r>
        <w:rPr>
          <w:rFonts w:hint="cs"/>
          <w:rtl/>
        </w:rPr>
        <w:t>حکومت</w:t>
      </w:r>
      <w:r w:rsidR="008838E7">
        <w:rPr>
          <w:rFonts w:hint="cs"/>
          <w:rtl/>
        </w:rPr>
        <w:t xml:space="preserve"> ناحق را </w:t>
      </w:r>
      <w:r>
        <w:rPr>
          <w:rFonts w:hint="cs"/>
          <w:rtl/>
        </w:rPr>
        <w:t xml:space="preserve"> نافذ </w:t>
      </w:r>
      <w:r w:rsidR="008838E7">
        <w:rPr>
          <w:rFonts w:hint="cs"/>
          <w:rtl/>
        </w:rPr>
        <w:t>می بینند أول الکلام است؛</w:t>
      </w:r>
      <w:r>
        <w:rPr>
          <w:rFonts w:hint="cs"/>
          <w:rtl/>
        </w:rPr>
        <w:t xml:space="preserve"> زیرا </w:t>
      </w:r>
      <w:r w:rsidR="008838E7">
        <w:rPr>
          <w:rFonts w:hint="cs"/>
          <w:rtl/>
        </w:rPr>
        <w:t xml:space="preserve">ممکن است </w:t>
      </w:r>
      <w:r>
        <w:rPr>
          <w:rFonts w:hint="cs"/>
          <w:rtl/>
        </w:rPr>
        <w:t xml:space="preserve">مردم </w:t>
      </w:r>
      <w:r w:rsidR="008838E7">
        <w:rPr>
          <w:rFonts w:hint="cs"/>
          <w:rtl/>
        </w:rPr>
        <w:t>در خیلی موارد حکومت های خود را قبول داشته باشند و آن را به عنوان حکومت رسمی و قانونی بپذیرند</w:t>
      </w:r>
      <w:r w:rsidR="00EA679C">
        <w:rPr>
          <w:rFonts w:hint="cs"/>
          <w:rtl/>
        </w:rPr>
        <w:t xml:space="preserve">؛ </w:t>
      </w:r>
      <w:r>
        <w:rPr>
          <w:rFonts w:hint="cs"/>
          <w:rtl/>
        </w:rPr>
        <w:t>ولی اگر</w:t>
      </w:r>
      <w:r w:rsidR="00EA679C">
        <w:rPr>
          <w:rFonts w:hint="cs"/>
          <w:rtl/>
        </w:rPr>
        <w:t xml:space="preserve"> مردم</w:t>
      </w:r>
      <w:r>
        <w:rPr>
          <w:rFonts w:hint="cs"/>
          <w:rtl/>
        </w:rPr>
        <w:t xml:space="preserve"> حکومتی را</w:t>
      </w:r>
      <w:r w:rsidR="00EA679C">
        <w:rPr>
          <w:rFonts w:hint="cs"/>
          <w:rtl/>
        </w:rPr>
        <w:t xml:space="preserve"> مصداقاً</w:t>
      </w:r>
      <w:r>
        <w:rPr>
          <w:rFonts w:hint="cs"/>
          <w:rtl/>
        </w:rPr>
        <w:t xml:space="preserve"> غیر قانونی می دیدند باز این مردم تصرفات دولت</w:t>
      </w:r>
      <w:r w:rsidR="00F65815">
        <w:rPr>
          <w:rFonts w:hint="cs"/>
          <w:rtl/>
        </w:rPr>
        <w:t xml:space="preserve"> در أموال عامه</w:t>
      </w:r>
      <w:r>
        <w:rPr>
          <w:rFonts w:hint="cs"/>
          <w:rtl/>
        </w:rPr>
        <w:t xml:space="preserve"> را نافذ می </w:t>
      </w:r>
      <w:r w:rsidR="007251F6">
        <w:rPr>
          <w:rFonts w:hint="cs"/>
          <w:rtl/>
        </w:rPr>
        <w:t>دانستند</w:t>
      </w:r>
      <w:r>
        <w:rPr>
          <w:rFonts w:hint="cs"/>
          <w:rtl/>
        </w:rPr>
        <w:t>؟! این ارتکاز محرز نیست؛</w:t>
      </w:r>
      <w:r w:rsidR="007E3B57">
        <w:rPr>
          <w:rFonts w:hint="cs"/>
          <w:rtl/>
        </w:rPr>
        <w:t xml:space="preserve"> البته صغرویاً در هر زمانی عده ای حکومت خود را مشروع می دانند و تصرفات آن را نافذ می بینند؛ لکن مردمی که حکومت را نامشروعی می دانند چه ذهنیّتی داشتند؛</w:t>
      </w:r>
      <w:r>
        <w:rPr>
          <w:rFonts w:hint="cs"/>
          <w:rtl/>
        </w:rPr>
        <w:t xml:space="preserve"> یعنی آیا شیعه در زمان یزید، تصرفات او را نافذ می دانست تا بگوییم أئمه هم ردع نکردند تا کاشف از امضاء باشد؟! دون اثباته خرط القتاد.</w:t>
      </w:r>
    </w:p>
    <w:p w:rsidR="0053197A" w:rsidRDefault="00970B9A" w:rsidP="00ED4D03">
      <w:pPr>
        <w:rPr>
          <w:rtl/>
        </w:rPr>
      </w:pPr>
      <w:r>
        <w:rPr>
          <w:rFonts w:hint="cs"/>
          <w:rtl/>
        </w:rPr>
        <w:t xml:space="preserve">وقتی از معاویه و خلفای دیگر هدایایی به مؤمنین می رسید اباء می کردند ولی أئمه علیهم السلام می فرمودند قبول کنید زیرا حقی که در بین المال دارید بیش از این مقدار است و بیان </w:t>
      </w:r>
      <w:r w:rsidR="009B0319">
        <w:rPr>
          <w:rFonts w:hint="cs"/>
          <w:rtl/>
        </w:rPr>
        <w:t xml:space="preserve">نکردند که این أشخاص ولایت دارند و اگر ولایت داشتند طبق </w:t>
      </w:r>
      <w:r w:rsidR="009B0319">
        <w:rPr>
          <w:rFonts w:hint="cs"/>
          <w:rtl/>
        </w:rPr>
        <w:lastRenderedPageBreak/>
        <w:t>تشخیص مصلحت به هر کسی که بخواهد</w:t>
      </w:r>
      <w:r w:rsidR="003A1B2E">
        <w:rPr>
          <w:rFonts w:hint="cs"/>
          <w:rtl/>
        </w:rPr>
        <w:t xml:space="preserve"> (حال مغیره لعنة الله علیه باشد یا شخصی شیعه باشد)</w:t>
      </w:r>
      <w:r w:rsidR="009B0319">
        <w:rPr>
          <w:rFonts w:hint="cs"/>
          <w:rtl/>
        </w:rPr>
        <w:t xml:space="preserve"> می تواند هدیه دهد.</w:t>
      </w:r>
      <w:r w:rsidR="00ED4D03">
        <w:rPr>
          <w:rFonts w:hint="cs"/>
          <w:rtl/>
        </w:rPr>
        <w:t xml:space="preserve"> لذا </w:t>
      </w:r>
      <w:r w:rsidR="0053197A">
        <w:rPr>
          <w:rFonts w:hint="cs"/>
          <w:rtl/>
        </w:rPr>
        <w:t>بحث این است که</w:t>
      </w:r>
      <w:r w:rsidR="00D4731E">
        <w:rPr>
          <w:rFonts w:hint="cs"/>
          <w:rtl/>
        </w:rPr>
        <w:t xml:space="preserve"> به نظر متشرعه</w:t>
      </w:r>
      <w:r w:rsidR="0053197A">
        <w:rPr>
          <w:rFonts w:hint="cs"/>
          <w:rtl/>
        </w:rPr>
        <w:t xml:space="preserve"> أصل تصرّفات بدون ولایت شرعی است و حرام است.</w:t>
      </w:r>
    </w:p>
    <w:p w:rsidR="00DE165F" w:rsidRDefault="00DE165F" w:rsidP="00DE165F">
      <w:pPr>
        <w:pStyle w:val="20"/>
        <w:rPr>
          <w:rtl/>
        </w:rPr>
      </w:pPr>
      <w:bookmarkStart w:id="21" w:name="_Toc25675561"/>
      <w:r>
        <w:rPr>
          <w:rFonts w:hint="cs"/>
          <w:rtl/>
        </w:rPr>
        <w:t>3-روایات</w:t>
      </w:r>
      <w:bookmarkEnd w:id="21"/>
    </w:p>
    <w:p w:rsidR="0053197A" w:rsidRDefault="0053197A" w:rsidP="00A101DA">
      <w:pPr>
        <w:rPr>
          <w:rtl/>
        </w:rPr>
      </w:pPr>
      <w:r w:rsidRPr="0027241E">
        <w:rPr>
          <w:rFonts w:hint="cs"/>
          <w:b/>
          <w:bCs/>
          <w:rtl/>
        </w:rPr>
        <w:t>وجه سوم روایات اس</w:t>
      </w:r>
      <w:r w:rsidR="0027241E" w:rsidRPr="0027241E">
        <w:rPr>
          <w:rFonts w:hint="cs"/>
          <w:b/>
          <w:bCs/>
          <w:rtl/>
        </w:rPr>
        <w:t>ت</w:t>
      </w:r>
      <w:r w:rsidR="0027241E">
        <w:rPr>
          <w:rFonts w:hint="cs"/>
          <w:rtl/>
        </w:rPr>
        <w:t>:</w:t>
      </w:r>
      <w:r w:rsidR="00E1661D">
        <w:rPr>
          <w:rFonts w:hint="cs"/>
          <w:rtl/>
        </w:rPr>
        <w:t xml:space="preserve"> از آن استفاده شده است که شیعه می تواند أموال را طبق قانون دولت ها أخذ کند</w:t>
      </w:r>
      <w:r w:rsidR="004B78E6">
        <w:rPr>
          <w:rFonts w:hint="cs"/>
          <w:rtl/>
        </w:rPr>
        <w:t>.</w:t>
      </w:r>
    </w:p>
    <w:p w:rsidR="0053197A" w:rsidRDefault="0053197A" w:rsidP="00A101DA">
      <w:pPr>
        <w:rPr>
          <w:rtl/>
        </w:rPr>
      </w:pPr>
      <w:r>
        <w:rPr>
          <w:rFonts w:hint="cs"/>
          <w:rtl/>
        </w:rPr>
        <w:t>مثلاً اگر کسی از عامل زکات شتر یا گندم خریداری کند در روایت بیان شده است که اشکالی ندارد.</w:t>
      </w:r>
      <w:r w:rsidR="004B78E6">
        <w:rPr>
          <w:rFonts w:hint="cs"/>
          <w:rtl/>
        </w:rPr>
        <w:t xml:space="preserve"> «لا بأس ما لم تعلم أنه ظلم فیه أحدا»</w:t>
      </w:r>
      <w:r w:rsidR="000E3392">
        <w:rPr>
          <w:rFonts w:hint="cs"/>
          <w:rtl/>
        </w:rPr>
        <w:t>.</w:t>
      </w:r>
    </w:p>
    <w:p w:rsidR="00DE165F" w:rsidRDefault="00DE165F" w:rsidP="00DE165F">
      <w:pPr>
        <w:pStyle w:val="30"/>
        <w:rPr>
          <w:rtl/>
        </w:rPr>
      </w:pPr>
      <w:bookmarkStart w:id="22" w:name="_Toc25675562"/>
      <w:r>
        <w:rPr>
          <w:rFonts w:hint="cs"/>
          <w:rtl/>
        </w:rPr>
        <w:t>مناقشه</w:t>
      </w:r>
      <w:bookmarkEnd w:id="22"/>
    </w:p>
    <w:p w:rsidR="0053197A" w:rsidRDefault="0053197A" w:rsidP="00A101DA">
      <w:pPr>
        <w:rPr>
          <w:rtl/>
        </w:rPr>
      </w:pPr>
      <w:r>
        <w:rPr>
          <w:rFonts w:hint="cs"/>
          <w:rtl/>
        </w:rPr>
        <w:t>این مطلب ب</w:t>
      </w:r>
      <w:r w:rsidR="000E3392">
        <w:rPr>
          <w:rFonts w:hint="cs"/>
          <w:rtl/>
        </w:rPr>
        <w:t>یش از این دلالت نمی کند که أئمه فی الجمله</w:t>
      </w:r>
      <w:r>
        <w:rPr>
          <w:rFonts w:hint="cs"/>
          <w:rtl/>
        </w:rPr>
        <w:t xml:space="preserve"> أخذ أموال توسط شیعه را امضاء کرده اند</w:t>
      </w:r>
      <w:r w:rsidR="00ED4D03">
        <w:rPr>
          <w:rFonts w:hint="cs"/>
          <w:rtl/>
        </w:rPr>
        <w:t>؛</w:t>
      </w:r>
      <w:r>
        <w:rPr>
          <w:rFonts w:hint="cs"/>
          <w:rtl/>
        </w:rPr>
        <w:t xml:space="preserve"> نه این که تصرفات حکومت را امضاء کرده باشند و تصرفات آن ها در أموال عامه نافذ باشد.</w:t>
      </w:r>
    </w:p>
    <w:p w:rsidR="00DE165F" w:rsidRDefault="00DE165F" w:rsidP="00DE165F">
      <w:pPr>
        <w:pStyle w:val="20"/>
        <w:rPr>
          <w:rtl/>
        </w:rPr>
      </w:pPr>
      <w:bookmarkStart w:id="23" w:name="_Toc25675563"/>
      <w:r>
        <w:rPr>
          <w:rFonts w:hint="cs"/>
          <w:rtl/>
        </w:rPr>
        <w:t>نتیجه</w:t>
      </w:r>
      <w:bookmarkEnd w:id="23"/>
    </w:p>
    <w:p w:rsidR="0053197A" w:rsidRDefault="0053197A" w:rsidP="004B04E0">
      <w:pPr>
        <w:rPr>
          <w:rtl/>
        </w:rPr>
      </w:pPr>
      <w:r>
        <w:rPr>
          <w:rFonts w:hint="cs"/>
          <w:rtl/>
        </w:rPr>
        <w:t>و لذا انصاف این است که هیچ دلیلی بر این که تصرفات حکومت هایی که ولایت شرعی ندارند</w:t>
      </w:r>
      <w:r w:rsidR="004B04E0">
        <w:rPr>
          <w:rFonts w:hint="cs"/>
          <w:rtl/>
        </w:rPr>
        <w:t>،</w:t>
      </w:r>
      <w:r>
        <w:rPr>
          <w:rFonts w:hint="cs"/>
          <w:rtl/>
        </w:rPr>
        <w:t xml:space="preserve"> نافذ است و می شود با این </w:t>
      </w:r>
      <w:r w:rsidR="004B04E0">
        <w:rPr>
          <w:rFonts w:hint="cs"/>
          <w:rtl/>
        </w:rPr>
        <w:t>أموال</w:t>
      </w:r>
      <w:r w:rsidR="00DE165F">
        <w:rPr>
          <w:rFonts w:hint="cs"/>
          <w:rtl/>
        </w:rPr>
        <w:t xml:space="preserve"> معامله تصرف صحیح کرد، نداریم؛</w:t>
      </w:r>
      <w:r>
        <w:rPr>
          <w:rFonts w:hint="cs"/>
          <w:rtl/>
        </w:rPr>
        <w:t xml:space="preserve"> لذا بزرگانی مثل شهید صدر و برخی از شاگردان ایشان که متفکّر بودند و به صدد حل مشکلات اجتماعی بودند قائل به مجهول المالک بودن أموال دولتی</w:t>
      </w:r>
      <w:r w:rsidR="004B04E0">
        <w:rPr>
          <w:rFonts w:hint="cs"/>
          <w:rtl/>
        </w:rPr>
        <w:t>،</w:t>
      </w:r>
      <w:r>
        <w:rPr>
          <w:rFonts w:hint="cs"/>
          <w:rtl/>
        </w:rPr>
        <w:t xml:space="preserve"> </w:t>
      </w:r>
      <w:r w:rsidR="004B04E0">
        <w:rPr>
          <w:rFonts w:hint="cs"/>
          <w:rtl/>
        </w:rPr>
        <w:t xml:space="preserve">به جز حکومت های شرعی، </w:t>
      </w:r>
      <w:r>
        <w:rPr>
          <w:rFonts w:hint="cs"/>
          <w:rtl/>
        </w:rPr>
        <w:t>شده اند.</w:t>
      </w:r>
    </w:p>
    <w:p w:rsidR="0053197A" w:rsidRDefault="00DF56A5" w:rsidP="0053197A">
      <w:pPr>
        <w:rPr>
          <w:rtl/>
        </w:rPr>
      </w:pPr>
      <w:r>
        <w:rPr>
          <w:rFonts w:hint="cs"/>
          <w:rtl/>
        </w:rPr>
        <w:t>توجّه شود که وقتی کسی پول در بانک می گذارد (که معنایش قرض به بانک است) به این خاطر که کسی که پول را أخذ می کند ولایت بر شخصیت حقوقی بانک ندارد آن پول بر ملک شخص مذکور باقی می ماند</w:t>
      </w:r>
      <w:r w:rsidR="00450C91">
        <w:rPr>
          <w:rFonts w:hint="cs"/>
          <w:rtl/>
        </w:rPr>
        <w:t>؛ حال اگر پولی را به مسئول بانک بدهد و شخص دیگری در همان لحظه آن پول را بگیرد و بداند که شخص أول راضی است که بحثی نیست؛ لکن وقتی پو</w:t>
      </w:r>
      <w:r w:rsidR="00810B99">
        <w:rPr>
          <w:rFonts w:hint="cs"/>
          <w:rtl/>
        </w:rPr>
        <w:t>ل داخل صندوق بانک قرار می گیرد</w:t>
      </w:r>
      <w:r w:rsidR="00450C91">
        <w:rPr>
          <w:rFonts w:hint="cs"/>
          <w:rtl/>
        </w:rPr>
        <w:t xml:space="preserve"> با پول های دیگر (و نیز</w:t>
      </w:r>
      <w:r w:rsidR="00810B99">
        <w:rPr>
          <w:rFonts w:hint="cs"/>
          <w:rtl/>
        </w:rPr>
        <w:t xml:space="preserve"> با</w:t>
      </w:r>
      <w:r w:rsidR="00450C91">
        <w:rPr>
          <w:rFonts w:hint="cs"/>
          <w:rtl/>
        </w:rPr>
        <w:t xml:space="preserve"> جریمه های دیرکرد و أمثال آن که چه بسا به زور از مردم گرفته می شود) مخلوط می شود</w:t>
      </w:r>
      <w:r w:rsidR="00810B99">
        <w:rPr>
          <w:rFonts w:hint="cs"/>
          <w:rtl/>
        </w:rPr>
        <w:t xml:space="preserve"> و مجهول المالک می شود</w:t>
      </w:r>
      <w:r w:rsidR="00945221">
        <w:rPr>
          <w:rFonts w:hint="cs"/>
          <w:rtl/>
        </w:rPr>
        <w:t xml:space="preserve"> و رضایت صاحب أموال هم احراز نمی شود.</w:t>
      </w:r>
    </w:p>
    <w:p w:rsidR="00DE165F" w:rsidRDefault="00DE165F" w:rsidP="00DE165F">
      <w:pPr>
        <w:pStyle w:val="20"/>
        <w:rPr>
          <w:rtl/>
        </w:rPr>
      </w:pPr>
      <w:bookmarkStart w:id="24" w:name="_Toc25675564"/>
      <w:r>
        <w:rPr>
          <w:rFonts w:hint="cs"/>
          <w:rtl/>
        </w:rPr>
        <w:lastRenderedPageBreak/>
        <w:t>4-حرج نوعی</w:t>
      </w:r>
      <w:bookmarkEnd w:id="24"/>
    </w:p>
    <w:p w:rsidR="00C06166" w:rsidRDefault="00EB66EB" w:rsidP="00C06166">
      <w:pPr>
        <w:rPr>
          <w:rFonts w:hint="cs"/>
          <w:rtl/>
        </w:rPr>
      </w:pPr>
      <w:r>
        <w:rPr>
          <w:rFonts w:hint="cs"/>
          <w:rtl/>
        </w:rPr>
        <w:t xml:space="preserve">ما از این جهت که نظریه مجهول المالک بودن أموال دولتی مستلزم حرج نوعی است خواسته ایم این مشکل را حل کنیم و بگوییم از مذاق شارع که دین سهله و سمحه ای دارد فهمیده ایم </w:t>
      </w:r>
      <w:r w:rsidR="00C06166">
        <w:rPr>
          <w:rFonts w:hint="cs"/>
          <w:rtl/>
        </w:rPr>
        <w:t>شارع</w:t>
      </w:r>
      <w:r>
        <w:rPr>
          <w:rFonts w:hint="cs"/>
          <w:rtl/>
        </w:rPr>
        <w:t xml:space="preserve"> قانونی جعل نمی کند که</w:t>
      </w:r>
      <w:r w:rsidR="00C06166">
        <w:rPr>
          <w:rFonts w:hint="cs"/>
          <w:rtl/>
        </w:rPr>
        <w:t xml:space="preserve"> اگر بخواهد به آن ملتزم شود</w:t>
      </w:r>
      <w:r>
        <w:rPr>
          <w:rFonts w:hint="cs"/>
          <w:rtl/>
        </w:rPr>
        <w:t xml:space="preserve"> مسلتزم</w:t>
      </w:r>
      <w:r w:rsidR="00C06166">
        <w:rPr>
          <w:rFonts w:hint="cs"/>
          <w:rtl/>
        </w:rPr>
        <w:t xml:space="preserve"> حرج نوعی شود.</w:t>
      </w:r>
    </w:p>
    <w:p w:rsidR="002F1A6E" w:rsidRDefault="00C06166" w:rsidP="0080290E">
      <w:pPr>
        <w:rPr>
          <w:rtl/>
        </w:rPr>
      </w:pPr>
      <w:r w:rsidRPr="00DE165F">
        <w:rPr>
          <w:rFonts w:hint="cs"/>
          <w:b/>
          <w:bCs/>
          <w:rtl/>
        </w:rPr>
        <w:t xml:space="preserve">و ممکن است کسی </w:t>
      </w:r>
      <w:r w:rsidR="0080290E">
        <w:rPr>
          <w:rFonts w:hint="cs"/>
          <w:b/>
          <w:bCs/>
          <w:rtl/>
        </w:rPr>
        <w:t>بگوید</w:t>
      </w:r>
      <w:r>
        <w:rPr>
          <w:rFonts w:hint="cs"/>
          <w:rtl/>
        </w:rPr>
        <w:t>: حرج نوعی در صورتی است که قائل به مبنای صدقه دادن مجهول المالک شویم؛ لکن اگر مبنای آقای سیستانی را قبول کنیم و بگوییم أمر مجهول المالک به ید ولی أمر شرعی است دیگر حرج نوعی نخواهد داشت</w:t>
      </w:r>
      <w:r w:rsidR="00B82602">
        <w:rPr>
          <w:rFonts w:hint="cs"/>
          <w:rtl/>
        </w:rPr>
        <w:t xml:space="preserve"> و طبق</w:t>
      </w:r>
      <w:r w:rsidR="007964DA">
        <w:rPr>
          <w:rFonts w:hint="cs"/>
          <w:rtl/>
        </w:rPr>
        <w:t xml:space="preserve"> اجازه ولی أمر شرعی عمل می شود. پس </w:t>
      </w:r>
      <w:r w:rsidR="002F1A6E">
        <w:rPr>
          <w:rFonts w:hint="cs"/>
          <w:rtl/>
        </w:rPr>
        <w:t xml:space="preserve">این که مصرف مجهول المالک </w:t>
      </w:r>
      <w:r w:rsidR="00B82602">
        <w:rPr>
          <w:rFonts w:hint="cs"/>
          <w:rtl/>
        </w:rPr>
        <w:t xml:space="preserve">صدقه باشد </w:t>
      </w:r>
      <w:r w:rsidR="002F1A6E">
        <w:rPr>
          <w:rFonts w:hint="cs"/>
          <w:rtl/>
        </w:rPr>
        <w:t xml:space="preserve">مستلزم حرج نوعی است و توالی فاسد زیادی دارد که برخی از این موارد را در جلسه قبل بیان کردیم و تالی فاسد به این معنا که التزام به آن مشکل است و کار مردم سخت می شود نه این که به لحاظ </w:t>
      </w:r>
      <w:r w:rsidR="008959F7">
        <w:rPr>
          <w:rFonts w:hint="cs"/>
          <w:rtl/>
        </w:rPr>
        <w:t>فقهی</w:t>
      </w:r>
      <w:r w:rsidR="002F1A6E">
        <w:rPr>
          <w:rFonts w:hint="cs"/>
          <w:rtl/>
        </w:rPr>
        <w:t xml:space="preserve"> غیر قابل قبول باشد.</w:t>
      </w:r>
    </w:p>
    <w:p w:rsidR="00606E08" w:rsidRDefault="00F778CD" w:rsidP="00D523F9">
      <w:pPr>
        <w:rPr>
          <w:rtl/>
        </w:rPr>
      </w:pPr>
      <w:r w:rsidRPr="0080290E">
        <w:rPr>
          <w:rFonts w:hint="cs"/>
          <w:b/>
          <w:bCs/>
          <w:rtl/>
        </w:rPr>
        <w:t>لذا ما فعلاً در این حد بیان می کنیم که</w:t>
      </w:r>
      <w:r>
        <w:rPr>
          <w:rFonts w:hint="cs"/>
          <w:rtl/>
        </w:rPr>
        <w:t xml:space="preserve">: </w:t>
      </w:r>
      <w:r w:rsidR="002F1A6E">
        <w:rPr>
          <w:rFonts w:hint="cs"/>
          <w:rtl/>
        </w:rPr>
        <w:t>اثبات مالکیّت دولت هایی که ولایت شرعی ندارند (این قید را در نظر داشته باشید و بحث در این مورد است) و نافذ بودن تصرفات آن ها در غایت اشکال است. و البته از تالی فاسد های نظریه مجهول المالک متوجّه می شویم که مصرف آن خصوص صدقه نیست. و فعلاً بیش از این مقدار بیان نمی کنیم.</w:t>
      </w:r>
      <w:r>
        <w:rPr>
          <w:rStyle w:val="ab"/>
          <w:rtl/>
        </w:rPr>
        <w:footnoteReference w:id="1"/>
      </w:r>
    </w:p>
    <w:p w:rsidR="00F778CD" w:rsidRDefault="0027241E" w:rsidP="00D523F9">
      <w:pPr>
        <w:rPr>
          <w:rFonts w:hint="cs"/>
          <w:rtl/>
        </w:rPr>
      </w:pPr>
      <w:r>
        <w:rPr>
          <w:rFonts w:hint="cs"/>
          <w:rtl/>
        </w:rPr>
        <w:t>دلیل مالکیّت دولت ها یکی وجه مرحوم ایروانی بود که دلیلی بر آن وجود ندارد. دلیل دیگر</w:t>
      </w:r>
      <w:r w:rsidR="005B0823">
        <w:rPr>
          <w:rFonts w:hint="cs"/>
          <w:rtl/>
        </w:rPr>
        <w:t>، که عمده دلیل است،</w:t>
      </w:r>
      <w:r>
        <w:rPr>
          <w:rFonts w:hint="cs"/>
          <w:rtl/>
        </w:rPr>
        <w:t xml:space="preserve"> سیره عقلاء بود که مورد اشکال واقع شد</w:t>
      </w:r>
      <w:r w:rsidR="005B0823">
        <w:rPr>
          <w:rFonts w:hint="cs"/>
          <w:rtl/>
        </w:rPr>
        <w:t xml:space="preserve"> و احراز آن در زمان أئمه مشکل است</w:t>
      </w:r>
      <w:r w:rsidR="009F19CB">
        <w:rPr>
          <w:rFonts w:hint="cs"/>
          <w:rtl/>
        </w:rPr>
        <w:t>. و دلیل دیگر روایات بود که بیان شد از روایات بیش از امضای تصرف شیعه و أخذ شیعه نسبت به اموالی که</w:t>
      </w:r>
      <w:r w:rsidR="002B5E11">
        <w:rPr>
          <w:rFonts w:hint="cs"/>
          <w:rtl/>
        </w:rPr>
        <w:t xml:space="preserve"> دریافت می کنند استفاده نمی شود و شاید جواز تصرف از باب اعمال ولایت توسط أئمه بوده است و دلیل نمی شود حکم شرعی کلی این گونه باشد.</w:t>
      </w:r>
    </w:p>
    <w:p w:rsidR="0080290E" w:rsidRDefault="0080290E" w:rsidP="0080290E">
      <w:pPr>
        <w:pStyle w:val="20"/>
        <w:rPr>
          <w:rtl/>
        </w:rPr>
      </w:pPr>
      <w:bookmarkStart w:id="25" w:name="_Toc25675565"/>
      <w:r>
        <w:rPr>
          <w:rFonts w:hint="cs"/>
          <w:rtl/>
        </w:rPr>
        <w:t>نکته ای راجع به مؤسسات</w:t>
      </w:r>
      <w:bookmarkEnd w:id="25"/>
    </w:p>
    <w:p w:rsidR="002B5E11" w:rsidRDefault="002B5E11" w:rsidP="00D523F9">
      <w:pPr>
        <w:rPr>
          <w:rFonts w:hint="cs"/>
          <w:rtl/>
        </w:rPr>
      </w:pPr>
      <w:r>
        <w:rPr>
          <w:rFonts w:hint="cs"/>
          <w:rtl/>
        </w:rPr>
        <w:t>البته توجه شود که به نظر بزرگان مالک بانک خصوصی، شخص است؛ و این که الآن تعبیر به مؤسّسات حقوقی می شود از باب قانون است و قوانینی است که اگر مؤسّسه ای برشکسته شد دیگر به أموال شخصی هیئت مدیره کاری نداشته باشند</w:t>
      </w:r>
      <w:r w:rsidR="007D798C">
        <w:rPr>
          <w:rFonts w:hint="cs"/>
          <w:rtl/>
        </w:rPr>
        <w:t xml:space="preserve"> وگرنه اگر شخص بدهکار می شد اگر خانه پدری ارثی هم داشته باشد باید گرفته شود و به طلبکار ها داده شود</w:t>
      </w:r>
      <w:r w:rsidR="00534F84">
        <w:rPr>
          <w:rFonts w:hint="cs"/>
          <w:rtl/>
        </w:rPr>
        <w:t xml:space="preserve">. و لذا شخص </w:t>
      </w:r>
      <w:r w:rsidR="00534F84">
        <w:rPr>
          <w:rFonts w:hint="cs"/>
          <w:rtl/>
        </w:rPr>
        <w:lastRenderedPageBreak/>
        <w:t>مؤسسه حقوقی ثبت می کند تا بدهکاری و طلبکاری به اسم مؤسسه ثبت شود و این شخص هم سرپرست شود و به اموال او کاری نداشته باشند</w:t>
      </w:r>
      <w:r w:rsidR="0051167E">
        <w:rPr>
          <w:rFonts w:hint="cs"/>
          <w:rtl/>
        </w:rPr>
        <w:t>. و خیلی از بزرگان مثل مرحوم تبریزی فرموده اند که این مؤسسات در واقع شخص حقیقی است که با قانونی که قرار داده شده است به این شکل درآمده است</w:t>
      </w:r>
      <w:r w:rsidR="00F40DE9">
        <w:rPr>
          <w:rFonts w:hint="cs"/>
          <w:rtl/>
        </w:rPr>
        <w:t>.</w:t>
      </w:r>
      <w:r w:rsidR="009D2AE1">
        <w:rPr>
          <w:rFonts w:hint="cs"/>
          <w:rtl/>
        </w:rPr>
        <w:t xml:space="preserve"> </w:t>
      </w:r>
      <w:r w:rsidR="00121704">
        <w:rPr>
          <w:rFonts w:hint="cs"/>
          <w:rtl/>
        </w:rPr>
        <w:t>لذا اگر مالکیّت شخصی در کار باشد به این معنا خواهد بود که مثلاً صد هزار سهام دار به این هیئت مدیره وکالت داده اند</w:t>
      </w:r>
      <w:r w:rsidR="009D2AE1">
        <w:rPr>
          <w:rFonts w:hint="cs"/>
          <w:rtl/>
        </w:rPr>
        <w:t xml:space="preserve"> و گاهی وکالت به این نحو است که أکثریّت هر تصمیمی بگیرد انجام شود شبیه هیئت مدیره ساختمان که بر اساس قوانینی که از ابتدا افراد با هم توافق کرده اند عمل می کنند و چه بسا افرادی که طبقه أول قرار گرفته اند در رابطه با پول أخذ شده بابت تعمیر آسانسور راضی نباشند</w:t>
      </w:r>
      <w:r w:rsidR="00927F5F">
        <w:rPr>
          <w:rFonts w:hint="cs"/>
          <w:rtl/>
        </w:rPr>
        <w:t xml:space="preserve"> و لکن عدم رضایت او اشکالی ندارد زیرا قرار دادی بین اعضاء (و لو از باب انصراف به متعارف) وجود دارد</w:t>
      </w:r>
      <w:r w:rsidR="000A4D2D">
        <w:rPr>
          <w:rFonts w:hint="cs"/>
          <w:rtl/>
        </w:rPr>
        <w:t xml:space="preserve"> و همان سهمی که ساکن طبقه هشتم دارد ساکن طبقه أول نیز دارد و هر دو به یک میزان باید بهای تعمیرات و شارژ را پرداخت کنند.</w:t>
      </w:r>
    </w:p>
    <w:p w:rsidR="00F40DE9" w:rsidRDefault="00F40DE9" w:rsidP="00D523F9">
      <w:pPr>
        <w:rPr>
          <w:rtl/>
        </w:rPr>
      </w:pPr>
      <w:r>
        <w:rPr>
          <w:rFonts w:hint="cs"/>
          <w:rtl/>
        </w:rPr>
        <w:t>وگرنه اگر هیئت مدیره شخصیت حقوقی باشد به چه دلیل تصرفات این هیئت مدیره نافذ باشد؟ و سیره عقلائیه در این رابطه در زمان أئمه نبوده است</w:t>
      </w:r>
      <w:r w:rsidR="00062967">
        <w:rPr>
          <w:rFonts w:hint="cs"/>
          <w:rtl/>
        </w:rPr>
        <w:t xml:space="preserve"> و ادعای آن و امضای شارع ادّعایی بیش نیست و اگر سیره ثابت بود بزرگان ما در این رابطه توقّف نمی کردند</w:t>
      </w:r>
      <w:r w:rsidR="00121704">
        <w:rPr>
          <w:rFonts w:hint="cs"/>
          <w:rtl/>
        </w:rPr>
        <w:t>.</w:t>
      </w:r>
    </w:p>
    <w:p w:rsidR="0080290E" w:rsidRDefault="0080290E" w:rsidP="0080290E">
      <w:pPr>
        <w:pStyle w:val="20"/>
        <w:rPr>
          <w:rtl/>
        </w:rPr>
      </w:pPr>
      <w:bookmarkStart w:id="26" w:name="_Toc25675566"/>
      <w:r>
        <w:rPr>
          <w:rFonts w:hint="cs"/>
          <w:rtl/>
        </w:rPr>
        <w:t>تفاوت بین حکم تکلیفی و وضعی تصرفات حکومت</w:t>
      </w:r>
      <w:bookmarkEnd w:id="26"/>
    </w:p>
    <w:p w:rsidR="0092648E" w:rsidRDefault="0092648E" w:rsidP="00D523F9">
      <w:pPr>
        <w:rPr>
          <w:rtl/>
        </w:rPr>
      </w:pPr>
      <w:r>
        <w:rPr>
          <w:rFonts w:hint="cs"/>
          <w:rtl/>
        </w:rPr>
        <w:t>هر چند بر دولت ها واجب تکلیفی باشد که مرزها را حفظ کنند ولی این نکته دلیل بر نفوذ تصرفات آن ها نیست. آقای سیستانی دولت عراق را شرعی نمی داند تا تصرفات آن را نافذ بداند ولی چه بسا برای حفظ نظام به صورت تکلیفی اجازه دهد که استخدام شود</w:t>
      </w:r>
      <w:r w:rsidR="00372E56">
        <w:rPr>
          <w:rFonts w:hint="cs"/>
          <w:rtl/>
        </w:rPr>
        <w:t xml:space="preserve"> یا اجازه قاضی شدن می دهد تا فجار و فساق این پست را به دست نگیرند ولی اجازه تکلیفی به این معنا نیست که تصرفاتی هم که انجام می شود وضعاً نافذ باشد و نهایت از باب ضرورت جایز باشد ولی دلیل ندارد تصرفات نیز نافذ باشد و بحث در این رابطه است.</w:t>
      </w:r>
    </w:p>
    <w:p w:rsidR="00EA6A53" w:rsidRDefault="00EA6A53" w:rsidP="00D523F9">
      <w:pPr>
        <w:rPr>
          <w:rtl/>
        </w:rPr>
      </w:pPr>
      <w:r>
        <w:rPr>
          <w:rFonts w:hint="cs"/>
          <w:rtl/>
        </w:rPr>
        <w:t>و ما فعلاً راجع به این که شرایط شرعیت حکومت چیست و آیا رأی أکثریت جامعه موجب شرعیّت حکومت می شود یا نه، بحث نمی کنیم</w:t>
      </w:r>
      <w:r w:rsidR="00FE2605">
        <w:rPr>
          <w:rFonts w:hint="cs"/>
          <w:rtl/>
        </w:rPr>
        <w:t>. و بحث ما در رابطه با حکومتی است که ولایت شرعی ندارد.</w:t>
      </w:r>
    </w:p>
    <w:p w:rsidR="00D61236" w:rsidRDefault="009E04F5" w:rsidP="00D523F9">
      <w:pPr>
        <w:rPr>
          <w:rtl/>
        </w:rPr>
      </w:pPr>
      <w:r>
        <w:rPr>
          <w:rFonts w:hint="cs"/>
          <w:rtl/>
        </w:rPr>
        <w:t>الآن عملاً حرج نوعی وجود دارد و حتّی راجع به مؤسّسات حقوقی نیز اگر ثابت شود ملک شخصی نیست بعید نیست از باب حرج نوعی بتوان آن را تصحیح کرد زیرا عملاً اگر تصرفات را نافذ ندانیم زندگی مردم مختل می شود</w:t>
      </w:r>
      <w:r w:rsidR="001C1548">
        <w:rPr>
          <w:rFonts w:hint="cs"/>
          <w:rtl/>
        </w:rPr>
        <w:t>؛ ولی اگر شخص حقیقی باشد دیگر با تاجری که برای خود تجارت می کند تفاوتی نخواهد داشت</w:t>
      </w:r>
      <w:r w:rsidR="00064A09">
        <w:rPr>
          <w:rFonts w:hint="cs"/>
          <w:rtl/>
        </w:rPr>
        <w:t xml:space="preserve"> (که مرحوم تبریزی این گونه می فرمودند و مؤسسات را شخصیّت حقیقی می دانستند)</w:t>
      </w:r>
      <w:r w:rsidR="001C1548">
        <w:rPr>
          <w:rFonts w:hint="cs"/>
          <w:rtl/>
        </w:rPr>
        <w:t>.</w:t>
      </w:r>
    </w:p>
    <w:p w:rsidR="002F1A6E" w:rsidRDefault="0025421C" w:rsidP="0025421C">
      <w:pPr>
        <w:pStyle w:val="20"/>
        <w:rPr>
          <w:rtl/>
        </w:rPr>
      </w:pPr>
      <w:bookmarkStart w:id="27" w:name="_Toc25675567"/>
      <w:r>
        <w:rPr>
          <w:rFonts w:hint="cs"/>
          <w:rtl/>
        </w:rPr>
        <w:lastRenderedPageBreak/>
        <w:t>مسأله 12</w:t>
      </w:r>
      <w:bookmarkEnd w:id="27"/>
    </w:p>
    <w:p w:rsidR="0025421C" w:rsidRPr="0025421C" w:rsidRDefault="0025421C" w:rsidP="0025421C">
      <w:pPr>
        <w:rPr>
          <w:color w:val="000080"/>
          <w:rtl/>
        </w:rPr>
      </w:pPr>
      <w:r w:rsidRPr="0025421C">
        <w:rPr>
          <w:rFonts w:hint="cs"/>
          <w:color w:val="000080"/>
          <w:rtl/>
        </w:rPr>
        <w:t>الدار المشتركة لا يجوز لواحد من الشركاء التصرف فيها</w:t>
      </w:r>
      <w:r w:rsidRPr="0025421C">
        <w:rPr>
          <w:rFonts w:hint="cs"/>
          <w:color w:val="000080"/>
        </w:rPr>
        <w:t>‌</w:t>
      </w:r>
      <w:r w:rsidRPr="0025421C">
        <w:rPr>
          <w:rFonts w:hint="cs"/>
          <w:color w:val="000080"/>
          <w:rtl/>
        </w:rPr>
        <w:t xml:space="preserve"> إلا بإذن الباقين‌</w:t>
      </w:r>
    </w:p>
    <w:p w:rsidR="0025421C" w:rsidRPr="006162A2" w:rsidRDefault="00D523F9" w:rsidP="00F778CD">
      <w:pPr>
        <w:rPr>
          <w:rtl/>
        </w:rPr>
      </w:pPr>
      <w:r>
        <w:rPr>
          <w:rFonts w:hint="cs"/>
          <w:rtl/>
        </w:rPr>
        <w:t>اگر خانه ای مشترک باشد بدون اجازه دیگران نمی توان در آن خانه تصرف کرد؛ مگر این که ارتکازی</w:t>
      </w:r>
      <w:r w:rsidR="0075788C">
        <w:rPr>
          <w:rFonts w:hint="cs"/>
          <w:rtl/>
        </w:rPr>
        <w:t xml:space="preserve"> وجود داشته</w:t>
      </w:r>
      <w:r>
        <w:rPr>
          <w:rFonts w:hint="cs"/>
          <w:rtl/>
        </w:rPr>
        <w:t xml:space="preserve"> باشد که </w:t>
      </w:r>
      <w:r w:rsidR="001E3FB2">
        <w:rPr>
          <w:rFonts w:hint="cs"/>
          <w:rtl/>
        </w:rPr>
        <w:t>در شراکت ها نباید شخص بی جهت اعلام نارضایتی کند</w:t>
      </w:r>
      <w:r w:rsidR="006D0EC2">
        <w:rPr>
          <w:rFonts w:hint="cs"/>
          <w:rtl/>
        </w:rPr>
        <w:t>.</w:t>
      </w:r>
    </w:p>
    <w:sectPr w:rsidR="0025421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FB" w:rsidRDefault="00B551FB" w:rsidP="008B750B">
      <w:pPr>
        <w:spacing w:line="240" w:lineRule="auto"/>
      </w:pPr>
      <w:r>
        <w:separator/>
      </w:r>
    </w:p>
  </w:endnote>
  <w:endnote w:type="continuationSeparator" w:id="0">
    <w:p w:rsidR="00B551FB" w:rsidRDefault="00B551F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D2D93" w:rsidRPr="009D2D93">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026FD" w:rsidP="001B6799">
          <w:pPr>
            <w:pStyle w:val="a6"/>
            <w:bidi w:val="0"/>
            <w:rPr>
              <w:color w:val="808080" w:themeColor="background1" w:themeShade="80"/>
              <w:rtl/>
            </w:rPr>
          </w:pPr>
          <w:bookmarkStart w:id="35" w:name="BokAdres"/>
          <w:bookmarkEnd w:id="35"/>
          <w:r>
            <w:rPr>
              <w:color w:val="808080" w:themeColor="background1" w:themeShade="80"/>
            </w:rPr>
            <w:t>F1ms4_13980905-033_hr1_mfeb.ir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FB" w:rsidRDefault="00B551FB" w:rsidP="008B750B">
      <w:pPr>
        <w:spacing w:line="240" w:lineRule="auto"/>
      </w:pPr>
      <w:r>
        <w:separator/>
      </w:r>
    </w:p>
  </w:footnote>
  <w:footnote w:type="continuationSeparator" w:id="0">
    <w:p w:rsidR="00B551FB" w:rsidRDefault="00B551FB" w:rsidP="008B750B">
      <w:pPr>
        <w:spacing w:line="240" w:lineRule="auto"/>
      </w:pPr>
      <w:r>
        <w:continuationSeparator/>
      </w:r>
    </w:p>
  </w:footnote>
  <w:footnote w:id="1">
    <w:p w:rsidR="00F778CD" w:rsidRDefault="00F778CD" w:rsidP="00F778CD">
      <w:pPr>
        <w:pStyle w:val="a9"/>
        <w:rPr>
          <w:rFonts w:hint="cs"/>
          <w:rtl/>
        </w:rPr>
      </w:pPr>
      <w:r>
        <w:rPr>
          <w:rStyle w:val="ab"/>
        </w:rPr>
        <w:footnoteRef/>
      </w:r>
      <w:r>
        <w:rPr>
          <w:rtl/>
        </w:rPr>
        <w:t xml:space="preserve"> </w:t>
      </w:r>
      <w:r>
        <w:rPr>
          <w:rFonts w:hint="cs"/>
          <w:rtl/>
        </w:rPr>
        <w:t>استاد فرمودند: این</w:t>
      </w:r>
      <w:r w:rsidR="00CD10BB">
        <w:rPr>
          <w:rFonts w:hint="cs"/>
          <w:rtl/>
        </w:rPr>
        <w:t xml:space="preserve"> توضیحات را در این جلسه به این جهت</w:t>
      </w:r>
      <w:r>
        <w:rPr>
          <w:rFonts w:hint="cs"/>
          <w:rtl/>
        </w:rPr>
        <w:t xml:space="preserve"> عرض کردم که بدانید بحث، بحث مشکلی است. ما گاهی که این بحث را برای برخی از فضلای بزرگ قم بیان می کردیم از نظریه مجهول المالک تعجّب می کردند</w:t>
      </w:r>
      <w:r w:rsidR="00CD10BB">
        <w:rPr>
          <w:rFonts w:hint="cs"/>
          <w:rtl/>
        </w:rPr>
        <w:t xml:space="preserve"> ولی وقتی خودشان کمی راجع به آن فکر می کردند به سختی آن و مشکل بودن جوانب بحث پی می بردند و </w:t>
      </w:r>
      <w:r w:rsidR="002547E0">
        <w:rPr>
          <w:rFonts w:hint="cs"/>
          <w:rtl/>
        </w:rPr>
        <w:t xml:space="preserve">متوجه می شدند که به راحتی نمی توان راجع به آن نظر داد و </w:t>
      </w:r>
      <w:r w:rsidR="00CD10BB">
        <w:rPr>
          <w:rFonts w:hint="cs"/>
          <w:rtl/>
        </w:rPr>
        <w:t>تصمیم می گرفتند راجع به آن موضوع بحث کنند</w:t>
      </w:r>
      <w:r w:rsidR="002547E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2026FD">
      <w:rPr>
        <w:b/>
        <w:bCs/>
        <w:sz w:val="20"/>
        <w:szCs w:val="24"/>
        <w:rtl/>
      </w:rPr>
      <w:t>033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2026F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2026FD">
      <w:rPr>
        <w:rFonts w:hint="cs"/>
        <w:b/>
        <w:bCs/>
        <w:color w:val="632423" w:themeColor="accent2" w:themeShade="80"/>
        <w:sz w:val="20"/>
        <w:szCs w:val="24"/>
        <w:rtl/>
      </w:rPr>
      <w:t>شهیدی</w:t>
    </w:r>
    <w:r w:rsidR="002026FD">
      <w:rPr>
        <w:b/>
        <w:bCs/>
        <w:color w:val="632423" w:themeColor="accent2" w:themeShade="80"/>
        <w:sz w:val="20"/>
        <w:szCs w:val="24"/>
        <w:rtl/>
      </w:rPr>
      <w:t xml:space="preserve"> </w:t>
    </w:r>
    <w:r w:rsidR="002026F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2026FD">
      <w:rPr>
        <w:sz w:val="24"/>
        <w:szCs w:val="24"/>
        <w:rtl/>
      </w:rPr>
      <w:t>5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2026FD">
      <w:rPr>
        <w:rFonts w:hint="cs"/>
        <w:color w:val="000000" w:themeColor="text1"/>
        <w:sz w:val="24"/>
        <w:szCs w:val="24"/>
        <w:rtl/>
      </w:rPr>
      <w:t>مکان</w:t>
    </w:r>
    <w:r w:rsidR="002026FD">
      <w:rPr>
        <w:color w:val="000000" w:themeColor="text1"/>
        <w:sz w:val="24"/>
        <w:szCs w:val="24"/>
        <w:rtl/>
      </w:rPr>
      <w:t xml:space="preserve"> </w:t>
    </w:r>
    <w:r w:rsidR="002026F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2026FD">
      <w:rPr>
        <w:rFonts w:hint="cs"/>
        <w:sz w:val="24"/>
        <w:szCs w:val="24"/>
        <w:rtl/>
      </w:rPr>
      <w:t>حسن</w:t>
    </w:r>
    <w:r w:rsidR="002026FD">
      <w:rPr>
        <w:sz w:val="24"/>
        <w:szCs w:val="24"/>
        <w:rtl/>
      </w:rPr>
      <w:t xml:space="preserve"> </w:t>
    </w:r>
    <w:r w:rsidR="002026F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2026FD">
      <w:rPr>
        <w:rFonts w:hint="cs"/>
        <w:sz w:val="24"/>
        <w:szCs w:val="24"/>
        <w:rtl/>
      </w:rPr>
      <w:t>مسائل</w:t>
    </w:r>
    <w:r w:rsidR="002026FD">
      <w:rPr>
        <w:sz w:val="24"/>
        <w:szCs w:val="24"/>
        <w:rtl/>
      </w:rPr>
      <w:t xml:space="preserve"> </w:t>
    </w:r>
    <w:r w:rsidR="002026FD">
      <w:rPr>
        <w:rFonts w:hint="cs"/>
        <w:sz w:val="24"/>
        <w:szCs w:val="24"/>
        <w:rtl/>
      </w:rPr>
      <w:t>بحث</w:t>
    </w:r>
    <w:r w:rsidR="002026FD">
      <w:rPr>
        <w:sz w:val="24"/>
        <w:szCs w:val="24"/>
        <w:rtl/>
      </w:rPr>
      <w:t xml:space="preserve"> </w:t>
    </w:r>
    <w:r w:rsidR="002026FD">
      <w:rPr>
        <w:rFonts w:hint="cs"/>
        <w:sz w:val="24"/>
        <w:szCs w:val="24"/>
        <w:rtl/>
      </w:rPr>
      <w:t>اباحه</w:t>
    </w:r>
    <w:r w:rsidR="002026FD">
      <w:rPr>
        <w:sz w:val="24"/>
        <w:szCs w:val="24"/>
        <w:rtl/>
      </w:rPr>
      <w:t xml:space="preserve"> </w:t>
    </w:r>
    <w:r w:rsidR="002026FD">
      <w:rPr>
        <w:rFonts w:hint="cs"/>
        <w:sz w:val="24"/>
        <w:szCs w:val="24"/>
        <w:rtl/>
      </w:rPr>
      <w:t>مکان</w:t>
    </w:r>
    <w:r w:rsidR="002026FD">
      <w:rPr>
        <w:sz w:val="24"/>
        <w:szCs w:val="24"/>
        <w:rtl/>
      </w:rPr>
      <w:t xml:space="preserve"> </w:t>
    </w:r>
    <w:r w:rsidR="002026FD">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51A"/>
    <w:rsid w:val="00025777"/>
    <w:rsid w:val="00025B70"/>
    <w:rsid w:val="000353D7"/>
    <w:rsid w:val="00055496"/>
    <w:rsid w:val="00062967"/>
    <w:rsid w:val="00064A09"/>
    <w:rsid w:val="00080A41"/>
    <w:rsid w:val="0008299B"/>
    <w:rsid w:val="000913AA"/>
    <w:rsid w:val="00094847"/>
    <w:rsid w:val="00096C63"/>
    <w:rsid w:val="000A4D2D"/>
    <w:rsid w:val="000A6680"/>
    <w:rsid w:val="000B5BA5"/>
    <w:rsid w:val="000B5DB5"/>
    <w:rsid w:val="000C3947"/>
    <w:rsid w:val="000D2A37"/>
    <w:rsid w:val="000D30E9"/>
    <w:rsid w:val="000D6818"/>
    <w:rsid w:val="000E335E"/>
    <w:rsid w:val="000E3392"/>
    <w:rsid w:val="000F16CF"/>
    <w:rsid w:val="000F5BAC"/>
    <w:rsid w:val="000F6B69"/>
    <w:rsid w:val="00102585"/>
    <w:rsid w:val="00114AB7"/>
    <w:rsid w:val="00116B2B"/>
    <w:rsid w:val="00121704"/>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1548"/>
    <w:rsid w:val="001D2E9A"/>
    <w:rsid w:val="001D597F"/>
    <w:rsid w:val="001D7D39"/>
    <w:rsid w:val="001E342F"/>
    <w:rsid w:val="001E3FB2"/>
    <w:rsid w:val="001E3FD4"/>
    <w:rsid w:val="0020241A"/>
    <w:rsid w:val="002026FD"/>
    <w:rsid w:val="00203821"/>
    <w:rsid w:val="00211632"/>
    <w:rsid w:val="002133BD"/>
    <w:rsid w:val="0021630D"/>
    <w:rsid w:val="00237EDC"/>
    <w:rsid w:val="0024121B"/>
    <w:rsid w:val="00246C9E"/>
    <w:rsid w:val="00247D2F"/>
    <w:rsid w:val="0025421C"/>
    <w:rsid w:val="002547E0"/>
    <w:rsid w:val="00256560"/>
    <w:rsid w:val="0027241E"/>
    <w:rsid w:val="0027605E"/>
    <w:rsid w:val="00281E00"/>
    <w:rsid w:val="00294A52"/>
    <w:rsid w:val="002B575F"/>
    <w:rsid w:val="002B5E11"/>
    <w:rsid w:val="002B729B"/>
    <w:rsid w:val="002C23B5"/>
    <w:rsid w:val="002C53A2"/>
    <w:rsid w:val="002D0040"/>
    <w:rsid w:val="002D2FA8"/>
    <w:rsid w:val="002E220F"/>
    <w:rsid w:val="002F1A6E"/>
    <w:rsid w:val="00307311"/>
    <w:rsid w:val="0032100F"/>
    <w:rsid w:val="0033402C"/>
    <w:rsid w:val="00340521"/>
    <w:rsid w:val="00345C73"/>
    <w:rsid w:val="00354A99"/>
    <w:rsid w:val="00360311"/>
    <w:rsid w:val="00361922"/>
    <w:rsid w:val="00372E56"/>
    <w:rsid w:val="0037339B"/>
    <w:rsid w:val="00386C11"/>
    <w:rsid w:val="00397466"/>
    <w:rsid w:val="003A1B2E"/>
    <w:rsid w:val="003A6148"/>
    <w:rsid w:val="003C33F6"/>
    <w:rsid w:val="003C3D2E"/>
    <w:rsid w:val="003C43A5"/>
    <w:rsid w:val="003D27E8"/>
    <w:rsid w:val="003E1C5C"/>
    <w:rsid w:val="003E6650"/>
    <w:rsid w:val="003F5B46"/>
    <w:rsid w:val="00401363"/>
    <w:rsid w:val="00402E47"/>
    <w:rsid w:val="00425015"/>
    <w:rsid w:val="00430994"/>
    <w:rsid w:val="00440CC7"/>
    <w:rsid w:val="00441B6D"/>
    <w:rsid w:val="00450C91"/>
    <w:rsid w:val="004556EF"/>
    <w:rsid w:val="0045762F"/>
    <w:rsid w:val="00462B07"/>
    <w:rsid w:val="00465BD2"/>
    <w:rsid w:val="004715C8"/>
    <w:rsid w:val="00481C31"/>
    <w:rsid w:val="00482FC1"/>
    <w:rsid w:val="00483027"/>
    <w:rsid w:val="004871AA"/>
    <w:rsid w:val="004918D7"/>
    <w:rsid w:val="004926E1"/>
    <w:rsid w:val="004A2FEA"/>
    <w:rsid w:val="004B04E0"/>
    <w:rsid w:val="004B78E6"/>
    <w:rsid w:val="004D2DD7"/>
    <w:rsid w:val="004D75C5"/>
    <w:rsid w:val="004E2186"/>
    <w:rsid w:val="004E5133"/>
    <w:rsid w:val="004E66FB"/>
    <w:rsid w:val="004F35E5"/>
    <w:rsid w:val="004F470A"/>
    <w:rsid w:val="004F4C59"/>
    <w:rsid w:val="00500271"/>
    <w:rsid w:val="00500C8F"/>
    <w:rsid w:val="00501909"/>
    <w:rsid w:val="00507BBB"/>
    <w:rsid w:val="0051167E"/>
    <w:rsid w:val="005128DF"/>
    <w:rsid w:val="0051592A"/>
    <w:rsid w:val="005206FE"/>
    <w:rsid w:val="005257ED"/>
    <w:rsid w:val="005306F8"/>
    <w:rsid w:val="0053197A"/>
    <w:rsid w:val="00534F84"/>
    <w:rsid w:val="0054023D"/>
    <w:rsid w:val="005426BF"/>
    <w:rsid w:val="005469E5"/>
    <w:rsid w:val="0056213C"/>
    <w:rsid w:val="00580C24"/>
    <w:rsid w:val="005968EF"/>
    <w:rsid w:val="00596C1E"/>
    <w:rsid w:val="005A2E26"/>
    <w:rsid w:val="005B0823"/>
    <w:rsid w:val="005B7BCA"/>
    <w:rsid w:val="005C0DAE"/>
    <w:rsid w:val="005C188E"/>
    <w:rsid w:val="005C59CE"/>
    <w:rsid w:val="005D2349"/>
    <w:rsid w:val="005E1B60"/>
    <w:rsid w:val="005E5507"/>
    <w:rsid w:val="005E607B"/>
    <w:rsid w:val="005F0A8D"/>
    <w:rsid w:val="005F2CAC"/>
    <w:rsid w:val="00601229"/>
    <w:rsid w:val="00603B67"/>
    <w:rsid w:val="00606E08"/>
    <w:rsid w:val="00607A6C"/>
    <w:rsid w:val="006162A2"/>
    <w:rsid w:val="006240DA"/>
    <w:rsid w:val="0063256E"/>
    <w:rsid w:val="00633F04"/>
    <w:rsid w:val="00635219"/>
    <w:rsid w:val="00635EC0"/>
    <w:rsid w:val="00640B58"/>
    <w:rsid w:val="00651B02"/>
    <w:rsid w:val="00651B19"/>
    <w:rsid w:val="00660A29"/>
    <w:rsid w:val="00667426"/>
    <w:rsid w:val="00695519"/>
    <w:rsid w:val="006A4134"/>
    <w:rsid w:val="006A5DDA"/>
    <w:rsid w:val="006A6701"/>
    <w:rsid w:val="006B21F4"/>
    <w:rsid w:val="006B3753"/>
    <w:rsid w:val="006B7AD6"/>
    <w:rsid w:val="006C50FD"/>
    <w:rsid w:val="006D0EC2"/>
    <w:rsid w:val="006D1DD4"/>
    <w:rsid w:val="006D4014"/>
    <w:rsid w:val="006D44C1"/>
    <w:rsid w:val="006E5651"/>
    <w:rsid w:val="006E5B85"/>
    <w:rsid w:val="006F026A"/>
    <w:rsid w:val="007003E6"/>
    <w:rsid w:val="0070265B"/>
    <w:rsid w:val="00704813"/>
    <w:rsid w:val="0072290D"/>
    <w:rsid w:val="00723D6D"/>
    <w:rsid w:val="00724537"/>
    <w:rsid w:val="007251F6"/>
    <w:rsid w:val="00731724"/>
    <w:rsid w:val="0073474B"/>
    <w:rsid w:val="00735511"/>
    <w:rsid w:val="00737208"/>
    <w:rsid w:val="00744DE6"/>
    <w:rsid w:val="00755630"/>
    <w:rsid w:val="0075788C"/>
    <w:rsid w:val="00762452"/>
    <w:rsid w:val="007639E0"/>
    <w:rsid w:val="00775507"/>
    <w:rsid w:val="00783473"/>
    <w:rsid w:val="0078594B"/>
    <w:rsid w:val="0079423A"/>
    <w:rsid w:val="00795E02"/>
    <w:rsid w:val="007964DA"/>
    <w:rsid w:val="007979D0"/>
    <w:rsid w:val="007A4E18"/>
    <w:rsid w:val="007A7B8C"/>
    <w:rsid w:val="007C28F8"/>
    <w:rsid w:val="007C6D9E"/>
    <w:rsid w:val="007D1C43"/>
    <w:rsid w:val="007D6C53"/>
    <w:rsid w:val="007D798C"/>
    <w:rsid w:val="007E1564"/>
    <w:rsid w:val="007E1E87"/>
    <w:rsid w:val="007E243C"/>
    <w:rsid w:val="007E3B57"/>
    <w:rsid w:val="007E5B3F"/>
    <w:rsid w:val="007F2257"/>
    <w:rsid w:val="0080091D"/>
    <w:rsid w:val="0080290E"/>
    <w:rsid w:val="00804108"/>
    <w:rsid w:val="00804FC4"/>
    <w:rsid w:val="00810B99"/>
    <w:rsid w:val="00816367"/>
    <w:rsid w:val="00816A0B"/>
    <w:rsid w:val="00824B22"/>
    <w:rsid w:val="00830C53"/>
    <w:rsid w:val="00837FAA"/>
    <w:rsid w:val="00840219"/>
    <w:rsid w:val="00841F77"/>
    <w:rsid w:val="0085276D"/>
    <w:rsid w:val="00863390"/>
    <w:rsid w:val="0086385C"/>
    <w:rsid w:val="00871916"/>
    <w:rsid w:val="008838E7"/>
    <w:rsid w:val="008956DD"/>
    <w:rsid w:val="008959F7"/>
    <w:rsid w:val="008A510E"/>
    <w:rsid w:val="008A522A"/>
    <w:rsid w:val="008B042A"/>
    <w:rsid w:val="008B4464"/>
    <w:rsid w:val="008B750B"/>
    <w:rsid w:val="008C3162"/>
    <w:rsid w:val="008D1F14"/>
    <w:rsid w:val="008E3924"/>
    <w:rsid w:val="008F13F7"/>
    <w:rsid w:val="008F5B4D"/>
    <w:rsid w:val="00907425"/>
    <w:rsid w:val="00923C34"/>
    <w:rsid w:val="00924152"/>
    <w:rsid w:val="0092513D"/>
    <w:rsid w:val="0092648E"/>
    <w:rsid w:val="00927A9F"/>
    <w:rsid w:val="00927F5F"/>
    <w:rsid w:val="009335CC"/>
    <w:rsid w:val="00935A55"/>
    <w:rsid w:val="00941CEB"/>
    <w:rsid w:val="00945221"/>
    <w:rsid w:val="0094720F"/>
    <w:rsid w:val="00953B28"/>
    <w:rsid w:val="00954322"/>
    <w:rsid w:val="00957CAA"/>
    <w:rsid w:val="0096778A"/>
    <w:rsid w:val="00970B9A"/>
    <w:rsid w:val="00977656"/>
    <w:rsid w:val="009846A7"/>
    <w:rsid w:val="0098794D"/>
    <w:rsid w:val="0099497B"/>
    <w:rsid w:val="009A43BA"/>
    <w:rsid w:val="009B0319"/>
    <w:rsid w:val="009B0D05"/>
    <w:rsid w:val="009B4CA6"/>
    <w:rsid w:val="009B79F8"/>
    <w:rsid w:val="009C66D5"/>
    <w:rsid w:val="009D13FD"/>
    <w:rsid w:val="009D266A"/>
    <w:rsid w:val="009D2AE1"/>
    <w:rsid w:val="009D2D93"/>
    <w:rsid w:val="009D7F97"/>
    <w:rsid w:val="009E04F5"/>
    <w:rsid w:val="009F19CB"/>
    <w:rsid w:val="009F7E07"/>
    <w:rsid w:val="00A01522"/>
    <w:rsid w:val="00A101DA"/>
    <w:rsid w:val="00A10A11"/>
    <w:rsid w:val="00A13C6A"/>
    <w:rsid w:val="00A17B09"/>
    <w:rsid w:val="00A27FA8"/>
    <w:rsid w:val="00A457C6"/>
    <w:rsid w:val="00A46AD0"/>
    <w:rsid w:val="00A47063"/>
    <w:rsid w:val="00A473A8"/>
    <w:rsid w:val="00A513F0"/>
    <w:rsid w:val="00A61AC8"/>
    <w:rsid w:val="00A6366F"/>
    <w:rsid w:val="00A65D4C"/>
    <w:rsid w:val="00A67732"/>
    <w:rsid w:val="00A70512"/>
    <w:rsid w:val="00AA13AE"/>
    <w:rsid w:val="00AA1F60"/>
    <w:rsid w:val="00AA40D7"/>
    <w:rsid w:val="00AB5F7D"/>
    <w:rsid w:val="00AC0C50"/>
    <w:rsid w:val="00AC6FE2"/>
    <w:rsid w:val="00AF3925"/>
    <w:rsid w:val="00B11C65"/>
    <w:rsid w:val="00B1296B"/>
    <w:rsid w:val="00B2292F"/>
    <w:rsid w:val="00B43169"/>
    <w:rsid w:val="00B501A8"/>
    <w:rsid w:val="00B551FB"/>
    <w:rsid w:val="00B55AE4"/>
    <w:rsid w:val="00B70B46"/>
    <w:rsid w:val="00B739B0"/>
    <w:rsid w:val="00B73D67"/>
    <w:rsid w:val="00B814A3"/>
    <w:rsid w:val="00B82602"/>
    <w:rsid w:val="00B96F38"/>
    <w:rsid w:val="00BA08BF"/>
    <w:rsid w:val="00BA50F1"/>
    <w:rsid w:val="00BB2C4A"/>
    <w:rsid w:val="00BC6566"/>
    <w:rsid w:val="00BC716B"/>
    <w:rsid w:val="00BD0E74"/>
    <w:rsid w:val="00BD5F8C"/>
    <w:rsid w:val="00BE29DD"/>
    <w:rsid w:val="00C06166"/>
    <w:rsid w:val="00C066AF"/>
    <w:rsid w:val="00C10E06"/>
    <w:rsid w:val="00C145B8"/>
    <w:rsid w:val="00C14EED"/>
    <w:rsid w:val="00C2438F"/>
    <w:rsid w:val="00C31AF0"/>
    <w:rsid w:val="00C32A7E"/>
    <w:rsid w:val="00C34F28"/>
    <w:rsid w:val="00C3616E"/>
    <w:rsid w:val="00C368DF"/>
    <w:rsid w:val="00C442C5"/>
    <w:rsid w:val="00C57B5C"/>
    <w:rsid w:val="00C57C7C"/>
    <w:rsid w:val="00C61049"/>
    <w:rsid w:val="00C63FFE"/>
    <w:rsid w:val="00C91EB6"/>
    <w:rsid w:val="00CA10B0"/>
    <w:rsid w:val="00CA2F8E"/>
    <w:rsid w:val="00CA3EE2"/>
    <w:rsid w:val="00CA7FD5"/>
    <w:rsid w:val="00CB3287"/>
    <w:rsid w:val="00CB33E2"/>
    <w:rsid w:val="00CB4D9E"/>
    <w:rsid w:val="00CB4E68"/>
    <w:rsid w:val="00CC2733"/>
    <w:rsid w:val="00CD0050"/>
    <w:rsid w:val="00CD10BB"/>
    <w:rsid w:val="00CE7481"/>
    <w:rsid w:val="00CF0A8F"/>
    <w:rsid w:val="00D048CE"/>
    <w:rsid w:val="00D061B7"/>
    <w:rsid w:val="00D06723"/>
    <w:rsid w:val="00D10998"/>
    <w:rsid w:val="00D15CBD"/>
    <w:rsid w:val="00D221CB"/>
    <w:rsid w:val="00D23391"/>
    <w:rsid w:val="00D31805"/>
    <w:rsid w:val="00D4731E"/>
    <w:rsid w:val="00D523F9"/>
    <w:rsid w:val="00D552B9"/>
    <w:rsid w:val="00D61236"/>
    <w:rsid w:val="00D735B2"/>
    <w:rsid w:val="00D74021"/>
    <w:rsid w:val="00D76D01"/>
    <w:rsid w:val="00D81BCD"/>
    <w:rsid w:val="00D922A9"/>
    <w:rsid w:val="00D9394A"/>
    <w:rsid w:val="00D94C61"/>
    <w:rsid w:val="00DB0CBB"/>
    <w:rsid w:val="00DB67CC"/>
    <w:rsid w:val="00DC3783"/>
    <w:rsid w:val="00DE1070"/>
    <w:rsid w:val="00DE165F"/>
    <w:rsid w:val="00DF56A5"/>
    <w:rsid w:val="00E00219"/>
    <w:rsid w:val="00E0316B"/>
    <w:rsid w:val="00E0485B"/>
    <w:rsid w:val="00E1661D"/>
    <w:rsid w:val="00E25E10"/>
    <w:rsid w:val="00E368BD"/>
    <w:rsid w:val="00E50B41"/>
    <w:rsid w:val="00E5219B"/>
    <w:rsid w:val="00E52D07"/>
    <w:rsid w:val="00E5518B"/>
    <w:rsid w:val="00E609FE"/>
    <w:rsid w:val="00E62DBD"/>
    <w:rsid w:val="00E630BE"/>
    <w:rsid w:val="00E75920"/>
    <w:rsid w:val="00E80D96"/>
    <w:rsid w:val="00E871FA"/>
    <w:rsid w:val="00E936A4"/>
    <w:rsid w:val="00E954BB"/>
    <w:rsid w:val="00EA45E7"/>
    <w:rsid w:val="00EA679C"/>
    <w:rsid w:val="00EA6A53"/>
    <w:rsid w:val="00EB66EB"/>
    <w:rsid w:val="00EB78E3"/>
    <w:rsid w:val="00EB7BE3"/>
    <w:rsid w:val="00EC1C4B"/>
    <w:rsid w:val="00EC3D0B"/>
    <w:rsid w:val="00EC735A"/>
    <w:rsid w:val="00ED4D03"/>
    <w:rsid w:val="00ED5F38"/>
    <w:rsid w:val="00EF27FE"/>
    <w:rsid w:val="00F07FB6"/>
    <w:rsid w:val="00F149D0"/>
    <w:rsid w:val="00F168F8"/>
    <w:rsid w:val="00F16B53"/>
    <w:rsid w:val="00F25ECD"/>
    <w:rsid w:val="00F318BE"/>
    <w:rsid w:val="00F33297"/>
    <w:rsid w:val="00F343FB"/>
    <w:rsid w:val="00F359FE"/>
    <w:rsid w:val="00F40DE9"/>
    <w:rsid w:val="00F42159"/>
    <w:rsid w:val="00F4256E"/>
    <w:rsid w:val="00F42EE1"/>
    <w:rsid w:val="00F45A56"/>
    <w:rsid w:val="00F60F1F"/>
    <w:rsid w:val="00F64141"/>
    <w:rsid w:val="00F65815"/>
    <w:rsid w:val="00F67508"/>
    <w:rsid w:val="00F71FC9"/>
    <w:rsid w:val="00F73B48"/>
    <w:rsid w:val="00F74F51"/>
    <w:rsid w:val="00F778CD"/>
    <w:rsid w:val="00F842AD"/>
    <w:rsid w:val="00F914EB"/>
    <w:rsid w:val="00F91B85"/>
    <w:rsid w:val="00F938E7"/>
    <w:rsid w:val="00FA3B17"/>
    <w:rsid w:val="00FA5E8D"/>
    <w:rsid w:val="00FA5F3D"/>
    <w:rsid w:val="00FB399E"/>
    <w:rsid w:val="00FB7F50"/>
    <w:rsid w:val="00FC2A85"/>
    <w:rsid w:val="00FC40AF"/>
    <w:rsid w:val="00FC73B9"/>
    <w:rsid w:val="00FD0A16"/>
    <w:rsid w:val="00FE2605"/>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29885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9544681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C992-B8B6-45D1-94A0-797CCDCA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186</TotalTime>
  <Pages>8</Pages>
  <Words>2044</Words>
  <Characters>11657</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97</cp:revision>
  <dcterms:created xsi:type="dcterms:W3CDTF">2019-11-26T05:38:00Z</dcterms:created>
  <dcterms:modified xsi:type="dcterms:W3CDTF">2019-11-26T12:15:00Z</dcterms:modified>
  <cp:contentStatus>ویرایش 2.5</cp:contentStatus>
  <cp:version>2.7</cp:version>
</cp:coreProperties>
</file>