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67CA" w14:textId="77777777" w:rsidR="008B750B" w:rsidRPr="008A522A" w:rsidRDefault="00783473" w:rsidP="000D237C">
      <w:pPr>
        <w:jc w:val="both"/>
        <w:rPr>
          <w:rtl/>
        </w:rPr>
      </w:pPr>
      <w:r>
        <w:rPr>
          <w:rFonts w:hint="cs"/>
          <w:noProof/>
          <w:rtl/>
          <w:lang w:bidi="ar-SA"/>
        </w:rPr>
        <w:drawing>
          <wp:inline distT="0" distB="0" distL="0" distR="0" wp14:anchorId="502CE4C6" wp14:editId="6551595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6BEAAA9C" w14:textId="3FE45DEA" w:rsidR="0056156B" w:rsidRPr="0056156B" w:rsidRDefault="00062D1D" w:rsidP="0056156B">
          <w:pPr>
            <w:pStyle w:val="TOCHeading"/>
            <w:bidi/>
            <w:rPr>
              <w:rtl/>
            </w:rPr>
          </w:pPr>
          <w:r>
            <w:rPr>
              <w:rFonts w:hint="cs"/>
              <w:rtl/>
            </w:rPr>
            <w:t xml:space="preserve">فهرست مطالب </w:t>
          </w:r>
          <w:r>
            <w:rPr>
              <w:rFonts w:cs="B Titr"/>
              <w:color w:val="632423" w:themeColor="accent2" w:themeShade="80"/>
              <w:szCs w:val="24"/>
            </w:rPr>
            <w:fldChar w:fldCharType="begin"/>
          </w:r>
          <w:r>
            <w:instrText xml:space="preserve"> TOC \o "1-3" \h \z \u </w:instrText>
          </w:r>
          <w:r>
            <w:rPr>
              <w:rFonts w:cs="B Titr"/>
              <w:color w:val="632423" w:themeColor="accent2" w:themeShade="80"/>
              <w:szCs w:val="24"/>
            </w:rPr>
            <w:fldChar w:fldCharType="separate"/>
          </w:r>
          <w:hyperlink w:anchor="_Toc118733953" w:history="1">
            <w:r w:rsidR="0056156B">
              <w:rPr>
                <w:noProof/>
                <w:webHidden/>
                <w:rtl/>
              </w:rPr>
              <w:tab/>
            </w:r>
          </w:hyperlink>
        </w:p>
        <w:p w14:paraId="24A0219A" w14:textId="6EDC8F96" w:rsidR="0056156B" w:rsidRDefault="00000000">
          <w:pPr>
            <w:pStyle w:val="TOC1"/>
            <w:rPr>
              <w:rFonts w:asciiTheme="minorHAnsi" w:eastAsiaTheme="minorEastAsia" w:hAnsiTheme="minorHAnsi" w:cstheme="minorBidi"/>
              <w:noProof/>
              <w:color w:val="auto"/>
              <w:szCs w:val="22"/>
              <w:rtl/>
              <w:lang w:bidi="ar-SA"/>
            </w:rPr>
          </w:pPr>
          <w:hyperlink w:anchor="_Toc118733954" w:history="1">
            <w:r w:rsidR="0056156B" w:rsidRPr="007334D3">
              <w:rPr>
                <w:rStyle w:val="Hyperlink"/>
                <w:noProof/>
                <w:rtl/>
              </w:rPr>
              <w:t>مسئله 22: قرائت جهر</w:t>
            </w:r>
            <w:r w:rsidR="0056156B" w:rsidRPr="007334D3">
              <w:rPr>
                <w:rStyle w:val="Hyperlink"/>
                <w:rFonts w:hint="cs"/>
                <w:noProof/>
                <w:rtl/>
              </w:rPr>
              <w:t>ی</w:t>
            </w:r>
            <w:r w:rsidR="0056156B" w:rsidRPr="007334D3">
              <w:rPr>
                <w:rStyle w:val="Hyperlink"/>
                <w:noProof/>
                <w:rtl/>
              </w:rPr>
              <w:t xml:space="preserve"> در موضع اخفات و بالعکس</w:t>
            </w:r>
            <w:r w:rsidR="0056156B">
              <w:rPr>
                <w:noProof/>
                <w:webHidden/>
                <w:rtl/>
              </w:rPr>
              <w:tab/>
            </w:r>
            <w:r w:rsidR="0056156B">
              <w:rPr>
                <w:noProof/>
                <w:webHidden/>
                <w:rtl/>
              </w:rPr>
              <w:fldChar w:fldCharType="begin"/>
            </w:r>
            <w:r w:rsidR="0056156B">
              <w:rPr>
                <w:noProof/>
                <w:webHidden/>
                <w:rtl/>
              </w:rPr>
              <w:instrText xml:space="preserve"> </w:instrText>
            </w:r>
            <w:r w:rsidR="0056156B">
              <w:rPr>
                <w:noProof/>
                <w:webHidden/>
              </w:rPr>
              <w:instrText>PAGEREF</w:instrText>
            </w:r>
            <w:r w:rsidR="0056156B">
              <w:rPr>
                <w:noProof/>
                <w:webHidden/>
                <w:rtl/>
              </w:rPr>
              <w:instrText xml:space="preserve"> _</w:instrText>
            </w:r>
            <w:r w:rsidR="0056156B">
              <w:rPr>
                <w:noProof/>
                <w:webHidden/>
              </w:rPr>
              <w:instrText>Toc118733954 \h</w:instrText>
            </w:r>
            <w:r w:rsidR="0056156B">
              <w:rPr>
                <w:noProof/>
                <w:webHidden/>
                <w:rtl/>
              </w:rPr>
              <w:instrText xml:space="preserve"> </w:instrText>
            </w:r>
            <w:r w:rsidR="0056156B">
              <w:rPr>
                <w:noProof/>
                <w:webHidden/>
                <w:rtl/>
              </w:rPr>
            </w:r>
            <w:r w:rsidR="0056156B">
              <w:rPr>
                <w:noProof/>
                <w:webHidden/>
                <w:rtl/>
              </w:rPr>
              <w:fldChar w:fldCharType="separate"/>
            </w:r>
            <w:r w:rsidR="00B64398">
              <w:rPr>
                <w:noProof/>
                <w:webHidden/>
                <w:rtl/>
              </w:rPr>
              <w:t>1</w:t>
            </w:r>
            <w:r w:rsidR="0056156B">
              <w:rPr>
                <w:noProof/>
                <w:webHidden/>
                <w:rtl/>
              </w:rPr>
              <w:fldChar w:fldCharType="end"/>
            </w:r>
          </w:hyperlink>
        </w:p>
        <w:p w14:paraId="2E35DF66" w14:textId="38A058DA" w:rsidR="0056156B"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8733955" w:history="1">
            <w:r w:rsidR="0056156B" w:rsidRPr="007334D3">
              <w:rPr>
                <w:rStyle w:val="Hyperlink"/>
                <w:noProof/>
                <w:rtl/>
              </w:rPr>
              <w:t>مرور</w:t>
            </w:r>
            <w:r w:rsidR="0056156B" w:rsidRPr="007334D3">
              <w:rPr>
                <w:rStyle w:val="Hyperlink"/>
                <w:rFonts w:hint="cs"/>
                <w:noProof/>
                <w:rtl/>
              </w:rPr>
              <w:t>ی</w:t>
            </w:r>
            <w:r w:rsidR="0056156B" w:rsidRPr="007334D3">
              <w:rPr>
                <w:rStyle w:val="Hyperlink"/>
                <w:noProof/>
                <w:rtl/>
              </w:rPr>
              <w:t xml:space="preserve"> بر مباحث جلسه گذشته در مورد جاهل متردد</w:t>
            </w:r>
            <w:r w:rsidR="0056156B">
              <w:rPr>
                <w:noProof/>
                <w:webHidden/>
                <w:rtl/>
              </w:rPr>
              <w:tab/>
            </w:r>
            <w:r w:rsidR="0056156B">
              <w:rPr>
                <w:noProof/>
                <w:webHidden/>
                <w:rtl/>
              </w:rPr>
              <w:fldChar w:fldCharType="begin"/>
            </w:r>
            <w:r w:rsidR="0056156B">
              <w:rPr>
                <w:noProof/>
                <w:webHidden/>
                <w:rtl/>
              </w:rPr>
              <w:instrText xml:space="preserve"> </w:instrText>
            </w:r>
            <w:r w:rsidR="0056156B">
              <w:rPr>
                <w:noProof/>
                <w:webHidden/>
              </w:rPr>
              <w:instrText>PAGEREF</w:instrText>
            </w:r>
            <w:r w:rsidR="0056156B">
              <w:rPr>
                <w:noProof/>
                <w:webHidden/>
                <w:rtl/>
              </w:rPr>
              <w:instrText xml:space="preserve"> _</w:instrText>
            </w:r>
            <w:r w:rsidR="0056156B">
              <w:rPr>
                <w:noProof/>
                <w:webHidden/>
              </w:rPr>
              <w:instrText>Toc118733955 \h</w:instrText>
            </w:r>
            <w:r w:rsidR="0056156B">
              <w:rPr>
                <w:noProof/>
                <w:webHidden/>
                <w:rtl/>
              </w:rPr>
              <w:instrText xml:space="preserve"> </w:instrText>
            </w:r>
            <w:r w:rsidR="0056156B">
              <w:rPr>
                <w:noProof/>
                <w:webHidden/>
                <w:rtl/>
              </w:rPr>
            </w:r>
            <w:r w:rsidR="0056156B">
              <w:rPr>
                <w:noProof/>
                <w:webHidden/>
                <w:rtl/>
              </w:rPr>
              <w:fldChar w:fldCharType="separate"/>
            </w:r>
            <w:r w:rsidR="00B64398">
              <w:rPr>
                <w:noProof/>
                <w:webHidden/>
                <w:rtl/>
              </w:rPr>
              <w:t>1</w:t>
            </w:r>
            <w:r w:rsidR="0056156B">
              <w:rPr>
                <w:noProof/>
                <w:webHidden/>
                <w:rtl/>
              </w:rPr>
              <w:fldChar w:fldCharType="end"/>
            </w:r>
          </w:hyperlink>
        </w:p>
        <w:p w14:paraId="63C80659" w14:textId="39134C62" w:rsidR="0056156B"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8733956" w:history="1">
            <w:r w:rsidR="0056156B" w:rsidRPr="007334D3">
              <w:rPr>
                <w:rStyle w:val="Hyperlink"/>
                <w:noProof/>
                <w:rtl/>
              </w:rPr>
              <w:t>بررس</w:t>
            </w:r>
            <w:r w:rsidR="0056156B" w:rsidRPr="007334D3">
              <w:rPr>
                <w:rStyle w:val="Hyperlink"/>
                <w:rFonts w:hint="cs"/>
                <w:noProof/>
                <w:rtl/>
              </w:rPr>
              <w:t>ی</w:t>
            </w:r>
            <w:r w:rsidR="0056156B" w:rsidRPr="007334D3">
              <w:rPr>
                <w:rStyle w:val="Hyperlink"/>
                <w:noProof/>
                <w:rtl/>
              </w:rPr>
              <w:t xml:space="preserve"> اشکال راجع به جاهل مقصر (کلام محقق داماد)</w:t>
            </w:r>
            <w:r w:rsidR="0056156B">
              <w:rPr>
                <w:noProof/>
                <w:webHidden/>
                <w:rtl/>
              </w:rPr>
              <w:tab/>
            </w:r>
            <w:r w:rsidR="0056156B">
              <w:rPr>
                <w:noProof/>
                <w:webHidden/>
                <w:rtl/>
              </w:rPr>
              <w:fldChar w:fldCharType="begin"/>
            </w:r>
            <w:r w:rsidR="0056156B">
              <w:rPr>
                <w:noProof/>
                <w:webHidden/>
                <w:rtl/>
              </w:rPr>
              <w:instrText xml:space="preserve"> </w:instrText>
            </w:r>
            <w:r w:rsidR="0056156B">
              <w:rPr>
                <w:noProof/>
                <w:webHidden/>
              </w:rPr>
              <w:instrText>PAGEREF</w:instrText>
            </w:r>
            <w:r w:rsidR="0056156B">
              <w:rPr>
                <w:noProof/>
                <w:webHidden/>
                <w:rtl/>
              </w:rPr>
              <w:instrText xml:space="preserve"> _</w:instrText>
            </w:r>
            <w:r w:rsidR="0056156B">
              <w:rPr>
                <w:noProof/>
                <w:webHidden/>
              </w:rPr>
              <w:instrText>Toc118733956 \h</w:instrText>
            </w:r>
            <w:r w:rsidR="0056156B">
              <w:rPr>
                <w:noProof/>
                <w:webHidden/>
                <w:rtl/>
              </w:rPr>
              <w:instrText xml:space="preserve"> </w:instrText>
            </w:r>
            <w:r w:rsidR="0056156B">
              <w:rPr>
                <w:noProof/>
                <w:webHidden/>
                <w:rtl/>
              </w:rPr>
            </w:r>
            <w:r w:rsidR="0056156B">
              <w:rPr>
                <w:noProof/>
                <w:webHidden/>
                <w:rtl/>
              </w:rPr>
              <w:fldChar w:fldCharType="separate"/>
            </w:r>
            <w:r w:rsidR="00B64398">
              <w:rPr>
                <w:noProof/>
                <w:webHidden/>
                <w:rtl/>
              </w:rPr>
              <w:t>2</w:t>
            </w:r>
            <w:r w:rsidR="0056156B">
              <w:rPr>
                <w:noProof/>
                <w:webHidden/>
                <w:rtl/>
              </w:rPr>
              <w:fldChar w:fldCharType="end"/>
            </w:r>
          </w:hyperlink>
        </w:p>
        <w:p w14:paraId="0BA86A50" w14:textId="4F665E53" w:rsidR="0056156B" w:rsidRDefault="000000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733957" w:history="1">
            <w:r w:rsidR="0056156B" w:rsidRPr="007334D3">
              <w:rPr>
                <w:rStyle w:val="Hyperlink"/>
                <w:noProof/>
                <w:rtl/>
              </w:rPr>
              <w:t>بررس</w:t>
            </w:r>
            <w:r w:rsidR="0056156B" w:rsidRPr="007334D3">
              <w:rPr>
                <w:rStyle w:val="Hyperlink"/>
                <w:rFonts w:hint="cs"/>
                <w:noProof/>
                <w:rtl/>
              </w:rPr>
              <w:t>ی</w:t>
            </w:r>
            <w:r w:rsidR="0056156B" w:rsidRPr="007334D3">
              <w:rPr>
                <w:rStyle w:val="Hyperlink"/>
                <w:noProof/>
                <w:rtl/>
              </w:rPr>
              <w:t xml:space="preserve"> فرما</w:t>
            </w:r>
            <w:r w:rsidR="0056156B" w:rsidRPr="007334D3">
              <w:rPr>
                <w:rStyle w:val="Hyperlink"/>
                <w:rFonts w:hint="cs"/>
                <w:noProof/>
                <w:rtl/>
              </w:rPr>
              <w:t>ی</w:t>
            </w:r>
            <w:r w:rsidR="0056156B" w:rsidRPr="007334D3">
              <w:rPr>
                <w:rStyle w:val="Hyperlink"/>
                <w:rFonts w:hint="eastAsia"/>
                <w:noProof/>
                <w:rtl/>
              </w:rPr>
              <w:t>ش</w:t>
            </w:r>
            <w:r w:rsidR="0056156B" w:rsidRPr="007334D3">
              <w:rPr>
                <w:rStyle w:val="Hyperlink"/>
                <w:noProof/>
                <w:rtl/>
              </w:rPr>
              <w:t xml:space="preserve"> محقق بروجرد</w:t>
            </w:r>
            <w:r w:rsidR="0056156B" w:rsidRPr="007334D3">
              <w:rPr>
                <w:rStyle w:val="Hyperlink"/>
                <w:rFonts w:hint="cs"/>
                <w:noProof/>
                <w:rtl/>
              </w:rPr>
              <w:t>ی</w:t>
            </w:r>
            <w:r w:rsidR="0056156B" w:rsidRPr="007334D3">
              <w:rPr>
                <w:rStyle w:val="Hyperlink"/>
                <w:noProof/>
                <w:rtl/>
              </w:rPr>
              <w:t xml:space="preserve"> رحمه الله</w:t>
            </w:r>
            <w:r w:rsidR="0056156B">
              <w:rPr>
                <w:noProof/>
                <w:webHidden/>
                <w:rtl/>
              </w:rPr>
              <w:tab/>
            </w:r>
            <w:r w:rsidR="0056156B">
              <w:rPr>
                <w:noProof/>
                <w:webHidden/>
                <w:rtl/>
              </w:rPr>
              <w:fldChar w:fldCharType="begin"/>
            </w:r>
            <w:r w:rsidR="0056156B">
              <w:rPr>
                <w:noProof/>
                <w:webHidden/>
                <w:rtl/>
              </w:rPr>
              <w:instrText xml:space="preserve"> </w:instrText>
            </w:r>
            <w:r w:rsidR="0056156B">
              <w:rPr>
                <w:noProof/>
                <w:webHidden/>
              </w:rPr>
              <w:instrText>PAGEREF</w:instrText>
            </w:r>
            <w:r w:rsidR="0056156B">
              <w:rPr>
                <w:noProof/>
                <w:webHidden/>
                <w:rtl/>
              </w:rPr>
              <w:instrText xml:space="preserve"> _</w:instrText>
            </w:r>
            <w:r w:rsidR="0056156B">
              <w:rPr>
                <w:noProof/>
                <w:webHidden/>
              </w:rPr>
              <w:instrText>Toc118733957 \h</w:instrText>
            </w:r>
            <w:r w:rsidR="0056156B">
              <w:rPr>
                <w:noProof/>
                <w:webHidden/>
                <w:rtl/>
              </w:rPr>
              <w:instrText xml:space="preserve"> </w:instrText>
            </w:r>
            <w:r w:rsidR="0056156B">
              <w:rPr>
                <w:noProof/>
                <w:webHidden/>
                <w:rtl/>
              </w:rPr>
            </w:r>
            <w:r w:rsidR="0056156B">
              <w:rPr>
                <w:noProof/>
                <w:webHidden/>
                <w:rtl/>
              </w:rPr>
              <w:fldChar w:fldCharType="separate"/>
            </w:r>
            <w:r w:rsidR="00B64398">
              <w:rPr>
                <w:noProof/>
                <w:webHidden/>
                <w:rtl/>
              </w:rPr>
              <w:t>4</w:t>
            </w:r>
            <w:r w:rsidR="0056156B">
              <w:rPr>
                <w:noProof/>
                <w:webHidden/>
                <w:rtl/>
              </w:rPr>
              <w:fldChar w:fldCharType="end"/>
            </w:r>
          </w:hyperlink>
        </w:p>
        <w:p w14:paraId="57033AB4" w14:textId="40463D39" w:rsidR="0056156B" w:rsidRDefault="00000000">
          <w:pPr>
            <w:pStyle w:val="TOC1"/>
            <w:rPr>
              <w:rFonts w:asciiTheme="minorHAnsi" w:eastAsiaTheme="minorEastAsia" w:hAnsiTheme="minorHAnsi" w:cstheme="minorBidi"/>
              <w:noProof/>
              <w:color w:val="auto"/>
              <w:szCs w:val="22"/>
              <w:rtl/>
              <w:lang w:bidi="ar-SA"/>
            </w:rPr>
          </w:pPr>
          <w:hyperlink w:anchor="_Toc118733958" w:history="1">
            <w:r w:rsidR="0056156B" w:rsidRPr="007334D3">
              <w:rPr>
                <w:rStyle w:val="Hyperlink"/>
                <w:noProof/>
                <w:rtl/>
              </w:rPr>
              <w:t xml:space="preserve">مسئله 23: </w:t>
            </w:r>
            <w:r w:rsidR="00473605">
              <w:rPr>
                <w:rStyle w:val="Hyperlink"/>
                <w:rFonts w:hint="cs"/>
                <w:noProof/>
                <w:rtl/>
              </w:rPr>
              <w:t>ا</w:t>
            </w:r>
            <w:r w:rsidR="00473605" w:rsidRPr="00473605">
              <w:rPr>
                <w:rStyle w:val="Hyperlink"/>
                <w:noProof/>
                <w:rtl/>
              </w:rPr>
              <w:t>رتفاع نسيان و جهل قبل از رکوع</w:t>
            </w:r>
            <w:r w:rsidR="0056156B">
              <w:rPr>
                <w:noProof/>
                <w:webHidden/>
                <w:rtl/>
              </w:rPr>
              <w:tab/>
            </w:r>
            <w:r w:rsidR="0056156B">
              <w:rPr>
                <w:noProof/>
                <w:webHidden/>
                <w:rtl/>
              </w:rPr>
              <w:fldChar w:fldCharType="begin"/>
            </w:r>
            <w:r w:rsidR="0056156B">
              <w:rPr>
                <w:noProof/>
                <w:webHidden/>
                <w:rtl/>
              </w:rPr>
              <w:instrText xml:space="preserve"> </w:instrText>
            </w:r>
            <w:r w:rsidR="0056156B">
              <w:rPr>
                <w:noProof/>
                <w:webHidden/>
              </w:rPr>
              <w:instrText>PAGEREF</w:instrText>
            </w:r>
            <w:r w:rsidR="0056156B">
              <w:rPr>
                <w:noProof/>
                <w:webHidden/>
                <w:rtl/>
              </w:rPr>
              <w:instrText xml:space="preserve"> _</w:instrText>
            </w:r>
            <w:r w:rsidR="0056156B">
              <w:rPr>
                <w:noProof/>
                <w:webHidden/>
              </w:rPr>
              <w:instrText>Toc118733958 \h</w:instrText>
            </w:r>
            <w:r w:rsidR="0056156B">
              <w:rPr>
                <w:noProof/>
                <w:webHidden/>
                <w:rtl/>
              </w:rPr>
              <w:instrText xml:space="preserve"> </w:instrText>
            </w:r>
            <w:r w:rsidR="0056156B">
              <w:rPr>
                <w:noProof/>
                <w:webHidden/>
                <w:rtl/>
              </w:rPr>
            </w:r>
            <w:r w:rsidR="0056156B">
              <w:rPr>
                <w:noProof/>
                <w:webHidden/>
                <w:rtl/>
              </w:rPr>
              <w:fldChar w:fldCharType="separate"/>
            </w:r>
            <w:r w:rsidR="00B64398">
              <w:rPr>
                <w:noProof/>
                <w:webHidden/>
                <w:rtl/>
              </w:rPr>
              <w:t>6</w:t>
            </w:r>
            <w:r w:rsidR="0056156B">
              <w:rPr>
                <w:noProof/>
                <w:webHidden/>
                <w:rtl/>
              </w:rPr>
              <w:fldChar w:fldCharType="end"/>
            </w:r>
          </w:hyperlink>
        </w:p>
        <w:p w14:paraId="31EFFBB6" w14:textId="7324CE95" w:rsidR="0056156B" w:rsidRDefault="000000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8733959" w:history="1">
            <w:r w:rsidR="0056156B" w:rsidRPr="007334D3">
              <w:rPr>
                <w:rStyle w:val="Hyperlink"/>
                <w:noProof/>
                <w:rtl/>
              </w:rPr>
              <w:t>بررس</w:t>
            </w:r>
            <w:r w:rsidR="0056156B" w:rsidRPr="007334D3">
              <w:rPr>
                <w:rStyle w:val="Hyperlink"/>
                <w:rFonts w:hint="cs"/>
                <w:noProof/>
                <w:rtl/>
              </w:rPr>
              <w:t>ی</w:t>
            </w:r>
            <w:r w:rsidR="0056156B" w:rsidRPr="007334D3">
              <w:rPr>
                <w:rStyle w:val="Hyperlink"/>
                <w:noProof/>
                <w:rtl/>
              </w:rPr>
              <w:t xml:space="preserve"> کلام محقق س</w:t>
            </w:r>
            <w:r w:rsidR="0056156B" w:rsidRPr="007334D3">
              <w:rPr>
                <w:rStyle w:val="Hyperlink"/>
                <w:rFonts w:hint="cs"/>
                <w:noProof/>
                <w:rtl/>
              </w:rPr>
              <w:t>ی</w:t>
            </w:r>
            <w:r w:rsidR="0056156B" w:rsidRPr="007334D3">
              <w:rPr>
                <w:rStyle w:val="Hyperlink"/>
                <w:rFonts w:hint="eastAsia"/>
                <w:noProof/>
                <w:rtl/>
              </w:rPr>
              <w:t>ستان</w:t>
            </w:r>
            <w:r w:rsidR="0056156B" w:rsidRPr="007334D3">
              <w:rPr>
                <w:rStyle w:val="Hyperlink"/>
                <w:rFonts w:hint="cs"/>
                <w:noProof/>
                <w:rtl/>
              </w:rPr>
              <w:t>ی</w:t>
            </w:r>
            <w:r w:rsidR="0056156B" w:rsidRPr="007334D3">
              <w:rPr>
                <w:rStyle w:val="Hyperlink"/>
                <w:noProof/>
                <w:rtl/>
              </w:rPr>
              <w:t xml:space="preserve"> حفظه الله</w:t>
            </w:r>
            <w:r w:rsidR="0056156B">
              <w:rPr>
                <w:noProof/>
                <w:webHidden/>
                <w:rtl/>
              </w:rPr>
              <w:tab/>
            </w:r>
            <w:r w:rsidR="0056156B">
              <w:rPr>
                <w:noProof/>
                <w:webHidden/>
                <w:rtl/>
              </w:rPr>
              <w:fldChar w:fldCharType="begin"/>
            </w:r>
            <w:r w:rsidR="0056156B">
              <w:rPr>
                <w:noProof/>
                <w:webHidden/>
                <w:rtl/>
              </w:rPr>
              <w:instrText xml:space="preserve"> </w:instrText>
            </w:r>
            <w:r w:rsidR="0056156B">
              <w:rPr>
                <w:noProof/>
                <w:webHidden/>
              </w:rPr>
              <w:instrText>PAGEREF</w:instrText>
            </w:r>
            <w:r w:rsidR="0056156B">
              <w:rPr>
                <w:noProof/>
                <w:webHidden/>
                <w:rtl/>
              </w:rPr>
              <w:instrText xml:space="preserve"> _</w:instrText>
            </w:r>
            <w:r w:rsidR="0056156B">
              <w:rPr>
                <w:noProof/>
                <w:webHidden/>
              </w:rPr>
              <w:instrText>Toc118733959 \h</w:instrText>
            </w:r>
            <w:r w:rsidR="0056156B">
              <w:rPr>
                <w:noProof/>
                <w:webHidden/>
                <w:rtl/>
              </w:rPr>
              <w:instrText xml:space="preserve"> </w:instrText>
            </w:r>
            <w:r w:rsidR="0056156B">
              <w:rPr>
                <w:noProof/>
                <w:webHidden/>
                <w:rtl/>
              </w:rPr>
            </w:r>
            <w:r w:rsidR="0056156B">
              <w:rPr>
                <w:noProof/>
                <w:webHidden/>
                <w:rtl/>
              </w:rPr>
              <w:fldChar w:fldCharType="separate"/>
            </w:r>
            <w:r w:rsidR="00B64398">
              <w:rPr>
                <w:noProof/>
                <w:webHidden/>
                <w:rtl/>
              </w:rPr>
              <w:t>7</w:t>
            </w:r>
            <w:r w:rsidR="0056156B">
              <w:rPr>
                <w:noProof/>
                <w:webHidden/>
                <w:rtl/>
              </w:rPr>
              <w:fldChar w:fldCharType="end"/>
            </w:r>
          </w:hyperlink>
        </w:p>
        <w:p w14:paraId="59A0EF62" w14:textId="5E98334E"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1" w:name="_Toc116315313"/>
      <w:bookmarkStart w:id="2" w:name="_Toc116974821"/>
      <w:bookmarkStart w:id="3" w:name="_Toc117015498"/>
      <w:bookmarkStart w:id="4" w:name="_Toc117549932"/>
      <w:bookmarkStart w:id="5" w:name="_Toc117878978"/>
      <w:bookmarkStart w:id="6" w:name="_Toc118113170"/>
      <w:bookmarkStart w:id="7" w:name="_Toc118643804"/>
      <w:bookmarkStart w:id="8" w:name="_Toc118733953"/>
      <w:r w:rsidRPr="007D1E71">
        <w:rPr>
          <w:rStyle w:val="Heading1Char"/>
          <w:rFonts w:eastAsia="Calibri" w:hint="cs"/>
          <w:rtl/>
        </w:rPr>
        <w:t>خلاصه جلسه گذشته</w:t>
      </w:r>
      <w:bookmarkEnd w:id="0"/>
      <w:bookmarkEnd w:id="1"/>
      <w:bookmarkEnd w:id="2"/>
      <w:bookmarkEnd w:id="3"/>
      <w:bookmarkEnd w:id="4"/>
      <w:bookmarkEnd w:id="5"/>
      <w:bookmarkEnd w:id="6"/>
      <w:bookmarkEnd w:id="7"/>
      <w:bookmarkEnd w:id="8"/>
      <w:r>
        <w:rPr>
          <w:rFonts w:hint="cs"/>
          <w:rtl/>
        </w:rPr>
        <w:t xml:space="preserve">: </w:t>
      </w:r>
    </w:p>
    <w:p w14:paraId="269D7F98" w14:textId="4FFB4F49" w:rsidR="001516EF" w:rsidRDefault="003752FD" w:rsidP="0056156B">
      <w:pPr>
        <w:pBdr>
          <w:bottom w:val="double" w:sz="6" w:space="1" w:color="auto"/>
        </w:pBdr>
        <w:jc w:val="both"/>
        <w:rPr>
          <w:rtl/>
        </w:rPr>
      </w:pPr>
      <w:r>
        <w:rPr>
          <w:rFonts w:hint="cs"/>
          <w:rtl/>
        </w:rPr>
        <w:t>در جلسه گذشته</w:t>
      </w:r>
      <w:r w:rsidR="00151B05">
        <w:rPr>
          <w:rFonts w:hint="cs"/>
          <w:rtl/>
        </w:rPr>
        <w:t xml:space="preserve"> </w:t>
      </w:r>
      <w:r w:rsidR="00643B73">
        <w:rPr>
          <w:rFonts w:hint="cs"/>
          <w:rtl/>
        </w:rPr>
        <w:t xml:space="preserve">اشکال مختص به جاهل متردد </w:t>
      </w:r>
      <w:r w:rsidR="0056156B">
        <w:rPr>
          <w:rFonts w:hint="cs"/>
          <w:rtl/>
        </w:rPr>
        <w:t xml:space="preserve">و مقصر </w:t>
      </w:r>
      <w:r w:rsidR="00643B73">
        <w:rPr>
          <w:rFonts w:hint="cs"/>
          <w:rtl/>
        </w:rPr>
        <w:t xml:space="preserve">در مسئله جهر و اخفات مورد بررسی قرار گرفت. در این جلسه به بیان </w:t>
      </w:r>
      <w:r w:rsidR="0056156B">
        <w:rPr>
          <w:rFonts w:hint="cs"/>
          <w:rtl/>
        </w:rPr>
        <w:t xml:space="preserve">ادامه مسئله 22 و سپس طرح مسئله 23 پرداخته می شود. </w:t>
      </w:r>
    </w:p>
    <w:p w14:paraId="6BAFCCE2" w14:textId="77777777" w:rsidR="000051A2" w:rsidRPr="0035098D" w:rsidRDefault="000051A2" w:rsidP="000051A2">
      <w:pPr>
        <w:pStyle w:val="Heading1"/>
        <w:rPr>
          <w:szCs w:val="28"/>
          <w:rtl/>
        </w:rPr>
      </w:pPr>
      <w:bookmarkStart w:id="9" w:name="_Toc118030917"/>
      <w:bookmarkStart w:id="10" w:name="_Toc118733954"/>
      <w:r w:rsidRPr="0035098D">
        <w:rPr>
          <w:rFonts w:hint="cs"/>
          <w:szCs w:val="28"/>
          <w:rtl/>
        </w:rPr>
        <w:t>مسئله 22</w:t>
      </w:r>
      <w:r>
        <w:rPr>
          <w:rFonts w:hint="cs"/>
          <w:rtl/>
        </w:rPr>
        <w:t>: قرائت جهری در موضع اخفات و بالعکس</w:t>
      </w:r>
      <w:bookmarkEnd w:id="9"/>
      <w:bookmarkEnd w:id="10"/>
      <w:r>
        <w:rPr>
          <w:rFonts w:hint="cs"/>
          <w:rtl/>
        </w:rPr>
        <w:t xml:space="preserve"> </w:t>
      </w:r>
    </w:p>
    <w:p w14:paraId="07CBBC25" w14:textId="299A80B5" w:rsidR="002367E9" w:rsidRDefault="000051A2" w:rsidP="000051A2">
      <w:pPr>
        <w:jc w:val="both"/>
        <w:rPr>
          <w:sz w:val="28"/>
          <w:rtl/>
        </w:rPr>
      </w:pPr>
      <w:r>
        <w:rPr>
          <w:rFonts w:hint="cs"/>
          <w:sz w:val="28"/>
          <w:rtl/>
        </w:rPr>
        <w:t xml:space="preserve">مرحوم سید می فرماید: </w:t>
      </w:r>
    </w:p>
    <w:p w14:paraId="7567CCC7" w14:textId="223A9B1A" w:rsidR="002367E9" w:rsidRPr="000051A2" w:rsidRDefault="000051A2" w:rsidP="000051A2">
      <w:pPr>
        <w:pStyle w:val="ListParagraph"/>
        <w:jc w:val="both"/>
        <w:rPr>
          <w:rFonts w:cs="Cambria"/>
          <w:sz w:val="28"/>
          <w:rtl/>
        </w:rPr>
      </w:pPr>
      <w:r w:rsidRPr="00B11C7B">
        <w:rPr>
          <w:rFonts w:hint="cs"/>
          <w:sz w:val="28"/>
          <w:rtl/>
        </w:rPr>
        <w:t>«</w:t>
      </w:r>
      <w:r w:rsidRPr="00B11C7B">
        <w:rPr>
          <w:color w:val="0000FF"/>
          <w:sz w:val="28"/>
          <w:rtl/>
        </w:rPr>
        <w:t xml:space="preserve">إذا جهر في موضع الإخفات أو أخفت في موضع الجهر عمدا بطلت الصلاةو إن كان ناسيا </w:t>
      </w:r>
      <w:r w:rsidRPr="00541ED6">
        <w:rPr>
          <w:color w:val="0000FF"/>
          <w:sz w:val="28"/>
          <w:u w:val="single"/>
          <w:rtl/>
        </w:rPr>
        <w:t>أو جاهلا</w:t>
      </w:r>
      <w:r w:rsidRPr="00B11C7B">
        <w:rPr>
          <w:color w:val="0000FF"/>
          <w:sz w:val="28"/>
          <w:rtl/>
        </w:rPr>
        <w:t xml:space="preserve"> و لو بالحكم صحت سواء كان الجاهل بالحكم متنبها للسؤال و لم يسأل أم لا لكن الشرط حصول قصد القربة منه و إن كان الأحوط في هذه الصورة الإعادة</w:t>
      </w:r>
      <w:r w:rsidRPr="00B11C7B">
        <w:rPr>
          <w:rFonts w:cs="Cambria" w:hint="cs"/>
          <w:sz w:val="28"/>
          <w:rtl/>
        </w:rPr>
        <w:t>»</w:t>
      </w:r>
      <w:r>
        <w:rPr>
          <w:rStyle w:val="FootnoteReference"/>
          <w:rFonts w:cs="Cambria"/>
          <w:sz w:val="28"/>
          <w:rtl/>
        </w:rPr>
        <w:footnoteReference w:id="1"/>
      </w:r>
    </w:p>
    <w:p w14:paraId="36D1CDBB" w14:textId="13FCE6E0" w:rsidR="00541ED6" w:rsidRDefault="00541ED6" w:rsidP="00541ED6">
      <w:pPr>
        <w:pStyle w:val="Heading2"/>
        <w:rPr>
          <w:rtl/>
        </w:rPr>
      </w:pPr>
      <w:bookmarkStart w:id="11" w:name="_Toc118733955"/>
      <w:r>
        <w:rPr>
          <w:rFonts w:hint="cs"/>
          <w:rtl/>
        </w:rPr>
        <w:t>مروری بر مباحث جلسه گذشته در مورد جاهل متردد</w:t>
      </w:r>
      <w:bookmarkEnd w:id="11"/>
      <w:r>
        <w:rPr>
          <w:rFonts w:hint="cs"/>
          <w:rtl/>
        </w:rPr>
        <w:t xml:space="preserve"> </w:t>
      </w:r>
    </w:p>
    <w:p w14:paraId="4B1A9B23" w14:textId="595F06C9" w:rsidR="00ED7053" w:rsidRDefault="00ED7053" w:rsidP="00ED7053">
      <w:pPr>
        <w:jc w:val="both"/>
        <w:rPr>
          <w:sz w:val="28"/>
          <w:rtl/>
        </w:rPr>
      </w:pPr>
      <w:r>
        <w:rPr>
          <w:rFonts w:hint="cs"/>
          <w:sz w:val="28"/>
          <w:rtl/>
        </w:rPr>
        <w:t>بحث در جاهل متردد و شاک بود که عرض شد جمله «لایدری» که در صحیحه زرارۀ آمده است</w:t>
      </w:r>
      <w:r w:rsidR="009F0910">
        <w:rPr>
          <w:rStyle w:val="FootnoteReference"/>
          <w:sz w:val="28"/>
          <w:rtl/>
        </w:rPr>
        <w:footnoteReference w:id="2"/>
      </w:r>
      <w:r>
        <w:rPr>
          <w:rFonts w:hint="cs"/>
          <w:sz w:val="28"/>
          <w:rtl/>
        </w:rPr>
        <w:t xml:space="preserve">، شامل جاهل متردد می شود، مگر اینکه عالم باشد که وظیفه فعلیه اش احتیاط است. در این صورت نمی توان به قول مطلق «لایدری» را شامل وی دانست، او عالم است، لکن به وظیفه فعلیه خود عالم است. جاهل به حکم واقعی است ولی عالم به وظیفه فعلیه است. شبیه آنچه که در </w:t>
      </w:r>
      <w:r>
        <w:rPr>
          <w:rFonts w:hint="cs"/>
          <w:sz w:val="28"/>
          <w:rtl/>
        </w:rPr>
        <w:lastRenderedPageBreak/>
        <w:t xml:space="preserve">اصول در بحث برائت گفته اند که اگر روایت </w:t>
      </w:r>
      <w:r w:rsidR="009F0910">
        <w:rPr>
          <w:rFonts w:hint="cs"/>
          <w:sz w:val="28"/>
          <w:rtl/>
        </w:rPr>
        <w:t>«</w:t>
      </w:r>
      <w:r w:rsidRPr="009F0910">
        <w:rPr>
          <w:rFonts w:hint="cs"/>
          <w:color w:val="008000"/>
          <w:sz w:val="28"/>
          <w:rtl/>
        </w:rPr>
        <w:t>الناس فی سعۀ ما لم یعلمون</w:t>
      </w:r>
      <w:r w:rsidR="009F0910">
        <w:rPr>
          <w:rFonts w:hint="cs"/>
          <w:sz w:val="28"/>
          <w:rtl/>
        </w:rPr>
        <w:t>»</w:t>
      </w:r>
      <w:r w:rsidR="009F0910">
        <w:rPr>
          <w:rStyle w:val="FootnoteReference"/>
          <w:sz w:val="28"/>
          <w:rtl/>
        </w:rPr>
        <w:footnoteReference w:id="3"/>
      </w:r>
      <w:r>
        <w:rPr>
          <w:rFonts w:hint="cs"/>
          <w:sz w:val="28"/>
          <w:rtl/>
        </w:rPr>
        <w:t xml:space="preserve"> درست باشد، دلیل وجوب احتیاط بر آن وارد است؛ زیرا می گوید دلیل وجوب احتیاط وقتی به شخص برسد، عالم به وظیفه ظاهریه می شود و از مصداق روایت خارج می شود. برخلاف رفع ما لا یعلمون که می گویند حکم واقعی مجهول، هنوز نیز مصداق حکم غیر معلوم است. </w:t>
      </w:r>
    </w:p>
    <w:p w14:paraId="56BE642E" w14:textId="5BAC073A" w:rsidR="00ED7053" w:rsidRDefault="00ED7053" w:rsidP="00ED7053">
      <w:pPr>
        <w:jc w:val="both"/>
        <w:rPr>
          <w:sz w:val="28"/>
          <w:rtl/>
        </w:rPr>
      </w:pPr>
      <w:r>
        <w:rPr>
          <w:rFonts w:hint="cs"/>
          <w:sz w:val="28"/>
          <w:rtl/>
        </w:rPr>
        <w:t xml:space="preserve">در مانحن فیه مثل </w:t>
      </w:r>
      <w:r w:rsidR="008D019D">
        <w:rPr>
          <w:rFonts w:hint="cs"/>
          <w:sz w:val="28"/>
          <w:rtl/>
        </w:rPr>
        <w:t>«</w:t>
      </w:r>
      <w:r w:rsidRPr="008D019D">
        <w:rPr>
          <w:rFonts w:hint="cs"/>
          <w:color w:val="008000"/>
          <w:sz w:val="28"/>
          <w:rtl/>
        </w:rPr>
        <w:t>الناس فی سعۀ ما ل</w:t>
      </w:r>
      <w:r w:rsidR="008D019D" w:rsidRPr="008D019D">
        <w:rPr>
          <w:rFonts w:hint="cs"/>
          <w:color w:val="008000"/>
          <w:sz w:val="28"/>
          <w:rtl/>
        </w:rPr>
        <w:t>ا</w:t>
      </w:r>
      <w:r w:rsidRPr="008D019D">
        <w:rPr>
          <w:rFonts w:hint="cs"/>
          <w:color w:val="008000"/>
          <w:sz w:val="28"/>
          <w:rtl/>
        </w:rPr>
        <w:t xml:space="preserve"> یعلمو</w:t>
      </w:r>
      <w:r w:rsidR="008D019D" w:rsidRPr="008D019D">
        <w:rPr>
          <w:rFonts w:hint="cs"/>
          <w:color w:val="008000"/>
          <w:sz w:val="28"/>
          <w:rtl/>
        </w:rPr>
        <w:t>ن</w:t>
      </w:r>
      <w:r w:rsidR="008D019D">
        <w:rPr>
          <w:rFonts w:hint="cs"/>
          <w:sz w:val="28"/>
          <w:rtl/>
        </w:rPr>
        <w:t>»</w:t>
      </w:r>
      <w:r w:rsidR="008D019D">
        <w:rPr>
          <w:rStyle w:val="FootnoteReference"/>
          <w:sz w:val="28"/>
          <w:rtl/>
        </w:rPr>
        <w:footnoteReference w:id="4"/>
      </w:r>
      <w:r>
        <w:rPr>
          <w:rFonts w:hint="cs"/>
          <w:sz w:val="28"/>
          <w:rtl/>
        </w:rPr>
        <w:t>است، شخصی که وظیفه ظاهریه اش را می داند جاهل نیست. یا اگر علم اجمالی دارد عقل وی می گوید باید احتیاط کند. عالم به علم اجمالی، عرفا مصداق لایدری نیست، مصداق عالم است. عرض کردیم که امام در بحث رفع ما لا یعلمون فرموده اند که شامل عالم اجمالی نمی شود و همینطور در بحوث این مطلب را فرموده اند و درست است</w:t>
      </w:r>
      <w:r w:rsidR="00C81C94">
        <w:rPr>
          <w:rStyle w:val="FootnoteReference"/>
          <w:sz w:val="28"/>
          <w:rtl/>
        </w:rPr>
        <w:footnoteReference w:id="5"/>
      </w:r>
      <w:r>
        <w:rPr>
          <w:rFonts w:hint="cs"/>
          <w:sz w:val="28"/>
          <w:rtl/>
        </w:rPr>
        <w:t xml:space="preserve">. </w:t>
      </w:r>
    </w:p>
    <w:p w14:paraId="61162A13" w14:textId="26F2388F" w:rsidR="00ED7053" w:rsidRDefault="00ED7053" w:rsidP="00ED7053">
      <w:pPr>
        <w:jc w:val="both"/>
        <w:rPr>
          <w:sz w:val="28"/>
          <w:rtl/>
        </w:rPr>
      </w:pPr>
      <w:r>
        <w:rPr>
          <w:rFonts w:hint="cs"/>
          <w:sz w:val="28"/>
          <w:rtl/>
        </w:rPr>
        <w:t>صحیحه علی بن اسباط</w:t>
      </w:r>
      <w:r w:rsidR="00DD7910">
        <w:rPr>
          <w:rStyle w:val="FootnoteReference"/>
          <w:sz w:val="28"/>
          <w:rtl/>
        </w:rPr>
        <w:footnoteReference w:id="6"/>
      </w:r>
      <w:r>
        <w:rPr>
          <w:rFonts w:hint="cs"/>
          <w:sz w:val="28"/>
          <w:rtl/>
        </w:rPr>
        <w:t xml:space="preserve"> می ماند که در شبهه موضوعیه فرموده است اگر شخص نمی داند که نماز ظهر یا عصر یا عشاء قضاء شده</w:t>
      </w:r>
      <w:r w:rsidR="00C81C94">
        <w:rPr>
          <w:rFonts w:hint="cs"/>
          <w:sz w:val="28"/>
          <w:rtl/>
        </w:rPr>
        <w:t>،</w:t>
      </w:r>
      <w:r>
        <w:rPr>
          <w:rFonts w:hint="cs"/>
          <w:sz w:val="28"/>
          <w:rtl/>
        </w:rPr>
        <w:t xml:space="preserve"> یک نماز چهاررکعتی به نیت ما فی الذمه می خواند و ما نیز الغاء خصوصیت کردیم که اگر مردد باشد نماز قضاء فقط بین عشاء و عصر مثلا، ظاهر این است که یک نماز بخواند کفایت می کند و مخیر بین جهر و اخفات است. البته انصراف دارد از اینکه در یک رکعت جهر و در یک رکعت اخفات بخواند، این مقدار اطلاق مقامی ندارد، ولی لازمه فرمایش محقق خویی است که </w:t>
      </w:r>
      <w:r w:rsidR="00F15669">
        <w:rPr>
          <w:rFonts w:hint="cs"/>
          <w:sz w:val="28"/>
          <w:rtl/>
        </w:rPr>
        <w:t>«</w:t>
      </w:r>
      <w:r>
        <w:rPr>
          <w:rFonts w:hint="cs"/>
          <w:sz w:val="28"/>
          <w:rtl/>
        </w:rPr>
        <w:t>لایدری</w:t>
      </w:r>
      <w:r w:rsidR="00F15669">
        <w:rPr>
          <w:rFonts w:hint="cs"/>
          <w:sz w:val="28"/>
          <w:rtl/>
        </w:rPr>
        <w:t xml:space="preserve">» را شامل این صورت خواندن نماز نیز می دانند، این است که خلاف </w:t>
      </w:r>
      <w:r>
        <w:rPr>
          <w:rFonts w:hint="cs"/>
          <w:sz w:val="28"/>
          <w:rtl/>
        </w:rPr>
        <w:t xml:space="preserve">اجماع مرکب </w:t>
      </w:r>
      <w:r w:rsidR="00F15669">
        <w:rPr>
          <w:rFonts w:hint="cs"/>
          <w:sz w:val="28"/>
          <w:rtl/>
        </w:rPr>
        <w:t>قائل شود</w:t>
      </w:r>
      <w:r>
        <w:rPr>
          <w:rFonts w:hint="cs"/>
          <w:sz w:val="28"/>
          <w:rtl/>
        </w:rPr>
        <w:t xml:space="preserve">. ما که «لایدری» را شامل نمی دانستیم، صحیحه علی بن اسباط نیز در این حد اطلاق مقامی ندارد که یک رکعت جهر و یک رکعت اخفاتی خوانده شود. </w:t>
      </w:r>
    </w:p>
    <w:p w14:paraId="35708138" w14:textId="0A838B45" w:rsidR="00F35EE6" w:rsidRDefault="00F35EE6" w:rsidP="00F35EE6">
      <w:pPr>
        <w:pStyle w:val="Heading2"/>
        <w:rPr>
          <w:rtl/>
        </w:rPr>
      </w:pPr>
      <w:bookmarkStart w:id="12" w:name="_Toc118733956"/>
      <w:r>
        <w:rPr>
          <w:rFonts w:hint="cs"/>
          <w:rtl/>
        </w:rPr>
        <w:t>بررسی اشکال راجع به جاهل مقصر</w:t>
      </w:r>
      <w:r w:rsidR="005C075A">
        <w:rPr>
          <w:rFonts w:hint="cs"/>
          <w:rtl/>
        </w:rPr>
        <w:t xml:space="preserve"> (کلام محقق داماد)</w:t>
      </w:r>
      <w:bookmarkEnd w:id="12"/>
    </w:p>
    <w:p w14:paraId="11CCD006" w14:textId="417A71CC" w:rsidR="00FA088D" w:rsidRDefault="00ED7053" w:rsidP="00ED7053">
      <w:pPr>
        <w:jc w:val="both"/>
        <w:rPr>
          <w:sz w:val="28"/>
          <w:rtl/>
        </w:rPr>
      </w:pPr>
      <w:r>
        <w:rPr>
          <w:rFonts w:hint="cs"/>
          <w:sz w:val="28"/>
          <w:rtl/>
        </w:rPr>
        <w:t>اما راجع به جاهل مقصر</w:t>
      </w:r>
      <w:r w:rsidR="005C075A">
        <w:rPr>
          <w:rFonts w:hint="cs"/>
          <w:sz w:val="28"/>
          <w:rtl/>
        </w:rPr>
        <w:t>،</w:t>
      </w:r>
      <w:r>
        <w:rPr>
          <w:rFonts w:hint="cs"/>
          <w:sz w:val="28"/>
          <w:rtl/>
        </w:rPr>
        <w:t xml:space="preserve"> محقق داماد فرموده اند مشمول «لایدری» واقع نمی شود؛ زیرا به نظر ایشان عرفا ممکن است گفته شود متعمد است</w:t>
      </w:r>
      <w:r w:rsidR="00923FEA">
        <w:rPr>
          <w:rFonts w:hint="cs"/>
          <w:sz w:val="28"/>
          <w:rtl/>
        </w:rPr>
        <w:t>؛ چرا که</w:t>
      </w:r>
      <w:r>
        <w:rPr>
          <w:rFonts w:hint="cs"/>
          <w:sz w:val="28"/>
          <w:rtl/>
        </w:rPr>
        <w:t xml:space="preserve"> اگر متعمد شامل جاهل مقصر و جاهل متردد نشود و مختص به عالم عامد باشد، اگر نگوییم که اصلا </w:t>
      </w:r>
      <w:r>
        <w:rPr>
          <w:rFonts w:hint="cs"/>
          <w:sz w:val="28"/>
          <w:rtl/>
        </w:rPr>
        <w:lastRenderedPageBreak/>
        <w:t xml:space="preserve">وجود پیدا نمی کند عالم عامد، فرد نادر است؛ زیرا اگر شما بدانید که در نماز واجب است اخفاتی بخوانید، </w:t>
      </w:r>
      <w:r w:rsidR="00923FEA">
        <w:rPr>
          <w:rFonts w:hint="cs"/>
          <w:sz w:val="28"/>
          <w:rtl/>
        </w:rPr>
        <w:t>ترک اخفات نمی کنید، مگر اینکه بخواهید تشریع مرتکب شوید، یا مثلا قصد امتثال نداشته باشید</w:t>
      </w:r>
      <w:r w:rsidR="005C075A">
        <w:rPr>
          <w:rStyle w:val="FootnoteReference"/>
          <w:sz w:val="28"/>
          <w:rtl/>
        </w:rPr>
        <w:footnoteReference w:id="7"/>
      </w:r>
      <w:r w:rsidR="00923FEA">
        <w:rPr>
          <w:rFonts w:hint="cs"/>
          <w:sz w:val="28"/>
          <w:rtl/>
        </w:rPr>
        <w:t xml:space="preserve">. </w:t>
      </w:r>
    </w:p>
    <w:p w14:paraId="2A59144A" w14:textId="44948C07" w:rsidR="00ED7053" w:rsidRDefault="00ED7053" w:rsidP="00ED7053">
      <w:pPr>
        <w:jc w:val="both"/>
        <w:rPr>
          <w:sz w:val="28"/>
          <w:rtl/>
        </w:rPr>
      </w:pPr>
      <w:r>
        <w:rPr>
          <w:rFonts w:hint="cs"/>
          <w:sz w:val="28"/>
          <w:rtl/>
        </w:rPr>
        <w:t xml:space="preserve">بلی، یک فرضی در ما نحن فیه می شود کرد که بگوییم شخصی می داند اخفات در نماز ظهر واجب است، ولی نمی داند وجوب آن وضعی است، می گوید شاید وجوب تکلیفی باشد، اگر وجوب تکلیفی است، نماز با ترک آن باطل نمی شود. این فرض می شود، ولی نوعا آنچه در ذهن افرادی است که می دانند اخفات در نماز ظهر واجب است، این است که وجوب وضعی آن را می دانند، مگر اینکه بگوییم در زمان شارع برخی از فقهای عامه قائل به وجوب تکلیفی اخفات در نماز ظهر و عصر بودند، این مطلب باشد، ولی اگر هم باشد نادر است. </w:t>
      </w:r>
    </w:p>
    <w:p w14:paraId="366C1840" w14:textId="77777777" w:rsidR="00ED7053" w:rsidRDefault="00ED7053" w:rsidP="00ED7053">
      <w:pPr>
        <w:jc w:val="both"/>
        <w:rPr>
          <w:sz w:val="28"/>
          <w:rtl/>
        </w:rPr>
      </w:pPr>
      <w:r>
        <w:rPr>
          <w:rFonts w:hint="cs"/>
          <w:sz w:val="28"/>
          <w:rtl/>
        </w:rPr>
        <w:t xml:space="preserve">اشکال ما به محقق داماد این است: </w:t>
      </w:r>
    </w:p>
    <w:p w14:paraId="6BEB2005" w14:textId="7E0CFEFE" w:rsidR="00ED7053" w:rsidRPr="005C075A" w:rsidRDefault="005C075A" w:rsidP="005C075A">
      <w:pPr>
        <w:pStyle w:val="ListParagraph"/>
        <w:numPr>
          <w:ilvl w:val="0"/>
          <w:numId w:val="10"/>
        </w:numPr>
        <w:spacing w:after="200"/>
        <w:jc w:val="both"/>
        <w:rPr>
          <w:sz w:val="28"/>
        </w:rPr>
      </w:pPr>
      <w:r>
        <w:rPr>
          <w:rFonts w:hint="cs"/>
          <w:sz w:val="28"/>
          <w:rtl/>
        </w:rPr>
        <w:t xml:space="preserve">ایشان فرض علم </w:t>
      </w:r>
      <w:r w:rsidR="00C56F89">
        <w:rPr>
          <w:rFonts w:hint="cs"/>
          <w:sz w:val="28"/>
          <w:rtl/>
        </w:rPr>
        <w:t>وجدانی</w:t>
      </w:r>
      <w:r>
        <w:rPr>
          <w:rFonts w:hint="cs"/>
          <w:sz w:val="28"/>
          <w:rtl/>
        </w:rPr>
        <w:t xml:space="preserve"> می کند، در حالی که لازم نیست فرض علم </w:t>
      </w:r>
      <w:r w:rsidR="00C56F89">
        <w:rPr>
          <w:rFonts w:hint="cs"/>
          <w:sz w:val="28"/>
          <w:rtl/>
        </w:rPr>
        <w:t>وجدانی</w:t>
      </w:r>
      <w:r>
        <w:rPr>
          <w:rFonts w:hint="cs"/>
          <w:sz w:val="28"/>
          <w:rtl/>
        </w:rPr>
        <w:t xml:space="preserve"> شود، می توان فرض قیام حجت نمود. </w:t>
      </w:r>
      <w:r w:rsidR="00ED7053" w:rsidRPr="005C075A">
        <w:rPr>
          <w:rFonts w:hint="cs"/>
          <w:sz w:val="28"/>
          <w:rtl/>
        </w:rPr>
        <w:t xml:space="preserve">مثلا </w:t>
      </w:r>
      <w:r>
        <w:rPr>
          <w:rFonts w:hint="cs"/>
          <w:sz w:val="28"/>
          <w:rtl/>
        </w:rPr>
        <w:t xml:space="preserve">مردم </w:t>
      </w:r>
      <w:r w:rsidR="00ED7053" w:rsidRPr="005C075A">
        <w:rPr>
          <w:rFonts w:hint="cs"/>
          <w:sz w:val="28"/>
          <w:rtl/>
        </w:rPr>
        <w:t xml:space="preserve">خیلی اوقات فقط حجت دارند، واضح نیست برایشان که جهر واجب باشد. می گویند روحانی محل اینطور گفته است، حجت است ولی علم آور نیست. اگر عمل به حجت را ترک کند متعمد است ولی منافاتی با قصد رجاء ندارد. می گوید ان شاءالله خدا قبول می کند. علم اجمالی که ندارد، می گویند آخوند ها سخت گیر هستند، وگرنه خدا همین نماز را قبول می کند. چون علم وجدانی ندارند که جهر در قرائت نماز صبح شرط است، صرفا حجت بر وی قائم شده و در رساله ها نوشته اند. در ذهن خود می گوید معلوم هم نیست هرچه در رساله ها نوشته اند درست باشد. پس اگر بداند که علم وجدانی دارد که جهر شرط است، یعنی می داند که مجزی نیست. </w:t>
      </w:r>
    </w:p>
    <w:p w14:paraId="363858AD" w14:textId="446E6FE3" w:rsidR="00ED7053" w:rsidRDefault="00ED7053" w:rsidP="00ED7053">
      <w:pPr>
        <w:pStyle w:val="ListParagraph"/>
        <w:numPr>
          <w:ilvl w:val="0"/>
          <w:numId w:val="10"/>
        </w:numPr>
        <w:spacing w:after="200"/>
        <w:jc w:val="both"/>
        <w:rPr>
          <w:sz w:val="28"/>
        </w:rPr>
      </w:pPr>
      <w:r>
        <w:rPr>
          <w:rFonts w:hint="cs"/>
          <w:sz w:val="28"/>
          <w:rtl/>
        </w:rPr>
        <w:t xml:space="preserve">علاوه بر اینکه بیان فرد نادر مستهجن نیست؛ در روایات حکم خنثای مشکل را نیز بیان کرده اند. یا الذی لیس له ما للرجال و لا ما للنساء، حکم این فرض را نیز مطرح کرده اند. دو نوع خنثی داریم، خنثایی که علائم مرد و زن را دارد، خنثایی که هیچ کدام را ندارند، حکم هر دو قسم در روایات بیان شده است. مشهور می گویند خنثایی که دو گانه است یا مرد یا زن است، برخی مثل محقق زنجانی می فرمایند طبیعت ثالثه است، نه زن و نه مرد است، حکم این موارد در روایات بیان شده با اینکه فرد نادر است، بیان حکم نادر استهجانی ندارد. </w:t>
      </w:r>
    </w:p>
    <w:p w14:paraId="5BC7265D" w14:textId="7C93D0D7" w:rsidR="00D00869" w:rsidRPr="00D00869" w:rsidRDefault="00D00869" w:rsidP="00D00869">
      <w:pPr>
        <w:pStyle w:val="Heading3"/>
      </w:pPr>
      <w:bookmarkStart w:id="13" w:name="_Toc118733957"/>
      <w:r>
        <w:rPr>
          <w:rFonts w:hint="cs"/>
          <w:rtl/>
        </w:rPr>
        <w:lastRenderedPageBreak/>
        <w:t>بررسی فرمایش محقق بروجردی رحمه الله</w:t>
      </w:r>
      <w:bookmarkEnd w:id="13"/>
      <w:r>
        <w:rPr>
          <w:rFonts w:hint="cs"/>
          <w:rtl/>
        </w:rPr>
        <w:t xml:space="preserve"> </w:t>
      </w:r>
    </w:p>
    <w:p w14:paraId="2AAEBE3D" w14:textId="77777777" w:rsidR="00ED7053" w:rsidRDefault="00ED7053" w:rsidP="00ED7053">
      <w:pPr>
        <w:jc w:val="both"/>
        <w:rPr>
          <w:sz w:val="28"/>
          <w:rtl/>
        </w:rPr>
      </w:pPr>
      <w:r>
        <w:rPr>
          <w:rFonts w:hint="cs"/>
          <w:sz w:val="28"/>
          <w:rtl/>
        </w:rPr>
        <w:t xml:space="preserve">محقق بروجردی برخلاف فتوایی که در عروه دارند که با صاحب عروه موافقت کرده اند که «لایدری» در صحیحه زرارۀ شامل جاهل مقصر نیز می شود و نمازش صحیح است، در بحث استدلالی نماز خود که در کتاب الصلاۀ تقریر شده و در کتاب تبیان الصلاۀ نیز تقریر شده است، فرموده اند: به نظر ما محط نظر در «لایدری» جایی است که عامه می گفتند اخفات در نماز ظهر و عصر و جهر در نماز مغرب و عشاء واجب نیست، نهایتا استحباب دارد، از میان خاصه، برخی می دانستند حکم را ولی عده زیادی نیز بودند که متأثر از فقه عامه بودند و فکر می کردند که جهر در نماز صبح و مغرب و عشاء واجب نیست، محط نظر این روایات این است که «لایدری» می شود کسی که فتوای عامه را باور کرده بود، ولو اینکه شیعه بود، ولی طبق فتوای عامه می گفت جهر در نماز مغرب و عشاء واجب نیست. وگرنه اگر روایت در این مورد نبوده باشد، چرا باید شخص جاهل به حکم بوده باشد؟ یعنی آیا فکر می کردند که نماز صبح جهری نیست؟ همه می دانستند که جهری است. آنچه مردم آگاه نبودند این بود که عده ای فکر می کردند جهر در نماز صبح واجب نیست و مستحب است و این هم طبق فتوای فقهای عامه بود و مردم باور می کردند و جاهل قاصر می شدند. </w:t>
      </w:r>
    </w:p>
    <w:p w14:paraId="0CC4F864" w14:textId="2F443A13" w:rsidR="00ED7053" w:rsidRDefault="00ED7053" w:rsidP="00ED7053">
      <w:pPr>
        <w:jc w:val="both"/>
        <w:rPr>
          <w:sz w:val="28"/>
          <w:rtl/>
        </w:rPr>
      </w:pPr>
      <w:r>
        <w:rPr>
          <w:rFonts w:hint="cs"/>
          <w:sz w:val="28"/>
          <w:rtl/>
        </w:rPr>
        <w:t>بالاتر از این در کتاب تقریرات ایشان است. ایشان می فرماید: فتوای مفتی و حجت عقلاییه وجود داشته است و اجزای فتوا مثل بقیه امارات عقلاییه مقتضای قاعده است. ایشان می فرماید: شارع وقتی امر به اتباع اماره می کند، وقتی می گوید «صدق العادل» یعنی اگر خلاف در آمد نگران نباشید به گردن من است. یا اگر می گوید «اعمل بأصل العملی» یعنی به گردن من است. لذا اجزاء جهر در موضع اخفات با این بیان، علی القاعده می شود و این موجب توسعه در حکم نیست که بگوییم وجوب جهر مختص به عالمین به جهر است</w:t>
      </w:r>
      <w:r w:rsidR="005C21C8">
        <w:rPr>
          <w:rFonts w:hint="cs"/>
          <w:sz w:val="28"/>
          <w:rtl/>
        </w:rPr>
        <w:t xml:space="preserve"> که</w:t>
      </w:r>
      <w:r>
        <w:rPr>
          <w:rFonts w:hint="cs"/>
          <w:sz w:val="28"/>
          <w:rtl/>
        </w:rPr>
        <w:t xml:space="preserve"> مستلزم محال است، ایشان می گویند صرفا در مرحله امتثال نماز ظهری که باید اخفاتا خوانده می شد اگر طبق فتوای معتبر خلاف عمل کردید مسقط تکلیف است</w:t>
      </w:r>
      <w:r w:rsidR="00CC002B">
        <w:rPr>
          <w:rStyle w:val="FootnoteReference"/>
          <w:sz w:val="28"/>
          <w:rtl/>
        </w:rPr>
        <w:footnoteReference w:id="8"/>
      </w:r>
      <w:r>
        <w:rPr>
          <w:rFonts w:hint="cs"/>
          <w:sz w:val="28"/>
          <w:rtl/>
        </w:rPr>
        <w:t xml:space="preserve">. </w:t>
      </w:r>
    </w:p>
    <w:p w14:paraId="7B79B9B7" w14:textId="62761361" w:rsidR="00ED7053" w:rsidRDefault="00F25F88" w:rsidP="00ED7053">
      <w:pPr>
        <w:jc w:val="both"/>
        <w:rPr>
          <w:sz w:val="28"/>
          <w:rtl/>
        </w:rPr>
      </w:pPr>
      <w:r>
        <w:rPr>
          <w:rFonts w:hint="cs"/>
          <w:sz w:val="28"/>
          <w:rtl/>
        </w:rPr>
        <w:t xml:space="preserve">تحمل </w:t>
      </w:r>
      <w:r w:rsidR="00ED7053">
        <w:rPr>
          <w:rFonts w:hint="cs"/>
          <w:sz w:val="28"/>
          <w:rtl/>
        </w:rPr>
        <w:t xml:space="preserve">این مطالب از این فقیه بزرگ سخت است؛ زیرا: </w:t>
      </w:r>
    </w:p>
    <w:p w14:paraId="07D693D3" w14:textId="2587B8BB" w:rsidR="00ED7053" w:rsidRDefault="00ED7053" w:rsidP="00ED7053">
      <w:pPr>
        <w:pStyle w:val="ListParagraph"/>
        <w:numPr>
          <w:ilvl w:val="0"/>
          <w:numId w:val="11"/>
        </w:numPr>
        <w:spacing w:after="200"/>
        <w:jc w:val="both"/>
        <w:rPr>
          <w:sz w:val="28"/>
        </w:rPr>
      </w:pPr>
      <w:r>
        <w:rPr>
          <w:rFonts w:hint="cs"/>
          <w:sz w:val="28"/>
          <w:rtl/>
        </w:rPr>
        <w:t>ایشان می فرماید:</w:t>
      </w:r>
      <w:r w:rsidR="002A2EA3">
        <w:rPr>
          <w:rFonts w:hint="cs"/>
          <w:sz w:val="28"/>
          <w:rtl/>
        </w:rPr>
        <w:t xml:space="preserve"> مردم</w:t>
      </w:r>
      <w:r>
        <w:rPr>
          <w:rFonts w:hint="cs"/>
          <w:sz w:val="28"/>
          <w:rtl/>
        </w:rPr>
        <w:t xml:space="preserve"> متأثر از فتوای عامه بوده اند، مگر فتوای عامه معتبر است که مقتضی اجزاء باشد؟ برفرض کسی باور کند مگر به معنای اعتبار آن فتوا است؟ </w:t>
      </w:r>
    </w:p>
    <w:p w14:paraId="4DF1C052" w14:textId="4F9B9E02" w:rsidR="00ED7053" w:rsidRDefault="007B6C27" w:rsidP="00ED7053">
      <w:pPr>
        <w:pStyle w:val="ListParagraph"/>
        <w:numPr>
          <w:ilvl w:val="0"/>
          <w:numId w:val="11"/>
        </w:numPr>
        <w:spacing w:after="200"/>
        <w:jc w:val="both"/>
        <w:rPr>
          <w:sz w:val="28"/>
        </w:rPr>
      </w:pPr>
      <w:r>
        <w:rPr>
          <w:rFonts w:hint="cs"/>
          <w:sz w:val="28"/>
          <w:rtl/>
        </w:rPr>
        <w:t>دلیلی ندارد که «لایدری» منصرف به فرض خاصی شود.</w:t>
      </w:r>
      <w:r w:rsidR="00ED7053">
        <w:rPr>
          <w:rFonts w:hint="cs"/>
          <w:sz w:val="28"/>
          <w:rtl/>
        </w:rPr>
        <w:t xml:space="preserve"> خیلی ها جاهل مقصر هستند، نباید هر حرفی را قبول کنند. مثلا کسی می گوید ما می بینیم که مردم با قرائت اخفاتی نماز مغرب می خوانند، سوال هم نمی کنند، این </w:t>
      </w:r>
      <w:r w:rsidR="00ED7053">
        <w:rPr>
          <w:rFonts w:hint="cs"/>
          <w:sz w:val="28"/>
          <w:rtl/>
        </w:rPr>
        <w:lastRenderedPageBreak/>
        <w:t xml:space="preserve">شخص جاهل مقصر است. شما می گویید فتوای معتبر قائم شده است؟ کدام فتوای معتبر قائم شده است؟ «لایدری» اطلاق دارد. </w:t>
      </w:r>
    </w:p>
    <w:p w14:paraId="4E6BEC3F" w14:textId="0EF28FFA" w:rsidR="00ED7053" w:rsidRPr="002A2EA3" w:rsidRDefault="00ED7053" w:rsidP="002A2EA3">
      <w:pPr>
        <w:spacing w:after="200"/>
        <w:jc w:val="both"/>
        <w:rPr>
          <w:sz w:val="28"/>
        </w:rPr>
      </w:pPr>
      <w:r w:rsidRPr="002A2EA3">
        <w:rPr>
          <w:rFonts w:hint="cs"/>
          <w:sz w:val="28"/>
          <w:rtl/>
        </w:rPr>
        <w:t>اگر می گویید که لایدری اگر شامل جاهل مقصر شود، محذور عقلی دارد، جواب آن داده شده است که محذور ندارد، نهایت این است که اجزاء و مسقطیت نماز در مقام امتثال می شود؛ بدون اینکه اخذ به حکم در موضوع آن شده باشد. محذور عقلی وجود ندارد. اگر هم می گویید خلاف مرتکز است که هم نماز در اثنای وقت صحیح باشد و هم بگویند آماده برای عقاب باشید، جواب می دهیم که اگر واقعا اینطور است که احراز ارتکاز عرفی کرده اید که عرفا</w:t>
      </w:r>
      <w:r w:rsidR="00005D24">
        <w:rPr>
          <w:rFonts w:hint="cs"/>
          <w:sz w:val="28"/>
          <w:rtl/>
        </w:rPr>
        <w:t xml:space="preserve"> عقاب و صحت نماز</w:t>
      </w:r>
      <w:r w:rsidRPr="002A2EA3">
        <w:rPr>
          <w:rFonts w:hint="cs"/>
          <w:sz w:val="28"/>
          <w:rtl/>
        </w:rPr>
        <w:t xml:space="preserve"> با هم جور نمی آیند، فوقش این است که کلام محقق خویی را می گیریم که فرمود: دلیلی نداریم که جمع بین استحقاق عقاب جاهل مقصر و حکم به عدم وجوب اعاده در وقت</w:t>
      </w:r>
      <w:r w:rsidR="00005D24">
        <w:rPr>
          <w:rFonts w:hint="cs"/>
          <w:sz w:val="28"/>
          <w:rtl/>
        </w:rPr>
        <w:t xml:space="preserve"> شود</w:t>
      </w:r>
      <w:r w:rsidRPr="002A2EA3">
        <w:rPr>
          <w:rFonts w:hint="cs"/>
          <w:sz w:val="28"/>
          <w:rtl/>
        </w:rPr>
        <w:t xml:space="preserve">. ما که قسم نخورده ایم که بگوییم هر جاهل تارک تعلمی، مستحق عقاب است. ما تابع دلیل هستیم، دلیل می گوید اگر کسی نمی داند، نمازش صحیح است، ارتکاز می گوید که مستحق عقاب نیست، قبول می کنیم. بعید هم نمی دانیم که ارتکاز در جهر در موضع اخفات همینطور باشد و از تمت صلاته متوجه شویم که استحقاق عقاب نیست؛ زیرا مشهور می گویند اگر قبل از رکوع نیز ملتفت شویم، لازم نیست قرائت تدارک شود، به شارع می گوییم من می خواستم اعاده کنم شما گفتید لازم نیست. </w:t>
      </w:r>
    </w:p>
    <w:p w14:paraId="1D52FA4A" w14:textId="58D51732" w:rsidR="00ED7053" w:rsidRDefault="00ED7053" w:rsidP="00ED7053">
      <w:pPr>
        <w:jc w:val="both"/>
        <w:rPr>
          <w:sz w:val="28"/>
          <w:rtl/>
        </w:rPr>
      </w:pPr>
      <w:r w:rsidRPr="00326956">
        <w:rPr>
          <w:rFonts w:hint="cs"/>
          <w:sz w:val="28"/>
          <w:rtl/>
        </w:rPr>
        <w:t>اینکه ما توجیه کنیم که شاید قرائت اخفاتیه در نماز ظهر یک ملاکی دارد که با قرائت جهریه دیگر نمی توان آن را استیفاءکرد، به قول محقق خویی عرفی نیست. فوقش این است که نماز را قطع می کنم و نماز دیگری می خوانم</w:t>
      </w:r>
      <w:r w:rsidR="00326956">
        <w:rPr>
          <w:rFonts w:hint="cs"/>
          <w:sz w:val="28"/>
          <w:rtl/>
        </w:rPr>
        <w:t xml:space="preserve">. </w:t>
      </w:r>
    </w:p>
    <w:p w14:paraId="01E7BBD9" w14:textId="4B26A43A" w:rsidR="0082737A" w:rsidRPr="00326956" w:rsidRDefault="0082737A" w:rsidP="00ED7053">
      <w:pPr>
        <w:jc w:val="both"/>
        <w:rPr>
          <w:sz w:val="28"/>
          <w:rtl/>
        </w:rPr>
      </w:pPr>
      <w:r>
        <w:rPr>
          <w:rFonts w:hint="cs"/>
          <w:sz w:val="28"/>
          <w:rtl/>
        </w:rPr>
        <w:t>سوال: چرا باید احتمال عقاب با وجود صحت نماز داده نشود؟</w:t>
      </w:r>
    </w:p>
    <w:p w14:paraId="1358B4B7" w14:textId="2F3FDCFC" w:rsidR="00ED7053" w:rsidRDefault="0082737A" w:rsidP="00ED7053">
      <w:pPr>
        <w:jc w:val="both"/>
        <w:rPr>
          <w:sz w:val="28"/>
          <w:rtl/>
        </w:rPr>
      </w:pPr>
      <w:r>
        <w:rPr>
          <w:rFonts w:hint="cs"/>
          <w:sz w:val="28"/>
          <w:rtl/>
        </w:rPr>
        <w:t xml:space="preserve">جواب: </w:t>
      </w:r>
      <w:r w:rsidR="00ED7053">
        <w:rPr>
          <w:rFonts w:hint="cs"/>
          <w:sz w:val="28"/>
          <w:rtl/>
        </w:rPr>
        <w:t xml:space="preserve">نباید احتمالات </w:t>
      </w:r>
      <w:r w:rsidR="00326956">
        <w:rPr>
          <w:rFonts w:hint="cs"/>
          <w:sz w:val="28"/>
          <w:rtl/>
        </w:rPr>
        <w:t>غیر معتنی به</w:t>
      </w:r>
      <w:r w:rsidR="00ED7053">
        <w:rPr>
          <w:rFonts w:hint="cs"/>
          <w:sz w:val="28"/>
          <w:rtl/>
        </w:rPr>
        <w:t xml:space="preserve"> داده شود. </w:t>
      </w:r>
      <w:r w:rsidR="00326956">
        <w:rPr>
          <w:rFonts w:hint="cs"/>
          <w:sz w:val="28"/>
          <w:rtl/>
        </w:rPr>
        <w:t xml:space="preserve">مثلا </w:t>
      </w:r>
      <w:r w:rsidR="00ED7053">
        <w:rPr>
          <w:rFonts w:hint="cs"/>
          <w:sz w:val="28"/>
          <w:rtl/>
        </w:rPr>
        <w:t>اول وقت است</w:t>
      </w:r>
      <w:r w:rsidR="00326956">
        <w:rPr>
          <w:rFonts w:hint="cs"/>
          <w:sz w:val="28"/>
          <w:rtl/>
        </w:rPr>
        <w:t xml:space="preserve"> شخص نماز می خواند،</w:t>
      </w:r>
      <w:r w:rsidR="00ED7053">
        <w:rPr>
          <w:rFonts w:hint="cs"/>
          <w:sz w:val="28"/>
          <w:rtl/>
        </w:rPr>
        <w:t xml:space="preserve"> هنوز رکوع نرفته می گوید نماز را قطع می کنم و نماز دیگری می خوانم، </w:t>
      </w:r>
      <w:r w:rsidR="00326956">
        <w:rPr>
          <w:rFonts w:hint="cs"/>
          <w:sz w:val="28"/>
          <w:rtl/>
        </w:rPr>
        <w:t>اینکه او را مستحق عقاب بدانیم،</w:t>
      </w:r>
      <w:r w:rsidR="00ED7053">
        <w:rPr>
          <w:rFonts w:hint="cs"/>
          <w:sz w:val="28"/>
          <w:rtl/>
        </w:rPr>
        <w:t xml:space="preserve"> عرفی نیست. ما حرفمان این است که عقاب را به خدا واگذار می کنیم، حرف فقهی می زنیم، می گوییم یا ارتکازتان این است که عفو از این جاهل با استحقاق عقاب سازگار نیست، عدم استححقاق عقاب را</w:t>
      </w:r>
      <w:r w:rsidR="00326956" w:rsidRPr="00326956">
        <w:rPr>
          <w:rFonts w:hint="cs"/>
          <w:sz w:val="28"/>
          <w:rtl/>
        </w:rPr>
        <w:t xml:space="preserve"> </w:t>
      </w:r>
      <w:r w:rsidR="00326956">
        <w:rPr>
          <w:rFonts w:hint="cs"/>
          <w:sz w:val="28"/>
          <w:rtl/>
        </w:rPr>
        <w:t>نتیجه بگیرید</w:t>
      </w:r>
      <w:r w:rsidR="00ED7053">
        <w:rPr>
          <w:rFonts w:hint="cs"/>
          <w:sz w:val="28"/>
          <w:rtl/>
        </w:rPr>
        <w:t>، اگر هم ارتکاز شما این است که جمع بین حکم به تمامیت نماز و استحقاق عقاب می کنید، می گوییم برفرض این احتمال عرفی باشد، ملتزم شوید، پس از نظر فقهی این نماز صحیح است، آن وقت باید بگویید این آقا این عقاب محتمل را اگر بتواند یک طوری دفع کند، دفع عقاب محتمل واجب عقلی است، آن هایی که می گویند قطع نماز جایز است، حتما باید قطع کنند, زیرا اگر قطع کنند ملاک را می توانند استیفاء کنند. یا اگر بتوانند بعدا اعاده کنند با جماعت، باید بخ</w:t>
      </w:r>
      <w:r w:rsidR="00326956">
        <w:rPr>
          <w:rFonts w:hint="cs"/>
          <w:sz w:val="28"/>
          <w:rtl/>
        </w:rPr>
        <w:t>و</w:t>
      </w:r>
      <w:r w:rsidR="00ED7053">
        <w:rPr>
          <w:rFonts w:hint="cs"/>
          <w:sz w:val="28"/>
          <w:rtl/>
        </w:rPr>
        <w:t xml:space="preserve">اند، ولی فقهاء به این ملتزم نشده اند. </w:t>
      </w:r>
    </w:p>
    <w:p w14:paraId="26B88B35" w14:textId="27B3E01E" w:rsidR="00820E3F" w:rsidRDefault="00820E3F" w:rsidP="00ED7053">
      <w:pPr>
        <w:jc w:val="both"/>
        <w:rPr>
          <w:sz w:val="28"/>
          <w:rtl/>
        </w:rPr>
      </w:pPr>
      <w:r>
        <w:rPr>
          <w:rFonts w:hint="cs"/>
          <w:sz w:val="28"/>
          <w:rtl/>
        </w:rPr>
        <w:lastRenderedPageBreak/>
        <w:t xml:space="preserve">سوال می شود که تنافی بین عقاب و صحت نماز وجود ندارد. </w:t>
      </w:r>
    </w:p>
    <w:p w14:paraId="4D197D10" w14:textId="35B45612" w:rsidR="00ED7053" w:rsidRDefault="00820E3F" w:rsidP="00ED7053">
      <w:pPr>
        <w:jc w:val="both"/>
        <w:rPr>
          <w:sz w:val="28"/>
          <w:rtl/>
        </w:rPr>
      </w:pPr>
      <w:r>
        <w:rPr>
          <w:rFonts w:hint="cs"/>
          <w:sz w:val="28"/>
          <w:rtl/>
        </w:rPr>
        <w:t xml:space="preserve">جواب این است که </w:t>
      </w:r>
      <w:r w:rsidR="00ED7053">
        <w:rPr>
          <w:rFonts w:hint="cs"/>
          <w:sz w:val="28"/>
          <w:rtl/>
        </w:rPr>
        <w:t xml:space="preserve">به نظر ما عرفا تنافی بین حکم به تمامیت نماز، </w:t>
      </w:r>
      <w:r>
        <w:rPr>
          <w:rFonts w:hint="cs"/>
          <w:sz w:val="28"/>
          <w:rtl/>
        </w:rPr>
        <w:t>(</w:t>
      </w:r>
      <w:r w:rsidR="00ED7053">
        <w:rPr>
          <w:rFonts w:hint="cs"/>
          <w:sz w:val="28"/>
          <w:rtl/>
        </w:rPr>
        <w:t>مخصوصا اینکه می گویند قبل از رکوع نیز حکم به تمامیت نماز می شود</w:t>
      </w:r>
      <w:r>
        <w:rPr>
          <w:rFonts w:hint="cs"/>
          <w:sz w:val="28"/>
          <w:rtl/>
        </w:rPr>
        <w:t>)</w:t>
      </w:r>
      <w:r w:rsidR="00ED7053">
        <w:rPr>
          <w:rFonts w:hint="cs"/>
          <w:sz w:val="28"/>
          <w:rtl/>
        </w:rPr>
        <w:t xml:space="preserve"> با حکم به استحقاق عقاب </w:t>
      </w:r>
      <w:r>
        <w:rPr>
          <w:rFonts w:hint="cs"/>
          <w:sz w:val="28"/>
          <w:rtl/>
        </w:rPr>
        <w:t>وجود دارد</w:t>
      </w:r>
      <w:r w:rsidR="00ED7053">
        <w:rPr>
          <w:rFonts w:hint="cs"/>
          <w:sz w:val="28"/>
          <w:rtl/>
        </w:rPr>
        <w:t>، چه اشکالی دارد که در مسئله جهر و اخفات قائل شویم که شارع آسان گرفته و اطلاق وجوب تعلم تخصیص خورده است</w:t>
      </w:r>
      <w:r w:rsidR="0038726C">
        <w:rPr>
          <w:rFonts w:hint="cs"/>
          <w:sz w:val="28"/>
          <w:rtl/>
        </w:rPr>
        <w:t>؟</w:t>
      </w:r>
    </w:p>
    <w:p w14:paraId="50C5FB4C" w14:textId="769BFA0F" w:rsidR="00ED7053" w:rsidRDefault="00ED7053" w:rsidP="00ED7053">
      <w:pPr>
        <w:jc w:val="both"/>
        <w:rPr>
          <w:sz w:val="28"/>
          <w:rtl/>
        </w:rPr>
      </w:pPr>
      <w:r w:rsidRPr="0082737A">
        <w:rPr>
          <w:rFonts w:hint="cs"/>
          <w:b/>
          <w:bCs/>
          <w:sz w:val="28"/>
          <w:rtl/>
        </w:rPr>
        <w:t>سوال</w:t>
      </w:r>
      <w:r w:rsidR="0082737A" w:rsidRPr="0082737A">
        <w:rPr>
          <w:rFonts w:hint="cs"/>
          <w:b/>
          <w:bCs/>
          <w:sz w:val="28"/>
          <w:rtl/>
        </w:rPr>
        <w:t>:</w:t>
      </w:r>
      <w:r w:rsidR="0082737A">
        <w:rPr>
          <w:rFonts w:hint="cs"/>
          <w:sz w:val="28"/>
          <w:rtl/>
        </w:rPr>
        <w:t xml:space="preserve"> نظیر این مطلب در حج نیز وجود دارد که حکم به صحت عمل شده است و در عین حال مسئله عقاب مطرح شده است.</w:t>
      </w:r>
    </w:p>
    <w:p w14:paraId="564664BB" w14:textId="6D7B5591" w:rsidR="00ED7053" w:rsidRDefault="00ED7053" w:rsidP="00ED7053">
      <w:pPr>
        <w:jc w:val="both"/>
        <w:rPr>
          <w:sz w:val="28"/>
          <w:rtl/>
        </w:rPr>
      </w:pPr>
      <w:r w:rsidRPr="0082737A">
        <w:rPr>
          <w:rFonts w:hint="cs"/>
          <w:b/>
          <w:bCs/>
          <w:sz w:val="28"/>
          <w:rtl/>
        </w:rPr>
        <w:t>جواب:</w:t>
      </w:r>
      <w:r>
        <w:rPr>
          <w:rFonts w:hint="cs"/>
          <w:sz w:val="28"/>
          <w:rtl/>
        </w:rPr>
        <w:t xml:space="preserve"> آنچه شما می گویید یادم است که برخی از فقهاء </w:t>
      </w:r>
      <w:r w:rsidR="004915C1">
        <w:rPr>
          <w:rFonts w:hint="cs"/>
          <w:sz w:val="28"/>
          <w:rtl/>
        </w:rPr>
        <w:t xml:space="preserve">در </w:t>
      </w:r>
      <w:r>
        <w:rPr>
          <w:rFonts w:hint="cs"/>
          <w:sz w:val="28"/>
          <w:rtl/>
        </w:rPr>
        <w:t xml:space="preserve">اخلال به خصوصیات </w:t>
      </w:r>
      <w:r w:rsidR="004915C1">
        <w:rPr>
          <w:rFonts w:hint="cs"/>
          <w:sz w:val="28"/>
          <w:rtl/>
        </w:rPr>
        <w:t>فرموده اند؛</w:t>
      </w:r>
      <w:r>
        <w:rPr>
          <w:rFonts w:hint="cs"/>
          <w:sz w:val="28"/>
          <w:rtl/>
        </w:rPr>
        <w:t xml:space="preserve"> مثل اینکه کسی طواف را بدون وضو از باب جهل به حکم انجام داده است، محقق خویی و </w:t>
      </w:r>
      <w:r w:rsidR="004915C1">
        <w:rPr>
          <w:rFonts w:hint="cs"/>
          <w:sz w:val="28"/>
          <w:rtl/>
        </w:rPr>
        <w:t xml:space="preserve">محقق </w:t>
      </w:r>
      <w:r>
        <w:rPr>
          <w:rFonts w:hint="cs"/>
          <w:sz w:val="28"/>
          <w:rtl/>
        </w:rPr>
        <w:t xml:space="preserve">سیستانی می فرمایند حج ولی باطل است، ولی محقق زنجانی می فرماید حجش صحیح است، لکن باید بعدا برود طواف را انجام دهد یا نایب بگیرد. این شخص معلوم است که مستحق عقاب است؛ زیرا وظیفه اش را انجام نداده است. فرق می کند با مقام که شخص جهر فی موضع اخفات کرده است، </w:t>
      </w:r>
      <w:r w:rsidR="004915C1">
        <w:rPr>
          <w:rFonts w:hint="cs"/>
          <w:sz w:val="28"/>
          <w:rtl/>
        </w:rPr>
        <w:t xml:space="preserve">در محل بحث وقتی شخص خودش می گوید: «اگر اجازه بدهید یک بار دیگر نمازم را می خوانم تا درست امتثال شود» اگر در جواب بگویند که خیر اجازه ای در کار نیست و باید تو عقاب شوی! </w:t>
      </w:r>
      <w:r>
        <w:rPr>
          <w:rFonts w:hint="cs"/>
          <w:sz w:val="28"/>
          <w:rtl/>
        </w:rPr>
        <w:t xml:space="preserve">به نظر ما عرفی نیست. </w:t>
      </w:r>
    </w:p>
    <w:p w14:paraId="659336C5" w14:textId="0953012C" w:rsidR="00ED7053" w:rsidRDefault="001617F9" w:rsidP="00ED7053">
      <w:pPr>
        <w:jc w:val="both"/>
        <w:rPr>
          <w:sz w:val="28"/>
          <w:rtl/>
        </w:rPr>
      </w:pPr>
      <w:r>
        <w:rPr>
          <w:rFonts w:hint="cs"/>
          <w:sz w:val="28"/>
          <w:rtl/>
        </w:rPr>
        <w:t xml:space="preserve">نکته: </w:t>
      </w:r>
      <w:r w:rsidR="00ED7053">
        <w:rPr>
          <w:rFonts w:hint="cs"/>
          <w:sz w:val="28"/>
          <w:rtl/>
        </w:rPr>
        <w:t>این شبهه ما در جایی است که جاهل مقصر غافل است. برخی لاتعاد را شامل جاهل مقصر غافل</w:t>
      </w:r>
      <w:r>
        <w:rPr>
          <w:rFonts w:hint="cs"/>
          <w:sz w:val="28"/>
          <w:rtl/>
        </w:rPr>
        <w:t xml:space="preserve"> نیز می دانند.</w:t>
      </w:r>
      <w:r w:rsidR="00ED7053">
        <w:rPr>
          <w:rFonts w:hint="cs"/>
          <w:sz w:val="28"/>
          <w:rtl/>
        </w:rPr>
        <w:t xml:space="preserve"> شهید صدر نیز در حاشیه منهاج فتوا می دهند. </w:t>
      </w:r>
      <w:r>
        <w:rPr>
          <w:rFonts w:hint="cs"/>
          <w:sz w:val="28"/>
          <w:rtl/>
        </w:rPr>
        <w:t xml:space="preserve">معتقدند </w:t>
      </w:r>
      <w:r w:rsidR="00ED7053">
        <w:rPr>
          <w:rFonts w:hint="cs"/>
          <w:sz w:val="28"/>
          <w:rtl/>
        </w:rPr>
        <w:t xml:space="preserve">جاهل مقصر غافل است، معتقد به صحت عمل است، مشمول لاتعاد است. همین بحث پیش می آید که نماز از روی جهل تقصیری خوانده و ترک سورۀ کرده است و بعد به رکوع رفته است، </w:t>
      </w:r>
      <w:r w:rsidR="00CB6734">
        <w:rPr>
          <w:rFonts w:hint="cs"/>
          <w:sz w:val="28"/>
          <w:rtl/>
        </w:rPr>
        <w:t>گفته می شود</w:t>
      </w:r>
      <w:r w:rsidR="00ED7053">
        <w:rPr>
          <w:rFonts w:hint="cs"/>
          <w:sz w:val="28"/>
          <w:rtl/>
        </w:rPr>
        <w:t xml:space="preserve"> حدیث لاتعاد </w:t>
      </w:r>
      <w:r w:rsidR="00CB6734">
        <w:rPr>
          <w:rFonts w:hint="cs"/>
          <w:sz w:val="28"/>
          <w:rtl/>
        </w:rPr>
        <w:t xml:space="preserve">شامل </w:t>
      </w:r>
      <w:r w:rsidR="00ED7053">
        <w:rPr>
          <w:rFonts w:hint="cs"/>
          <w:sz w:val="28"/>
          <w:rtl/>
        </w:rPr>
        <w:t>است،</w:t>
      </w:r>
      <w:r w:rsidR="00CB6734">
        <w:rPr>
          <w:rFonts w:hint="cs"/>
          <w:sz w:val="28"/>
          <w:rtl/>
        </w:rPr>
        <w:t xml:space="preserve"> بعد مطرح می کنند که نماز صحیح است لکن عقاب شخص منجز شده است.</w:t>
      </w:r>
      <w:r w:rsidR="00ED7053">
        <w:rPr>
          <w:rFonts w:hint="cs"/>
          <w:sz w:val="28"/>
          <w:rtl/>
        </w:rPr>
        <w:t xml:space="preserve"> اگر تا آخر وقت جاهل می ماند و بعد از خروج وقت عالم می شد می گفتند که شما ترک واجب کامل کرده اید و تفویت شده است، ولی اگر بعد از نماز عالم شده و می خواهد نماز را اعاده کند، به او بگویند که تمام شد، نماز صحیح است ولی عقاب می شوید،</w:t>
      </w:r>
      <w:r>
        <w:rPr>
          <w:rFonts w:hint="cs"/>
          <w:sz w:val="28"/>
          <w:rtl/>
        </w:rPr>
        <w:t xml:space="preserve"> به نظر ما که این فرمایش</w:t>
      </w:r>
      <w:r w:rsidR="00ED7053">
        <w:rPr>
          <w:rFonts w:hint="cs"/>
          <w:sz w:val="28"/>
          <w:rtl/>
        </w:rPr>
        <w:t xml:space="preserve"> عرفی نیست. </w:t>
      </w:r>
    </w:p>
    <w:p w14:paraId="4D9179D8" w14:textId="77777777" w:rsidR="00B71617" w:rsidRDefault="00217C47" w:rsidP="00217C47">
      <w:pPr>
        <w:jc w:val="both"/>
        <w:rPr>
          <w:sz w:val="28"/>
          <w:rtl/>
        </w:rPr>
      </w:pPr>
      <w:r>
        <w:rPr>
          <w:rFonts w:hint="cs"/>
          <w:sz w:val="28"/>
          <w:rtl/>
        </w:rPr>
        <w:t xml:space="preserve">برخی برای توجیه جمع بین صحت نماز و تنجز عقاب گفته اند: شخص </w:t>
      </w:r>
      <w:r w:rsidR="00ED7053">
        <w:rPr>
          <w:rFonts w:hint="cs"/>
          <w:sz w:val="28"/>
          <w:rtl/>
        </w:rPr>
        <w:t xml:space="preserve">با این نماز ناقص، معظم ملاک </w:t>
      </w:r>
      <w:r>
        <w:rPr>
          <w:rFonts w:hint="cs"/>
          <w:sz w:val="28"/>
          <w:rtl/>
        </w:rPr>
        <w:t>نماز را استیفاء کرده است؛</w:t>
      </w:r>
      <w:r w:rsidR="00ED7053">
        <w:rPr>
          <w:rFonts w:hint="cs"/>
          <w:sz w:val="28"/>
          <w:rtl/>
        </w:rPr>
        <w:t xml:space="preserve"> لذا اعاده ندارد،</w:t>
      </w:r>
      <w:r>
        <w:rPr>
          <w:rFonts w:hint="cs"/>
          <w:sz w:val="28"/>
          <w:rtl/>
        </w:rPr>
        <w:t xml:space="preserve"> لکن</w:t>
      </w:r>
      <w:r w:rsidR="00ED7053">
        <w:rPr>
          <w:rFonts w:hint="cs"/>
          <w:sz w:val="28"/>
          <w:rtl/>
        </w:rPr>
        <w:t xml:space="preserve"> به خاطر آن مقدار ملاک از دست رفته</w:t>
      </w:r>
      <w:r>
        <w:rPr>
          <w:rFonts w:hint="cs"/>
          <w:sz w:val="28"/>
          <w:rtl/>
        </w:rPr>
        <w:t>، تنجز عقاب</w:t>
      </w:r>
      <w:r w:rsidR="00ED7053">
        <w:rPr>
          <w:rFonts w:hint="cs"/>
          <w:sz w:val="28"/>
          <w:rtl/>
        </w:rPr>
        <w:t xml:space="preserve"> محقق است</w:t>
      </w:r>
      <w:r>
        <w:rPr>
          <w:rFonts w:hint="cs"/>
          <w:sz w:val="28"/>
          <w:rtl/>
        </w:rPr>
        <w:t>، به نظر ما این کلام نیز عرفی نیست.</w:t>
      </w:r>
    </w:p>
    <w:p w14:paraId="5BA8FF6D" w14:textId="450425A4" w:rsidR="00ED7053" w:rsidRDefault="00B71617" w:rsidP="00B71617">
      <w:pPr>
        <w:jc w:val="both"/>
        <w:rPr>
          <w:sz w:val="28"/>
          <w:rtl/>
        </w:rPr>
      </w:pPr>
      <w:r w:rsidRPr="004D5165">
        <w:rPr>
          <w:rFonts w:hint="cs"/>
          <w:sz w:val="28"/>
          <w:rtl/>
        </w:rPr>
        <w:t>پس به نظر ما جاهل متردد</w:t>
      </w:r>
      <w:r>
        <w:rPr>
          <w:rFonts w:hint="cs"/>
          <w:sz w:val="28"/>
          <w:rtl/>
        </w:rPr>
        <w:t xml:space="preserve"> و جاهل مقصر هر دو مشمول «لایدری» هستند، همانطور که صاحب عروه فرموده است. </w:t>
      </w:r>
      <w:r w:rsidR="00217C47">
        <w:rPr>
          <w:rFonts w:hint="cs"/>
          <w:sz w:val="28"/>
          <w:rtl/>
        </w:rPr>
        <w:t xml:space="preserve"> </w:t>
      </w:r>
      <w:r w:rsidR="00ED7053">
        <w:rPr>
          <w:rFonts w:hint="cs"/>
          <w:sz w:val="28"/>
          <w:rtl/>
        </w:rPr>
        <w:t xml:space="preserve"> </w:t>
      </w:r>
    </w:p>
    <w:p w14:paraId="7D5BECF5" w14:textId="019F3B91" w:rsidR="00ED7053" w:rsidRDefault="00ED7053" w:rsidP="00963ACE">
      <w:pPr>
        <w:pStyle w:val="Heading1"/>
        <w:rPr>
          <w:rtl/>
        </w:rPr>
      </w:pPr>
      <w:bookmarkStart w:id="14" w:name="_Toc118733958"/>
      <w:r>
        <w:rPr>
          <w:rFonts w:hint="cs"/>
          <w:rtl/>
        </w:rPr>
        <w:t>مسئله 23</w:t>
      </w:r>
      <w:r w:rsidR="00963ACE">
        <w:rPr>
          <w:rFonts w:hint="cs"/>
          <w:rtl/>
        </w:rPr>
        <w:t xml:space="preserve">: </w:t>
      </w:r>
      <w:bookmarkEnd w:id="14"/>
      <w:r w:rsidR="00473605">
        <w:rPr>
          <w:rFonts w:hint="cs"/>
          <w:rtl/>
        </w:rPr>
        <w:t>ا</w:t>
      </w:r>
      <w:r w:rsidR="00473605" w:rsidRPr="00473605">
        <w:rPr>
          <w:rtl/>
        </w:rPr>
        <w:t>رتفاع نسيان و جهل قبل از رکوع</w:t>
      </w:r>
    </w:p>
    <w:p w14:paraId="5DC67F73" w14:textId="6B51F1FF" w:rsidR="00B71617" w:rsidRDefault="00B71617" w:rsidP="00ED7053">
      <w:pPr>
        <w:jc w:val="both"/>
        <w:rPr>
          <w:sz w:val="28"/>
          <w:rtl/>
        </w:rPr>
      </w:pPr>
      <w:r>
        <w:rPr>
          <w:rFonts w:hint="cs"/>
          <w:sz w:val="28"/>
          <w:rtl/>
        </w:rPr>
        <w:t xml:space="preserve">سید می فرماید: </w:t>
      </w:r>
    </w:p>
    <w:p w14:paraId="41BDA797" w14:textId="564C15FC" w:rsidR="00B71617" w:rsidRPr="003D7CDB" w:rsidRDefault="00B71617" w:rsidP="003D7CDB">
      <w:pPr>
        <w:pStyle w:val="ListParagraph"/>
        <w:jc w:val="both"/>
        <w:rPr>
          <w:sz w:val="28"/>
          <w:rtl/>
        </w:rPr>
      </w:pPr>
      <w:r w:rsidRPr="003D7CDB">
        <w:rPr>
          <w:rFonts w:hint="cs"/>
          <w:sz w:val="28"/>
          <w:rtl/>
        </w:rPr>
        <w:lastRenderedPageBreak/>
        <w:t>«</w:t>
      </w:r>
      <w:r w:rsidR="003D7CDB" w:rsidRPr="0059192D">
        <w:rPr>
          <w:color w:val="0000FF"/>
          <w:sz w:val="28"/>
          <w:rtl/>
        </w:rPr>
        <w:t>إذا تذكر الناسي أو الجاهل قبل الركوع لا يجب عليه إعادة القراءة</w:t>
      </w:r>
      <w:r w:rsidR="003D7CDB" w:rsidRPr="0059192D">
        <w:rPr>
          <w:rFonts w:hint="cs"/>
          <w:color w:val="0000FF"/>
          <w:sz w:val="28"/>
          <w:rtl/>
        </w:rPr>
        <w:t xml:space="preserve"> </w:t>
      </w:r>
      <w:r w:rsidR="003D7CDB" w:rsidRPr="0059192D">
        <w:rPr>
          <w:color w:val="0000FF"/>
          <w:sz w:val="28"/>
          <w:rtl/>
        </w:rPr>
        <w:t>بل و كذا لو تذكر في أثناء القراءة حتى لو قرأ آية لا يجب إعادتها لكن الأحوط الإعادة خصوصا إذا كان في الأثنا</w:t>
      </w:r>
      <w:r w:rsidR="003D7CDB" w:rsidRPr="003D7CDB">
        <w:rPr>
          <w:rFonts w:hint="cs"/>
          <w:sz w:val="28"/>
          <w:rtl/>
        </w:rPr>
        <w:t>»</w:t>
      </w:r>
      <w:r w:rsidR="0059192D">
        <w:rPr>
          <w:rStyle w:val="FootnoteReference"/>
          <w:sz w:val="28"/>
          <w:rtl/>
        </w:rPr>
        <w:footnoteReference w:id="9"/>
      </w:r>
    </w:p>
    <w:p w14:paraId="4A9E7694" w14:textId="0837D7A7" w:rsidR="00ED7053" w:rsidRDefault="00ED7053" w:rsidP="00ED7053">
      <w:pPr>
        <w:jc w:val="both"/>
        <w:rPr>
          <w:sz w:val="28"/>
          <w:rtl/>
        </w:rPr>
      </w:pPr>
      <w:r>
        <w:rPr>
          <w:rFonts w:hint="cs"/>
          <w:sz w:val="28"/>
          <w:rtl/>
        </w:rPr>
        <w:t>اگر شخص</w:t>
      </w:r>
      <w:r w:rsidR="00004E3B" w:rsidRPr="00004E3B">
        <w:rPr>
          <w:rFonts w:hint="cs"/>
          <w:sz w:val="28"/>
          <w:rtl/>
        </w:rPr>
        <w:t xml:space="preserve"> </w:t>
      </w:r>
      <w:r w:rsidR="00004E3B">
        <w:rPr>
          <w:rFonts w:hint="cs"/>
          <w:sz w:val="28"/>
          <w:rtl/>
        </w:rPr>
        <w:t>ناسی یا جاهل</w:t>
      </w:r>
      <w:r>
        <w:rPr>
          <w:rFonts w:hint="cs"/>
          <w:sz w:val="28"/>
          <w:rtl/>
        </w:rPr>
        <w:t xml:space="preserve"> قبل از رکوع ملتفت شود، سید می فرمایند اعاده لازم نیست، یا حتی اگر وسط آیه ملتفت شود، می فرمایند اعاده لازم نیست. محقق خویی و بزرگان دیگر می فرمایند لایدری اطلاق دارد، ولی محقق بروجردی و محقق سیستانی اشکال کرده</w:t>
      </w:r>
      <w:r w:rsidR="00485445">
        <w:rPr>
          <w:rFonts w:hint="cs"/>
          <w:sz w:val="28"/>
          <w:rtl/>
        </w:rPr>
        <w:t xml:space="preserve"> و</w:t>
      </w:r>
      <w:r>
        <w:rPr>
          <w:rFonts w:hint="cs"/>
          <w:sz w:val="28"/>
          <w:rtl/>
        </w:rPr>
        <w:t xml:space="preserve"> فرموده اند: </w:t>
      </w:r>
      <w:r w:rsidR="00485445">
        <w:rPr>
          <w:rFonts w:hint="cs"/>
          <w:sz w:val="28"/>
          <w:rtl/>
        </w:rPr>
        <w:t xml:space="preserve">متن </w:t>
      </w:r>
      <w:r>
        <w:rPr>
          <w:rFonts w:hint="cs"/>
          <w:sz w:val="28"/>
          <w:rtl/>
        </w:rPr>
        <w:t xml:space="preserve">روایت </w:t>
      </w:r>
      <w:r w:rsidR="00485445">
        <w:rPr>
          <w:rFonts w:hint="cs"/>
          <w:sz w:val="28"/>
          <w:rtl/>
        </w:rPr>
        <w:t>این بود که «</w:t>
      </w:r>
      <w:r w:rsidRPr="00485445">
        <w:rPr>
          <w:rFonts w:hint="cs"/>
          <w:color w:val="008000"/>
          <w:sz w:val="28"/>
          <w:rtl/>
        </w:rPr>
        <w:t>إن فعل ذلک متعمدا فعلیه الإعاده</w:t>
      </w:r>
      <w:r w:rsidR="00485445">
        <w:rPr>
          <w:rFonts w:hint="cs"/>
          <w:sz w:val="28"/>
          <w:rtl/>
        </w:rPr>
        <w:t>»</w:t>
      </w:r>
      <w:r>
        <w:rPr>
          <w:rFonts w:hint="cs"/>
          <w:sz w:val="28"/>
          <w:rtl/>
        </w:rPr>
        <w:t xml:space="preserve">، این جمله </w:t>
      </w:r>
      <w:r w:rsidR="006D04F6">
        <w:rPr>
          <w:rFonts w:hint="cs"/>
          <w:sz w:val="28"/>
          <w:rtl/>
        </w:rPr>
        <w:t>مربوط به جایی است</w:t>
      </w:r>
      <w:r>
        <w:rPr>
          <w:rFonts w:hint="cs"/>
          <w:sz w:val="28"/>
          <w:rtl/>
        </w:rPr>
        <w:t xml:space="preserve"> که بعد از رکوع باشد؛ زیرا قبل از رکوع که اعاده ندارد، بعد از رکوع است که علیه الإعاده است، پس ذیل حدیث نیز به قرینه صدر، منصرف به بعد از رکوع می شود. </w:t>
      </w:r>
    </w:p>
    <w:p w14:paraId="0291082F" w14:textId="140BEBB8" w:rsidR="00F42F51" w:rsidRDefault="00F42F51" w:rsidP="00F42F51">
      <w:pPr>
        <w:pStyle w:val="Heading2"/>
        <w:rPr>
          <w:rtl/>
        </w:rPr>
      </w:pPr>
      <w:bookmarkStart w:id="15" w:name="_Toc118733959"/>
      <w:r>
        <w:rPr>
          <w:rFonts w:hint="cs"/>
          <w:rtl/>
        </w:rPr>
        <w:t>بررسی کلام محقق سیستانی حفظه الله</w:t>
      </w:r>
      <w:bookmarkEnd w:id="15"/>
      <w:r>
        <w:rPr>
          <w:rFonts w:hint="cs"/>
          <w:rtl/>
        </w:rPr>
        <w:t xml:space="preserve"> </w:t>
      </w:r>
    </w:p>
    <w:p w14:paraId="7021F854" w14:textId="6508CB59" w:rsidR="006D04F6" w:rsidRDefault="00ED7053" w:rsidP="00ED7053">
      <w:pPr>
        <w:jc w:val="both"/>
        <w:rPr>
          <w:sz w:val="28"/>
          <w:rtl/>
        </w:rPr>
      </w:pPr>
      <w:r>
        <w:rPr>
          <w:rFonts w:hint="cs"/>
          <w:sz w:val="28"/>
          <w:rtl/>
        </w:rPr>
        <w:t>محقق سیستانی فرموده اند: نظر ما نیز چنین است، لکن ما از راه دیگری درست می کنیم، صحیحه زرارۀ را کنار می گذاریم و راه دیگری داریم</w:t>
      </w:r>
      <w:r w:rsidR="006D04F6">
        <w:rPr>
          <w:rFonts w:hint="cs"/>
          <w:sz w:val="28"/>
          <w:rtl/>
        </w:rPr>
        <w:t>؛</w:t>
      </w:r>
      <w:r>
        <w:rPr>
          <w:rFonts w:hint="cs"/>
          <w:sz w:val="28"/>
          <w:rtl/>
        </w:rPr>
        <w:t xml:space="preserve"> توضیح اینکه</w:t>
      </w:r>
      <w:r w:rsidR="006D04F6">
        <w:rPr>
          <w:rFonts w:hint="cs"/>
          <w:sz w:val="28"/>
          <w:rtl/>
        </w:rPr>
        <w:t>:</w:t>
      </w:r>
    </w:p>
    <w:p w14:paraId="3C37E41B" w14:textId="46AFCAC1" w:rsidR="00ED7053" w:rsidRDefault="00ED7053" w:rsidP="00ED7053">
      <w:pPr>
        <w:jc w:val="both"/>
        <w:rPr>
          <w:sz w:val="28"/>
          <w:rtl/>
        </w:rPr>
      </w:pPr>
      <w:r>
        <w:rPr>
          <w:rFonts w:hint="cs"/>
          <w:sz w:val="28"/>
          <w:rtl/>
        </w:rPr>
        <w:t xml:space="preserve"> اگر جهر در قرائت شرط نماز باشد، نه شرط قرائت، یعنی در هنگام امتثال امر به صرف الوجود قرائت، جهر شرط در نماز صبح باشد، یعنی</w:t>
      </w:r>
      <w:r w:rsidR="006D04F6">
        <w:rPr>
          <w:rFonts w:hint="cs"/>
          <w:sz w:val="28"/>
          <w:rtl/>
        </w:rPr>
        <w:t xml:space="preserve"> خطاب چنین باشد:</w:t>
      </w:r>
      <w:r>
        <w:rPr>
          <w:rFonts w:hint="cs"/>
          <w:sz w:val="28"/>
          <w:rtl/>
        </w:rPr>
        <w:t xml:space="preserve"> «یجب علیک أن تقرأ الحمد و السورۀ و یجب علیک الجهر حینها» اینجا آن امر به قرائت حمد و سورۀ با همان قرائت حمد و سورۀ اول امتثال می شود، </w:t>
      </w:r>
      <w:r w:rsidR="006D04F6">
        <w:rPr>
          <w:rFonts w:hint="cs"/>
          <w:sz w:val="28"/>
          <w:rtl/>
        </w:rPr>
        <w:t xml:space="preserve">موضوع </w:t>
      </w:r>
      <w:r>
        <w:rPr>
          <w:rFonts w:hint="cs"/>
          <w:sz w:val="28"/>
          <w:rtl/>
        </w:rPr>
        <w:t>امر به جهر در هنگام امتثال امر به خواندن سورۀ حمد و توحید، منتفی می شود. اگر شارع می گفت «اقرأ قرائۀ جهریه» جهر وصف قرائت بود، ینتفی الموصوف بانتفاء وصفه</w:t>
      </w:r>
      <w:r w:rsidR="006D04F6">
        <w:rPr>
          <w:rFonts w:hint="cs"/>
          <w:sz w:val="28"/>
          <w:rtl/>
        </w:rPr>
        <w:t xml:space="preserve"> می شد</w:t>
      </w:r>
      <w:r>
        <w:rPr>
          <w:rFonts w:hint="cs"/>
          <w:sz w:val="28"/>
          <w:rtl/>
        </w:rPr>
        <w:t>، ولی اگر گفتیم آنچه واجب است ذات قرائت است و جهر شرط نماز است که در هنگام اتیان سورۀ حمد باید رعایت شود، وقتی بعد از قرائت یا وسط قرائت ملتفت شد</w:t>
      </w:r>
      <w:r w:rsidR="006D04F6">
        <w:rPr>
          <w:rFonts w:hint="cs"/>
          <w:sz w:val="28"/>
          <w:rtl/>
        </w:rPr>
        <w:t>،</w:t>
      </w:r>
      <w:r>
        <w:rPr>
          <w:rFonts w:hint="cs"/>
          <w:sz w:val="28"/>
          <w:rtl/>
        </w:rPr>
        <w:t xml:space="preserve"> نسبت به گذشته قابل تدارک نیست؛ زیرا اگر بخواهد از نو شروع کند دیگر امتثال امر به صرف الوجود قرائت نیست، بلکه قرائت ثانیه در نماز است و ما چون بیش از این دلیل نداریم که وصف قرائت واجبه باشد، قدر متیقن را اخذ می کنیم که جهر شرط قرائت نیست و شرط نماز در هنگام امتثال امر به قرائت است. </w:t>
      </w:r>
    </w:p>
    <w:p w14:paraId="72BBE5E9" w14:textId="77777777" w:rsidR="00F42F51" w:rsidRDefault="00ED7053" w:rsidP="00ED7053">
      <w:pPr>
        <w:jc w:val="both"/>
        <w:rPr>
          <w:sz w:val="28"/>
          <w:rtl/>
        </w:rPr>
      </w:pPr>
      <w:r>
        <w:rPr>
          <w:rFonts w:hint="cs"/>
          <w:sz w:val="28"/>
          <w:rtl/>
        </w:rPr>
        <w:t>ما راجع به فرمایش اول ایشان که «تمت صلاته» به قرینه «اعاد الصلاۀ» منصرف به بعد از رکوع باشد، ایراد داریم</w:t>
      </w:r>
      <w:r w:rsidR="00F42F51">
        <w:rPr>
          <w:rFonts w:hint="cs"/>
          <w:sz w:val="28"/>
          <w:rtl/>
        </w:rPr>
        <w:t>:</w:t>
      </w:r>
    </w:p>
    <w:p w14:paraId="637A8FE8" w14:textId="77777777" w:rsidR="00F42F51" w:rsidRDefault="00ED7053" w:rsidP="00F42F51">
      <w:pPr>
        <w:pStyle w:val="ListParagraph"/>
        <w:numPr>
          <w:ilvl w:val="0"/>
          <w:numId w:val="13"/>
        </w:numPr>
        <w:jc w:val="both"/>
        <w:rPr>
          <w:sz w:val="28"/>
        </w:rPr>
      </w:pPr>
      <w:r w:rsidRPr="00F42F51">
        <w:rPr>
          <w:rFonts w:hint="cs"/>
          <w:sz w:val="28"/>
          <w:rtl/>
        </w:rPr>
        <w:t xml:space="preserve"> به نظر ما  اشکالی </w:t>
      </w:r>
      <w:r w:rsidR="00F42F51" w:rsidRPr="00F42F51">
        <w:rPr>
          <w:rFonts w:hint="cs"/>
          <w:sz w:val="28"/>
          <w:rtl/>
        </w:rPr>
        <w:t>ن</w:t>
      </w:r>
      <w:r w:rsidRPr="00F42F51">
        <w:rPr>
          <w:rFonts w:hint="cs"/>
          <w:sz w:val="28"/>
          <w:rtl/>
        </w:rPr>
        <w:t>دارد که کسی که عمدا قرائت اخفاتیه بخواند، همان موقع نمازش باطل باشد و بخواهد</w:t>
      </w:r>
      <w:r w:rsidR="00F42F51" w:rsidRPr="00F42F51">
        <w:rPr>
          <w:rFonts w:hint="cs"/>
          <w:sz w:val="28"/>
          <w:rtl/>
        </w:rPr>
        <w:t xml:space="preserve"> قابل</w:t>
      </w:r>
      <w:r w:rsidRPr="00F42F51">
        <w:rPr>
          <w:rFonts w:hint="cs"/>
          <w:sz w:val="28"/>
          <w:rtl/>
        </w:rPr>
        <w:t xml:space="preserve"> تدارک باشد</w:t>
      </w:r>
      <w:r w:rsidR="00F42F51" w:rsidRPr="00F42F51">
        <w:rPr>
          <w:rFonts w:hint="cs"/>
          <w:sz w:val="28"/>
          <w:rtl/>
        </w:rPr>
        <w:t xml:space="preserve">. </w:t>
      </w:r>
      <w:r w:rsidRPr="00F42F51">
        <w:rPr>
          <w:rFonts w:hint="cs"/>
          <w:sz w:val="28"/>
          <w:rtl/>
        </w:rPr>
        <w:t xml:space="preserve">ملتزم می شویم. </w:t>
      </w:r>
      <w:r w:rsidR="00F42F51" w:rsidRPr="00F42F51">
        <w:rPr>
          <w:rFonts w:hint="cs"/>
          <w:sz w:val="28"/>
          <w:rtl/>
        </w:rPr>
        <w:t>«</w:t>
      </w:r>
      <w:r w:rsidRPr="00F42F51">
        <w:rPr>
          <w:rFonts w:hint="cs"/>
          <w:sz w:val="28"/>
          <w:rtl/>
        </w:rPr>
        <w:t>إن فعل ذلک متعمدا أعاد الصلاۀ</w:t>
      </w:r>
      <w:r w:rsidR="00F42F51" w:rsidRPr="00F42F51">
        <w:rPr>
          <w:rFonts w:hint="cs"/>
          <w:sz w:val="28"/>
          <w:rtl/>
        </w:rPr>
        <w:t>»</w:t>
      </w:r>
      <w:r w:rsidRPr="00F42F51">
        <w:rPr>
          <w:rFonts w:hint="cs"/>
          <w:sz w:val="28"/>
          <w:rtl/>
        </w:rPr>
        <w:t xml:space="preserve"> ولو اینکه قبل از رکوع بخواهد تدارک کند</w:t>
      </w:r>
      <w:r w:rsidR="00F42F51">
        <w:rPr>
          <w:rFonts w:hint="cs"/>
          <w:sz w:val="28"/>
          <w:rtl/>
        </w:rPr>
        <w:t>.</w:t>
      </w:r>
    </w:p>
    <w:p w14:paraId="4736BF91" w14:textId="25590752" w:rsidR="00ED7053" w:rsidRPr="00F42F51" w:rsidRDefault="00ED7053" w:rsidP="00F42F51">
      <w:pPr>
        <w:pStyle w:val="ListParagraph"/>
        <w:numPr>
          <w:ilvl w:val="0"/>
          <w:numId w:val="13"/>
        </w:numPr>
        <w:jc w:val="both"/>
        <w:rPr>
          <w:sz w:val="28"/>
          <w:rtl/>
        </w:rPr>
      </w:pPr>
      <w:r w:rsidRPr="00F42F51">
        <w:rPr>
          <w:rFonts w:hint="cs"/>
          <w:sz w:val="28"/>
          <w:rtl/>
        </w:rPr>
        <w:lastRenderedPageBreak/>
        <w:t xml:space="preserve"> علاوه بر اینکه برفرض صدر منصرف باشد به ما بعد از رکوع، جمله ثانیه چرا منصرف باشد؟ «تمت صلاته و لا شی علیه» چرا باید منصرف باشد؟ پس به نظر ما اطلاق دارد. </w:t>
      </w:r>
    </w:p>
    <w:p w14:paraId="3D42B51B" w14:textId="4DCE2222" w:rsidR="0056156B" w:rsidRDefault="00ED7053" w:rsidP="00F42F51">
      <w:pPr>
        <w:pStyle w:val="ListParagraph"/>
        <w:numPr>
          <w:ilvl w:val="0"/>
          <w:numId w:val="13"/>
        </w:numPr>
        <w:jc w:val="both"/>
        <w:rPr>
          <w:sz w:val="28"/>
        </w:rPr>
      </w:pPr>
      <w:r w:rsidRPr="00F42F51">
        <w:rPr>
          <w:rFonts w:hint="cs"/>
          <w:sz w:val="28"/>
          <w:rtl/>
        </w:rPr>
        <w:t xml:space="preserve"> فرمایش آیت الله سیستانی خلاف ظاهر است. ظاهر امر به جهر در قرائت نماز صبح، ارشاد به شرطیت در قرائت است و این احتمال خلاف ظاهر است که بگوییم قرائت شرط ندارد، شرط نماز این است که در هنگام امتثال امر به صرف الوجود قرائت، جهر داشته باشد، این خلاف ظاهر است و نوبت به شک نمی رسد تا بگوییم که چون این را احتمال می دهیم و بیش از این دلیل نداریم در شرطیت جهر در قرائت، برائت جاری می کنیم. به نظر ما نوبت به شک نمی رسد که برائت جاری کنیم؛ محقق سیستانی می فرماید لا دلیل و باید برائت جاری کند از امر به جهر قرائت در نماز صبح، ما می گوییم خلاف ظاهر است و نوبت به اصل عملی نمی رسد و از باب اطلاق لایدری قائل می شویم به اینکه قبل از اینکه رکوع کند اگر عالم شد، اعاده قرائت لازم نیست</w:t>
      </w:r>
      <w:r w:rsidR="0056156B">
        <w:rPr>
          <w:rFonts w:hint="cs"/>
          <w:sz w:val="28"/>
          <w:rtl/>
        </w:rPr>
        <w:t xml:space="preserve">. </w:t>
      </w:r>
    </w:p>
    <w:p w14:paraId="1A5FFCC3" w14:textId="695A036F" w:rsidR="00ED7053" w:rsidRPr="0056156B" w:rsidRDefault="00ED7053" w:rsidP="0056156B">
      <w:pPr>
        <w:jc w:val="both"/>
        <w:rPr>
          <w:sz w:val="28"/>
          <w:rtl/>
        </w:rPr>
      </w:pPr>
      <w:r w:rsidRPr="0056156B">
        <w:rPr>
          <w:rFonts w:hint="cs"/>
          <w:sz w:val="28"/>
          <w:rtl/>
        </w:rPr>
        <w:t xml:space="preserve">و الحمد لله رب العالمین. </w:t>
      </w:r>
    </w:p>
    <w:p w14:paraId="6F708B92" w14:textId="77777777" w:rsidR="00ED7053" w:rsidRDefault="00ED7053" w:rsidP="00ED7053">
      <w:pPr>
        <w:jc w:val="both"/>
        <w:rPr>
          <w:sz w:val="28"/>
          <w:rtl/>
        </w:rPr>
      </w:pPr>
    </w:p>
    <w:p w14:paraId="4BA74BDC" w14:textId="77777777" w:rsidR="00ED7053" w:rsidRDefault="00ED7053" w:rsidP="00ED7053">
      <w:pPr>
        <w:jc w:val="both"/>
        <w:rPr>
          <w:sz w:val="28"/>
          <w:rtl/>
        </w:rPr>
      </w:pPr>
    </w:p>
    <w:p w14:paraId="6C161F72" w14:textId="77777777" w:rsidR="00ED7053" w:rsidRDefault="00ED7053" w:rsidP="00ED7053">
      <w:pPr>
        <w:jc w:val="both"/>
        <w:rPr>
          <w:sz w:val="28"/>
          <w:rtl/>
        </w:rPr>
      </w:pPr>
    </w:p>
    <w:p w14:paraId="27C1412A" w14:textId="77777777" w:rsidR="00ED7053" w:rsidRPr="004201C0" w:rsidRDefault="00ED7053" w:rsidP="00ED7053">
      <w:pPr>
        <w:jc w:val="both"/>
        <w:rPr>
          <w:sz w:val="28"/>
          <w:rtl/>
        </w:rPr>
      </w:pPr>
    </w:p>
    <w:p w14:paraId="5AC80A34" w14:textId="742D2552" w:rsidR="001516EF" w:rsidRDefault="001516EF" w:rsidP="003C6470">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6478" w14:textId="77777777" w:rsidR="00AD44FD" w:rsidRDefault="00AD44FD" w:rsidP="008B750B">
      <w:pPr>
        <w:spacing w:line="240" w:lineRule="auto"/>
      </w:pPr>
      <w:r>
        <w:separator/>
      </w:r>
    </w:p>
  </w:endnote>
  <w:endnote w:type="continuationSeparator" w:id="0">
    <w:p w14:paraId="1F35DA8D" w14:textId="77777777" w:rsidR="00AD44FD" w:rsidRDefault="00AD44F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416858D5-EE45-4117-969E-25D50ABC1E14}"/>
  </w:font>
  <w:font w:name="B Badr">
    <w:panose1 w:val="00000700000000000000"/>
    <w:charset w:val="B2"/>
    <w:family w:val="auto"/>
    <w:pitch w:val="variable"/>
    <w:sig w:usb0="00002001" w:usb1="80000000" w:usb2="00000008" w:usb3="00000000" w:csb0="00000040" w:csb1="00000000"/>
    <w:embedRegular r:id="rId2" w:fontKey="{BC54F21B-C7A2-4B99-91A1-DF728F3B7665}"/>
    <w:embedBold r:id="rId3" w:fontKey="{055684A0-ABB1-418F-A9E5-06B16B6FBCD7}"/>
    <w:embedBoldItalic r:id="rId4" w:fontKey="{1EECBB55-5984-4B84-8779-DD7EED572A2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5" w:subsetted="1" w:fontKey="{0CC7CDCA-6D18-4DA0-9EA2-AF23B4057329}"/>
  </w:font>
  <w:font w:name="B Titr">
    <w:panose1 w:val="00000700000000000000"/>
    <w:charset w:val="B2"/>
    <w:family w:val="auto"/>
    <w:pitch w:val="variable"/>
    <w:sig w:usb0="00002001" w:usb1="80000000" w:usb2="00000008" w:usb3="00000000" w:csb0="00000040" w:csb1="00000000"/>
    <w:embedRegular r:id="rId6" w:fontKey="{ECA054AC-8405-4B38-8A01-29244A1478A5}"/>
    <w:embedBold r:id="rId7" w:fontKey="{90E1684F-E168-4108-B3B6-A16CECC5F27A}"/>
  </w:font>
  <w:font w:name="B Lotus">
    <w:panose1 w:val="00000400000000000000"/>
    <w:charset w:val="B2"/>
    <w:family w:val="auto"/>
    <w:pitch w:val="variable"/>
    <w:sig w:usb0="00002001" w:usb1="80000000" w:usb2="00000008" w:usb3="00000000" w:csb0="00000040" w:csb1="00000000"/>
    <w:embedRegular r:id="rId8" w:fontKey="{2F715BEF-848D-480B-B834-BBCFAFD5AF8B}"/>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317"/>
      <w:gridCol w:w="2214"/>
      <w:gridCol w:w="4673"/>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1116A" w:rsidRPr="0021116A">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1" w:name="BokAdres"/>
          <w:bookmarkEnd w:id="2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A03E" w14:textId="77777777" w:rsidR="00AD44FD" w:rsidRDefault="00AD44FD" w:rsidP="008B750B">
      <w:pPr>
        <w:spacing w:line="240" w:lineRule="auto"/>
      </w:pPr>
      <w:r>
        <w:separator/>
      </w:r>
    </w:p>
  </w:footnote>
  <w:footnote w:type="continuationSeparator" w:id="0">
    <w:p w14:paraId="3B1C0BE4" w14:textId="77777777" w:rsidR="00AD44FD" w:rsidRDefault="00AD44FD" w:rsidP="008B750B">
      <w:pPr>
        <w:spacing w:line="240" w:lineRule="auto"/>
      </w:pPr>
      <w:r>
        <w:continuationSeparator/>
      </w:r>
    </w:p>
  </w:footnote>
  <w:footnote w:id="1">
    <w:p w14:paraId="54501F43" w14:textId="27D247C4" w:rsidR="000051A2" w:rsidRPr="00B11C7B" w:rsidRDefault="000051A2" w:rsidP="001679A7">
      <w:pPr>
        <w:pStyle w:val="FootnoteText"/>
        <w:jc w:val="both"/>
      </w:pPr>
      <w:r w:rsidRPr="00B11C7B">
        <w:footnoteRef/>
      </w:r>
      <w:r w:rsidRPr="00B11C7B">
        <w:rPr>
          <w:rtl/>
        </w:rPr>
        <w:t xml:space="preserve"> </w:t>
      </w:r>
      <w:hyperlink r:id="rId1" w:history="1">
        <w:r w:rsidRPr="00B11C7B">
          <w:rPr>
            <w:rStyle w:val="Hyperlink"/>
            <w:rtl/>
          </w:rPr>
          <w:t>العروة الوثق</w:t>
        </w:r>
        <w:r w:rsidRPr="00B11C7B">
          <w:rPr>
            <w:rStyle w:val="Hyperlink"/>
            <w:rFonts w:hint="cs"/>
            <w:rtl/>
          </w:rPr>
          <w:t>ی</w:t>
        </w:r>
        <w:r w:rsidRPr="00B11C7B">
          <w:rPr>
            <w:rStyle w:val="Hyperlink"/>
            <w:rFonts w:hint="eastAsia"/>
            <w:rtl/>
          </w:rPr>
          <w:t>،</w:t>
        </w:r>
        <w:r w:rsidRPr="00B11C7B">
          <w:rPr>
            <w:rStyle w:val="Hyperlink"/>
            <w:rtl/>
          </w:rPr>
          <w:t xml:space="preserve"> الس</w:t>
        </w:r>
        <w:r w:rsidRPr="00B11C7B">
          <w:rPr>
            <w:rStyle w:val="Hyperlink"/>
            <w:rFonts w:hint="cs"/>
            <w:rtl/>
          </w:rPr>
          <w:t>ی</w:t>
        </w:r>
        <w:r w:rsidRPr="00B11C7B">
          <w:rPr>
            <w:rStyle w:val="Hyperlink"/>
            <w:rFonts w:hint="eastAsia"/>
            <w:rtl/>
          </w:rPr>
          <w:t>د</w:t>
        </w:r>
        <w:r w:rsidRPr="00B11C7B">
          <w:rPr>
            <w:rStyle w:val="Hyperlink"/>
            <w:rtl/>
          </w:rPr>
          <w:t xml:space="preserve"> محمد کاظم الطباطبائ</w:t>
        </w:r>
        <w:r w:rsidRPr="00B11C7B">
          <w:rPr>
            <w:rStyle w:val="Hyperlink"/>
            <w:rFonts w:hint="cs"/>
            <w:rtl/>
          </w:rPr>
          <w:t>ی</w:t>
        </w:r>
        <w:r w:rsidRPr="00B11C7B">
          <w:rPr>
            <w:rStyle w:val="Hyperlink"/>
            <w:rtl/>
          </w:rPr>
          <w:t xml:space="preserve"> ال</w:t>
        </w:r>
        <w:r w:rsidRPr="00B11C7B">
          <w:rPr>
            <w:rStyle w:val="Hyperlink"/>
            <w:rFonts w:hint="cs"/>
            <w:rtl/>
          </w:rPr>
          <w:t>ی</w:t>
        </w:r>
        <w:r w:rsidRPr="00B11C7B">
          <w:rPr>
            <w:rStyle w:val="Hyperlink"/>
            <w:rFonts w:hint="eastAsia"/>
            <w:rtl/>
          </w:rPr>
          <w:t>زد</w:t>
        </w:r>
        <w:r w:rsidRPr="00B11C7B">
          <w:rPr>
            <w:rStyle w:val="Hyperlink"/>
            <w:rFonts w:hint="cs"/>
            <w:rtl/>
          </w:rPr>
          <w:t>ی</w:t>
        </w:r>
        <w:r w:rsidRPr="00B11C7B">
          <w:rPr>
            <w:rStyle w:val="Hyperlink"/>
            <w:rFonts w:hint="eastAsia"/>
            <w:rtl/>
          </w:rPr>
          <w:t>،</w:t>
        </w:r>
        <w:r w:rsidRPr="00B11C7B">
          <w:rPr>
            <w:rStyle w:val="Hyperlink"/>
            <w:rtl/>
          </w:rPr>
          <w:t xml:space="preserve"> ج1، ص650.</w:t>
        </w:r>
      </w:hyperlink>
    </w:p>
  </w:footnote>
  <w:footnote w:id="2">
    <w:p w14:paraId="59D36964" w14:textId="00166924" w:rsidR="009F0910" w:rsidRPr="009F0910" w:rsidRDefault="009F0910" w:rsidP="009F0910">
      <w:pPr>
        <w:pStyle w:val="FootnoteText"/>
        <w:jc w:val="both"/>
        <w:rPr>
          <w:color w:val="000000" w:themeColor="text1"/>
        </w:rPr>
      </w:pPr>
      <w:r w:rsidRPr="00E4608C">
        <w:footnoteRef/>
      </w:r>
      <w:r w:rsidRPr="00E4608C">
        <w:rPr>
          <w:rtl/>
        </w:rPr>
        <w:t xml:space="preserve"> </w:t>
      </w:r>
      <w:hyperlink r:id="rId2" w:history="1">
        <w:r w:rsidRPr="00E4608C">
          <w:rPr>
            <w:rStyle w:val="Hyperlink"/>
            <w:rFonts w:hint="eastAsia"/>
            <w:rtl/>
          </w:rPr>
          <w:t>من</w:t>
        </w:r>
        <w:r w:rsidRPr="00E4608C">
          <w:rPr>
            <w:rStyle w:val="Hyperlink"/>
            <w:rtl/>
          </w:rPr>
          <w:t xml:space="preserve"> لا </w:t>
        </w:r>
        <w:r w:rsidRPr="00E4608C">
          <w:rPr>
            <w:rStyle w:val="Hyperlink"/>
            <w:rFonts w:hint="cs"/>
            <w:rtl/>
          </w:rPr>
          <w:t>ی</w:t>
        </w:r>
        <w:r w:rsidRPr="00E4608C">
          <w:rPr>
            <w:rStyle w:val="Hyperlink"/>
            <w:rFonts w:hint="eastAsia"/>
            <w:rtl/>
          </w:rPr>
          <w:t>حضره</w:t>
        </w:r>
        <w:r w:rsidRPr="00E4608C">
          <w:rPr>
            <w:rStyle w:val="Hyperlink"/>
            <w:rtl/>
          </w:rPr>
          <w:t xml:space="preserve"> الفق</w:t>
        </w:r>
        <w:r w:rsidRPr="00E4608C">
          <w:rPr>
            <w:rStyle w:val="Hyperlink"/>
            <w:rFonts w:hint="cs"/>
            <w:rtl/>
          </w:rPr>
          <w:t>ی</w:t>
        </w:r>
        <w:r w:rsidRPr="00E4608C">
          <w:rPr>
            <w:rStyle w:val="Hyperlink"/>
            <w:rFonts w:hint="eastAsia"/>
            <w:rtl/>
          </w:rPr>
          <w:t>ه،</w:t>
        </w:r>
        <w:r w:rsidRPr="00E4608C">
          <w:rPr>
            <w:rStyle w:val="Hyperlink"/>
            <w:rtl/>
          </w:rPr>
          <w:t xml:space="preserve"> ش</w:t>
        </w:r>
        <w:r w:rsidRPr="00E4608C">
          <w:rPr>
            <w:rStyle w:val="Hyperlink"/>
            <w:rFonts w:hint="cs"/>
            <w:rtl/>
          </w:rPr>
          <w:t>ی</w:t>
        </w:r>
        <w:r w:rsidRPr="00E4608C">
          <w:rPr>
            <w:rStyle w:val="Hyperlink"/>
            <w:rFonts w:hint="eastAsia"/>
            <w:rtl/>
          </w:rPr>
          <w:t>خ</w:t>
        </w:r>
        <w:r w:rsidRPr="00E4608C">
          <w:rPr>
            <w:rStyle w:val="Hyperlink"/>
            <w:rtl/>
          </w:rPr>
          <w:t xml:space="preserve"> صدوق، ج1، ص344.</w:t>
        </w:r>
      </w:hyperlink>
      <w:r>
        <w:rPr>
          <w:rStyle w:val="Hyperlink"/>
          <w:rFonts w:hint="cs"/>
          <w:rtl/>
        </w:rPr>
        <w:t xml:space="preserve">    </w:t>
      </w:r>
      <w:r w:rsidRPr="009F0910">
        <w:rPr>
          <w:rStyle w:val="Hyperlink"/>
          <w:rtl/>
        </w:rPr>
        <w:t xml:space="preserve"> </w:t>
      </w:r>
      <w:r w:rsidRPr="009F0910">
        <w:rPr>
          <w:rStyle w:val="Hyperlink"/>
          <w:color w:val="000000" w:themeColor="text1"/>
          <w:u w:val="none"/>
          <w:rtl/>
        </w:rPr>
        <w:t xml:space="preserve">وَ رَوَى حَرِيزٌ عَنْ زُرَارَةَ 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w:t>
      </w:r>
      <w:r w:rsidRPr="009F0910">
        <w:rPr>
          <w:rStyle w:val="Hyperlink"/>
          <w:color w:val="000000" w:themeColor="text1"/>
          <w:rtl/>
        </w:rPr>
        <w:t>أَوْ لَا يَدْرِي فَلَا شَيْ‏ءَ عَلَيْهِ</w:t>
      </w:r>
      <w:r w:rsidRPr="009F0910">
        <w:rPr>
          <w:rStyle w:val="Hyperlink"/>
          <w:color w:val="000000" w:themeColor="text1"/>
          <w:u w:val="none"/>
          <w:rtl/>
        </w:rPr>
        <w:t xml:space="preserve">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sidRPr="009F0910">
        <w:rPr>
          <w:rStyle w:val="Hyperlink"/>
          <w:rFonts w:hint="cs"/>
          <w:color w:val="000000" w:themeColor="text1"/>
          <w:u w:val="none"/>
          <w:rtl/>
        </w:rPr>
        <w:t>»</w:t>
      </w:r>
    </w:p>
  </w:footnote>
  <w:footnote w:id="3">
    <w:p w14:paraId="5CEA9026" w14:textId="18D392BA" w:rsidR="009F0910" w:rsidRPr="009F0910" w:rsidRDefault="009F0910" w:rsidP="009F0910">
      <w:pPr>
        <w:pStyle w:val="FootnoteText"/>
      </w:pPr>
      <w:r w:rsidRPr="009F0910">
        <w:footnoteRef/>
      </w:r>
      <w:r w:rsidRPr="009F0910">
        <w:rPr>
          <w:rtl/>
        </w:rPr>
        <w:t xml:space="preserve"> </w:t>
      </w:r>
      <w:hyperlink r:id="rId3" w:history="1">
        <w:r w:rsidRPr="009F0910">
          <w:rPr>
            <w:rStyle w:val="Hyperlink"/>
            <w:rtl/>
          </w:rPr>
          <w:t>عوال</w:t>
        </w:r>
        <w:r w:rsidRPr="009F0910">
          <w:rPr>
            <w:rStyle w:val="Hyperlink"/>
            <w:rFonts w:hint="cs"/>
            <w:rtl/>
          </w:rPr>
          <w:t>ی</w:t>
        </w:r>
        <w:r w:rsidRPr="009F0910">
          <w:rPr>
            <w:rStyle w:val="Hyperlink"/>
            <w:rtl/>
          </w:rPr>
          <w:t xml:space="preserve"> اللئال</w:t>
        </w:r>
        <w:r w:rsidRPr="009F0910">
          <w:rPr>
            <w:rStyle w:val="Hyperlink"/>
            <w:rFonts w:hint="cs"/>
            <w:rtl/>
          </w:rPr>
          <w:t>ی</w:t>
        </w:r>
        <w:r w:rsidRPr="009F0910">
          <w:rPr>
            <w:rStyle w:val="Hyperlink"/>
            <w:rFonts w:hint="eastAsia"/>
            <w:rtl/>
          </w:rPr>
          <w:t>،</w:t>
        </w:r>
        <w:r w:rsidRPr="009F0910">
          <w:rPr>
            <w:rStyle w:val="Hyperlink"/>
            <w:rtl/>
          </w:rPr>
          <w:t xml:space="preserve"> محمد بن اب</w:t>
        </w:r>
        <w:r w:rsidRPr="009F0910">
          <w:rPr>
            <w:rStyle w:val="Hyperlink"/>
            <w:rFonts w:hint="cs"/>
            <w:rtl/>
          </w:rPr>
          <w:t>ی</w:t>
        </w:r>
        <w:r w:rsidRPr="009F0910">
          <w:rPr>
            <w:rStyle w:val="Hyperlink"/>
            <w:rtl/>
          </w:rPr>
          <w:t xml:space="preserve"> جمهور احسائ</w:t>
        </w:r>
        <w:r w:rsidRPr="009F0910">
          <w:rPr>
            <w:rStyle w:val="Hyperlink"/>
            <w:rFonts w:hint="cs"/>
            <w:rtl/>
          </w:rPr>
          <w:t>ی</w:t>
        </w:r>
        <w:r w:rsidRPr="009F0910">
          <w:rPr>
            <w:rStyle w:val="Hyperlink"/>
            <w:rFonts w:hint="eastAsia"/>
            <w:rtl/>
          </w:rPr>
          <w:t>،</w:t>
        </w:r>
        <w:r w:rsidRPr="009F0910">
          <w:rPr>
            <w:rStyle w:val="Hyperlink"/>
            <w:rtl/>
          </w:rPr>
          <w:t xml:space="preserve"> ج1، ص426.</w:t>
        </w:r>
      </w:hyperlink>
    </w:p>
  </w:footnote>
  <w:footnote w:id="4">
    <w:p w14:paraId="45FC9C09" w14:textId="409080B7" w:rsidR="008D019D" w:rsidRPr="009F0910" w:rsidRDefault="008D019D" w:rsidP="008D019D">
      <w:pPr>
        <w:pStyle w:val="FootnoteText"/>
      </w:pPr>
      <w:r w:rsidRPr="009F0910">
        <w:footnoteRef/>
      </w:r>
      <w:r w:rsidRPr="009F0910">
        <w:rPr>
          <w:rtl/>
        </w:rPr>
        <w:t xml:space="preserve"> </w:t>
      </w:r>
      <w:hyperlink r:id="rId4" w:history="1">
        <w:r w:rsidRPr="009F0910">
          <w:rPr>
            <w:rStyle w:val="Hyperlink"/>
            <w:rtl/>
          </w:rPr>
          <w:t>عوال</w:t>
        </w:r>
        <w:r w:rsidRPr="009F0910">
          <w:rPr>
            <w:rStyle w:val="Hyperlink"/>
            <w:rFonts w:hint="cs"/>
            <w:rtl/>
          </w:rPr>
          <w:t>ی</w:t>
        </w:r>
        <w:r w:rsidRPr="009F0910">
          <w:rPr>
            <w:rStyle w:val="Hyperlink"/>
            <w:rtl/>
          </w:rPr>
          <w:t xml:space="preserve"> اللئال</w:t>
        </w:r>
        <w:r w:rsidRPr="009F0910">
          <w:rPr>
            <w:rStyle w:val="Hyperlink"/>
            <w:rFonts w:hint="cs"/>
            <w:rtl/>
          </w:rPr>
          <w:t>ی</w:t>
        </w:r>
        <w:r w:rsidRPr="009F0910">
          <w:rPr>
            <w:rStyle w:val="Hyperlink"/>
            <w:rFonts w:hint="eastAsia"/>
            <w:rtl/>
          </w:rPr>
          <w:t>،</w:t>
        </w:r>
        <w:r w:rsidRPr="009F0910">
          <w:rPr>
            <w:rStyle w:val="Hyperlink"/>
            <w:rtl/>
          </w:rPr>
          <w:t xml:space="preserve"> محمد بن اب</w:t>
        </w:r>
        <w:r w:rsidRPr="009F0910">
          <w:rPr>
            <w:rStyle w:val="Hyperlink"/>
            <w:rFonts w:hint="cs"/>
            <w:rtl/>
          </w:rPr>
          <w:t>ی</w:t>
        </w:r>
        <w:r w:rsidRPr="009F0910">
          <w:rPr>
            <w:rStyle w:val="Hyperlink"/>
            <w:rtl/>
          </w:rPr>
          <w:t xml:space="preserve"> جمهور احسائ</w:t>
        </w:r>
        <w:r w:rsidRPr="009F0910">
          <w:rPr>
            <w:rStyle w:val="Hyperlink"/>
            <w:rFonts w:hint="cs"/>
            <w:rtl/>
          </w:rPr>
          <w:t>ی</w:t>
        </w:r>
        <w:r w:rsidRPr="009F0910">
          <w:rPr>
            <w:rStyle w:val="Hyperlink"/>
            <w:rFonts w:hint="eastAsia"/>
            <w:rtl/>
          </w:rPr>
          <w:t>،</w:t>
        </w:r>
        <w:r w:rsidRPr="009F0910">
          <w:rPr>
            <w:rStyle w:val="Hyperlink"/>
            <w:rtl/>
          </w:rPr>
          <w:t xml:space="preserve"> ج1، ص426.</w:t>
        </w:r>
      </w:hyperlink>
    </w:p>
  </w:footnote>
  <w:footnote w:id="5">
    <w:p w14:paraId="719E154F" w14:textId="276C849E" w:rsidR="00C81C94" w:rsidRPr="00F7094C" w:rsidRDefault="00C81C94" w:rsidP="00C81C94">
      <w:pPr>
        <w:pStyle w:val="FootnoteText"/>
      </w:pPr>
      <w:r w:rsidRPr="00F7094C">
        <w:footnoteRef/>
      </w:r>
      <w:r w:rsidRPr="00F7094C">
        <w:rPr>
          <w:rtl/>
        </w:rPr>
        <w:t xml:space="preserve"> </w:t>
      </w:r>
      <w:hyperlink r:id="rId5" w:history="1">
        <w:r w:rsidRPr="00F7094C">
          <w:rPr>
            <w:rStyle w:val="Hyperlink"/>
            <w:rtl/>
          </w:rPr>
          <w:t>بحوث ف</w:t>
        </w:r>
        <w:r w:rsidRPr="00F7094C">
          <w:rPr>
            <w:rStyle w:val="Hyperlink"/>
            <w:rFonts w:hint="cs"/>
            <w:rtl/>
          </w:rPr>
          <w:t>ی</w:t>
        </w:r>
        <w:r w:rsidRPr="00F7094C">
          <w:rPr>
            <w:rStyle w:val="Hyperlink"/>
            <w:rtl/>
          </w:rPr>
          <w:t xml:space="preserve"> علم الأصول، الس</w:t>
        </w:r>
        <w:r w:rsidRPr="00F7094C">
          <w:rPr>
            <w:rStyle w:val="Hyperlink"/>
            <w:rFonts w:hint="cs"/>
            <w:rtl/>
          </w:rPr>
          <w:t>ی</w:t>
        </w:r>
        <w:r w:rsidRPr="00F7094C">
          <w:rPr>
            <w:rStyle w:val="Hyperlink"/>
            <w:rFonts w:hint="eastAsia"/>
            <w:rtl/>
          </w:rPr>
          <w:t>د</w:t>
        </w:r>
        <w:r w:rsidRPr="00F7094C">
          <w:rPr>
            <w:rStyle w:val="Hyperlink"/>
            <w:rtl/>
          </w:rPr>
          <w:t xml:space="preserve"> محمد باقر الصدر، ج5، ص180.</w:t>
        </w:r>
      </w:hyperlink>
    </w:p>
  </w:footnote>
  <w:footnote w:id="6">
    <w:p w14:paraId="7C9129B3" w14:textId="51E3D8E0" w:rsidR="00DD7910" w:rsidRPr="00DD7910" w:rsidRDefault="00DD7910" w:rsidP="00DD7910">
      <w:pPr>
        <w:pStyle w:val="FootnoteText"/>
      </w:pPr>
      <w:r w:rsidRPr="001E599E">
        <w:footnoteRef/>
      </w:r>
      <w:r w:rsidRPr="001E599E">
        <w:rPr>
          <w:rtl/>
        </w:rPr>
        <w:t xml:space="preserve"> </w:t>
      </w:r>
      <w:hyperlink r:id="rId6" w:history="1">
        <w:r w:rsidRPr="001E599E">
          <w:rPr>
            <w:rStyle w:val="Hyperlink"/>
            <w:rFonts w:hint="eastAsia"/>
            <w:rtl/>
          </w:rPr>
          <w:t>تهذ</w:t>
        </w:r>
        <w:r w:rsidRPr="001E599E">
          <w:rPr>
            <w:rStyle w:val="Hyperlink"/>
            <w:rFonts w:hint="cs"/>
            <w:rtl/>
          </w:rPr>
          <w:t>ی</w:t>
        </w:r>
        <w:r w:rsidRPr="001E599E">
          <w:rPr>
            <w:rStyle w:val="Hyperlink"/>
            <w:rFonts w:hint="eastAsia"/>
            <w:rtl/>
          </w:rPr>
          <w:t>ب</w:t>
        </w:r>
        <w:r w:rsidRPr="001E599E">
          <w:rPr>
            <w:rStyle w:val="Hyperlink"/>
            <w:rtl/>
          </w:rPr>
          <w:t xml:space="preserve"> الاحکام، ش</w:t>
        </w:r>
        <w:r w:rsidRPr="001E599E">
          <w:rPr>
            <w:rStyle w:val="Hyperlink"/>
            <w:rFonts w:hint="cs"/>
            <w:rtl/>
          </w:rPr>
          <w:t>ی</w:t>
        </w:r>
        <w:r w:rsidRPr="001E599E">
          <w:rPr>
            <w:rStyle w:val="Hyperlink"/>
            <w:rFonts w:hint="eastAsia"/>
            <w:rtl/>
          </w:rPr>
          <w:t>خ</w:t>
        </w:r>
        <w:r w:rsidRPr="001E599E">
          <w:rPr>
            <w:rStyle w:val="Hyperlink"/>
            <w:rtl/>
          </w:rPr>
          <w:t xml:space="preserve"> طوس</w:t>
        </w:r>
        <w:r w:rsidRPr="001E599E">
          <w:rPr>
            <w:rStyle w:val="Hyperlink"/>
            <w:rFonts w:hint="cs"/>
            <w:rtl/>
          </w:rPr>
          <w:t>ی</w:t>
        </w:r>
        <w:r w:rsidRPr="001E599E">
          <w:rPr>
            <w:rStyle w:val="Hyperlink"/>
            <w:rFonts w:hint="eastAsia"/>
            <w:rtl/>
          </w:rPr>
          <w:t>،</w:t>
        </w:r>
        <w:r w:rsidRPr="001E599E">
          <w:rPr>
            <w:rStyle w:val="Hyperlink"/>
            <w:rtl/>
          </w:rPr>
          <w:t xml:space="preserve"> ج2، ص197.</w:t>
        </w:r>
      </w:hyperlink>
      <w:r>
        <w:rPr>
          <w:rStyle w:val="Hyperlink"/>
          <w:rFonts w:hint="cs"/>
          <w:rtl/>
        </w:rPr>
        <w:t xml:space="preserve">   </w:t>
      </w:r>
      <w:r w:rsidRPr="00DD7910">
        <w:rPr>
          <w:rStyle w:val="Hyperlink"/>
          <w:rFonts w:hint="cs"/>
          <w:color w:val="auto"/>
          <w:u w:val="none"/>
          <w:rtl/>
        </w:rPr>
        <w:t>«</w:t>
      </w:r>
      <w:r w:rsidRPr="00DD7910">
        <w:rPr>
          <w:rStyle w:val="Hyperlink"/>
          <w:color w:val="auto"/>
          <w:u w:val="none"/>
          <w:rtl/>
        </w:rPr>
        <w:t>أَحْمَدُ بْنُ مُحَمَّدِ بْنِ عِيسَى عَنِ الْحَسَنِ بْنِ عَلِيٍّ الْوَشَّاءِ عَنْ عَلِيِّ بْنِ أَسْبَاطٍ عَنْ غَيْرِ وَاحِدٍ مِنْ أَصْحَابِنَا عَنْ أَبِي عَبْدِ اللَّهِ ع قَالَ: مَنْ نَسِيَ صَلَاةً مِنْ صَلَاةِ يَوْمِهِ وَاحِدَةً وَ لَمْ يَدْرِ أَيُّ صَلَاةٍ هِيَ صَلَّى رَكْعَتَيْنِ وَ ثَلَاثاً وَ أَرْبَعاً</w:t>
      </w:r>
      <w:r w:rsidRPr="00DD7910">
        <w:rPr>
          <w:rStyle w:val="Hyperlink"/>
          <w:rFonts w:hint="cs"/>
          <w:color w:val="auto"/>
          <w:u w:val="none"/>
          <w:rtl/>
        </w:rPr>
        <w:t>»</w:t>
      </w:r>
      <w:r w:rsidR="00F35EE6">
        <w:rPr>
          <w:rStyle w:val="Hyperlink"/>
          <w:rFonts w:hint="cs"/>
          <w:color w:val="auto"/>
          <w:u w:val="none"/>
          <w:rtl/>
        </w:rPr>
        <w:t>.</w:t>
      </w:r>
    </w:p>
  </w:footnote>
  <w:footnote w:id="7">
    <w:p w14:paraId="116C8444" w14:textId="7B7837CD" w:rsidR="005C075A" w:rsidRDefault="005C075A">
      <w:pPr>
        <w:pStyle w:val="FootnoteText"/>
      </w:pPr>
      <w:r>
        <w:rPr>
          <w:rStyle w:val="FootnoteReference"/>
        </w:rPr>
        <w:footnoteRef/>
      </w:r>
      <w:r>
        <w:rPr>
          <w:rtl/>
        </w:rPr>
        <w:t xml:space="preserve"> </w:t>
      </w:r>
      <w:r>
        <w:rPr>
          <w:rFonts w:hint="cs"/>
          <w:rtl/>
        </w:rPr>
        <w:t>. کتاب الصلاه، للمحقق الداماد، ج 4 ص 232 . «</w:t>
      </w:r>
      <w:r w:rsidRPr="005C075A">
        <w:rPr>
          <w:rtl/>
        </w:rPr>
        <w:t>إنّما الكلام في تصوير التعمّد في الخلاف، إذ كيف يتصوّر من العالم بالحكم و الموضوع الملتفت إليهما القادر على الامتثال أن يتعمّد الخلاف‌؟ اللّ</w:t>
      </w:r>
      <w:r w:rsidRPr="005C075A">
        <w:rPr>
          <w:rFonts w:hint="cs"/>
          <w:rtl/>
        </w:rPr>
        <w:t>همّ‌</w:t>
      </w:r>
      <w:r w:rsidRPr="005C075A">
        <w:rPr>
          <w:rtl/>
        </w:rPr>
        <w:t xml:space="preserve"> </w:t>
      </w:r>
      <w:r w:rsidRPr="005C075A">
        <w:rPr>
          <w:rFonts w:hint="cs"/>
          <w:rtl/>
        </w:rPr>
        <w:t>إلاّ</w:t>
      </w:r>
      <w:r w:rsidRPr="005C075A">
        <w:rPr>
          <w:rtl/>
        </w:rPr>
        <w:t xml:space="preserve"> </w:t>
      </w:r>
      <w:r w:rsidRPr="005C075A">
        <w:rPr>
          <w:rFonts w:hint="cs"/>
          <w:rtl/>
        </w:rPr>
        <w:t>بقصد</w:t>
      </w:r>
      <w:r w:rsidRPr="005C075A">
        <w:rPr>
          <w:rtl/>
        </w:rPr>
        <w:t xml:space="preserve"> </w:t>
      </w:r>
      <w:r w:rsidRPr="005C075A">
        <w:rPr>
          <w:rFonts w:hint="cs"/>
          <w:rtl/>
        </w:rPr>
        <w:t>التشريع</w:t>
      </w:r>
      <w:r w:rsidRPr="005C075A">
        <w:rPr>
          <w:rtl/>
        </w:rPr>
        <w:t xml:space="preserve"> </w:t>
      </w:r>
      <w:r w:rsidRPr="005C075A">
        <w:rPr>
          <w:rFonts w:hint="cs"/>
          <w:rtl/>
        </w:rPr>
        <w:t>أو</w:t>
      </w:r>
      <w:r w:rsidRPr="005C075A">
        <w:rPr>
          <w:rtl/>
        </w:rPr>
        <w:t xml:space="preserve"> </w:t>
      </w:r>
      <w:r w:rsidRPr="005C075A">
        <w:rPr>
          <w:rFonts w:hint="cs"/>
          <w:rtl/>
        </w:rPr>
        <w:t>بعدم</w:t>
      </w:r>
      <w:r w:rsidRPr="005C075A">
        <w:rPr>
          <w:rtl/>
        </w:rPr>
        <w:t xml:space="preserve"> </w:t>
      </w:r>
      <w:r w:rsidRPr="005C075A">
        <w:rPr>
          <w:rFonts w:hint="cs"/>
          <w:rtl/>
        </w:rPr>
        <w:t>قصد</w:t>
      </w:r>
      <w:r w:rsidRPr="005C075A">
        <w:rPr>
          <w:rtl/>
        </w:rPr>
        <w:t xml:space="preserve"> </w:t>
      </w:r>
      <w:r w:rsidRPr="005C075A">
        <w:rPr>
          <w:rFonts w:hint="cs"/>
          <w:rtl/>
        </w:rPr>
        <w:t>الامتثال</w:t>
      </w:r>
      <w:r w:rsidRPr="005C075A">
        <w:rPr>
          <w:rtl/>
        </w:rPr>
        <w:t xml:space="preserve"> </w:t>
      </w:r>
      <w:r w:rsidRPr="005C075A">
        <w:rPr>
          <w:rFonts w:hint="cs"/>
          <w:rtl/>
        </w:rPr>
        <w:t>رأسا</w:t>
      </w:r>
      <w:r w:rsidRPr="005C075A">
        <w:rPr>
          <w:rtl/>
        </w:rPr>
        <w:t xml:space="preserve"> </w:t>
      </w:r>
      <w:r w:rsidRPr="005C075A">
        <w:rPr>
          <w:rFonts w:hint="cs"/>
          <w:rtl/>
        </w:rPr>
        <w:t>و</w:t>
      </w:r>
      <w:r w:rsidRPr="005C075A">
        <w:rPr>
          <w:rtl/>
        </w:rPr>
        <w:t xml:space="preserve"> </w:t>
      </w:r>
      <w:r w:rsidRPr="005C075A">
        <w:rPr>
          <w:rFonts w:hint="cs"/>
          <w:rtl/>
        </w:rPr>
        <w:t>إنّما</w:t>
      </w:r>
      <w:r w:rsidRPr="005C075A">
        <w:rPr>
          <w:rtl/>
        </w:rPr>
        <w:t xml:space="preserve"> </w:t>
      </w:r>
      <w:r w:rsidRPr="005C075A">
        <w:rPr>
          <w:rFonts w:hint="cs"/>
          <w:rtl/>
        </w:rPr>
        <w:t>أتى</w:t>
      </w:r>
      <w:r w:rsidRPr="005C075A">
        <w:rPr>
          <w:rtl/>
        </w:rPr>
        <w:t xml:space="preserve"> </w:t>
      </w:r>
      <w:r w:rsidRPr="005C075A">
        <w:rPr>
          <w:rFonts w:hint="cs"/>
          <w:rtl/>
        </w:rPr>
        <w:t>ب</w:t>
      </w:r>
      <w:r w:rsidRPr="005C075A">
        <w:rPr>
          <w:rtl/>
        </w:rPr>
        <w:t>صورة الفعل بلا قصد جدّي و إرادة حتميّة، فيكون البطلان حينئذ من جهة التشريع أو عدم قصده الامتثال. و لكن قد عرفت عدم تمشّي الجدّ في التشريع، فينحصر في الثاني مع بعده أيضا</w:t>
      </w:r>
      <w:r>
        <w:rPr>
          <w:rFonts w:hint="cs"/>
          <w:rtl/>
        </w:rPr>
        <w:t xml:space="preserve">». </w:t>
      </w:r>
    </w:p>
  </w:footnote>
  <w:footnote w:id="8">
    <w:p w14:paraId="6774AE90" w14:textId="78F5D870" w:rsidR="00CC002B" w:rsidRDefault="00CC002B">
      <w:pPr>
        <w:pStyle w:val="FootnoteText"/>
      </w:pPr>
      <w:r>
        <w:rPr>
          <w:rStyle w:val="FootnoteReference"/>
        </w:rPr>
        <w:footnoteRef/>
      </w:r>
      <w:r>
        <w:rPr>
          <w:rtl/>
        </w:rPr>
        <w:t xml:space="preserve"> </w:t>
      </w:r>
      <w:r>
        <w:rPr>
          <w:rFonts w:hint="cs"/>
          <w:rtl/>
        </w:rPr>
        <w:t xml:space="preserve">. تبیان الصلاه، ج 5 ص 282. </w:t>
      </w:r>
    </w:p>
  </w:footnote>
  <w:footnote w:id="9">
    <w:p w14:paraId="3FF45431" w14:textId="0A3D9C97" w:rsidR="0059192D" w:rsidRPr="0059192D" w:rsidRDefault="0059192D" w:rsidP="0059192D">
      <w:pPr>
        <w:pStyle w:val="FootnoteText"/>
      </w:pPr>
      <w:r w:rsidRPr="0059192D">
        <w:footnoteRef/>
      </w:r>
      <w:r w:rsidRPr="0059192D">
        <w:rPr>
          <w:rtl/>
        </w:rPr>
        <w:t xml:space="preserve"> </w:t>
      </w:r>
      <w:hyperlink r:id="rId7" w:history="1">
        <w:r w:rsidRPr="0059192D">
          <w:rPr>
            <w:rStyle w:val="Hyperlink"/>
            <w:rtl/>
          </w:rPr>
          <w:t>العروة الوثق</w:t>
        </w:r>
        <w:r w:rsidRPr="0059192D">
          <w:rPr>
            <w:rStyle w:val="Hyperlink"/>
            <w:rFonts w:hint="cs"/>
            <w:rtl/>
          </w:rPr>
          <w:t>ی</w:t>
        </w:r>
        <w:r w:rsidRPr="0059192D">
          <w:rPr>
            <w:rStyle w:val="Hyperlink"/>
            <w:rFonts w:hint="eastAsia"/>
            <w:rtl/>
          </w:rPr>
          <w:t>،</w:t>
        </w:r>
        <w:r w:rsidRPr="0059192D">
          <w:rPr>
            <w:rStyle w:val="Hyperlink"/>
            <w:rtl/>
          </w:rPr>
          <w:t xml:space="preserve"> الس</w:t>
        </w:r>
        <w:r w:rsidRPr="0059192D">
          <w:rPr>
            <w:rStyle w:val="Hyperlink"/>
            <w:rFonts w:hint="cs"/>
            <w:rtl/>
          </w:rPr>
          <w:t>ی</w:t>
        </w:r>
        <w:r w:rsidRPr="0059192D">
          <w:rPr>
            <w:rStyle w:val="Hyperlink"/>
            <w:rFonts w:hint="eastAsia"/>
            <w:rtl/>
          </w:rPr>
          <w:t>د</w:t>
        </w:r>
        <w:r w:rsidRPr="0059192D">
          <w:rPr>
            <w:rStyle w:val="Hyperlink"/>
            <w:rtl/>
          </w:rPr>
          <w:t xml:space="preserve"> محمد کاظم الطباطبائ</w:t>
        </w:r>
        <w:r w:rsidRPr="0059192D">
          <w:rPr>
            <w:rStyle w:val="Hyperlink"/>
            <w:rFonts w:hint="cs"/>
            <w:rtl/>
          </w:rPr>
          <w:t>ی</w:t>
        </w:r>
        <w:r w:rsidRPr="0059192D">
          <w:rPr>
            <w:rStyle w:val="Hyperlink"/>
            <w:rtl/>
          </w:rPr>
          <w:t xml:space="preserve"> ال</w:t>
        </w:r>
        <w:r w:rsidRPr="0059192D">
          <w:rPr>
            <w:rStyle w:val="Hyperlink"/>
            <w:rFonts w:hint="cs"/>
            <w:rtl/>
          </w:rPr>
          <w:t>ی</w:t>
        </w:r>
        <w:r w:rsidRPr="0059192D">
          <w:rPr>
            <w:rStyle w:val="Hyperlink"/>
            <w:rFonts w:hint="eastAsia"/>
            <w:rtl/>
          </w:rPr>
          <w:t>زد</w:t>
        </w:r>
        <w:r w:rsidRPr="0059192D">
          <w:rPr>
            <w:rStyle w:val="Hyperlink"/>
            <w:rFonts w:hint="cs"/>
            <w:rtl/>
          </w:rPr>
          <w:t>ی</w:t>
        </w:r>
        <w:r w:rsidRPr="0059192D">
          <w:rPr>
            <w:rStyle w:val="Hyperlink"/>
            <w:rFonts w:hint="eastAsia"/>
            <w:rtl/>
          </w:rPr>
          <w:t>،</w:t>
        </w:r>
        <w:r w:rsidRPr="0059192D">
          <w:rPr>
            <w:rStyle w:val="Hyperlink"/>
            <w:rtl/>
          </w:rPr>
          <w:t xml:space="preserve"> ج1، ص650.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663" w14:textId="2F975DAD"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E548CB">
      <w:rPr>
        <w:rFonts w:hint="cs"/>
        <w:b/>
        <w:bCs/>
        <w:sz w:val="20"/>
        <w:szCs w:val="24"/>
        <w:rtl/>
      </w:rPr>
      <w:t>0</w:t>
    </w:r>
    <w:r w:rsidR="0041384F">
      <w:rPr>
        <w:rFonts w:hint="cs"/>
        <w:b/>
        <w:bCs/>
        <w:sz w:val="20"/>
        <w:szCs w:val="24"/>
        <w:rtl/>
      </w:rPr>
      <w:t>3</w:t>
    </w:r>
    <w:r w:rsidR="0056156B">
      <w:rPr>
        <w:rFonts w:hint="cs"/>
        <w:b/>
        <w:bCs/>
        <w:sz w:val="20"/>
        <w:szCs w:val="24"/>
        <w:rtl/>
      </w:rPr>
      <w:t>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7" w:name="Bokdars"/>
    <w:bookmarkEnd w:id="17"/>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8" w:name="Bokostad"/>
    <w:bookmarkEnd w:id="18"/>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r w:rsidR="0056156B">
      <w:rPr>
        <w:rFonts w:hint="cs"/>
        <w:sz w:val="24"/>
        <w:szCs w:val="24"/>
        <w:rtl/>
      </w:rPr>
      <w:t>16</w:t>
    </w:r>
    <w:r w:rsidR="00F71250">
      <w:rPr>
        <w:sz w:val="24"/>
        <w:szCs w:val="24"/>
        <w:rtl/>
      </w:rPr>
      <w:t>/</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5AACBF02"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41384F">
      <w:rPr>
        <w:rFonts w:hint="cs"/>
        <w:sz w:val="24"/>
        <w:szCs w:val="24"/>
        <w:rtl/>
      </w:rPr>
      <w:t>بررسی حکم</w:t>
    </w:r>
    <w:r w:rsidR="00576136">
      <w:rPr>
        <w:rFonts w:hint="cs"/>
        <w:sz w:val="24"/>
        <w:szCs w:val="24"/>
        <w:rtl/>
      </w:rPr>
      <w:t xml:space="preserve"> جاهل متردد و مقصر</w:t>
    </w:r>
    <w:r w:rsidR="0041384F">
      <w:rPr>
        <w:rFonts w:hint="cs"/>
        <w:sz w:val="24"/>
        <w:szCs w:val="24"/>
        <w:rtl/>
      </w:rPr>
      <w:t xml:space="preserve"> </w:t>
    </w:r>
    <w:r w:rsidR="006712EB">
      <w:rPr>
        <w:rFonts w:hint="cs"/>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E20A31"/>
    <w:multiLevelType w:val="hybridMultilevel"/>
    <w:tmpl w:val="4BCC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169C"/>
    <w:multiLevelType w:val="hybridMultilevel"/>
    <w:tmpl w:val="10A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00E7D"/>
    <w:multiLevelType w:val="hybridMultilevel"/>
    <w:tmpl w:val="255A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C2A13"/>
    <w:multiLevelType w:val="hybridMultilevel"/>
    <w:tmpl w:val="A59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D051F"/>
    <w:multiLevelType w:val="hybridMultilevel"/>
    <w:tmpl w:val="2562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D7E23"/>
    <w:multiLevelType w:val="hybridMultilevel"/>
    <w:tmpl w:val="EC786F06"/>
    <w:lvl w:ilvl="0" w:tplc="CC7EA1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382"/>
    <w:multiLevelType w:val="hybridMultilevel"/>
    <w:tmpl w:val="CCCA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B1FC3"/>
    <w:multiLevelType w:val="hybridMultilevel"/>
    <w:tmpl w:val="FAB8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273895">
    <w:abstractNumId w:val="4"/>
  </w:num>
  <w:num w:numId="2" w16cid:durableId="2077316924">
    <w:abstractNumId w:val="3"/>
  </w:num>
  <w:num w:numId="3" w16cid:durableId="1143084812">
    <w:abstractNumId w:val="2"/>
  </w:num>
  <w:num w:numId="4" w16cid:durableId="1833838697">
    <w:abstractNumId w:val="1"/>
  </w:num>
  <w:num w:numId="5" w16cid:durableId="1609505616">
    <w:abstractNumId w:val="0"/>
  </w:num>
  <w:num w:numId="6" w16cid:durableId="1155495010">
    <w:abstractNumId w:val="8"/>
  </w:num>
  <w:num w:numId="7" w16cid:durableId="752430784">
    <w:abstractNumId w:val="5"/>
  </w:num>
  <w:num w:numId="8" w16cid:durableId="1022318436">
    <w:abstractNumId w:val="11"/>
  </w:num>
  <w:num w:numId="9" w16cid:durableId="614142293">
    <w:abstractNumId w:val="7"/>
  </w:num>
  <w:num w:numId="10" w16cid:durableId="525682753">
    <w:abstractNumId w:val="9"/>
  </w:num>
  <w:num w:numId="11" w16cid:durableId="910775252">
    <w:abstractNumId w:val="6"/>
  </w:num>
  <w:num w:numId="12" w16cid:durableId="1846438150">
    <w:abstractNumId w:val="10"/>
  </w:num>
  <w:num w:numId="13" w16cid:durableId="1757276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proofState w:spelling="clean" w:grammar="clean"/>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126"/>
    <w:rsid w:val="00000F4E"/>
    <w:rsid w:val="00000F8E"/>
    <w:rsid w:val="000011EF"/>
    <w:rsid w:val="00001E65"/>
    <w:rsid w:val="00004E3B"/>
    <w:rsid w:val="000051A2"/>
    <w:rsid w:val="000053C7"/>
    <w:rsid w:val="000054EB"/>
    <w:rsid w:val="00005D24"/>
    <w:rsid w:val="00006A1D"/>
    <w:rsid w:val="000072A3"/>
    <w:rsid w:val="0001113E"/>
    <w:rsid w:val="00013828"/>
    <w:rsid w:val="0001547C"/>
    <w:rsid w:val="00015B9E"/>
    <w:rsid w:val="00020239"/>
    <w:rsid w:val="00021803"/>
    <w:rsid w:val="0002186B"/>
    <w:rsid w:val="00022CAD"/>
    <w:rsid w:val="00025777"/>
    <w:rsid w:val="00025B70"/>
    <w:rsid w:val="00027085"/>
    <w:rsid w:val="0002717A"/>
    <w:rsid w:val="000277F0"/>
    <w:rsid w:val="00031CA9"/>
    <w:rsid w:val="000353D7"/>
    <w:rsid w:val="00036897"/>
    <w:rsid w:val="00041044"/>
    <w:rsid w:val="00045578"/>
    <w:rsid w:val="00047A16"/>
    <w:rsid w:val="00055496"/>
    <w:rsid w:val="00055769"/>
    <w:rsid w:val="00055A6A"/>
    <w:rsid w:val="000563C1"/>
    <w:rsid w:val="000606B3"/>
    <w:rsid w:val="00062D1D"/>
    <w:rsid w:val="00064063"/>
    <w:rsid w:val="00064B90"/>
    <w:rsid w:val="00064FA5"/>
    <w:rsid w:val="00066F56"/>
    <w:rsid w:val="00070385"/>
    <w:rsid w:val="00070A5F"/>
    <w:rsid w:val="00072025"/>
    <w:rsid w:val="00073BB3"/>
    <w:rsid w:val="00075FD3"/>
    <w:rsid w:val="00080A41"/>
    <w:rsid w:val="0008299B"/>
    <w:rsid w:val="0008608E"/>
    <w:rsid w:val="000913AA"/>
    <w:rsid w:val="00094847"/>
    <w:rsid w:val="000950BF"/>
    <w:rsid w:val="00096C63"/>
    <w:rsid w:val="000A74F8"/>
    <w:rsid w:val="000B0089"/>
    <w:rsid w:val="000B4634"/>
    <w:rsid w:val="000B5DB5"/>
    <w:rsid w:val="000B5FE4"/>
    <w:rsid w:val="000C0563"/>
    <w:rsid w:val="000C3394"/>
    <w:rsid w:val="000C3947"/>
    <w:rsid w:val="000C4E1C"/>
    <w:rsid w:val="000C5100"/>
    <w:rsid w:val="000C5869"/>
    <w:rsid w:val="000D0118"/>
    <w:rsid w:val="000D0EED"/>
    <w:rsid w:val="000D237C"/>
    <w:rsid w:val="000D2A37"/>
    <w:rsid w:val="000D30E9"/>
    <w:rsid w:val="000D6818"/>
    <w:rsid w:val="000D783B"/>
    <w:rsid w:val="000D7F02"/>
    <w:rsid w:val="000E335E"/>
    <w:rsid w:val="000E4B56"/>
    <w:rsid w:val="000F01F6"/>
    <w:rsid w:val="000F16CF"/>
    <w:rsid w:val="000F37CB"/>
    <w:rsid w:val="000F49B0"/>
    <w:rsid w:val="000F5BAC"/>
    <w:rsid w:val="000F7487"/>
    <w:rsid w:val="000F75C5"/>
    <w:rsid w:val="00102585"/>
    <w:rsid w:val="00104826"/>
    <w:rsid w:val="00106413"/>
    <w:rsid w:val="0010731B"/>
    <w:rsid w:val="001140CE"/>
    <w:rsid w:val="00114AB7"/>
    <w:rsid w:val="00116B2B"/>
    <w:rsid w:val="00122A09"/>
    <w:rsid w:val="001238AC"/>
    <w:rsid w:val="00124E3D"/>
    <w:rsid w:val="0012570F"/>
    <w:rsid w:val="00127511"/>
    <w:rsid w:val="00127E95"/>
    <w:rsid w:val="00130659"/>
    <w:rsid w:val="001315DB"/>
    <w:rsid w:val="00132A90"/>
    <w:rsid w:val="001347C7"/>
    <w:rsid w:val="001356B0"/>
    <w:rsid w:val="00140B10"/>
    <w:rsid w:val="00141394"/>
    <w:rsid w:val="00141CE3"/>
    <w:rsid w:val="00142F38"/>
    <w:rsid w:val="001433BA"/>
    <w:rsid w:val="00143B57"/>
    <w:rsid w:val="001455CD"/>
    <w:rsid w:val="00146022"/>
    <w:rsid w:val="00146536"/>
    <w:rsid w:val="00146F7D"/>
    <w:rsid w:val="00150F08"/>
    <w:rsid w:val="0015115F"/>
    <w:rsid w:val="001516EF"/>
    <w:rsid w:val="00151937"/>
    <w:rsid w:val="00151B05"/>
    <w:rsid w:val="001617F9"/>
    <w:rsid w:val="00164CD1"/>
    <w:rsid w:val="00165FE8"/>
    <w:rsid w:val="001679A7"/>
    <w:rsid w:val="0017425C"/>
    <w:rsid w:val="00175987"/>
    <w:rsid w:val="00175CF3"/>
    <w:rsid w:val="00181844"/>
    <w:rsid w:val="00182C84"/>
    <w:rsid w:val="001837E9"/>
    <w:rsid w:val="00187DFA"/>
    <w:rsid w:val="001911AF"/>
    <w:rsid w:val="001912FD"/>
    <w:rsid w:val="00197EEB"/>
    <w:rsid w:val="001A1BC1"/>
    <w:rsid w:val="001A1E64"/>
    <w:rsid w:val="001A1EA5"/>
    <w:rsid w:val="001A2200"/>
    <w:rsid w:val="001A2574"/>
    <w:rsid w:val="001A27D7"/>
    <w:rsid w:val="001A294E"/>
    <w:rsid w:val="001A3796"/>
    <w:rsid w:val="001A4ED8"/>
    <w:rsid w:val="001B2488"/>
    <w:rsid w:val="001B6799"/>
    <w:rsid w:val="001C1362"/>
    <w:rsid w:val="001C2060"/>
    <w:rsid w:val="001C4784"/>
    <w:rsid w:val="001C5C37"/>
    <w:rsid w:val="001D267C"/>
    <w:rsid w:val="001D2E9A"/>
    <w:rsid w:val="001D5517"/>
    <w:rsid w:val="001D597F"/>
    <w:rsid w:val="001E3FD4"/>
    <w:rsid w:val="001F022C"/>
    <w:rsid w:val="001F1C07"/>
    <w:rsid w:val="002005DB"/>
    <w:rsid w:val="002009D0"/>
    <w:rsid w:val="002009E2"/>
    <w:rsid w:val="0020241A"/>
    <w:rsid w:val="00203821"/>
    <w:rsid w:val="00210A50"/>
    <w:rsid w:val="0021116A"/>
    <w:rsid w:val="00211632"/>
    <w:rsid w:val="002118F1"/>
    <w:rsid w:val="0021630D"/>
    <w:rsid w:val="00217C47"/>
    <w:rsid w:val="00220263"/>
    <w:rsid w:val="0022178B"/>
    <w:rsid w:val="0022759F"/>
    <w:rsid w:val="002310C4"/>
    <w:rsid w:val="00232956"/>
    <w:rsid w:val="00232FD2"/>
    <w:rsid w:val="0023488F"/>
    <w:rsid w:val="002367E9"/>
    <w:rsid w:val="00240042"/>
    <w:rsid w:val="0024121B"/>
    <w:rsid w:val="00244F46"/>
    <w:rsid w:val="00247D2F"/>
    <w:rsid w:val="0025148D"/>
    <w:rsid w:val="00252981"/>
    <w:rsid w:val="0025624F"/>
    <w:rsid w:val="00256560"/>
    <w:rsid w:val="00261FDB"/>
    <w:rsid w:val="002638C3"/>
    <w:rsid w:val="002646DE"/>
    <w:rsid w:val="00264709"/>
    <w:rsid w:val="00265C8E"/>
    <w:rsid w:val="00275488"/>
    <w:rsid w:val="0027605E"/>
    <w:rsid w:val="00276CAC"/>
    <w:rsid w:val="00276D37"/>
    <w:rsid w:val="00277A3F"/>
    <w:rsid w:val="00280195"/>
    <w:rsid w:val="002805EB"/>
    <w:rsid w:val="002806E3"/>
    <w:rsid w:val="00281E00"/>
    <w:rsid w:val="00283625"/>
    <w:rsid w:val="002840CF"/>
    <w:rsid w:val="002879A5"/>
    <w:rsid w:val="002906B1"/>
    <w:rsid w:val="0029146E"/>
    <w:rsid w:val="00291A68"/>
    <w:rsid w:val="00292EF6"/>
    <w:rsid w:val="002935E8"/>
    <w:rsid w:val="0029418D"/>
    <w:rsid w:val="00294A52"/>
    <w:rsid w:val="00295F2B"/>
    <w:rsid w:val="002971D3"/>
    <w:rsid w:val="002A2EA3"/>
    <w:rsid w:val="002A425A"/>
    <w:rsid w:val="002A5E7E"/>
    <w:rsid w:val="002A6195"/>
    <w:rsid w:val="002B575F"/>
    <w:rsid w:val="002B729B"/>
    <w:rsid w:val="002C041B"/>
    <w:rsid w:val="002C23B5"/>
    <w:rsid w:val="002C2E8C"/>
    <w:rsid w:val="002C53A2"/>
    <w:rsid w:val="002C6119"/>
    <w:rsid w:val="002C79CB"/>
    <w:rsid w:val="002D0040"/>
    <w:rsid w:val="002D2FA8"/>
    <w:rsid w:val="002D5581"/>
    <w:rsid w:val="002E0E2A"/>
    <w:rsid w:val="002E220F"/>
    <w:rsid w:val="002E27BA"/>
    <w:rsid w:val="002E3DCA"/>
    <w:rsid w:val="002E589B"/>
    <w:rsid w:val="002E71A7"/>
    <w:rsid w:val="002F2A0D"/>
    <w:rsid w:val="002F41CF"/>
    <w:rsid w:val="002F63A1"/>
    <w:rsid w:val="00302668"/>
    <w:rsid w:val="00302F4D"/>
    <w:rsid w:val="003035A7"/>
    <w:rsid w:val="003057D6"/>
    <w:rsid w:val="00307311"/>
    <w:rsid w:val="0031229C"/>
    <w:rsid w:val="00314203"/>
    <w:rsid w:val="003164AB"/>
    <w:rsid w:val="00316E37"/>
    <w:rsid w:val="0031785B"/>
    <w:rsid w:val="0032100F"/>
    <w:rsid w:val="00326956"/>
    <w:rsid w:val="00330599"/>
    <w:rsid w:val="0033402C"/>
    <w:rsid w:val="00335E30"/>
    <w:rsid w:val="00336882"/>
    <w:rsid w:val="00340521"/>
    <w:rsid w:val="00345C73"/>
    <w:rsid w:val="00353F7D"/>
    <w:rsid w:val="00354A99"/>
    <w:rsid w:val="00360311"/>
    <w:rsid w:val="00361751"/>
    <w:rsid w:val="00361836"/>
    <w:rsid w:val="00361922"/>
    <w:rsid w:val="00365AEB"/>
    <w:rsid w:val="00372D4C"/>
    <w:rsid w:val="00372F3F"/>
    <w:rsid w:val="00373020"/>
    <w:rsid w:val="0037339B"/>
    <w:rsid w:val="003752FD"/>
    <w:rsid w:val="00377ED4"/>
    <w:rsid w:val="00380E0D"/>
    <w:rsid w:val="00380FF7"/>
    <w:rsid w:val="00384132"/>
    <w:rsid w:val="00386C11"/>
    <w:rsid w:val="0038726C"/>
    <w:rsid w:val="00392DEE"/>
    <w:rsid w:val="00397466"/>
    <w:rsid w:val="003A17D9"/>
    <w:rsid w:val="003A2009"/>
    <w:rsid w:val="003A6148"/>
    <w:rsid w:val="003B1FED"/>
    <w:rsid w:val="003B626E"/>
    <w:rsid w:val="003C12D3"/>
    <w:rsid w:val="003C33F6"/>
    <w:rsid w:val="003C3C2A"/>
    <w:rsid w:val="003C3D2E"/>
    <w:rsid w:val="003C43A5"/>
    <w:rsid w:val="003C4AB0"/>
    <w:rsid w:val="003C6470"/>
    <w:rsid w:val="003D092B"/>
    <w:rsid w:val="003D2A10"/>
    <w:rsid w:val="003D6CC1"/>
    <w:rsid w:val="003D7CDB"/>
    <w:rsid w:val="003E0B06"/>
    <w:rsid w:val="003E1C5C"/>
    <w:rsid w:val="003E432F"/>
    <w:rsid w:val="003E6650"/>
    <w:rsid w:val="003E6B80"/>
    <w:rsid w:val="003F210F"/>
    <w:rsid w:val="003F5B46"/>
    <w:rsid w:val="003F7024"/>
    <w:rsid w:val="00401363"/>
    <w:rsid w:val="004021FA"/>
    <w:rsid w:val="00402E47"/>
    <w:rsid w:val="00404A83"/>
    <w:rsid w:val="00405178"/>
    <w:rsid w:val="00407864"/>
    <w:rsid w:val="0041384F"/>
    <w:rsid w:val="00425015"/>
    <w:rsid w:val="00425186"/>
    <w:rsid w:val="00425429"/>
    <w:rsid w:val="00426515"/>
    <w:rsid w:val="004303CB"/>
    <w:rsid w:val="00430994"/>
    <w:rsid w:val="00432412"/>
    <w:rsid w:val="004345BE"/>
    <w:rsid w:val="004412C2"/>
    <w:rsid w:val="00441B6D"/>
    <w:rsid w:val="00443DE5"/>
    <w:rsid w:val="00450C98"/>
    <w:rsid w:val="00450FFF"/>
    <w:rsid w:val="004515C2"/>
    <w:rsid w:val="00451AAC"/>
    <w:rsid w:val="004556EF"/>
    <w:rsid w:val="004559A1"/>
    <w:rsid w:val="00455B1E"/>
    <w:rsid w:val="00457871"/>
    <w:rsid w:val="00457B3E"/>
    <w:rsid w:val="00461366"/>
    <w:rsid w:val="00462B07"/>
    <w:rsid w:val="00462D6E"/>
    <w:rsid w:val="00463E6B"/>
    <w:rsid w:val="00465BD2"/>
    <w:rsid w:val="004715C8"/>
    <w:rsid w:val="004721DF"/>
    <w:rsid w:val="00473605"/>
    <w:rsid w:val="00477695"/>
    <w:rsid w:val="00477FA9"/>
    <w:rsid w:val="00481C31"/>
    <w:rsid w:val="00482D05"/>
    <w:rsid w:val="00482FC1"/>
    <w:rsid w:val="00483027"/>
    <w:rsid w:val="0048423A"/>
    <w:rsid w:val="00484D87"/>
    <w:rsid w:val="00485445"/>
    <w:rsid w:val="00485F0C"/>
    <w:rsid w:val="00486DC9"/>
    <w:rsid w:val="00487185"/>
    <w:rsid w:val="004871AA"/>
    <w:rsid w:val="004915C1"/>
    <w:rsid w:val="004918D7"/>
    <w:rsid w:val="00492637"/>
    <w:rsid w:val="004926E1"/>
    <w:rsid w:val="004A2D4B"/>
    <w:rsid w:val="004A2FEA"/>
    <w:rsid w:val="004A7257"/>
    <w:rsid w:val="004B01B5"/>
    <w:rsid w:val="004B3F73"/>
    <w:rsid w:val="004B497E"/>
    <w:rsid w:val="004C071F"/>
    <w:rsid w:val="004C12B2"/>
    <w:rsid w:val="004C54AD"/>
    <w:rsid w:val="004D0441"/>
    <w:rsid w:val="004D2531"/>
    <w:rsid w:val="004D2DD7"/>
    <w:rsid w:val="004D43B6"/>
    <w:rsid w:val="004D5165"/>
    <w:rsid w:val="004D75C5"/>
    <w:rsid w:val="004E2186"/>
    <w:rsid w:val="004E66FB"/>
    <w:rsid w:val="004E687E"/>
    <w:rsid w:val="004E752C"/>
    <w:rsid w:val="004F0DB1"/>
    <w:rsid w:val="004F470A"/>
    <w:rsid w:val="004F4C59"/>
    <w:rsid w:val="00500C8F"/>
    <w:rsid w:val="00501909"/>
    <w:rsid w:val="00503446"/>
    <w:rsid w:val="00506885"/>
    <w:rsid w:val="00507BBB"/>
    <w:rsid w:val="005128DF"/>
    <w:rsid w:val="005149D5"/>
    <w:rsid w:val="0051592A"/>
    <w:rsid w:val="00516CC9"/>
    <w:rsid w:val="00520495"/>
    <w:rsid w:val="005206FE"/>
    <w:rsid w:val="005257ED"/>
    <w:rsid w:val="005306F8"/>
    <w:rsid w:val="00530B8E"/>
    <w:rsid w:val="0054023D"/>
    <w:rsid w:val="00540BEA"/>
    <w:rsid w:val="00541ED6"/>
    <w:rsid w:val="005426BF"/>
    <w:rsid w:val="00545934"/>
    <w:rsid w:val="0054745B"/>
    <w:rsid w:val="0055000B"/>
    <w:rsid w:val="00552D79"/>
    <w:rsid w:val="0055483F"/>
    <w:rsid w:val="00555CCD"/>
    <w:rsid w:val="0056156B"/>
    <w:rsid w:val="00561674"/>
    <w:rsid w:val="0056213C"/>
    <w:rsid w:val="005672B3"/>
    <w:rsid w:val="00572AA2"/>
    <w:rsid w:val="00573012"/>
    <w:rsid w:val="005748BA"/>
    <w:rsid w:val="00576136"/>
    <w:rsid w:val="00580C24"/>
    <w:rsid w:val="00582997"/>
    <w:rsid w:val="005831E7"/>
    <w:rsid w:val="00587B05"/>
    <w:rsid w:val="0059192D"/>
    <w:rsid w:val="00593F64"/>
    <w:rsid w:val="005960C0"/>
    <w:rsid w:val="005968EF"/>
    <w:rsid w:val="00596C1E"/>
    <w:rsid w:val="005A058F"/>
    <w:rsid w:val="005A2E26"/>
    <w:rsid w:val="005A79A1"/>
    <w:rsid w:val="005B289E"/>
    <w:rsid w:val="005B7BCA"/>
    <w:rsid w:val="005C075A"/>
    <w:rsid w:val="005C0DAE"/>
    <w:rsid w:val="005C188E"/>
    <w:rsid w:val="005C21C8"/>
    <w:rsid w:val="005C2241"/>
    <w:rsid w:val="005C34D0"/>
    <w:rsid w:val="005C71F8"/>
    <w:rsid w:val="005D1515"/>
    <w:rsid w:val="005D2349"/>
    <w:rsid w:val="005D6458"/>
    <w:rsid w:val="005E0499"/>
    <w:rsid w:val="005E1B60"/>
    <w:rsid w:val="005E2160"/>
    <w:rsid w:val="005E5507"/>
    <w:rsid w:val="005E607B"/>
    <w:rsid w:val="005F0A8D"/>
    <w:rsid w:val="005F27C0"/>
    <w:rsid w:val="00601229"/>
    <w:rsid w:val="00603B67"/>
    <w:rsid w:val="00604745"/>
    <w:rsid w:val="006109E4"/>
    <w:rsid w:val="006121A9"/>
    <w:rsid w:val="006157E9"/>
    <w:rsid w:val="006162A2"/>
    <w:rsid w:val="006173A7"/>
    <w:rsid w:val="006211C1"/>
    <w:rsid w:val="006240DA"/>
    <w:rsid w:val="0063256E"/>
    <w:rsid w:val="00633F04"/>
    <w:rsid w:val="00635219"/>
    <w:rsid w:val="00635658"/>
    <w:rsid w:val="00635EC0"/>
    <w:rsid w:val="00640B58"/>
    <w:rsid w:val="00643B73"/>
    <w:rsid w:val="00647AAA"/>
    <w:rsid w:val="00651B02"/>
    <w:rsid w:val="00651B19"/>
    <w:rsid w:val="00652483"/>
    <w:rsid w:val="0065319F"/>
    <w:rsid w:val="00660A29"/>
    <w:rsid w:val="00661216"/>
    <w:rsid w:val="00667247"/>
    <w:rsid w:val="0067079C"/>
    <w:rsid w:val="00670938"/>
    <w:rsid w:val="006712EB"/>
    <w:rsid w:val="00672289"/>
    <w:rsid w:val="00676C89"/>
    <w:rsid w:val="00683F8C"/>
    <w:rsid w:val="00685634"/>
    <w:rsid w:val="00690108"/>
    <w:rsid w:val="00693821"/>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04F6"/>
    <w:rsid w:val="006D1DD4"/>
    <w:rsid w:val="006D3D4B"/>
    <w:rsid w:val="006D4014"/>
    <w:rsid w:val="006D44C1"/>
    <w:rsid w:val="006E20E1"/>
    <w:rsid w:val="006E308E"/>
    <w:rsid w:val="006E5651"/>
    <w:rsid w:val="006E5B85"/>
    <w:rsid w:val="006F026A"/>
    <w:rsid w:val="006F46D6"/>
    <w:rsid w:val="007009E4"/>
    <w:rsid w:val="007011F4"/>
    <w:rsid w:val="007014E6"/>
    <w:rsid w:val="0070265B"/>
    <w:rsid w:val="00704813"/>
    <w:rsid w:val="007062B7"/>
    <w:rsid w:val="00706A14"/>
    <w:rsid w:val="00707C7D"/>
    <w:rsid w:val="0071371E"/>
    <w:rsid w:val="0071460F"/>
    <w:rsid w:val="00717B50"/>
    <w:rsid w:val="0072290D"/>
    <w:rsid w:val="00723D6D"/>
    <w:rsid w:val="00724537"/>
    <w:rsid w:val="00725A7E"/>
    <w:rsid w:val="007264AC"/>
    <w:rsid w:val="00727E4A"/>
    <w:rsid w:val="00731724"/>
    <w:rsid w:val="0073474B"/>
    <w:rsid w:val="00735103"/>
    <w:rsid w:val="00735511"/>
    <w:rsid w:val="00737208"/>
    <w:rsid w:val="007420C1"/>
    <w:rsid w:val="007422B0"/>
    <w:rsid w:val="00744DE6"/>
    <w:rsid w:val="00747517"/>
    <w:rsid w:val="007518E2"/>
    <w:rsid w:val="007531B2"/>
    <w:rsid w:val="00754A66"/>
    <w:rsid w:val="00762452"/>
    <w:rsid w:val="007639E0"/>
    <w:rsid w:val="00765BCC"/>
    <w:rsid w:val="007663C8"/>
    <w:rsid w:val="00771B1B"/>
    <w:rsid w:val="00775507"/>
    <w:rsid w:val="00775804"/>
    <w:rsid w:val="00780640"/>
    <w:rsid w:val="007820D1"/>
    <w:rsid w:val="00783473"/>
    <w:rsid w:val="0078594B"/>
    <w:rsid w:val="00793A7E"/>
    <w:rsid w:val="00795B31"/>
    <w:rsid w:val="00795E02"/>
    <w:rsid w:val="00796010"/>
    <w:rsid w:val="007979D0"/>
    <w:rsid w:val="007A3E50"/>
    <w:rsid w:val="007A4E18"/>
    <w:rsid w:val="007A7B8C"/>
    <w:rsid w:val="007B2350"/>
    <w:rsid w:val="007B29CA"/>
    <w:rsid w:val="007B6C27"/>
    <w:rsid w:val="007C6796"/>
    <w:rsid w:val="007C6D9E"/>
    <w:rsid w:val="007D0DFD"/>
    <w:rsid w:val="007D1C43"/>
    <w:rsid w:val="007D1E71"/>
    <w:rsid w:val="007D216D"/>
    <w:rsid w:val="007D5EAF"/>
    <w:rsid w:val="007D6C53"/>
    <w:rsid w:val="007D6FA9"/>
    <w:rsid w:val="007E14EC"/>
    <w:rsid w:val="007E1564"/>
    <w:rsid w:val="007E1E87"/>
    <w:rsid w:val="007E5B3F"/>
    <w:rsid w:val="007E72D8"/>
    <w:rsid w:val="007F2257"/>
    <w:rsid w:val="007F2AB5"/>
    <w:rsid w:val="00800356"/>
    <w:rsid w:val="0080091D"/>
    <w:rsid w:val="00800D52"/>
    <w:rsid w:val="0080307E"/>
    <w:rsid w:val="00804108"/>
    <w:rsid w:val="00804B06"/>
    <w:rsid w:val="00804FC4"/>
    <w:rsid w:val="00810B40"/>
    <w:rsid w:val="00816367"/>
    <w:rsid w:val="00816A0B"/>
    <w:rsid w:val="0081780A"/>
    <w:rsid w:val="008205FF"/>
    <w:rsid w:val="00820D3E"/>
    <w:rsid w:val="00820E3F"/>
    <w:rsid w:val="00824681"/>
    <w:rsid w:val="00824B22"/>
    <w:rsid w:val="0082737A"/>
    <w:rsid w:val="00830C53"/>
    <w:rsid w:val="00836113"/>
    <w:rsid w:val="00837FAA"/>
    <w:rsid w:val="00840002"/>
    <w:rsid w:val="00841F77"/>
    <w:rsid w:val="00844AB5"/>
    <w:rsid w:val="008463ED"/>
    <w:rsid w:val="0084641A"/>
    <w:rsid w:val="008505EF"/>
    <w:rsid w:val="0085276D"/>
    <w:rsid w:val="00860745"/>
    <w:rsid w:val="00860FFC"/>
    <w:rsid w:val="00863390"/>
    <w:rsid w:val="0086385C"/>
    <w:rsid w:val="00866985"/>
    <w:rsid w:val="00871916"/>
    <w:rsid w:val="0087368C"/>
    <w:rsid w:val="0088160B"/>
    <w:rsid w:val="00885307"/>
    <w:rsid w:val="008866BF"/>
    <w:rsid w:val="00892BF7"/>
    <w:rsid w:val="00893AC3"/>
    <w:rsid w:val="0089506B"/>
    <w:rsid w:val="008956DD"/>
    <w:rsid w:val="0089794B"/>
    <w:rsid w:val="008A388E"/>
    <w:rsid w:val="008A510E"/>
    <w:rsid w:val="008A522A"/>
    <w:rsid w:val="008A7DAB"/>
    <w:rsid w:val="008B1FB5"/>
    <w:rsid w:val="008B4464"/>
    <w:rsid w:val="008B4D15"/>
    <w:rsid w:val="008B750B"/>
    <w:rsid w:val="008C3162"/>
    <w:rsid w:val="008C6115"/>
    <w:rsid w:val="008C6506"/>
    <w:rsid w:val="008C6F2C"/>
    <w:rsid w:val="008C76ED"/>
    <w:rsid w:val="008D019D"/>
    <w:rsid w:val="008D1F14"/>
    <w:rsid w:val="008D4ABC"/>
    <w:rsid w:val="008D6DDC"/>
    <w:rsid w:val="008E23B8"/>
    <w:rsid w:val="008E3924"/>
    <w:rsid w:val="008E426D"/>
    <w:rsid w:val="008E4A10"/>
    <w:rsid w:val="008E6596"/>
    <w:rsid w:val="008E7A0D"/>
    <w:rsid w:val="008F13F7"/>
    <w:rsid w:val="008F5B4D"/>
    <w:rsid w:val="0090717E"/>
    <w:rsid w:val="00907425"/>
    <w:rsid w:val="009227E2"/>
    <w:rsid w:val="00923C34"/>
    <w:rsid w:val="00923FEA"/>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09A4"/>
    <w:rsid w:val="00951D52"/>
    <w:rsid w:val="00953B28"/>
    <w:rsid w:val="00954322"/>
    <w:rsid w:val="009575DA"/>
    <w:rsid w:val="00957CAA"/>
    <w:rsid w:val="00961F68"/>
    <w:rsid w:val="0096384B"/>
    <w:rsid w:val="00963ACE"/>
    <w:rsid w:val="009663DA"/>
    <w:rsid w:val="0096778A"/>
    <w:rsid w:val="0096778F"/>
    <w:rsid w:val="00970BDA"/>
    <w:rsid w:val="00977656"/>
    <w:rsid w:val="0098179C"/>
    <w:rsid w:val="0098201D"/>
    <w:rsid w:val="00983A3E"/>
    <w:rsid w:val="009846A7"/>
    <w:rsid w:val="0098794D"/>
    <w:rsid w:val="0099497B"/>
    <w:rsid w:val="009953BF"/>
    <w:rsid w:val="00995941"/>
    <w:rsid w:val="00996C68"/>
    <w:rsid w:val="009A2AD6"/>
    <w:rsid w:val="009A3BE8"/>
    <w:rsid w:val="009A43BA"/>
    <w:rsid w:val="009B0D05"/>
    <w:rsid w:val="009B13DF"/>
    <w:rsid w:val="009B3B48"/>
    <w:rsid w:val="009B4CA6"/>
    <w:rsid w:val="009B7155"/>
    <w:rsid w:val="009B79F8"/>
    <w:rsid w:val="009C0C84"/>
    <w:rsid w:val="009C2112"/>
    <w:rsid w:val="009C2B94"/>
    <w:rsid w:val="009C66D5"/>
    <w:rsid w:val="009D13CE"/>
    <w:rsid w:val="009D13FD"/>
    <w:rsid w:val="009D266A"/>
    <w:rsid w:val="009D3EA5"/>
    <w:rsid w:val="009D447F"/>
    <w:rsid w:val="009D663C"/>
    <w:rsid w:val="009D6B41"/>
    <w:rsid w:val="009F011C"/>
    <w:rsid w:val="009F0910"/>
    <w:rsid w:val="009F5BE9"/>
    <w:rsid w:val="009F7E07"/>
    <w:rsid w:val="00A01522"/>
    <w:rsid w:val="00A023F2"/>
    <w:rsid w:val="00A07841"/>
    <w:rsid w:val="00A10A11"/>
    <w:rsid w:val="00A13C6A"/>
    <w:rsid w:val="00A17B09"/>
    <w:rsid w:val="00A2425E"/>
    <w:rsid w:val="00A301E0"/>
    <w:rsid w:val="00A345E9"/>
    <w:rsid w:val="00A35536"/>
    <w:rsid w:val="00A360AB"/>
    <w:rsid w:val="00A37CB1"/>
    <w:rsid w:val="00A40D34"/>
    <w:rsid w:val="00A44825"/>
    <w:rsid w:val="00A457C6"/>
    <w:rsid w:val="00A45FFA"/>
    <w:rsid w:val="00A4619D"/>
    <w:rsid w:val="00A46AD0"/>
    <w:rsid w:val="00A47063"/>
    <w:rsid w:val="00A473A8"/>
    <w:rsid w:val="00A513F0"/>
    <w:rsid w:val="00A52BD7"/>
    <w:rsid w:val="00A55A4C"/>
    <w:rsid w:val="00A55D80"/>
    <w:rsid w:val="00A56D52"/>
    <w:rsid w:val="00A57E70"/>
    <w:rsid w:val="00A61AC8"/>
    <w:rsid w:val="00A61D8B"/>
    <w:rsid w:val="00A6366F"/>
    <w:rsid w:val="00A6441F"/>
    <w:rsid w:val="00A65D4C"/>
    <w:rsid w:val="00A6657F"/>
    <w:rsid w:val="00A66AF0"/>
    <w:rsid w:val="00A70512"/>
    <w:rsid w:val="00A82B39"/>
    <w:rsid w:val="00A834F9"/>
    <w:rsid w:val="00A9123D"/>
    <w:rsid w:val="00A93597"/>
    <w:rsid w:val="00A954F4"/>
    <w:rsid w:val="00A95AC6"/>
    <w:rsid w:val="00A971D2"/>
    <w:rsid w:val="00AA1F60"/>
    <w:rsid w:val="00AA3917"/>
    <w:rsid w:val="00AA40D7"/>
    <w:rsid w:val="00AA411B"/>
    <w:rsid w:val="00AA516E"/>
    <w:rsid w:val="00AB0443"/>
    <w:rsid w:val="00AB0E44"/>
    <w:rsid w:val="00AB57E4"/>
    <w:rsid w:val="00AB5F7D"/>
    <w:rsid w:val="00AB6622"/>
    <w:rsid w:val="00AC0C50"/>
    <w:rsid w:val="00AC0FAC"/>
    <w:rsid w:val="00AC1E3B"/>
    <w:rsid w:val="00AC6FE2"/>
    <w:rsid w:val="00AD44FD"/>
    <w:rsid w:val="00AD48E2"/>
    <w:rsid w:val="00AE4C16"/>
    <w:rsid w:val="00AE6EEA"/>
    <w:rsid w:val="00AE770B"/>
    <w:rsid w:val="00AF0B83"/>
    <w:rsid w:val="00AF186B"/>
    <w:rsid w:val="00AF1CA4"/>
    <w:rsid w:val="00AF21E3"/>
    <w:rsid w:val="00AF3925"/>
    <w:rsid w:val="00AF3CB6"/>
    <w:rsid w:val="00AF4CD4"/>
    <w:rsid w:val="00B05A5E"/>
    <w:rsid w:val="00B073A2"/>
    <w:rsid w:val="00B0747E"/>
    <w:rsid w:val="00B07723"/>
    <w:rsid w:val="00B07B1B"/>
    <w:rsid w:val="00B10332"/>
    <w:rsid w:val="00B1296B"/>
    <w:rsid w:val="00B141A1"/>
    <w:rsid w:val="00B14E54"/>
    <w:rsid w:val="00B179AD"/>
    <w:rsid w:val="00B21330"/>
    <w:rsid w:val="00B2292F"/>
    <w:rsid w:val="00B27641"/>
    <w:rsid w:val="00B27A42"/>
    <w:rsid w:val="00B33831"/>
    <w:rsid w:val="00B369DE"/>
    <w:rsid w:val="00B43169"/>
    <w:rsid w:val="00B43350"/>
    <w:rsid w:val="00B463F6"/>
    <w:rsid w:val="00B47C59"/>
    <w:rsid w:val="00B501A8"/>
    <w:rsid w:val="00B5456A"/>
    <w:rsid w:val="00B55AE4"/>
    <w:rsid w:val="00B56353"/>
    <w:rsid w:val="00B565B3"/>
    <w:rsid w:val="00B64398"/>
    <w:rsid w:val="00B702A1"/>
    <w:rsid w:val="00B70B46"/>
    <w:rsid w:val="00B71617"/>
    <w:rsid w:val="00B7162A"/>
    <w:rsid w:val="00B739B0"/>
    <w:rsid w:val="00B75BA5"/>
    <w:rsid w:val="00B80D52"/>
    <w:rsid w:val="00B81071"/>
    <w:rsid w:val="00B814A3"/>
    <w:rsid w:val="00B817D5"/>
    <w:rsid w:val="00B83688"/>
    <w:rsid w:val="00B92DE6"/>
    <w:rsid w:val="00B9316D"/>
    <w:rsid w:val="00B945AF"/>
    <w:rsid w:val="00B9518C"/>
    <w:rsid w:val="00B96F38"/>
    <w:rsid w:val="00BA02D6"/>
    <w:rsid w:val="00BA59A7"/>
    <w:rsid w:val="00BA738E"/>
    <w:rsid w:val="00BB241D"/>
    <w:rsid w:val="00BB414E"/>
    <w:rsid w:val="00BB4904"/>
    <w:rsid w:val="00BB4E15"/>
    <w:rsid w:val="00BC22EC"/>
    <w:rsid w:val="00BC2E73"/>
    <w:rsid w:val="00BC563E"/>
    <w:rsid w:val="00BC716B"/>
    <w:rsid w:val="00BD0B2E"/>
    <w:rsid w:val="00BD0E74"/>
    <w:rsid w:val="00BD5A98"/>
    <w:rsid w:val="00BD5F8C"/>
    <w:rsid w:val="00BD600E"/>
    <w:rsid w:val="00BE0691"/>
    <w:rsid w:val="00BE29DD"/>
    <w:rsid w:val="00BE67CA"/>
    <w:rsid w:val="00BE7044"/>
    <w:rsid w:val="00BF095E"/>
    <w:rsid w:val="00BF15A8"/>
    <w:rsid w:val="00BF52DB"/>
    <w:rsid w:val="00C0009B"/>
    <w:rsid w:val="00C057DC"/>
    <w:rsid w:val="00C066AF"/>
    <w:rsid w:val="00C101C7"/>
    <w:rsid w:val="00C10915"/>
    <w:rsid w:val="00C10E06"/>
    <w:rsid w:val="00C12F7F"/>
    <w:rsid w:val="00C145B8"/>
    <w:rsid w:val="00C23F16"/>
    <w:rsid w:val="00C2438F"/>
    <w:rsid w:val="00C247B2"/>
    <w:rsid w:val="00C31115"/>
    <w:rsid w:val="00C31378"/>
    <w:rsid w:val="00C31AF0"/>
    <w:rsid w:val="00C32A7E"/>
    <w:rsid w:val="00C32B29"/>
    <w:rsid w:val="00C34F28"/>
    <w:rsid w:val="00C355AA"/>
    <w:rsid w:val="00C368DF"/>
    <w:rsid w:val="00C4070C"/>
    <w:rsid w:val="00C4273F"/>
    <w:rsid w:val="00C442C5"/>
    <w:rsid w:val="00C5042E"/>
    <w:rsid w:val="00C508CA"/>
    <w:rsid w:val="00C54B4F"/>
    <w:rsid w:val="00C54BC2"/>
    <w:rsid w:val="00C55EEC"/>
    <w:rsid w:val="00C56A4F"/>
    <w:rsid w:val="00C56F89"/>
    <w:rsid w:val="00C57B5C"/>
    <w:rsid w:val="00C57C7C"/>
    <w:rsid w:val="00C602C0"/>
    <w:rsid w:val="00C60A55"/>
    <w:rsid w:val="00C61049"/>
    <w:rsid w:val="00C6122B"/>
    <w:rsid w:val="00C61313"/>
    <w:rsid w:val="00C63314"/>
    <w:rsid w:val="00C63FFE"/>
    <w:rsid w:val="00C674A5"/>
    <w:rsid w:val="00C715E1"/>
    <w:rsid w:val="00C77249"/>
    <w:rsid w:val="00C8023B"/>
    <w:rsid w:val="00C81C94"/>
    <w:rsid w:val="00C83786"/>
    <w:rsid w:val="00C85751"/>
    <w:rsid w:val="00C86491"/>
    <w:rsid w:val="00C87FF1"/>
    <w:rsid w:val="00C91339"/>
    <w:rsid w:val="00C91EB6"/>
    <w:rsid w:val="00C92DF1"/>
    <w:rsid w:val="00C92FD8"/>
    <w:rsid w:val="00C93198"/>
    <w:rsid w:val="00C93B7E"/>
    <w:rsid w:val="00C9574A"/>
    <w:rsid w:val="00C95E6D"/>
    <w:rsid w:val="00C95F06"/>
    <w:rsid w:val="00C9688F"/>
    <w:rsid w:val="00CA10B0"/>
    <w:rsid w:val="00CA2ECB"/>
    <w:rsid w:val="00CA2F8E"/>
    <w:rsid w:val="00CA3EE2"/>
    <w:rsid w:val="00CA443A"/>
    <w:rsid w:val="00CA4BC8"/>
    <w:rsid w:val="00CA4F72"/>
    <w:rsid w:val="00CA7FD5"/>
    <w:rsid w:val="00CB0248"/>
    <w:rsid w:val="00CB3287"/>
    <w:rsid w:val="00CB33E2"/>
    <w:rsid w:val="00CB4927"/>
    <w:rsid w:val="00CB4E68"/>
    <w:rsid w:val="00CB6734"/>
    <w:rsid w:val="00CC002B"/>
    <w:rsid w:val="00CC0E60"/>
    <w:rsid w:val="00CC2733"/>
    <w:rsid w:val="00CC521B"/>
    <w:rsid w:val="00CC6088"/>
    <w:rsid w:val="00CC766D"/>
    <w:rsid w:val="00CD0050"/>
    <w:rsid w:val="00CD2152"/>
    <w:rsid w:val="00CD7C34"/>
    <w:rsid w:val="00CE2916"/>
    <w:rsid w:val="00CE3608"/>
    <w:rsid w:val="00CE700C"/>
    <w:rsid w:val="00CE7481"/>
    <w:rsid w:val="00CF0A8F"/>
    <w:rsid w:val="00CF7E30"/>
    <w:rsid w:val="00D00454"/>
    <w:rsid w:val="00D00869"/>
    <w:rsid w:val="00D014CE"/>
    <w:rsid w:val="00D048CE"/>
    <w:rsid w:val="00D063BE"/>
    <w:rsid w:val="00D106ED"/>
    <w:rsid w:val="00D10998"/>
    <w:rsid w:val="00D11A59"/>
    <w:rsid w:val="00D12C4C"/>
    <w:rsid w:val="00D12F67"/>
    <w:rsid w:val="00D1393B"/>
    <w:rsid w:val="00D15CBD"/>
    <w:rsid w:val="00D1659B"/>
    <w:rsid w:val="00D17765"/>
    <w:rsid w:val="00D17865"/>
    <w:rsid w:val="00D20887"/>
    <w:rsid w:val="00D221CB"/>
    <w:rsid w:val="00D23391"/>
    <w:rsid w:val="00D25D88"/>
    <w:rsid w:val="00D312E9"/>
    <w:rsid w:val="00D31805"/>
    <w:rsid w:val="00D33F19"/>
    <w:rsid w:val="00D406D8"/>
    <w:rsid w:val="00D41409"/>
    <w:rsid w:val="00D459A3"/>
    <w:rsid w:val="00D503EA"/>
    <w:rsid w:val="00D552B9"/>
    <w:rsid w:val="00D56BA2"/>
    <w:rsid w:val="00D60DF7"/>
    <w:rsid w:val="00D62021"/>
    <w:rsid w:val="00D66A3E"/>
    <w:rsid w:val="00D67848"/>
    <w:rsid w:val="00D70E89"/>
    <w:rsid w:val="00D72CCF"/>
    <w:rsid w:val="00D735B2"/>
    <w:rsid w:val="00D7373B"/>
    <w:rsid w:val="00D74021"/>
    <w:rsid w:val="00D76D01"/>
    <w:rsid w:val="00D77102"/>
    <w:rsid w:val="00D77FF2"/>
    <w:rsid w:val="00D922A9"/>
    <w:rsid w:val="00D9394A"/>
    <w:rsid w:val="00D94510"/>
    <w:rsid w:val="00D953AA"/>
    <w:rsid w:val="00D9595F"/>
    <w:rsid w:val="00DA1079"/>
    <w:rsid w:val="00DA1992"/>
    <w:rsid w:val="00DA24C7"/>
    <w:rsid w:val="00DA3607"/>
    <w:rsid w:val="00DA6CD7"/>
    <w:rsid w:val="00DB04A9"/>
    <w:rsid w:val="00DB0CBB"/>
    <w:rsid w:val="00DB67CC"/>
    <w:rsid w:val="00DC3783"/>
    <w:rsid w:val="00DC47A5"/>
    <w:rsid w:val="00DD5DCC"/>
    <w:rsid w:val="00DD7910"/>
    <w:rsid w:val="00DE1070"/>
    <w:rsid w:val="00DE299A"/>
    <w:rsid w:val="00DE3668"/>
    <w:rsid w:val="00DE4714"/>
    <w:rsid w:val="00DE56AC"/>
    <w:rsid w:val="00E00219"/>
    <w:rsid w:val="00E0316B"/>
    <w:rsid w:val="00E05296"/>
    <w:rsid w:val="00E06CC6"/>
    <w:rsid w:val="00E11B6B"/>
    <w:rsid w:val="00E16E51"/>
    <w:rsid w:val="00E23ADC"/>
    <w:rsid w:val="00E25E10"/>
    <w:rsid w:val="00E2696D"/>
    <w:rsid w:val="00E2740A"/>
    <w:rsid w:val="00E4119C"/>
    <w:rsid w:val="00E4608C"/>
    <w:rsid w:val="00E46257"/>
    <w:rsid w:val="00E47ADE"/>
    <w:rsid w:val="00E50B41"/>
    <w:rsid w:val="00E5219B"/>
    <w:rsid w:val="00E52C21"/>
    <w:rsid w:val="00E52D07"/>
    <w:rsid w:val="00E548CB"/>
    <w:rsid w:val="00E5518B"/>
    <w:rsid w:val="00E551A8"/>
    <w:rsid w:val="00E609FE"/>
    <w:rsid w:val="00E630BE"/>
    <w:rsid w:val="00E651A5"/>
    <w:rsid w:val="00E67E9C"/>
    <w:rsid w:val="00E74611"/>
    <w:rsid w:val="00E75283"/>
    <w:rsid w:val="00E75920"/>
    <w:rsid w:val="00E80D96"/>
    <w:rsid w:val="00E82119"/>
    <w:rsid w:val="00E86A66"/>
    <w:rsid w:val="00E871FA"/>
    <w:rsid w:val="00E9110E"/>
    <w:rsid w:val="00E936A4"/>
    <w:rsid w:val="00E95441"/>
    <w:rsid w:val="00E954BB"/>
    <w:rsid w:val="00E955E2"/>
    <w:rsid w:val="00EA00DE"/>
    <w:rsid w:val="00EA36EE"/>
    <w:rsid w:val="00EA45E7"/>
    <w:rsid w:val="00EA4DAE"/>
    <w:rsid w:val="00EB016E"/>
    <w:rsid w:val="00EB30D1"/>
    <w:rsid w:val="00EB64F6"/>
    <w:rsid w:val="00EB78E3"/>
    <w:rsid w:val="00EB7BE3"/>
    <w:rsid w:val="00EC1C4B"/>
    <w:rsid w:val="00EC252C"/>
    <w:rsid w:val="00EC735A"/>
    <w:rsid w:val="00ED119A"/>
    <w:rsid w:val="00ED1878"/>
    <w:rsid w:val="00ED5F38"/>
    <w:rsid w:val="00ED7053"/>
    <w:rsid w:val="00EE003A"/>
    <w:rsid w:val="00EE08F4"/>
    <w:rsid w:val="00EE17C1"/>
    <w:rsid w:val="00EE1BA7"/>
    <w:rsid w:val="00EE30B3"/>
    <w:rsid w:val="00EE5AB7"/>
    <w:rsid w:val="00EF10AB"/>
    <w:rsid w:val="00EF11BA"/>
    <w:rsid w:val="00EF1AAE"/>
    <w:rsid w:val="00EF2373"/>
    <w:rsid w:val="00EF27FE"/>
    <w:rsid w:val="00F021F8"/>
    <w:rsid w:val="00F07FB6"/>
    <w:rsid w:val="00F13A22"/>
    <w:rsid w:val="00F13F0A"/>
    <w:rsid w:val="00F149D0"/>
    <w:rsid w:val="00F154D5"/>
    <w:rsid w:val="00F15669"/>
    <w:rsid w:val="00F163EA"/>
    <w:rsid w:val="00F16B53"/>
    <w:rsid w:val="00F2560C"/>
    <w:rsid w:val="00F25ECD"/>
    <w:rsid w:val="00F25F88"/>
    <w:rsid w:val="00F318BE"/>
    <w:rsid w:val="00F33297"/>
    <w:rsid w:val="00F343FB"/>
    <w:rsid w:val="00F359FE"/>
    <w:rsid w:val="00F35CAE"/>
    <w:rsid w:val="00F35EE6"/>
    <w:rsid w:val="00F40BD0"/>
    <w:rsid w:val="00F42159"/>
    <w:rsid w:val="00F4256E"/>
    <w:rsid w:val="00F42EE1"/>
    <w:rsid w:val="00F42F51"/>
    <w:rsid w:val="00F433EF"/>
    <w:rsid w:val="00F43DF8"/>
    <w:rsid w:val="00F47FDA"/>
    <w:rsid w:val="00F5633E"/>
    <w:rsid w:val="00F57902"/>
    <w:rsid w:val="00F60F1F"/>
    <w:rsid w:val="00F61CAB"/>
    <w:rsid w:val="00F64141"/>
    <w:rsid w:val="00F659AF"/>
    <w:rsid w:val="00F67508"/>
    <w:rsid w:val="00F7094C"/>
    <w:rsid w:val="00F71250"/>
    <w:rsid w:val="00F71FC9"/>
    <w:rsid w:val="00F7267D"/>
    <w:rsid w:val="00F73B48"/>
    <w:rsid w:val="00F73F14"/>
    <w:rsid w:val="00F74F51"/>
    <w:rsid w:val="00F7625C"/>
    <w:rsid w:val="00F8196F"/>
    <w:rsid w:val="00F842AD"/>
    <w:rsid w:val="00F914EB"/>
    <w:rsid w:val="00F91B85"/>
    <w:rsid w:val="00F93614"/>
    <w:rsid w:val="00F937C1"/>
    <w:rsid w:val="00F938E7"/>
    <w:rsid w:val="00F94C10"/>
    <w:rsid w:val="00F95D5C"/>
    <w:rsid w:val="00F964B9"/>
    <w:rsid w:val="00F975A1"/>
    <w:rsid w:val="00FA088D"/>
    <w:rsid w:val="00FA09B6"/>
    <w:rsid w:val="00FA3B17"/>
    <w:rsid w:val="00FA5E8D"/>
    <w:rsid w:val="00FA5F3D"/>
    <w:rsid w:val="00FA78E5"/>
    <w:rsid w:val="00FB15EB"/>
    <w:rsid w:val="00FB399E"/>
    <w:rsid w:val="00FB4152"/>
    <w:rsid w:val="00FB53EF"/>
    <w:rsid w:val="00FB7000"/>
    <w:rsid w:val="00FB7952"/>
    <w:rsid w:val="00FB7F50"/>
    <w:rsid w:val="00FC1AF4"/>
    <w:rsid w:val="00FC2A85"/>
    <w:rsid w:val="00FC40AF"/>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3/1/426/&#1587;&#1593;&#1607;" TargetMode="External"/><Relationship Id="rId7" Type="http://schemas.openxmlformats.org/officeDocument/2006/relationships/hyperlink" Target="http://lib.eshia.ir/10028/1/650/&#1578;&#1584;&#1705;&#1585;" TargetMode="External"/><Relationship Id="rId2" Type="http://schemas.openxmlformats.org/officeDocument/2006/relationships/hyperlink" Target="http://lib.eshia.ir/11021/1/344/&#1575;&#1604;&#1578;&#1587;&#1576;&#1740;&#1581;" TargetMode="External"/><Relationship Id="rId1" Type="http://schemas.openxmlformats.org/officeDocument/2006/relationships/hyperlink" Target="http://lib.eshia.ir/10028/1/650/&#1589;&#1581;&#1578;" TargetMode="External"/><Relationship Id="rId6" Type="http://schemas.openxmlformats.org/officeDocument/2006/relationships/hyperlink" Target="http://lib.eshia.ir/10083/2/197/&#1606;&#1587;&#1740;" TargetMode="External"/><Relationship Id="rId5" Type="http://schemas.openxmlformats.org/officeDocument/2006/relationships/hyperlink" Target="http://lib.eshia.ir/13064/5/180/&#1575;&#1604;&#1593;&#1604;&#1605;" TargetMode="External"/><Relationship Id="rId4" Type="http://schemas.openxmlformats.org/officeDocument/2006/relationships/hyperlink" Target="http://lib.eshia.ir/11013/1/426/&#1587;&#159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9C66-3F05-4597-AE9B-19256D23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8</Pages>
  <Words>2123</Words>
  <Characters>12106</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Data</cp:lastModifiedBy>
  <cp:revision>13</cp:revision>
  <cp:lastPrinted>2022-11-07T20:38:00Z</cp:lastPrinted>
  <dcterms:created xsi:type="dcterms:W3CDTF">2022-11-07T13:50:00Z</dcterms:created>
  <dcterms:modified xsi:type="dcterms:W3CDTF">2022-11-07T20:38:00Z</dcterms:modified>
  <cp:contentStatus>ویرایش 2.5</cp:contentStatus>
  <cp:version>2.7</cp:version>
</cp:coreProperties>
</file>