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9C66D5">
      <w:pPr>
        <w:jc w:val="center"/>
        <w:rPr>
          <w:rtl/>
        </w:rPr>
      </w:pPr>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1C750B" w:rsidRDefault="001C750B" w:rsidP="001C750B">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89698612" w:history="1">
        <w:r w:rsidRPr="00CE16E3">
          <w:rPr>
            <w:rStyle w:val="Hyperlink"/>
            <w:noProof/>
            <w:rtl/>
          </w:rPr>
          <w:t>ادامه بررس</w:t>
        </w:r>
        <w:r w:rsidRPr="00CE16E3">
          <w:rPr>
            <w:rStyle w:val="Hyperlink"/>
            <w:rFonts w:hint="cs"/>
            <w:noProof/>
            <w:rtl/>
          </w:rPr>
          <w:t>ی</w:t>
        </w:r>
        <w:r w:rsidRPr="00CE16E3">
          <w:rPr>
            <w:rStyle w:val="Hyperlink"/>
            <w:noProof/>
            <w:rtl/>
          </w:rPr>
          <w:t xml:space="preserve"> مسئله 22: گمان بر تمکن از ق</w:t>
        </w:r>
        <w:r w:rsidRPr="00CE16E3">
          <w:rPr>
            <w:rStyle w:val="Hyperlink"/>
            <w:rFonts w:hint="cs"/>
            <w:noProof/>
            <w:rtl/>
          </w:rPr>
          <w:t>ی</w:t>
        </w:r>
        <w:r w:rsidRPr="00CE16E3">
          <w:rPr>
            <w:rStyle w:val="Hyperlink"/>
            <w:rFonts w:hint="eastAsia"/>
            <w:noProof/>
            <w:rtl/>
          </w:rPr>
          <w:t>ام</w:t>
        </w:r>
        <w:r w:rsidRPr="00CE16E3">
          <w:rPr>
            <w:rStyle w:val="Hyperlink"/>
            <w:noProof/>
            <w:rtl/>
          </w:rPr>
          <w:t xml:space="preserve"> در آخر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89698612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1</w:t>
        </w:r>
        <w:r>
          <w:rPr>
            <w:noProof/>
            <w:webHidden/>
            <w:rtl/>
          </w:rPr>
          <w:fldChar w:fldCharType="end"/>
        </w:r>
      </w:hyperlink>
    </w:p>
    <w:p w:rsidR="001C750B" w:rsidRDefault="001C750B" w:rsidP="001C750B">
      <w:pPr>
        <w:pStyle w:val="TOC2"/>
        <w:tabs>
          <w:tab w:val="right" w:leader="dot" w:pos="10194"/>
        </w:tabs>
        <w:rPr>
          <w:rFonts w:asciiTheme="minorHAnsi" w:eastAsiaTheme="minorEastAsia" w:hAnsiTheme="minorHAnsi" w:cstheme="minorBidi"/>
          <w:bCs w:val="0"/>
          <w:noProof/>
          <w:color w:val="auto"/>
          <w:szCs w:val="22"/>
          <w:rtl/>
          <w:lang w:bidi="ar-SA"/>
        </w:rPr>
      </w:pPr>
      <w:hyperlink w:anchor="_Toc89698613" w:history="1">
        <w:r w:rsidRPr="00CE16E3">
          <w:rPr>
            <w:rStyle w:val="Hyperlink"/>
            <w:noProof/>
            <w:rtl/>
          </w:rPr>
          <w:t>مقام اول: حکم واقع</w:t>
        </w:r>
        <w:r w:rsidRPr="00CE16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89698613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1</w:t>
        </w:r>
        <w:r>
          <w:rPr>
            <w:noProof/>
            <w:webHidden/>
            <w:rtl/>
          </w:rPr>
          <w:fldChar w:fldCharType="end"/>
        </w:r>
      </w:hyperlink>
    </w:p>
    <w:p w:rsidR="001C750B" w:rsidRDefault="001C750B" w:rsidP="001C750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698614" w:history="1">
        <w:r w:rsidRPr="00CE16E3">
          <w:rPr>
            <w:rStyle w:val="Hyperlink"/>
            <w:noProof/>
            <w:rtl/>
          </w:rPr>
          <w:t>ب</w:t>
        </w:r>
        <w:r w:rsidRPr="00CE16E3">
          <w:rPr>
            <w:rStyle w:val="Hyperlink"/>
            <w:rFonts w:hint="cs"/>
            <w:noProof/>
            <w:rtl/>
          </w:rPr>
          <w:t>ی</w:t>
        </w:r>
        <w:r w:rsidRPr="00CE16E3">
          <w:rPr>
            <w:rStyle w:val="Hyperlink"/>
            <w:rFonts w:hint="eastAsia"/>
            <w:noProof/>
            <w:rtl/>
          </w:rPr>
          <w:t>ان</w:t>
        </w:r>
        <w:r w:rsidRPr="00CE16E3">
          <w:rPr>
            <w:rStyle w:val="Hyperlink"/>
            <w:noProof/>
            <w:rtl/>
          </w:rPr>
          <w:t xml:space="preserve"> کلمات مختلف فقهاء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89698614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2</w:t>
        </w:r>
        <w:r>
          <w:rPr>
            <w:noProof/>
            <w:webHidden/>
            <w:rtl/>
          </w:rPr>
          <w:fldChar w:fldCharType="end"/>
        </w:r>
      </w:hyperlink>
    </w:p>
    <w:p w:rsidR="001C750B" w:rsidRDefault="001C750B" w:rsidP="001C750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698615" w:history="1">
        <w:r w:rsidRPr="00CE16E3">
          <w:rPr>
            <w:rStyle w:val="Hyperlink"/>
            <w:noProof/>
            <w:rtl/>
          </w:rPr>
          <w:t>تشب</w:t>
        </w:r>
        <w:r w:rsidRPr="00CE16E3">
          <w:rPr>
            <w:rStyle w:val="Hyperlink"/>
            <w:rFonts w:hint="cs"/>
            <w:noProof/>
            <w:rtl/>
          </w:rPr>
          <w:t>ی</w:t>
        </w:r>
        <w:r w:rsidRPr="00CE16E3">
          <w:rPr>
            <w:rStyle w:val="Hyperlink"/>
            <w:rFonts w:hint="eastAsia"/>
            <w:noProof/>
            <w:rtl/>
          </w:rPr>
          <w:t>ه</w:t>
        </w:r>
        <w:r w:rsidRPr="00CE16E3">
          <w:rPr>
            <w:rStyle w:val="Hyperlink"/>
            <w:noProof/>
            <w:rtl/>
          </w:rPr>
          <w:t xml:space="preserve"> مسئله به بحث نماز مستحاضه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89698615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4</w:t>
        </w:r>
        <w:r>
          <w:rPr>
            <w:noProof/>
            <w:webHidden/>
            <w:rtl/>
          </w:rPr>
          <w:fldChar w:fldCharType="end"/>
        </w:r>
      </w:hyperlink>
    </w:p>
    <w:p w:rsidR="001C750B" w:rsidRDefault="001C750B" w:rsidP="001C750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698616" w:history="1">
        <w:r w:rsidRPr="00CE16E3">
          <w:rPr>
            <w:rStyle w:val="Hyperlink"/>
            <w:noProof/>
            <w:rtl/>
          </w:rPr>
          <w:t>مختار در مسئله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89698616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5</w:t>
        </w:r>
        <w:r>
          <w:rPr>
            <w:noProof/>
            <w:webHidden/>
            <w:rtl/>
          </w:rPr>
          <w:fldChar w:fldCharType="end"/>
        </w:r>
      </w:hyperlink>
    </w:p>
    <w:p w:rsidR="001C750B" w:rsidRDefault="001C750B" w:rsidP="0026055A">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698617" w:history="1">
        <w:r w:rsidRPr="00CE16E3">
          <w:rPr>
            <w:rStyle w:val="Hyperlink"/>
            <w:noProof/>
            <w:rtl/>
          </w:rPr>
          <w:t>دفع شبهه</w:t>
        </w:r>
        <w:r w:rsidR="0026055A">
          <w:rPr>
            <w:rStyle w:val="Hyperlink"/>
            <w:rFonts w:hint="cs"/>
            <w:noProof/>
            <w:rtl/>
          </w:rPr>
          <w:t xml:space="preserve"> موافق مشهور</w:t>
        </w:r>
        <w:bookmarkStart w:id="0" w:name="_GoBack"/>
        <w:bookmarkEnd w:id="0"/>
        <w:r w:rsidRPr="00CE16E3">
          <w:rPr>
            <w:rStyle w:val="Hyperlink"/>
            <w:noProof/>
            <w:rtl/>
          </w:rPr>
          <w:t xml:space="preserve"> بودن قول به جواز نماز جلوس</w:t>
        </w:r>
        <w:r w:rsidRPr="00CE16E3">
          <w:rPr>
            <w:rStyle w:val="Hyperlink"/>
            <w:rFonts w:hint="cs"/>
            <w:noProof/>
            <w:rtl/>
          </w:rPr>
          <w:t>ی</w:t>
        </w:r>
        <w:r w:rsidRPr="00CE16E3">
          <w:rPr>
            <w:rStyle w:val="Hyperlink"/>
            <w:noProof/>
            <w:rtl/>
          </w:rPr>
          <w:t xml:space="preserve"> در اول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89698617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6</w:t>
        </w:r>
        <w:r>
          <w:rPr>
            <w:noProof/>
            <w:webHidden/>
            <w:rtl/>
          </w:rPr>
          <w:fldChar w:fldCharType="end"/>
        </w:r>
      </w:hyperlink>
    </w:p>
    <w:p w:rsidR="001C750B" w:rsidRDefault="001C750B" w:rsidP="001C750B">
      <w:pPr>
        <w:pStyle w:val="TOC2"/>
        <w:tabs>
          <w:tab w:val="right" w:leader="dot" w:pos="10194"/>
        </w:tabs>
        <w:rPr>
          <w:rFonts w:asciiTheme="minorHAnsi" w:eastAsiaTheme="minorEastAsia" w:hAnsiTheme="minorHAnsi" w:cstheme="minorBidi"/>
          <w:bCs w:val="0"/>
          <w:noProof/>
          <w:color w:val="auto"/>
          <w:szCs w:val="22"/>
          <w:rtl/>
          <w:lang w:bidi="ar-SA"/>
        </w:rPr>
      </w:pPr>
      <w:hyperlink w:anchor="_Toc89698618" w:history="1">
        <w:r w:rsidRPr="00CE16E3">
          <w:rPr>
            <w:rStyle w:val="Hyperlink"/>
            <w:noProof/>
            <w:rtl/>
          </w:rPr>
          <w:t>مقام ثان</w:t>
        </w:r>
        <w:r w:rsidRPr="00CE16E3">
          <w:rPr>
            <w:rStyle w:val="Hyperlink"/>
            <w:rFonts w:hint="cs"/>
            <w:noProof/>
            <w:rtl/>
          </w:rPr>
          <w:t>ی</w:t>
        </w:r>
        <w:r w:rsidRPr="00CE16E3">
          <w:rPr>
            <w:rStyle w:val="Hyperlink"/>
            <w:noProof/>
            <w:rtl/>
          </w:rPr>
          <w:t>: حکم ظاهر</w:t>
        </w:r>
        <w:r w:rsidRPr="00CE16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89698618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7</w:t>
        </w:r>
        <w:r>
          <w:rPr>
            <w:noProof/>
            <w:webHidden/>
            <w:rtl/>
          </w:rPr>
          <w:fldChar w:fldCharType="end"/>
        </w:r>
      </w:hyperlink>
    </w:p>
    <w:p w:rsidR="001C750B" w:rsidRDefault="001C750B" w:rsidP="001C750B">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89698619" w:history="1">
        <w:r w:rsidRPr="00CE16E3">
          <w:rPr>
            <w:rStyle w:val="Hyperlink"/>
            <w:noProof/>
            <w:rtl/>
          </w:rPr>
          <w:t>جر</w:t>
        </w:r>
        <w:r w:rsidRPr="00CE16E3">
          <w:rPr>
            <w:rStyle w:val="Hyperlink"/>
            <w:rFonts w:hint="cs"/>
            <w:noProof/>
            <w:rtl/>
          </w:rPr>
          <w:t>ی</w:t>
        </w:r>
        <w:r w:rsidRPr="00CE16E3">
          <w:rPr>
            <w:rStyle w:val="Hyperlink"/>
            <w:rFonts w:hint="eastAsia"/>
            <w:noProof/>
            <w:rtl/>
          </w:rPr>
          <w:t>ان</w:t>
        </w:r>
        <w:r w:rsidRPr="00CE16E3">
          <w:rPr>
            <w:rStyle w:val="Hyperlink"/>
            <w:noProof/>
            <w:rtl/>
          </w:rPr>
          <w:t xml:space="preserve"> استصحاب استقبال</w:t>
        </w:r>
        <w:r w:rsidRPr="00CE16E3">
          <w:rPr>
            <w:rStyle w:val="Hyperlink"/>
            <w:rFonts w:hint="cs"/>
            <w:noProof/>
            <w:rtl/>
          </w:rPr>
          <w:t>ی</w:t>
        </w:r>
        <w:r w:rsidRPr="00CE16E3">
          <w:rPr>
            <w:rStyle w:val="Hyperlink"/>
            <w:noProof/>
            <w:rtl/>
          </w:rPr>
          <w:t xml:space="preserve"> و خواندن نماز نشسته در اول وقت</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89698619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8</w:t>
        </w:r>
        <w:r>
          <w:rPr>
            <w:noProof/>
            <w:webHidden/>
            <w:rtl/>
          </w:rPr>
          <w:fldChar w:fldCharType="end"/>
        </w:r>
      </w:hyperlink>
    </w:p>
    <w:p w:rsidR="001C750B" w:rsidRDefault="001C750B" w:rsidP="001C750B">
      <w:pPr>
        <w:pStyle w:val="TOC4"/>
        <w:tabs>
          <w:tab w:val="right" w:leader="dot" w:pos="10194"/>
        </w:tabs>
        <w:rPr>
          <w:rFonts w:asciiTheme="minorHAnsi" w:eastAsiaTheme="minorEastAsia" w:hAnsiTheme="minorHAnsi" w:cstheme="minorBidi"/>
          <w:bCs w:val="0"/>
          <w:noProof/>
          <w:color w:val="auto"/>
          <w:szCs w:val="22"/>
          <w:rtl/>
          <w:lang w:bidi="ar-SA"/>
        </w:rPr>
      </w:pPr>
      <w:hyperlink w:anchor="_Toc89698620" w:history="1">
        <w:r w:rsidRPr="00CE16E3">
          <w:rPr>
            <w:rStyle w:val="Hyperlink"/>
            <w:noProof/>
            <w:rtl/>
          </w:rPr>
          <w:t>دو اشکال بر جر</w:t>
        </w:r>
        <w:r w:rsidRPr="00CE16E3">
          <w:rPr>
            <w:rStyle w:val="Hyperlink"/>
            <w:rFonts w:hint="cs"/>
            <w:noProof/>
            <w:rtl/>
          </w:rPr>
          <w:t>ی</w:t>
        </w:r>
        <w:r w:rsidRPr="00CE16E3">
          <w:rPr>
            <w:rStyle w:val="Hyperlink"/>
            <w:rFonts w:hint="eastAsia"/>
            <w:noProof/>
            <w:rtl/>
          </w:rPr>
          <w:t>ان</w:t>
        </w:r>
        <w:r w:rsidRPr="00CE16E3">
          <w:rPr>
            <w:rStyle w:val="Hyperlink"/>
            <w:noProof/>
            <w:rtl/>
          </w:rPr>
          <w:t xml:space="preserve"> استصحاب استقبال</w:t>
        </w:r>
        <w:r w:rsidRPr="00CE16E3">
          <w:rPr>
            <w:rStyle w:val="Hyperlink"/>
            <w:rFonts w:hint="cs"/>
            <w:noProof/>
            <w:rtl/>
          </w:rPr>
          <w:t>ی</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89698620 </w:instrText>
        </w:r>
        <w:r>
          <w:rPr>
            <w:noProof/>
            <w:webHidden/>
          </w:rPr>
          <w:instrText>\h</w:instrText>
        </w:r>
        <w:r>
          <w:rPr>
            <w:noProof/>
            <w:webHidden/>
            <w:rtl/>
          </w:rPr>
          <w:instrText xml:space="preserve"> </w:instrText>
        </w:r>
        <w:r>
          <w:rPr>
            <w:noProof/>
            <w:webHidden/>
            <w:rtl/>
          </w:rPr>
        </w:r>
        <w:r>
          <w:rPr>
            <w:noProof/>
            <w:webHidden/>
            <w:rtl/>
          </w:rPr>
          <w:fldChar w:fldCharType="separate"/>
        </w:r>
        <w:r w:rsidR="00562DEF">
          <w:rPr>
            <w:noProof/>
            <w:webHidden/>
            <w:rtl/>
          </w:rPr>
          <w:t>8</w:t>
        </w:r>
        <w:r>
          <w:rPr>
            <w:noProof/>
            <w:webHidden/>
            <w:rtl/>
          </w:rPr>
          <w:fldChar w:fldCharType="end"/>
        </w:r>
      </w:hyperlink>
    </w:p>
    <w:p w:rsidR="00C91EB6" w:rsidRPr="00C91EB6" w:rsidRDefault="001C750B" w:rsidP="00C91EB6">
      <w:r>
        <w:rPr>
          <w:rFonts w:cs="B Titr"/>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3205D2">
        <w:rPr>
          <w:rtl/>
        </w:rPr>
        <w:t xml:space="preserve">شک در برطرف شدن عذر تا آخر وقت </w:t>
      </w:r>
      <w:r w:rsidR="00025B70">
        <w:rPr>
          <w:rFonts w:hint="cs"/>
          <w:rtl/>
        </w:rPr>
        <w:t xml:space="preserve"> </w:t>
      </w:r>
      <w:r w:rsidR="00386C11" w:rsidRPr="00A6366F">
        <w:rPr>
          <w:rFonts w:hint="cs"/>
          <w:rtl/>
        </w:rPr>
        <w:t>/</w:t>
      </w:r>
      <w:bookmarkStart w:id="2" w:name="BokSabj_d"/>
      <w:bookmarkEnd w:id="2"/>
      <w:r w:rsidR="003205D2">
        <w:rPr>
          <w:rtl/>
        </w:rPr>
        <w:t>ق</w:t>
      </w:r>
      <w:r w:rsidR="003205D2">
        <w:rPr>
          <w:rFonts w:hint="cs"/>
          <w:rtl/>
        </w:rPr>
        <w:t>ی</w:t>
      </w:r>
      <w:r w:rsidR="003205D2">
        <w:rPr>
          <w:rFonts w:hint="eastAsia"/>
          <w:rtl/>
        </w:rPr>
        <w:t>ام</w:t>
      </w:r>
      <w:r w:rsidR="00386C11" w:rsidRPr="00A6366F">
        <w:rPr>
          <w:rFonts w:hint="cs"/>
          <w:rtl/>
        </w:rPr>
        <w:t xml:space="preserve"> /</w:t>
      </w:r>
      <w:bookmarkStart w:id="3" w:name="Bokkolli"/>
      <w:bookmarkEnd w:id="3"/>
      <w:r w:rsidR="003205D2">
        <w:rPr>
          <w:rtl/>
        </w:rPr>
        <w:t>صلاه</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247D2F" w:rsidRPr="003A6148" w:rsidRDefault="001C750B" w:rsidP="001C750B">
      <w:pPr>
        <w:pBdr>
          <w:bottom w:val="double" w:sz="6" w:space="1" w:color="auto"/>
        </w:pBdr>
      </w:pPr>
      <w:r>
        <w:rPr>
          <w:rFonts w:hint="cs"/>
          <w:rtl/>
        </w:rPr>
        <w:t xml:space="preserve">در جلسه گذشته مسئله 22 مبنی بر فرض شک در تمکن قیام تا آخر وقت مطرح شد که در دو فرض حکم واقعی و حکم ظاهری مورد بحث و بررسی قرار گرفت. در این جلسه به ادامه بیان مسئله پرداخته می شود. </w:t>
      </w:r>
    </w:p>
    <w:p w:rsidR="00161E61" w:rsidRDefault="00161E61" w:rsidP="00161E61">
      <w:pPr>
        <w:pStyle w:val="Heading1"/>
        <w:rPr>
          <w:rtl/>
        </w:rPr>
      </w:pPr>
      <w:bookmarkStart w:id="4" w:name="_Toc89539142"/>
      <w:bookmarkStart w:id="5" w:name="_Toc89613948"/>
      <w:bookmarkStart w:id="6" w:name="_Toc89698612"/>
      <w:r>
        <w:rPr>
          <w:rFonts w:hint="cs"/>
          <w:rtl/>
        </w:rPr>
        <w:t>ادامه بررسی مسئله 22: گمان بر تمکن از قیام در آخر وقت</w:t>
      </w:r>
      <w:bookmarkEnd w:id="4"/>
      <w:bookmarkEnd w:id="5"/>
      <w:bookmarkEnd w:id="6"/>
      <w:r>
        <w:rPr>
          <w:rFonts w:hint="cs"/>
          <w:rtl/>
        </w:rPr>
        <w:t xml:space="preserve"> </w:t>
      </w:r>
    </w:p>
    <w:p w:rsidR="00161E61" w:rsidRDefault="00161E61" w:rsidP="00161E61">
      <w:pPr>
        <w:jc w:val="both"/>
        <w:rPr>
          <w:rtl/>
        </w:rPr>
      </w:pPr>
      <w:r>
        <w:rPr>
          <w:rFonts w:hint="cs"/>
          <w:rtl/>
        </w:rPr>
        <w:t xml:space="preserve">سید یزدی می فرماید: </w:t>
      </w:r>
    </w:p>
    <w:p w:rsidR="00161E61" w:rsidRDefault="00161E61" w:rsidP="00161E61">
      <w:pPr>
        <w:pStyle w:val="ListParagraph"/>
        <w:jc w:val="both"/>
        <w:rPr>
          <w:rtl/>
        </w:rPr>
      </w:pPr>
      <w:r>
        <w:rPr>
          <w:rFonts w:hint="cs"/>
          <w:rtl/>
        </w:rPr>
        <w:t>«</w:t>
      </w:r>
      <w:r w:rsidRPr="00B93C9B">
        <w:rPr>
          <w:color w:val="0000FF"/>
          <w:rtl/>
        </w:rPr>
        <w:t>إذا ظن التمكن من القيام في آخر الوقت وجب التأخير بل و كذا مع الاحتمال</w:t>
      </w:r>
      <w:r w:rsidR="000F14E0">
        <w:rPr>
          <w:rFonts w:hint="cs"/>
          <w:rtl/>
        </w:rPr>
        <w:t>»</w:t>
      </w:r>
      <w:r w:rsidR="000F14E0">
        <w:rPr>
          <w:rStyle w:val="FootnoteReference"/>
          <w:color w:val="0000FF"/>
          <w:rtl/>
        </w:rPr>
        <w:footnoteReference w:id="1"/>
      </w:r>
    </w:p>
    <w:p w:rsidR="00AE5EFF" w:rsidRPr="00B55531" w:rsidRDefault="00AE5EFF" w:rsidP="00AE5EFF">
      <w:pPr>
        <w:jc w:val="both"/>
        <w:rPr>
          <w:rFonts w:cs="B Lotus"/>
          <w:rtl/>
        </w:rPr>
      </w:pPr>
      <w:r w:rsidRPr="00B55531">
        <w:rPr>
          <w:rFonts w:cs="B Lotus" w:hint="cs"/>
          <w:rtl/>
        </w:rPr>
        <w:t xml:space="preserve">بحث راجع به این بود که اگر کسی در ابتدای وقت مریض بود و عاجز از نماز ایستاده بود، آیا جایز است که در همان وقت نماز نشسته بخواند؟ عرض شد که بحث در دو مقام واقع می شود: </w:t>
      </w:r>
    </w:p>
    <w:p w:rsidR="00AE5EFF" w:rsidRPr="00B55531" w:rsidRDefault="00AE5EFF" w:rsidP="00161E61">
      <w:pPr>
        <w:pStyle w:val="Heading2"/>
        <w:rPr>
          <w:rtl/>
        </w:rPr>
      </w:pPr>
      <w:bookmarkStart w:id="7" w:name="_Toc89698613"/>
      <w:r w:rsidRPr="00B55531">
        <w:rPr>
          <w:rFonts w:hint="cs"/>
          <w:rtl/>
        </w:rPr>
        <w:t>مقام اول: حکم واقعی</w:t>
      </w:r>
      <w:bookmarkEnd w:id="7"/>
    </w:p>
    <w:p w:rsidR="001605A9" w:rsidRDefault="00161E61" w:rsidP="00AE5EFF">
      <w:pPr>
        <w:jc w:val="both"/>
        <w:rPr>
          <w:rFonts w:cs="B Lotus"/>
          <w:rtl/>
        </w:rPr>
      </w:pPr>
      <w:r>
        <w:rPr>
          <w:rFonts w:cs="B Lotus" w:hint="cs"/>
          <w:rtl/>
        </w:rPr>
        <w:t xml:space="preserve">مقام اول در </w:t>
      </w:r>
      <w:r w:rsidR="00AE5EFF" w:rsidRPr="00B55531">
        <w:rPr>
          <w:rFonts w:cs="B Lotus" w:hint="cs"/>
          <w:rtl/>
        </w:rPr>
        <w:t xml:space="preserve">حکم واقعی جواز یا عدم جواز بود. </w:t>
      </w:r>
    </w:p>
    <w:p w:rsidR="001605A9" w:rsidRDefault="001605A9" w:rsidP="001605A9">
      <w:pPr>
        <w:pStyle w:val="Heading3"/>
        <w:rPr>
          <w:rtl/>
        </w:rPr>
      </w:pPr>
      <w:bookmarkStart w:id="8" w:name="_Toc89698614"/>
      <w:r>
        <w:rPr>
          <w:rFonts w:hint="cs"/>
          <w:rtl/>
        </w:rPr>
        <w:lastRenderedPageBreak/>
        <w:t>بیان کلمات مختلف فقهاء در مسئله</w:t>
      </w:r>
      <w:bookmarkEnd w:id="8"/>
      <w:r>
        <w:rPr>
          <w:rFonts w:hint="cs"/>
          <w:rtl/>
        </w:rPr>
        <w:t xml:space="preserve"> </w:t>
      </w:r>
    </w:p>
    <w:p w:rsidR="00AE5EFF" w:rsidRPr="00B55531" w:rsidRDefault="00AE5EFF" w:rsidP="00AE5EFF">
      <w:pPr>
        <w:jc w:val="both"/>
        <w:rPr>
          <w:rFonts w:cs="B Lotus"/>
          <w:rtl/>
        </w:rPr>
      </w:pPr>
      <w:r w:rsidRPr="00B55531">
        <w:rPr>
          <w:rFonts w:cs="B Lotus" w:hint="cs"/>
          <w:rtl/>
        </w:rPr>
        <w:t>سید یزدی در واجب موقت در اینجا مطلب را بیان می کند و در واجب غیر موقت که قضا است در احکام القضا</w:t>
      </w:r>
      <w:r w:rsidR="00161E61">
        <w:rPr>
          <w:rFonts w:cs="B Lotus" w:hint="cs"/>
          <w:rtl/>
        </w:rPr>
        <w:t>ء</w:t>
      </w:r>
      <w:r w:rsidRPr="00B55531">
        <w:rPr>
          <w:rFonts w:cs="B Lotus" w:hint="cs"/>
          <w:rtl/>
        </w:rPr>
        <w:t xml:space="preserve"> این بحث را مطرح می کند. در این مسئله 22 چنین می فرماید: </w:t>
      </w:r>
    </w:p>
    <w:p w:rsidR="00AE5EFF" w:rsidRPr="00B55531" w:rsidRDefault="00AE5EFF" w:rsidP="00161E61">
      <w:pPr>
        <w:pStyle w:val="ListParagraph"/>
        <w:jc w:val="both"/>
        <w:rPr>
          <w:rtl/>
        </w:rPr>
      </w:pPr>
      <w:r w:rsidRPr="00B55531">
        <w:rPr>
          <w:rFonts w:hint="cs"/>
          <w:rtl/>
        </w:rPr>
        <w:t>«</w:t>
      </w:r>
      <w:r w:rsidR="00161E61">
        <w:rPr>
          <w:rFonts w:hint="cs"/>
          <w:rtl/>
        </w:rPr>
        <w:t>«</w:t>
      </w:r>
      <w:r w:rsidR="00161E61" w:rsidRPr="00B93C9B">
        <w:rPr>
          <w:color w:val="0000FF"/>
          <w:rtl/>
        </w:rPr>
        <w:t>إذا ظن التمكن من القيام في آخر الوقت وجب التأخير بل و كذا مع الاحتمال</w:t>
      </w:r>
      <w:r w:rsidR="00161E61">
        <w:rPr>
          <w:rFonts w:hint="cs"/>
          <w:rtl/>
        </w:rPr>
        <w:t xml:space="preserve">» </w:t>
      </w:r>
    </w:p>
    <w:p w:rsidR="00AE5EFF" w:rsidRPr="00B55531" w:rsidRDefault="00AE5EFF" w:rsidP="00AE5EFF">
      <w:pPr>
        <w:jc w:val="both"/>
        <w:rPr>
          <w:rFonts w:cs="B Lotus"/>
          <w:rtl/>
        </w:rPr>
      </w:pPr>
      <w:r w:rsidRPr="00B55531">
        <w:rPr>
          <w:rFonts w:cs="B Lotus" w:hint="cs"/>
          <w:rtl/>
        </w:rPr>
        <w:t>ظاهر کلام ایشان این است که اگر کسی یأس از ارتفاع عذر داشت، می تواند اول وقت نماز نشسته بخواند و اگر بعد هم کشف خلاف شد و فهمید که عذر برطرف می شود اعاده لازم نیست، ولی تصریح به این مطلب نکرده است. محقق سیستانی در تعلیقه عروه تصریح کرده و فرموده است که اگر مأیوس از خوب شدن بود و نماز نشسته خواند، دیگر اعاده ندارد</w:t>
      </w:r>
      <w:r w:rsidR="000F14E0">
        <w:rPr>
          <w:rFonts w:cs="B Lotus" w:hint="cs"/>
          <w:rtl/>
        </w:rPr>
        <w:t xml:space="preserve"> </w:t>
      </w:r>
      <w:r w:rsidRPr="00B55531">
        <w:rPr>
          <w:rFonts w:cs="B Lotus" w:hint="cs"/>
          <w:rtl/>
        </w:rPr>
        <w:t xml:space="preserve">و کشف خلاف هم باعث وجوب اعاده نمی شود. تعبیر ایشان چنین است: </w:t>
      </w:r>
    </w:p>
    <w:p w:rsidR="00AE5EFF" w:rsidRPr="000F14E0" w:rsidRDefault="000F14E0" w:rsidP="000F14E0">
      <w:pPr>
        <w:pStyle w:val="ListParagraph"/>
        <w:jc w:val="both"/>
        <w:rPr>
          <w:rtl/>
        </w:rPr>
      </w:pPr>
      <w:r w:rsidRPr="000F14E0">
        <w:rPr>
          <w:rFonts w:hint="cs"/>
          <w:rtl/>
        </w:rPr>
        <w:t>«</w:t>
      </w:r>
      <w:r w:rsidRPr="000F14E0">
        <w:rPr>
          <w:color w:val="000080"/>
          <w:rtl/>
        </w:rPr>
        <w:t>الظاهر جواز البدار مع حصول اليأس عن التمكّن منه، و لا تجب الإعادة حينئذ إن اتّفق زوال العذر في الوقت على الأظهر</w:t>
      </w:r>
      <w:r w:rsidRPr="000F14E0">
        <w:rPr>
          <w:rFonts w:hint="cs"/>
          <w:rtl/>
        </w:rPr>
        <w:t>»</w:t>
      </w:r>
      <w:r>
        <w:rPr>
          <w:rStyle w:val="FootnoteReference"/>
          <w:rtl/>
        </w:rPr>
        <w:footnoteReference w:id="2"/>
      </w:r>
    </w:p>
    <w:p w:rsidR="000F14E0" w:rsidRDefault="00AE5EFF" w:rsidP="000F14E0">
      <w:pPr>
        <w:jc w:val="both"/>
        <w:rPr>
          <w:rFonts w:cs="B Lotus"/>
          <w:rtl/>
        </w:rPr>
      </w:pPr>
      <w:r w:rsidRPr="00B55531">
        <w:rPr>
          <w:rFonts w:cs="B Lotus" w:hint="cs"/>
          <w:rtl/>
        </w:rPr>
        <w:t>امام در تعلیقه عروه فرموده اند</w:t>
      </w:r>
      <w:r w:rsidR="000F14E0">
        <w:rPr>
          <w:rFonts w:cs="B Lotus" w:hint="cs"/>
          <w:rtl/>
        </w:rPr>
        <w:t>:</w:t>
      </w:r>
      <w:r w:rsidRPr="00B55531">
        <w:rPr>
          <w:rFonts w:cs="B Lotus" w:hint="cs"/>
          <w:rtl/>
        </w:rPr>
        <w:t xml:space="preserve"> </w:t>
      </w:r>
      <w:r w:rsidRPr="000F14E0">
        <w:rPr>
          <w:rFonts w:cs="B Lotus" w:hint="cs"/>
          <w:color w:val="000080"/>
          <w:rtl/>
        </w:rPr>
        <w:t>«</w:t>
      </w:r>
      <w:r w:rsidR="000F14E0" w:rsidRPr="000F14E0">
        <w:rPr>
          <w:color w:val="000080"/>
          <w:rtl/>
        </w:rPr>
        <w:t xml:space="preserve"> </w:t>
      </w:r>
      <w:r w:rsidR="000F14E0" w:rsidRPr="000F14E0">
        <w:rPr>
          <w:rFonts w:cs="B Lotus"/>
          <w:color w:val="000080"/>
          <w:rtl/>
        </w:rPr>
        <w:t>على الأحوط، و إن كان جواز البدار خصوصا مع الاحتمال لا يخلو من قوّة</w:t>
      </w:r>
      <w:r w:rsidR="000F14E0">
        <w:rPr>
          <w:rFonts w:cs="B Lotus"/>
          <w:rtl/>
        </w:rPr>
        <w:t>.</w:t>
      </w:r>
      <w:r w:rsidR="000F14E0">
        <w:rPr>
          <w:rFonts w:cs="B Lotus" w:hint="cs"/>
          <w:rtl/>
        </w:rPr>
        <w:t>»</w:t>
      </w:r>
      <w:r w:rsidR="000F14E0">
        <w:rPr>
          <w:rStyle w:val="FootnoteReference"/>
          <w:rFonts w:cs="B Lotus"/>
          <w:rtl/>
        </w:rPr>
        <w:footnoteReference w:id="3"/>
      </w:r>
    </w:p>
    <w:p w:rsidR="000F14E0" w:rsidRDefault="00AE5EFF" w:rsidP="000F14E0">
      <w:pPr>
        <w:jc w:val="both"/>
        <w:rPr>
          <w:rFonts w:cs="B Lotus"/>
          <w:rtl/>
        </w:rPr>
      </w:pPr>
      <w:r w:rsidRPr="00B55531">
        <w:rPr>
          <w:rFonts w:cs="B Lotus" w:hint="cs"/>
          <w:rtl/>
        </w:rPr>
        <w:t>یعنی خ</w:t>
      </w:r>
      <w:r w:rsidR="000F14E0">
        <w:rPr>
          <w:rFonts w:cs="B Lotus" w:hint="cs"/>
          <w:rtl/>
        </w:rPr>
        <w:t xml:space="preserve">الی از قوت نیست که گفته شود که </w:t>
      </w:r>
      <w:r w:rsidRPr="00B55531">
        <w:rPr>
          <w:rFonts w:cs="B Lotus" w:hint="cs"/>
          <w:rtl/>
        </w:rPr>
        <w:t>مطلقا بدار جایز است و جواز واقعی دارد؛ یعنی اگر علم به ارتفاع عذر نیز داشته باشد باز جایز است که در اول وقت نماز نشسته بخواند. کأنه</w:t>
      </w:r>
      <w:r w:rsidR="000F14E0">
        <w:rPr>
          <w:rFonts w:cs="B Lotus" w:hint="cs"/>
          <w:rtl/>
        </w:rPr>
        <w:t xml:space="preserve"> روایت</w:t>
      </w:r>
      <w:r w:rsidRPr="00B55531">
        <w:rPr>
          <w:rFonts w:cs="B Lotus" w:hint="cs"/>
          <w:rtl/>
        </w:rPr>
        <w:t xml:space="preserve"> </w:t>
      </w:r>
      <w:r w:rsidR="000F14E0">
        <w:rPr>
          <w:rFonts w:cs="B Lotus" w:hint="cs"/>
          <w:rtl/>
        </w:rPr>
        <w:t>«</w:t>
      </w:r>
      <w:r w:rsidRPr="00B55531">
        <w:rPr>
          <w:rFonts w:cs="B Lotus" w:hint="cs"/>
          <w:rtl/>
        </w:rPr>
        <w:t>المریض یصلی جالسا</w:t>
      </w:r>
      <w:r w:rsidR="000F14E0">
        <w:rPr>
          <w:rFonts w:cs="B Lotus" w:hint="cs"/>
          <w:rtl/>
        </w:rPr>
        <w:t>»</w:t>
      </w:r>
      <w:r w:rsidRPr="00B55531">
        <w:rPr>
          <w:rFonts w:cs="B Lotus" w:hint="cs"/>
          <w:rtl/>
        </w:rPr>
        <w:t xml:space="preserve"> اطلاق دارد</w:t>
      </w:r>
      <w:r w:rsidR="000F14E0">
        <w:rPr>
          <w:rFonts w:cs="B Lotus" w:hint="cs"/>
          <w:rtl/>
        </w:rPr>
        <w:t xml:space="preserve"> </w:t>
      </w:r>
      <w:r w:rsidRPr="00B55531">
        <w:rPr>
          <w:rFonts w:cs="B Lotus" w:hint="cs"/>
          <w:rtl/>
        </w:rPr>
        <w:t xml:space="preserve">و شامل مریضی که علم دارد که در اثنای وقت عذرش برطرف می شود، نیز می شود. برخی از فقهای دیگر نیز در تعلیقه عروه این مطلب را دارند. </w:t>
      </w:r>
    </w:p>
    <w:p w:rsidR="000F14E0" w:rsidRDefault="00AE5EFF" w:rsidP="000F14E0">
      <w:pPr>
        <w:jc w:val="both"/>
        <w:rPr>
          <w:rFonts w:cs="B Lotus"/>
          <w:rtl/>
        </w:rPr>
      </w:pPr>
      <w:r w:rsidRPr="00B55531">
        <w:rPr>
          <w:rFonts w:cs="B Lotus" w:hint="cs"/>
          <w:rtl/>
        </w:rPr>
        <w:t xml:space="preserve">جالب است که محقق سیستانی در تقریرات اصول ج 3 ص 193 همین مطلب را فرموده اند که تعابیری مثل </w:t>
      </w:r>
      <w:r w:rsidR="000F14E0">
        <w:rPr>
          <w:rFonts w:cs="B Lotus" w:hint="cs"/>
          <w:rtl/>
        </w:rPr>
        <w:t>«</w:t>
      </w:r>
      <w:r w:rsidRPr="00B55531">
        <w:rPr>
          <w:rFonts w:cs="B Lotus" w:hint="cs"/>
          <w:rtl/>
        </w:rPr>
        <w:t>المریض یصلی جالسا</w:t>
      </w:r>
      <w:r w:rsidR="000F14E0">
        <w:rPr>
          <w:rFonts w:cs="B Lotus" w:hint="cs"/>
          <w:rtl/>
        </w:rPr>
        <w:t>»</w:t>
      </w:r>
      <w:r w:rsidRPr="00B55531">
        <w:rPr>
          <w:rFonts w:cs="B Lotus" w:hint="cs"/>
          <w:rtl/>
        </w:rPr>
        <w:t xml:space="preserve"> اطلاق دارد و حتی با علم به زوال عذر، نماز خواندن جلوسی را تجویز می کند؛ یعنی محقق سیستانی</w:t>
      </w:r>
      <w:r w:rsidR="000F14E0">
        <w:rPr>
          <w:rFonts w:cs="B Lotus" w:hint="cs"/>
          <w:rtl/>
        </w:rPr>
        <w:t xml:space="preserve"> سه جا سه مطلب مختلف فرموده اند:</w:t>
      </w:r>
    </w:p>
    <w:p w:rsidR="000F14E0" w:rsidRDefault="00AE5EFF" w:rsidP="000F14E0">
      <w:pPr>
        <w:pStyle w:val="ListParagraph"/>
        <w:numPr>
          <w:ilvl w:val="0"/>
          <w:numId w:val="17"/>
        </w:numPr>
        <w:jc w:val="both"/>
      </w:pPr>
      <w:r w:rsidRPr="000F14E0">
        <w:rPr>
          <w:rFonts w:hint="cs"/>
          <w:rtl/>
        </w:rPr>
        <w:t xml:space="preserve"> در اصول فرموده اند که</w:t>
      </w:r>
      <w:r w:rsidR="000F14E0">
        <w:rPr>
          <w:rFonts w:hint="cs"/>
          <w:rtl/>
        </w:rPr>
        <w:t xml:space="preserve"> روایت «</w:t>
      </w:r>
      <w:r w:rsidR="000F14E0" w:rsidRPr="00B55531">
        <w:rPr>
          <w:rFonts w:hint="cs"/>
          <w:rtl/>
        </w:rPr>
        <w:t>المریض یصلی جالسا</w:t>
      </w:r>
      <w:r w:rsidR="000F14E0">
        <w:rPr>
          <w:rFonts w:hint="cs"/>
          <w:rtl/>
        </w:rPr>
        <w:t>»</w:t>
      </w:r>
      <w:r w:rsidRPr="000F14E0">
        <w:rPr>
          <w:rFonts w:hint="cs"/>
          <w:rtl/>
        </w:rPr>
        <w:t xml:space="preserve"> </w:t>
      </w:r>
      <w:r w:rsidR="000F14E0">
        <w:rPr>
          <w:rFonts w:hint="cs"/>
          <w:rtl/>
        </w:rPr>
        <w:t>شامل علم به زوال عذر نیز می شود.</w:t>
      </w:r>
      <w:r w:rsidRPr="000F14E0">
        <w:rPr>
          <w:rFonts w:hint="cs"/>
          <w:rtl/>
        </w:rPr>
        <w:t xml:space="preserve"> </w:t>
      </w:r>
    </w:p>
    <w:p w:rsidR="000F14E0" w:rsidRDefault="00AE5EFF" w:rsidP="000F14E0">
      <w:pPr>
        <w:pStyle w:val="ListParagraph"/>
        <w:numPr>
          <w:ilvl w:val="0"/>
          <w:numId w:val="17"/>
        </w:numPr>
        <w:jc w:val="both"/>
      </w:pPr>
      <w:r w:rsidRPr="000F14E0">
        <w:rPr>
          <w:rFonts w:hint="cs"/>
          <w:rtl/>
        </w:rPr>
        <w:t xml:space="preserve">در تقریرات فقه فرموده اند </w:t>
      </w:r>
      <w:r w:rsidR="000F14E0" w:rsidRPr="000F14E0">
        <w:rPr>
          <w:rFonts w:hint="cs"/>
          <w:rtl/>
        </w:rPr>
        <w:t>«</w:t>
      </w:r>
      <w:r w:rsidRPr="000F14E0">
        <w:rPr>
          <w:rFonts w:hint="cs"/>
          <w:rtl/>
        </w:rPr>
        <w:t>المریض یصلی جالسا</w:t>
      </w:r>
      <w:r w:rsidR="000F14E0" w:rsidRPr="000F14E0">
        <w:rPr>
          <w:rFonts w:hint="cs"/>
          <w:rtl/>
        </w:rPr>
        <w:t>»</w:t>
      </w:r>
      <w:r w:rsidRPr="000F14E0">
        <w:rPr>
          <w:rFonts w:hint="cs"/>
          <w:rtl/>
        </w:rPr>
        <w:t xml:space="preserve"> از عالم به ارتفاع عذر منصرف است ولی شامل شاک در ارتفاع عذر یا مأیوس ازآن می شود. </w:t>
      </w:r>
    </w:p>
    <w:p w:rsidR="00AE5EFF" w:rsidRPr="000F14E0" w:rsidRDefault="00AE5EFF" w:rsidP="000F14E0">
      <w:pPr>
        <w:pStyle w:val="ListParagraph"/>
        <w:numPr>
          <w:ilvl w:val="0"/>
          <w:numId w:val="17"/>
        </w:numPr>
        <w:jc w:val="both"/>
        <w:rPr>
          <w:rtl/>
        </w:rPr>
      </w:pPr>
      <w:r w:rsidRPr="000F14E0">
        <w:rPr>
          <w:rFonts w:hint="cs"/>
          <w:rtl/>
        </w:rPr>
        <w:lastRenderedPageBreak/>
        <w:t xml:space="preserve">در تعلیقه عروه مطلب سومی فرموده اند که خصوص مأیوس از ارتفاع عذر مشمول المریض یصلی جالسا است ولی اگر شاک بود و استصحاب استقبالی کرد و گفت ان شاءالله تا آخر وقت بیماری ام می ماند ونماز نشسته خواند و بعد کشف خلاف شد، باید اعاده کند. </w:t>
      </w:r>
    </w:p>
    <w:p w:rsidR="00AE5EFF" w:rsidRPr="00B55531" w:rsidRDefault="00512228" w:rsidP="00963A02">
      <w:pPr>
        <w:jc w:val="both"/>
        <w:rPr>
          <w:rFonts w:cs="B Lotus"/>
          <w:rtl/>
        </w:rPr>
      </w:pPr>
      <w:r>
        <w:rPr>
          <w:rFonts w:cs="B Lotus" w:hint="cs"/>
          <w:rtl/>
        </w:rPr>
        <w:t xml:space="preserve">مرحوم سید یزدی </w:t>
      </w:r>
      <w:r w:rsidR="00AE5EFF" w:rsidRPr="00B55531">
        <w:rPr>
          <w:rFonts w:cs="B Lotus" w:hint="cs"/>
          <w:rtl/>
        </w:rPr>
        <w:t>در بحث نماز قضا</w:t>
      </w:r>
      <w:r w:rsidR="00963A02">
        <w:rPr>
          <w:rFonts w:cs="B Lotus" w:hint="cs"/>
          <w:rtl/>
        </w:rPr>
        <w:t xml:space="preserve"> </w:t>
      </w:r>
      <w:r w:rsidR="00AE5EFF" w:rsidRPr="00B55531">
        <w:rPr>
          <w:rFonts w:cs="B Lotus" w:hint="cs"/>
          <w:rtl/>
        </w:rPr>
        <w:t xml:space="preserve">فرموده اند: </w:t>
      </w:r>
    </w:p>
    <w:p w:rsidR="00AE5EFF" w:rsidRPr="00512228" w:rsidRDefault="00512228" w:rsidP="00512228">
      <w:pPr>
        <w:pStyle w:val="ListParagraph"/>
        <w:jc w:val="both"/>
        <w:rPr>
          <w:rtl/>
        </w:rPr>
      </w:pPr>
      <w:r w:rsidRPr="00512228">
        <w:rPr>
          <w:rFonts w:hint="cs"/>
          <w:rtl/>
        </w:rPr>
        <w:t>«</w:t>
      </w:r>
      <w:r w:rsidRPr="00512228">
        <w:rPr>
          <w:color w:val="000080"/>
          <w:rtl/>
        </w:rPr>
        <w:t>الأحوط لذوي الأعذار تأخير القضاء إلى زمان رفع العذر، إلّا إذا علم بعدم ارتفاعه إلى آخر العمر، أو خاف مفاجاة</w:t>
      </w:r>
      <w:r w:rsidRPr="00512228">
        <w:rPr>
          <w:rFonts w:hint="cs"/>
          <w:color w:val="000080"/>
          <w:rtl/>
        </w:rPr>
        <w:t xml:space="preserve"> الموت</w:t>
      </w:r>
      <w:r w:rsidRPr="00512228">
        <w:rPr>
          <w:rFonts w:hint="cs"/>
          <w:rtl/>
        </w:rPr>
        <w:t>»</w:t>
      </w:r>
      <w:r>
        <w:rPr>
          <w:rStyle w:val="FootnoteReference"/>
          <w:rtl/>
        </w:rPr>
        <w:footnoteReference w:id="4"/>
      </w:r>
    </w:p>
    <w:p w:rsidR="00AE5EFF" w:rsidRPr="00B55531" w:rsidRDefault="00963A02" w:rsidP="00963A02">
      <w:pPr>
        <w:jc w:val="both"/>
        <w:rPr>
          <w:rFonts w:cs="B Lotus"/>
          <w:rtl/>
        </w:rPr>
      </w:pPr>
      <w:r>
        <w:rPr>
          <w:rFonts w:cs="B Lotus" w:hint="cs"/>
          <w:rtl/>
        </w:rPr>
        <w:t xml:space="preserve">فرموده اند </w:t>
      </w:r>
      <w:r w:rsidR="00AE5EFF" w:rsidRPr="00B55531">
        <w:rPr>
          <w:rFonts w:cs="B Lotus" w:hint="cs"/>
          <w:rtl/>
        </w:rPr>
        <w:t>کسی که دیسک کمر دارد و یا ساییدگی استخوان دارد احوط این است که نماز نشسته نخواند و تأخیر کند قضا را تا عذرش برطرف شود، مگر اینکه علم داشته باشد که تا آخر عمر بیماری او می ماند و یا بترسد که ناگهان بمیرد و نتواند قضا کند. محقق بروجردی فرموده اند این استثنای دومی عام البلوی است و همه ترس از مرگ ناگهانی دارند. در آنجا بزرگانی مثل محقق خویی و آقا ضیاء مثل همین جا صحبت کرده و فرموده اند جواز واقعی بدارمختص کسی است که عذرش تا آخر عمر مستمر باشد. اگر ال</w:t>
      </w:r>
      <w:r>
        <w:rPr>
          <w:rFonts w:cs="B Lotus" w:hint="cs"/>
          <w:rtl/>
        </w:rPr>
        <w:t>ان رجائا شخص نشسته نماز بخواند</w:t>
      </w:r>
      <w:r w:rsidR="00AE5EFF" w:rsidRPr="00B55531">
        <w:rPr>
          <w:rFonts w:cs="B Lotus" w:hint="cs"/>
          <w:rtl/>
        </w:rPr>
        <w:t>، بعد از یکی دو سال گفتند که یک جراحی آمده و این بیماری را درمان می کند، در این صورت باید نماز ها را قضا کند؛ زیرا می تواند بعد از عمل جراحی، نماز ایستاده بخواند. محقق عراقی و سید خویی می فرمایند تمام نماز های قضایی که خوانده باید دوباره بخواند؛ زیرا کشف شده که مأم</w:t>
      </w:r>
      <w:r>
        <w:rPr>
          <w:rFonts w:cs="B Lotus" w:hint="cs"/>
          <w:rtl/>
        </w:rPr>
        <w:t>ور به آن نماز اضطراری نبوده است؛</w:t>
      </w:r>
      <w:r w:rsidR="00AE5EFF" w:rsidRPr="00B55531">
        <w:rPr>
          <w:rFonts w:cs="B Lotus" w:hint="cs"/>
          <w:rtl/>
        </w:rPr>
        <w:t xml:space="preserve"> زیرا موضوع نماز اضطراری عذر مستمر تا آخر است. محقق خوانساری نیز احتیاط کرده ند که اگر بعد کشف خلاف شد و فهمید که نماز های خود را نشسته خوانده و یا ایمایی خوانده، احتیاط این است که بعد از خوب شدن اعاده کند</w:t>
      </w:r>
      <w:r w:rsidR="0092208C" w:rsidRPr="00B55531">
        <w:rPr>
          <w:rStyle w:val="FootnoteReference"/>
          <w:rFonts w:cs="B Lotus"/>
          <w:rtl/>
        </w:rPr>
        <w:footnoteReference w:id="5"/>
      </w:r>
      <w:r w:rsidR="00AE5EFF" w:rsidRPr="00B55531">
        <w:rPr>
          <w:rFonts w:cs="B Lotus" w:hint="cs"/>
          <w:rtl/>
        </w:rPr>
        <w:t xml:space="preserve">. </w:t>
      </w:r>
    </w:p>
    <w:p w:rsidR="00AE5EFF" w:rsidRDefault="00AE5EFF" w:rsidP="0092208C">
      <w:pPr>
        <w:jc w:val="both"/>
        <w:rPr>
          <w:rFonts w:cs="B Lotus"/>
          <w:rtl/>
        </w:rPr>
      </w:pPr>
      <w:r w:rsidRPr="00B55531">
        <w:rPr>
          <w:rFonts w:cs="B Lotus" w:hint="cs"/>
          <w:rtl/>
        </w:rPr>
        <w:t>محقق سیستانی در آن بحث قضا فرموده اند: کسی که مأیوس از خوب شدن است یا شک دارد که خوب می شود یا نمی شود و ما استصحاب استقبالی را در حق او جاری می دانیم، جواز ظاهری نماز نشسته را برای وی صادر می کنیم، اما اگر بعدا تمکن از نماز اختیاری داشت، احوط این است که دوباره نماز را قضا کند. بلی، اگر اخلال به غیر ارکان می کرد حدیث لاتعاد شامل وی می شد، ولی فرض این است که نماز هایی که نشسته یا ایمایی خوانده اخلال به ارکان کرده است و احتیاط واجب است که همه را اعاده کند. این اختلاف در فتوا های ایشان موجود است و اختصاص به ایشان ندارد.</w:t>
      </w:r>
    </w:p>
    <w:p w:rsidR="0092208C" w:rsidRPr="00B55531" w:rsidRDefault="0092208C" w:rsidP="0092208C">
      <w:pPr>
        <w:pStyle w:val="Heading3"/>
        <w:rPr>
          <w:rtl/>
        </w:rPr>
      </w:pPr>
      <w:bookmarkStart w:id="9" w:name="_Toc89698615"/>
      <w:r>
        <w:rPr>
          <w:rFonts w:hint="cs"/>
          <w:rtl/>
        </w:rPr>
        <w:lastRenderedPageBreak/>
        <w:t>تشبیه مسئله به بحث نماز مستحاضه</w:t>
      </w:r>
      <w:bookmarkEnd w:id="9"/>
    </w:p>
    <w:p w:rsidR="00AE5EFF" w:rsidRDefault="00AE5EFF" w:rsidP="008708BE">
      <w:pPr>
        <w:jc w:val="both"/>
        <w:rPr>
          <w:rFonts w:cs="B Lotus"/>
          <w:rtl/>
        </w:rPr>
      </w:pPr>
      <w:r w:rsidRPr="00B55531">
        <w:rPr>
          <w:rFonts w:cs="B Lotus" w:hint="cs"/>
          <w:rtl/>
        </w:rPr>
        <w:t>در بحث نماز مستحاضه مسئله ای است که</w:t>
      </w:r>
      <w:r w:rsidR="008708BE">
        <w:rPr>
          <w:rFonts w:cs="B Lotus" w:hint="cs"/>
          <w:rtl/>
        </w:rPr>
        <w:t xml:space="preserve"> باید دقت شود، شاید با مسئله مورد بحث</w:t>
      </w:r>
      <w:r w:rsidRPr="00B55531">
        <w:rPr>
          <w:rFonts w:cs="B Lotus" w:hint="cs"/>
          <w:rtl/>
        </w:rPr>
        <w:t xml:space="preserve"> فرق کند. ما فعلا اختلافات را می گوییم که دقت شود گاهی تهافت در فتوا در کلمات بزرگان وجود دارد. در ب</w:t>
      </w:r>
      <w:r w:rsidR="008708BE">
        <w:rPr>
          <w:rFonts w:cs="B Lotus" w:hint="cs"/>
          <w:rtl/>
        </w:rPr>
        <w:t xml:space="preserve">حث مستحاضه عروه چنین آمده است: </w:t>
      </w:r>
    </w:p>
    <w:p w:rsidR="008708BE" w:rsidRPr="008708BE" w:rsidRDefault="008708BE" w:rsidP="008708BE">
      <w:pPr>
        <w:pStyle w:val="ListParagraph"/>
        <w:jc w:val="both"/>
        <w:rPr>
          <w:rtl/>
        </w:rPr>
      </w:pPr>
      <w:r w:rsidRPr="008708BE">
        <w:rPr>
          <w:rFonts w:hint="cs"/>
          <w:rtl/>
        </w:rPr>
        <w:t>«</w:t>
      </w:r>
      <w:r w:rsidRPr="008708BE">
        <w:rPr>
          <w:color w:val="000080"/>
          <w:rtl/>
        </w:rPr>
        <w:t>يجوز للمستحاضة قضاء الفوائت مع الوضوء و الغسل و سائر الأعمال لكلّ‌ صلاة، و يحتمل جواز اكتفائها بالغسل للصلوات الأدائيّة، لكنّه مشكل و الأحوط ترك القضاء إلى النقاء</w:t>
      </w:r>
      <w:r w:rsidRPr="008708BE">
        <w:rPr>
          <w:rFonts w:hint="cs"/>
          <w:rtl/>
        </w:rPr>
        <w:t>»</w:t>
      </w:r>
      <w:r>
        <w:rPr>
          <w:rStyle w:val="FootnoteReference"/>
          <w:rtl/>
        </w:rPr>
        <w:footnoteReference w:id="6"/>
      </w:r>
    </w:p>
    <w:p w:rsidR="00AE5EFF" w:rsidRPr="00B55531" w:rsidRDefault="00AE5EFF" w:rsidP="00171379">
      <w:pPr>
        <w:jc w:val="both"/>
        <w:rPr>
          <w:rFonts w:cs="B Lotus"/>
          <w:rtl/>
        </w:rPr>
      </w:pPr>
      <w:r w:rsidRPr="00B55531">
        <w:rPr>
          <w:rFonts w:cs="B Lotus" w:hint="cs"/>
          <w:rtl/>
        </w:rPr>
        <w:t>محقق خویی که وحدت رویه دارند، فرموده اند وقتی از مستحاضه دارد خون می آید،</w:t>
      </w:r>
      <w:r w:rsidR="004951AE">
        <w:rPr>
          <w:rFonts w:cs="B Lotus" w:hint="cs"/>
          <w:rtl/>
        </w:rPr>
        <w:t xml:space="preserve"> یعنی</w:t>
      </w:r>
      <w:r w:rsidRPr="00B55531">
        <w:rPr>
          <w:rFonts w:cs="B Lotus" w:hint="cs"/>
          <w:rtl/>
        </w:rPr>
        <w:t xml:space="preserve"> حدث</w:t>
      </w:r>
      <w:r w:rsidR="004951AE">
        <w:rPr>
          <w:rFonts w:cs="B Lotus" w:hint="cs"/>
          <w:rtl/>
        </w:rPr>
        <w:t xml:space="preserve"> از او صادر می شود</w:t>
      </w:r>
      <w:r w:rsidRPr="00B55531">
        <w:rPr>
          <w:rFonts w:cs="B Lotus" w:hint="cs"/>
          <w:rtl/>
        </w:rPr>
        <w:t>، شارع فقط نماز اضطراری را بر او واجب کرده بود و حق ندارد نماز قضا بخواند. باید بگذارد پاک شود و سپس نماز قضا بخواند. ولی عده ای از بزرگان از جمله سید سیستانی حاشیه نزده اند یعنی فتوای سید را قبول کرده اند که جایز است مستحاضه در آن حال نماز های قضا را نیز بخواند. البته ممکن است عدم حاشیه ناشی از عدم التفات باشد و کاشف از این نباشد که هم نظر با سید باشند. در مستحاضه علم به زوال عذر داریم، لذا شاید نظر ایشان این باشد که باید صبر کند و بعد از پاکی بخواند. ممکن هم است که ایشان نظرشان این است که شرعا مستحاضه متطهر است و این ابتلای به نجاست دلیلی بر مانعیتش نیست و شامل نماز های قضا نیز می شود. ولی در ذهن ما است که ایشان در طواف احتیاط می کرد که طواف را تا هنگام پاکی به تأخیر بیندازد. فرض متعارف مستحاضه مخصوصا کثیره این است که خون می آید و پاک پاک نیست. ایشان نسبت به امام جماعت نیز فرموده اند که مسلوس می تواند امام جماعت شود زیرا متطهر است، همان طور که متیمم نیز می تواند امام جماعت شود زیرا متطهر است، البته ما قبول نداریم و می گوییم که ظاهرش این است که حدث دارد،</w:t>
      </w:r>
      <w:r w:rsidR="00171379">
        <w:rPr>
          <w:rFonts w:cs="B Lotus" w:hint="cs"/>
          <w:rtl/>
        </w:rPr>
        <w:t xml:space="preserve"> شاهدش این است که واجب است مستحاضه برای هر نماز وضو بگیرد.</w:t>
      </w:r>
      <w:r w:rsidRPr="00B55531">
        <w:rPr>
          <w:rFonts w:cs="B Lotus" w:hint="cs"/>
          <w:rtl/>
        </w:rPr>
        <w:t xml:space="preserve"> شاید سید سیستانی قائل باشند که مستحاضه متطهر است و لذا حاشیه بر کلام سید نزده اند. مانند کسی که مبتلا به دم جروح و قروح است که</w:t>
      </w:r>
      <w:r w:rsidR="00C848E2">
        <w:rPr>
          <w:rFonts w:cs="B Lotus" w:hint="cs"/>
          <w:rtl/>
        </w:rPr>
        <w:t xml:space="preserve"> در نظر برخی،</w:t>
      </w:r>
      <w:r w:rsidRPr="00B55531">
        <w:rPr>
          <w:rFonts w:cs="B Lotus" w:hint="cs"/>
          <w:rtl/>
        </w:rPr>
        <w:t xml:space="preserve"> می تواند نماز بخواند؛ زیرا متطهر است. </w:t>
      </w:r>
    </w:p>
    <w:p w:rsidR="008A0A4D" w:rsidRDefault="00AE5EFF" w:rsidP="008A0A4D">
      <w:pPr>
        <w:jc w:val="both"/>
        <w:rPr>
          <w:rFonts w:cs="B Lotus"/>
          <w:rtl/>
        </w:rPr>
      </w:pPr>
      <w:r w:rsidRPr="00B55531">
        <w:rPr>
          <w:rFonts w:cs="B Lotus" w:hint="cs"/>
          <w:rtl/>
        </w:rPr>
        <w:t xml:space="preserve">محقق خویی در شرح عروه </w:t>
      </w:r>
      <w:r w:rsidR="008A0A4D">
        <w:rPr>
          <w:rFonts w:cs="B Lotus" w:hint="cs"/>
          <w:rtl/>
        </w:rPr>
        <w:t xml:space="preserve">چنین فرموده اند: </w:t>
      </w:r>
    </w:p>
    <w:p w:rsidR="00AE5EFF" w:rsidRPr="008A0A4D" w:rsidRDefault="008A0A4D" w:rsidP="008A0A4D">
      <w:pPr>
        <w:pStyle w:val="ListParagraph"/>
        <w:jc w:val="both"/>
        <w:rPr>
          <w:rtl/>
        </w:rPr>
      </w:pPr>
      <w:r w:rsidRPr="008A0A4D">
        <w:rPr>
          <w:rFonts w:hint="cs"/>
          <w:rtl/>
        </w:rPr>
        <w:t>«</w:t>
      </w:r>
      <w:r w:rsidRPr="008A0A4D">
        <w:rPr>
          <w:color w:val="000080"/>
          <w:rtl/>
        </w:rPr>
        <w:t>الظاهر عدم مشروعية القضاء في حقها، لما استفدناه من الأخبار من أن الاستحاضة حدث و إن جاز لها الفرائض بعد اغتسالها مرة أو ثلاث مرات، بمعنى أن الدم الخارج عنها حال غسلها أو بعده أو في أثناء الصلاة لا يكون ناقضاً لطهارتها، إلّا أنها محدثة</w:t>
      </w:r>
      <w:r w:rsidRPr="008A0A4D">
        <w:rPr>
          <w:rFonts w:hint="cs"/>
          <w:color w:val="000080"/>
          <w:rtl/>
        </w:rPr>
        <w:t xml:space="preserve"> </w:t>
      </w:r>
      <w:r w:rsidRPr="008A0A4D">
        <w:rPr>
          <w:color w:val="000080"/>
          <w:rtl/>
        </w:rPr>
        <w:t>كصاحب السلس، و من هنا وجب عليها أن تتوضأ أو تغتسل للصلوات الآتية و إن لم تحدث في أثنائها بحدث آخر، و مع الحدث كيف يسوغ لها القضاء</w:t>
      </w:r>
      <w:r w:rsidRPr="008A0A4D">
        <w:rPr>
          <w:rFonts w:hint="cs"/>
          <w:rtl/>
        </w:rPr>
        <w:t>»</w:t>
      </w:r>
      <w:r>
        <w:rPr>
          <w:rStyle w:val="FootnoteReference"/>
          <w:rtl/>
        </w:rPr>
        <w:footnoteReference w:id="7"/>
      </w:r>
    </w:p>
    <w:p w:rsidR="008A0A4D" w:rsidRDefault="008A0A4D" w:rsidP="008A0A4D">
      <w:pPr>
        <w:pStyle w:val="Heading3"/>
        <w:rPr>
          <w:rtl/>
        </w:rPr>
      </w:pPr>
      <w:bookmarkStart w:id="10" w:name="_Toc89698616"/>
      <w:r>
        <w:rPr>
          <w:rFonts w:hint="cs"/>
          <w:rtl/>
        </w:rPr>
        <w:lastRenderedPageBreak/>
        <w:t>مختار در مسئله</w:t>
      </w:r>
      <w:bookmarkEnd w:id="10"/>
      <w:r>
        <w:rPr>
          <w:rFonts w:hint="cs"/>
          <w:rtl/>
        </w:rPr>
        <w:t xml:space="preserve"> </w:t>
      </w:r>
    </w:p>
    <w:p w:rsidR="00AE5EFF" w:rsidRPr="00B55531" w:rsidRDefault="00AE5EFF" w:rsidP="008A0A4D">
      <w:pPr>
        <w:jc w:val="both"/>
        <w:rPr>
          <w:rFonts w:cs="B Lotus"/>
          <w:rtl/>
        </w:rPr>
      </w:pPr>
      <w:r w:rsidRPr="00B55531">
        <w:rPr>
          <w:rFonts w:cs="B Lotus" w:hint="cs"/>
          <w:rtl/>
        </w:rPr>
        <w:t xml:space="preserve">به نظر ما حق با کسانی است که می گویند ظاهر </w:t>
      </w:r>
      <w:r w:rsidR="008A0A4D">
        <w:rPr>
          <w:rFonts w:cs="B Lotus" w:hint="cs"/>
          <w:rtl/>
        </w:rPr>
        <w:t>«</w:t>
      </w:r>
      <w:r w:rsidRPr="00B55531">
        <w:rPr>
          <w:rFonts w:cs="B Lotus" w:hint="cs"/>
          <w:rtl/>
        </w:rPr>
        <w:t>المریض یصلی جالسا</w:t>
      </w:r>
      <w:r w:rsidR="008A0A4D">
        <w:rPr>
          <w:rFonts w:cs="B Lotus" w:hint="cs"/>
          <w:rtl/>
        </w:rPr>
        <w:t>»</w:t>
      </w:r>
      <w:r w:rsidRPr="00B55531">
        <w:rPr>
          <w:rFonts w:cs="B Lotus" w:hint="cs"/>
          <w:rtl/>
        </w:rPr>
        <w:t xml:space="preserve"> مریض مسمتر است. </w:t>
      </w:r>
      <w:r w:rsidR="008A0A4D">
        <w:rPr>
          <w:rFonts w:cs="B Lotus" w:hint="cs"/>
          <w:rtl/>
        </w:rPr>
        <w:t>محقق</w:t>
      </w:r>
      <w:r w:rsidRPr="00B55531">
        <w:rPr>
          <w:rFonts w:cs="B Lotus" w:hint="cs"/>
          <w:rtl/>
        </w:rPr>
        <w:t xml:space="preserve"> سیستانی</w:t>
      </w:r>
      <w:r w:rsidR="008A0A4D">
        <w:rPr>
          <w:rFonts w:cs="B Lotus" w:hint="cs"/>
          <w:rtl/>
        </w:rPr>
        <w:t xml:space="preserve"> در اصول</w:t>
      </w:r>
      <w:r w:rsidRPr="00B55531">
        <w:rPr>
          <w:rFonts w:cs="B Lotus" w:hint="cs"/>
          <w:rtl/>
        </w:rPr>
        <w:t xml:space="preserve"> فرموده اند که اگر</w:t>
      </w:r>
      <w:r w:rsidR="008A0A4D">
        <w:rPr>
          <w:rFonts w:cs="B Lotus" w:hint="cs"/>
          <w:rtl/>
        </w:rPr>
        <w:t xml:space="preserve"> در روایت تعبیر «المضطر یصلی جالسا» مطرح شده بود ظهور در اضطرار به ترک صرف الوجود داشت که تا آخر وقت استمرار داشته باشد، ولی تعبیر وارد شده در روایت، «المریض یصلی جالسا» است و برمریضی که در اول وقت مریض است نیز این تعبیر صدق می کند. </w:t>
      </w:r>
      <w:r w:rsidRPr="00B55531">
        <w:rPr>
          <w:rFonts w:cs="B Lotus" w:hint="cs"/>
          <w:rtl/>
        </w:rPr>
        <w:t>این کلام به نظر ما تمام نیست. ایشان در اصول فرمده اند با علم به زوال عذر نیز مرض صادق است. به نظر ما</w:t>
      </w:r>
      <w:r w:rsidR="008A0A4D">
        <w:rPr>
          <w:rFonts w:cs="B Lotus" w:hint="cs"/>
          <w:rtl/>
        </w:rPr>
        <w:t xml:space="preserve"> روایت «المریض یصلی جالسا»</w:t>
      </w:r>
      <w:r w:rsidRPr="00B55531">
        <w:rPr>
          <w:rFonts w:cs="B Lotus" w:hint="cs"/>
          <w:rtl/>
        </w:rPr>
        <w:t xml:space="preserve"> انصراف دارد به کسی که قادر بر نماز قیامی خواندن نیست. در روایت سماعۀ نیز چنین آمده بود: </w:t>
      </w:r>
    </w:p>
    <w:p w:rsidR="00AE5EFF" w:rsidRPr="00B55531" w:rsidRDefault="00AE5EFF" w:rsidP="004B13EA">
      <w:pPr>
        <w:pStyle w:val="ListParagraph"/>
        <w:jc w:val="both"/>
        <w:rPr>
          <w:rtl/>
        </w:rPr>
      </w:pPr>
      <w:r w:rsidRPr="00B55531">
        <w:rPr>
          <w:rFonts w:hint="cs"/>
          <w:rtl/>
        </w:rPr>
        <w:t>«</w:t>
      </w:r>
      <w:r w:rsidR="004B13EA">
        <w:rPr>
          <w:rFonts w:hint="cs"/>
          <w:rtl/>
        </w:rPr>
        <w:t>«</w:t>
      </w:r>
      <w:r w:rsidR="004B13EA" w:rsidRPr="003565BF">
        <w:rPr>
          <w:rtl/>
        </w:rPr>
        <w:t xml:space="preserve"> مُحَمَّدُ بْنُ الْحَسَنِ بِإِسْنَادِهِ عَنِ الْحُسَيْنِ بْنِ سَعِيدٍ عَنِ الْحَسَنِ عَنْ زُرْعَةَ عَنْ سَمَاعَةَ </w:t>
      </w:r>
      <w:r w:rsidR="004B13EA" w:rsidRPr="003565BF">
        <w:rPr>
          <w:color w:val="008000"/>
          <w:rtl/>
        </w:rPr>
        <w:t>قَالَ: سَأَلْتُهُ عَنِ الْمَرِيضِ لَا يَسْتَطِيعُ الْجُلُوسَ قَالَ فَلْيُصَلِّ وَ هُوَ مُضْطَجِعٌ وَ لْيَضَعْ عَلَى جَبْهَتِهِ شَيْئاً إِذَا سَجَدَ فَإِنَّهُ يُجْزِي عَنْهُ وَ لَنْ يُكَلِّفَهُ اللَّهُ مَا لَا طَاقَةَ لَهُ بِهِ</w:t>
      </w:r>
      <w:r w:rsidR="004B13EA">
        <w:rPr>
          <w:rFonts w:hint="cs"/>
          <w:rtl/>
        </w:rPr>
        <w:t>»</w:t>
      </w:r>
      <w:r w:rsidR="004B13EA">
        <w:rPr>
          <w:rStyle w:val="FootnoteReference"/>
          <w:rtl/>
        </w:rPr>
        <w:footnoteReference w:id="8"/>
      </w:r>
    </w:p>
    <w:p w:rsidR="00AE5EFF" w:rsidRPr="00B55531" w:rsidRDefault="004B13EA" w:rsidP="004B13EA">
      <w:pPr>
        <w:jc w:val="both"/>
        <w:rPr>
          <w:rFonts w:cs="B Lotus"/>
          <w:rtl/>
        </w:rPr>
      </w:pPr>
      <w:r>
        <w:rPr>
          <w:rFonts w:cs="B Lotus" w:hint="cs"/>
          <w:rtl/>
        </w:rPr>
        <w:t xml:space="preserve">روایت تعلیل به لن یکلفه الله کرده است؛ </w:t>
      </w:r>
      <w:r w:rsidRPr="00B55531">
        <w:rPr>
          <w:rFonts w:cs="B Lotus" w:hint="cs"/>
          <w:rtl/>
        </w:rPr>
        <w:t>زیرا اگر بگوییم که ایستاده بخواند تکلیف ما لایطاق است</w:t>
      </w:r>
      <w:r>
        <w:rPr>
          <w:rFonts w:cs="B Lotus" w:hint="cs"/>
          <w:rtl/>
        </w:rPr>
        <w:t xml:space="preserve"> اما در مقام، اگر بگوییم که شخص باید تا آخر وقت صبر کند و نماز را به صورت ایستاده به جا آورد، خلاف لن یکلفه الله ما لا طاقۀ له به، سخن نگفته ایم.</w:t>
      </w:r>
      <w:r w:rsidR="00AE5EFF" w:rsidRPr="00B55531">
        <w:rPr>
          <w:rFonts w:cs="B Lotus" w:hint="cs"/>
          <w:rtl/>
        </w:rPr>
        <w:t xml:space="preserve"> </w:t>
      </w:r>
    </w:p>
    <w:p w:rsidR="004B13EA" w:rsidRDefault="00AE5EFF" w:rsidP="00AE5EFF">
      <w:pPr>
        <w:jc w:val="both"/>
        <w:rPr>
          <w:rFonts w:cs="B Lotus"/>
          <w:rtl/>
        </w:rPr>
      </w:pPr>
      <w:r w:rsidRPr="00B55531">
        <w:rPr>
          <w:rFonts w:cs="B Lotus" w:hint="cs"/>
          <w:rtl/>
        </w:rPr>
        <w:t xml:space="preserve">در روایت دیگری از سماعۀ آمده است: </w:t>
      </w:r>
    </w:p>
    <w:p w:rsidR="004B13EA" w:rsidRPr="004B13EA" w:rsidRDefault="004B13EA" w:rsidP="004B13EA">
      <w:pPr>
        <w:pStyle w:val="ListParagraph"/>
        <w:jc w:val="both"/>
        <w:rPr>
          <w:rtl/>
        </w:rPr>
      </w:pPr>
      <w:r w:rsidRPr="004B13EA">
        <w:rPr>
          <w:rFonts w:hint="cs"/>
          <w:rtl/>
        </w:rPr>
        <w:t>«</w:t>
      </w:r>
      <w:r w:rsidRPr="004B13EA">
        <w:rPr>
          <w:rtl/>
        </w:rPr>
        <w:t xml:space="preserve">عَنْهُ عَنِ الْحَسَنِ عَنْ زُرْعَةَ عَنْ سَمَاعَةَ </w:t>
      </w:r>
      <w:r w:rsidRPr="004B13EA">
        <w:rPr>
          <w:color w:val="008000"/>
          <w:rtl/>
        </w:rPr>
        <w:t>قَالَ: سَأَلْتُهُ عَنِ الرَّجُلِ يَكُونَ فِي عَيْنَيْهِ الْمَاءُ فَيَنْزِعُ الْمَاءَ مِنْهَا فَيَسْتَلْقِي عَلَى ظَهْرِهِ الْأَيَّامَ الْكَثِيرَةَ أَرْبَعِينَ يَوْماً أَقَلَّ أَوْ أَكْثَرَ فَيَمْتَنِعُ مِنَ الصَّلَاةِ الْأَيَّامَ وَ هُوَ عَلَى حَالٍ فَقَالَ لَا بَأْسَ بِذَلِكَ وَ لَيْسَ شَيْ‏ءٌ مِمَّا حَرَّمَ اللَّهُ إِلَّا وَ قَدْ أَحَلَّهُ لِمَنِ اضْطُرَّ إِلَيْهِ</w:t>
      </w:r>
      <w:r w:rsidRPr="004B13EA">
        <w:rPr>
          <w:rFonts w:hint="cs"/>
          <w:rtl/>
        </w:rPr>
        <w:t>»</w:t>
      </w:r>
      <w:r>
        <w:rPr>
          <w:rStyle w:val="FootnoteReference"/>
          <w:rtl/>
        </w:rPr>
        <w:footnoteReference w:id="9"/>
      </w:r>
    </w:p>
    <w:p w:rsidR="00AE5EFF" w:rsidRPr="00B55531" w:rsidRDefault="00AE5EFF" w:rsidP="00AE5EFF">
      <w:pPr>
        <w:jc w:val="both"/>
        <w:rPr>
          <w:rFonts w:cs="B Lotus"/>
          <w:rtl/>
        </w:rPr>
      </w:pPr>
      <w:r w:rsidRPr="00B55531">
        <w:rPr>
          <w:rFonts w:cs="B Lotus" w:hint="cs"/>
          <w:rtl/>
        </w:rPr>
        <w:t>ظ</w:t>
      </w:r>
      <w:r w:rsidR="00424D95">
        <w:rPr>
          <w:rFonts w:cs="B Lotus" w:hint="cs"/>
          <w:rtl/>
        </w:rPr>
        <w:t>اهر این روایت</w:t>
      </w:r>
      <w:r w:rsidRPr="00B55531">
        <w:rPr>
          <w:rFonts w:cs="B Lotus" w:hint="cs"/>
          <w:rtl/>
        </w:rPr>
        <w:t xml:space="preserve"> این است که مریض به خاطر اینکه مضطر به ترک نما</w:t>
      </w:r>
      <w:r w:rsidR="00424D95">
        <w:rPr>
          <w:rFonts w:cs="B Lotus" w:hint="cs"/>
          <w:rtl/>
        </w:rPr>
        <w:t>ز اختیاری است، جایز است که خوابیده</w:t>
      </w:r>
      <w:r w:rsidRPr="00B55531">
        <w:rPr>
          <w:rFonts w:cs="B Lotus" w:hint="cs"/>
          <w:rtl/>
        </w:rPr>
        <w:t xml:space="preserve"> بخواند.</w:t>
      </w:r>
      <w:r w:rsidR="00424D95">
        <w:rPr>
          <w:rFonts w:cs="B Lotus" w:hint="cs"/>
          <w:rtl/>
        </w:rPr>
        <w:t xml:space="preserve"> بنابراین در جایی که مضطر نباشد، نباید اینگونه بخواند. در مقام نیز تا وقتی که شخص مضطر نباشد نباید نشسته بخواند، اگر کسی احتمال می دهد که تا آخر وقت خوب می شود، مضطر نیست. </w:t>
      </w:r>
      <w:r w:rsidRPr="00B55531">
        <w:rPr>
          <w:rFonts w:cs="B Lotus" w:hint="cs"/>
          <w:rtl/>
        </w:rPr>
        <w:t xml:space="preserve">مناسبت حکم و موضوع نیز همین را اقتضاء می کند که چون نمی تواند واجب اختیاری را انجام دهد می گویند نشسته بخواند وگرنه اگر بتواند در آخر وقت انجام دهد می گویند قادر است و دلیل المریض یصلی جالسا از وی انصراف دارد. </w:t>
      </w:r>
    </w:p>
    <w:p w:rsidR="00AE5EFF" w:rsidRDefault="00AE5EFF" w:rsidP="004E698B">
      <w:pPr>
        <w:jc w:val="both"/>
        <w:rPr>
          <w:rFonts w:cs="B Lotus"/>
          <w:rtl/>
        </w:rPr>
      </w:pPr>
      <w:r w:rsidRPr="00B55531">
        <w:rPr>
          <w:rFonts w:cs="B Lotus" w:hint="cs"/>
          <w:rtl/>
        </w:rPr>
        <w:lastRenderedPageBreak/>
        <w:t>پس به نظر ما جواز بدار واقعی مختص کسی است که فی علم الله تا آخر وقت عذرش مستمر باشد. اگر عذر وی مستمر بود از اول وقت می تواند نماز نشسته بخواند، در غیر این صورت نمی تواند. این عنوان بحث از جواز واقعی است. دقت شود که بحث</w:t>
      </w:r>
      <w:r w:rsidR="004E698B">
        <w:rPr>
          <w:rFonts w:cs="B Lotus" w:hint="cs"/>
          <w:rtl/>
        </w:rPr>
        <w:t xml:space="preserve"> در</w:t>
      </w:r>
      <w:r w:rsidRPr="00B55531">
        <w:rPr>
          <w:rFonts w:cs="B Lotus" w:hint="cs"/>
          <w:rtl/>
        </w:rPr>
        <w:t xml:space="preserve"> جواز وضعی است، وگرنه کسی شبهه نمی کند که اگر کسی رجائا نماز نشسته بخواند و ببیند که اگر خوب شد اعاده کند و خوب نشد به همان نماز اول وقت اکتفاء کند،</w:t>
      </w:r>
      <w:r w:rsidR="004E698B">
        <w:rPr>
          <w:rFonts w:cs="B Lotus" w:hint="cs"/>
          <w:rtl/>
        </w:rPr>
        <w:t xml:space="preserve"> اشکال ندارد، </w:t>
      </w:r>
      <w:r w:rsidRPr="00B55531">
        <w:rPr>
          <w:rFonts w:cs="B Lotus" w:hint="cs"/>
          <w:rtl/>
        </w:rPr>
        <w:t>همه می گویند اشکال ندارد. بحث در اکتفاء به نماز اول وقت است برای کسی  که در اثناء وقت عذرش برطرف می شود، وگرنه تکلیف</w:t>
      </w:r>
      <w:r w:rsidR="004E698B">
        <w:rPr>
          <w:rFonts w:cs="B Lotus" w:hint="cs"/>
          <w:rtl/>
        </w:rPr>
        <w:t>ا اشکالی ندارد که بخواند و صب</w:t>
      </w:r>
      <w:r w:rsidRPr="00B55531">
        <w:rPr>
          <w:rFonts w:cs="B Lotus" w:hint="cs"/>
          <w:rtl/>
        </w:rPr>
        <w:t xml:space="preserve">ر کند ببیند اگر خوب می شود اعاده کند و اگر خوب نمی شود به همان اکتفاء کند. </w:t>
      </w:r>
    </w:p>
    <w:p w:rsidR="00E0647C" w:rsidRPr="00B55531" w:rsidRDefault="00E0647C" w:rsidP="00F21998">
      <w:pPr>
        <w:pStyle w:val="Heading3"/>
        <w:rPr>
          <w:rtl/>
        </w:rPr>
      </w:pPr>
      <w:bookmarkStart w:id="11" w:name="_Toc89698617"/>
      <w:r>
        <w:rPr>
          <w:rFonts w:hint="cs"/>
          <w:rtl/>
        </w:rPr>
        <w:t xml:space="preserve">دفع شبهه </w:t>
      </w:r>
      <w:r w:rsidR="00F21998">
        <w:rPr>
          <w:rFonts w:hint="cs"/>
          <w:rtl/>
        </w:rPr>
        <w:t>موافق مشهور بودن</w:t>
      </w:r>
      <w:r>
        <w:rPr>
          <w:rFonts w:hint="cs"/>
          <w:rtl/>
        </w:rPr>
        <w:t xml:space="preserve"> قول به جواز </w:t>
      </w:r>
      <w:r w:rsidR="00C559A8">
        <w:rPr>
          <w:rFonts w:hint="cs"/>
          <w:rtl/>
        </w:rPr>
        <w:t xml:space="preserve">نماز جلوسی </w:t>
      </w:r>
      <w:r>
        <w:rPr>
          <w:rFonts w:hint="cs"/>
          <w:rtl/>
        </w:rPr>
        <w:t>در اول وقت</w:t>
      </w:r>
      <w:bookmarkEnd w:id="11"/>
      <w:r>
        <w:rPr>
          <w:rFonts w:hint="cs"/>
          <w:rtl/>
        </w:rPr>
        <w:t xml:space="preserve"> </w:t>
      </w:r>
    </w:p>
    <w:p w:rsidR="00774940" w:rsidRDefault="00AE5EFF" w:rsidP="00774940">
      <w:pPr>
        <w:jc w:val="both"/>
        <w:rPr>
          <w:rFonts w:cs="B Lotus"/>
          <w:rtl/>
        </w:rPr>
      </w:pPr>
      <w:r w:rsidRPr="00B55531">
        <w:rPr>
          <w:rFonts w:cs="B Lotus" w:hint="cs"/>
          <w:rtl/>
        </w:rPr>
        <w:t>برخی از دوستان گمان کردند که این مطلبی که محقق</w:t>
      </w:r>
      <w:r w:rsidR="00D7338C">
        <w:rPr>
          <w:rFonts w:cs="B Lotus" w:hint="cs"/>
          <w:rtl/>
        </w:rPr>
        <w:t xml:space="preserve"> سیستانی در اصول فرموده اند و ا</w:t>
      </w:r>
      <w:r w:rsidRPr="00B55531">
        <w:rPr>
          <w:rFonts w:cs="B Lotus" w:hint="cs"/>
          <w:rtl/>
        </w:rPr>
        <w:t xml:space="preserve">مام با </w:t>
      </w:r>
      <w:r w:rsidR="00D7338C">
        <w:rPr>
          <w:rFonts w:cs="B Lotus" w:hint="cs"/>
          <w:rtl/>
        </w:rPr>
        <w:t>«</w:t>
      </w:r>
      <w:r w:rsidRPr="00B55531">
        <w:rPr>
          <w:rFonts w:cs="B Lotus" w:hint="cs"/>
          <w:rtl/>
        </w:rPr>
        <w:t>لایخلوا من قوه</w:t>
      </w:r>
      <w:r w:rsidR="00D7338C">
        <w:rPr>
          <w:rFonts w:cs="B Lotus" w:hint="cs"/>
          <w:rtl/>
        </w:rPr>
        <w:t>»</w:t>
      </w:r>
      <w:r w:rsidRPr="00B55531">
        <w:rPr>
          <w:rFonts w:cs="B Lotus" w:hint="cs"/>
          <w:rtl/>
        </w:rPr>
        <w:t xml:space="preserve"> فرموده اند که واقعا </w:t>
      </w:r>
      <w:r w:rsidR="00D7338C">
        <w:rPr>
          <w:rFonts w:cs="B Lotus" w:hint="cs"/>
          <w:rtl/>
        </w:rPr>
        <w:t>«</w:t>
      </w:r>
      <w:r w:rsidRPr="00B55531">
        <w:rPr>
          <w:rFonts w:cs="B Lotus" w:hint="cs"/>
          <w:rtl/>
        </w:rPr>
        <w:t>المریض یصلی جالسا</w:t>
      </w:r>
      <w:r w:rsidR="00D7338C">
        <w:rPr>
          <w:rFonts w:cs="B Lotus" w:hint="cs"/>
          <w:rtl/>
        </w:rPr>
        <w:t>»</w:t>
      </w:r>
      <w:r w:rsidRPr="00B55531">
        <w:rPr>
          <w:rFonts w:cs="B Lotus" w:hint="cs"/>
          <w:rtl/>
        </w:rPr>
        <w:t xml:space="preserve"> شامل مریض اول وقت شود </w:t>
      </w:r>
      <w:r w:rsidR="00593FC6">
        <w:rPr>
          <w:rFonts w:cs="B Lotus" w:hint="cs"/>
          <w:rtl/>
        </w:rPr>
        <w:t>(</w:t>
      </w:r>
      <w:r w:rsidRPr="00B55531">
        <w:rPr>
          <w:rFonts w:cs="B Lotus" w:hint="cs"/>
          <w:rtl/>
        </w:rPr>
        <w:t xml:space="preserve">ولو می </w:t>
      </w:r>
      <w:r w:rsidR="00593FC6">
        <w:rPr>
          <w:rFonts w:cs="B Lotus" w:hint="cs"/>
          <w:rtl/>
        </w:rPr>
        <w:t>داند که در اثناء وقت عذرش برطرف</w:t>
      </w:r>
      <w:r w:rsidRPr="00B55531">
        <w:rPr>
          <w:rFonts w:cs="B Lotus" w:hint="cs"/>
          <w:rtl/>
        </w:rPr>
        <w:t xml:space="preserve"> می شود</w:t>
      </w:r>
      <w:r w:rsidR="00593FC6">
        <w:rPr>
          <w:rFonts w:cs="B Lotus" w:hint="cs"/>
          <w:rtl/>
        </w:rPr>
        <w:t xml:space="preserve">) یک حکمی است که مورد فتوای قدماء بوده است. </w:t>
      </w:r>
      <w:r w:rsidRPr="00B55531">
        <w:rPr>
          <w:rFonts w:cs="B Lotus" w:hint="cs"/>
          <w:rtl/>
        </w:rPr>
        <w:t>م</w:t>
      </w:r>
      <w:r w:rsidR="00593FC6">
        <w:rPr>
          <w:rFonts w:cs="B Lotus" w:hint="cs"/>
          <w:rtl/>
        </w:rPr>
        <w:t xml:space="preserve">رحوم شیخ انصاری و کاشف اللثام و صاحب </w:t>
      </w:r>
      <w:r w:rsidRPr="00B55531">
        <w:rPr>
          <w:rFonts w:cs="B Lotus" w:hint="cs"/>
          <w:rtl/>
        </w:rPr>
        <w:t xml:space="preserve">مدارک </w:t>
      </w:r>
      <w:r w:rsidR="00593FC6">
        <w:rPr>
          <w:rFonts w:cs="B Lotus" w:hint="cs"/>
          <w:rtl/>
        </w:rPr>
        <w:t>کلماتی دارند در کتاب الصلاۀ که دوستان گمان کردند از کلمات آن ها، همین فرمایشات محقق سیستانی استفاده می شود. ما وقتی مراجعه می کنیم می بینیم که چنین مطلبی از کلمات آن ها قابل استفاده نیست؛ گرچه قائل نیستیم که نظر مشهور موافق ما است</w:t>
      </w:r>
      <w:r w:rsidR="0082186A">
        <w:rPr>
          <w:rFonts w:cs="B Lotus" w:hint="cs"/>
          <w:rtl/>
        </w:rPr>
        <w:t xml:space="preserve"> که می گوییم موضوع روایت «المریض یصلی جالسا» مریض مستمر تا آخر وقت است</w:t>
      </w:r>
      <w:r w:rsidR="00593FC6">
        <w:rPr>
          <w:rFonts w:cs="B Lotus" w:hint="cs"/>
          <w:rtl/>
        </w:rPr>
        <w:t xml:space="preserve">، </w:t>
      </w:r>
      <w:r w:rsidR="0082186A">
        <w:rPr>
          <w:rFonts w:cs="B Lotus" w:hint="cs"/>
          <w:rtl/>
        </w:rPr>
        <w:t>اما اینکه ادعا شود کلام محقق سیستانی (مبنی بر شمولیت حدیث «المریض یصلی جالسا» نسبت به مریض اول وقت)، موافق مشهور است، ادعایی است که مورد قبول ما نیست. توضیح اینکه: مرحوم فاضل هندی در کشف اللثام</w:t>
      </w:r>
      <w:r w:rsidR="0082186A">
        <w:rPr>
          <w:rStyle w:val="FootnoteReference"/>
          <w:rFonts w:cs="B Lotus"/>
          <w:rtl/>
        </w:rPr>
        <w:footnoteReference w:id="10"/>
      </w:r>
      <w:r w:rsidR="0082186A">
        <w:rPr>
          <w:rFonts w:cs="B Lotus" w:hint="cs"/>
          <w:rtl/>
        </w:rPr>
        <w:t xml:space="preserve"> و صاحب کتاب مدارک الأحکام</w:t>
      </w:r>
      <w:r w:rsidR="0082186A">
        <w:rPr>
          <w:rStyle w:val="FootnoteReference"/>
          <w:rFonts w:cs="B Lotus"/>
          <w:rtl/>
        </w:rPr>
        <w:footnoteReference w:id="11"/>
      </w:r>
      <w:r w:rsidR="0082186A">
        <w:rPr>
          <w:rFonts w:cs="B Lotus" w:hint="cs"/>
          <w:rtl/>
        </w:rPr>
        <w:t xml:space="preserve"> فرعی را مطرح می کنند که </w:t>
      </w:r>
      <w:r w:rsidRPr="00B55531">
        <w:rPr>
          <w:rFonts w:cs="B Lotus" w:hint="cs"/>
          <w:rtl/>
        </w:rPr>
        <w:t xml:space="preserve"> اگر کسی در اثنای نماز عذرش برطرف شد، لازم نیست که نماز را از اول شروع کند. کما اینکه اگر شخصی در اثنای نماز مضطر به جلوس شود، لازم نیست که نماز را از اول جالسا شروع کند و همان نمازی را که در ابتدا خواند</w:t>
      </w:r>
      <w:r w:rsidR="0082186A">
        <w:rPr>
          <w:rFonts w:cs="B Lotus" w:hint="cs"/>
          <w:rtl/>
        </w:rPr>
        <w:t>ه همان را با شرایط جدید ادامه</w:t>
      </w:r>
      <w:r w:rsidRPr="00B55531">
        <w:rPr>
          <w:rFonts w:cs="B Lotus" w:hint="cs"/>
          <w:rtl/>
        </w:rPr>
        <w:t xml:space="preserve"> دهد</w:t>
      </w:r>
      <w:r w:rsidR="0082186A">
        <w:rPr>
          <w:rFonts w:cs="B Lotus" w:hint="cs"/>
          <w:rtl/>
        </w:rPr>
        <w:t xml:space="preserve"> کفایت می کند</w:t>
      </w:r>
      <w:r w:rsidRPr="00B55531">
        <w:rPr>
          <w:rFonts w:cs="B Lotus" w:hint="cs"/>
          <w:rtl/>
        </w:rPr>
        <w:t xml:space="preserve">. اگر اول عاجز از قیام بود </w:t>
      </w:r>
      <w:r w:rsidR="0082186A">
        <w:rPr>
          <w:rFonts w:cs="B Lotus" w:hint="cs"/>
          <w:rtl/>
        </w:rPr>
        <w:t>و نشسته شروع کرد و درکعت دوم قادر</w:t>
      </w:r>
      <w:r w:rsidRPr="00B55531">
        <w:rPr>
          <w:rFonts w:cs="B Lotus" w:hint="cs"/>
          <w:rtl/>
        </w:rPr>
        <w:t xml:space="preserve"> شد از رکعت دوم به بعد ایستاده می خواند. اگر در اول نماز قادر بر قیام بود و وسط نماز عاجز شد، همین را جالس</w:t>
      </w:r>
      <w:r w:rsidR="0082186A">
        <w:rPr>
          <w:rFonts w:cs="B Lotus" w:hint="cs"/>
          <w:rtl/>
        </w:rPr>
        <w:t xml:space="preserve">ا ادامه بدهد. برخی عامه گفته اند: در این موارد باید از اول نماز خوانده شود، این کلام </w:t>
      </w:r>
      <w:r w:rsidRPr="00B55531">
        <w:rPr>
          <w:rFonts w:cs="B Lotus" w:hint="cs"/>
          <w:rtl/>
        </w:rPr>
        <w:t xml:space="preserve">اشتباه است. </w:t>
      </w:r>
      <w:r w:rsidR="00774940">
        <w:rPr>
          <w:rFonts w:cs="B Lotus" w:hint="cs"/>
          <w:rtl/>
        </w:rPr>
        <w:t>اصل این کلام</w:t>
      </w:r>
      <w:r w:rsidRPr="00B55531">
        <w:rPr>
          <w:rFonts w:cs="B Lotus" w:hint="cs"/>
          <w:rtl/>
        </w:rPr>
        <w:t xml:space="preserve"> از شرایع است و بقیه شرح کرده اند. </w:t>
      </w:r>
      <w:r w:rsidR="00774940">
        <w:rPr>
          <w:rFonts w:cs="B Lotus" w:hint="cs"/>
          <w:rtl/>
        </w:rPr>
        <w:t xml:space="preserve">به نظر ما ایشان </w:t>
      </w:r>
      <w:r w:rsidRPr="00B55531">
        <w:rPr>
          <w:rFonts w:cs="B Lotus" w:hint="cs"/>
          <w:rtl/>
        </w:rPr>
        <w:t>در مقام بیان این نیست که چه کس</w:t>
      </w:r>
      <w:r w:rsidR="00774940">
        <w:rPr>
          <w:rFonts w:cs="B Lotus" w:hint="cs"/>
          <w:rtl/>
        </w:rPr>
        <w:t>ی می تواند نماز نشسته شروع کند؛ لذا احتمال می رود که</w:t>
      </w:r>
      <w:r w:rsidRPr="00B55531">
        <w:rPr>
          <w:rFonts w:cs="B Lotus" w:hint="cs"/>
          <w:rtl/>
        </w:rPr>
        <w:t xml:space="preserve"> مختص به مأیوس باشد. کسی که مجاز به نماز نشسته بود اگر اتفاقا وسط نماز خوب شد، همین نماز را ایستاده ادامه بدهد، کما اینکه اگر کسی نماز ایستاده خواند و وسط نماز عاجز از قیام شد، همین را نشسته ادامه بدهد. </w:t>
      </w:r>
      <w:r w:rsidR="00774940">
        <w:rPr>
          <w:rFonts w:cs="B Lotus" w:hint="cs"/>
          <w:rtl/>
        </w:rPr>
        <w:t xml:space="preserve">این بزرگان صرفا </w:t>
      </w:r>
      <w:r w:rsidR="00774940">
        <w:rPr>
          <w:rFonts w:cs="B Lotus" w:hint="cs"/>
          <w:rtl/>
        </w:rPr>
        <w:lastRenderedPageBreak/>
        <w:t>در مقام بیان این حکم هستند. بیانگر این نکته هستند که</w:t>
      </w:r>
      <w:r w:rsidRPr="00B55531">
        <w:rPr>
          <w:rFonts w:cs="B Lotus" w:hint="cs"/>
          <w:rtl/>
        </w:rPr>
        <w:t xml:space="preserve"> استیناف نماز لازم نیست</w:t>
      </w:r>
      <w:r w:rsidR="00774940">
        <w:rPr>
          <w:rFonts w:cs="B Lotus" w:hint="cs"/>
          <w:rtl/>
        </w:rPr>
        <w:t>،</w:t>
      </w:r>
      <w:r w:rsidRPr="00B55531">
        <w:rPr>
          <w:rFonts w:cs="B Lotus" w:hint="cs"/>
          <w:rtl/>
        </w:rPr>
        <w:t xml:space="preserve"> اما اینکه چه کسی می تواند نماز را به خاطر بیماری نشسته شروع کند؟ </w:t>
      </w:r>
      <w:r w:rsidR="00774940">
        <w:rPr>
          <w:rFonts w:cs="B Lotus" w:hint="cs"/>
          <w:rtl/>
        </w:rPr>
        <w:t xml:space="preserve">از این جهت متعرض بحث نشده اند؛ </w:t>
      </w:r>
      <w:r w:rsidRPr="00B55531">
        <w:rPr>
          <w:rFonts w:cs="B Lotus" w:hint="cs"/>
          <w:rtl/>
        </w:rPr>
        <w:t>شاید مختص به کسی باشد که مأیوس از خوب شدن است. بنابراین از کلام این بزرگان استفاده نمی شود که این ها قائلند که المریص یصلی جالسا مریض اول وقت را ولو اینکه بداند یک ساعت دیگر خوب می شود شامل می شود.</w:t>
      </w:r>
    </w:p>
    <w:p w:rsidR="009F7741" w:rsidRDefault="00AE5EFF" w:rsidP="009F7741">
      <w:pPr>
        <w:jc w:val="both"/>
        <w:rPr>
          <w:rFonts w:cs="B Lotus"/>
          <w:rtl/>
        </w:rPr>
      </w:pPr>
      <w:r w:rsidRPr="00B55531">
        <w:rPr>
          <w:rFonts w:cs="B Lotus" w:hint="cs"/>
          <w:rtl/>
        </w:rPr>
        <w:t xml:space="preserve"> ا</w:t>
      </w:r>
      <w:r w:rsidR="00774940">
        <w:rPr>
          <w:rFonts w:cs="B Lotus" w:hint="cs"/>
          <w:rtl/>
        </w:rPr>
        <w:t xml:space="preserve">تفاقا به قول شیخ انصاری قابل التزام نیست که </w:t>
      </w:r>
      <w:r w:rsidR="009F7741">
        <w:rPr>
          <w:rFonts w:cs="B Lotus" w:hint="cs"/>
          <w:rtl/>
        </w:rPr>
        <w:t xml:space="preserve">گفته شود اگر مکلف بداند که یک ساعت دیگر خوب می شود، اکنون جواز نماز خواندن به صورت نشسته یا خوابیده را قائل شویم. </w:t>
      </w:r>
      <w:r w:rsidRPr="00B55531">
        <w:rPr>
          <w:rFonts w:cs="B Lotus" w:hint="cs"/>
          <w:rtl/>
        </w:rPr>
        <w:t>بنابراین این تعبیر بزرگان ما که صاحب شرایع مطرح کرده و مدار</w:t>
      </w:r>
      <w:r w:rsidR="009F7741">
        <w:rPr>
          <w:rFonts w:cs="B Lotus" w:hint="cs"/>
          <w:rtl/>
        </w:rPr>
        <w:t xml:space="preserve">ک و کشف اللثام توضیح داده اند، بیانگر جواز نشسته خواندن کسی که عذرش در اثناء وقت برطرف می شود، نیست بلکه فی الجمله می خواهد بگوید نماز شخص مشروع بوده و لازم نیست از اول نماز را اعاده کند. قدر متیقن آن کسی است که با حالت یأس اینچنین نماز نشسته را شروع می کند. تعبیر ایشان چنین است: </w:t>
      </w:r>
    </w:p>
    <w:p w:rsidR="009F7741" w:rsidRPr="009F7741" w:rsidRDefault="009F7741" w:rsidP="009F7741">
      <w:pPr>
        <w:pStyle w:val="ListParagraph"/>
        <w:ind w:left="435"/>
        <w:jc w:val="both"/>
        <w:rPr>
          <w:rtl/>
        </w:rPr>
      </w:pPr>
      <w:r w:rsidRPr="009F7741">
        <w:rPr>
          <w:rFonts w:hint="cs"/>
          <w:rtl/>
        </w:rPr>
        <w:t>«</w:t>
      </w:r>
      <w:r w:rsidR="00AE5EFF" w:rsidRPr="009F7741">
        <w:rPr>
          <w:rFonts w:hint="cs"/>
          <w:color w:val="000080"/>
          <w:rtl/>
        </w:rPr>
        <w:t>لوصلی جالسا ثم ارتفع عذره فی اثناء الصلا</w:t>
      </w:r>
      <w:r w:rsidRPr="009F7741">
        <w:rPr>
          <w:rFonts w:hint="cs"/>
          <w:color w:val="000080"/>
          <w:rtl/>
        </w:rPr>
        <w:t>ۀ استمر قائما ولا یجب الاستیناف</w:t>
      </w:r>
      <w:r>
        <w:rPr>
          <w:rFonts w:hint="cs"/>
          <w:rtl/>
        </w:rPr>
        <w:t>»</w:t>
      </w:r>
      <w:r>
        <w:rPr>
          <w:rStyle w:val="FootnoteReference"/>
          <w:rtl/>
        </w:rPr>
        <w:footnoteReference w:id="12"/>
      </w:r>
      <w:r w:rsidR="00AE5EFF" w:rsidRPr="009F7741">
        <w:rPr>
          <w:rFonts w:hint="cs"/>
          <w:rtl/>
        </w:rPr>
        <w:t xml:space="preserve"> </w:t>
      </w:r>
    </w:p>
    <w:p w:rsidR="009F7741" w:rsidRDefault="00AE5EFF" w:rsidP="009F7741">
      <w:pPr>
        <w:jc w:val="both"/>
        <w:rPr>
          <w:rFonts w:cs="B Lotus"/>
          <w:rtl/>
        </w:rPr>
      </w:pPr>
      <w:r w:rsidRPr="00B55531">
        <w:rPr>
          <w:rFonts w:cs="B Lotus" w:hint="cs"/>
          <w:rtl/>
        </w:rPr>
        <w:t>ش</w:t>
      </w:r>
      <w:r w:rsidR="009F7741">
        <w:rPr>
          <w:rFonts w:cs="B Lotus" w:hint="cs"/>
          <w:rtl/>
        </w:rPr>
        <w:t>بیه این مطلب در وضو وارد شده است که کسی که آب نداشت، اگر</w:t>
      </w:r>
      <w:r w:rsidRPr="00B55531">
        <w:rPr>
          <w:rFonts w:cs="B Lotus" w:hint="cs"/>
          <w:rtl/>
        </w:rPr>
        <w:t xml:space="preserve"> امید دارد که آب پیدا کند حق ندارد نماز بخواند. اگر با حالت یأس نماز را شروع کرد و رفت به رکوع و اب پیدا کرد طبق صحیحه زرارۀ نمازش صحیح است زیرا التیمم احد الطهورین، ولی نمی گوید که مطلقا این کار جایز است.</w:t>
      </w:r>
      <w:r w:rsidR="009F7741">
        <w:rPr>
          <w:rFonts w:cs="B Lotus" w:hint="cs"/>
          <w:rtl/>
        </w:rPr>
        <w:t xml:space="preserve"> روایت چنین است: </w:t>
      </w:r>
    </w:p>
    <w:p w:rsidR="009F7741" w:rsidRPr="009F7741" w:rsidRDefault="009F7741" w:rsidP="00EE5091">
      <w:pPr>
        <w:pStyle w:val="ListParagraph"/>
        <w:jc w:val="both"/>
        <w:rPr>
          <w:color w:val="008000"/>
          <w:rtl/>
        </w:rPr>
      </w:pPr>
      <w:r w:rsidRPr="009F7741">
        <w:rPr>
          <w:rFonts w:hint="cs"/>
          <w:rtl/>
        </w:rPr>
        <w:t>«</w:t>
      </w:r>
      <w:r w:rsidR="00EE5091">
        <w:rPr>
          <w:rFonts w:hint="cs"/>
          <w:rtl/>
        </w:rPr>
        <w:t xml:space="preserve"> </w:t>
      </w:r>
      <w:r w:rsidR="00EE5091" w:rsidRPr="00EE5091">
        <w:rPr>
          <w:rtl/>
        </w:rPr>
        <w:t>مُحَمَّدُ بْنُ‌ إِسْمَاعِيلَ‌ عَنِ‌ اَلْفَضْلِ‌ بْنِ‌ شَاذَانَ‌ وَ عَلِيُّ‌ بْنُ‌ إِبْرَاهِيمَ‌ عَنْ‌ أَبِيهِ‌ جَمِيعاً عَنْ‌ حَمَّادِ بْنِ‌ عِيسَى عَنْ‌ حَرِيزٍ عَنْ‌ زُرَارَةَ‌ قَالَ‌: قُلْتُ‌ لِأَبِي جَعْفَر</w:t>
      </w:r>
      <w:r w:rsidR="00EE5091">
        <w:rPr>
          <w:rFonts w:hint="cs"/>
          <w:color w:val="008000"/>
          <w:rtl/>
        </w:rPr>
        <w:t>علیه السلام</w:t>
      </w:r>
      <w:r w:rsidR="00EE5091">
        <w:rPr>
          <w:rFonts w:cs="Cambria" w:hint="cs"/>
          <w:color w:val="008000"/>
          <w:rtl/>
        </w:rPr>
        <w:t xml:space="preserve">: </w:t>
      </w:r>
      <w:r w:rsidR="00EE5091" w:rsidRPr="00EE5091">
        <w:rPr>
          <w:color w:val="008000"/>
          <w:rtl/>
        </w:rPr>
        <w:t>يصلى الرجل بوضوء واحد صلاة الليل و النهار كلها؟ قال نعم ما لم يحدث - الى أن قال -: قلت فان أصاب الماء و رجا أن يقدر على ماء آخر و ظنّ‌ أنّه يقدر عليه كلما أراد فعسر ذلك عليه‌؟ قال: ينقض ذلك تيممه و عليه أن يعيد التيمم، قلت: فان أصاب الماء و قد دخل في الصلاة‌؟ قال: فلينصرف و ليتوضأ ما لم يركع فان كان قد ركع فليمض في صلاته فان التيمم أحد الطهورين</w:t>
      </w:r>
      <w:r>
        <w:rPr>
          <w:rFonts w:hint="cs"/>
          <w:rtl/>
        </w:rPr>
        <w:t>»</w:t>
      </w:r>
      <w:r>
        <w:rPr>
          <w:rStyle w:val="FootnoteReference"/>
          <w:rtl/>
        </w:rPr>
        <w:footnoteReference w:id="13"/>
      </w:r>
    </w:p>
    <w:p w:rsidR="00AE5EFF" w:rsidRPr="00B55531" w:rsidRDefault="00AE5EFF" w:rsidP="00EE5091">
      <w:pPr>
        <w:jc w:val="both"/>
        <w:rPr>
          <w:rFonts w:cs="B Lotus"/>
          <w:rtl/>
        </w:rPr>
      </w:pPr>
      <w:r w:rsidRPr="00B55531">
        <w:rPr>
          <w:rFonts w:cs="B Lotus" w:hint="cs"/>
          <w:rtl/>
        </w:rPr>
        <w:t xml:space="preserve">این روایت نمی گوید که پس مطلقا جایز است که انسان اول وقت نیز آب نداشت تیمم کند. بلکه درفرضی که تیممش مشروع است را می فرماید که آن جایی است که از پیدا کردن آب مأیوس باشد. زیرا اگر مأیوس نباشد باید طلب ماء کند. </w:t>
      </w:r>
    </w:p>
    <w:p w:rsidR="00EE5091" w:rsidRDefault="00EE5091" w:rsidP="00EE5091">
      <w:pPr>
        <w:pStyle w:val="Heading2"/>
        <w:rPr>
          <w:rtl/>
        </w:rPr>
      </w:pPr>
      <w:bookmarkStart w:id="12" w:name="_Toc89698618"/>
      <w:r>
        <w:rPr>
          <w:rFonts w:hint="cs"/>
          <w:rtl/>
        </w:rPr>
        <w:t>مقام ثانی: حکم ظاهری</w:t>
      </w:r>
      <w:bookmarkEnd w:id="12"/>
      <w:r>
        <w:rPr>
          <w:rFonts w:hint="cs"/>
          <w:rtl/>
        </w:rPr>
        <w:t xml:space="preserve"> </w:t>
      </w:r>
    </w:p>
    <w:p w:rsidR="00C00DF3" w:rsidRDefault="00C00DF3" w:rsidP="00C00DF3">
      <w:pPr>
        <w:jc w:val="both"/>
        <w:rPr>
          <w:rFonts w:cs="B Lotus"/>
          <w:rtl/>
        </w:rPr>
      </w:pPr>
      <w:r w:rsidRPr="00B55531">
        <w:rPr>
          <w:rFonts w:cs="B Lotus" w:hint="cs"/>
          <w:rtl/>
        </w:rPr>
        <w:t>بحث دوم این است که اگر واقعا جایز نباشد</w:t>
      </w:r>
      <w:r>
        <w:rPr>
          <w:rFonts w:cs="B Lotus" w:hint="cs"/>
          <w:rtl/>
        </w:rPr>
        <w:t xml:space="preserve"> که در اول وقت نماز نشسته خوانده شود، آیا</w:t>
      </w:r>
      <w:r w:rsidRPr="00B55531">
        <w:rPr>
          <w:rFonts w:cs="B Lotus" w:hint="cs"/>
          <w:rtl/>
        </w:rPr>
        <w:t xml:space="preserve"> در موقع شک می توان با استصحاب استقبالی جواز نماز خواندن را ثابت کرد </w:t>
      </w:r>
      <w:r>
        <w:rPr>
          <w:rFonts w:cs="B Lotus" w:hint="cs"/>
          <w:rtl/>
        </w:rPr>
        <w:t>که فعلا خیال شخص راحت شود یا خیر</w:t>
      </w:r>
      <w:r w:rsidRPr="00B55531">
        <w:rPr>
          <w:rFonts w:cs="B Lotus" w:hint="cs"/>
          <w:rtl/>
        </w:rPr>
        <w:t xml:space="preserve">؟ </w:t>
      </w:r>
    </w:p>
    <w:p w:rsidR="001943A2" w:rsidRPr="00B55531" w:rsidRDefault="001943A2" w:rsidP="001943A2">
      <w:pPr>
        <w:pStyle w:val="Heading3"/>
        <w:rPr>
          <w:rtl/>
        </w:rPr>
      </w:pPr>
      <w:bookmarkStart w:id="13" w:name="_Toc89698619"/>
      <w:r>
        <w:rPr>
          <w:rFonts w:hint="cs"/>
          <w:rtl/>
        </w:rPr>
        <w:lastRenderedPageBreak/>
        <w:t>جریان استصحاب استقبالی و خواندن نماز نشسته در اول وقت</w:t>
      </w:r>
      <w:bookmarkEnd w:id="13"/>
      <w:r>
        <w:rPr>
          <w:rFonts w:hint="cs"/>
          <w:rtl/>
        </w:rPr>
        <w:t xml:space="preserve"> </w:t>
      </w:r>
    </w:p>
    <w:p w:rsidR="00AE5EFF" w:rsidRPr="00B55531" w:rsidRDefault="00AE5EFF" w:rsidP="007C4996">
      <w:pPr>
        <w:jc w:val="both"/>
        <w:rPr>
          <w:rFonts w:cs="B Lotus"/>
          <w:rtl/>
        </w:rPr>
      </w:pPr>
      <w:r w:rsidRPr="00B55531">
        <w:rPr>
          <w:rFonts w:cs="B Lotus" w:hint="cs"/>
          <w:rtl/>
        </w:rPr>
        <w:t>بعد از اینکه اختیار کردیم که مر</w:t>
      </w:r>
      <w:r w:rsidR="00C00DF3">
        <w:rPr>
          <w:rFonts w:cs="B Lotus" w:hint="cs"/>
          <w:rtl/>
        </w:rPr>
        <w:t>یض منصرف به مریض تا آخر وقت است و</w:t>
      </w:r>
      <w:r w:rsidRPr="00B55531">
        <w:rPr>
          <w:rFonts w:cs="B Lotus" w:hint="cs"/>
          <w:rtl/>
        </w:rPr>
        <w:t xml:space="preserve"> شامل مریض در اول وقت ن</w:t>
      </w:r>
      <w:r w:rsidR="007C4996">
        <w:rPr>
          <w:rFonts w:cs="B Lotus" w:hint="cs"/>
          <w:rtl/>
        </w:rPr>
        <w:t>می شود، یا حدأقل در فرض ر</w:t>
      </w:r>
      <w:r w:rsidRPr="00B55531">
        <w:rPr>
          <w:rFonts w:cs="B Lotus" w:hint="cs"/>
          <w:rtl/>
        </w:rPr>
        <w:t>جای زوال عذر</w:t>
      </w:r>
      <w:r w:rsidR="007C4996">
        <w:rPr>
          <w:rFonts w:cs="B Lotus" w:hint="cs"/>
          <w:rtl/>
        </w:rPr>
        <w:t xml:space="preserve"> که محقق سیستانی نیز قبول دارد که «المریض یصلی جالسا» شامل آن نمی شود،</w:t>
      </w:r>
      <w:r w:rsidRPr="00B55531">
        <w:rPr>
          <w:rFonts w:cs="B Lotus" w:hint="cs"/>
          <w:rtl/>
        </w:rPr>
        <w:t xml:space="preserve"> حال می خواهیم ببینیم</w:t>
      </w:r>
      <w:r w:rsidR="007C4996">
        <w:rPr>
          <w:rFonts w:cs="B Lotus" w:hint="cs"/>
          <w:rtl/>
        </w:rPr>
        <w:t xml:space="preserve"> که آیا </w:t>
      </w:r>
      <w:r w:rsidRPr="00B55531">
        <w:rPr>
          <w:rFonts w:cs="B Lotus" w:hint="cs"/>
          <w:rtl/>
        </w:rPr>
        <w:t>شخص می تواند استصحاب استقبالی کند و بگوید من الان مریض هستم،</w:t>
      </w:r>
      <w:r w:rsidR="007C4996">
        <w:rPr>
          <w:rFonts w:cs="B Lotus" w:hint="cs"/>
          <w:rtl/>
        </w:rPr>
        <w:t xml:space="preserve"> استصحاب بقای مرض تا آخر وقت را می کنم و می خوابم؟ یا نمی تواند؟ فایده اش این است که اگر استصحاب استقبالی کند، می تواند نماز را نشسته بخواند و استراحت کند و بعد از خروج از وقت بیدار شود؛ البته شکی نیست که اگر قبل از خروج وقت اتفاقا بیدار شود و بفهمد که قادر بر نماز خواندن قیامی است، باید قیام کند و بخواند؛ زیرا این استصحاب صرفا حکم ظاهری او را معین می کرد و موقع کشف خلاف، باید به وظیفه قیامی خود عمل کند، لکن اگر بیدار نشد، همان نماز بر او کفایت می کند و فحص نیز بر او واجب نبوده است. </w:t>
      </w:r>
    </w:p>
    <w:p w:rsidR="001943A2" w:rsidRDefault="00AE5EFF" w:rsidP="00AE5EFF">
      <w:pPr>
        <w:jc w:val="both"/>
        <w:rPr>
          <w:rFonts w:cs="B Lotus"/>
          <w:rtl/>
        </w:rPr>
      </w:pPr>
      <w:r w:rsidRPr="00B55531">
        <w:rPr>
          <w:rFonts w:cs="B Lotus" w:hint="cs"/>
          <w:rtl/>
        </w:rPr>
        <w:t>بحث در این است که این ا</w:t>
      </w:r>
      <w:r w:rsidR="001943A2">
        <w:rPr>
          <w:rFonts w:cs="B Lotus" w:hint="cs"/>
          <w:rtl/>
        </w:rPr>
        <w:t xml:space="preserve">ستصحاب استقبالی درست است یا خیر؟! </w:t>
      </w:r>
      <w:r w:rsidRPr="00B55531">
        <w:rPr>
          <w:rFonts w:cs="B Lotus" w:hint="cs"/>
          <w:rtl/>
        </w:rPr>
        <w:t>محقق عراقی در فروع علم اجمالی اشکال کرده و در اصول قبول کرده است. می گویند صاحب جواهر قبول نکرده است. برخی از آقایان در اصول اشکال کرده اند و در تعالیق مبسوطه</w:t>
      </w:r>
      <w:r w:rsidR="001943A2">
        <w:rPr>
          <w:rFonts w:cs="B Lotus" w:hint="cs"/>
          <w:rtl/>
        </w:rPr>
        <w:t xml:space="preserve"> ای که بر عروه نگاشته اند،</w:t>
      </w:r>
      <w:r w:rsidRPr="00B55531">
        <w:rPr>
          <w:rFonts w:cs="B Lotus" w:hint="cs"/>
          <w:rtl/>
        </w:rPr>
        <w:t xml:space="preserve"> گفته اند اشکال ندارد. </w:t>
      </w:r>
    </w:p>
    <w:p w:rsidR="00F84E27" w:rsidRDefault="00F84E27" w:rsidP="00F84E27">
      <w:pPr>
        <w:pStyle w:val="Heading4"/>
        <w:rPr>
          <w:rtl/>
        </w:rPr>
      </w:pPr>
      <w:bookmarkStart w:id="14" w:name="_Toc89698620"/>
      <w:r>
        <w:rPr>
          <w:rFonts w:hint="cs"/>
          <w:rtl/>
        </w:rPr>
        <w:t>دو اشکال بر جریان استصحاب استقبالی</w:t>
      </w:r>
      <w:bookmarkEnd w:id="14"/>
      <w:r>
        <w:rPr>
          <w:rFonts w:hint="cs"/>
          <w:rtl/>
        </w:rPr>
        <w:t xml:space="preserve"> </w:t>
      </w:r>
    </w:p>
    <w:p w:rsidR="00F84E27" w:rsidRDefault="00AE5EFF" w:rsidP="00AE5EFF">
      <w:pPr>
        <w:jc w:val="both"/>
        <w:rPr>
          <w:rFonts w:cs="B Lotus"/>
          <w:rtl/>
        </w:rPr>
      </w:pPr>
      <w:r w:rsidRPr="00B55531">
        <w:rPr>
          <w:rFonts w:cs="B Lotus" w:hint="cs"/>
          <w:rtl/>
        </w:rPr>
        <w:t>در اصول گفته اند که ادله استصحاب شامل استقبالی نمی شود</w:t>
      </w:r>
      <w:r w:rsidR="005F2A10">
        <w:rPr>
          <w:rFonts w:cs="B Lotus" w:hint="cs"/>
          <w:rtl/>
        </w:rPr>
        <w:t>،</w:t>
      </w:r>
      <w:r w:rsidRPr="00B55531">
        <w:rPr>
          <w:rFonts w:cs="B Lotus" w:hint="cs"/>
          <w:rtl/>
        </w:rPr>
        <w:t xml:space="preserve"> زیرا</w:t>
      </w:r>
      <w:r w:rsidR="00F84E27">
        <w:rPr>
          <w:rFonts w:cs="B Lotus" w:hint="cs"/>
          <w:rtl/>
        </w:rPr>
        <w:t>:</w:t>
      </w:r>
    </w:p>
    <w:p w:rsidR="00F84E27" w:rsidRDefault="00AE5EFF" w:rsidP="000A693A">
      <w:pPr>
        <w:pStyle w:val="ListParagraph"/>
        <w:numPr>
          <w:ilvl w:val="0"/>
          <w:numId w:val="24"/>
        </w:numPr>
        <w:jc w:val="both"/>
      </w:pPr>
      <w:r w:rsidRPr="00F84E27">
        <w:rPr>
          <w:rFonts w:hint="cs"/>
          <w:rtl/>
        </w:rPr>
        <w:t xml:space="preserve"> موضوع آن یقین سابق و شک لاحق است نه یقین لاحق</w:t>
      </w:r>
      <w:r w:rsidR="00F84E27">
        <w:rPr>
          <w:rFonts w:hint="cs"/>
          <w:rtl/>
        </w:rPr>
        <w:t xml:space="preserve"> که بالفعل باشد. روایت می گوید «</w:t>
      </w:r>
      <w:r w:rsidRPr="00F84E27">
        <w:rPr>
          <w:rFonts w:hint="cs"/>
          <w:rtl/>
        </w:rPr>
        <w:t>إ</w:t>
      </w:r>
      <w:r w:rsidR="00F84E27">
        <w:rPr>
          <w:rFonts w:hint="cs"/>
          <w:rtl/>
        </w:rPr>
        <w:t>نک کنت علی یقین من طهارتک فشککت»</w:t>
      </w:r>
      <w:r w:rsidRPr="00F84E27">
        <w:rPr>
          <w:rFonts w:hint="cs"/>
          <w:rtl/>
        </w:rPr>
        <w:t xml:space="preserve"> شما قبلا یقین داشتید که وضو دارید اما در استصحاب استقبالی من الان یقین دارم که بیمارم و شک دارم که می ماند یا نمی ماند. ادله استصحاب از این منصرف هستند. این یک اشکالی است که به استصحاب استقبالی گرفته شده است. </w:t>
      </w:r>
    </w:p>
    <w:p w:rsidR="00AE5EFF" w:rsidRDefault="00AE5EFF" w:rsidP="00F84E27">
      <w:pPr>
        <w:pStyle w:val="ListParagraph"/>
        <w:jc w:val="both"/>
        <w:rPr>
          <w:rtl/>
        </w:rPr>
      </w:pPr>
      <w:r w:rsidRPr="00F84E27">
        <w:rPr>
          <w:rFonts w:hint="cs"/>
          <w:rtl/>
        </w:rPr>
        <w:t xml:space="preserve">به نظر ما وجهی برای این انصراف نیست </w:t>
      </w:r>
      <w:r w:rsidR="00F84E27">
        <w:rPr>
          <w:rFonts w:hint="cs"/>
          <w:rtl/>
        </w:rPr>
        <w:t>و روایات استصحاب شامل وی می شود؛ تعبیر</w:t>
      </w:r>
      <w:r w:rsidRPr="00F84E27">
        <w:rPr>
          <w:rFonts w:hint="cs"/>
          <w:rtl/>
        </w:rPr>
        <w:t xml:space="preserve"> </w:t>
      </w:r>
      <w:r w:rsidR="00F84E27">
        <w:rPr>
          <w:rFonts w:hint="cs"/>
          <w:rtl/>
        </w:rPr>
        <w:t>«</w:t>
      </w:r>
      <w:r w:rsidRPr="00F84E27">
        <w:rPr>
          <w:rFonts w:hint="cs"/>
          <w:rtl/>
        </w:rPr>
        <w:t>فإنه علی یقین من وضوئه</w:t>
      </w:r>
      <w:r w:rsidR="00F84E27">
        <w:rPr>
          <w:rFonts w:hint="cs"/>
          <w:rtl/>
        </w:rPr>
        <w:t xml:space="preserve">» شامل استصحاب استقبالی نیز می شود. مخصوصا که جمله ذیل اینچنین آورده است که «و لا ینبغی أن ینقض الیقین بالشک» این جمله شامل استصحاب استقبالی نیز می شود. اگر ادعا شود که قدر متیقن در مقام تخاطب وجود دارد، در جواب می گوییم: </w:t>
      </w:r>
      <w:r w:rsidRPr="00F84E27">
        <w:rPr>
          <w:rFonts w:hint="cs"/>
          <w:rtl/>
        </w:rPr>
        <w:t xml:space="preserve">قدر متیقن در مقام تخاطب اولا مانع از اطلاق نیست و ثانیا اینجا عموم است و ذکر کلمه ی </w:t>
      </w:r>
      <w:r w:rsidR="00F84E27">
        <w:rPr>
          <w:rFonts w:hint="cs"/>
          <w:rtl/>
        </w:rPr>
        <w:t>«</w:t>
      </w:r>
      <w:r w:rsidRPr="00F84E27">
        <w:rPr>
          <w:rFonts w:hint="cs"/>
          <w:rtl/>
        </w:rPr>
        <w:t>ابدا</w:t>
      </w:r>
      <w:r w:rsidR="00F84E27">
        <w:rPr>
          <w:rFonts w:hint="cs"/>
          <w:rtl/>
        </w:rPr>
        <w:t>»</w:t>
      </w:r>
      <w:r w:rsidRPr="00F84E27">
        <w:rPr>
          <w:rFonts w:hint="cs"/>
          <w:rtl/>
        </w:rPr>
        <w:t xml:space="preserve"> شده است. قدر متیقن</w:t>
      </w:r>
      <w:r w:rsidR="00F84E27">
        <w:rPr>
          <w:rFonts w:hint="cs"/>
          <w:rtl/>
        </w:rPr>
        <w:t xml:space="preserve"> در مقام تخاطب،</w:t>
      </w:r>
      <w:r w:rsidRPr="00F84E27">
        <w:rPr>
          <w:rFonts w:hint="cs"/>
          <w:rtl/>
        </w:rPr>
        <w:t xml:space="preserve"> برفرض</w:t>
      </w:r>
      <w:r w:rsidR="00F84E27">
        <w:rPr>
          <w:rFonts w:hint="cs"/>
          <w:rtl/>
        </w:rPr>
        <w:t xml:space="preserve"> که</w:t>
      </w:r>
      <w:r w:rsidRPr="00F84E27">
        <w:rPr>
          <w:rFonts w:hint="cs"/>
          <w:rtl/>
        </w:rPr>
        <w:t xml:space="preserve"> م</w:t>
      </w:r>
      <w:r w:rsidR="00F84E27">
        <w:rPr>
          <w:rFonts w:hint="cs"/>
          <w:rtl/>
        </w:rPr>
        <w:t>انع اطلاق باشد مانع از عموم نیست</w:t>
      </w:r>
      <w:r w:rsidRPr="00F84E27">
        <w:rPr>
          <w:rFonts w:hint="cs"/>
          <w:rtl/>
        </w:rPr>
        <w:t>.</w:t>
      </w:r>
    </w:p>
    <w:p w:rsidR="00F84E27" w:rsidRPr="00F84E27" w:rsidRDefault="00F84E27" w:rsidP="00F84E27">
      <w:pPr>
        <w:pStyle w:val="ListParagraph"/>
        <w:jc w:val="both"/>
        <w:rPr>
          <w:rtl/>
        </w:rPr>
      </w:pPr>
      <w:r>
        <w:rPr>
          <w:rFonts w:hint="cs"/>
          <w:rtl/>
        </w:rPr>
        <w:t xml:space="preserve">خلاصه اینکه اشکال اول بر استصحاب استقبالی مورد قبول ما نیست. </w:t>
      </w:r>
    </w:p>
    <w:p w:rsidR="00AE5EFF" w:rsidRPr="00B55531" w:rsidRDefault="00AE5EFF" w:rsidP="00415BC2">
      <w:pPr>
        <w:pStyle w:val="ListParagraph"/>
        <w:numPr>
          <w:ilvl w:val="0"/>
          <w:numId w:val="24"/>
        </w:numPr>
        <w:jc w:val="both"/>
        <w:rPr>
          <w:rtl/>
        </w:rPr>
      </w:pPr>
      <w:r w:rsidRPr="00BE62BF">
        <w:rPr>
          <w:rFonts w:hint="cs"/>
          <w:rtl/>
        </w:rPr>
        <w:lastRenderedPageBreak/>
        <w:t>اما اشکا</w:t>
      </w:r>
      <w:r w:rsidR="00F84E27">
        <w:rPr>
          <w:rFonts w:hint="cs"/>
          <w:rtl/>
        </w:rPr>
        <w:t>ل دیگری در استصحاب استقبالی است که به نظر ما وارد است. توضیح اینکه:</w:t>
      </w:r>
      <w:r w:rsidRPr="00BE62BF">
        <w:rPr>
          <w:rFonts w:hint="cs"/>
          <w:rtl/>
        </w:rPr>
        <w:t xml:space="preserve"> مولا گفته است که اشتر الخبز غدا، ظرف وجوب شراء خبز فردا است. بر شما واجب است که فردا نان بخرید. امروز تمام نانوایی ها بسته اند. یا اصلا شب ساعت دوازده است و تماما بسته هستند. </w:t>
      </w:r>
      <w:r w:rsidR="00F84E27">
        <w:rPr>
          <w:rFonts w:hint="cs"/>
          <w:rtl/>
        </w:rPr>
        <w:t>آیا شما می توانید بگویید که</w:t>
      </w:r>
      <w:r w:rsidRPr="00BE62BF">
        <w:rPr>
          <w:rFonts w:hint="cs"/>
          <w:rtl/>
        </w:rPr>
        <w:t xml:space="preserve"> من الان عاجز از خرید نان هستم. بعد استصحاب کنید که ان شاءالله فردا نیز عاجز هستیم؟ چون احتمال می دهم فرد انیز تعطیل باشند؟ عرف می گوید آنچه بر شما واجب بود شراء الخبز فی الغد بود. شما الان آیا عاجز از شراء خبز فی الغد هستید؟ قطعا اگر فردا هم بدانید نانوایی ها با</w:t>
      </w:r>
      <w:r w:rsidR="00F84E27">
        <w:rPr>
          <w:rFonts w:hint="cs"/>
          <w:rtl/>
        </w:rPr>
        <w:t>ز هستند می گویید خیر عاجز نیستم؛</w:t>
      </w:r>
      <w:r w:rsidRPr="00BE62BF">
        <w:rPr>
          <w:rFonts w:hint="cs"/>
          <w:rtl/>
        </w:rPr>
        <w:t xml:space="preserve"> زیرا ظرف خرید نان فردا است و قدرت بر هر چیزی را در موطن خود حساب می کنند. اشکال ما به استصحاب استقبالی این است که وقت قید واجب است. شما واجب است که نماز ایستاده بین اذان صبح و طلو</w:t>
      </w:r>
      <w:r w:rsidR="00F84E27">
        <w:rPr>
          <w:rFonts w:hint="cs"/>
          <w:rtl/>
        </w:rPr>
        <w:t>ع آفتاب بخوانید. آیا حال که</w:t>
      </w:r>
      <w:r w:rsidRPr="00BE62BF">
        <w:rPr>
          <w:rFonts w:hint="cs"/>
          <w:rtl/>
        </w:rPr>
        <w:t xml:space="preserve"> عاجز از خواندن این نماز در اول وقت هستید ولی فی علم الله قادر می شوید، می توانید بگویید من از نماز صبح بین الطلوعین عاجز هستم؟ خیر</w:t>
      </w:r>
      <w:r w:rsidR="00F84E27">
        <w:rPr>
          <w:rFonts w:hint="cs"/>
          <w:rtl/>
        </w:rPr>
        <w:t>، نمی توانید چنین بگویید؛ زیرا عرفا</w:t>
      </w:r>
      <w:r w:rsidRPr="00BE62BF">
        <w:rPr>
          <w:rFonts w:hint="cs"/>
          <w:rtl/>
        </w:rPr>
        <w:t xml:space="preserve"> می گویند قادر هستید. لذا به نظر ما این استصحاب استقبالی در اینجا مشکل دارد</w:t>
      </w:r>
      <w:r w:rsidR="00F84E27">
        <w:rPr>
          <w:rFonts w:hint="cs"/>
          <w:rtl/>
        </w:rPr>
        <w:t>؛</w:t>
      </w:r>
      <w:r w:rsidRPr="00BE62BF">
        <w:rPr>
          <w:rFonts w:hint="cs"/>
          <w:rtl/>
        </w:rPr>
        <w:t xml:space="preserve"> زیرا زمان قید متعلق است. قید نماز است. نماز صبح بین الطلوعین بر شما واجب است. </w:t>
      </w:r>
      <w:r w:rsidR="00BE62BF">
        <w:rPr>
          <w:rFonts w:hint="cs"/>
          <w:rtl/>
        </w:rPr>
        <w:t>مولا گفته که اگر عاجز از این نماز ایستاده شد</w:t>
      </w:r>
      <w:r w:rsidRPr="00BE62BF">
        <w:rPr>
          <w:rFonts w:hint="cs"/>
          <w:rtl/>
        </w:rPr>
        <w:t>ید</w:t>
      </w:r>
      <w:r w:rsidR="00BE62BF">
        <w:rPr>
          <w:rFonts w:hint="cs"/>
          <w:rtl/>
        </w:rPr>
        <w:t>،</w:t>
      </w:r>
      <w:r w:rsidRPr="00BE62BF">
        <w:rPr>
          <w:rFonts w:hint="cs"/>
          <w:rtl/>
        </w:rPr>
        <w:t xml:space="preserve"> نماز نشسته بخوانید. شما</w:t>
      </w:r>
      <w:r w:rsidR="00BE62BF">
        <w:rPr>
          <w:rFonts w:hint="cs"/>
          <w:rtl/>
        </w:rPr>
        <w:t xml:space="preserve"> وقتی در اول وقت عاجز از نماز ایستاده بودید، چگونه احراز می کنید که عاجز از صرف الوجود نماز باشید؟ شما صرفا از نماز اول وقت عاجز هستید، لذا هنوز وجوب نماز ایستاده خواندن بر شما باقی است؛ زیرا احراز عجز از صرف الوجود نماز ایستاده نکرده اید. </w:t>
      </w:r>
      <w:r w:rsidRPr="00BE62BF">
        <w:rPr>
          <w:rFonts w:hint="cs"/>
          <w:rtl/>
        </w:rPr>
        <w:t xml:space="preserve"> </w:t>
      </w:r>
    </w:p>
    <w:p w:rsidR="00AE5EFF" w:rsidRPr="00B55531" w:rsidRDefault="00AE5EFF" w:rsidP="00AE5EFF">
      <w:pPr>
        <w:jc w:val="both"/>
        <w:rPr>
          <w:rFonts w:cs="B Lotus"/>
          <w:rtl/>
        </w:rPr>
      </w:pPr>
    </w:p>
    <w:p w:rsidR="00AE5EFF" w:rsidRPr="00B55531" w:rsidRDefault="00AE5EFF" w:rsidP="00AE5EFF">
      <w:pPr>
        <w:jc w:val="both"/>
        <w:rPr>
          <w:rFonts w:cs="B Lotus"/>
          <w:rtl/>
        </w:rPr>
      </w:pP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B80" w:rsidRDefault="009A7B80" w:rsidP="008B750B">
      <w:pPr>
        <w:spacing w:line="240" w:lineRule="auto"/>
      </w:pPr>
      <w:r>
        <w:separator/>
      </w:r>
    </w:p>
  </w:endnote>
  <w:endnote w:type="continuationSeparator" w:id="0">
    <w:p w:rsidR="009A7B80" w:rsidRDefault="009A7B8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743"/>
      <w:gridCol w:w="1767"/>
      <w:gridCol w:w="4694"/>
    </w:tblGrid>
    <w:tr w:rsidR="006D44C1" w:rsidRPr="006D44C1" w:rsidTr="00512228">
      <w:tc>
        <w:tcPr>
          <w:tcW w:w="3833"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 xml:space="preserve">فقهی امام محمدباقر </w:t>
          </w:r>
          <w:r w:rsidRPr="00512228">
            <w:rPr>
              <w:rFonts w:hint="cs"/>
              <w:color w:val="808080" w:themeColor="background1" w:themeShade="80"/>
              <w:sz w:val="18"/>
              <w:szCs w:val="18"/>
              <w:rtl/>
            </w:rPr>
            <w:t>علیه السلام</w:t>
          </w:r>
        </w:p>
      </w:tc>
      <w:tc>
        <w:tcPr>
          <w:tcW w:w="1801"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562DEF" w:rsidRPr="00562DEF">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3205D2" w:rsidP="001B6799">
          <w:pPr>
            <w:pStyle w:val="Footer"/>
            <w:bidi w:val="0"/>
            <w:rPr>
              <w:color w:val="808080" w:themeColor="background1" w:themeShade="80"/>
              <w:rtl/>
            </w:rPr>
          </w:pPr>
          <w:bookmarkStart w:id="22" w:name="BokAdres"/>
          <w:bookmarkEnd w:id="22"/>
          <w:r>
            <w:rPr>
              <w:color w:val="808080" w:themeColor="background1" w:themeShade="80"/>
            </w:rPr>
            <w:t>F1ms4_14000915-039_rh1_mfeb.ir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B80" w:rsidRDefault="009A7B80" w:rsidP="008B750B">
      <w:pPr>
        <w:spacing w:line="240" w:lineRule="auto"/>
      </w:pPr>
      <w:r>
        <w:separator/>
      </w:r>
    </w:p>
  </w:footnote>
  <w:footnote w:type="continuationSeparator" w:id="0">
    <w:p w:rsidR="009A7B80" w:rsidRDefault="009A7B80" w:rsidP="008B750B">
      <w:pPr>
        <w:spacing w:line="240" w:lineRule="auto"/>
      </w:pPr>
      <w:r>
        <w:continuationSeparator/>
      </w:r>
    </w:p>
  </w:footnote>
  <w:footnote w:id="1">
    <w:p w:rsidR="000F14E0" w:rsidRPr="005B3A12" w:rsidRDefault="000F14E0" w:rsidP="000F14E0">
      <w:pPr>
        <w:pStyle w:val="FootnoteText"/>
        <w:jc w:val="both"/>
      </w:pPr>
      <w:r w:rsidRPr="005B3A12">
        <w:footnoteRef/>
      </w:r>
      <w:r w:rsidRPr="005B3A12">
        <w:rPr>
          <w:rtl/>
        </w:rPr>
        <w:t xml:space="preserve"> </w:t>
      </w:r>
      <w:hyperlink r:id="rId1" w:history="1">
        <w:r w:rsidRPr="005B3A12">
          <w:rPr>
            <w:rStyle w:val="Hyperlink"/>
            <w:rtl/>
          </w:rPr>
          <w:t>العروة الوثق</w:t>
        </w:r>
        <w:r w:rsidRPr="005B3A12">
          <w:rPr>
            <w:rStyle w:val="Hyperlink"/>
            <w:rFonts w:hint="cs"/>
            <w:rtl/>
          </w:rPr>
          <w:t>ی</w:t>
        </w:r>
        <w:r w:rsidRPr="005B3A12">
          <w:rPr>
            <w:rStyle w:val="Hyperlink"/>
            <w:rFonts w:hint="eastAsia"/>
            <w:rtl/>
          </w:rPr>
          <w:t>،</w:t>
        </w:r>
        <w:r w:rsidRPr="005B3A12">
          <w:rPr>
            <w:rStyle w:val="Hyperlink"/>
            <w:rtl/>
          </w:rPr>
          <w:t xml:space="preserve"> الس</w:t>
        </w:r>
        <w:r w:rsidRPr="005B3A12">
          <w:rPr>
            <w:rStyle w:val="Hyperlink"/>
            <w:rFonts w:hint="cs"/>
            <w:rtl/>
          </w:rPr>
          <w:t>ی</w:t>
        </w:r>
        <w:r w:rsidRPr="005B3A12">
          <w:rPr>
            <w:rStyle w:val="Hyperlink"/>
            <w:rFonts w:hint="eastAsia"/>
            <w:rtl/>
          </w:rPr>
          <w:t>د</w:t>
        </w:r>
        <w:r w:rsidRPr="005B3A12">
          <w:rPr>
            <w:rStyle w:val="Hyperlink"/>
            <w:rtl/>
          </w:rPr>
          <w:t xml:space="preserve"> محمد کاظم الطباطبائ</w:t>
        </w:r>
        <w:r w:rsidRPr="005B3A12">
          <w:rPr>
            <w:rStyle w:val="Hyperlink"/>
            <w:rFonts w:hint="cs"/>
            <w:rtl/>
          </w:rPr>
          <w:t>ی</w:t>
        </w:r>
        <w:r w:rsidRPr="005B3A12">
          <w:rPr>
            <w:rStyle w:val="Hyperlink"/>
            <w:rtl/>
          </w:rPr>
          <w:t xml:space="preserve"> ال</w:t>
        </w:r>
        <w:r w:rsidRPr="005B3A12">
          <w:rPr>
            <w:rStyle w:val="Hyperlink"/>
            <w:rFonts w:hint="cs"/>
            <w:rtl/>
          </w:rPr>
          <w:t>ی</w:t>
        </w:r>
        <w:r w:rsidRPr="005B3A12">
          <w:rPr>
            <w:rStyle w:val="Hyperlink"/>
            <w:rFonts w:hint="eastAsia"/>
            <w:rtl/>
          </w:rPr>
          <w:t>زد</w:t>
        </w:r>
        <w:r w:rsidRPr="005B3A12">
          <w:rPr>
            <w:rStyle w:val="Hyperlink"/>
            <w:rFonts w:hint="cs"/>
            <w:rtl/>
          </w:rPr>
          <w:t>ی</w:t>
        </w:r>
        <w:r>
          <w:rPr>
            <w:rStyle w:val="Hyperlink"/>
            <w:rFonts w:hint="cs"/>
            <w:rtl/>
          </w:rPr>
          <w:t>(أعلام العصر)</w:t>
        </w:r>
        <w:r w:rsidRPr="005B3A12">
          <w:rPr>
            <w:rStyle w:val="Hyperlink"/>
            <w:rFonts w:hint="eastAsia"/>
            <w:rtl/>
          </w:rPr>
          <w:t>،</w:t>
        </w:r>
        <w:r w:rsidRPr="005B3A12">
          <w:rPr>
            <w:rStyle w:val="Hyperlink"/>
            <w:rtl/>
          </w:rPr>
          <w:t xml:space="preserve"> ج1، ص638.</w:t>
        </w:r>
      </w:hyperlink>
    </w:p>
  </w:footnote>
  <w:footnote w:id="2">
    <w:p w:rsidR="000F14E0" w:rsidRDefault="000F14E0">
      <w:pPr>
        <w:pStyle w:val="FootnoteText"/>
      </w:pPr>
      <w:r>
        <w:rPr>
          <w:rStyle w:val="FootnoteReference"/>
        </w:rPr>
        <w:footnoteRef/>
      </w:r>
      <w:r>
        <w:rPr>
          <w:rtl/>
        </w:rPr>
        <w:t xml:space="preserve"> </w:t>
      </w:r>
      <w:r>
        <w:rPr>
          <w:rFonts w:hint="cs"/>
          <w:rtl/>
        </w:rPr>
        <w:t xml:space="preserve">. </w:t>
      </w:r>
      <w:r w:rsidRPr="000F14E0">
        <w:rPr>
          <w:rtl/>
        </w:rPr>
        <w:t>العروة الوثق</w:t>
      </w:r>
      <w:r w:rsidRPr="000F14E0">
        <w:rPr>
          <w:rFonts w:hint="cs"/>
          <w:rtl/>
        </w:rPr>
        <w:t>ی</w:t>
      </w:r>
      <w:r w:rsidRPr="000F14E0">
        <w:rPr>
          <w:rtl/>
        </w:rPr>
        <w:t xml:space="preserve"> و التعل</w:t>
      </w:r>
      <w:r w:rsidRPr="000F14E0">
        <w:rPr>
          <w:rFonts w:hint="cs"/>
          <w:rtl/>
        </w:rPr>
        <w:t>ی</w:t>
      </w:r>
      <w:r w:rsidRPr="000F14E0">
        <w:rPr>
          <w:rFonts w:hint="eastAsia"/>
          <w:rtl/>
        </w:rPr>
        <w:t>قات</w:t>
      </w:r>
      <w:r w:rsidRPr="000F14E0">
        <w:rPr>
          <w:rtl/>
        </w:rPr>
        <w:t xml:space="preserve"> عل</w:t>
      </w:r>
      <w:r w:rsidRPr="000F14E0">
        <w:rPr>
          <w:rFonts w:hint="cs"/>
          <w:rtl/>
        </w:rPr>
        <w:t>ی</w:t>
      </w:r>
      <w:r w:rsidRPr="000F14E0">
        <w:rPr>
          <w:rFonts w:hint="eastAsia"/>
          <w:rtl/>
        </w:rPr>
        <w:t>ها،</w:t>
      </w:r>
      <w:r w:rsidRPr="000F14E0">
        <w:rPr>
          <w:rtl/>
        </w:rPr>
        <w:t xml:space="preserve"> جلد: ۷، صفحه: ۱۴۳</w:t>
      </w:r>
      <w:r>
        <w:rPr>
          <w:rFonts w:hint="cs"/>
          <w:rtl/>
        </w:rPr>
        <w:t xml:space="preserve">. </w:t>
      </w:r>
    </w:p>
  </w:footnote>
  <w:footnote w:id="3">
    <w:p w:rsidR="000F14E0" w:rsidRDefault="000F14E0">
      <w:pPr>
        <w:pStyle w:val="FootnoteText"/>
      </w:pPr>
      <w:r>
        <w:rPr>
          <w:rStyle w:val="FootnoteReference"/>
        </w:rPr>
        <w:footnoteRef/>
      </w:r>
      <w:r>
        <w:rPr>
          <w:rtl/>
        </w:rPr>
        <w:t xml:space="preserve"> </w:t>
      </w:r>
      <w:r>
        <w:rPr>
          <w:rFonts w:hint="cs"/>
          <w:rtl/>
        </w:rPr>
        <w:t xml:space="preserve">. همان. </w:t>
      </w:r>
    </w:p>
  </w:footnote>
  <w:footnote w:id="4">
    <w:p w:rsidR="00512228" w:rsidRPr="00512228" w:rsidRDefault="00512228" w:rsidP="00512228">
      <w:pPr>
        <w:pStyle w:val="FootnoteText"/>
      </w:pPr>
      <w:r w:rsidRPr="00512228">
        <w:footnoteRef/>
      </w:r>
      <w:r w:rsidRPr="00512228">
        <w:rPr>
          <w:rtl/>
        </w:rPr>
        <w:t xml:space="preserve"> </w:t>
      </w:r>
      <w:hyperlink r:id="rId2" w:history="1">
        <w:r w:rsidRPr="00512228">
          <w:rPr>
            <w:rStyle w:val="Hyperlink"/>
            <w:rtl/>
          </w:rPr>
          <w:t xml:space="preserve">العروة </w:t>
        </w:r>
        <w:r w:rsidRPr="00512228">
          <w:rPr>
            <w:rStyle w:val="Hyperlink"/>
            <w:rtl/>
          </w:rPr>
          <w:t>الوثق</w:t>
        </w:r>
        <w:r w:rsidRPr="00512228">
          <w:rPr>
            <w:rStyle w:val="Hyperlink"/>
            <w:rFonts w:hint="cs"/>
            <w:rtl/>
          </w:rPr>
          <w:t>ی</w:t>
        </w:r>
        <w:r w:rsidRPr="00512228">
          <w:rPr>
            <w:rStyle w:val="Hyperlink"/>
            <w:rtl/>
          </w:rPr>
          <w:t xml:space="preserve"> (المحش</w:t>
        </w:r>
        <w:r w:rsidRPr="00512228">
          <w:rPr>
            <w:rStyle w:val="Hyperlink"/>
            <w:rFonts w:hint="cs"/>
            <w:rtl/>
          </w:rPr>
          <w:t>ی</w:t>
        </w:r>
        <w:r w:rsidRPr="00512228">
          <w:rPr>
            <w:rStyle w:val="Hyperlink"/>
            <w:rtl/>
          </w:rPr>
          <w:t>)، الس</w:t>
        </w:r>
        <w:r w:rsidRPr="00512228">
          <w:rPr>
            <w:rStyle w:val="Hyperlink"/>
            <w:rFonts w:hint="cs"/>
            <w:rtl/>
          </w:rPr>
          <w:t>ی</w:t>
        </w:r>
        <w:r w:rsidRPr="00512228">
          <w:rPr>
            <w:rStyle w:val="Hyperlink"/>
            <w:rFonts w:hint="eastAsia"/>
            <w:rtl/>
          </w:rPr>
          <w:t>د</w:t>
        </w:r>
        <w:r w:rsidRPr="00512228">
          <w:rPr>
            <w:rStyle w:val="Hyperlink"/>
            <w:rtl/>
          </w:rPr>
          <w:t xml:space="preserve"> محمد کاظم الطباطبائ</w:t>
        </w:r>
        <w:r w:rsidRPr="00512228">
          <w:rPr>
            <w:rStyle w:val="Hyperlink"/>
            <w:rFonts w:hint="cs"/>
            <w:rtl/>
          </w:rPr>
          <w:t>ی</w:t>
        </w:r>
        <w:r w:rsidRPr="00512228">
          <w:rPr>
            <w:rStyle w:val="Hyperlink"/>
            <w:rtl/>
          </w:rPr>
          <w:t xml:space="preserve"> ال</w:t>
        </w:r>
        <w:r w:rsidRPr="00512228">
          <w:rPr>
            <w:rStyle w:val="Hyperlink"/>
            <w:rFonts w:hint="cs"/>
            <w:rtl/>
          </w:rPr>
          <w:t>ی</w:t>
        </w:r>
        <w:r w:rsidRPr="00512228">
          <w:rPr>
            <w:rStyle w:val="Hyperlink"/>
            <w:rFonts w:hint="eastAsia"/>
            <w:rtl/>
          </w:rPr>
          <w:t>زد</w:t>
        </w:r>
        <w:r w:rsidRPr="00512228">
          <w:rPr>
            <w:rStyle w:val="Hyperlink"/>
            <w:rFonts w:hint="cs"/>
            <w:rtl/>
          </w:rPr>
          <w:t>ی</w:t>
        </w:r>
        <w:r w:rsidRPr="00512228">
          <w:rPr>
            <w:rStyle w:val="Hyperlink"/>
            <w:rFonts w:hint="eastAsia"/>
            <w:rtl/>
          </w:rPr>
          <w:t>،</w:t>
        </w:r>
        <w:r w:rsidRPr="00512228">
          <w:rPr>
            <w:rStyle w:val="Hyperlink"/>
            <w:rtl/>
          </w:rPr>
          <w:t xml:space="preserve"> ج3، ص73.</w:t>
        </w:r>
      </w:hyperlink>
    </w:p>
  </w:footnote>
  <w:footnote w:id="5">
    <w:p w:rsidR="0092208C" w:rsidRDefault="0092208C" w:rsidP="0092208C">
      <w:pPr>
        <w:pStyle w:val="FootnoteText"/>
      </w:pPr>
      <w:r>
        <w:rPr>
          <w:rStyle w:val="FootnoteReference"/>
        </w:rPr>
        <w:footnoteRef/>
      </w:r>
      <w:r>
        <w:rPr>
          <w:rtl/>
        </w:rPr>
        <w:t xml:space="preserve"> </w:t>
      </w:r>
      <w:r>
        <w:rPr>
          <w:rFonts w:hint="cs"/>
          <w:rtl/>
        </w:rPr>
        <w:t xml:space="preserve">. </w:t>
      </w:r>
      <w:r>
        <w:rPr>
          <w:rFonts w:hint="cs"/>
          <w:rtl/>
        </w:rPr>
        <w:t xml:space="preserve">یک نکته جنبی که استاد فرمودند این است که اگر کسی می تواند برود با هزینه خود را درمان کند المقدور مع الواسطۀ مقدور، لذا باید برود و این کار را انجام دهد و قضا های نماز را نیز طبعا باید به جا آورد. </w:t>
      </w:r>
    </w:p>
  </w:footnote>
  <w:footnote w:id="6">
    <w:p w:rsidR="008708BE" w:rsidRDefault="008708BE">
      <w:pPr>
        <w:pStyle w:val="FootnoteText"/>
      </w:pPr>
      <w:r>
        <w:rPr>
          <w:rStyle w:val="FootnoteReference"/>
        </w:rPr>
        <w:footnoteRef/>
      </w:r>
      <w:r>
        <w:rPr>
          <w:rtl/>
        </w:rPr>
        <w:t xml:space="preserve"> </w:t>
      </w:r>
      <w:r>
        <w:rPr>
          <w:rFonts w:hint="cs"/>
          <w:rtl/>
        </w:rPr>
        <w:t>.</w:t>
      </w:r>
      <w:r w:rsidRPr="008708BE">
        <w:rPr>
          <w:rtl/>
        </w:rPr>
        <w:t xml:space="preserve"> </w:t>
      </w:r>
      <w:r w:rsidRPr="008708BE">
        <w:rPr>
          <w:rtl/>
        </w:rPr>
        <w:t>العروة الوثق</w:t>
      </w:r>
      <w:r w:rsidRPr="008708BE">
        <w:rPr>
          <w:rFonts w:hint="cs"/>
          <w:rtl/>
        </w:rPr>
        <w:t>ی</w:t>
      </w:r>
      <w:r w:rsidRPr="008708BE">
        <w:rPr>
          <w:rtl/>
        </w:rPr>
        <w:t xml:space="preserve"> (عدة من الفقهاء، جامعه مدرسين)، جلد: ۱، صفحه: ۶۰۲</w:t>
      </w:r>
      <w:r>
        <w:rPr>
          <w:rFonts w:hint="cs"/>
          <w:rtl/>
        </w:rPr>
        <w:t xml:space="preserve">. </w:t>
      </w:r>
    </w:p>
  </w:footnote>
  <w:footnote w:id="7">
    <w:p w:rsidR="008A0A4D" w:rsidRPr="008A0A4D" w:rsidRDefault="008A0A4D" w:rsidP="008A0A4D">
      <w:pPr>
        <w:pStyle w:val="FootnoteText"/>
      </w:pPr>
      <w:r w:rsidRPr="008A0A4D">
        <w:footnoteRef/>
      </w:r>
      <w:r w:rsidRPr="008A0A4D">
        <w:rPr>
          <w:rtl/>
        </w:rPr>
        <w:t xml:space="preserve"> </w:t>
      </w:r>
      <w:hyperlink r:id="rId3" w:history="1">
        <w:r w:rsidRPr="008A0A4D">
          <w:rPr>
            <w:rStyle w:val="Hyperlink"/>
            <w:rtl/>
          </w:rPr>
          <w:t>موسوعة الامام الخوئ</w:t>
        </w:r>
        <w:r w:rsidRPr="008A0A4D">
          <w:rPr>
            <w:rStyle w:val="Hyperlink"/>
            <w:rFonts w:hint="cs"/>
            <w:rtl/>
          </w:rPr>
          <w:t>ی</w:t>
        </w:r>
        <w:r w:rsidRPr="008A0A4D">
          <w:rPr>
            <w:rStyle w:val="Hyperlink"/>
            <w:rFonts w:hint="eastAsia"/>
            <w:rtl/>
          </w:rPr>
          <w:t>،</w:t>
        </w:r>
        <w:r w:rsidRPr="008A0A4D">
          <w:rPr>
            <w:rStyle w:val="Hyperlink"/>
            <w:rtl/>
          </w:rPr>
          <w:t xml:space="preserve"> الس</w:t>
        </w:r>
        <w:r w:rsidRPr="008A0A4D">
          <w:rPr>
            <w:rStyle w:val="Hyperlink"/>
            <w:rFonts w:hint="cs"/>
            <w:rtl/>
          </w:rPr>
          <w:t>ی</w:t>
        </w:r>
        <w:r w:rsidRPr="008A0A4D">
          <w:rPr>
            <w:rStyle w:val="Hyperlink"/>
            <w:rFonts w:hint="eastAsia"/>
            <w:rtl/>
          </w:rPr>
          <w:t>د</w:t>
        </w:r>
        <w:r w:rsidRPr="008A0A4D">
          <w:rPr>
            <w:rStyle w:val="Hyperlink"/>
            <w:rtl/>
          </w:rPr>
          <w:t xml:space="preserve"> أبوالقاسم الخوئ</w:t>
        </w:r>
        <w:r w:rsidRPr="008A0A4D">
          <w:rPr>
            <w:rStyle w:val="Hyperlink"/>
            <w:rFonts w:hint="cs"/>
            <w:rtl/>
          </w:rPr>
          <w:t>ی</w:t>
        </w:r>
        <w:r w:rsidRPr="008A0A4D">
          <w:rPr>
            <w:rStyle w:val="Hyperlink"/>
            <w:rFonts w:hint="eastAsia"/>
            <w:rtl/>
          </w:rPr>
          <w:t>،</w:t>
        </w:r>
        <w:r w:rsidRPr="008A0A4D">
          <w:rPr>
            <w:rStyle w:val="Hyperlink"/>
            <w:rtl/>
          </w:rPr>
          <w:t xml:space="preserve"> ج8، ص141.</w:t>
        </w:r>
      </w:hyperlink>
    </w:p>
  </w:footnote>
  <w:footnote w:id="8">
    <w:p w:rsidR="004B13EA" w:rsidRPr="003565BF" w:rsidRDefault="004B13EA" w:rsidP="004B13EA">
      <w:pPr>
        <w:pStyle w:val="FootnoteText"/>
      </w:pPr>
      <w:r w:rsidRPr="003565BF">
        <w:footnoteRef/>
      </w:r>
      <w:r w:rsidRPr="003565BF">
        <w:rPr>
          <w:rtl/>
        </w:rPr>
        <w:t xml:space="preserve"> </w:t>
      </w:r>
      <w:hyperlink r:id="rId4" w:history="1">
        <w:r w:rsidRPr="003565BF">
          <w:rPr>
            <w:rStyle w:val="Hyperlink"/>
            <w:rtl/>
          </w:rPr>
          <w:t xml:space="preserve">وسائل </w:t>
        </w:r>
        <w:r w:rsidRPr="003565BF">
          <w:rPr>
            <w:rStyle w:val="Hyperlink"/>
            <w:rtl/>
          </w:rPr>
          <w:t>الش</w:t>
        </w:r>
        <w:r w:rsidRPr="003565BF">
          <w:rPr>
            <w:rStyle w:val="Hyperlink"/>
            <w:rFonts w:hint="cs"/>
            <w:rtl/>
          </w:rPr>
          <w:t>ی</w:t>
        </w:r>
        <w:r w:rsidRPr="003565BF">
          <w:rPr>
            <w:rStyle w:val="Hyperlink"/>
            <w:rFonts w:hint="eastAsia"/>
            <w:rtl/>
          </w:rPr>
          <w:t>عة،</w:t>
        </w:r>
        <w:r w:rsidRPr="003565BF">
          <w:rPr>
            <w:rStyle w:val="Hyperlink"/>
            <w:rtl/>
          </w:rPr>
          <w:t xml:space="preserve"> الش</w:t>
        </w:r>
        <w:r w:rsidRPr="003565BF">
          <w:rPr>
            <w:rStyle w:val="Hyperlink"/>
            <w:rFonts w:hint="cs"/>
            <w:rtl/>
          </w:rPr>
          <w:t>ی</w:t>
        </w:r>
        <w:r w:rsidRPr="003565BF">
          <w:rPr>
            <w:rStyle w:val="Hyperlink"/>
            <w:rFonts w:hint="eastAsia"/>
            <w:rtl/>
          </w:rPr>
          <w:t>خ</w:t>
        </w:r>
        <w:r w:rsidRPr="003565BF">
          <w:rPr>
            <w:rStyle w:val="Hyperlink"/>
            <w:rtl/>
          </w:rPr>
          <w:t xml:space="preserve"> الحر العاملي، ج5، ص482، </w:t>
        </w:r>
      </w:hyperlink>
    </w:p>
  </w:footnote>
  <w:footnote w:id="9">
    <w:p w:rsidR="004B13EA" w:rsidRPr="004B13EA" w:rsidRDefault="004B13EA" w:rsidP="004B13EA">
      <w:pPr>
        <w:pStyle w:val="FootnoteText"/>
      </w:pPr>
      <w:r w:rsidRPr="004B13EA">
        <w:footnoteRef/>
      </w:r>
      <w:r w:rsidRPr="004B13EA">
        <w:rPr>
          <w:rtl/>
        </w:rPr>
        <w:t xml:space="preserve"> </w:t>
      </w:r>
      <w:hyperlink r:id="rId5" w:history="1">
        <w:r w:rsidRPr="004B13EA">
          <w:rPr>
            <w:rStyle w:val="Hyperlink"/>
            <w:rtl/>
          </w:rPr>
          <w:t>تهذ</w:t>
        </w:r>
        <w:r w:rsidRPr="004B13EA">
          <w:rPr>
            <w:rStyle w:val="Hyperlink"/>
            <w:rFonts w:hint="cs"/>
            <w:rtl/>
          </w:rPr>
          <w:t>ی</w:t>
        </w:r>
        <w:r w:rsidRPr="004B13EA">
          <w:rPr>
            <w:rStyle w:val="Hyperlink"/>
            <w:rFonts w:hint="eastAsia"/>
            <w:rtl/>
          </w:rPr>
          <w:t>ب</w:t>
        </w:r>
        <w:r w:rsidRPr="004B13EA">
          <w:rPr>
            <w:rStyle w:val="Hyperlink"/>
            <w:rtl/>
          </w:rPr>
          <w:t xml:space="preserve"> </w:t>
        </w:r>
        <w:r w:rsidRPr="004B13EA">
          <w:rPr>
            <w:rStyle w:val="Hyperlink"/>
            <w:rtl/>
          </w:rPr>
          <w:t>الاحکام، ش</w:t>
        </w:r>
        <w:r w:rsidRPr="004B13EA">
          <w:rPr>
            <w:rStyle w:val="Hyperlink"/>
            <w:rFonts w:hint="cs"/>
            <w:rtl/>
          </w:rPr>
          <w:t>ی</w:t>
        </w:r>
        <w:r w:rsidRPr="004B13EA">
          <w:rPr>
            <w:rStyle w:val="Hyperlink"/>
            <w:rFonts w:hint="eastAsia"/>
            <w:rtl/>
          </w:rPr>
          <w:t>خ</w:t>
        </w:r>
        <w:r w:rsidRPr="004B13EA">
          <w:rPr>
            <w:rStyle w:val="Hyperlink"/>
            <w:rtl/>
          </w:rPr>
          <w:t xml:space="preserve"> طوس</w:t>
        </w:r>
        <w:r w:rsidRPr="004B13EA">
          <w:rPr>
            <w:rStyle w:val="Hyperlink"/>
            <w:rFonts w:hint="cs"/>
            <w:rtl/>
          </w:rPr>
          <w:t>ی</w:t>
        </w:r>
        <w:r w:rsidRPr="004B13EA">
          <w:rPr>
            <w:rStyle w:val="Hyperlink"/>
            <w:rFonts w:hint="eastAsia"/>
            <w:rtl/>
          </w:rPr>
          <w:t>،</w:t>
        </w:r>
        <w:r w:rsidRPr="004B13EA">
          <w:rPr>
            <w:rStyle w:val="Hyperlink"/>
            <w:rtl/>
          </w:rPr>
          <w:t xml:space="preserve"> ج3، ص306.</w:t>
        </w:r>
      </w:hyperlink>
    </w:p>
  </w:footnote>
  <w:footnote w:id="10">
    <w:p w:rsidR="0082186A" w:rsidRDefault="0082186A">
      <w:pPr>
        <w:pStyle w:val="FootnoteText"/>
        <w:rPr>
          <w:rFonts w:hint="cs"/>
        </w:rPr>
      </w:pPr>
      <w:r>
        <w:rPr>
          <w:rStyle w:val="FootnoteReference"/>
        </w:rPr>
        <w:footnoteRef/>
      </w:r>
      <w:r>
        <w:rPr>
          <w:rtl/>
        </w:rPr>
        <w:t xml:space="preserve"> </w:t>
      </w:r>
      <w:r>
        <w:rPr>
          <w:rFonts w:hint="cs"/>
          <w:rtl/>
        </w:rPr>
        <w:t xml:space="preserve">. </w:t>
      </w:r>
      <w:r>
        <w:rPr>
          <w:rFonts w:hint="cs"/>
          <w:rtl/>
        </w:rPr>
        <w:t xml:space="preserve">کشف اللثام، ج 3 ص 405. </w:t>
      </w:r>
    </w:p>
  </w:footnote>
  <w:footnote w:id="11">
    <w:p w:rsidR="0082186A" w:rsidRDefault="0082186A">
      <w:pPr>
        <w:pStyle w:val="FootnoteText"/>
        <w:rPr>
          <w:rFonts w:hint="cs"/>
        </w:rPr>
      </w:pPr>
      <w:r>
        <w:rPr>
          <w:rStyle w:val="FootnoteReference"/>
        </w:rPr>
        <w:footnoteRef/>
      </w:r>
      <w:r>
        <w:rPr>
          <w:rtl/>
        </w:rPr>
        <w:t xml:space="preserve"> </w:t>
      </w:r>
      <w:r>
        <w:rPr>
          <w:rFonts w:hint="cs"/>
          <w:rtl/>
        </w:rPr>
        <w:t xml:space="preserve">. </w:t>
      </w:r>
      <w:r>
        <w:rPr>
          <w:rFonts w:hint="cs"/>
          <w:rtl/>
        </w:rPr>
        <w:t xml:space="preserve">مدارک الأحکام، ج 3، ص 333. </w:t>
      </w:r>
    </w:p>
  </w:footnote>
  <w:footnote w:id="12">
    <w:p w:rsidR="009F7741" w:rsidRDefault="009F7741" w:rsidP="009F7741">
      <w:pPr>
        <w:pStyle w:val="FootnoteText"/>
        <w:rPr>
          <w:rFonts w:hint="cs"/>
        </w:rPr>
      </w:pPr>
      <w:r>
        <w:rPr>
          <w:rStyle w:val="FootnoteReference"/>
        </w:rPr>
        <w:footnoteRef/>
      </w:r>
      <w:r>
        <w:rPr>
          <w:rtl/>
        </w:rPr>
        <w:t xml:space="preserve"> </w:t>
      </w:r>
      <w:r>
        <w:rPr>
          <w:rFonts w:hint="cs"/>
          <w:rtl/>
        </w:rPr>
        <w:t xml:space="preserve">. کشف اللثام، ج 3 ص 405. </w:t>
      </w:r>
    </w:p>
  </w:footnote>
  <w:footnote w:id="13">
    <w:p w:rsidR="009F7741" w:rsidRPr="009F7741" w:rsidRDefault="009F7741" w:rsidP="009F7741">
      <w:pPr>
        <w:pStyle w:val="FootnoteText"/>
        <w:rPr>
          <w:rFonts w:hint="cs"/>
        </w:rPr>
      </w:pPr>
      <w:r w:rsidRPr="009F7741">
        <w:footnoteRef/>
      </w:r>
      <w:r w:rsidRPr="009F7741">
        <w:rPr>
          <w:rtl/>
        </w:rPr>
        <w:t xml:space="preserve"> </w:t>
      </w:r>
      <w:hyperlink r:id="rId6" w:history="1">
        <w:r w:rsidRPr="009F7741">
          <w:rPr>
            <w:rStyle w:val="Hyperlink"/>
            <w:rFonts w:hint="eastAsia"/>
            <w:rtl/>
          </w:rPr>
          <w:t>من</w:t>
        </w:r>
        <w:r w:rsidRPr="009F7741">
          <w:rPr>
            <w:rStyle w:val="Hyperlink"/>
            <w:rtl/>
          </w:rPr>
          <w:t xml:space="preserve"> لا </w:t>
        </w:r>
        <w:r w:rsidRPr="009F7741">
          <w:rPr>
            <w:rStyle w:val="Hyperlink"/>
            <w:rFonts w:hint="cs"/>
            <w:rtl/>
          </w:rPr>
          <w:t>ی</w:t>
        </w:r>
        <w:r w:rsidRPr="009F7741">
          <w:rPr>
            <w:rStyle w:val="Hyperlink"/>
            <w:rFonts w:hint="eastAsia"/>
            <w:rtl/>
          </w:rPr>
          <w:t>حضره</w:t>
        </w:r>
        <w:r w:rsidRPr="009F7741">
          <w:rPr>
            <w:rStyle w:val="Hyperlink"/>
            <w:rtl/>
          </w:rPr>
          <w:t xml:space="preserve"> الفق</w:t>
        </w:r>
        <w:r w:rsidRPr="009F7741">
          <w:rPr>
            <w:rStyle w:val="Hyperlink"/>
            <w:rFonts w:hint="cs"/>
            <w:rtl/>
          </w:rPr>
          <w:t>ی</w:t>
        </w:r>
        <w:r w:rsidRPr="009F7741">
          <w:rPr>
            <w:rStyle w:val="Hyperlink"/>
            <w:rFonts w:hint="eastAsia"/>
            <w:rtl/>
          </w:rPr>
          <w:t>ه،</w:t>
        </w:r>
        <w:r w:rsidRPr="009F7741">
          <w:rPr>
            <w:rStyle w:val="Hyperlink"/>
            <w:rtl/>
          </w:rPr>
          <w:t xml:space="preserve"> ش</w:t>
        </w:r>
        <w:r w:rsidRPr="009F7741">
          <w:rPr>
            <w:rStyle w:val="Hyperlink"/>
            <w:rFonts w:hint="cs"/>
            <w:rtl/>
          </w:rPr>
          <w:t>ی</w:t>
        </w:r>
        <w:r w:rsidRPr="009F7741">
          <w:rPr>
            <w:rStyle w:val="Hyperlink"/>
            <w:rFonts w:hint="eastAsia"/>
            <w:rtl/>
          </w:rPr>
          <w:t>خ</w:t>
        </w:r>
        <w:r w:rsidRPr="009F7741">
          <w:rPr>
            <w:rStyle w:val="Hyperlink"/>
            <w:rtl/>
          </w:rPr>
          <w:t xml:space="preserve"> صدوق، ج1، ص105.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3205D2">
      <w:rPr>
        <w:b/>
        <w:bCs/>
        <w:sz w:val="20"/>
        <w:szCs w:val="24"/>
        <w:rtl/>
      </w:rPr>
      <w:t>039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3205D2">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3205D2">
      <w:rPr>
        <w:b/>
        <w:bCs/>
        <w:color w:val="632423" w:themeColor="accent2" w:themeShade="80"/>
        <w:sz w:val="20"/>
        <w:szCs w:val="24"/>
        <w:rtl/>
      </w:rPr>
      <w:t>شه</w:t>
    </w:r>
    <w:r w:rsidR="003205D2">
      <w:rPr>
        <w:rFonts w:hint="cs"/>
        <w:b/>
        <w:bCs/>
        <w:color w:val="632423" w:themeColor="accent2" w:themeShade="80"/>
        <w:sz w:val="20"/>
        <w:szCs w:val="24"/>
        <w:rtl/>
      </w:rPr>
      <w:t>ی</w:t>
    </w:r>
    <w:r w:rsidR="003205D2">
      <w:rPr>
        <w:rFonts w:hint="eastAsia"/>
        <w:b/>
        <w:bCs/>
        <w:color w:val="632423" w:themeColor="accent2" w:themeShade="80"/>
        <w:sz w:val="20"/>
        <w:szCs w:val="24"/>
        <w:rtl/>
      </w:rPr>
      <w:t>د</w:t>
    </w:r>
    <w:r w:rsidR="003205D2">
      <w:rPr>
        <w:rFonts w:hint="cs"/>
        <w:b/>
        <w:bCs/>
        <w:color w:val="632423" w:themeColor="accent2" w:themeShade="80"/>
        <w:sz w:val="20"/>
        <w:szCs w:val="24"/>
        <w:rtl/>
      </w:rPr>
      <w:t>ی</w:t>
    </w:r>
    <w:r w:rsidR="003205D2">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3205D2">
      <w:rPr>
        <w:sz w:val="24"/>
        <w:szCs w:val="24"/>
        <w:rtl/>
      </w:rPr>
      <w:t>15 /9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3205D2">
      <w:rPr>
        <w:color w:val="000000" w:themeColor="text1"/>
        <w:sz w:val="24"/>
        <w:szCs w:val="24"/>
        <w:rtl/>
      </w:rPr>
      <w:t>ق</w:t>
    </w:r>
    <w:r w:rsidR="003205D2">
      <w:rPr>
        <w:rFonts w:hint="cs"/>
        <w:color w:val="000000" w:themeColor="text1"/>
        <w:sz w:val="24"/>
        <w:szCs w:val="24"/>
        <w:rtl/>
      </w:rPr>
      <w:t>ی</w:t>
    </w:r>
    <w:r w:rsidR="003205D2">
      <w:rPr>
        <w:rFonts w:hint="eastAsia"/>
        <w:color w:val="000000" w:themeColor="text1"/>
        <w:sz w:val="24"/>
        <w:szCs w:val="24"/>
        <w:rtl/>
      </w:rPr>
      <w:t>ام</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3205D2">
      <w:rPr>
        <w:sz w:val="24"/>
        <w:szCs w:val="24"/>
        <w:rtl/>
      </w:rPr>
      <w:t>س</w:t>
    </w:r>
    <w:r w:rsidR="003205D2">
      <w:rPr>
        <w:rFonts w:hint="cs"/>
        <w:sz w:val="24"/>
        <w:szCs w:val="24"/>
        <w:rtl/>
      </w:rPr>
      <w:t>ی</w:t>
    </w:r>
    <w:r w:rsidR="003205D2">
      <w:rPr>
        <w:rFonts w:hint="eastAsia"/>
        <w:sz w:val="24"/>
        <w:szCs w:val="24"/>
        <w:rtl/>
      </w:rPr>
      <w:t>درضا</w:t>
    </w:r>
    <w:r w:rsidR="003205D2">
      <w:rPr>
        <w:sz w:val="24"/>
        <w:szCs w:val="24"/>
        <w:rtl/>
      </w:rPr>
      <w:t xml:space="preserve"> حسن</w:t>
    </w:r>
    <w:r w:rsidR="003205D2">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3205D2">
      <w:rPr>
        <w:sz w:val="24"/>
        <w:szCs w:val="24"/>
        <w:rtl/>
      </w:rPr>
      <w:t xml:space="preserve">شک در برطرف شدن عذر تا آخر وقت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314997"/>
    <w:multiLevelType w:val="hybridMultilevel"/>
    <w:tmpl w:val="4DD09BB8"/>
    <w:lvl w:ilvl="0" w:tplc="73AE6F18">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172F3B"/>
    <w:multiLevelType w:val="hybridMultilevel"/>
    <w:tmpl w:val="54909C9A"/>
    <w:lvl w:ilvl="0" w:tplc="9124A452">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A5A42"/>
    <w:multiLevelType w:val="hybridMultilevel"/>
    <w:tmpl w:val="9D1A8B72"/>
    <w:lvl w:ilvl="0" w:tplc="FF089F52">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913A77"/>
    <w:multiLevelType w:val="hybridMultilevel"/>
    <w:tmpl w:val="2CA8B336"/>
    <w:lvl w:ilvl="0" w:tplc="AC7A738C">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14C58"/>
    <w:multiLevelType w:val="hybridMultilevel"/>
    <w:tmpl w:val="02804C88"/>
    <w:lvl w:ilvl="0" w:tplc="B9323E1C">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6F5396"/>
    <w:multiLevelType w:val="hybridMultilevel"/>
    <w:tmpl w:val="453A4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E71CB"/>
    <w:multiLevelType w:val="hybridMultilevel"/>
    <w:tmpl w:val="C94C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9B6FCE"/>
    <w:multiLevelType w:val="hybridMultilevel"/>
    <w:tmpl w:val="97AC3E10"/>
    <w:lvl w:ilvl="0" w:tplc="06E83766">
      <w:start w:val="1"/>
      <w:numFmt w:val="bullet"/>
      <w:lvlText w:val="-"/>
      <w:lvlJc w:val="left"/>
      <w:pPr>
        <w:ind w:left="720" w:hanging="360"/>
      </w:pPr>
      <w:rPr>
        <w:rFonts w:ascii="Calibri" w:eastAsia="Calibri" w:hAnsi="Calibri" w:cs="B Lot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40A0E"/>
    <w:multiLevelType w:val="hybridMultilevel"/>
    <w:tmpl w:val="D9CCDFF8"/>
    <w:lvl w:ilvl="0" w:tplc="B16C1C44">
      <w:numFmt w:val="bullet"/>
      <w:lvlText w:val="-"/>
      <w:lvlJc w:val="left"/>
      <w:pPr>
        <w:ind w:left="435" w:hanging="360"/>
      </w:pPr>
      <w:rPr>
        <w:rFonts w:ascii="Calibri" w:eastAsia="Calibri" w:hAnsi="Calibri" w:cs="B Lotus"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3"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23"/>
  </w:num>
  <w:num w:numId="14">
    <w:abstractNumId w:val="15"/>
  </w:num>
  <w:num w:numId="15">
    <w:abstractNumId w:val="18"/>
  </w:num>
  <w:num w:numId="16">
    <w:abstractNumId w:val="16"/>
  </w:num>
  <w:num w:numId="17">
    <w:abstractNumId w:val="19"/>
  </w:num>
  <w:num w:numId="18">
    <w:abstractNumId w:val="21"/>
  </w:num>
  <w:num w:numId="19">
    <w:abstractNumId w:val="17"/>
  </w:num>
  <w:num w:numId="20">
    <w:abstractNumId w:val="14"/>
  </w:num>
  <w:num w:numId="21">
    <w:abstractNumId w:val="12"/>
  </w:num>
  <w:num w:numId="22">
    <w:abstractNumId w:val="22"/>
  </w:num>
  <w:num w:numId="23">
    <w:abstractNumId w:val="1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4A5D"/>
    <w:rsid w:val="00025777"/>
    <w:rsid w:val="00025B70"/>
    <w:rsid w:val="000353D7"/>
    <w:rsid w:val="00055496"/>
    <w:rsid w:val="00080A41"/>
    <w:rsid w:val="0008299B"/>
    <w:rsid w:val="000913AA"/>
    <w:rsid w:val="00094847"/>
    <w:rsid w:val="00096C63"/>
    <w:rsid w:val="000B5DB5"/>
    <w:rsid w:val="000B74C6"/>
    <w:rsid w:val="000C3947"/>
    <w:rsid w:val="000D2A37"/>
    <w:rsid w:val="000D30E9"/>
    <w:rsid w:val="000D6818"/>
    <w:rsid w:val="000E335E"/>
    <w:rsid w:val="000F14E0"/>
    <w:rsid w:val="000F16CF"/>
    <w:rsid w:val="000F5BAC"/>
    <w:rsid w:val="00102585"/>
    <w:rsid w:val="00114AB7"/>
    <w:rsid w:val="00116B2B"/>
    <w:rsid w:val="00124E3D"/>
    <w:rsid w:val="00127E95"/>
    <w:rsid w:val="00130659"/>
    <w:rsid w:val="001347C7"/>
    <w:rsid w:val="001356B0"/>
    <w:rsid w:val="00151937"/>
    <w:rsid w:val="00157AB2"/>
    <w:rsid w:val="001605A9"/>
    <w:rsid w:val="00161E61"/>
    <w:rsid w:val="00171379"/>
    <w:rsid w:val="00181844"/>
    <w:rsid w:val="001837E9"/>
    <w:rsid w:val="00187DFA"/>
    <w:rsid w:val="001943A2"/>
    <w:rsid w:val="001A1BC1"/>
    <w:rsid w:val="001A1EA5"/>
    <w:rsid w:val="001A2574"/>
    <w:rsid w:val="001A27D7"/>
    <w:rsid w:val="001A294E"/>
    <w:rsid w:val="001A4ED8"/>
    <w:rsid w:val="001B2488"/>
    <w:rsid w:val="001B6799"/>
    <w:rsid w:val="001C1362"/>
    <w:rsid w:val="001C750B"/>
    <w:rsid w:val="001D2E9A"/>
    <w:rsid w:val="001D597F"/>
    <w:rsid w:val="001E3FD4"/>
    <w:rsid w:val="0020241A"/>
    <w:rsid w:val="00203821"/>
    <w:rsid w:val="00211632"/>
    <w:rsid w:val="0021630D"/>
    <w:rsid w:val="0024121B"/>
    <w:rsid w:val="00241BC7"/>
    <w:rsid w:val="00247D2F"/>
    <w:rsid w:val="00255990"/>
    <w:rsid w:val="00256560"/>
    <w:rsid w:val="0026055A"/>
    <w:rsid w:val="0027605E"/>
    <w:rsid w:val="00281E00"/>
    <w:rsid w:val="00294A52"/>
    <w:rsid w:val="002B575F"/>
    <w:rsid w:val="002B729B"/>
    <w:rsid w:val="002C23B5"/>
    <w:rsid w:val="002C53A2"/>
    <w:rsid w:val="002D0040"/>
    <w:rsid w:val="002D2FA8"/>
    <w:rsid w:val="002D31E9"/>
    <w:rsid w:val="002E220F"/>
    <w:rsid w:val="00307311"/>
    <w:rsid w:val="003205D2"/>
    <w:rsid w:val="0032100F"/>
    <w:rsid w:val="0033402C"/>
    <w:rsid w:val="00340521"/>
    <w:rsid w:val="00345C73"/>
    <w:rsid w:val="00354A99"/>
    <w:rsid w:val="00360311"/>
    <w:rsid w:val="00361922"/>
    <w:rsid w:val="0037339B"/>
    <w:rsid w:val="00386C11"/>
    <w:rsid w:val="003902C5"/>
    <w:rsid w:val="00397466"/>
    <w:rsid w:val="003A6148"/>
    <w:rsid w:val="003C33F6"/>
    <w:rsid w:val="003C3D2E"/>
    <w:rsid w:val="003C43A5"/>
    <w:rsid w:val="003E1C5C"/>
    <w:rsid w:val="003E6650"/>
    <w:rsid w:val="003F5B46"/>
    <w:rsid w:val="00401363"/>
    <w:rsid w:val="00402E47"/>
    <w:rsid w:val="00424D95"/>
    <w:rsid w:val="00425015"/>
    <w:rsid w:val="00430994"/>
    <w:rsid w:val="00441B6D"/>
    <w:rsid w:val="004556EF"/>
    <w:rsid w:val="00462B07"/>
    <w:rsid w:val="00465BD2"/>
    <w:rsid w:val="004715C8"/>
    <w:rsid w:val="00481C31"/>
    <w:rsid w:val="00482FC1"/>
    <w:rsid w:val="00483027"/>
    <w:rsid w:val="004871AA"/>
    <w:rsid w:val="004918D7"/>
    <w:rsid w:val="004926E1"/>
    <w:rsid w:val="004951AE"/>
    <w:rsid w:val="004A2FEA"/>
    <w:rsid w:val="004B13EA"/>
    <w:rsid w:val="004D2DD7"/>
    <w:rsid w:val="004D75C5"/>
    <w:rsid w:val="004E2186"/>
    <w:rsid w:val="004E66FB"/>
    <w:rsid w:val="004E698B"/>
    <w:rsid w:val="004F470A"/>
    <w:rsid w:val="004F4C59"/>
    <w:rsid w:val="00500C8F"/>
    <w:rsid w:val="00501909"/>
    <w:rsid w:val="00507BBB"/>
    <w:rsid w:val="00512228"/>
    <w:rsid w:val="005128DF"/>
    <w:rsid w:val="0051592A"/>
    <w:rsid w:val="005206FE"/>
    <w:rsid w:val="005257ED"/>
    <w:rsid w:val="005306F8"/>
    <w:rsid w:val="0054023D"/>
    <w:rsid w:val="005426BF"/>
    <w:rsid w:val="0056213C"/>
    <w:rsid w:val="00562DEF"/>
    <w:rsid w:val="00580C24"/>
    <w:rsid w:val="00593FC6"/>
    <w:rsid w:val="005968EF"/>
    <w:rsid w:val="00596C1E"/>
    <w:rsid w:val="005A2E26"/>
    <w:rsid w:val="005B7BCA"/>
    <w:rsid w:val="005C0DAE"/>
    <w:rsid w:val="005C188E"/>
    <w:rsid w:val="005D2349"/>
    <w:rsid w:val="005E1B60"/>
    <w:rsid w:val="005E5507"/>
    <w:rsid w:val="005E607B"/>
    <w:rsid w:val="005F0A8D"/>
    <w:rsid w:val="005F2A10"/>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1EBF"/>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108E"/>
    <w:rsid w:val="00774940"/>
    <w:rsid w:val="00775507"/>
    <w:rsid w:val="00783473"/>
    <w:rsid w:val="0078594B"/>
    <w:rsid w:val="00795E02"/>
    <w:rsid w:val="007979D0"/>
    <w:rsid w:val="007A4E18"/>
    <w:rsid w:val="007A7B8C"/>
    <w:rsid w:val="007C4996"/>
    <w:rsid w:val="007C6D9E"/>
    <w:rsid w:val="007D1C43"/>
    <w:rsid w:val="007D6C53"/>
    <w:rsid w:val="007E1564"/>
    <w:rsid w:val="007E1E87"/>
    <w:rsid w:val="007E5B3F"/>
    <w:rsid w:val="007F2257"/>
    <w:rsid w:val="0080091D"/>
    <w:rsid w:val="00804108"/>
    <w:rsid w:val="00804FC4"/>
    <w:rsid w:val="00816367"/>
    <w:rsid w:val="00816A0B"/>
    <w:rsid w:val="0082186A"/>
    <w:rsid w:val="00824B22"/>
    <w:rsid w:val="00830C53"/>
    <w:rsid w:val="00837FAA"/>
    <w:rsid w:val="00841F77"/>
    <w:rsid w:val="0085276D"/>
    <w:rsid w:val="00863390"/>
    <w:rsid w:val="0086385C"/>
    <w:rsid w:val="008708BE"/>
    <w:rsid w:val="00871916"/>
    <w:rsid w:val="008956DD"/>
    <w:rsid w:val="008A0A4D"/>
    <w:rsid w:val="008A510E"/>
    <w:rsid w:val="008A522A"/>
    <w:rsid w:val="008B4464"/>
    <w:rsid w:val="008B750B"/>
    <w:rsid w:val="008C3162"/>
    <w:rsid w:val="008D1F14"/>
    <w:rsid w:val="008E3924"/>
    <w:rsid w:val="008F13F7"/>
    <w:rsid w:val="008F5B4D"/>
    <w:rsid w:val="00907425"/>
    <w:rsid w:val="0092208C"/>
    <w:rsid w:val="00922F87"/>
    <w:rsid w:val="00923C34"/>
    <w:rsid w:val="00924152"/>
    <w:rsid w:val="0092513D"/>
    <w:rsid w:val="00927A9F"/>
    <w:rsid w:val="009335CC"/>
    <w:rsid w:val="00935A55"/>
    <w:rsid w:val="00936EA5"/>
    <w:rsid w:val="00941CEB"/>
    <w:rsid w:val="0094720F"/>
    <w:rsid w:val="00953B28"/>
    <w:rsid w:val="00954322"/>
    <w:rsid w:val="00957CAA"/>
    <w:rsid w:val="00963A02"/>
    <w:rsid w:val="0096778A"/>
    <w:rsid w:val="00977656"/>
    <w:rsid w:val="009846A7"/>
    <w:rsid w:val="0098794D"/>
    <w:rsid w:val="0099497B"/>
    <w:rsid w:val="009A43BA"/>
    <w:rsid w:val="009A7B80"/>
    <w:rsid w:val="009B0D05"/>
    <w:rsid w:val="009B4CA6"/>
    <w:rsid w:val="009B79F8"/>
    <w:rsid w:val="009C66D5"/>
    <w:rsid w:val="009D13FD"/>
    <w:rsid w:val="009D266A"/>
    <w:rsid w:val="009F7741"/>
    <w:rsid w:val="009F7E07"/>
    <w:rsid w:val="00A01522"/>
    <w:rsid w:val="00A06E88"/>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E5EFF"/>
    <w:rsid w:val="00AF3925"/>
    <w:rsid w:val="00B1296B"/>
    <w:rsid w:val="00B2292F"/>
    <w:rsid w:val="00B43169"/>
    <w:rsid w:val="00B501A8"/>
    <w:rsid w:val="00B55AE4"/>
    <w:rsid w:val="00B701EF"/>
    <w:rsid w:val="00B70B46"/>
    <w:rsid w:val="00B739B0"/>
    <w:rsid w:val="00B814A3"/>
    <w:rsid w:val="00B96F38"/>
    <w:rsid w:val="00BC716B"/>
    <w:rsid w:val="00BD0E74"/>
    <w:rsid w:val="00BD5F8C"/>
    <w:rsid w:val="00BE29DD"/>
    <w:rsid w:val="00BE62BF"/>
    <w:rsid w:val="00C00DF3"/>
    <w:rsid w:val="00C066AF"/>
    <w:rsid w:val="00C10E06"/>
    <w:rsid w:val="00C145B8"/>
    <w:rsid w:val="00C2438F"/>
    <w:rsid w:val="00C31AF0"/>
    <w:rsid w:val="00C32A7E"/>
    <w:rsid w:val="00C34F28"/>
    <w:rsid w:val="00C368DF"/>
    <w:rsid w:val="00C442C5"/>
    <w:rsid w:val="00C559A8"/>
    <w:rsid w:val="00C57B5C"/>
    <w:rsid w:val="00C57C7C"/>
    <w:rsid w:val="00C61049"/>
    <w:rsid w:val="00C63FFE"/>
    <w:rsid w:val="00C848E2"/>
    <w:rsid w:val="00C91EB6"/>
    <w:rsid w:val="00C97FE2"/>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3C8"/>
    <w:rsid w:val="00D31805"/>
    <w:rsid w:val="00D552B9"/>
    <w:rsid w:val="00D7338C"/>
    <w:rsid w:val="00D735B2"/>
    <w:rsid w:val="00D74021"/>
    <w:rsid w:val="00D76D01"/>
    <w:rsid w:val="00D922A9"/>
    <w:rsid w:val="00D92A36"/>
    <w:rsid w:val="00D9394A"/>
    <w:rsid w:val="00DB0CBB"/>
    <w:rsid w:val="00DB67CC"/>
    <w:rsid w:val="00DC3783"/>
    <w:rsid w:val="00DE1070"/>
    <w:rsid w:val="00E00219"/>
    <w:rsid w:val="00E0316B"/>
    <w:rsid w:val="00E0647C"/>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E5091"/>
    <w:rsid w:val="00EF27FE"/>
    <w:rsid w:val="00F07FB6"/>
    <w:rsid w:val="00F149D0"/>
    <w:rsid w:val="00F16B53"/>
    <w:rsid w:val="00F21998"/>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84E27"/>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6FAF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334/8/141/&#1575;&#1594;&#1578;&#1587;&#1575;&#1604;&#1607;&#1575;" TargetMode="External"/><Relationship Id="rId2" Type="http://schemas.openxmlformats.org/officeDocument/2006/relationships/hyperlink" Target="http://lib.eshia.ir/10027/3/73/&#1575;&#1604;&#1605;&#1608;&#1578;" TargetMode="External"/><Relationship Id="rId1" Type="http://schemas.openxmlformats.org/officeDocument/2006/relationships/hyperlink" Target="http://lib.eshia.ir/10028/1/638/&#1602;&#1575;&#1574;&#1605;&#1575;" TargetMode="External"/><Relationship Id="rId6" Type="http://schemas.openxmlformats.org/officeDocument/2006/relationships/hyperlink" Target="http://lib.eshia.ir/11021/1/105/&#1575;&#1604;&#1591;&#1607;&#1608;&#1585;&#1740;&#1606;" TargetMode="External"/><Relationship Id="rId5" Type="http://schemas.openxmlformats.org/officeDocument/2006/relationships/hyperlink" Target="http://lib.eshia.ir/10083/3/306/&#1576;&#1584;&#1604;&#1705;" TargetMode="External"/><Relationship Id="rId4" Type="http://schemas.openxmlformats.org/officeDocument/2006/relationships/hyperlink" Target="http://lib.eshia.ir/11025/5/482/&#1575;&#1604;&#1580;&#1604;&#1608;&#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2A867-B257-4E94-8CD7-9479A01E0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46</TotalTime>
  <Pages>1</Pages>
  <Words>2600</Words>
  <Characters>14821</Characters>
  <Application>Microsoft Office Word</Application>
  <DocSecurity>0</DocSecurity>
  <Lines>123</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17387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RePack by Diakov</cp:lastModifiedBy>
  <cp:revision>29</cp:revision>
  <cp:lastPrinted>2021-12-06T12:29:00Z</cp:lastPrinted>
  <dcterms:created xsi:type="dcterms:W3CDTF">2021-12-06T08:16:00Z</dcterms:created>
  <dcterms:modified xsi:type="dcterms:W3CDTF">2021-12-06T12:29:00Z</dcterms:modified>
  <cp:contentStatus>ویرایش 2.5</cp:contentStatus>
  <cp:version>2.7</cp:version>
</cp:coreProperties>
</file>