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191AE0">
      <w:pPr>
        <w:jc w:val="center"/>
        <w:rPr>
          <w:rtl/>
        </w:rPr>
      </w:pPr>
      <w:r>
        <w:rPr>
          <w:rFonts w:hint="cs"/>
          <w:noProof/>
          <w:rtl/>
          <w:lang w:bidi="ar-SA"/>
        </w:rPr>
        <w:drawing>
          <wp:inline distT="0" distB="0" distL="0" distR="0" wp14:anchorId="2630A1E6" wp14:editId="32BFAA94">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91AE0" w:rsidRPr="00191AE0" w:rsidRDefault="00191AE0" w:rsidP="00191AE0">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500955017" w:history="1">
        <w:r w:rsidRPr="00191AE0">
          <w:rPr>
            <w:rStyle w:val="Hyperlink"/>
            <w:noProof/>
            <w:rtl/>
          </w:rPr>
          <w:t>شرط</w:t>
        </w:r>
        <w:r w:rsidRPr="00191AE0">
          <w:rPr>
            <w:rStyle w:val="Hyperlink"/>
            <w:rFonts w:hint="cs"/>
            <w:noProof/>
            <w:rtl/>
          </w:rPr>
          <w:t>ی</w:t>
        </w:r>
        <w:r w:rsidRPr="00191AE0">
          <w:rPr>
            <w:rStyle w:val="Hyperlink"/>
            <w:rFonts w:hint="eastAsia"/>
            <w:noProof/>
            <w:rtl/>
          </w:rPr>
          <w:t>ت</w:t>
        </w:r>
        <w:r w:rsidRPr="00191AE0">
          <w:rPr>
            <w:rStyle w:val="Hyperlink"/>
            <w:noProof/>
            <w:rtl/>
          </w:rPr>
          <w:t xml:space="preserve"> قابل</w:t>
        </w:r>
        <w:r w:rsidRPr="00191AE0">
          <w:rPr>
            <w:rStyle w:val="Hyperlink"/>
            <w:rFonts w:hint="cs"/>
            <w:noProof/>
            <w:rtl/>
          </w:rPr>
          <w:t>ی</w:t>
        </w:r>
        <w:r w:rsidRPr="00191AE0">
          <w:rPr>
            <w:rStyle w:val="Hyperlink"/>
            <w:rFonts w:hint="eastAsia"/>
            <w:noProof/>
            <w:rtl/>
          </w:rPr>
          <w:t>ت</w:t>
        </w:r>
        <w:r w:rsidRPr="00191AE0">
          <w:rPr>
            <w:rStyle w:val="Hyperlink"/>
            <w:noProof/>
            <w:rtl/>
          </w:rPr>
          <w:t xml:space="preserve"> فاعل و مورد</w:t>
        </w:r>
        <w:r w:rsidRPr="00191AE0">
          <w:rPr>
            <w:noProof/>
            <w:webHidden/>
            <w:rtl/>
          </w:rPr>
          <w:tab/>
        </w:r>
        <w:r w:rsidRPr="00191AE0">
          <w:rPr>
            <w:noProof/>
            <w:webHidden/>
            <w:rtl/>
          </w:rPr>
          <w:fldChar w:fldCharType="begin"/>
        </w:r>
        <w:r w:rsidRPr="00191AE0">
          <w:rPr>
            <w:noProof/>
            <w:webHidden/>
            <w:rtl/>
          </w:rPr>
          <w:instrText xml:space="preserve"> </w:instrText>
        </w:r>
        <w:r w:rsidRPr="00191AE0">
          <w:rPr>
            <w:noProof/>
            <w:webHidden/>
          </w:rPr>
          <w:instrText xml:space="preserve">PAGEREF </w:instrText>
        </w:r>
        <w:r w:rsidRPr="00191AE0">
          <w:rPr>
            <w:noProof/>
            <w:webHidden/>
            <w:rtl/>
          </w:rPr>
          <w:instrText>_</w:instrText>
        </w:r>
        <w:r w:rsidRPr="00191AE0">
          <w:rPr>
            <w:noProof/>
            <w:webHidden/>
          </w:rPr>
          <w:instrText>Toc500955017 \h</w:instrText>
        </w:r>
        <w:r w:rsidRPr="00191AE0">
          <w:rPr>
            <w:noProof/>
            <w:webHidden/>
            <w:rtl/>
          </w:rPr>
          <w:instrText xml:space="preserve"> </w:instrText>
        </w:r>
        <w:r w:rsidRPr="00191AE0">
          <w:rPr>
            <w:noProof/>
            <w:webHidden/>
            <w:rtl/>
          </w:rPr>
        </w:r>
        <w:r w:rsidRPr="00191AE0">
          <w:rPr>
            <w:noProof/>
            <w:webHidden/>
            <w:rtl/>
          </w:rPr>
          <w:fldChar w:fldCharType="separate"/>
        </w:r>
        <w:r w:rsidRPr="00191AE0">
          <w:rPr>
            <w:noProof/>
            <w:webHidden/>
            <w:rtl/>
          </w:rPr>
          <w:t>1</w:t>
        </w:r>
        <w:r w:rsidRPr="00191AE0">
          <w:rPr>
            <w:noProof/>
            <w:webHidden/>
            <w:rtl/>
          </w:rPr>
          <w:fldChar w:fldCharType="end"/>
        </w:r>
      </w:hyperlink>
    </w:p>
    <w:p w:rsidR="00191AE0" w:rsidRPr="00191AE0" w:rsidRDefault="00191AE0" w:rsidP="00191AE0">
      <w:pPr>
        <w:pStyle w:val="TOC2"/>
        <w:tabs>
          <w:tab w:val="right" w:leader="dot" w:pos="10194"/>
        </w:tabs>
        <w:rPr>
          <w:rFonts w:asciiTheme="minorHAnsi" w:eastAsiaTheme="minorEastAsia" w:hAnsiTheme="minorHAnsi" w:cstheme="minorBidi"/>
          <w:bCs w:val="0"/>
          <w:noProof/>
          <w:color w:val="auto"/>
          <w:szCs w:val="22"/>
          <w:rtl/>
          <w:lang w:bidi="ar-SA"/>
        </w:rPr>
      </w:pPr>
      <w:hyperlink w:anchor="_Toc500955018" w:history="1">
        <w:r w:rsidRPr="00191AE0">
          <w:rPr>
            <w:rStyle w:val="Hyperlink"/>
            <w:bCs w:val="0"/>
            <w:noProof/>
            <w:rtl/>
          </w:rPr>
          <w:t>کلام محقق عراق</w:t>
        </w:r>
        <w:r w:rsidRPr="00191AE0">
          <w:rPr>
            <w:rStyle w:val="Hyperlink"/>
            <w:rFonts w:hint="cs"/>
            <w:bCs w:val="0"/>
            <w:noProof/>
            <w:rtl/>
          </w:rPr>
          <w:t>ی</w:t>
        </w:r>
        <w:r w:rsidRPr="00191AE0">
          <w:rPr>
            <w:bCs w:val="0"/>
            <w:noProof/>
            <w:webHidden/>
            <w:rtl/>
          </w:rPr>
          <w:tab/>
        </w:r>
        <w:r w:rsidRPr="00191AE0">
          <w:rPr>
            <w:bCs w:val="0"/>
            <w:noProof/>
            <w:webHidden/>
            <w:rtl/>
          </w:rPr>
          <w:fldChar w:fldCharType="begin"/>
        </w:r>
        <w:r w:rsidRPr="00191AE0">
          <w:rPr>
            <w:bCs w:val="0"/>
            <w:noProof/>
            <w:webHidden/>
            <w:rtl/>
          </w:rPr>
          <w:instrText xml:space="preserve"> </w:instrText>
        </w:r>
        <w:r w:rsidRPr="00191AE0">
          <w:rPr>
            <w:bCs w:val="0"/>
            <w:noProof/>
            <w:webHidden/>
          </w:rPr>
          <w:instrText xml:space="preserve">PAGEREF </w:instrText>
        </w:r>
        <w:r w:rsidRPr="00191AE0">
          <w:rPr>
            <w:bCs w:val="0"/>
            <w:noProof/>
            <w:webHidden/>
            <w:rtl/>
          </w:rPr>
          <w:instrText>_</w:instrText>
        </w:r>
        <w:r w:rsidRPr="00191AE0">
          <w:rPr>
            <w:bCs w:val="0"/>
            <w:noProof/>
            <w:webHidden/>
          </w:rPr>
          <w:instrText>Toc500955018 \h</w:instrText>
        </w:r>
        <w:r w:rsidRPr="00191AE0">
          <w:rPr>
            <w:bCs w:val="0"/>
            <w:noProof/>
            <w:webHidden/>
            <w:rtl/>
          </w:rPr>
          <w:instrText xml:space="preserve"> </w:instrText>
        </w:r>
        <w:r w:rsidRPr="00191AE0">
          <w:rPr>
            <w:bCs w:val="0"/>
            <w:noProof/>
            <w:webHidden/>
            <w:rtl/>
          </w:rPr>
        </w:r>
        <w:r w:rsidRPr="00191AE0">
          <w:rPr>
            <w:bCs w:val="0"/>
            <w:noProof/>
            <w:webHidden/>
            <w:rtl/>
          </w:rPr>
          <w:fldChar w:fldCharType="separate"/>
        </w:r>
        <w:r w:rsidRPr="00191AE0">
          <w:rPr>
            <w:bCs w:val="0"/>
            <w:noProof/>
            <w:webHidden/>
            <w:rtl/>
          </w:rPr>
          <w:t>1</w:t>
        </w:r>
        <w:r w:rsidRPr="00191AE0">
          <w:rPr>
            <w:bCs w:val="0"/>
            <w:noProof/>
            <w:webHidden/>
            <w:rtl/>
          </w:rPr>
          <w:fldChar w:fldCharType="end"/>
        </w:r>
      </w:hyperlink>
    </w:p>
    <w:p w:rsidR="00191AE0" w:rsidRPr="00191AE0" w:rsidRDefault="00191AE0" w:rsidP="00191AE0">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0955019" w:history="1">
        <w:r w:rsidRPr="00191AE0">
          <w:rPr>
            <w:rStyle w:val="Hyperlink"/>
            <w:bCs w:val="0"/>
            <w:iCs w:val="0"/>
            <w:noProof/>
            <w:rtl/>
          </w:rPr>
          <w:t>مناقشه در کلام محقق عراق</w:t>
        </w:r>
        <w:r w:rsidRPr="00191AE0">
          <w:rPr>
            <w:rStyle w:val="Hyperlink"/>
            <w:rFonts w:hint="cs"/>
            <w:bCs w:val="0"/>
            <w:iCs w:val="0"/>
            <w:noProof/>
            <w:rtl/>
          </w:rPr>
          <w:t>ی</w:t>
        </w:r>
        <w:r w:rsidRPr="00191AE0">
          <w:rPr>
            <w:bCs w:val="0"/>
            <w:iCs w:val="0"/>
            <w:noProof/>
            <w:webHidden/>
            <w:rtl/>
          </w:rPr>
          <w:tab/>
        </w:r>
        <w:r w:rsidRPr="00191AE0">
          <w:rPr>
            <w:bCs w:val="0"/>
            <w:iCs w:val="0"/>
            <w:noProof/>
            <w:webHidden/>
            <w:rtl/>
          </w:rPr>
          <w:fldChar w:fldCharType="begin"/>
        </w:r>
        <w:r w:rsidRPr="00191AE0">
          <w:rPr>
            <w:bCs w:val="0"/>
            <w:iCs w:val="0"/>
            <w:noProof/>
            <w:webHidden/>
            <w:rtl/>
          </w:rPr>
          <w:instrText xml:space="preserve"> </w:instrText>
        </w:r>
        <w:r w:rsidRPr="00191AE0">
          <w:rPr>
            <w:bCs w:val="0"/>
            <w:iCs w:val="0"/>
            <w:noProof/>
            <w:webHidden/>
          </w:rPr>
          <w:instrText xml:space="preserve">PAGEREF </w:instrText>
        </w:r>
        <w:r w:rsidRPr="00191AE0">
          <w:rPr>
            <w:bCs w:val="0"/>
            <w:iCs w:val="0"/>
            <w:noProof/>
            <w:webHidden/>
            <w:rtl/>
          </w:rPr>
          <w:instrText>_</w:instrText>
        </w:r>
        <w:r w:rsidRPr="00191AE0">
          <w:rPr>
            <w:bCs w:val="0"/>
            <w:iCs w:val="0"/>
            <w:noProof/>
            <w:webHidden/>
          </w:rPr>
          <w:instrText>Toc500955019 \h</w:instrText>
        </w:r>
        <w:r w:rsidRPr="00191AE0">
          <w:rPr>
            <w:bCs w:val="0"/>
            <w:iCs w:val="0"/>
            <w:noProof/>
            <w:webHidden/>
            <w:rtl/>
          </w:rPr>
          <w:instrText xml:space="preserve"> </w:instrText>
        </w:r>
        <w:r w:rsidRPr="00191AE0">
          <w:rPr>
            <w:bCs w:val="0"/>
            <w:iCs w:val="0"/>
            <w:noProof/>
            <w:webHidden/>
            <w:rtl/>
          </w:rPr>
        </w:r>
        <w:r w:rsidRPr="00191AE0">
          <w:rPr>
            <w:bCs w:val="0"/>
            <w:iCs w:val="0"/>
            <w:noProof/>
            <w:webHidden/>
            <w:rtl/>
          </w:rPr>
          <w:fldChar w:fldCharType="separate"/>
        </w:r>
        <w:r w:rsidRPr="00191AE0">
          <w:rPr>
            <w:bCs w:val="0"/>
            <w:iCs w:val="0"/>
            <w:noProof/>
            <w:webHidden/>
            <w:rtl/>
          </w:rPr>
          <w:t>2</w:t>
        </w:r>
        <w:r w:rsidRPr="00191AE0">
          <w:rPr>
            <w:bCs w:val="0"/>
            <w:iCs w:val="0"/>
            <w:noProof/>
            <w:webHidden/>
            <w:rtl/>
          </w:rPr>
          <w:fldChar w:fldCharType="end"/>
        </w:r>
      </w:hyperlink>
    </w:p>
    <w:p w:rsidR="00191AE0" w:rsidRPr="00191AE0" w:rsidRDefault="00191AE0" w:rsidP="00191AE0">
      <w:pPr>
        <w:pStyle w:val="TOC1"/>
        <w:rPr>
          <w:rFonts w:asciiTheme="minorHAnsi" w:eastAsiaTheme="minorEastAsia" w:hAnsiTheme="minorHAnsi" w:cstheme="minorBidi"/>
          <w:noProof/>
          <w:color w:val="auto"/>
          <w:szCs w:val="22"/>
          <w:rtl/>
          <w:lang w:bidi="ar-SA"/>
        </w:rPr>
      </w:pPr>
      <w:hyperlink w:anchor="_Toc500955020" w:history="1">
        <w:r w:rsidRPr="00191AE0">
          <w:rPr>
            <w:rStyle w:val="Hyperlink"/>
            <w:noProof/>
            <w:rtl/>
          </w:rPr>
          <w:t>7- عدم اثبات صحت فعل</w:t>
        </w:r>
        <w:r w:rsidRPr="00191AE0">
          <w:rPr>
            <w:rStyle w:val="Hyperlink"/>
            <w:rFonts w:hint="cs"/>
            <w:noProof/>
            <w:rtl/>
          </w:rPr>
          <w:t>ی</w:t>
        </w:r>
        <w:r w:rsidRPr="00191AE0">
          <w:rPr>
            <w:rStyle w:val="Hyperlink"/>
            <w:rFonts w:hint="eastAsia"/>
            <w:noProof/>
            <w:rtl/>
          </w:rPr>
          <w:t>ه</w:t>
        </w:r>
        <w:r w:rsidRPr="00191AE0">
          <w:rPr>
            <w:rStyle w:val="Hyperlink"/>
            <w:noProof/>
            <w:rtl/>
          </w:rPr>
          <w:t xml:space="preserve"> با أصاله الصحه</w:t>
        </w:r>
        <w:r w:rsidRPr="00191AE0">
          <w:rPr>
            <w:noProof/>
            <w:webHidden/>
            <w:rtl/>
          </w:rPr>
          <w:tab/>
        </w:r>
        <w:r w:rsidRPr="00191AE0">
          <w:rPr>
            <w:noProof/>
            <w:webHidden/>
            <w:rtl/>
          </w:rPr>
          <w:fldChar w:fldCharType="begin"/>
        </w:r>
        <w:r w:rsidRPr="00191AE0">
          <w:rPr>
            <w:noProof/>
            <w:webHidden/>
            <w:rtl/>
          </w:rPr>
          <w:instrText xml:space="preserve"> </w:instrText>
        </w:r>
        <w:r w:rsidRPr="00191AE0">
          <w:rPr>
            <w:noProof/>
            <w:webHidden/>
          </w:rPr>
          <w:instrText xml:space="preserve">PAGEREF </w:instrText>
        </w:r>
        <w:r w:rsidRPr="00191AE0">
          <w:rPr>
            <w:noProof/>
            <w:webHidden/>
            <w:rtl/>
          </w:rPr>
          <w:instrText>_</w:instrText>
        </w:r>
        <w:r w:rsidRPr="00191AE0">
          <w:rPr>
            <w:noProof/>
            <w:webHidden/>
          </w:rPr>
          <w:instrText>Toc500955020 \h</w:instrText>
        </w:r>
        <w:r w:rsidRPr="00191AE0">
          <w:rPr>
            <w:noProof/>
            <w:webHidden/>
            <w:rtl/>
          </w:rPr>
          <w:instrText xml:space="preserve"> </w:instrText>
        </w:r>
        <w:r w:rsidRPr="00191AE0">
          <w:rPr>
            <w:noProof/>
            <w:webHidden/>
            <w:rtl/>
          </w:rPr>
        </w:r>
        <w:r w:rsidRPr="00191AE0">
          <w:rPr>
            <w:noProof/>
            <w:webHidden/>
            <w:rtl/>
          </w:rPr>
          <w:fldChar w:fldCharType="separate"/>
        </w:r>
        <w:r w:rsidRPr="00191AE0">
          <w:rPr>
            <w:noProof/>
            <w:webHidden/>
            <w:rtl/>
          </w:rPr>
          <w:t>3</w:t>
        </w:r>
        <w:r w:rsidRPr="00191AE0">
          <w:rPr>
            <w:noProof/>
            <w:webHidden/>
            <w:rtl/>
          </w:rPr>
          <w:fldChar w:fldCharType="end"/>
        </w:r>
      </w:hyperlink>
    </w:p>
    <w:p w:rsidR="00191AE0" w:rsidRPr="00191AE0" w:rsidRDefault="00191AE0" w:rsidP="00191AE0">
      <w:pPr>
        <w:pStyle w:val="TOC2"/>
        <w:tabs>
          <w:tab w:val="right" w:leader="dot" w:pos="10194"/>
        </w:tabs>
        <w:rPr>
          <w:rFonts w:asciiTheme="minorHAnsi" w:eastAsiaTheme="minorEastAsia" w:hAnsiTheme="minorHAnsi" w:cstheme="minorBidi"/>
          <w:bCs w:val="0"/>
          <w:noProof/>
          <w:color w:val="auto"/>
          <w:szCs w:val="22"/>
          <w:rtl/>
          <w:lang w:bidi="ar-SA"/>
        </w:rPr>
      </w:pPr>
      <w:hyperlink w:anchor="_Toc500955021" w:history="1">
        <w:r w:rsidRPr="00191AE0">
          <w:rPr>
            <w:rStyle w:val="Hyperlink"/>
            <w:bCs w:val="0"/>
            <w:noProof/>
            <w:rtl/>
          </w:rPr>
          <w:t>کلام مرحوم خو</w:t>
        </w:r>
        <w:r w:rsidRPr="00191AE0">
          <w:rPr>
            <w:rStyle w:val="Hyperlink"/>
            <w:rFonts w:hint="cs"/>
            <w:bCs w:val="0"/>
            <w:noProof/>
            <w:rtl/>
          </w:rPr>
          <w:t>یی</w:t>
        </w:r>
        <w:r w:rsidRPr="00191AE0">
          <w:rPr>
            <w:bCs w:val="0"/>
            <w:noProof/>
            <w:webHidden/>
            <w:rtl/>
          </w:rPr>
          <w:tab/>
        </w:r>
        <w:r w:rsidRPr="00191AE0">
          <w:rPr>
            <w:bCs w:val="0"/>
            <w:noProof/>
            <w:webHidden/>
            <w:rtl/>
          </w:rPr>
          <w:fldChar w:fldCharType="begin"/>
        </w:r>
        <w:r w:rsidRPr="00191AE0">
          <w:rPr>
            <w:bCs w:val="0"/>
            <w:noProof/>
            <w:webHidden/>
            <w:rtl/>
          </w:rPr>
          <w:instrText xml:space="preserve"> </w:instrText>
        </w:r>
        <w:r w:rsidRPr="00191AE0">
          <w:rPr>
            <w:bCs w:val="0"/>
            <w:noProof/>
            <w:webHidden/>
          </w:rPr>
          <w:instrText xml:space="preserve">PAGEREF </w:instrText>
        </w:r>
        <w:r w:rsidRPr="00191AE0">
          <w:rPr>
            <w:bCs w:val="0"/>
            <w:noProof/>
            <w:webHidden/>
            <w:rtl/>
          </w:rPr>
          <w:instrText>_</w:instrText>
        </w:r>
        <w:r w:rsidRPr="00191AE0">
          <w:rPr>
            <w:bCs w:val="0"/>
            <w:noProof/>
            <w:webHidden/>
          </w:rPr>
          <w:instrText>Toc500955021 \h</w:instrText>
        </w:r>
        <w:r w:rsidRPr="00191AE0">
          <w:rPr>
            <w:bCs w:val="0"/>
            <w:noProof/>
            <w:webHidden/>
            <w:rtl/>
          </w:rPr>
          <w:instrText xml:space="preserve"> </w:instrText>
        </w:r>
        <w:r w:rsidRPr="00191AE0">
          <w:rPr>
            <w:bCs w:val="0"/>
            <w:noProof/>
            <w:webHidden/>
            <w:rtl/>
          </w:rPr>
        </w:r>
        <w:r w:rsidRPr="00191AE0">
          <w:rPr>
            <w:bCs w:val="0"/>
            <w:noProof/>
            <w:webHidden/>
            <w:rtl/>
          </w:rPr>
          <w:fldChar w:fldCharType="separate"/>
        </w:r>
        <w:r w:rsidRPr="00191AE0">
          <w:rPr>
            <w:bCs w:val="0"/>
            <w:noProof/>
            <w:webHidden/>
            <w:rtl/>
          </w:rPr>
          <w:t>5</w:t>
        </w:r>
        <w:r w:rsidRPr="00191AE0">
          <w:rPr>
            <w:bCs w:val="0"/>
            <w:noProof/>
            <w:webHidden/>
            <w:rtl/>
          </w:rPr>
          <w:fldChar w:fldCharType="end"/>
        </w:r>
      </w:hyperlink>
    </w:p>
    <w:p w:rsidR="00191AE0" w:rsidRPr="00191AE0" w:rsidRDefault="00191AE0" w:rsidP="00191AE0">
      <w:pPr>
        <w:pStyle w:val="TOC2"/>
        <w:tabs>
          <w:tab w:val="right" w:leader="dot" w:pos="10194"/>
        </w:tabs>
        <w:rPr>
          <w:rFonts w:asciiTheme="minorHAnsi" w:eastAsiaTheme="minorEastAsia" w:hAnsiTheme="minorHAnsi" w:cstheme="minorBidi"/>
          <w:bCs w:val="0"/>
          <w:noProof/>
          <w:color w:val="auto"/>
          <w:szCs w:val="22"/>
          <w:rtl/>
          <w:lang w:bidi="ar-SA"/>
        </w:rPr>
      </w:pPr>
      <w:hyperlink w:anchor="_Toc500955022" w:history="1">
        <w:r w:rsidRPr="00191AE0">
          <w:rPr>
            <w:rStyle w:val="Hyperlink"/>
            <w:bCs w:val="0"/>
            <w:noProof/>
            <w:rtl/>
          </w:rPr>
          <w:t>دل</w:t>
        </w:r>
        <w:r w:rsidRPr="00191AE0">
          <w:rPr>
            <w:rStyle w:val="Hyperlink"/>
            <w:rFonts w:hint="cs"/>
            <w:bCs w:val="0"/>
            <w:noProof/>
            <w:rtl/>
          </w:rPr>
          <w:t>ی</w:t>
        </w:r>
        <w:r w:rsidRPr="00191AE0">
          <w:rPr>
            <w:rStyle w:val="Hyperlink"/>
            <w:rFonts w:hint="eastAsia"/>
            <w:bCs w:val="0"/>
            <w:noProof/>
            <w:rtl/>
          </w:rPr>
          <w:t>ل</w:t>
        </w:r>
        <w:r w:rsidRPr="00191AE0">
          <w:rPr>
            <w:rStyle w:val="Hyperlink"/>
            <w:bCs w:val="0"/>
            <w:noProof/>
            <w:rtl/>
          </w:rPr>
          <w:t xml:space="preserve"> عدم جر</w:t>
        </w:r>
        <w:r w:rsidRPr="00191AE0">
          <w:rPr>
            <w:rStyle w:val="Hyperlink"/>
            <w:rFonts w:hint="cs"/>
            <w:bCs w:val="0"/>
            <w:noProof/>
            <w:rtl/>
          </w:rPr>
          <w:t>ی</w:t>
        </w:r>
        <w:r w:rsidRPr="00191AE0">
          <w:rPr>
            <w:rStyle w:val="Hyperlink"/>
            <w:rFonts w:hint="eastAsia"/>
            <w:bCs w:val="0"/>
            <w:noProof/>
            <w:rtl/>
          </w:rPr>
          <w:t>ان</w:t>
        </w:r>
        <w:r w:rsidRPr="00191AE0">
          <w:rPr>
            <w:rStyle w:val="Hyperlink"/>
            <w:bCs w:val="0"/>
            <w:noProof/>
            <w:rtl/>
          </w:rPr>
          <w:t xml:space="preserve"> أصاله الصحه در دوران ب</w:t>
        </w:r>
        <w:r w:rsidRPr="00191AE0">
          <w:rPr>
            <w:rStyle w:val="Hyperlink"/>
            <w:rFonts w:hint="cs"/>
            <w:bCs w:val="0"/>
            <w:noProof/>
            <w:rtl/>
          </w:rPr>
          <w:t>ی</w:t>
        </w:r>
        <w:r w:rsidRPr="00191AE0">
          <w:rPr>
            <w:rStyle w:val="Hyperlink"/>
            <w:rFonts w:hint="eastAsia"/>
            <w:bCs w:val="0"/>
            <w:noProof/>
            <w:rtl/>
          </w:rPr>
          <w:t>ن</w:t>
        </w:r>
        <w:r w:rsidRPr="00191AE0">
          <w:rPr>
            <w:rStyle w:val="Hyperlink"/>
            <w:bCs w:val="0"/>
            <w:noProof/>
            <w:rtl/>
          </w:rPr>
          <w:t xml:space="preserve"> صحت فعل</w:t>
        </w:r>
        <w:r w:rsidRPr="00191AE0">
          <w:rPr>
            <w:rStyle w:val="Hyperlink"/>
            <w:rFonts w:hint="cs"/>
            <w:bCs w:val="0"/>
            <w:noProof/>
            <w:rtl/>
          </w:rPr>
          <w:t>ی</w:t>
        </w:r>
        <w:r w:rsidRPr="00191AE0">
          <w:rPr>
            <w:rStyle w:val="Hyperlink"/>
            <w:rFonts w:hint="eastAsia"/>
            <w:bCs w:val="0"/>
            <w:noProof/>
            <w:rtl/>
          </w:rPr>
          <w:t>ه</w:t>
        </w:r>
        <w:r w:rsidRPr="00191AE0">
          <w:rPr>
            <w:rStyle w:val="Hyperlink"/>
            <w:bCs w:val="0"/>
            <w:noProof/>
            <w:rtl/>
          </w:rPr>
          <w:t xml:space="preserve"> و تأهل</w:t>
        </w:r>
        <w:r w:rsidRPr="00191AE0">
          <w:rPr>
            <w:rStyle w:val="Hyperlink"/>
            <w:rFonts w:hint="cs"/>
            <w:bCs w:val="0"/>
            <w:noProof/>
            <w:rtl/>
          </w:rPr>
          <w:t>یّ</w:t>
        </w:r>
        <w:r w:rsidRPr="00191AE0">
          <w:rPr>
            <w:rStyle w:val="Hyperlink"/>
            <w:rFonts w:hint="eastAsia"/>
            <w:bCs w:val="0"/>
            <w:noProof/>
            <w:rtl/>
          </w:rPr>
          <w:t>ه</w:t>
        </w:r>
        <w:r w:rsidRPr="00191AE0">
          <w:rPr>
            <w:bCs w:val="0"/>
            <w:noProof/>
            <w:webHidden/>
            <w:rtl/>
          </w:rPr>
          <w:tab/>
        </w:r>
        <w:r w:rsidRPr="00191AE0">
          <w:rPr>
            <w:bCs w:val="0"/>
            <w:noProof/>
            <w:webHidden/>
            <w:rtl/>
          </w:rPr>
          <w:fldChar w:fldCharType="begin"/>
        </w:r>
        <w:r w:rsidRPr="00191AE0">
          <w:rPr>
            <w:bCs w:val="0"/>
            <w:noProof/>
            <w:webHidden/>
            <w:rtl/>
          </w:rPr>
          <w:instrText xml:space="preserve"> </w:instrText>
        </w:r>
        <w:r w:rsidRPr="00191AE0">
          <w:rPr>
            <w:bCs w:val="0"/>
            <w:noProof/>
            <w:webHidden/>
          </w:rPr>
          <w:instrText xml:space="preserve">PAGEREF </w:instrText>
        </w:r>
        <w:r w:rsidRPr="00191AE0">
          <w:rPr>
            <w:bCs w:val="0"/>
            <w:noProof/>
            <w:webHidden/>
            <w:rtl/>
          </w:rPr>
          <w:instrText>_</w:instrText>
        </w:r>
        <w:r w:rsidRPr="00191AE0">
          <w:rPr>
            <w:bCs w:val="0"/>
            <w:noProof/>
            <w:webHidden/>
          </w:rPr>
          <w:instrText>Toc500955022 \h</w:instrText>
        </w:r>
        <w:r w:rsidRPr="00191AE0">
          <w:rPr>
            <w:bCs w:val="0"/>
            <w:noProof/>
            <w:webHidden/>
            <w:rtl/>
          </w:rPr>
          <w:instrText xml:space="preserve"> </w:instrText>
        </w:r>
        <w:r w:rsidRPr="00191AE0">
          <w:rPr>
            <w:bCs w:val="0"/>
            <w:noProof/>
            <w:webHidden/>
            <w:rtl/>
          </w:rPr>
        </w:r>
        <w:r w:rsidRPr="00191AE0">
          <w:rPr>
            <w:bCs w:val="0"/>
            <w:noProof/>
            <w:webHidden/>
            <w:rtl/>
          </w:rPr>
          <w:fldChar w:fldCharType="separate"/>
        </w:r>
        <w:r w:rsidRPr="00191AE0">
          <w:rPr>
            <w:bCs w:val="0"/>
            <w:noProof/>
            <w:webHidden/>
            <w:rtl/>
          </w:rPr>
          <w:t>6</w:t>
        </w:r>
        <w:r w:rsidRPr="00191AE0">
          <w:rPr>
            <w:bCs w:val="0"/>
            <w:noProof/>
            <w:webHidden/>
            <w:rtl/>
          </w:rPr>
          <w:fldChar w:fldCharType="end"/>
        </w:r>
      </w:hyperlink>
    </w:p>
    <w:p w:rsidR="00191AE0" w:rsidRPr="00191AE0" w:rsidRDefault="00191AE0" w:rsidP="00191AE0">
      <w:pPr>
        <w:pStyle w:val="TOC2"/>
        <w:tabs>
          <w:tab w:val="right" w:leader="dot" w:pos="10194"/>
        </w:tabs>
        <w:rPr>
          <w:rFonts w:asciiTheme="minorHAnsi" w:eastAsiaTheme="minorEastAsia" w:hAnsiTheme="minorHAnsi" w:cstheme="minorBidi"/>
          <w:bCs w:val="0"/>
          <w:noProof/>
          <w:color w:val="auto"/>
          <w:szCs w:val="22"/>
          <w:rtl/>
          <w:lang w:bidi="ar-SA"/>
        </w:rPr>
      </w:pPr>
      <w:hyperlink w:anchor="_Toc500955023" w:history="1">
        <w:r w:rsidRPr="00191AE0">
          <w:rPr>
            <w:rStyle w:val="Hyperlink"/>
            <w:bCs w:val="0"/>
            <w:noProof/>
            <w:rtl/>
          </w:rPr>
          <w:t>بررس</w:t>
        </w:r>
        <w:r w:rsidRPr="00191AE0">
          <w:rPr>
            <w:rStyle w:val="Hyperlink"/>
            <w:rFonts w:hint="cs"/>
            <w:bCs w:val="0"/>
            <w:noProof/>
            <w:rtl/>
          </w:rPr>
          <w:t>ی</w:t>
        </w:r>
        <w:r w:rsidRPr="00191AE0">
          <w:rPr>
            <w:rStyle w:val="Hyperlink"/>
            <w:bCs w:val="0"/>
            <w:noProof/>
            <w:rtl/>
          </w:rPr>
          <w:t xml:space="preserve"> عدم اثبات صحت فعل</w:t>
        </w:r>
        <w:r w:rsidRPr="00191AE0">
          <w:rPr>
            <w:rStyle w:val="Hyperlink"/>
            <w:rFonts w:hint="cs"/>
            <w:bCs w:val="0"/>
            <w:noProof/>
            <w:rtl/>
          </w:rPr>
          <w:t>ی</w:t>
        </w:r>
        <w:r w:rsidRPr="00191AE0">
          <w:rPr>
            <w:rStyle w:val="Hyperlink"/>
            <w:rFonts w:hint="eastAsia"/>
            <w:bCs w:val="0"/>
            <w:noProof/>
            <w:rtl/>
          </w:rPr>
          <w:t>ه</w:t>
        </w:r>
        <w:r w:rsidRPr="00191AE0">
          <w:rPr>
            <w:rStyle w:val="Hyperlink"/>
            <w:bCs w:val="0"/>
            <w:noProof/>
            <w:rtl/>
          </w:rPr>
          <w:t xml:space="preserve"> با أصاله الصحه</w:t>
        </w:r>
        <w:r w:rsidRPr="00191AE0">
          <w:rPr>
            <w:bCs w:val="0"/>
            <w:noProof/>
            <w:webHidden/>
            <w:rtl/>
          </w:rPr>
          <w:tab/>
        </w:r>
        <w:r w:rsidRPr="00191AE0">
          <w:rPr>
            <w:bCs w:val="0"/>
            <w:noProof/>
            <w:webHidden/>
            <w:rtl/>
          </w:rPr>
          <w:fldChar w:fldCharType="begin"/>
        </w:r>
        <w:r w:rsidRPr="00191AE0">
          <w:rPr>
            <w:bCs w:val="0"/>
            <w:noProof/>
            <w:webHidden/>
            <w:rtl/>
          </w:rPr>
          <w:instrText xml:space="preserve"> </w:instrText>
        </w:r>
        <w:r w:rsidRPr="00191AE0">
          <w:rPr>
            <w:bCs w:val="0"/>
            <w:noProof/>
            <w:webHidden/>
          </w:rPr>
          <w:instrText xml:space="preserve">PAGEREF </w:instrText>
        </w:r>
        <w:r w:rsidRPr="00191AE0">
          <w:rPr>
            <w:bCs w:val="0"/>
            <w:noProof/>
            <w:webHidden/>
            <w:rtl/>
          </w:rPr>
          <w:instrText>_</w:instrText>
        </w:r>
        <w:r w:rsidRPr="00191AE0">
          <w:rPr>
            <w:bCs w:val="0"/>
            <w:noProof/>
            <w:webHidden/>
          </w:rPr>
          <w:instrText>Toc500955023 \h</w:instrText>
        </w:r>
        <w:r w:rsidRPr="00191AE0">
          <w:rPr>
            <w:bCs w:val="0"/>
            <w:noProof/>
            <w:webHidden/>
            <w:rtl/>
          </w:rPr>
          <w:instrText xml:space="preserve"> </w:instrText>
        </w:r>
        <w:r w:rsidRPr="00191AE0">
          <w:rPr>
            <w:bCs w:val="0"/>
            <w:noProof/>
            <w:webHidden/>
            <w:rtl/>
          </w:rPr>
        </w:r>
        <w:r w:rsidRPr="00191AE0">
          <w:rPr>
            <w:bCs w:val="0"/>
            <w:noProof/>
            <w:webHidden/>
            <w:rtl/>
          </w:rPr>
          <w:fldChar w:fldCharType="separate"/>
        </w:r>
        <w:r w:rsidRPr="00191AE0">
          <w:rPr>
            <w:bCs w:val="0"/>
            <w:noProof/>
            <w:webHidden/>
            <w:rtl/>
          </w:rPr>
          <w:t>6</w:t>
        </w:r>
        <w:r w:rsidRPr="00191AE0">
          <w:rPr>
            <w:bCs w:val="0"/>
            <w:noProof/>
            <w:webHidden/>
            <w:rtl/>
          </w:rPr>
          <w:fldChar w:fldCharType="end"/>
        </w:r>
      </w:hyperlink>
    </w:p>
    <w:p w:rsidR="00C91EB6" w:rsidRPr="00C91EB6" w:rsidRDefault="00191AE0" w:rsidP="00554EAE">
      <w:pPr>
        <w:jc w:val="lowKashida"/>
      </w:pPr>
      <w:r>
        <w:rPr>
          <w:rFonts w:cs="B Titr"/>
          <w:noProof/>
          <w:webHidden/>
          <w:color w:val="632423" w:themeColor="accent2" w:themeShade="80"/>
          <w:szCs w:val="24"/>
          <w:rtl/>
        </w:rPr>
        <w:fldChar w:fldCharType="end"/>
      </w:r>
    </w:p>
    <w:p w:rsidR="00F343FB" w:rsidRPr="00A6366F" w:rsidRDefault="00F842AD" w:rsidP="00554EAE">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48326B">
        <w:rPr>
          <w:rtl/>
        </w:rPr>
        <w:t>قابل</w:t>
      </w:r>
      <w:r w:rsidR="0048326B">
        <w:rPr>
          <w:rFonts w:hint="cs"/>
          <w:rtl/>
        </w:rPr>
        <w:t>ی</w:t>
      </w:r>
      <w:r w:rsidR="0048326B">
        <w:rPr>
          <w:rFonts w:hint="eastAsia"/>
          <w:rtl/>
        </w:rPr>
        <w:t>ت</w:t>
      </w:r>
      <w:r w:rsidR="0048326B">
        <w:rPr>
          <w:rtl/>
        </w:rPr>
        <w:t xml:space="preserve"> فاعل و مورد</w:t>
      </w:r>
      <w:r w:rsidR="00025B70">
        <w:rPr>
          <w:rFonts w:hint="cs"/>
          <w:rtl/>
        </w:rPr>
        <w:t xml:space="preserve"> </w:t>
      </w:r>
      <w:r w:rsidR="00386C11" w:rsidRPr="00A6366F">
        <w:rPr>
          <w:rFonts w:hint="cs"/>
          <w:rtl/>
        </w:rPr>
        <w:t>/</w:t>
      </w:r>
      <w:bookmarkStart w:id="1" w:name="BokSabj_d"/>
      <w:bookmarkEnd w:id="1"/>
      <w:r w:rsidR="0048326B">
        <w:rPr>
          <w:rtl/>
        </w:rPr>
        <w:t>اصاله الصحه/ قواعد فقه</w:t>
      </w:r>
      <w:r w:rsidR="0048326B">
        <w:rPr>
          <w:rFonts w:hint="cs"/>
          <w:rtl/>
        </w:rPr>
        <w:t>ی</w:t>
      </w:r>
      <w:r w:rsidR="0048326B">
        <w:rPr>
          <w:rFonts w:hint="eastAsia"/>
          <w:rtl/>
        </w:rPr>
        <w:t>ه</w:t>
      </w:r>
      <w:r w:rsidR="00386C11" w:rsidRPr="00A6366F">
        <w:rPr>
          <w:rFonts w:hint="cs"/>
          <w:rtl/>
        </w:rPr>
        <w:t xml:space="preserve"> /</w:t>
      </w:r>
      <w:bookmarkStart w:id="2" w:name="Bokkolli"/>
      <w:bookmarkEnd w:id="2"/>
      <w:r w:rsidR="0048326B">
        <w:rPr>
          <w:rtl/>
        </w:rPr>
        <w:t>استصحاب</w:t>
      </w:r>
      <w:r w:rsidR="001B6799" w:rsidRPr="00A6366F">
        <w:rPr>
          <w:rFonts w:hint="cs"/>
          <w:rtl/>
        </w:rPr>
        <w:t xml:space="preserve"> </w:t>
      </w:r>
    </w:p>
    <w:p w:rsidR="003A6148" w:rsidRDefault="008F5B4D" w:rsidP="00554EAE">
      <w:pPr>
        <w:jc w:val="lowKashida"/>
        <w:rPr>
          <w:rStyle w:val="Emphasis"/>
          <w:b/>
          <w:bCs w:val="0"/>
          <w:rtl/>
        </w:rPr>
      </w:pPr>
      <w:r w:rsidRPr="009C66D5">
        <w:rPr>
          <w:rStyle w:val="Emphasis"/>
          <w:rFonts w:hint="cs"/>
          <w:b/>
          <w:bCs w:val="0"/>
          <w:rtl/>
        </w:rPr>
        <w:t>خلاصه مباحث گذشته:</w:t>
      </w:r>
    </w:p>
    <w:p w:rsidR="000F58DE" w:rsidRPr="000F58DE" w:rsidRDefault="000F58DE" w:rsidP="00554EAE">
      <w:pPr>
        <w:jc w:val="lowKashida"/>
        <w:rPr>
          <w:b/>
          <w:i/>
          <w:color w:val="000000" w:themeColor="text1"/>
          <w:rtl/>
        </w:rPr>
      </w:pPr>
      <w:r w:rsidRPr="000F58DE">
        <w:rPr>
          <w:b/>
          <w:i/>
          <w:color w:val="000000" w:themeColor="text1"/>
          <w:rtl/>
        </w:rPr>
        <w:t>بحث در جهت ششم از جهات أصاله الصحه مربوط به شرط</w:t>
      </w:r>
      <w:r w:rsidRPr="000F58DE">
        <w:rPr>
          <w:rFonts w:hint="cs"/>
          <w:b/>
          <w:i/>
          <w:color w:val="000000" w:themeColor="text1"/>
          <w:rtl/>
        </w:rPr>
        <w:t>ی</w:t>
      </w:r>
      <w:r w:rsidRPr="000F58DE">
        <w:rPr>
          <w:rFonts w:hint="eastAsia"/>
          <w:b/>
          <w:i/>
          <w:color w:val="000000" w:themeColor="text1"/>
          <w:rtl/>
        </w:rPr>
        <w:t>ت</w:t>
      </w:r>
      <w:r w:rsidRPr="000F58DE">
        <w:rPr>
          <w:b/>
          <w:i/>
          <w:color w:val="000000" w:themeColor="text1"/>
          <w:rtl/>
        </w:rPr>
        <w:t xml:space="preserve"> قابل</w:t>
      </w:r>
      <w:r w:rsidRPr="000F58DE">
        <w:rPr>
          <w:rFonts w:hint="cs"/>
          <w:b/>
          <w:i/>
          <w:color w:val="000000" w:themeColor="text1"/>
          <w:rtl/>
        </w:rPr>
        <w:t>ی</w:t>
      </w:r>
      <w:r w:rsidRPr="000F58DE">
        <w:rPr>
          <w:rFonts w:hint="eastAsia"/>
          <w:b/>
          <w:i/>
          <w:color w:val="000000" w:themeColor="text1"/>
          <w:rtl/>
        </w:rPr>
        <w:t>ت</w:t>
      </w:r>
      <w:r w:rsidRPr="000F58DE">
        <w:rPr>
          <w:b/>
          <w:i/>
          <w:color w:val="000000" w:themeColor="text1"/>
          <w:rtl/>
        </w:rPr>
        <w:t xml:space="preserve"> فاعل و مورد قرار دارد که</w:t>
      </w:r>
      <w:r w:rsidR="00861C17">
        <w:rPr>
          <w:rFonts w:hint="cs"/>
          <w:b/>
          <w:i/>
          <w:color w:val="000000" w:themeColor="text1"/>
          <w:rtl/>
        </w:rPr>
        <w:t xml:space="preserve"> بعد</w:t>
      </w:r>
      <w:r w:rsidRPr="000F58DE">
        <w:rPr>
          <w:b/>
          <w:i/>
          <w:color w:val="000000" w:themeColor="text1"/>
          <w:rtl/>
        </w:rPr>
        <w:t xml:space="preserve"> ب</w:t>
      </w:r>
      <w:r w:rsidRPr="000F58DE">
        <w:rPr>
          <w:rFonts w:hint="cs"/>
          <w:b/>
          <w:i/>
          <w:color w:val="000000" w:themeColor="text1"/>
          <w:rtl/>
        </w:rPr>
        <w:t>ی</w:t>
      </w:r>
      <w:r w:rsidRPr="000F58DE">
        <w:rPr>
          <w:rFonts w:hint="eastAsia"/>
          <w:b/>
          <w:i/>
          <w:color w:val="000000" w:themeColor="text1"/>
          <w:rtl/>
        </w:rPr>
        <w:t>ان</w:t>
      </w:r>
      <w:r w:rsidRPr="000F58DE">
        <w:rPr>
          <w:b/>
          <w:i/>
          <w:color w:val="000000" w:themeColor="text1"/>
          <w:rtl/>
        </w:rPr>
        <w:t xml:space="preserve"> نکات تکم</w:t>
      </w:r>
      <w:r w:rsidRPr="000F58DE">
        <w:rPr>
          <w:rFonts w:hint="cs"/>
          <w:b/>
          <w:i/>
          <w:color w:val="000000" w:themeColor="text1"/>
          <w:rtl/>
        </w:rPr>
        <w:t>ی</w:t>
      </w:r>
      <w:r w:rsidRPr="000F58DE">
        <w:rPr>
          <w:rFonts w:hint="eastAsia"/>
          <w:b/>
          <w:i/>
          <w:color w:val="000000" w:themeColor="text1"/>
          <w:rtl/>
        </w:rPr>
        <w:t>ل</w:t>
      </w:r>
      <w:r w:rsidRPr="000F58DE">
        <w:rPr>
          <w:rFonts w:hint="cs"/>
          <w:b/>
          <w:i/>
          <w:color w:val="000000" w:themeColor="text1"/>
          <w:rtl/>
        </w:rPr>
        <w:t>ی</w:t>
      </w:r>
      <w:r w:rsidR="00861C17">
        <w:rPr>
          <w:rFonts w:hint="cs"/>
          <w:b/>
          <w:i/>
          <w:color w:val="000000" w:themeColor="text1"/>
          <w:rtl/>
        </w:rPr>
        <w:t>،</w:t>
      </w:r>
      <w:r w:rsidRPr="000F58DE">
        <w:rPr>
          <w:b/>
          <w:i/>
          <w:color w:val="000000" w:themeColor="text1"/>
          <w:rtl/>
        </w:rPr>
        <w:t xml:space="preserve"> وارد جهت هفتم خواه</w:t>
      </w:r>
      <w:r w:rsidRPr="000F58DE">
        <w:rPr>
          <w:rFonts w:hint="cs"/>
          <w:b/>
          <w:i/>
          <w:color w:val="000000" w:themeColor="text1"/>
          <w:rtl/>
        </w:rPr>
        <w:t>ی</w:t>
      </w:r>
      <w:r w:rsidRPr="000F58DE">
        <w:rPr>
          <w:rFonts w:hint="eastAsia"/>
          <w:b/>
          <w:i/>
          <w:color w:val="000000" w:themeColor="text1"/>
          <w:rtl/>
        </w:rPr>
        <w:t>م</w:t>
      </w:r>
      <w:r w:rsidRPr="000F58DE">
        <w:rPr>
          <w:b/>
          <w:i/>
          <w:color w:val="000000" w:themeColor="text1"/>
          <w:rtl/>
        </w:rPr>
        <w:t xml:space="preserve"> شد.</w:t>
      </w:r>
    </w:p>
    <w:p w:rsidR="00247D2F" w:rsidRPr="003A6148" w:rsidRDefault="00247D2F" w:rsidP="00554EAE">
      <w:pPr>
        <w:pBdr>
          <w:bottom w:val="double" w:sz="6" w:space="1" w:color="auto"/>
        </w:pBdr>
        <w:jc w:val="lowKashida"/>
      </w:pPr>
    </w:p>
    <w:p w:rsidR="003E6650" w:rsidRDefault="000F58DE" w:rsidP="00554EAE">
      <w:pPr>
        <w:pStyle w:val="Heading1"/>
        <w:jc w:val="lowKashida"/>
        <w:rPr>
          <w:rtl/>
        </w:rPr>
      </w:pPr>
      <w:bookmarkStart w:id="3" w:name="_Toc500955017"/>
      <w:r>
        <w:rPr>
          <w:rFonts w:hint="cs"/>
          <w:rtl/>
        </w:rPr>
        <w:t>شرطیت قابلیت فاعل و مورد</w:t>
      </w:r>
      <w:bookmarkEnd w:id="3"/>
    </w:p>
    <w:p w:rsidR="000F58DE" w:rsidRDefault="000F58DE" w:rsidP="00554EAE">
      <w:pPr>
        <w:pStyle w:val="Heading2"/>
        <w:jc w:val="lowKashida"/>
        <w:rPr>
          <w:rtl/>
        </w:rPr>
      </w:pPr>
      <w:bookmarkStart w:id="4" w:name="_Toc500955018"/>
      <w:r>
        <w:rPr>
          <w:rFonts w:hint="cs"/>
          <w:rtl/>
        </w:rPr>
        <w:t>کلام محقق عراقی</w:t>
      </w:r>
      <w:bookmarkEnd w:id="4"/>
    </w:p>
    <w:p w:rsidR="001A686C" w:rsidRDefault="000F58DE" w:rsidP="00554EAE">
      <w:pPr>
        <w:jc w:val="lowKashida"/>
        <w:rPr>
          <w:rtl/>
        </w:rPr>
      </w:pPr>
      <w:r>
        <w:rPr>
          <w:rFonts w:hint="cs"/>
          <w:rtl/>
        </w:rPr>
        <w:t>محقق عراقی فرمودند: اگر شک در قابلیت عرفی</w:t>
      </w:r>
      <w:r w:rsidR="00A06D02">
        <w:rPr>
          <w:rFonts w:hint="cs"/>
          <w:rtl/>
        </w:rPr>
        <w:t xml:space="preserve">ه فاعل یا مورد وجود داشته باشد و یا در شرط عرفی عقد </w:t>
      </w:r>
      <w:r w:rsidR="001A686C">
        <w:rPr>
          <w:rFonts w:hint="cs"/>
          <w:rtl/>
        </w:rPr>
        <w:t xml:space="preserve">شک </w:t>
      </w:r>
      <w:r w:rsidR="00A06D02">
        <w:rPr>
          <w:rFonts w:hint="cs"/>
          <w:rtl/>
        </w:rPr>
        <w:t xml:space="preserve">وجود داشته باشد، أصاله الصحه جاری نخواهد شد؛ چون </w:t>
      </w:r>
      <w:r w:rsidR="00E86887">
        <w:rPr>
          <w:rFonts w:hint="cs"/>
          <w:rtl/>
        </w:rPr>
        <w:t xml:space="preserve">شرط تحقق عنوان عقد این است که فاعل قابلیت عرفی داشته باشد و لذا بایع یا مشتری باید حداقل صبی ممیّز باشند و </w:t>
      </w:r>
      <w:r w:rsidR="008F65B8">
        <w:rPr>
          <w:rFonts w:hint="cs"/>
          <w:rtl/>
        </w:rPr>
        <w:t xml:space="preserve">مورد هم دارای قابلیت عرفیه باشد و الا </w:t>
      </w:r>
      <w:r w:rsidR="00E86887">
        <w:rPr>
          <w:rFonts w:hint="cs"/>
          <w:rtl/>
        </w:rPr>
        <w:t xml:space="preserve">اگر </w:t>
      </w:r>
      <w:r w:rsidR="008F65B8">
        <w:rPr>
          <w:rFonts w:hint="cs"/>
          <w:rtl/>
        </w:rPr>
        <w:t>طرف معامله صبی غیرممیّز باش</w:t>
      </w:r>
      <w:r w:rsidR="00E86887">
        <w:rPr>
          <w:rFonts w:hint="cs"/>
          <w:rtl/>
        </w:rPr>
        <w:t>د</w:t>
      </w:r>
      <w:r w:rsidR="008F65B8">
        <w:rPr>
          <w:rFonts w:hint="cs"/>
          <w:rtl/>
        </w:rPr>
        <w:t xml:space="preserve"> یا مبیع دارای مالیت نباشد</w:t>
      </w:r>
      <w:r w:rsidR="00E86887">
        <w:rPr>
          <w:rFonts w:hint="cs"/>
          <w:rtl/>
        </w:rPr>
        <w:t xml:space="preserve">، اساسا انشاء آنان مصداق بیع </w:t>
      </w:r>
      <w:r w:rsidR="008715F2">
        <w:rPr>
          <w:rFonts w:hint="cs"/>
          <w:rtl/>
        </w:rPr>
        <w:t xml:space="preserve">و تملیک </w:t>
      </w:r>
      <w:r w:rsidR="00E86887">
        <w:rPr>
          <w:rFonts w:hint="cs"/>
          <w:rtl/>
        </w:rPr>
        <w:t xml:space="preserve">نخواهد بود. </w:t>
      </w:r>
      <w:r w:rsidR="008715F2">
        <w:rPr>
          <w:rFonts w:hint="cs"/>
          <w:rtl/>
        </w:rPr>
        <w:t>در صورتی هم که شرط عرفی عقد مانند موالات بین ایجاب وقبول محقق نباشد،</w:t>
      </w:r>
      <w:r w:rsidR="00941C90">
        <w:rPr>
          <w:rFonts w:hint="cs"/>
          <w:rtl/>
        </w:rPr>
        <w:t xml:space="preserve"> عقد محقق ن</w:t>
      </w:r>
      <w:r w:rsidR="00332DE7">
        <w:rPr>
          <w:rFonts w:hint="cs"/>
          <w:rtl/>
        </w:rPr>
        <w:t xml:space="preserve">بوده و أصاله الصحه جاری نخواهد شد. </w:t>
      </w:r>
    </w:p>
    <w:p w:rsidR="000F58DE" w:rsidRDefault="00332DE7" w:rsidP="00554EAE">
      <w:pPr>
        <w:jc w:val="lowKashida"/>
        <w:rPr>
          <w:rFonts w:hint="cs"/>
          <w:rtl/>
        </w:rPr>
      </w:pPr>
      <w:r>
        <w:rPr>
          <w:rFonts w:hint="cs"/>
          <w:rtl/>
        </w:rPr>
        <w:t xml:space="preserve">اما در صورتی که شک در قابلیت شرعیه فاعل مثل بلوغ یا </w:t>
      </w:r>
      <w:r w:rsidR="00E327C2">
        <w:rPr>
          <w:rFonts w:hint="cs"/>
          <w:rtl/>
        </w:rPr>
        <w:t>قابلیت شرعیه مورد مثل خلّ بودن یا شرط شرعی بیع مثل غرری نبودن شک وجود داشته باشد، أصاله الصحه جاری خواهد شد.</w:t>
      </w:r>
    </w:p>
    <w:p w:rsidR="00827E18" w:rsidRDefault="00E327C2" w:rsidP="00554EAE">
      <w:pPr>
        <w:jc w:val="lowKashida"/>
        <w:rPr>
          <w:rFonts w:hint="cs"/>
          <w:rtl/>
        </w:rPr>
      </w:pPr>
      <w:r>
        <w:rPr>
          <w:rFonts w:hint="cs"/>
          <w:rtl/>
        </w:rPr>
        <w:t xml:space="preserve">محقق عراقی در ادامه فرموده اند: گاهی أصاله الصحه </w:t>
      </w:r>
      <w:r w:rsidR="001A686C">
        <w:rPr>
          <w:rFonts w:hint="cs"/>
          <w:rtl/>
        </w:rPr>
        <w:t>در سبب</w:t>
      </w:r>
      <w:r>
        <w:rPr>
          <w:rFonts w:hint="cs"/>
          <w:rtl/>
        </w:rPr>
        <w:t xml:space="preserve"> و گاهی در مسبب جاری می شود؛ چون ممکن است در تمامیت </w:t>
      </w:r>
      <w:r w:rsidR="00CD53E6">
        <w:rPr>
          <w:rFonts w:hint="cs"/>
          <w:rtl/>
        </w:rPr>
        <w:t xml:space="preserve">سبب مثل عقد نکاح شک شود که در فرض اعتبار عربیت، آیا به صورت عربی انشاء شده است و یا فارسی بوده است. در این فرض اگر عقد به صورت فارسی انشاء شده باشد، سبب تام نبوده است </w:t>
      </w:r>
      <w:r w:rsidR="00283CA5">
        <w:rPr>
          <w:rFonts w:hint="cs"/>
          <w:rtl/>
        </w:rPr>
        <w:t>که در مورد سبب أصاله الصحه جاری خواهد شد. در برخی موارد هم شک در مسبب وجود دارد</w:t>
      </w:r>
      <w:r w:rsidR="00567B71">
        <w:rPr>
          <w:rFonts w:hint="cs"/>
          <w:rtl/>
        </w:rPr>
        <w:t>؛</w:t>
      </w:r>
      <w:r w:rsidR="00283CA5">
        <w:rPr>
          <w:rFonts w:hint="cs"/>
          <w:rtl/>
        </w:rPr>
        <w:t xml:space="preserve"> مثل اینکه روشن نیست</w:t>
      </w:r>
      <w:r w:rsidR="00827E18">
        <w:rPr>
          <w:rFonts w:hint="cs"/>
          <w:rtl/>
        </w:rPr>
        <w:t xml:space="preserve"> که مبیع خل یا خمر است و </w:t>
      </w:r>
      <w:r w:rsidR="00827E18">
        <w:rPr>
          <w:rFonts w:hint="cs"/>
          <w:rtl/>
        </w:rPr>
        <w:lastRenderedPageBreak/>
        <w:t xml:space="preserve">لذا </w:t>
      </w:r>
      <w:r w:rsidR="00283CA5">
        <w:rPr>
          <w:rFonts w:hint="cs"/>
          <w:rtl/>
        </w:rPr>
        <w:t xml:space="preserve">در قابلیت ملک </w:t>
      </w:r>
      <w:r w:rsidR="00827E18">
        <w:rPr>
          <w:rFonts w:hint="cs"/>
          <w:rtl/>
        </w:rPr>
        <w:t xml:space="preserve">شک وجود دارد و یا در مورد بلوغ طرفین شک وجود داشته باشد که در این صورت أصاله الصحه در مسبب جاری خواهد شد. </w:t>
      </w:r>
    </w:p>
    <w:p w:rsidR="001A1EA5" w:rsidRDefault="00827E18" w:rsidP="00554EAE">
      <w:pPr>
        <w:jc w:val="lowKashida"/>
        <w:rPr>
          <w:color w:val="000000" w:themeColor="text1"/>
          <w:rtl/>
        </w:rPr>
      </w:pPr>
      <w:r>
        <w:rPr>
          <w:rFonts w:hint="cs"/>
          <w:rtl/>
        </w:rPr>
        <w:t xml:space="preserve">ایشان </w:t>
      </w:r>
      <w:r w:rsidR="00361F2A">
        <w:rPr>
          <w:rFonts w:hint="cs"/>
          <w:rtl/>
        </w:rPr>
        <w:t xml:space="preserve">گفته اند: مطلب ذکر شده شبیه مطالبی است که در تمسک به عمومات برای صحت معاملات بیان شده است. </w:t>
      </w:r>
      <w:r w:rsidR="00B04C0E">
        <w:rPr>
          <w:rFonts w:hint="cs"/>
          <w:rtl/>
        </w:rPr>
        <w:t>در بحث تمسک به عموم</w:t>
      </w:r>
      <w:r w:rsidR="005512E0">
        <w:rPr>
          <w:rFonts w:hint="cs"/>
          <w:rtl/>
        </w:rPr>
        <w:t xml:space="preserve">ات مطرح شده است که گاهی تام بودن یا عدم تمامیت سبب (عقد) </w:t>
      </w:r>
      <w:r w:rsidR="00B04C0E">
        <w:rPr>
          <w:rFonts w:hint="cs"/>
          <w:rtl/>
        </w:rPr>
        <w:t>مشکوک است که در این صورت به  عموماتی تمسک خواهد شد که دلیل بر تمامیت سبب است و گاهی هم شک در مسبب است</w:t>
      </w:r>
      <w:r w:rsidR="00570A9A">
        <w:rPr>
          <w:rFonts w:hint="cs"/>
          <w:rtl/>
        </w:rPr>
        <w:t>؛</w:t>
      </w:r>
      <w:r w:rsidR="00B04C0E">
        <w:rPr>
          <w:rFonts w:hint="cs"/>
          <w:rtl/>
        </w:rPr>
        <w:t xml:space="preserve"> مثل این</w:t>
      </w:r>
      <w:r w:rsidR="007711F7">
        <w:rPr>
          <w:rFonts w:hint="cs"/>
          <w:rtl/>
        </w:rPr>
        <w:t xml:space="preserve">که در صحت بیع شیء خاص شک شود که در این صورت به عمومات </w:t>
      </w:r>
      <w:r w:rsidR="00943A25">
        <w:rPr>
          <w:rFonts w:hint="cs"/>
          <w:rtl/>
        </w:rPr>
        <w:t xml:space="preserve">در مسبب تمسک خواهد شد. بنابراین برای موارد تمامیت سبب به آیه </w:t>
      </w:r>
      <w:r w:rsidR="00943A25" w:rsidRPr="00943A25">
        <w:rPr>
          <w:rFonts w:ascii="Sakkal Majalla" w:hAnsi="Sakkal Majalla" w:cs="Sakkal Majalla" w:hint="cs"/>
          <w:color w:val="008000"/>
          <w:rtl/>
        </w:rPr>
        <w:t>﴿</w:t>
      </w:r>
      <w:r w:rsidR="00943A25" w:rsidRPr="003B77D7">
        <w:rPr>
          <w:rFonts w:hint="cs"/>
          <w:color w:val="008000"/>
          <w:rtl/>
        </w:rPr>
        <w:t>أَوْفُوا</w:t>
      </w:r>
      <w:r w:rsidR="00943A25" w:rsidRPr="003B77D7">
        <w:rPr>
          <w:color w:val="008000"/>
          <w:rtl/>
        </w:rPr>
        <w:t xml:space="preserve"> </w:t>
      </w:r>
      <w:r w:rsidR="00943A25" w:rsidRPr="003B77D7">
        <w:rPr>
          <w:rFonts w:hint="cs"/>
          <w:color w:val="008000"/>
          <w:rtl/>
        </w:rPr>
        <w:t>بِالْعُقُود</w:t>
      </w:r>
      <w:r w:rsidR="00943A25" w:rsidRPr="003B77D7">
        <w:rPr>
          <w:rFonts w:ascii="Sakkal Majalla" w:hAnsi="Sakkal Majalla" w:cs="Sakkal Majalla" w:hint="cs"/>
          <w:color w:val="008000"/>
          <w:rtl/>
        </w:rPr>
        <w:t>﴾</w:t>
      </w:r>
      <w:r w:rsidR="00943A25">
        <w:rPr>
          <w:rStyle w:val="FootnoteReference"/>
          <w:rFonts w:ascii="Sakkal Majalla" w:hAnsi="Sakkal Majalla" w:cs="Sakkal Majalla"/>
          <w:color w:val="008000"/>
          <w:rtl/>
        </w:rPr>
        <w:footnoteReference w:id="1"/>
      </w:r>
      <w:r w:rsidR="00943A25">
        <w:rPr>
          <w:rFonts w:ascii="Sakkal Majalla" w:hAnsi="Sakkal Majalla" w:cs="Sakkal Majalla" w:hint="cs"/>
          <w:color w:val="008000"/>
          <w:rtl/>
        </w:rPr>
        <w:t xml:space="preserve"> </w:t>
      </w:r>
      <w:r w:rsidR="00943A25">
        <w:rPr>
          <w:rFonts w:hint="cs"/>
          <w:rtl/>
        </w:rPr>
        <w:t>و جهت تمامیت مسبب به آیه</w:t>
      </w:r>
      <w:r w:rsidR="00943A25" w:rsidRPr="003B77D7">
        <w:rPr>
          <w:rFonts w:cs="Calibri"/>
          <w:color w:val="008000"/>
          <w:rtl/>
        </w:rPr>
        <w:t>﴿</w:t>
      </w:r>
      <w:r w:rsidR="00943A25" w:rsidRPr="0077513D">
        <w:rPr>
          <w:color w:val="008000"/>
          <w:rtl/>
        </w:rPr>
        <w:t>أَحَلَّ اللَّهُ الْبَيْع</w:t>
      </w:r>
      <w:r w:rsidR="00943A25" w:rsidRPr="003B77D7">
        <w:rPr>
          <w:rFonts w:cs="Times New Roman"/>
          <w:color w:val="008000"/>
          <w:rtl/>
        </w:rPr>
        <w:t>﴾</w:t>
      </w:r>
      <w:r w:rsidR="00943A25">
        <w:rPr>
          <w:rStyle w:val="FootnoteReference"/>
          <w:rFonts w:cs="Calibri"/>
          <w:color w:val="008000"/>
          <w:rtl/>
        </w:rPr>
        <w:footnoteReference w:id="2"/>
      </w:r>
      <w:r w:rsidR="00943A25">
        <w:rPr>
          <w:rFonts w:cs="Calibri" w:hint="cs"/>
          <w:color w:val="008000"/>
          <w:rtl/>
        </w:rPr>
        <w:t xml:space="preserve"> </w:t>
      </w:r>
      <w:r w:rsidR="00943A25">
        <w:rPr>
          <w:rFonts w:hint="cs"/>
          <w:rtl/>
        </w:rPr>
        <w:t xml:space="preserve"> تمسک خواهد شد.</w:t>
      </w:r>
      <w:r w:rsidR="007711F7">
        <w:rPr>
          <w:rFonts w:hint="cs"/>
          <w:rtl/>
        </w:rPr>
        <w:t xml:space="preserve"> </w:t>
      </w:r>
    </w:p>
    <w:p w:rsidR="00CC0854" w:rsidRDefault="00CC0854" w:rsidP="00554EAE">
      <w:pPr>
        <w:pStyle w:val="Heading3"/>
        <w:jc w:val="lowKashida"/>
        <w:rPr>
          <w:rtl/>
        </w:rPr>
      </w:pPr>
      <w:bookmarkStart w:id="5" w:name="_Toc500955019"/>
      <w:r>
        <w:rPr>
          <w:rFonts w:hint="cs"/>
          <w:rtl/>
        </w:rPr>
        <w:t>مناقشه در کلام محقق عراقی</w:t>
      </w:r>
      <w:bookmarkEnd w:id="5"/>
    </w:p>
    <w:p w:rsidR="00CC0854" w:rsidRDefault="00CC0854" w:rsidP="00554EAE">
      <w:pPr>
        <w:jc w:val="lowKashida"/>
        <w:rPr>
          <w:rFonts w:hint="cs"/>
          <w:rtl/>
        </w:rPr>
      </w:pPr>
      <w:r>
        <w:rPr>
          <w:rFonts w:hint="cs"/>
          <w:rtl/>
        </w:rPr>
        <w:t>به نظر ما کلام محقق عراقی صحیح نیست و دو اشکال به کلام ایشان وارد است:</w:t>
      </w:r>
    </w:p>
    <w:p w:rsidR="00CC0854" w:rsidRDefault="007E7D69" w:rsidP="00554EAE">
      <w:pPr>
        <w:pStyle w:val="ListParagraph"/>
        <w:numPr>
          <w:ilvl w:val="0"/>
          <w:numId w:val="16"/>
        </w:numPr>
        <w:jc w:val="lowKashida"/>
        <w:rPr>
          <w:rFonts w:hint="cs"/>
        </w:rPr>
      </w:pPr>
      <w:r>
        <w:rPr>
          <w:rFonts w:hint="cs"/>
          <w:rtl/>
        </w:rPr>
        <w:t>عبارت ایشان موهم این است که عقلاء در موارد شک در شرائط عرفی أصاله الصحه جاری نمی کنند</w:t>
      </w:r>
      <w:r w:rsidR="007F5218">
        <w:rPr>
          <w:rFonts w:hint="cs"/>
          <w:rtl/>
        </w:rPr>
        <w:t>،</w:t>
      </w:r>
      <w:r>
        <w:rPr>
          <w:rFonts w:hint="cs"/>
          <w:rtl/>
        </w:rPr>
        <w:t xml:space="preserve"> اما در صورتی که شک در شرائط شرعی وجود داشته باشد</w:t>
      </w:r>
      <w:r w:rsidR="007F5218">
        <w:rPr>
          <w:rFonts w:hint="cs"/>
          <w:rtl/>
        </w:rPr>
        <w:t>، أصاله الصحه جاری خواهند کرد و لذا طب</w:t>
      </w:r>
      <w:r w:rsidR="00FB40AB">
        <w:rPr>
          <w:rFonts w:hint="cs"/>
          <w:rtl/>
        </w:rPr>
        <w:t xml:space="preserve">ق بناء عقلاء تعبد به أصاله الصحه در احکام شرعی صحت بوده است، در حالی که این مطلب عجیبی است. </w:t>
      </w:r>
    </w:p>
    <w:p w:rsidR="00FB40AB" w:rsidRDefault="00FB40AB" w:rsidP="00554EAE">
      <w:pPr>
        <w:pStyle w:val="ListParagraph"/>
        <w:jc w:val="lowKashida"/>
        <w:rPr>
          <w:rtl/>
        </w:rPr>
      </w:pPr>
      <w:r>
        <w:rPr>
          <w:rFonts w:hint="cs"/>
          <w:rtl/>
        </w:rPr>
        <w:t xml:space="preserve">البته ممکن است گفته شود که محقق عراقی أصاله الصحه را به جهت سیره مسلمین جاری می دانند و </w:t>
      </w:r>
      <w:r w:rsidR="00C72A0D">
        <w:rPr>
          <w:rFonts w:hint="cs"/>
          <w:rtl/>
        </w:rPr>
        <w:t xml:space="preserve">در أصاله الصحه به بناء عقلاء استناد نکرده اند و </w:t>
      </w:r>
      <w:r w:rsidR="004B69B4">
        <w:rPr>
          <w:rFonts w:hint="cs"/>
          <w:rtl/>
        </w:rPr>
        <w:t>با این لحاظ مشکلی نخواهد بود که سیره مسلمین بر أصاله الصحه مربوط به حکم به صحت در مواردی باشد که صحت عرفیه احراز شده باشد. پاسخ این کلام این است که عجیب است کسی سیره عقلائیه بر أصاله الصحه را نپذیرفته و سیره متشرعه را بپذیرد</w:t>
      </w:r>
      <w:r w:rsidR="003D7A0D">
        <w:rPr>
          <w:rFonts w:hint="cs"/>
          <w:rtl/>
        </w:rPr>
        <w:t xml:space="preserve">. علاوه بر اینکه محقق عراقی استدلال کرده اند که اگر أصاله الصحه جاری نشود، اختلال نظام رخ خواهد داد که در سیره عقلائیه هم در صورتی که شک در صحت </w:t>
      </w:r>
      <w:r w:rsidR="007C6B17">
        <w:rPr>
          <w:rFonts w:hint="cs"/>
          <w:rtl/>
        </w:rPr>
        <w:t xml:space="preserve">عرفیه و </w:t>
      </w:r>
      <w:r w:rsidR="003D7A0D">
        <w:rPr>
          <w:rFonts w:hint="cs"/>
          <w:rtl/>
        </w:rPr>
        <w:t xml:space="preserve">عقلائیه باشد و بناء بر صحت قرار داده نشود، اختلال نظام رخ خواهد داد و لذا معنا نخواهد داشت که </w:t>
      </w:r>
      <w:r w:rsidR="008B0F7C">
        <w:rPr>
          <w:rFonts w:hint="cs"/>
          <w:rtl/>
        </w:rPr>
        <w:t>صرفا أصاله الصحه در موارد شک در قابلیت شرعی فاعل، مورد یا شرط شرعی بعد از احراز شرط عرفی جاری شود.</w:t>
      </w:r>
    </w:p>
    <w:p w:rsidR="00FA7490" w:rsidRDefault="00FA7490" w:rsidP="00554EAE">
      <w:pPr>
        <w:pStyle w:val="ListParagraph"/>
        <w:jc w:val="lowKashida"/>
        <w:rPr>
          <w:rtl/>
        </w:rPr>
      </w:pPr>
      <w:r>
        <w:rPr>
          <w:rFonts w:hint="cs"/>
          <w:rtl/>
        </w:rPr>
        <w:t>به نظر می رسد که در عبارت محقق عراقی مسامحه شده است و مقصود ایشان شرائطی مثل موالات بین ایجاب و قبول است که در صورت عدم وجود، عقد صادق نباشد</w:t>
      </w:r>
      <w:r w:rsidR="00D838A6">
        <w:rPr>
          <w:rFonts w:hint="cs"/>
          <w:rtl/>
        </w:rPr>
        <w:t>؛</w:t>
      </w:r>
      <w:r>
        <w:rPr>
          <w:rFonts w:hint="cs"/>
          <w:rtl/>
        </w:rPr>
        <w:t xml:space="preserve"> اما</w:t>
      </w:r>
      <w:r w:rsidR="00D838A6">
        <w:rPr>
          <w:rFonts w:hint="cs"/>
          <w:rtl/>
        </w:rPr>
        <w:t xml:space="preserve"> در موارد شرط های عرفی صحت </w:t>
      </w:r>
      <w:r w:rsidR="00F65FB7">
        <w:rPr>
          <w:rFonts w:hint="cs"/>
          <w:rtl/>
        </w:rPr>
        <w:t xml:space="preserve">همانند اکراهی نبودن عقد یا عدم وجود تعلیق کما اینکه برخی عدم تعلیق را شرط عقلاء دانسته اند که عنوان عقد متقوم به این </w:t>
      </w:r>
      <w:r w:rsidR="00F65FB7">
        <w:rPr>
          <w:rFonts w:hint="cs"/>
          <w:rtl/>
        </w:rPr>
        <w:lastRenderedPageBreak/>
        <w:t>شرط نیست بلکه به</w:t>
      </w:r>
      <w:r w:rsidR="00206024">
        <w:rPr>
          <w:rFonts w:hint="cs"/>
          <w:rtl/>
        </w:rPr>
        <w:t xml:space="preserve"> قول محقق اصفهانی شرط تاثیر است، بعید است که مقصود محقق عراقی  این باشد که در این موارد بعد احراز عرفی </w:t>
      </w:r>
      <w:r>
        <w:rPr>
          <w:rFonts w:hint="cs"/>
          <w:rtl/>
        </w:rPr>
        <w:t xml:space="preserve"> </w:t>
      </w:r>
      <w:r w:rsidR="00356EE7">
        <w:rPr>
          <w:rFonts w:hint="cs"/>
          <w:rtl/>
        </w:rPr>
        <w:t>أصاله الصحه جاری شود؛ چون این کلام قابل گفتن نیست.</w:t>
      </w:r>
    </w:p>
    <w:p w:rsidR="00356EE7" w:rsidRDefault="00356EE7" w:rsidP="00554EAE">
      <w:pPr>
        <w:pStyle w:val="ListParagraph"/>
        <w:jc w:val="lowKashida"/>
        <w:rPr>
          <w:rFonts w:hint="cs"/>
          <w:rtl/>
        </w:rPr>
      </w:pPr>
      <w:r>
        <w:rPr>
          <w:rFonts w:hint="cs"/>
          <w:rtl/>
        </w:rPr>
        <w:t xml:space="preserve">بنابراین </w:t>
      </w:r>
      <w:r w:rsidR="00EE797A">
        <w:rPr>
          <w:rFonts w:hint="cs"/>
          <w:rtl/>
        </w:rPr>
        <w:t xml:space="preserve">اگرچه </w:t>
      </w:r>
      <w:r>
        <w:rPr>
          <w:rFonts w:hint="cs"/>
          <w:rtl/>
        </w:rPr>
        <w:t xml:space="preserve">ممکن است محقق عراقی شرط قابلیت عرفیه فاعل یا مورد را </w:t>
      </w:r>
      <w:r w:rsidR="0026094C">
        <w:rPr>
          <w:rFonts w:hint="cs"/>
          <w:rtl/>
        </w:rPr>
        <w:t xml:space="preserve">همانند محقق ثانی، علامه حلی و مرحوم خویی در جریان أصاله الصحه لازم بدانند که این مطلب مشکل ندارد اما اینکه أصاله الصحه </w:t>
      </w:r>
      <w:r w:rsidR="00B97823">
        <w:rPr>
          <w:rFonts w:hint="cs"/>
          <w:rtl/>
        </w:rPr>
        <w:t xml:space="preserve">صرفا </w:t>
      </w:r>
      <w:r w:rsidR="0026094C">
        <w:rPr>
          <w:rFonts w:hint="cs"/>
          <w:rtl/>
        </w:rPr>
        <w:t xml:space="preserve">در </w:t>
      </w:r>
      <w:r w:rsidR="00B97823">
        <w:rPr>
          <w:rFonts w:hint="cs"/>
          <w:rtl/>
        </w:rPr>
        <w:t xml:space="preserve">شک در شرط شرعی عقد یا </w:t>
      </w:r>
      <w:r w:rsidR="0026094C">
        <w:rPr>
          <w:rFonts w:hint="cs"/>
          <w:rtl/>
        </w:rPr>
        <w:t xml:space="preserve"> </w:t>
      </w:r>
      <w:r w:rsidR="00B97823">
        <w:rPr>
          <w:rFonts w:hint="cs"/>
          <w:rtl/>
        </w:rPr>
        <w:t>قابلیت شرعیه فاعل یا مورد جاری شود، قطعا دارای تسامح است.</w:t>
      </w:r>
    </w:p>
    <w:p w:rsidR="0025754D" w:rsidRDefault="00B97823" w:rsidP="00554EAE">
      <w:pPr>
        <w:pStyle w:val="ListParagraph"/>
        <w:numPr>
          <w:ilvl w:val="0"/>
          <w:numId w:val="16"/>
        </w:numPr>
        <w:jc w:val="lowKashida"/>
      </w:pPr>
      <w:r>
        <w:rPr>
          <w:rFonts w:hint="cs"/>
          <w:rtl/>
        </w:rPr>
        <w:t>اشکال دوم این است ک</w:t>
      </w:r>
      <w:r w:rsidR="00C230A2">
        <w:rPr>
          <w:rFonts w:hint="cs"/>
          <w:rtl/>
        </w:rPr>
        <w:t>ه ایشان فرمودند</w:t>
      </w:r>
      <w:r>
        <w:rPr>
          <w:rFonts w:hint="cs"/>
          <w:rtl/>
        </w:rPr>
        <w:t>: أصاله الصحه گاهی در سبب و گاهی در مس</w:t>
      </w:r>
      <w:r w:rsidR="00C230A2">
        <w:rPr>
          <w:rFonts w:hint="cs"/>
          <w:rtl/>
        </w:rPr>
        <w:t>بب جاری می شود، در حالی که مجرای أصاله الصحه فعل غیر است و فعل غیر همان ایجاد سبب است و صرفا منشأ شک در صحت متفاوت است</w:t>
      </w:r>
      <w:r w:rsidR="00584D1F">
        <w:rPr>
          <w:rFonts w:hint="cs"/>
          <w:rtl/>
        </w:rPr>
        <w:t xml:space="preserve"> که</w:t>
      </w:r>
      <w:r w:rsidR="00441D9B">
        <w:rPr>
          <w:rFonts w:hint="cs"/>
          <w:rtl/>
        </w:rPr>
        <w:t xml:space="preserve"> گاهی منشأ شک در صحت، شک در نقصان سبب است و گاهی شک در نقصان فاعل وجود دارد و مشخص نیست که بالغ بوده یا بالغ نیست و گاهی هم شک در مورد است و خلّ یا خمر بودن آن مشخص نیست.</w:t>
      </w:r>
      <w:r w:rsidR="003611C8">
        <w:rPr>
          <w:rFonts w:hint="cs"/>
          <w:rtl/>
        </w:rPr>
        <w:t xml:space="preserve"> بنابراین کسانی همانند محقق عراقی که أصاله الصحه را در موارد شک در قابلیت فاعل یا مورد جاری می دانند، باید در فعل غیر أصاله الصحه جاری کنند. </w:t>
      </w:r>
      <w:r w:rsidR="0025754D">
        <w:rPr>
          <w:rFonts w:hint="cs"/>
          <w:rtl/>
        </w:rPr>
        <w:t>اما در مورد مسبب فعل غیر مسبب نیست و لذا این مطلب ایشان هم تمام نیست.</w:t>
      </w:r>
    </w:p>
    <w:p w:rsidR="00B97823" w:rsidRDefault="0025754D" w:rsidP="00554EAE">
      <w:pPr>
        <w:pStyle w:val="Heading1"/>
        <w:jc w:val="lowKashida"/>
        <w:rPr>
          <w:rtl/>
        </w:rPr>
      </w:pPr>
      <w:bookmarkStart w:id="6" w:name="_Toc500955020"/>
      <w:r>
        <w:rPr>
          <w:rFonts w:hint="cs"/>
          <w:rtl/>
        </w:rPr>
        <w:t xml:space="preserve">7- عدم اثبات </w:t>
      </w:r>
      <w:r w:rsidR="008146BA">
        <w:rPr>
          <w:rFonts w:hint="cs"/>
          <w:rtl/>
        </w:rPr>
        <w:t xml:space="preserve">صحت فعلیه با </w:t>
      </w:r>
      <w:r w:rsidR="008146BA" w:rsidRPr="008146BA">
        <w:rPr>
          <w:rFonts w:hint="cs"/>
          <w:rtl/>
        </w:rPr>
        <w:t>أصاله الصحه</w:t>
      </w:r>
      <w:bookmarkEnd w:id="6"/>
      <w:r w:rsidR="008146BA">
        <w:rPr>
          <w:rFonts w:hint="cs"/>
          <w:rtl/>
        </w:rPr>
        <w:t xml:space="preserve"> </w:t>
      </w:r>
      <w:r w:rsidR="00584D1F">
        <w:rPr>
          <w:rFonts w:hint="cs"/>
          <w:rtl/>
        </w:rPr>
        <w:t xml:space="preserve"> </w:t>
      </w:r>
    </w:p>
    <w:p w:rsidR="00CF5525" w:rsidRDefault="008146BA" w:rsidP="00554EAE">
      <w:pPr>
        <w:jc w:val="lowKashida"/>
        <w:rPr>
          <w:rtl/>
        </w:rPr>
      </w:pPr>
      <w:r>
        <w:rPr>
          <w:rFonts w:hint="cs"/>
          <w:rtl/>
        </w:rPr>
        <w:t xml:space="preserve">هفتمین جهت از جهات أصاله الصحه این است که شیخ انصاری فرموده اند: </w:t>
      </w:r>
      <w:r w:rsidR="003D5395">
        <w:rPr>
          <w:rFonts w:hint="cs"/>
          <w:rtl/>
        </w:rPr>
        <w:t xml:space="preserve">أصاله الصحه در مواردی جاری خواهد شد که دوران امر بین صحت و فساد باشد، اما در صورتی که دوران امر بین صحت تأهلیه </w:t>
      </w:r>
      <w:r w:rsidR="00CF5525">
        <w:rPr>
          <w:rFonts w:hint="cs"/>
          <w:rtl/>
        </w:rPr>
        <w:t>و صحت فعلیه باشد، اصلی وجود ندارد که حکم به بناء بر صحت فعلیه کند.</w:t>
      </w:r>
      <w:r w:rsidR="00907A47">
        <w:rPr>
          <w:rStyle w:val="FootnoteReference"/>
          <w:rtl/>
        </w:rPr>
        <w:footnoteReference w:id="3"/>
      </w:r>
      <w:r w:rsidR="00CF5525">
        <w:rPr>
          <w:rFonts w:hint="cs"/>
          <w:rtl/>
        </w:rPr>
        <w:t xml:space="preserve"> </w:t>
      </w:r>
    </w:p>
    <w:p w:rsidR="008146BA" w:rsidRDefault="00CF5525" w:rsidP="00554EAE">
      <w:pPr>
        <w:jc w:val="lowKashida"/>
        <w:rPr>
          <w:rFonts w:hint="cs"/>
          <w:rtl/>
        </w:rPr>
      </w:pPr>
      <w:r>
        <w:rPr>
          <w:rFonts w:hint="cs"/>
          <w:rtl/>
        </w:rPr>
        <w:t>در این بحث مثال هایی وجود دارد که مرحوم خویی هم با قبول مدعای شیخ انصاری این مثال ها را مطرح و مورد بررسی قرار داده اند.</w:t>
      </w:r>
      <w:r w:rsidR="00CE2D54">
        <w:rPr>
          <w:rStyle w:val="FootnoteReference"/>
          <w:rtl/>
        </w:rPr>
        <w:footnoteReference w:id="4"/>
      </w:r>
    </w:p>
    <w:p w:rsidR="00CF5525" w:rsidRDefault="00CF5525" w:rsidP="00554EAE">
      <w:pPr>
        <w:jc w:val="lowKashida"/>
        <w:rPr>
          <w:rFonts w:hint="cs"/>
          <w:rtl/>
        </w:rPr>
      </w:pPr>
      <w:r>
        <w:rPr>
          <w:rFonts w:hint="cs"/>
          <w:rtl/>
        </w:rPr>
        <w:t>در این بخش به چند مثال اشاره می کنیم:</w:t>
      </w:r>
    </w:p>
    <w:p w:rsidR="00CF5525" w:rsidRDefault="00CF5525" w:rsidP="00554EAE">
      <w:pPr>
        <w:pStyle w:val="ListParagraph"/>
        <w:numPr>
          <w:ilvl w:val="0"/>
          <w:numId w:val="17"/>
        </w:numPr>
        <w:jc w:val="lowKashida"/>
        <w:rPr>
          <w:rFonts w:hint="cs"/>
        </w:rPr>
      </w:pPr>
      <w:r>
        <w:rPr>
          <w:rFonts w:hint="cs"/>
          <w:rtl/>
        </w:rPr>
        <w:t xml:space="preserve">در </w:t>
      </w:r>
      <w:r w:rsidR="001949B6">
        <w:rPr>
          <w:rFonts w:hint="cs"/>
          <w:rtl/>
        </w:rPr>
        <w:t>صورتی که صدور ایجاب از موجب معلوم باشد</w:t>
      </w:r>
      <w:r w:rsidR="002B4E16">
        <w:rPr>
          <w:rFonts w:hint="cs"/>
          <w:rtl/>
        </w:rPr>
        <w:t>،</w:t>
      </w:r>
      <w:r w:rsidR="001949B6">
        <w:rPr>
          <w:rFonts w:hint="cs"/>
          <w:rtl/>
        </w:rPr>
        <w:t xml:space="preserve"> اما صدور قبول از طرف دیگر مشکوک باشد، با جریان أصاله الصحه در ایجاب نمی توان لحوق قبول را اثبات کرد؛ چون ایجاب دارای مشکل نبوده و صحت تأهلیّه داشته است</w:t>
      </w:r>
      <w:r w:rsidR="002B4E16">
        <w:rPr>
          <w:rFonts w:hint="cs"/>
          <w:rtl/>
        </w:rPr>
        <w:t>؛</w:t>
      </w:r>
      <w:r w:rsidR="001949B6">
        <w:rPr>
          <w:rFonts w:hint="cs"/>
          <w:rtl/>
        </w:rPr>
        <w:t xml:space="preserve"> </w:t>
      </w:r>
      <w:r w:rsidR="004310AE">
        <w:rPr>
          <w:rFonts w:hint="cs"/>
          <w:rtl/>
        </w:rPr>
        <w:t xml:space="preserve">اما تا زمانی که قبول به آن ملحق نشود، صحت فعلیه نخواهد داشت. بنابراین در دوران امر بین صحت تأهلیّه و صحت فعلیه برای اثبات صحت فعلیه أصاله الصحه جاری نخواهد </w:t>
      </w:r>
      <w:r w:rsidR="004C080C">
        <w:rPr>
          <w:rFonts w:hint="cs"/>
          <w:rtl/>
        </w:rPr>
        <w:t>شد.</w:t>
      </w:r>
    </w:p>
    <w:p w:rsidR="004C080C" w:rsidRDefault="004C080C" w:rsidP="00554EAE">
      <w:pPr>
        <w:pStyle w:val="ListParagraph"/>
        <w:numPr>
          <w:ilvl w:val="0"/>
          <w:numId w:val="17"/>
        </w:numPr>
        <w:jc w:val="lowKashida"/>
        <w:rPr>
          <w:rFonts w:hint="cs"/>
        </w:rPr>
      </w:pPr>
      <w:r>
        <w:rPr>
          <w:rFonts w:hint="cs"/>
          <w:rtl/>
        </w:rPr>
        <w:lastRenderedPageBreak/>
        <w:t xml:space="preserve">در صورتی شخصی معامله فضولی انجام داده و لحوق اجازه مالک مشکوک باشد، نمی توان أصاله الصحه جاری کرده و گفته شود: بیع فضولی مورد اجازه واقع شده است؛ چون بیع فضولی حتی در فرضی که مورد اجازه واقع نشود، </w:t>
      </w:r>
      <w:r w:rsidR="000B0561">
        <w:rPr>
          <w:rFonts w:hint="cs"/>
          <w:rtl/>
        </w:rPr>
        <w:t>دارای صحت تأهلیّه است و در دوران امر بین صحت تأهلیّه و صحت فعلیه، سیره ای وجود ندارد که بناء بر صحت فعلیه قرار گیرد.</w:t>
      </w:r>
    </w:p>
    <w:p w:rsidR="000B0561" w:rsidRDefault="0063230C" w:rsidP="00554EAE">
      <w:pPr>
        <w:pStyle w:val="ListParagraph"/>
        <w:jc w:val="lowKashida"/>
        <w:rPr>
          <w:rFonts w:hint="cs"/>
          <w:rtl/>
        </w:rPr>
      </w:pPr>
      <w:r>
        <w:rPr>
          <w:rFonts w:hint="cs"/>
          <w:rtl/>
        </w:rPr>
        <w:t xml:space="preserve">مقصود از صحت تأهلیّه که در بیع فضولی مطرح شد، این نیست که لزوما در حال حاضر صلاحیت لحوق شرط متاخر مثل اجازه مالک را داشته باشد بلکه مقصود این است که </w:t>
      </w:r>
      <w:r w:rsidR="009E7FB8">
        <w:rPr>
          <w:rFonts w:hint="cs"/>
          <w:rtl/>
        </w:rPr>
        <w:t>بیع فضولی بلاشک فی حد ذ</w:t>
      </w:r>
      <w:r w:rsidR="00391974">
        <w:rPr>
          <w:rFonts w:hint="cs"/>
          <w:rtl/>
        </w:rPr>
        <w:t>اته صلاحیت برای تصحیح داشته است</w:t>
      </w:r>
      <w:r w:rsidR="00B73011">
        <w:rPr>
          <w:rFonts w:hint="cs"/>
          <w:rtl/>
        </w:rPr>
        <w:t>،</w:t>
      </w:r>
      <w:r w:rsidR="00391974">
        <w:rPr>
          <w:rFonts w:hint="cs"/>
          <w:rtl/>
        </w:rPr>
        <w:t xml:space="preserve"> اما</w:t>
      </w:r>
      <w:r w:rsidR="00D838C9">
        <w:rPr>
          <w:rFonts w:hint="cs"/>
          <w:rtl/>
        </w:rPr>
        <w:t xml:space="preserve"> </w:t>
      </w:r>
      <w:r w:rsidR="005701C3">
        <w:rPr>
          <w:rFonts w:hint="cs"/>
          <w:rtl/>
        </w:rPr>
        <w:t xml:space="preserve">حتی </w:t>
      </w:r>
      <w:r w:rsidR="009E7FB8">
        <w:rPr>
          <w:rFonts w:hint="cs"/>
          <w:rtl/>
        </w:rPr>
        <w:t xml:space="preserve">اگر مثلا به جهت فوت مالک، </w:t>
      </w:r>
      <w:r w:rsidR="00C71225">
        <w:rPr>
          <w:rFonts w:hint="cs"/>
          <w:rtl/>
        </w:rPr>
        <w:t>به این بیع</w:t>
      </w:r>
      <w:r w:rsidR="00C71225">
        <w:rPr>
          <w:rFonts w:hint="cs"/>
          <w:rtl/>
        </w:rPr>
        <w:t xml:space="preserve"> </w:t>
      </w:r>
      <w:r w:rsidR="009E7FB8">
        <w:rPr>
          <w:rFonts w:hint="cs"/>
          <w:rtl/>
        </w:rPr>
        <w:t xml:space="preserve">اجازه ملحق </w:t>
      </w:r>
      <w:r w:rsidR="00D838C9">
        <w:rPr>
          <w:rFonts w:hint="cs"/>
          <w:rtl/>
        </w:rPr>
        <w:t>نشده باشد</w:t>
      </w:r>
      <w:r w:rsidR="009E7FB8">
        <w:rPr>
          <w:rFonts w:hint="cs"/>
          <w:rtl/>
        </w:rPr>
        <w:t>،</w:t>
      </w:r>
      <w:r w:rsidR="00E140AF">
        <w:rPr>
          <w:rFonts w:hint="cs"/>
          <w:rtl/>
        </w:rPr>
        <w:t xml:space="preserve"> یا به جهت تلف شدن مب</w:t>
      </w:r>
      <w:r w:rsidR="00BA21DC">
        <w:rPr>
          <w:rFonts w:hint="cs"/>
          <w:rtl/>
        </w:rPr>
        <w:t xml:space="preserve">یع </w:t>
      </w:r>
      <w:r w:rsidR="00E140AF">
        <w:rPr>
          <w:rFonts w:hint="cs"/>
          <w:rtl/>
        </w:rPr>
        <w:t xml:space="preserve">و یا به هر دلیل </w:t>
      </w:r>
      <w:r w:rsidR="005701C3">
        <w:rPr>
          <w:rFonts w:hint="cs"/>
          <w:rtl/>
        </w:rPr>
        <w:t xml:space="preserve">دیگر </w:t>
      </w:r>
      <w:r w:rsidR="00E140AF">
        <w:rPr>
          <w:rFonts w:hint="cs"/>
          <w:rtl/>
        </w:rPr>
        <w:t>مثل عدم رضایت مالک</w:t>
      </w:r>
      <w:r w:rsidR="00BA21DC">
        <w:rPr>
          <w:rFonts w:hint="cs"/>
          <w:rtl/>
        </w:rPr>
        <w:t>،</w:t>
      </w:r>
      <w:r w:rsidR="00C13058">
        <w:rPr>
          <w:rFonts w:hint="cs"/>
          <w:rtl/>
        </w:rPr>
        <w:t xml:space="preserve"> </w:t>
      </w:r>
      <w:r w:rsidR="000F02DF">
        <w:rPr>
          <w:rFonts w:hint="cs"/>
          <w:rtl/>
        </w:rPr>
        <w:t>دیگر امکان لحوق هم وجود نداشته باشد، بحث است که در این صورت نمی توان با أصاله الصحه صحت فعلیه را اثبات کرد.</w:t>
      </w:r>
    </w:p>
    <w:p w:rsidR="005A3A02" w:rsidRDefault="000F02DF" w:rsidP="00554EAE">
      <w:pPr>
        <w:pStyle w:val="ListParagraph"/>
        <w:numPr>
          <w:ilvl w:val="0"/>
          <w:numId w:val="17"/>
        </w:numPr>
        <w:jc w:val="lowKashida"/>
        <w:rPr>
          <w:rFonts w:hint="cs"/>
        </w:rPr>
      </w:pPr>
      <w:r>
        <w:rPr>
          <w:rFonts w:hint="cs"/>
          <w:rtl/>
        </w:rPr>
        <w:t xml:space="preserve">در بیع صرف و سلم </w:t>
      </w:r>
      <w:r w:rsidR="005B0FC4">
        <w:rPr>
          <w:rFonts w:hint="cs"/>
          <w:rtl/>
        </w:rPr>
        <w:t>تحقق قبض شرط است که در بیع صرف لازم است ثمن و مثمن و در بیع سلم صرف ثمن توسط متبایعین قبض و اقباض شود. حال اگر متبایعین متفرق شد</w:t>
      </w:r>
      <w:r w:rsidR="00093FCC">
        <w:rPr>
          <w:rFonts w:hint="cs"/>
          <w:rtl/>
        </w:rPr>
        <w:t>ه باشد</w:t>
      </w:r>
      <w:r w:rsidR="0042671C">
        <w:rPr>
          <w:rFonts w:hint="cs"/>
          <w:rtl/>
        </w:rPr>
        <w:t xml:space="preserve">، جناب شیخ انصاری فرموده اند: نمی توان أصاله الصحه جاری کرده و حکم به صحت فعلی بیع صرف یا سلم کرد؛ چون بیع صرف و سلم صرفا دارای صحت تأهلیّه بوده است </w:t>
      </w:r>
      <w:r w:rsidR="00967EEE">
        <w:rPr>
          <w:rFonts w:hint="cs"/>
          <w:rtl/>
        </w:rPr>
        <w:t>و شک در لحوق شرطی است که لازم است بعد آن موجود شود ولو اینکه الان دیگر زمینه تحقق آن گذشته باشد</w:t>
      </w:r>
      <w:r w:rsidR="007E2E55">
        <w:rPr>
          <w:rFonts w:hint="cs"/>
          <w:rtl/>
        </w:rPr>
        <w:t xml:space="preserve">، اما أصاله الصحه تحقق قبض </w:t>
      </w:r>
      <w:r w:rsidR="001D3202">
        <w:rPr>
          <w:rFonts w:hint="cs"/>
          <w:rtl/>
        </w:rPr>
        <w:t>قبل از تفرق را اثبات نخواهد کرد و عملا حکم به بطلان فعلی بیع</w:t>
      </w:r>
      <w:r w:rsidR="00C2112D">
        <w:rPr>
          <w:rFonts w:hint="cs"/>
          <w:rtl/>
        </w:rPr>
        <w:t xml:space="preserve"> می شود؛ چون دوران امر امر بین اینکه فاسد موجود شده یا صحیح نبوده است بلکه قطعا فاسد نبوده و صحت تأهلیّه داشته است، اما محتمل است که </w:t>
      </w:r>
      <w:r w:rsidR="005A3A02">
        <w:rPr>
          <w:rFonts w:hint="cs"/>
          <w:rtl/>
        </w:rPr>
        <w:t>شرط صحت وجود نداشته باشد</w:t>
      </w:r>
      <w:r w:rsidR="00BA7E8D">
        <w:rPr>
          <w:rFonts w:hint="cs"/>
          <w:rtl/>
        </w:rPr>
        <w:t>.</w:t>
      </w:r>
      <w:r w:rsidR="005A3A02">
        <w:rPr>
          <w:rFonts w:hint="cs"/>
          <w:rtl/>
        </w:rPr>
        <w:t xml:space="preserve"> اما أصاله الصحه مربوط به مواردی است که احتمال داده شود که از ابتداء فاسد موجود شده است مثل اینکه غرری بوده است که سیره بر جریان أصاله الصحه مربوط به این موارد است. در مورد </w:t>
      </w:r>
      <w:r w:rsidR="003138B6">
        <w:rPr>
          <w:rFonts w:hint="cs"/>
          <w:rtl/>
        </w:rPr>
        <w:t>هبه هم قبض موهوب له قبل از موت واهب یا شرط نفوذ وقف خاص بنابر نظر صحیح و مطلق وقف بنابر نظر مشهور</w:t>
      </w:r>
      <w:r w:rsidR="00BA7E8D">
        <w:rPr>
          <w:rFonts w:hint="cs"/>
          <w:rtl/>
        </w:rPr>
        <w:t>،</w:t>
      </w:r>
      <w:r w:rsidR="003138B6">
        <w:rPr>
          <w:rFonts w:hint="cs"/>
          <w:rtl/>
        </w:rPr>
        <w:t xml:space="preserve"> تحقق قبض قبل موت واقف است که اگر واهب یا واقف فوت کرده و شک در قبض وجود داشته باشد، أصاله الصحه </w:t>
      </w:r>
      <w:r w:rsidR="002D2EED">
        <w:rPr>
          <w:rFonts w:hint="cs"/>
          <w:rtl/>
        </w:rPr>
        <w:t>تحقق قبض را اثبات نمی کند و لذا جاری نیست.</w:t>
      </w:r>
    </w:p>
    <w:p w:rsidR="002D2EED" w:rsidRDefault="002D2EED" w:rsidP="00554EAE">
      <w:pPr>
        <w:pStyle w:val="ListParagraph"/>
        <w:numPr>
          <w:ilvl w:val="0"/>
          <w:numId w:val="17"/>
        </w:numPr>
        <w:jc w:val="lowKashida"/>
        <w:rPr>
          <w:rFonts w:hint="cs"/>
        </w:rPr>
      </w:pPr>
      <w:r>
        <w:rPr>
          <w:rFonts w:hint="cs"/>
          <w:rtl/>
        </w:rPr>
        <w:t xml:space="preserve">مثال چهارم که توسط مرحوم شیخ انصاری مطرح شده این است که در بحث </w:t>
      </w:r>
      <w:r w:rsidR="00460D96">
        <w:rPr>
          <w:rFonts w:hint="cs"/>
          <w:rtl/>
        </w:rPr>
        <w:t>بیع رهن مشهور گفته اند: بیع رهن تنها با اجازه مرتهن نافذ است و لذا در صورتی که مثلا خانه شخص گرو باشد و در این حال خانه را بفروشد، در این مورد دو نظر وجود دارد:</w:t>
      </w:r>
    </w:p>
    <w:p w:rsidR="00460D96" w:rsidRDefault="00460D96" w:rsidP="00554EAE">
      <w:pPr>
        <w:pStyle w:val="ListParagraph"/>
        <w:jc w:val="lowKashida"/>
        <w:rPr>
          <w:rtl/>
        </w:rPr>
      </w:pPr>
      <w:r>
        <w:rPr>
          <w:rFonts w:hint="cs"/>
          <w:rtl/>
        </w:rPr>
        <w:t>الف: برخی همانند مرحوم خویی بیان کرده اند که رهن صحیح است</w:t>
      </w:r>
      <w:r w:rsidR="00EB1337">
        <w:rPr>
          <w:rFonts w:hint="cs"/>
          <w:rtl/>
        </w:rPr>
        <w:t>،</w:t>
      </w:r>
      <w:r>
        <w:rPr>
          <w:rFonts w:hint="cs"/>
          <w:rtl/>
        </w:rPr>
        <w:t xml:space="preserve"> اما مشتری اگر جاهل به حال باشد، خیار خواهد داشت.</w:t>
      </w:r>
    </w:p>
    <w:p w:rsidR="00460D96" w:rsidRDefault="00460D96" w:rsidP="00554EAE">
      <w:pPr>
        <w:pStyle w:val="ListParagraph"/>
        <w:jc w:val="lowKashida"/>
        <w:rPr>
          <w:rFonts w:hint="cs"/>
          <w:rtl/>
        </w:rPr>
      </w:pPr>
      <w:r>
        <w:rPr>
          <w:rFonts w:hint="cs"/>
          <w:rtl/>
        </w:rPr>
        <w:lastRenderedPageBreak/>
        <w:t>ب: مشهور گفته اند: بیع رهن بدون اجازه مرتهن نافذ نیست</w:t>
      </w:r>
      <w:r w:rsidR="0094570A">
        <w:rPr>
          <w:rFonts w:hint="cs"/>
          <w:rtl/>
        </w:rPr>
        <w:t xml:space="preserve">. </w:t>
      </w:r>
    </w:p>
    <w:p w:rsidR="0094570A" w:rsidRDefault="0094570A" w:rsidP="00554EAE">
      <w:pPr>
        <w:pStyle w:val="ListParagraph"/>
        <w:jc w:val="lowKashida"/>
        <w:rPr>
          <w:rtl/>
        </w:rPr>
      </w:pPr>
      <w:r>
        <w:rPr>
          <w:rFonts w:hint="cs"/>
          <w:rtl/>
        </w:rPr>
        <w:t>بنابر نظر مشهور اگر مرتهن ابتداء نسبت به فروش رهن اذ</w:t>
      </w:r>
      <w:r w:rsidR="00600D7A">
        <w:rPr>
          <w:rFonts w:hint="cs"/>
          <w:rtl/>
        </w:rPr>
        <w:t>ن دهد</w:t>
      </w:r>
      <w:r w:rsidR="00B23FDD">
        <w:rPr>
          <w:rFonts w:hint="cs"/>
          <w:rtl/>
        </w:rPr>
        <w:t>،</w:t>
      </w:r>
      <w:r w:rsidR="00600D7A">
        <w:rPr>
          <w:rFonts w:hint="cs"/>
          <w:rtl/>
        </w:rPr>
        <w:t xml:space="preserve"> اما از اذن خود رجوع کند، از طرف دیگر راهن اقدام به فروش رهن کرده باشد که در این فرض روشن نیست که بیع رهن قبل از رجوع مرتهن از اذن بوده است، تا بیع صحیح فعلی باشد و یا اینکه </w:t>
      </w:r>
      <w:r w:rsidR="00415773">
        <w:rPr>
          <w:rFonts w:hint="cs"/>
          <w:rtl/>
        </w:rPr>
        <w:t xml:space="preserve">فروش رهن بعد از رجوع مرتهن بوده و بیع صحیح فعلی نیست بلکه دارای صحت تأهلیّه است که با اذن مجدد مرتهن </w:t>
      </w:r>
      <w:r w:rsidR="00577B6D">
        <w:rPr>
          <w:rFonts w:hint="cs"/>
          <w:rtl/>
        </w:rPr>
        <w:t>صحیح شود. جناب شیخ انصاری فرموده اند: در این فرض برخی أصاله الصحه در اذن مرتهن و برخی أصاله الصحه در رجوع مرتهن جاری کرده اند</w:t>
      </w:r>
      <w:r w:rsidR="006C3004">
        <w:rPr>
          <w:rFonts w:hint="cs"/>
          <w:rtl/>
        </w:rPr>
        <w:t xml:space="preserve"> تا</w:t>
      </w:r>
      <w:r w:rsidR="00B23FDD">
        <w:rPr>
          <w:rFonts w:hint="cs"/>
          <w:rtl/>
        </w:rPr>
        <w:t xml:space="preserve"> </w:t>
      </w:r>
      <w:r w:rsidR="003B0782">
        <w:rPr>
          <w:rFonts w:hint="cs"/>
          <w:rtl/>
        </w:rPr>
        <w:t xml:space="preserve">با </w:t>
      </w:r>
      <w:r w:rsidR="00B23FDD">
        <w:rPr>
          <w:rFonts w:hint="cs"/>
          <w:rtl/>
        </w:rPr>
        <w:t xml:space="preserve">حکم به صحت </w:t>
      </w:r>
      <w:r w:rsidR="003B0782">
        <w:rPr>
          <w:rFonts w:hint="cs"/>
          <w:rtl/>
        </w:rPr>
        <w:t xml:space="preserve">رجوع بیع صحیح نباشد. </w:t>
      </w:r>
      <w:r w:rsidR="00345275">
        <w:rPr>
          <w:rFonts w:hint="cs"/>
          <w:rtl/>
        </w:rPr>
        <w:t xml:space="preserve">راه سوم این است که أصاله الصحه در خود بیع جاری شود؛ چون شک وجود دارد که بیع صحیح بوده است </w:t>
      </w:r>
      <w:r w:rsidR="00141CD8">
        <w:rPr>
          <w:rFonts w:hint="cs"/>
          <w:rtl/>
        </w:rPr>
        <w:t>و لذا أصاله الصحه در بیع جاری می شود ولی با توجه به اینکه در مورد بیع دوران امر بین صحت تأهلیّه و فعلیه است، أصاله الصحه جاری نخواهد شد.</w:t>
      </w:r>
    </w:p>
    <w:p w:rsidR="00F44051" w:rsidRDefault="00F44051" w:rsidP="00F44051">
      <w:pPr>
        <w:pStyle w:val="Heading2"/>
        <w:rPr>
          <w:rtl/>
        </w:rPr>
      </w:pPr>
      <w:bookmarkStart w:id="7" w:name="_Toc500955021"/>
      <w:r>
        <w:rPr>
          <w:rFonts w:hint="cs"/>
          <w:rtl/>
        </w:rPr>
        <w:t>کلام مرحوم خویی</w:t>
      </w:r>
      <w:bookmarkEnd w:id="7"/>
    </w:p>
    <w:p w:rsidR="00224D33" w:rsidRDefault="00141CD8" w:rsidP="00554EAE">
      <w:pPr>
        <w:jc w:val="lowKashida"/>
        <w:rPr>
          <w:rtl/>
        </w:rPr>
      </w:pPr>
      <w:r>
        <w:rPr>
          <w:rFonts w:hint="cs"/>
          <w:rtl/>
        </w:rPr>
        <w:t xml:space="preserve">مرحوم </w:t>
      </w:r>
      <w:r w:rsidR="00BD3C87">
        <w:rPr>
          <w:rFonts w:hint="cs"/>
          <w:rtl/>
        </w:rPr>
        <w:t>خویی کلام مرحوم شیخ انصاری را در این چهار مثال پذیرفته اند</w:t>
      </w:r>
      <w:r w:rsidR="003B0782">
        <w:rPr>
          <w:rFonts w:hint="cs"/>
          <w:rtl/>
        </w:rPr>
        <w:t>،</w:t>
      </w:r>
      <w:r w:rsidR="00BD3C87">
        <w:rPr>
          <w:rFonts w:hint="cs"/>
          <w:rtl/>
        </w:rPr>
        <w:t xml:space="preserve"> اما فقط در مورد مثال چهارم فرموده اند</w:t>
      </w:r>
      <w:r w:rsidR="00DE0BD7">
        <w:rPr>
          <w:rFonts w:hint="cs"/>
          <w:rtl/>
        </w:rPr>
        <w:t>:</w:t>
      </w:r>
      <w:r w:rsidR="00BD3C87">
        <w:rPr>
          <w:rStyle w:val="FootnoteReference"/>
          <w:rtl/>
        </w:rPr>
        <w:footnoteReference w:id="5"/>
      </w:r>
      <w:r w:rsidR="00DE0BD7">
        <w:rPr>
          <w:rFonts w:hint="cs"/>
          <w:rtl/>
        </w:rPr>
        <w:t xml:space="preserve"> مبنای ما این است که بیع رهن ولو بدون اذن مرتهن صحیح است</w:t>
      </w:r>
      <w:r w:rsidR="003B0782">
        <w:rPr>
          <w:rFonts w:hint="cs"/>
          <w:rtl/>
        </w:rPr>
        <w:t>،</w:t>
      </w:r>
      <w:r w:rsidR="00DE0BD7">
        <w:rPr>
          <w:rFonts w:hint="cs"/>
          <w:rtl/>
        </w:rPr>
        <w:t xml:space="preserve"> اما </w:t>
      </w:r>
      <w:r w:rsidR="00C64D04">
        <w:rPr>
          <w:rFonts w:hint="cs"/>
          <w:rtl/>
        </w:rPr>
        <w:t>طبق مبنای مشهور که اذن مرتهن شرط صحت بیع رهن است، با توجه به اینکه اذن و بیع محقق شده است، استصحاب بقاء اذن تا زمان بیع جاری می شود</w:t>
      </w:r>
      <w:r w:rsidR="00931751">
        <w:rPr>
          <w:rFonts w:hint="cs"/>
          <w:rtl/>
        </w:rPr>
        <w:t xml:space="preserve"> که بیع هم بالوجدان ثابت بوده است و لذا ثابت می شود که بیع مقارن اذن و قبل از رجوع مرتهن بوده است و لذا حکم صحت می شود</w:t>
      </w:r>
      <w:r w:rsidR="004545B6">
        <w:rPr>
          <w:rFonts w:hint="cs"/>
          <w:rtl/>
        </w:rPr>
        <w:t>.</w:t>
      </w:r>
      <w:r w:rsidR="00F27A89">
        <w:rPr>
          <w:rStyle w:val="FootnoteReference"/>
          <w:rtl/>
        </w:rPr>
        <w:footnoteReference w:id="6"/>
      </w:r>
      <w:r w:rsidR="004545B6">
        <w:rPr>
          <w:rFonts w:hint="cs"/>
          <w:rtl/>
        </w:rPr>
        <w:t xml:space="preserve"> البته اگر قصد جریان أصاله الصحه باشد،</w:t>
      </w:r>
      <w:r w:rsidR="00931751">
        <w:rPr>
          <w:rFonts w:hint="cs"/>
          <w:rtl/>
        </w:rPr>
        <w:t xml:space="preserve"> </w:t>
      </w:r>
      <w:r w:rsidR="00224D33">
        <w:rPr>
          <w:rFonts w:hint="cs"/>
          <w:rtl/>
        </w:rPr>
        <w:t>أصاله الصحه جاری نیست.</w:t>
      </w:r>
    </w:p>
    <w:p w:rsidR="00F44051" w:rsidRDefault="00F44051" w:rsidP="00F44051">
      <w:pPr>
        <w:pStyle w:val="Heading2"/>
        <w:rPr>
          <w:rFonts w:hint="cs"/>
          <w:rtl/>
        </w:rPr>
      </w:pPr>
      <w:bookmarkStart w:id="8" w:name="_Toc500955022"/>
      <w:r>
        <w:rPr>
          <w:rFonts w:hint="cs"/>
          <w:rtl/>
        </w:rPr>
        <w:t xml:space="preserve">دلیل عدم </w:t>
      </w:r>
      <w:r w:rsidRPr="00F44051">
        <w:rPr>
          <w:rFonts w:hint="cs"/>
          <w:rtl/>
        </w:rPr>
        <w:t>جریان أصاله الصحه در دوران بین صحت فعلیه و تأهلیّه</w:t>
      </w:r>
      <w:bookmarkEnd w:id="8"/>
      <w:r>
        <w:rPr>
          <w:rFonts w:hint="cs"/>
          <w:rtl/>
        </w:rPr>
        <w:t xml:space="preserve"> </w:t>
      </w:r>
    </w:p>
    <w:p w:rsidR="000644FF" w:rsidRDefault="00160590" w:rsidP="00554EAE">
      <w:pPr>
        <w:jc w:val="lowKashida"/>
        <w:rPr>
          <w:rtl/>
        </w:rPr>
      </w:pPr>
      <w:r>
        <w:rPr>
          <w:rFonts w:hint="cs"/>
          <w:rtl/>
        </w:rPr>
        <w:t>به صورت</w:t>
      </w:r>
      <w:r w:rsidR="003E4307">
        <w:rPr>
          <w:rFonts w:hint="cs"/>
          <w:rtl/>
        </w:rPr>
        <w:t xml:space="preserve"> کلی می توان گفت: دلیل اینکه أصاله الصحه در دوران بین صحت فعلیه و صحت تأهلیّه، صحت فعلیه را اثبات نمی کند، قصور دلیل أصاله الصحه است؛ چون دلیل أصاله الصحه سیره یا اجماع و یا اختلال نظام است که این ادله در موارد </w:t>
      </w:r>
      <w:r w:rsidR="00795D22">
        <w:rPr>
          <w:rFonts w:hint="cs"/>
          <w:rtl/>
        </w:rPr>
        <w:t>دوران امر بین صحت و فساد است</w:t>
      </w:r>
      <w:r w:rsidR="004545B6">
        <w:rPr>
          <w:rFonts w:hint="cs"/>
          <w:rtl/>
        </w:rPr>
        <w:t>،</w:t>
      </w:r>
      <w:r w:rsidR="00795D22">
        <w:rPr>
          <w:rFonts w:hint="cs"/>
          <w:rtl/>
        </w:rPr>
        <w:t xml:space="preserve"> اما در صورتی که امر دایر بین صحت فعلیه و تأهلیّه باشد، دلیلی وجود ندارد که فعل غیر بر صحت فعلیه حمل شود؛ چون جزئی که مو</w:t>
      </w:r>
      <w:r w:rsidR="000644FF">
        <w:rPr>
          <w:rFonts w:hint="cs"/>
          <w:rtl/>
        </w:rPr>
        <w:t>جود شده، صحیح بوده و شک در موجود شدن جزء دیگر وجود دارد که با أصاله الصحه نمی توان تحقق آن را اثبات کرد.</w:t>
      </w:r>
    </w:p>
    <w:p w:rsidR="00963095" w:rsidRDefault="000644FF" w:rsidP="00554EAE">
      <w:pPr>
        <w:jc w:val="lowKashida"/>
        <w:rPr>
          <w:rtl/>
        </w:rPr>
      </w:pPr>
      <w:r>
        <w:rPr>
          <w:rFonts w:hint="cs"/>
          <w:rtl/>
        </w:rPr>
        <w:lastRenderedPageBreak/>
        <w:t>نکته دیگر اینکه مناسب بود که مثال دیگر ذکر می شد که دیگری فعل عبادی انجام می دهد و شک وجود داشته باشد که عمل را تمام کرده یا تمام نکرده است؛ مثل اینکه شخصی نماز میت آغاز کرده و شک وجود داشته باشد که نماز را به اتمام رسانده باشد</w:t>
      </w:r>
      <w:r w:rsidR="00F554F7">
        <w:rPr>
          <w:rFonts w:hint="cs"/>
          <w:rtl/>
        </w:rPr>
        <w:t>؛</w:t>
      </w:r>
      <w:r>
        <w:rPr>
          <w:rFonts w:hint="cs"/>
          <w:rtl/>
        </w:rPr>
        <w:t xml:space="preserve"> یعنی </w:t>
      </w:r>
      <w:r w:rsidR="00F554F7">
        <w:rPr>
          <w:rFonts w:hint="cs"/>
          <w:rtl/>
        </w:rPr>
        <w:t xml:space="preserve">اصل فعل محرز است اما </w:t>
      </w:r>
      <w:r>
        <w:rPr>
          <w:rFonts w:hint="cs"/>
          <w:rtl/>
        </w:rPr>
        <w:t xml:space="preserve">احتمال داده </w:t>
      </w:r>
      <w:r w:rsidR="00F554F7">
        <w:rPr>
          <w:rFonts w:hint="cs"/>
          <w:rtl/>
        </w:rPr>
        <w:t xml:space="preserve">می </w:t>
      </w:r>
      <w:r>
        <w:rPr>
          <w:rFonts w:hint="cs"/>
          <w:rtl/>
        </w:rPr>
        <w:t xml:space="preserve">شود که مثلا تکبیر پنجم را نگفته باشد که در این صورت دوران امر بین صحت تأهلیّه و فعلیه خواهد بود. </w:t>
      </w:r>
      <w:r w:rsidR="00963095">
        <w:rPr>
          <w:rFonts w:hint="cs"/>
          <w:rtl/>
        </w:rPr>
        <w:t>اگر این مثال هم ذکر می شد، بسیا</w:t>
      </w:r>
      <w:r w:rsidR="000C72A6">
        <w:rPr>
          <w:rFonts w:hint="cs"/>
          <w:rtl/>
        </w:rPr>
        <w:t>ر مطلوب بود؛ چون این مثال هم جا</w:t>
      </w:r>
      <w:r w:rsidR="00963095">
        <w:rPr>
          <w:rFonts w:hint="cs"/>
          <w:rtl/>
        </w:rPr>
        <w:t>ی بحث دارد.</w:t>
      </w:r>
    </w:p>
    <w:p w:rsidR="00963095" w:rsidRDefault="00963095" w:rsidP="00F44051">
      <w:pPr>
        <w:pStyle w:val="Heading2"/>
        <w:rPr>
          <w:rFonts w:hint="cs"/>
          <w:rtl/>
        </w:rPr>
      </w:pPr>
      <w:bookmarkStart w:id="9" w:name="_Toc500955023"/>
      <w:r>
        <w:rPr>
          <w:rFonts w:hint="cs"/>
          <w:rtl/>
        </w:rPr>
        <w:t xml:space="preserve">بررسی عدم اثبات صحت فعلیه با </w:t>
      </w:r>
      <w:r w:rsidRPr="00F44051">
        <w:rPr>
          <w:rFonts w:hint="cs"/>
          <w:rtl/>
        </w:rPr>
        <w:t>أصاله الصحه</w:t>
      </w:r>
      <w:bookmarkEnd w:id="9"/>
      <w:r>
        <w:rPr>
          <w:rFonts w:hint="cs"/>
          <w:rtl/>
        </w:rPr>
        <w:t xml:space="preserve"> </w:t>
      </w:r>
    </w:p>
    <w:p w:rsidR="00331BDB" w:rsidRDefault="00A93AC5" w:rsidP="00554EAE">
      <w:pPr>
        <w:jc w:val="lowKashida"/>
        <w:rPr>
          <w:rtl/>
        </w:rPr>
      </w:pPr>
      <w:r>
        <w:rPr>
          <w:rFonts w:hint="cs"/>
          <w:rtl/>
        </w:rPr>
        <w:t xml:space="preserve">اشکال ما به مرحوم شیخ انصاری این است که ایشان بین مثال ها تفاوتی قائل نشده است بلکه </w:t>
      </w:r>
      <w:r w:rsidR="00E32F0D">
        <w:rPr>
          <w:rFonts w:hint="cs"/>
          <w:rtl/>
        </w:rPr>
        <w:t>به صورت مطلق در همه آنها قائل شده اند که در موارد شک در صحت تأهلیّه و فعلیه أصاله الصحه جاری نخواهد شد.</w:t>
      </w:r>
    </w:p>
    <w:p w:rsidR="00141CD8" w:rsidRDefault="00331BDB" w:rsidP="00554EAE">
      <w:pPr>
        <w:jc w:val="lowKashida"/>
        <w:rPr>
          <w:rFonts w:hint="cs"/>
          <w:color w:val="000000" w:themeColor="text1"/>
          <w:rtl/>
        </w:rPr>
      </w:pPr>
      <w:r>
        <w:rPr>
          <w:rFonts w:hint="cs"/>
          <w:rtl/>
        </w:rPr>
        <w:t>البته ما نمی خواهیم به جناب شیخ نقض کنیم که ایشان در بحث بلوغ متعاقدین</w:t>
      </w:r>
      <w:r w:rsidR="005D7EE9">
        <w:rPr>
          <w:rFonts w:hint="cs"/>
          <w:rtl/>
        </w:rPr>
        <w:t>،</w:t>
      </w:r>
      <w:r>
        <w:rPr>
          <w:rFonts w:hint="cs"/>
          <w:rtl/>
        </w:rPr>
        <w:t xml:space="preserve"> أصاله الصحه جاری کرده است در حالی که نهایتا عقد صادر شده از غیر بالغ، فضولی بوده است و اگر ولی اجازه </w:t>
      </w:r>
      <w:r w:rsidR="005D7EE9">
        <w:rPr>
          <w:rFonts w:hint="cs"/>
          <w:rtl/>
        </w:rPr>
        <w:t>دهد، صحیح فعلی خواهد شد. مقصود ما نقض به این مورد نیست؛ چون جناب شیخ صبی را مسلوب العباره می دانند و لذا اجازه ولیّ هم عقد صبی را تصحیح نخواهد کرد؛ لذا در مواردی که شک در بلوغ متعاقدین وجود داشته باشد، شک در صحت و فساد خواهد بود</w:t>
      </w:r>
      <w:r w:rsidR="004335FB">
        <w:rPr>
          <w:rFonts w:hint="cs"/>
          <w:rtl/>
        </w:rPr>
        <w:t xml:space="preserve">. البته طبق نظر کسانی که قائل به ملغی بودن عبارت صبی نشده اند و صرفا قول او را نافذ نمی دانند، دوران امر بین صحت تأهلیّه </w:t>
      </w:r>
      <w:r w:rsidR="00411BD0">
        <w:rPr>
          <w:rFonts w:hint="cs"/>
          <w:rtl/>
        </w:rPr>
        <w:t>و صحت فعلیه خواهد بود. ام</w:t>
      </w:r>
      <w:r w:rsidR="009B51D6">
        <w:rPr>
          <w:rFonts w:hint="cs"/>
          <w:rtl/>
        </w:rPr>
        <w:t xml:space="preserve">ا توجه به اینکه جناب شیخ با لحاظ </w:t>
      </w:r>
      <w:r w:rsidR="00411BD0">
        <w:rPr>
          <w:rFonts w:hint="cs"/>
          <w:rtl/>
        </w:rPr>
        <w:t xml:space="preserve">روایت </w:t>
      </w:r>
      <w:r w:rsidR="00EA0B24" w:rsidRPr="00EA0B24">
        <w:rPr>
          <w:rFonts w:hint="cs"/>
          <w:color w:val="008000"/>
          <w:rtl/>
        </w:rPr>
        <w:t>«عَمْدَ</w:t>
      </w:r>
      <w:r w:rsidR="00EA0B24" w:rsidRPr="00EA0B24">
        <w:rPr>
          <w:color w:val="008000"/>
          <w:rtl/>
        </w:rPr>
        <w:t xml:space="preserve"> </w:t>
      </w:r>
      <w:r w:rsidR="00EA0B24" w:rsidRPr="00EA0B24">
        <w:rPr>
          <w:rFonts w:hint="cs"/>
          <w:color w:val="008000"/>
          <w:rtl/>
        </w:rPr>
        <w:t>الصَّبِيِّ</w:t>
      </w:r>
      <w:r w:rsidR="00EA0B24" w:rsidRPr="00EA0B24">
        <w:rPr>
          <w:color w:val="008000"/>
          <w:rtl/>
        </w:rPr>
        <w:t xml:space="preserve"> </w:t>
      </w:r>
      <w:r w:rsidR="00EA0B24" w:rsidRPr="00EA0B24">
        <w:rPr>
          <w:rFonts w:hint="cs"/>
          <w:color w:val="008000"/>
          <w:rtl/>
        </w:rPr>
        <w:t>خَطَأ»</w:t>
      </w:r>
      <w:r w:rsidR="00EA0B24">
        <w:rPr>
          <w:rStyle w:val="FootnoteReference"/>
          <w:rtl/>
        </w:rPr>
        <w:footnoteReference w:id="7"/>
      </w:r>
      <w:r w:rsidR="009B51D6">
        <w:rPr>
          <w:rFonts w:hint="cs"/>
          <w:color w:val="008000"/>
          <w:rtl/>
        </w:rPr>
        <w:t xml:space="preserve"> </w:t>
      </w:r>
      <w:r w:rsidR="009B51D6">
        <w:rPr>
          <w:rFonts w:hint="cs"/>
          <w:color w:val="000000" w:themeColor="text1"/>
          <w:rtl/>
        </w:rPr>
        <w:t>عبارات صبی را ملغی می دانند،</w:t>
      </w:r>
      <w:r w:rsidR="00386CAF">
        <w:rPr>
          <w:rFonts w:hint="cs"/>
          <w:color w:val="000000" w:themeColor="text1"/>
          <w:rtl/>
        </w:rPr>
        <w:t xml:space="preserve"> عقد صبی باطل است نه اینکه نافذ نبوده و دارای صحت تأهلیّه باشد. بنابراین این نقض به ایشان وارد نیست. </w:t>
      </w:r>
    </w:p>
    <w:p w:rsidR="00386CAF" w:rsidRDefault="00386CAF" w:rsidP="00554EAE">
      <w:pPr>
        <w:jc w:val="lowKashida"/>
        <w:rPr>
          <w:rFonts w:hint="cs"/>
          <w:color w:val="000000" w:themeColor="text1"/>
          <w:rtl/>
        </w:rPr>
      </w:pPr>
      <w:r>
        <w:rPr>
          <w:rFonts w:hint="cs"/>
          <w:color w:val="000000" w:themeColor="text1"/>
          <w:rtl/>
        </w:rPr>
        <w:t xml:space="preserve">اشکال ما این است که </w:t>
      </w:r>
      <w:r w:rsidR="002D067A">
        <w:rPr>
          <w:rFonts w:hint="cs"/>
          <w:color w:val="000000" w:themeColor="text1"/>
          <w:rtl/>
        </w:rPr>
        <w:t>جناب شیخ در بحث قبل قائل شده اندکه أصاله الصحه در موارد شک در قابلیت فاعل یا مورد هم جاری است و در بسیاری از موارد، شک در قابلیت فاعل یا مورد و</w:t>
      </w:r>
      <w:r w:rsidR="00EE3F4C">
        <w:rPr>
          <w:rFonts w:hint="cs"/>
          <w:color w:val="000000" w:themeColor="text1"/>
          <w:rtl/>
        </w:rPr>
        <w:t>جود دارد</w:t>
      </w:r>
      <w:r w:rsidR="00510404">
        <w:rPr>
          <w:rFonts w:hint="cs"/>
          <w:color w:val="000000" w:themeColor="text1"/>
          <w:rtl/>
        </w:rPr>
        <w:t>؛</w:t>
      </w:r>
      <w:r w:rsidR="00EE3F4C">
        <w:rPr>
          <w:rFonts w:hint="cs"/>
          <w:color w:val="000000" w:themeColor="text1"/>
          <w:rtl/>
        </w:rPr>
        <w:t xml:space="preserve"> مثل</w:t>
      </w:r>
      <w:r w:rsidR="00510404">
        <w:rPr>
          <w:rFonts w:hint="cs"/>
          <w:color w:val="000000" w:themeColor="text1"/>
          <w:rtl/>
        </w:rPr>
        <w:t>ا</w:t>
      </w:r>
      <w:r w:rsidR="00EE3F4C">
        <w:rPr>
          <w:rFonts w:hint="cs"/>
          <w:color w:val="000000" w:themeColor="text1"/>
          <w:rtl/>
        </w:rPr>
        <w:t xml:space="preserve"> شخص در مالک بودن، ولی بودن یا وکیل بودن طرف مقابل شک می کند که اینها مسلوب العباره نیستند و با لحاظ اینکه در مبحث قبل أصاله الصحه در شک در قابلیت فاعل و یا مورد را قائل شده اند، باید أصاله الصحه </w:t>
      </w:r>
      <w:r w:rsidR="00020454">
        <w:rPr>
          <w:rFonts w:hint="cs"/>
          <w:color w:val="000000" w:themeColor="text1"/>
          <w:rtl/>
        </w:rPr>
        <w:t>جاری کنند و لذا اصل مطلب ما این است که ایشان باید بین مثال ها قائل به فرق شوند.</w:t>
      </w:r>
    </w:p>
    <w:p w:rsidR="00020454" w:rsidRDefault="00020454" w:rsidP="00554EAE">
      <w:pPr>
        <w:jc w:val="lowKashida"/>
        <w:rPr>
          <w:color w:val="000000" w:themeColor="text1"/>
        </w:rPr>
      </w:pPr>
      <w:r>
        <w:rPr>
          <w:rFonts w:hint="cs"/>
          <w:color w:val="000000" w:themeColor="text1"/>
          <w:rtl/>
        </w:rPr>
        <w:t xml:space="preserve">اما در </w:t>
      </w:r>
      <w:r w:rsidR="00890456">
        <w:rPr>
          <w:rFonts w:hint="cs"/>
          <w:color w:val="000000" w:themeColor="text1"/>
          <w:rtl/>
        </w:rPr>
        <w:t xml:space="preserve"> </w:t>
      </w:r>
      <w:r>
        <w:rPr>
          <w:rFonts w:hint="cs"/>
          <w:color w:val="000000" w:themeColor="text1"/>
          <w:rtl/>
        </w:rPr>
        <w:t xml:space="preserve">مورد مثال اول که شک در لحوق قبول به ایجاب است، باید مبانی مختلف لحاظ شود. </w:t>
      </w:r>
      <w:r w:rsidR="003B3D8A">
        <w:rPr>
          <w:rFonts w:hint="cs"/>
          <w:color w:val="000000" w:themeColor="text1"/>
          <w:rtl/>
        </w:rPr>
        <w:t>بنابر مبنای صحیح تا زمانی که قبول واقع نشود، عقد و عناوین معاملات صادق نخواهد بود</w:t>
      </w:r>
      <w:r w:rsidR="00DF0FC4">
        <w:rPr>
          <w:rFonts w:hint="cs"/>
          <w:color w:val="000000" w:themeColor="text1"/>
          <w:rtl/>
        </w:rPr>
        <w:t xml:space="preserve"> و لذا به عنوان مثال بیع در مواردی که موضوع احکام</w:t>
      </w:r>
      <w:r w:rsidR="00890456">
        <w:rPr>
          <w:rFonts w:hint="cs"/>
          <w:color w:val="000000" w:themeColor="text1"/>
          <w:rtl/>
        </w:rPr>
        <w:t xml:space="preserve"> قرار گرفته است مثل</w:t>
      </w:r>
      <w:r w:rsidR="00DF0FC4">
        <w:rPr>
          <w:rFonts w:hint="cs"/>
          <w:color w:val="000000" w:themeColor="text1"/>
          <w:rtl/>
        </w:rPr>
        <w:t xml:space="preserve"> «احل الله البیع» یا </w:t>
      </w:r>
      <w:r w:rsidR="009A043E">
        <w:rPr>
          <w:rFonts w:hint="cs"/>
          <w:color w:val="000000" w:themeColor="text1"/>
          <w:rtl/>
        </w:rPr>
        <w:t>«تجاره عن تراض»</w:t>
      </w:r>
      <w:r w:rsidR="00015B48">
        <w:rPr>
          <w:rFonts w:hint="cs"/>
          <w:color w:val="000000" w:themeColor="text1"/>
          <w:rtl/>
        </w:rPr>
        <w:t>، فعل طرفینی</w:t>
      </w:r>
      <w:r w:rsidR="00BF5482">
        <w:rPr>
          <w:rFonts w:hint="cs"/>
          <w:color w:val="000000" w:themeColor="text1"/>
          <w:rtl/>
        </w:rPr>
        <w:t xml:space="preserve"> است نه اینکه صرف فعل بایع باشد. </w:t>
      </w:r>
      <w:r w:rsidR="0024356F">
        <w:rPr>
          <w:rFonts w:hint="cs"/>
          <w:color w:val="000000" w:themeColor="text1"/>
          <w:rtl/>
        </w:rPr>
        <w:t xml:space="preserve">البته یک معنای بیع فعل بایع است که </w:t>
      </w:r>
      <w:r w:rsidR="00BF5482">
        <w:rPr>
          <w:rFonts w:hint="cs"/>
          <w:color w:val="000000" w:themeColor="text1"/>
          <w:rtl/>
        </w:rPr>
        <w:t xml:space="preserve">بایع «بعت» </w:t>
      </w:r>
      <w:r w:rsidR="0024356F">
        <w:rPr>
          <w:rFonts w:hint="cs"/>
          <w:color w:val="000000" w:themeColor="text1"/>
          <w:rtl/>
        </w:rPr>
        <w:t xml:space="preserve">و مشتری «اشتریت» را گفته است؛ اما بیعی که در «احل الله البیع» یا «تجاره عن </w:t>
      </w:r>
      <w:r w:rsidR="0024356F">
        <w:rPr>
          <w:rFonts w:hint="cs"/>
          <w:color w:val="000000" w:themeColor="text1"/>
          <w:rtl/>
        </w:rPr>
        <w:lastRenderedPageBreak/>
        <w:t xml:space="preserve">تراض» موضوع نفوذ قرار گرفته است، </w:t>
      </w:r>
      <w:r w:rsidR="002037DF">
        <w:rPr>
          <w:rFonts w:hint="cs"/>
          <w:color w:val="000000" w:themeColor="text1"/>
          <w:rtl/>
        </w:rPr>
        <w:t xml:space="preserve">انصراف به مرکب از ایجاب و قبول دارد </w:t>
      </w:r>
      <w:r w:rsidR="00F5043F">
        <w:rPr>
          <w:rFonts w:hint="cs"/>
          <w:color w:val="000000" w:themeColor="text1"/>
          <w:rtl/>
        </w:rPr>
        <w:t xml:space="preserve">و لذا </w:t>
      </w:r>
      <w:r w:rsidR="002037DF">
        <w:rPr>
          <w:rFonts w:hint="cs"/>
          <w:color w:val="000000" w:themeColor="text1"/>
          <w:rtl/>
        </w:rPr>
        <w:t>وقتی شک در قبول باشد، شک</w:t>
      </w:r>
      <w:r w:rsidR="00F5043F">
        <w:rPr>
          <w:rFonts w:hint="cs"/>
          <w:color w:val="000000" w:themeColor="text1"/>
          <w:rtl/>
        </w:rPr>
        <w:t xml:space="preserve"> در تحقق عنوان بیع و عقد است و روشن است که أصاله الصحه جاری نیست</w:t>
      </w:r>
      <w:r w:rsidR="002037DF">
        <w:rPr>
          <w:rFonts w:hint="cs"/>
          <w:color w:val="000000" w:themeColor="text1"/>
          <w:rtl/>
        </w:rPr>
        <w:t>؛ چون در اصل تحقق عنوان شک وجود دارد و جای أصاله الصحه نیست.</w:t>
      </w:r>
      <w:r w:rsidR="00F5043F">
        <w:rPr>
          <w:rFonts w:hint="cs"/>
          <w:color w:val="000000" w:themeColor="text1"/>
          <w:rtl/>
        </w:rPr>
        <w:t xml:space="preserve"> اما بنابر مبنای کسانی مثل امام و آقای سیست</w:t>
      </w:r>
      <w:r w:rsidR="007A0511">
        <w:rPr>
          <w:rFonts w:hint="cs"/>
          <w:color w:val="000000" w:themeColor="text1"/>
          <w:rtl/>
        </w:rPr>
        <w:t>انی که بیع را فعل بایع می دانند که از طرف خود أصالة و از طرف مش</w:t>
      </w:r>
      <w:r w:rsidR="00DE3C11">
        <w:rPr>
          <w:rFonts w:hint="cs"/>
          <w:color w:val="000000" w:themeColor="text1"/>
          <w:rtl/>
        </w:rPr>
        <w:t>تری فضولة عقد بیع را انشاء کرده است؛ مثلا خانه را به مبلغ معینی در ذمه مشتری می فروشد که تملیک خانه صورت گرفته است، اما</w:t>
      </w:r>
      <w:r w:rsidR="004C7F21">
        <w:rPr>
          <w:rFonts w:hint="cs"/>
          <w:color w:val="000000" w:themeColor="text1"/>
          <w:rtl/>
        </w:rPr>
        <w:t xml:space="preserve"> نسبت به تملک ثمن از مشتری نقش فضولی را دارد </w:t>
      </w:r>
      <w:r w:rsidR="00B31940">
        <w:rPr>
          <w:rFonts w:hint="cs"/>
          <w:color w:val="000000" w:themeColor="text1"/>
          <w:rtl/>
        </w:rPr>
        <w:t>و لذا مشتر</w:t>
      </w:r>
      <w:r w:rsidR="00B70E77">
        <w:rPr>
          <w:rFonts w:hint="cs"/>
          <w:color w:val="000000" w:themeColor="text1"/>
          <w:rtl/>
        </w:rPr>
        <w:t xml:space="preserve">ی می تواند بگوید: </w:t>
      </w:r>
      <w:r w:rsidR="00DE3C11">
        <w:rPr>
          <w:rFonts w:hint="cs"/>
          <w:color w:val="000000" w:themeColor="text1"/>
          <w:rtl/>
        </w:rPr>
        <w:t>«</w:t>
      </w:r>
      <w:r w:rsidR="00B70E77">
        <w:rPr>
          <w:rFonts w:hint="cs"/>
          <w:color w:val="000000" w:themeColor="text1"/>
          <w:rtl/>
        </w:rPr>
        <w:t>اجزت</w:t>
      </w:r>
      <w:r w:rsidR="00DE3C11">
        <w:rPr>
          <w:rFonts w:hint="cs"/>
          <w:color w:val="000000" w:themeColor="text1"/>
          <w:rtl/>
        </w:rPr>
        <w:t>»</w:t>
      </w:r>
      <w:r w:rsidR="00B70E77">
        <w:rPr>
          <w:rFonts w:hint="cs"/>
          <w:color w:val="000000" w:themeColor="text1"/>
          <w:rtl/>
        </w:rPr>
        <w:t xml:space="preserve"> یا </w:t>
      </w:r>
      <w:r w:rsidR="00DE3C11">
        <w:rPr>
          <w:rFonts w:hint="cs"/>
          <w:color w:val="000000" w:themeColor="text1"/>
          <w:rtl/>
        </w:rPr>
        <w:t>«</w:t>
      </w:r>
      <w:r w:rsidR="00B70E77">
        <w:rPr>
          <w:rFonts w:hint="cs"/>
          <w:color w:val="000000" w:themeColor="text1"/>
          <w:rtl/>
        </w:rPr>
        <w:t>امضیت</w:t>
      </w:r>
      <w:r w:rsidR="00DE3C11">
        <w:rPr>
          <w:rFonts w:hint="cs"/>
          <w:color w:val="000000" w:themeColor="text1"/>
          <w:rtl/>
        </w:rPr>
        <w:t>»</w:t>
      </w:r>
      <w:r w:rsidR="00B70E77">
        <w:rPr>
          <w:rFonts w:hint="cs"/>
          <w:color w:val="000000" w:themeColor="text1"/>
          <w:rtl/>
        </w:rPr>
        <w:t xml:space="preserve"> تا به عقد انشاء شده از طرف بایع راضی شده باشد. بنابراین </w:t>
      </w:r>
      <w:r w:rsidR="004C7F21">
        <w:rPr>
          <w:rFonts w:hint="cs"/>
          <w:color w:val="000000" w:themeColor="text1"/>
          <w:rtl/>
        </w:rPr>
        <w:t>بایع تمام نقش را ایفاء می کند</w:t>
      </w:r>
      <w:r w:rsidR="001D59C1">
        <w:rPr>
          <w:rFonts w:hint="cs"/>
          <w:color w:val="000000" w:themeColor="text1"/>
          <w:rtl/>
        </w:rPr>
        <w:t xml:space="preserve"> و همانند فضولی است که ثمن را از مشتری تملک می کند</w:t>
      </w:r>
      <w:r w:rsidR="004C7F21">
        <w:rPr>
          <w:rFonts w:hint="cs"/>
          <w:color w:val="000000" w:themeColor="text1"/>
          <w:rtl/>
        </w:rPr>
        <w:t xml:space="preserve"> و مشتری صرفا نقش مجیز را دارد. این مطلب را امام قدس سره در کتاب بیع مطرح کرده است و آقای سیستانی هم </w:t>
      </w:r>
      <w:r w:rsidR="00242573">
        <w:rPr>
          <w:rFonts w:hint="cs"/>
          <w:color w:val="000000" w:themeColor="text1"/>
          <w:rtl/>
        </w:rPr>
        <w:t>صحیح دانسته اند که ما صحیح بودن این کلام را نمی فهمیم</w:t>
      </w:r>
      <w:r w:rsidR="00F72FFB">
        <w:rPr>
          <w:rFonts w:hint="cs"/>
          <w:color w:val="000000" w:themeColor="text1"/>
          <w:rtl/>
        </w:rPr>
        <w:t xml:space="preserve"> که در جای خود باید مورد بررسی قرار گیرد. </w:t>
      </w:r>
      <w:r w:rsidR="00242573">
        <w:rPr>
          <w:rFonts w:hint="cs"/>
          <w:color w:val="000000" w:themeColor="text1"/>
          <w:rtl/>
        </w:rPr>
        <w:t xml:space="preserve"> اما طبق این مبنا گفته می شود که قبول مشتری مقوم عقد نیست بلکه عقد با فعل بایع محقق شده است و قبول مشتری شرط تاثیر عقد است</w:t>
      </w:r>
      <w:r w:rsidR="00F72FFB">
        <w:rPr>
          <w:rFonts w:hint="cs"/>
          <w:color w:val="000000" w:themeColor="text1"/>
          <w:rtl/>
        </w:rPr>
        <w:t xml:space="preserve">. </w:t>
      </w:r>
      <w:r w:rsidR="000B32EC">
        <w:rPr>
          <w:rFonts w:hint="cs"/>
          <w:color w:val="000000" w:themeColor="text1"/>
          <w:rtl/>
        </w:rPr>
        <w:t xml:space="preserve"> اشکال مرحوم شیخ در این فرض این خواهد بود که نسبت به صحت تأهلیّه ایجاب بایع شک وجود ندارد بلکه تحقق قبول که شرط تاثیر آن است، مشکوک است و لذا أصاله الصحه جاری نمی شود. </w:t>
      </w:r>
      <w:r w:rsidR="00504334">
        <w:rPr>
          <w:rFonts w:hint="cs"/>
          <w:color w:val="000000" w:themeColor="text1"/>
          <w:rtl/>
        </w:rPr>
        <w:t xml:space="preserve">اشکال مرحوم خویی به مرحوم شیخ این بود </w:t>
      </w:r>
      <w:r w:rsidR="000B32EC">
        <w:rPr>
          <w:rFonts w:hint="cs"/>
          <w:color w:val="000000" w:themeColor="text1"/>
          <w:rtl/>
        </w:rPr>
        <w:t xml:space="preserve">که </w:t>
      </w:r>
      <w:r w:rsidR="00504334">
        <w:rPr>
          <w:rFonts w:hint="cs"/>
          <w:color w:val="000000" w:themeColor="text1"/>
          <w:rtl/>
        </w:rPr>
        <w:t xml:space="preserve">تا </w:t>
      </w:r>
      <w:r w:rsidR="000B32EC">
        <w:rPr>
          <w:rFonts w:hint="cs"/>
          <w:color w:val="000000" w:themeColor="text1"/>
          <w:rtl/>
        </w:rPr>
        <w:t>قبول وجود نداشته باشد، عقد محقق نمی شود؛ چون عقد مرکب از ایجاب و قبول است</w:t>
      </w:r>
      <w:r w:rsidR="00504334">
        <w:rPr>
          <w:rFonts w:hint="cs"/>
          <w:color w:val="000000" w:themeColor="text1"/>
          <w:rtl/>
        </w:rPr>
        <w:t xml:space="preserve"> که</w:t>
      </w:r>
      <w:r w:rsidR="006471ED">
        <w:rPr>
          <w:rFonts w:hint="cs"/>
          <w:color w:val="000000" w:themeColor="text1"/>
          <w:rtl/>
        </w:rPr>
        <w:t xml:space="preserve"> جواب آن ر</w:t>
      </w:r>
      <w:r w:rsidR="00504334">
        <w:rPr>
          <w:rFonts w:hint="cs"/>
          <w:color w:val="000000" w:themeColor="text1"/>
          <w:rtl/>
        </w:rPr>
        <w:t>وشن است؛ چون</w:t>
      </w:r>
      <w:r w:rsidR="006471ED">
        <w:rPr>
          <w:rFonts w:hint="cs"/>
          <w:color w:val="000000" w:themeColor="text1"/>
          <w:rtl/>
        </w:rPr>
        <w:t xml:space="preserve"> طبق مبنای دوم</w:t>
      </w:r>
      <w:r w:rsidR="00504334">
        <w:rPr>
          <w:rFonts w:hint="cs"/>
          <w:color w:val="000000" w:themeColor="text1"/>
          <w:rtl/>
        </w:rPr>
        <w:t>،</w:t>
      </w:r>
      <w:r w:rsidR="006471ED">
        <w:rPr>
          <w:rFonts w:hint="cs"/>
          <w:color w:val="000000" w:themeColor="text1"/>
          <w:rtl/>
        </w:rPr>
        <w:t xml:space="preserve"> عقد با ایجاب بایع محقق شده است و قبول مشتری شرط</w:t>
      </w:r>
      <w:r w:rsidR="005B2841">
        <w:rPr>
          <w:rFonts w:hint="cs"/>
          <w:color w:val="000000" w:themeColor="text1"/>
          <w:rtl/>
        </w:rPr>
        <w:t xml:space="preserve"> تاثیر عقد صادر شده از بایع است.</w:t>
      </w:r>
    </w:p>
    <w:p w:rsidR="00185DB0" w:rsidRPr="009B51D6" w:rsidRDefault="00F1786F" w:rsidP="00554EAE">
      <w:pPr>
        <w:jc w:val="lowKashida"/>
        <w:rPr>
          <w:color w:val="000000" w:themeColor="text1"/>
        </w:rPr>
      </w:pPr>
      <w:r>
        <w:rPr>
          <w:rFonts w:hint="cs"/>
          <w:color w:val="000000" w:themeColor="text1"/>
          <w:rtl/>
        </w:rPr>
        <w:t>آقای سیستانی از کسانی است که در</w:t>
      </w:r>
      <w:r w:rsidR="00185DB0">
        <w:rPr>
          <w:rFonts w:hint="cs"/>
          <w:color w:val="000000" w:themeColor="text1"/>
          <w:rtl/>
        </w:rPr>
        <w:t xml:space="preserve"> دوران امر بین صحت تأهلیّه و صحت فعلیه</w:t>
      </w:r>
      <w:r w:rsidR="000A465D">
        <w:rPr>
          <w:rFonts w:hint="cs"/>
          <w:color w:val="000000" w:themeColor="text1"/>
          <w:rtl/>
        </w:rPr>
        <w:t>،</w:t>
      </w:r>
      <w:r w:rsidR="00185DB0">
        <w:rPr>
          <w:rFonts w:hint="cs"/>
          <w:color w:val="000000" w:themeColor="text1"/>
          <w:rtl/>
        </w:rPr>
        <w:t xml:space="preserve"> </w:t>
      </w:r>
      <w:r w:rsidR="000A465D">
        <w:rPr>
          <w:rFonts w:hint="cs"/>
          <w:color w:val="000000" w:themeColor="text1"/>
          <w:rtl/>
        </w:rPr>
        <w:t xml:space="preserve">در أصاله الصحه </w:t>
      </w:r>
      <w:r w:rsidR="00185DB0">
        <w:rPr>
          <w:rFonts w:hint="cs"/>
          <w:color w:val="000000" w:themeColor="text1"/>
          <w:rtl/>
        </w:rPr>
        <w:t>اشکال نمی کنند</w:t>
      </w:r>
      <w:r>
        <w:rPr>
          <w:rFonts w:hint="cs"/>
          <w:color w:val="000000" w:themeColor="text1"/>
          <w:rtl/>
        </w:rPr>
        <w:t xml:space="preserve"> و لذا در موارد </w:t>
      </w:r>
      <w:r w:rsidR="00185DB0">
        <w:rPr>
          <w:rFonts w:hint="cs"/>
          <w:color w:val="000000" w:themeColor="text1"/>
          <w:rtl/>
        </w:rPr>
        <w:t>شک در تح</w:t>
      </w:r>
      <w:r>
        <w:rPr>
          <w:rFonts w:hint="cs"/>
          <w:color w:val="000000" w:themeColor="text1"/>
          <w:rtl/>
        </w:rPr>
        <w:t xml:space="preserve">قق قبض در بیع صرف، </w:t>
      </w:r>
      <w:r w:rsidR="00185DB0">
        <w:rPr>
          <w:rFonts w:hint="cs"/>
          <w:color w:val="000000" w:themeColor="text1"/>
          <w:rtl/>
        </w:rPr>
        <w:t>سلم</w:t>
      </w:r>
      <w:r>
        <w:rPr>
          <w:rFonts w:hint="cs"/>
          <w:color w:val="000000" w:themeColor="text1"/>
          <w:rtl/>
        </w:rPr>
        <w:t xml:space="preserve"> یا عقد </w:t>
      </w:r>
      <w:r w:rsidR="00185DB0">
        <w:rPr>
          <w:rFonts w:hint="cs"/>
          <w:color w:val="000000" w:themeColor="text1"/>
          <w:rtl/>
        </w:rPr>
        <w:t xml:space="preserve">هبه أصاله الصحه </w:t>
      </w:r>
      <w:r>
        <w:rPr>
          <w:rFonts w:hint="cs"/>
          <w:color w:val="000000" w:themeColor="text1"/>
          <w:rtl/>
        </w:rPr>
        <w:t xml:space="preserve">جاری </w:t>
      </w:r>
      <w:r w:rsidR="000A465D">
        <w:rPr>
          <w:rFonts w:hint="cs"/>
          <w:color w:val="000000" w:themeColor="text1"/>
          <w:rtl/>
        </w:rPr>
        <w:t>کرده</w:t>
      </w:r>
      <w:r w:rsidR="00185DB0">
        <w:rPr>
          <w:rFonts w:hint="cs"/>
          <w:color w:val="000000" w:themeColor="text1"/>
          <w:rtl/>
        </w:rPr>
        <w:t xml:space="preserve"> و </w:t>
      </w:r>
      <w:r w:rsidR="000A465D">
        <w:rPr>
          <w:rFonts w:hint="cs"/>
          <w:color w:val="000000" w:themeColor="text1"/>
          <w:rtl/>
        </w:rPr>
        <w:t xml:space="preserve">مدعی سیره عقلائیه هستند. اما ایشان و قائلین به جریان أصاله الصحه </w:t>
      </w:r>
      <w:r w:rsidR="00F10A52">
        <w:rPr>
          <w:rFonts w:hint="cs"/>
          <w:color w:val="000000" w:themeColor="text1"/>
          <w:rtl/>
        </w:rPr>
        <w:t xml:space="preserve">در اینجا دچار مشکل می شوند؛ چون از یک طرف معتقد اند که عقد بدون قبول مشتری هم محقق می شود و قبول مشتری شرط صحت و تاثیر است و از طرف دیگر در موارد دوران امر بین صحت تأهلیّه و صحت فعلیه أصاله الصحه جاری می کنند </w:t>
      </w:r>
      <w:r w:rsidR="00184387">
        <w:rPr>
          <w:rFonts w:hint="cs"/>
          <w:color w:val="000000" w:themeColor="text1"/>
          <w:rtl/>
        </w:rPr>
        <w:t>که لازم خواهد بود، در ایجاب بایع با فرض شک در قبول مشتری أصاله الصحه جاری شود در حالی که کسی به این مطلب با قائل نشده است. البته آقای سیستانی فرموده اند: در اینجا نکته ای وجود دارد که توجه به این نکته وجه عدم جریان أصاله الصحه را روشن خواهد کرد. نکته این است که ایجاب بایع ولواینکه از طرف مشتری فضولی است، اما ایجاب معلق است؛ یعنی بایع گفته است</w:t>
      </w:r>
      <w:r w:rsidR="00565EBA">
        <w:rPr>
          <w:rFonts w:hint="cs"/>
          <w:color w:val="000000" w:themeColor="text1"/>
          <w:rtl/>
        </w:rPr>
        <w:t>: «ملّکتک هذه الدار بکذا معلّقا علی قبولک ایاه». البته با توجه ب</w:t>
      </w:r>
      <w:r w:rsidR="00F40068">
        <w:rPr>
          <w:rFonts w:hint="cs"/>
          <w:color w:val="000000" w:themeColor="text1"/>
          <w:rtl/>
        </w:rPr>
        <w:t xml:space="preserve">ه اینکه تعلیق به امری است که مقارن با عقد حاصل می شود، مبطل نخواهد بود و لذا تا قبل از قبول مشتری معلق علیه عقد محقق نشده است؛ چون فرضا معلق بر قبول مشتری بوده است که اگر مشتری </w:t>
      </w:r>
      <w:r w:rsidR="00FB12EC">
        <w:rPr>
          <w:rFonts w:hint="cs"/>
          <w:color w:val="000000" w:themeColor="text1"/>
          <w:rtl/>
        </w:rPr>
        <w:t>راضی شود، بیع وجود اعتباری پیدا</w:t>
      </w:r>
      <w:r w:rsidR="00F40068">
        <w:rPr>
          <w:rFonts w:hint="cs"/>
          <w:color w:val="000000" w:themeColor="text1"/>
          <w:rtl/>
        </w:rPr>
        <w:t xml:space="preserve"> خواهد کرد و اگر </w:t>
      </w:r>
      <w:r w:rsidR="00FB12EC">
        <w:rPr>
          <w:rFonts w:hint="cs"/>
          <w:color w:val="000000" w:themeColor="text1"/>
          <w:rtl/>
        </w:rPr>
        <w:t xml:space="preserve">راضی نشود، بیع وجود اعتباری نخواهد داشت و لذا در موارد شک در لحوق </w:t>
      </w:r>
      <w:r w:rsidR="00FB12EC">
        <w:rPr>
          <w:rFonts w:hint="cs"/>
          <w:color w:val="000000" w:themeColor="text1"/>
          <w:rtl/>
        </w:rPr>
        <w:lastRenderedPageBreak/>
        <w:t>قبول شک در وجود اعتباری عقد وجود خواهد داشت و این نکته منشا خواهد بود که أصاله الصحه نتواند لحوق قبول از طرف مشتری را اثبات کند.</w:t>
      </w:r>
      <w:bookmarkStart w:id="10" w:name="_GoBack"/>
      <w:bookmarkEnd w:id="10"/>
    </w:p>
    <w:sectPr w:rsidR="00185DB0" w:rsidRPr="009B51D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A3F" w:rsidRDefault="00975A3F" w:rsidP="008B750B">
      <w:pPr>
        <w:spacing w:line="240" w:lineRule="auto"/>
      </w:pPr>
      <w:r>
        <w:separator/>
      </w:r>
    </w:p>
  </w:endnote>
  <w:endnote w:type="continuationSeparator" w:id="0">
    <w:p w:rsidR="00975A3F" w:rsidRDefault="00975A3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Pr="00191AE0" w:rsidRDefault="006D44C1" w:rsidP="006D44C1">
          <w:pPr>
            <w:pStyle w:val="Footer"/>
            <w:rPr>
              <w:rFonts w:cs="B Badr"/>
              <w:rtl/>
            </w:rPr>
          </w:pPr>
          <w:r w:rsidRPr="00191AE0">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91AE0" w:rsidRPr="00191AE0">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8326B" w:rsidP="001B6799">
          <w:pPr>
            <w:pStyle w:val="Footer"/>
            <w:bidi w:val="0"/>
            <w:rPr>
              <w:color w:val="808080" w:themeColor="background1" w:themeShade="80"/>
              <w:rtl/>
            </w:rPr>
          </w:pPr>
          <w:bookmarkStart w:id="18" w:name="BokAdres"/>
          <w:bookmarkEnd w:id="18"/>
          <w:r>
            <w:rPr>
              <w:color w:val="808080" w:themeColor="background1" w:themeShade="80"/>
            </w:rPr>
            <w:t>U1ms4_13960922-041_mm2_mfeb.ir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A3F" w:rsidRDefault="00975A3F" w:rsidP="008B750B">
      <w:pPr>
        <w:spacing w:line="240" w:lineRule="auto"/>
      </w:pPr>
      <w:r>
        <w:separator/>
      </w:r>
    </w:p>
  </w:footnote>
  <w:footnote w:type="continuationSeparator" w:id="0">
    <w:p w:rsidR="00975A3F" w:rsidRDefault="00975A3F" w:rsidP="008B750B">
      <w:pPr>
        <w:spacing w:line="240" w:lineRule="auto"/>
      </w:pPr>
      <w:r>
        <w:continuationSeparator/>
      </w:r>
    </w:p>
  </w:footnote>
  <w:footnote w:id="1">
    <w:p w:rsidR="00943A25" w:rsidRPr="00943A25" w:rsidRDefault="00943A25" w:rsidP="00943A25">
      <w:pPr>
        <w:pStyle w:val="FootnoteText"/>
        <w:rPr>
          <w:rFonts w:hint="cs"/>
        </w:rPr>
      </w:pPr>
      <w:r w:rsidRPr="00943A25">
        <w:footnoteRef/>
      </w:r>
      <w:r w:rsidRPr="00943A25">
        <w:rPr>
          <w:rtl/>
        </w:rPr>
        <w:t xml:space="preserve"> </w:t>
      </w:r>
      <w:r w:rsidRPr="00943A25">
        <w:rPr>
          <w:rFonts w:hint="cs"/>
          <w:rtl/>
        </w:rPr>
        <w:t>سوره</w:t>
      </w:r>
      <w:r w:rsidRPr="00943A25">
        <w:rPr>
          <w:rtl/>
        </w:rPr>
        <w:t xml:space="preserve"> </w:t>
      </w:r>
      <w:r w:rsidRPr="00943A25">
        <w:rPr>
          <w:rFonts w:hint="cs"/>
          <w:rtl/>
        </w:rPr>
        <w:t>مائده،</w:t>
      </w:r>
      <w:r w:rsidRPr="00943A25">
        <w:rPr>
          <w:rtl/>
        </w:rPr>
        <w:t xml:space="preserve"> </w:t>
      </w:r>
      <w:r w:rsidRPr="00943A25">
        <w:rPr>
          <w:rFonts w:hint="cs"/>
          <w:rtl/>
        </w:rPr>
        <w:t>آيه</w:t>
      </w:r>
      <w:r w:rsidRPr="00943A25">
        <w:rPr>
          <w:rtl/>
        </w:rPr>
        <w:t xml:space="preserve"> 1.</w:t>
      </w:r>
    </w:p>
  </w:footnote>
  <w:footnote w:id="2">
    <w:p w:rsidR="00943A25" w:rsidRPr="003B77D7" w:rsidRDefault="00943A25" w:rsidP="00943A25">
      <w:pPr>
        <w:pStyle w:val="FootnoteText"/>
        <w:rPr>
          <w:rFonts w:hint="cs"/>
        </w:rPr>
      </w:pPr>
      <w:r w:rsidRPr="003B77D7">
        <w:footnoteRef/>
      </w:r>
      <w:r w:rsidRPr="003B77D7">
        <w:rPr>
          <w:rtl/>
        </w:rPr>
        <w:t xml:space="preserve"> </w:t>
      </w:r>
      <w:r w:rsidRPr="003B77D7">
        <w:rPr>
          <w:rFonts w:hint="cs"/>
          <w:rtl/>
        </w:rPr>
        <w:t>سوره</w:t>
      </w:r>
      <w:r w:rsidRPr="003B77D7">
        <w:rPr>
          <w:rtl/>
        </w:rPr>
        <w:t xml:space="preserve"> </w:t>
      </w:r>
      <w:r w:rsidRPr="003B77D7">
        <w:rPr>
          <w:rFonts w:hint="cs"/>
          <w:rtl/>
        </w:rPr>
        <w:t>بقره،</w:t>
      </w:r>
      <w:r w:rsidRPr="003B77D7">
        <w:rPr>
          <w:rtl/>
        </w:rPr>
        <w:t xml:space="preserve"> </w:t>
      </w:r>
      <w:r w:rsidRPr="003B77D7">
        <w:rPr>
          <w:rFonts w:hint="cs"/>
          <w:rtl/>
        </w:rPr>
        <w:t>آيه</w:t>
      </w:r>
      <w:r w:rsidRPr="003B77D7">
        <w:rPr>
          <w:rtl/>
        </w:rPr>
        <w:t xml:space="preserve"> 275.</w:t>
      </w:r>
    </w:p>
  </w:footnote>
  <w:footnote w:id="3">
    <w:p w:rsidR="00907A47" w:rsidRPr="00907A47" w:rsidRDefault="00907A47" w:rsidP="00907A47">
      <w:pPr>
        <w:pStyle w:val="FootnoteText"/>
        <w:rPr>
          <w:rFonts w:hint="cs"/>
        </w:rPr>
      </w:pPr>
      <w:r w:rsidRPr="00907A47">
        <w:footnoteRef/>
      </w:r>
      <w:r w:rsidRPr="00907A47">
        <w:rPr>
          <w:rtl/>
        </w:rPr>
        <w:t xml:space="preserve"> </w:t>
      </w:r>
      <w:hyperlink r:id="rId1" w:history="1">
        <w:r w:rsidRPr="00907A47">
          <w:rPr>
            <w:rStyle w:val="Hyperlink"/>
            <w:rtl/>
          </w:rPr>
          <w:t>فرائد الاصول، ش</w:t>
        </w:r>
        <w:r w:rsidRPr="00907A47">
          <w:rPr>
            <w:rStyle w:val="Hyperlink"/>
            <w:rFonts w:hint="cs"/>
            <w:rtl/>
          </w:rPr>
          <w:t>ی</w:t>
        </w:r>
        <w:r w:rsidRPr="00907A47">
          <w:rPr>
            <w:rStyle w:val="Hyperlink"/>
            <w:rFonts w:hint="eastAsia"/>
            <w:rtl/>
          </w:rPr>
          <w:t>خ</w:t>
        </w:r>
        <w:r w:rsidRPr="00907A47">
          <w:rPr>
            <w:rStyle w:val="Hyperlink"/>
            <w:rtl/>
          </w:rPr>
          <w:t xml:space="preserve"> مرتض</w:t>
        </w:r>
        <w:r w:rsidRPr="00907A47">
          <w:rPr>
            <w:rStyle w:val="Hyperlink"/>
            <w:rFonts w:hint="cs"/>
            <w:rtl/>
          </w:rPr>
          <w:t>ی</w:t>
        </w:r>
        <w:r w:rsidRPr="00907A47">
          <w:rPr>
            <w:rStyle w:val="Hyperlink"/>
            <w:rtl/>
          </w:rPr>
          <w:t xml:space="preserve"> انصار</w:t>
        </w:r>
        <w:r w:rsidRPr="00907A47">
          <w:rPr>
            <w:rStyle w:val="Hyperlink"/>
            <w:rFonts w:hint="cs"/>
            <w:rtl/>
          </w:rPr>
          <w:t>ی</w:t>
        </w:r>
        <w:r w:rsidRPr="00907A47">
          <w:rPr>
            <w:rStyle w:val="Hyperlink"/>
            <w:rFonts w:hint="eastAsia"/>
            <w:rtl/>
          </w:rPr>
          <w:t>،</w:t>
        </w:r>
        <w:r w:rsidRPr="00907A47">
          <w:rPr>
            <w:rStyle w:val="Hyperlink"/>
            <w:rtl/>
          </w:rPr>
          <w:t xml:space="preserve"> ج3، ص362.</w:t>
        </w:r>
      </w:hyperlink>
    </w:p>
  </w:footnote>
  <w:footnote w:id="4">
    <w:p w:rsidR="00CE2D54" w:rsidRPr="00CE2D54" w:rsidRDefault="00CE2D54" w:rsidP="00CE2D54">
      <w:pPr>
        <w:pStyle w:val="FootnoteText"/>
        <w:rPr>
          <w:rFonts w:hint="cs"/>
        </w:rPr>
      </w:pPr>
      <w:r w:rsidRPr="00CE2D54">
        <w:footnoteRef/>
      </w:r>
      <w:r w:rsidRPr="00CE2D54">
        <w:rPr>
          <w:rtl/>
        </w:rPr>
        <w:t xml:space="preserve"> </w:t>
      </w:r>
      <w:hyperlink r:id="rId2" w:history="1">
        <w:r w:rsidRPr="00CE2D54">
          <w:rPr>
            <w:rStyle w:val="Hyperlink"/>
            <w:rtl/>
          </w:rPr>
          <w:t>مصباح الاصول، الس</w:t>
        </w:r>
        <w:r w:rsidRPr="00CE2D54">
          <w:rPr>
            <w:rStyle w:val="Hyperlink"/>
            <w:rFonts w:hint="cs"/>
            <w:rtl/>
          </w:rPr>
          <w:t>ی</w:t>
        </w:r>
        <w:r w:rsidRPr="00CE2D54">
          <w:rPr>
            <w:rStyle w:val="Hyperlink"/>
            <w:rFonts w:hint="eastAsia"/>
            <w:rtl/>
          </w:rPr>
          <w:t>د</w:t>
        </w:r>
        <w:r w:rsidRPr="00CE2D54">
          <w:rPr>
            <w:rStyle w:val="Hyperlink"/>
            <w:rtl/>
          </w:rPr>
          <w:t xml:space="preserve"> أبوالقاسم ال</w:t>
        </w:r>
        <w:r w:rsidRPr="00CE2D54">
          <w:rPr>
            <w:rStyle w:val="Hyperlink"/>
            <w:rtl/>
          </w:rPr>
          <w:t>خ</w:t>
        </w:r>
        <w:r w:rsidRPr="00CE2D54">
          <w:rPr>
            <w:rStyle w:val="Hyperlink"/>
            <w:rtl/>
          </w:rPr>
          <w:t>وئ</w:t>
        </w:r>
        <w:r w:rsidRPr="00CE2D54">
          <w:rPr>
            <w:rStyle w:val="Hyperlink"/>
            <w:rFonts w:hint="cs"/>
            <w:rtl/>
          </w:rPr>
          <w:t>ی</w:t>
        </w:r>
        <w:r w:rsidRPr="00CE2D54">
          <w:rPr>
            <w:rStyle w:val="Hyperlink"/>
            <w:rFonts w:hint="eastAsia"/>
            <w:rtl/>
          </w:rPr>
          <w:t>،</w:t>
        </w:r>
        <w:r w:rsidRPr="00CE2D54">
          <w:rPr>
            <w:rStyle w:val="Hyperlink"/>
            <w:rtl/>
          </w:rPr>
          <w:t xml:space="preserve"> </w:t>
        </w:r>
        <w:r w:rsidRPr="00CE2D54">
          <w:rPr>
            <w:rStyle w:val="Hyperlink"/>
            <w:rtl/>
          </w:rPr>
          <w:t>ج3، ص330.</w:t>
        </w:r>
      </w:hyperlink>
    </w:p>
  </w:footnote>
  <w:footnote w:id="5">
    <w:p w:rsidR="00BD3C87" w:rsidRDefault="00BD3C87" w:rsidP="00F27A89">
      <w:pPr>
        <w:pStyle w:val="FootnoteText"/>
        <w:rPr>
          <w:rFonts w:hint="cs"/>
        </w:rPr>
      </w:pPr>
      <w:r>
        <w:rPr>
          <w:rStyle w:val="FootnoteReference"/>
        </w:rPr>
        <w:footnoteRef/>
      </w:r>
      <w:r>
        <w:rPr>
          <w:rtl/>
        </w:rPr>
        <w:t xml:space="preserve"> </w:t>
      </w:r>
      <w:r>
        <w:rPr>
          <w:rFonts w:hint="cs"/>
          <w:rtl/>
        </w:rPr>
        <w:t>حضرت استاد در این قسمت از تعبیر زبان حا</w:t>
      </w:r>
      <w:r w:rsidR="00F27A89">
        <w:rPr>
          <w:rFonts w:hint="cs"/>
          <w:rtl/>
        </w:rPr>
        <w:t>ل برای مرحوم خویی استفاده کردند و اضافه فرمودند: این مبنای اخیر ایشان است.</w:t>
      </w:r>
    </w:p>
  </w:footnote>
  <w:footnote w:id="6">
    <w:p w:rsidR="00F27A89" w:rsidRDefault="00F27A89">
      <w:pPr>
        <w:pStyle w:val="FootnoteText"/>
        <w:rPr>
          <w:rFonts w:hint="cs"/>
        </w:rPr>
      </w:pPr>
    </w:p>
  </w:footnote>
  <w:footnote w:id="7">
    <w:p w:rsidR="00EA0B24" w:rsidRPr="00EA0B24" w:rsidRDefault="00EA0B24" w:rsidP="00EA0B24">
      <w:pPr>
        <w:pStyle w:val="FootnoteText"/>
        <w:rPr>
          <w:rFonts w:hint="cs"/>
        </w:rPr>
      </w:pPr>
      <w:r w:rsidRPr="00EA0B24">
        <w:footnoteRef/>
      </w:r>
      <w:r w:rsidRPr="00EA0B24">
        <w:rPr>
          <w:rtl/>
        </w:rPr>
        <w:t xml:space="preserve"> </w:t>
      </w:r>
      <w:hyperlink r:id="rId3" w:history="1">
        <w:r w:rsidRPr="00EA0B24">
          <w:rPr>
            <w:rStyle w:val="Hyperlink"/>
            <w:rFonts w:hint="cs"/>
            <w:rtl/>
          </w:rPr>
          <w:t>وسائل</w:t>
        </w:r>
        <w:r w:rsidRPr="00EA0B24">
          <w:rPr>
            <w:rStyle w:val="Hyperlink"/>
            <w:rtl/>
          </w:rPr>
          <w:t xml:space="preserve"> </w:t>
        </w:r>
        <w:r w:rsidRPr="00EA0B24">
          <w:rPr>
            <w:rStyle w:val="Hyperlink"/>
            <w:rFonts w:hint="cs"/>
            <w:rtl/>
          </w:rPr>
          <w:t>الشیعة،</w:t>
        </w:r>
        <w:r w:rsidRPr="00EA0B24">
          <w:rPr>
            <w:rStyle w:val="Hyperlink"/>
            <w:rtl/>
          </w:rPr>
          <w:t xml:space="preserve"> </w:t>
        </w:r>
        <w:r w:rsidRPr="00EA0B24">
          <w:rPr>
            <w:rStyle w:val="Hyperlink"/>
            <w:rFonts w:hint="cs"/>
            <w:rtl/>
          </w:rPr>
          <w:t>الشیخ</w:t>
        </w:r>
        <w:r w:rsidRPr="00EA0B24">
          <w:rPr>
            <w:rStyle w:val="Hyperlink"/>
            <w:rtl/>
          </w:rPr>
          <w:t xml:space="preserve"> </w:t>
        </w:r>
        <w:r w:rsidRPr="00EA0B24">
          <w:rPr>
            <w:rStyle w:val="Hyperlink"/>
            <w:rFonts w:hint="cs"/>
            <w:rtl/>
          </w:rPr>
          <w:t>الحر</w:t>
        </w:r>
        <w:r w:rsidRPr="00EA0B24">
          <w:rPr>
            <w:rStyle w:val="Hyperlink"/>
            <w:rtl/>
          </w:rPr>
          <w:t xml:space="preserve"> </w:t>
        </w:r>
        <w:r w:rsidRPr="00EA0B24">
          <w:rPr>
            <w:rStyle w:val="Hyperlink"/>
            <w:rFonts w:hint="cs"/>
            <w:rtl/>
          </w:rPr>
          <w:t>العاملي،</w:t>
        </w:r>
        <w:r w:rsidRPr="00EA0B24">
          <w:rPr>
            <w:rStyle w:val="Hyperlink"/>
            <w:rtl/>
          </w:rPr>
          <w:t xml:space="preserve"> </w:t>
        </w:r>
        <w:r w:rsidRPr="00EA0B24">
          <w:rPr>
            <w:rStyle w:val="Hyperlink"/>
            <w:rFonts w:hint="cs"/>
            <w:rtl/>
          </w:rPr>
          <w:t>ج</w:t>
        </w:r>
        <w:r w:rsidRPr="00EA0B24">
          <w:rPr>
            <w:rStyle w:val="Hyperlink"/>
            <w:rtl/>
          </w:rPr>
          <w:t>29</w:t>
        </w:r>
        <w:r w:rsidRPr="00EA0B24">
          <w:rPr>
            <w:rStyle w:val="Hyperlink"/>
            <w:rFonts w:hint="cs"/>
            <w:rtl/>
          </w:rPr>
          <w:t>،</w:t>
        </w:r>
        <w:r w:rsidRPr="00EA0B24">
          <w:rPr>
            <w:rStyle w:val="Hyperlink"/>
            <w:rtl/>
          </w:rPr>
          <w:t xml:space="preserve"> </w:t>
        </w:r>
        <w:r w:rsidRPr="00EA0B24">
          <w:rPr>
            <w:rStyle w:val="Hyperlink"/>
            <w:rFonts w:hint="cs"/>
            <w:rtl/>
          </w:rPr>
          <w:t>ص</w:t>
        </w:r>
        <w:r w:rsidRPr="00EA0B24">
          <w:rPr>
            <w:rStyle w:val="Hyperlink"/>
            <w:rtl/>
          </w:rPr>
          <w:t>89</w:t>
        </w:r>
        <w:r w:rsidRPr="00EA0B24">
          <w:rPr>
            <w:rStyle w:val="Hyperlink"/>
            <w:rFonts w:hint="cs"/>
            <w:rtl/>
          </w:rPr>
          <w:t>،</w:t>
        </w:r>
        <w:r w:rsidRPr="00EA0B24">
          <w:rPr>
            <w:rStyle w:val="Hyperlink"/>
            <w:rtl/>
          </w:rPr>
          <w:t xml:space="preserve"> </w:t>
        </w:r>
        <w:r w:rsidRPr="00EA0B24">
          <w:rPr>
            <w:rStyle w:val="Hyperlink"/>
            <w:rFonts w:hint="cs"/>
            <w:rtl/>
          </w:rPr>
          <w:t>أبواب</w:t>
        </w:r>
        <w:r w:rsidRPr="00EA0B24">
          <w:rPr>
            <w:rStyle w:val="Hyperlink"/>
            <w:rtl/>
          </w:rPr>
          <w:t xml:space="preserve"> </w:t>
        </w:r>
        <w:r w:rsidRPr="00EA0B24">
          <w:rPr>
            <w:rStyle w:val="Hyperlink"/>
            <w:rFonts w:hint="cs"/>
            <w:rtl/>
          </w:rPr>
          <w:t>،</w:t>
        </w:r>
        <w:r w:rsidRPr="00EA0B24">
          <w:rPr>
            <w:rStyle w:val="Hyperlink"/>
            <w:rtl/>
          </w:rPr>
          <w:t xml:space="preserve"> </w:t>
        </w:r>
        <w:r w:rsidRPr="00EA0B24">
          <w:rPr>
            <w:rStyle w:val="Hyperlink"/>
            <w:rFonts w:hint="cs"/>
            <w:rtl/>
          </w:rPr>
          <w:t>باب</w:t>
        </w:r>
        <w:r w:rsidRPr="00EA0B24">
          <w:rPr>
            <w:rStyle w:val="Hyperlink"/>
            <w:rtl/>
          </w:rPr>
          <w:t>34</w:t>
        </w:r>
        <w:r w:rsidRPr="00EA0B24">
          <w:rPr>
            <w:rStyle w:val="Hyperlink"/>
            <w:rFonts w:hint="cs"/>
            <w:rtl/>
          </w:rPr>
          <w:t>،</w:t>
        </w:r>
        <w:r w:rsidRPr="00EA0B24">
          <w:rPr>
            <w:rStyle w:val="Hyperlink"/>
            <w:rtl/>
          </w:rPr>
          <w:t xml:space="preserve"> </w:t>
        </w:r>
        <w:r w:rsidRPr="00EA0B24">
          <w:rPr>
            <w:rStyle w:val="Hyperlink"/>
            <w:rFonts w:hint="cs"/>
            <w:rtl/>
          </w:rPr>
          <w:t>ح</w:t>
        </w:r>
        <w:r w:rsidRPr="00EA0B24">
          <w:rPr>
            <w:rStyle w:val="Hyperlink"/>
            <w:rtl/>
          </w:rPr>
          <w:t>1</w:t>
        </w:r>
        <w:r w:rsidRPr="00EA0B24">
          <w:rPr>
            <w:rStyle w:val="Hyperlink"/>
            <w:rFonts w:hint="cs"/>
            <w:rtl/>
          </w:rPr>
          <w:t>،</w:t>
        </w:r>
        <w:r w:rsidRPr="00EA0B24">
          <w:rPr>
            <w:rStyle w:val="Hyperlink"/>
            <w:rtl/>
          </w:rPr>
          <w:t xml:space="preserve"> </w:t>
        </w:r>
        <w:r w:rsidRPr="00EA0B24">
          <w:rPr>
            <w:rStyle w:val="Hyperlink"/>
            <w:rFonts w:hint="cs"/>
            <w:rtl/>
          </w:rPr>
          <w:t>ط</w:t>
        </w:r>
        <w:r w:rsidRPr="00EA0B24">
          <w:rPr>
            <w:rStyle w:val="Hyperlink"/>
            <w:rtl/>
          </w:rPr>
          <w:t xml:space="preserve"> </w:t>
        </w:r>
        <w:r w:rsidRPr="00EA0B24">
          <w:rPr>
            <w:rStyle w:val="Hyperlink"/>
            <w:rFonts w:hint="cs"/>
            <w:rtl/>
          </w:rPr>
          <w:t>آل</w:t>
        </w:r>
        <w:r w:rsidRPr="00EA0B24">
          <w:rPr>
            <w:rStyle w:val="Hyperlink"/>
            <w:rtl/>
          </w:rPr>
          <w:t xml:space="preserve"> </w:t>
        </w:r>
        <w:r w:rsidRPr="00EA0B24">
          <w:rPr>
            <w:rStyle w:val="Hyperlink"/>
            <w:rFonts w:hint="cs"/>
            <w:rtl/>
          </w:rPr>
          <w:t>البيت</w:t>
        </w:r>
        <w:r w:rsidRPr="00EA0B24">
          <w:rPr>
            <w:rStyle w:val="Hyperlink"/>
            <w:rtl/>
          </w:rPr>
          <w:t>.</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1" w:name="BokNum"/>
    <w:bookmarkEnd w:id="11"/>
    <w:r w:rsidR="0048326B">
      <w:rPr>
        <w:b/>
        <w:bCs/>
        <w:sz w:val="20"/>
        <w:szCs w:val="24"/>
        <w:rtl/>
      </w:rPr>
      <w:t>041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48326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48326B">
      <w:rPr>
        <w:b/>
        <w:bCs/>
        <w:color w:val="632423" w:themeColor="accent2" w:themeShade="80"/>
        <w:sz w:val="20"/>
        <w:szCs w:val="24"/>
        <w:rtl/>
      </w:rPr>
      <w:t>شه</w:t>
    </w:r>
    <w:r w:rsidR="0048326B">
      <w:rPr>
        <w:rFonts w:hint="cs"/>
        <w:b/>
        <w:bCs/>
        <w:color w:val="632423" w:themeColor="accent2" w:themeShade="80"/>
        <w:sz w:val="20"/>
        <w:szCs w:val="24"/>
        <w:rtl/>
      </w:rPr>
      <w:t>ی</w:t>
    </w:r>
    <w:r w:rsidR="0048326B">
      <w:rPr>
        <w:rFonts w:hint="eastAsia"/>
        <w:b/>
        <w:bCs/>
        <w:color w:val="632423" w:themeColor="accent2" w:themeShade="80"/>
        <w:sz w:val="20"/>
        <w:szCs w:val="24"/>
        <w:rtl/>
      </w:rPr>
      <w:t>د</w:t>
    </w:r>
    <w:r w:rsidR="0048326B">
      <w:rPr>
        <w:rFonts w:hint="cs"/>
        <w:b/>
        <w:bCs/>
        <w:color w:val="632423" w:themeColor="accent2" w:themeShade="80"/>
        <w:sz w:val="20"/>
        <w:szCs w:val="24"/>
        <w:rtl/>
      </w:rPr>
      <w:t>ی</w:t>
    </w:r>
    <w:r w:rsidR="0048326B">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4" w:name="BokTarikh"/>
    <w:bookmarkEnd w:id="14"/>
    <w:r w:rsidR="0048326B">
      <w:rPr>
        <w:sz w:val="24"/>
        <w:szCs w:val="24"/>
        <w:rtl/>
      </w:rPr>
      <w:t>22 /9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5" w:name="BokSabj"/>
    <w:bookmarkEnd w:id="15"/>
    <w:r w:rsidR="00C92478">
      <w:rPr>
        <w:sz w:val="24"/>
        <w:szCs w:val="24"/>
        <w:rtl/>
      </w:rPr>
      <w:t>اصاله الصحه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6" w:name="Bokmoqarer"/>
    <w:bookmarkEnd w:id="16"/>
    <w:r w:rsidR="0048326B">
      <w:rPr>
        <w:sz w:val="24"/>
        <w:szCs w:val="24"/>
        <w:rtl/>
      </w:rPr>
      <w:t>مهد</w:t>
    </w:r>
    <w:r w:rsidR="0048326B">
      <w:rPr>
        <w:rFonts w:hint="cs"/>
        <w:sz w:val="24"/>
        <w:szCs w:val="24"/>
        <w:rtl/>
      </w:rPr>
      <w:t>ی</w:t>
    </w:r>
    <w:r w:rsidR="0048326B">
      <w:rPr>
        <w:sz w:val="24"/>
        <w:szCs w:val="24"/>
        <w:rtl/>
      </w:rPr>
      <w:t xml:space="preserve"> منصور</w:t>
    </w:r>
    <w:r w:rsidR="0048326B">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48326B">
      <w:rPr>
        <w:sz w:val="24"/>
        <w:szCs w:val="24"/>
        <w:rtl/>
      </w:rPr>
      <w:t>قابل</w:t>
    </w:r>
    <w:r w:rsidR="0048326B">
      <w:rPr>
        <w:rFonts w:hint="cs"/>
        <w:sz w:val="24"/>
        <w:szCs w:val="24"/>
        <w:rtl/>
      </w:rPr>
      <w:t>ی</w:t>
    </w:r>
    <w:r w:rsidR="0048326B">
      <w:rPr>
        <w:rFonts w:hint="eastAsia"/>
        <w:sz w:val="24"/>
        <w:szCs w:val="24"/>
        <w:rtl/>
      </w:rPr>
      <w:t>ت</w:t>
    </w:r>
    <w:r w:rsidR="0048326B">
      <w:rPr>
        <w:sz w:val="24"/>
        <w:szCs w:val="24"/>
        <w:rtl/>
      </w:rPr>
      <w:t xml:space="preserve"> فاعل و مورد</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51E8D"/>
    <w:multiLevelType w:val="hybridMultilevel"/>
    <w:tmpl w:val="A8544AEA"/>
    <w:lvl w:ilvl="0" w:tplc="2E143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14B48"/>
    <w:multiLevelType w:val="hybridMultilevel"/>
    <w:tmpl w:val="AF0E5E40"/>
    <w:lvl w:ilvl="0" w:tplc="B3DA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2A5"/>
    <w:rsid w:val="000072A3"/>
    <w:rsid w:val="00015B48"/>
    <w:rsid w:val="00020454"/>
    <w:rsid w:val="00025777"/>
    <w:rsid w:val="00025B70"/>
    <w:rsid w:val="000353D7"/>
    <w:rsid w:val="00055496"/>
    <w:rsid w:val="000644FF"/>
    <w:rsid w:val="00080A41"/>
    <w:rsid w:val="0008299B"/>
    <w:rsid w:val="000913AA"/>
    <w:rsid w:val="00093FCC"/>
    <w:rsid w:val="00096C63"/>
    <w:rsid w:val="000A465D"/>
    <w:rsid w:val="000B0561"/>
    <w:rsid w:val="000B32EC"/>
    <w:rsid w:val="000B5DB5"/>
    <w:rsid w:val="000C3947"/>
    <w:rsid w:val="000C72A6"/>
    <w:rsid w:val="000D2A37"/>
    <w:rsid w:val="000D30E9"/>
    <w:rsid w:val="000D6818"/>
    <w:rsid w:val="000E335E"/>
    <w:rsid w:val="000F02DF"/>
    <w:rsid w:val="000F16CF"/>
    <w:rsid w:val="000F58DE"/>
    <w:rsid w:val="000F5BAC"/>
    <w:rsid w:val="00114AB7"/>
    <w:rsid w:val="00116B2B"/>
    <w:rsid w:val="00124E3D"/>
    <w:rsid w:val="00127E95"/>
    <w:rsid w:val="00130659"/>
    <w:rsid w:val="001347C7"/>
    <w:rsid w:val="001356B0"/>
    <w:rsid w:val="00141CD8"/>
    <w:rsid w:val="00151937"/>
    <w:rsid w:val="00160590"/>
    <w:rsid w:val="00181844"/>
    <w:rsid w:val="001837E9"/>
    <w:rsid w:val="00184387"/>
    <w:rsid w:val="00185DB0"/>
    <w:rsid w:val="00187DFA"/>
    <w:rsid w:val="00191AE0"/>
    <w:rsid w:val="001949B6"/>
    <w:rsid w:val="001A1BC1"/>
    <w:rsid w:val="001A1EA5"/>
    <w:rsid w:val="001A2574"/>
    <w:rsid w:val="001A27D7"/>
    <w:rsid w:val="001A294E"/>
    <w:rsid w:val="001A4ED8"/>
    <w:rsid w:val="001A686C"/>
    <w:rsid w:val="001B2488"/>
    <w:rsid w:val="001B6799"/>
    <w:rsid w:val="001C1362"/>
    <w:rsid w:val="001D2E9A"/>
    <w:rsid w:val="001D3202"/>
    <w:rsid w:val="001D597F"/>
    <w:rsid w:val="001D59C1"/>
    <w:rsid w:val="001E3FD4"/>
    <w:rsid w:val="0020241A"/>
    <w:rsid w:val="002037DF"/>
    <w:rsid w:val="00203821"/>
    <w:rsid w:val="00206024"/>
    <w:rsid w:val="00211632"/>
    <w:rsid w:val="0021630D"/>
    <w:rsid w:val="00224D33"/>
    <w:rsid w:val="0024121B"/>
    <w:rsid w:val="00242573"/>
    <w:rsid w:val="0024356F"/>
    <w:rsid w:val="00247D2F"/>
    <w:rsid w:val="00256560"/>
    <w:rsid w:val="0025754D"/>
    <w:rsid w:val="0026094C"/>
    <w:rsid w:val="0027605E"/>
    <w:rsid w:val="00281E00"/>
    <w:rsid w:val="00283CA5"/>
    <w:rsid w:val="00294A52"/>
    <w:rsid w:val="002B4E16"/>
    <w:rsid w:val="002B575F"/>
    <w:rsid w:val="002B729B"/>
    <w:rsid w:val="002C53A2"/>
    <w:rsid w:val="002D0040"/>
    <w:rsid w:val="002D067A"/>
    <w:rsid w:val="002D2EED"/>
    <w:rsid w:val="002D2FA8"/>
    <w:rsid w:val="002E220F"/>
    <w:rsid w:val="00307311"/>
    <w:rsid w:val="003138B6"/>
    <w:rsid w:val="0032100F"/>
    <w:rsid w:val="00331BDB"/>
    <w:rsid w:val="00332DE7"/>
    <w:rsid w:val="0033402C"/>
    <w:rsid w:val="00340521"/>
    <w:rsid w:val="00345275"/>
    <w:rsid w:val="00345C73"/>
    <w:rsid w:val="00354A99"/>
    <w:rsid w:val="00356EE7"/>
    <w:rsid w:val="00360311"/>
    <w:rsid w:val="003611C8"/>
    <w:rsid w:val="00361922"/>
    <w:rsid w:val="00361F2A"/>
    <w:rsid w:val="0037339B"/>
    <w:rsid w:val="00386C11"/>
    <w:rsid w:val="00386CAF"/>
    <w:rsid w:val="00391974"/>
    <w:rsid w:val="00397466"/>
    <w:rsid w:val="003A6148"/>
    <w:rsid w:val="003B0782"/>
    <w:rsid w:val="003B3D8A"/>
    <w:rsid w:val="003B77D7"/>
    <w:rsid w:val="003C33F6"/>
    <w:rsid w:val="003C3D2E"/>
    <w:rsid w:val="003C43A5"/>
    <w:rsid w:val="003D5395"/>
    <w:rsid w:val="003D7A0D"/>
    <w:rsid w:val="003E1C5C"/>
    <w:rsid w:val="003E4307"/>
    <w:rsid w:val="003E6650"/>
    <w:rsid w:val="003F5B46"/>
    <w:rsid w:val="00401363"/>
    <w:rsid w:val="00402E47"/>
    <w:rsid w:val="00411BD0"/>
    <w:rsid w:val="00415773"/>
    <w:rsid w:val="00425015"/>
    <w:rsid w:val="0042671C"/>
    <w:rsid w:val="00430994"/>
    <w:rsid w:val="004310AE"/>
    <w:rsid w:val="004335FB"/>
    <w:rsid w:val="00441B6D"/>
    <w:rsid w:val="00441D9B"/>
    <w:rsid w:val="004545B6"/>
    <w:rsid w:val="004556EF"/>
    <w:rsid w:val="00460D96"/>
    <w:rsid w:val="00462B07"/>
    <w:rsid w:val="00465BD2"/>
    <w:rsid w:val="004715C8"/>
    <w:rsid w:val="00481C31"/>
    <w:rsid w:val="00482FC1"/>
    <w:rsid w:val="00483027"/>
    <w:rsid w:val="0048326B"/>
    <w:rsid w:val="004871AA"/>
    <w:rsid w:val="004926E1"/>
    <w:rsid w:val="004A2FEA"/>
    <w:rsid w:val="004B69B4"/>
    <w:rsid w:val="004C080C"/>
    <w:rsid w:val="004C7F21"/>
    <w:rsid w:val="004D2274"/>
    <w:rsid w:val="004D2DD7"/>
    <w:rsid w:val="004D75C5"/>
    <w:rsid w:val="004E2186"/>
    <w:rsid w:val="004E66FB"/>
    <w:rsid w:val="004F470A"/>
    <w:rsid w:val="004F4C59"/>
    <w:rsid w:val="00500C8F"/>
    <w:rsid w:val="00501909"/>
    <w:rsid w:val="00504334"/>
    <w:rsid w:val="00507BBB"/>
    <w:rsid w:val="00510404"/>
    <w:rsid w:val="005128DF"/>
    <w:rsid w:val="005206FE"/>
    <w:rsid w:val="005257ED"/>
    <w:rsid w:val="005306F8"/>
    <w:rsid w:val="0054023D"/>
    <w:rsid w:val="005426BF"/>
    <w:rsid w:val="005512E0"/>
    <w:rsid w:val="00554EAE"/>
    <w:rsid w:val="0056213C"/>
    <w:rsid w:val="00565EBA"/>
    <w:rsid w:val="005679ED"/>
    <w:rsid w:val="00567B71"/>
    <w:rsid w:val="005701C3"/>
    <w:rsid w:val="00570A9A"/>
    <w:rsid w:val="00577B6D"/>
    <w:rsid w:val="00580C24"/>
    <w:rsid w:val="00584D1F"/>
    <w:rsid w:val="005968EF"/>
    <w:rsid w:val="00596C1E"/>
    <w:rsid w:val="005A2E26"/>
    <w:rsid w:val="005A3A02"/>
    <w:rsid w:val="005B0FC4"/>
    <w:rsid w:val="005B2841"/>
    <w:rsid w:val="005C0DAE"/>
    <w:rsid w:val="005C188E"/>
    <w:rsid w:val="005D2349"/>
    <w:rsid w:val="005D7EE9"/>
    <w:rsid w:val="005E1B60"/>
    <w:rsid w:val="005E5507"/>
    <w:rsid w:val="005E607B"/>
    <w:rsid w:val="005F0A8D"/>
    <w:rsid w:val="00600D7A"/>
    <w:rsid w:val="00601229"/>
    <w:rsid w:val="00603B67"/>
    <w:rsid w:val="006162A2"/>
    <w:rsid w:val="006240DA"/>
    <w:rsid w:val="0063230C"/>
    <w:rsid w:val="0063256E"/>
    <w:rsid w:val="00633F04"/>
    <w:rsid w:val="00635219"/>
    <w:rsid w:val="00635EC0"/>
    <w:rsid w:val="00640B58"/>
    <w:rsid w:val="006471ED"/>
    <w:rsid w:val="00651B02"/>
    <w:rsid w:val="00651B19"/>
    <w:rsid w:val="00660A29"/>
    <w:rsid w:val="00695519"/>
    <w:rsid w:val="006A4134"/>
    <w:rsid w:val="006A5DDA"/>
    <w:rsid w:val="006A6701"/>
    <w:rsid w:val="006B21F4"/>
    <w:rsid w:val="006B3753"/>
    <w:rsid w:val="006B7AD6"/>
    <w:rsid w:val="006C3004"/>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11F7"/>
    <w:rsid w:val="0077513D"/>
    <w:rsid w:val="00775507"/>
    <w:rsid w:val="00783473"/>
    <w:rsid w:val="0078594B"/>
    <w:rsid w:val="00795D22"/>
    <w:rsid w:val="00795E02"/>
    <w:rsid w:val="007979D0"/>
    <w:rsid w:val="007A0511"/>
    <w:rsid w:val="007A4E18"/>
    <w:rsid w:val="007A7B8C"/>
    <w:rsid w:val="007C6B17"/>
    <w:rsid w:val="007C6D9E"/>
    <w:rsid w:val="007D1C43"/>
    <w:rsid w:val="007D6C53"/>
    <w:rsid w:val="007E1564"/>
    <w:rsid w:val="007E1E87"/>
    <w:rsid w:val="007E2E55"/>
    <w:rsid w:val="007E5B3F"/>
    <w:rsid w:val="007E7D69"/>
    <w:rsid w:val="007F2257"/>
    <w:rsid w:val="007F5218"/>
    <w:rsid w:val="0080091D"/>
    <w:rsid w:val="00804108"/>
    <w:rsid w:val="00804FC4"/>
    <w:rsid w:val="008146BA"/>
    <w:rsid w:val="00816367"/>
    <w:rsid w:val="00816A0B"/>
    <w:rsid w:val="00824B22"/>
    <w:rsid w:val="00827E18"/>
    <w:rsid w:val="00830C53"/>
    <w:rsid w:val="00837FAA"/>
    <w:rsid w:val="00841F77"/>
    <w:rsid w:val="0085276D"/>
    <w:rsid w:val="00861C17"/>
    <w:rsid w:val="00863390"/>
    <w:rsid w:val="0086385C"/>
    <w:rsid w:val="008715F2"/>
    <w:rsid w:val="00871916"/>
    <w:rsid w:val="00890456"/>
    <w:rsid w:val="008956DD"/>
    <w:rsid w:val="008A510E"/>
    <w:rsid w:val="008A522A"/>
    <w:rsid w:val="008B0F7C"/>
    <w:rsid w:val="008B4464"/>
    <w:rsid w:val="008B750B"/>
    <w:rsid w:val="008C3162"/>
    <w:rsid w:val="008D1F14"/>
    <w:rsid w:val="008E3924"/>
    <w:rsid w:val="008F13F7"/>
    <w:rsid w:val="008F5B4D"/>
    <w:rsid w:val="008F65B8"/>
    <w:rsid w:val="00907425"/>
    <w:rsid w:val="00907A47"/>
    <w:rsid w:val="00923C34"/>
    <w:rsid w:val="00924152"/>
    <w:rsid w:val="0092513D"/>
    <w:rsid w:val="00927A9F"/>
    <w:rsid w:val="00931751"/>
    <w:rsid w:val="009335CC"/>
    <w:rsid w:val="00935A55"/>
    <w:rsid w:val="00941C90"/>
    <w:rsid w:val="00941CEB"/>
    <w:rsid w:val="00943A25"/>
    <w:rsid w:val="0094570A"/>
    <w:rsid w:val="0094720F"/>
    <w:rsid w:val="00953B28"/>
    <w:rsid w:val="00954322"/>
    <w:rsid w:val="00957CAA"/>
    <w:rsid w:val="00963095"/>
    <w:rsid w:val="0096778A"/>
    <w:rsid w:val="00967EEE"/>
    <w:rsid w:val="00975A3F"/>
    <w:rsid w:val="00977656"/>
    <w:rsid w:val="009846A7"/>
    <w:rsid w:val="0098794D"/>
    <w:rsid w:val="0099497B"/>
    <w:rsid w:val="009A043E"/>
    <w:rsid w:val="009A43BA"/>
    <w:rsid w:val="009B0D05"/>
    <w:rsid w:val="009B4CA6"/>
    <w:rsid w:val="009B51D6"/>
    <w:rsid w:val="009B79F8"/>
    <w:rsid w:val="009C66D5"/>
    <w:rsid w:val="009D13FD"/>
    <w:rsid w:val="009D266A"/>
    <w:rsid w:val="009E7FB8"/>
    <w:rsid w:val="009F7E07"/>
    <w:rsid w:val="00A01522"/>
    <w:rsid w:val="00A06D02"/>
    <w:rsid w:val="00A10A11"/>
    <w:rsid w:val="00A13C6A"/>
    <w:rsid w:val="00A17B09"/>
    <w:rsid w:val="00A457C6"/>
    <w:rsid w:val="00A46AD0"/>
    <w:rsid w:val="00A47063"/>
    <w:rsid w:val="00A473A8"/>
    <w:rsid w:val="00A513F0"/>
    <w:rsid w:val="00A61AC8"/>
    <w:rsid w:val="00A6366F"/>
    <w:rsid w:val="00A65D4C"/>
    <w:rsid w:val="00A70512"/>
    <w:rsid w:val="00A93AC5"/>
    <w:rsid w:val="00AA1F60"/>
    <w:rsid w:val="00AA40D7"/>
    <w:rsid w:val="00AB169A"/>
    <w:rsid w:val="00AB5F7D"/>
    <w:rsid w:val="00AC0C50"/>
    <w:rsid w:val="00AC6FE2"/>
    <w:rsid w:val="00AF3925"/>
    <w:rsid w:val="00B04C0E"/>
    <w:rsid w:val="00B1296B"/>
    <w:rsid w:val="00B2292F"/>
    <w:rsid w:val="00B23FDD"/>
    <w:rsid w:val="00B31940"/>
    <w:rsid w:val="00B43169"/>
    <w:rsid w:val="00B55AE4"/>
    <w:rsid w:val="00B70B46"/>
    <w:rsid w:val="00B70E77"/>
    <w:rsid w:val="00B73011"/>
    <w:rsid w:val="00B739B0"/>
    <w:rsid w:val="00B814A3"/>
    <w:rsid w:val="00B96F38"/>
    <w:rsid w:val="00B97823"/>
    <w:rsid w:val="00BA21DC"/>
    <w:rsid w:val="00BA7E8D"/>
    <w:rsid w:val="00BD0E74"/>
    <w:rsid w:val="00BD3C87"/>
    <w:rsid w:val="00BD5F8C"/>
    <w:rsid w:val="00BE29DD"/>
    <w:rsid w:val="00BE7A40"/>
    <w:rsid w:val="00BF5482"/>
    <w:rsid w:val="00C066AF"/>
    <w:rsid w:val="00C10E06"/>
    <w:rsid w:val="00C13058"/>
    <w:rsid w:val="00C145B8"/>
    <w:rsid w:val="00C2112D"/>
    <w:rsid w:val="00C230A2"/>
    <w:rsid w:val="00C2438F"/>
    <w:rsid w:val="00C32A7E"/>
    <w:rsid w:val="00C34F28"/>
    <w:rsid w:val="00C368DF"/>
    <w:rsid w:val="00C442C5"/>
    <w:rsid w:val="00C57B5C"/>
    <w:rsid w:val="00C57C7C"/>
    <w:rsid w:val="00C61049"/>
    <w:rsid w:val="00C63FFE"/>
    <w:rsid w:val="00C64D04"/>
    <w:rsid w:val="00C71225"/>
    <w:rsid w:val="00C72A0D"/>
    <w:rsid w:val="00C72CA0"/>
    <w:rsid w:val="00C91EB6"/>
    <w:rsid w:val="00C92478"/>
    <w:rsid w:val="00CA10B0"/>
    <w:rsid w:val="00CA2F8E"/>
    <w:rsid w:val="00CA7FD5"/>
    <w:rsid w:val="00CB3287"/>
    <w:rsid w:val="00CB33E2"/>
    <w:rsid w:val="00CB4E68"/>
    <w:rsid w:val="00CC0854"/>
    <w:rsid w:val="00CC2733"/>
    <w:rsid w:val="00CD0050"/>
    <w:rsid w:val="00CD53E6"/>
    <w:rsid w:val="00CE2D54"/>
    <w:rsid w:val="00CE7481"/>
    <w:rsid w:val="00CF0A8F"/>
    <w:rsid w:val="00CF5525"/>
    <w:rsid w:val="00D048CE"/>
    <w:rsid w:val="00D10998"/>
    <w:rsid w:val="00D15CBD"/>
    <w:rsid w:val="00D221CB"/>
    <w:rsid w:val="00D23391"/>
    <w:rsid w:val="00D31805"/>
    <w:rsid w:val="00D552B9"/>
    <w:rsid w:val="00D55310"/>
    <w:rsid w:val="00D735B2"/>
    <w:rsid w:val="00D74021"/>
    <w:rsid w:val="00D76D01"/>
    <w:rsid w:val="00D838A6"/>
    <w:rsid w:val="00D838C9"/>
    <w:rsid w:val="00D922A9"/>
    <w:rsid w:val="00D9394A"/>
    <w:rsid w:val="00DB0CBB"/>
    <w:rsid w:val="00DB67CC"/>
    <w:rsid w:val="00DB6E27"/>
    <w:rsid w:val="00DC3783"/>
    <w:rsid w:val="00DE0BD7"/>
    <w:rsid w:val="00DE1070"/>
    <w:rsid w:val="00DE3C11"/>
    <w:rsid w:val="00DF0FC4"/>
    <w:rsid w:val="00E00219"/>
    <w:rsid w:val="00E0316B"/>
    <w:rsid w:val="00E140AF"/>
    <w:rsid w:val="00E25E10"/>
    <w:rsid w:val="00E327C2"/>
    <w:rsid w:val="00E32F0D"/>
    <w:rsid w:val="00E50B41"/>
    <w:rsid w:val="00E5219B"/>
    <w:rsid w:val="00E52D07"/>
    <w:rsid w:val="00E5518B"/>
    <w:rsid w:val="00E609FE"/>
    <w:rsid w:val="00E75920"/>
    <w:rsid w:val="00E80D96"/>
    <w:rsid w:val="00E86887"/>
    <w:rsid w:val="00E871FA"/>
    <w:rsid w:val="00E936A4"/>
    <w:rsid w:val="00E954BB"/>
    <w:rsid w:val="00EA0B24"/>
    <w:rsid w:val="00EA45E7"/>
    <w:rsid w:val="00EB1337"/>
    <w:rsid w:val="00EB51C6"/>
    <w:rsid w:val="00EB78E3"/>
    <w:rsid w:val="00EB7BE3"/>
    <w:rsid w:val="00EC1C4B"/>
    <w:rsid w:val="00EC735A"/>
    <w:rsid w:val="00ED5F38"/>
    <w:rsid w:val="00EE3F4C"/>
    <w:rsid w:val="00EE797A"/>
    <w:rsid w:val="00EF27FE"/>
    <w:rsid w:val="00F07FB6"/>
    <w:rsid w:val="00F10A52"/>
    <w:rsid w:val="00F149D0"/>
    <w:rsid w:val="00F16B53"/>
    <w:rsid w:val="00F1786F"/>
    <w:rsid w:val="00F25ECD"/>
    <w:rsid w:val="00F27A89"/>
    <w:rsid w:val="00F318BE"/>
    <w:rsid w:val="00F33297"/>
    <w:rsid w:val="00F343FB"/>
    <w:rsid w:val="00F359FE"/>
    <w:rsid w:val="00F40068"/>
    <w:rsid w:val="00F42159"/>
    <w:rsid w:val="00F4256E"/>
    <w:rsid w:val="00F42EE1"/>
    <w:rsid w:val="00F44051"/>
    <w:rsid w:val="00F5043F"/>
    <w:rsid w:val="00F554F7"/>
    <w:rsid w:val="00F60F1F"/>
    <w:rsid w:val="00F64141"/>
    <w:rsid w:val="00F65FB7"/>
    <w:rsid w:val="00F67508"/>
    <w:rsid w:val="00F71FC9"/>
    <w:rsid w:val="00F72FFB"/>
    <w:rsid w:val="00F73B48"/>
    <w:rsid w:val="00F74F51"/>
    <w:rsid w:val="00F842AD"/>
    <w:rsid w:val="00F914EB"/>
    <w:rsid w:val="00F91B85"/>
    <w:rsid w:val="00F938E7"/>
    <w:rsid w:val="00FA3B17"/>
    <w:rsid w:val="00FA5E8D"/>
    <w:rsid w:val="00FA5F3D"/>
    <w:rsid w:val="00FA7490"/>
    <w:rsid w:val="00FB12EC"/>
    <w:rsid w:val="00FB399E"/>
    <w:rsid w:val="00FB40AB"/>
    <w:rsid w:val="00FB7F50"/>
    <w:rsid w:val="00FC2A85"/>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C769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854"/>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CE2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5/29/89/&#1593;&#1605;&#1583;" TargetMode="External"/><Relationship Id="rId2" Type="http://schemas.openxmlformats.org/officeDocument/2006/relationships/hyperlink" Target="http://lib.eshia.ir/13046/3/330/&#1575;&#1604;&#1587;&#1575;&#1583;&#1587;&#1577;" TargetMode="External"/><Relationship Id="rId1" Type="http://schemas.openxmlformats.org/officeDocument/2006/relationships/hyperlink" Target="http://lib.eshia.ir/13056/3/362/&#1575;&#1604;&#1579;&#1575;&#1604;&#15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B94F9-5355-4060-A06A-C1FAFE53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347</TotalTime>
  <Pages>8</Pages>
  <Words>2203</Words>
  <Characters>12563</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14737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4</cp:revision>
  <dcterms:created xsi:type="dcterms:W3CDTF">2017-12-13T06:49:00Z</dcterms:created>
  <dcterms:modified xsi:type="dcterms:W3CDTF">2017-12-13T15:32:00Z</dcterms:modified>
  <cp:contentStatus>ویرایش 2.5</cp:contentStatus>
  <cp:version>2.3</cp:version>
</cp:coreProperties>
</file>