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47D88" w:rsidRDefault="00847D88" w:rsidP="00847D8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2124223" w:history="1">
        <w:r w:rsidRPr="00335604">
          <w:rPr>
            <w:rStyle w:val="ac"/>
            <w:rFonts w:ascii="Cambria" w:eastAsia="Times New Roman" w:hAnsi="Cambria" w:hint="eastAsia"/>
            <w:b/>
            <w:bCs/>
            <w:noProof/>
            <w:kern w:val="32"/>
            <w:rtl/>
          </w:rPr>
          <w:t>شرائط</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لباس</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مصل</w:t>
        </w:r>
        <w:r w:rsidRPr="00335604">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47D88" w:rsidRDefault="00847D88" w:rsidP="00847D88">
      <w:pPr>
        <w:pStyle w:val="11"/>
        <w:rPr>
          <w:rFonts w:asciiTheme="minorHAnsi" w:eastAsiaTheme="minorEastAsia" w:hAnsiTheme="minorHAnsi" w:cstheme="minorBidi"/>
          <w:noProof/>
          <w:color w:val="auto"/>
          <w:szCs w:val="22"/>
          <w:rtl/>
        </w:rPr>
      </w:pPr>
      <w:hyperlink w:anchor="_Toc532124224" w:history="1">
        <w:r w:rsidRPr="00335604">
          <w:rPr>
            <w:rStyle w:val="ac"/>
            <w:rFonts w:ascii="Cambria" w:eastAsia="Times New Roman" w:hAnsi="Cambria" w:hint="eastAsia"/>
            <w:b/>
            <w:bCs/>
            <w:noProof/>
            <w:kern w:val="32"/>
            <w:rtl/>
          </w:rPr>
          <w:t>شرط</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سوم</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م</w:t>
        </w:r>
        <w:r w:rsidRPr="00335604">
          <w:rPr>
            <w:rStyle w:val="ac"/>
            <w:rFonts w:ascii="Cambria" w:eastAsia="Times New Roman" w:hAnsi="Cambria" w:hint="cs"/>
            <w:b/>
            <w:bCs/>
            <w:noProof/>
            <w:kern w:val="32"/>
            <w:rtl/>
          </w:rPr>
          <w:t>ی</w:t>
        </w:r>
        <w:r w:rsidRPr="00335604">
          <w:rPr>
            <w:rStyle w:val="ac"/>
            <w:rFonts w:ascii="Cambria" w:eastAsia="Times New Roman" w:hAnsi="Cambria" w:hint="eastAsia"/>
            <w:b/>
            <w:bCs/>
            <w:noProof/>
            <w:kern w:val="32"/>
            <w:rtl/>
          </w:rPr>
          <w:t>ته</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نبودن</w:t>
        </w:r>
        <w:r w:rsidRPr="00335604">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47D88" w:rsidRDefault="00847D88" w:rsidP="00847D88">
      <w:pPr>
        <w:pStyle w:val="22"/>
        <w:tabs>
          <w:tab w:val="right" w:leader="dot" w:pos="10194"/>
        </w:tabs>
        <w:rPr>
          <w:rFonts w:asciiTheme="minorHAnsi" w:eastAsiaTheme="minorEastAsia" w:hAnsiTheme="minorHAnsi" w:cstheme="minorBidi"/>
          <w:bCs w:val="0"/>
          <w:noProof/>
          <w:color w:val="auto"/>
          <w:szCs w:val="22"/>
          <w:rtl/>
        </w:rPr>
      </w:pPr>
      <w:hyperlink w:anchor="_Toc532124225" w:history="1">
        <w:r w:rsidRPr="00335604">
          <w:rPr>
            <w:rStyle w:val="ac"/>
            <w:rFonts w:hint="eastAsia"/>
            <w:noProof/>
            <w:rtl/>
          </w:rPr>
          <w:t>نکته</w:t>
        </w:r>
        <w:r w:rsidRPr="00335604">
          <w:rPr>
            <w:rStyle w:val="ac"/>
            <w:noProof/>
            <w:rtl/>
          </w:rPr>
          <w:t xml:space="preserve"> </w:t>
        </w:r>
        <w:r w:rsidRPr="00335604">
          <w:rPr>
            <w:rStyle w:val="ac"/>
            <w:rFonts w:hint="eastAsia"/>
            <w:noProof/>
            <w:rtl/>
          </w:rPr>
          <w:t>باق</w:t>
        </w:r>
        <w:r w:rsidRPr="00335604">
          <w:rPr>
            <w:rStyle w:val="ac"/>
            <w:rFonts w:hint="cs"/>
            <w:noProof/>
            <w:rtl/>
          </w:rPr>
          <w:t>ی</w:t>
        </w:r>
        <w:r w:rsidRPr="00335604">
          <w:rPr>
            <w:rStyle w:val="ac"/>
            <w:rFonts w:hint="eastAsia"/>
            <w:noProof/>
            <w:rtl/>
          </w:rPr>
          <w:t>مانده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47D88" w:rsidRDefault="00847D88" w:rsidP="00847D88">
      <w:pPr>
        <w:pStyle w:val="11"/>
        <w:rPr>
          <w:rFonts w:asciiTheme="minorHAnsi" w:eastAsiaTheme="minorEastAsia" w:hAnsiTheme="minorHAnsi" w:cstheme="minorBidi"/>
          <w:noProof/>
          <w:color w:val="auto"/>
          <w:szCs w:val="22"/>
          <w:rtl/>
        </w:rPr>
      </w:pPr>
      <w:hyperlink w:anchor="_Toc532124226" w:history="1">
        <w:r w:rsidRPr="00335604">
          <w:rPr>
            <w:rStyle w:val="ac"/>
            <w:rFonts w:ascii="Cambria" w:eastAsia="Times New Roman" w:hAnsi="Cambria" w:hint="eastAsia"/>
            <w:b/>
            <w:bCs/>
            <w:noProof/>
            <w:kern w:val="32"/>
            <w:rtl/>
          </w:rPr>
          <w:t>شرط</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چهارم</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غ</w:t>
        </w:r>
        <w:r w:rsidRPr="00335604">
          <w:rPr>
            <w:rStyle w:val="ac"/>
            <w:rFonts w:ascii="Cambria" w:eastAsia="Times New Roman" w:hAnsi="Cambria" w:hint="cs"/>
            <w:b/>
            <w:bCs/>
            <w:noProof/>
            <w:kern w:val="32"/>
            <w:rtl/>
          </w:rPr>
          <w:t>ی</w:t>
        </w:r>
        <w:r w:rsidRPr="00335604">
          <w:rPr>
            <w:rStyle w:val="ac"/>
            <w:rFonts w:ascii="Cambria" w:eastAsia="Times New Roman" w:hAnsi="Cambria" w:hint="eastAsia"/>
            <w:b/>
            <w:bCs/>
            <w:noProof/>
            <w:kern w:val="32"/>
            <w:rtl/>
          </w:rPr>
          <w:t>ر</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مأکول</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اللحم</w:t>
        </w:r>
        <w:r w:rsidRPr="00335604">
          <w:rPr>
            <w:rStyle w:val="ac"/>
            <w:rFonts w:ascii="Cambria" w:eastAsia="Times New Roman" w:hAnsi="Cambria"/>
            <w:b/>
            <w:bCs/>
            <w:noProof/>
            <w:kern w:val="32"/>
            <w:rtl/>
          </w:rPr>
          <w:t xml:space="preserve"> </w:t>
        </w:r>
        <w:r w:rsidRPr="00335604">
          <w:rPr>
            <w:rStyle w:val="ac"/>
            <w:rFonts w:ascii="Cambria" w:eastAsia="Times New Roman" w:hAnsi="Cambria" w:hint="eastAsia"/>
            <w:b/>
            <w:bCs/>
            <w:noProof/>
            <w:kern w:val="32"/>
            <w:rtl/>
          </w:rPr>
          <w:t>نبودن</w:t>
        </w:r>
        <w:r w:rsidRPr="00335604">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47D88" w:rsidRDefault="00847D88" w:rsidP="00847D88">
      <w:pPr>
        <w:pStyle w:val="22"/>
        <w:tabs>
          <w:tab w:val="right" w:leader="dot" w:pos="10194"/>
        </w:tabs>
        <w:rPr>
          <w:rFonts w:asciiTheme="minorHAnsi" w:eastAsiaTheme="minorEastAsia" w:hAnsiTheme="minorHAnsi" w:cstheme="minorBidi"/>
          <w:bCs w:val="0"/>
          <w:noProof/>
          <w:color w:val="auto"/>
          <w:szCs w:val="22"/>
          <w:rtl/>
        </w:rPr>
      </w:pPr>
      <w:hyperlink w:anchor="_Toc532124227" w:history="1">
        <w:r w:rsidRPr="00335604">
          <w:rPr>
            <w:rStyle w:val="ac"/>
            <w:rFonts w:hint="eastAsia"/>
            <w:noProof/>
            <w:rtl/>
          </w:rPr>
          <w:t>جهت</w:t>
        </w:r>
        <w:r w:rsidRPr="00335604">
          <w:rPr>
            <w:rStyle w:val="ac"/>
            <w:noProof/>
            <w:rtl/>
          </w:rPr>
          <w:t xml:space="preserve"> </w:t>
        </w:r>
        <w:r w:rsidRPr="0033560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47D88" w:rsidRDefault="00847D88" w:rsidP="00847D88">
      <w:pPr>
        <w:pStyle w:val="32"/>
        <w:tabs>
          <w:tab w:val="right" w:leader="dot" w:pos="10194"/>
        </w:tabs>
        <w:rPr>
          <w:rFonts w:asciiTheme="minorHAnsi" w:eastAsiaTheme="minorEastAsia" w:hAnsiTheme="minorHAnsi" w:cstheme="minorBidi"/>
          <w:bCs w:val="0"/>
          <w:iCs w:val="0"/>
          <w:noProof/>
          <w:color w:val="auto"/>
          <w:szCs w:val="22"/>
          <w:rtl/>
        </w:rPr>
      </w:pPr>
      <w:hyperlink w:anchor="_Toc532124228" w:history="1">
        <w:r w:rsidRPr="00335604">
          <w:rPr>
            <w:rStyle w:val="ac"/>
            <w:rFonts w:hint="eastAsia"/>
            <w:noProof/>
            <w:rtl/>
          </w:rPr>
          <w:t>دل</w:t>
        </w:r>
        <w:r w:rsidRPr="00335604">
          <w:rPr>
            <w:rStyle w:val="ac"/>
            <w:rFonts w:hint="cs"/>
            <w:noProof/>
            <w:rtl/>
          </w:rPr>
          <w:t>ی</w:t>
        </w:r>
        <w:r w:rsidRPr="00335604">
          <w:rPr>
            <w:rStyle w:val="ac"/>
            <w:rFonts w:hint="eastAsia"/>
            <w:noProof/>
            <w:rtl/>
          </w:rPr>
          <w:t>ل</w:t>
        </w:r>
        <w:r w:rsidRPr="00335604">
          <w:rPr>
            <w:rStyle w:val="ac"/>
            <w:noProof/>
            <w:rtl/>
          </w:rPr>
          <w:t xml:space="preserve"> </w:t>
        </w:r>
        <w:r w:rsidRPr="00335604">
          <w:rPr>
            <w:rStyle w:val="ac"/>
            <w:rFonts w:hint="eastAsia"/>
            <w:noProof/>
            <w:rtl/>
          </w:rPr>
          <w:t>مانع</w:t>
        </w:r>
        <w:r w:rsidRPr="00335604">
          <w:rPr>
            <w:rStyle w:val="ac"/>
            <w:rFonts w:hint="cs"/>
            <w:noProof/>
            <w:rtl/>
          </w:rPr>
          <w:t>یّ</w:t>
        </w:r>
        <w:r w:rsidRPr="00335604">
          <w:rPr>
            <w:rStyle w:val="ac"/>
            <w:rFonts w:hint="eastAsia"/>
            <w:noProof/>
            <w:rtl/>
          </w:rPr>
          <w:t>ت</w:t>
        </w:r>
        <w:r w:rsidRPr="00335604">
          <w:rPr>
            <w:rStyle w:val="ac"/>
            <w:noProof/>
            <w:rtl/>
          </w:rPr>
          <w:t xml:space="preserve"> </w:t>
        </w:r>
        <w:r w:rsidRPr="00335604">
          <w:rPr>
            <w:rStyle w:val="ac"/>
            <w:rFonts w:hint="eastAsia"/>
            <w:noProof/>
            <w:rtl/>
          </w:rPr>
          <w:t>مطلق</w:t>
        </w:r>
        <w:r w:rsidRPr="00335604">
          <w:rPr>
            <w:rStyle w:val="ac"/>
            <w:noProof/>
            <w:rtl/>
          </w:rPr>
          <w:t xml:space="preserve"> </w:t>
        </w:r>
        <w:r w:rsidRPr="00335604">
          <w:rPr>
            <w:rStyle w:val="ac"/>
            <w:rFonts w:hint="eastAsia"/>
            <w:noProof/>
            <w:rtl/>
          </w:rPr>
          <w:t>ما</w:t>
        </w:r>
        <w:r w:rsidRPr="00335604">
          <w:rPr>
            <w:rStyle w:val="ac"/>
            <w:noProof/>
            <w:rtl/>
          </w:rPr>
          <w:t xml:space="preserve"> </w:t>
        </w:r>
        <w:r w:rsidRPr="00335604">
          <w:rPr>
            <w:rStyle w:val="ac"/>
            <w:rFonts w:hint="eastAsia"/>
            <w:noProof/>
            <w:rtl/>
          </w:rPr>
          <w:t>لا</w:t>
        </w:r>
        <w:r w:rsidRPr="00335604">
          <w:rPr>
            <w:rStyle w:val="ac"/>
            <w:rFonts w:hint="cs"/>
            <w:noProof/>
            <w:rtl/>
          </w:rPr>
          <w:t>ی</w:t>
        </w:r>
        <w:r w:rsidRPr="00335604">
          <w:rPr>
            <w:rStyle w:val="ac"/>
            <w:rFonts w:hint="eastAsia"/>
            <w:noProof/>
            <w:rtl/>
          </w:rPr>
          <w:t>ؤکل</w:t>
        </w:r>
        <w:r w:rsidRPr="00335604">
          <w:rPr>
            <w:rStyle w:val="ac"/>
            <w:noProof/>
            <w:rtl/>
          </w:rPr>
          <w:t xml:space="preserve"> </w:t>
        </w:r>
        <w:r w:rsidRPr="00335604">
          <w:rPr>
            <w:rStyle w:val="ac"/>
            <w:rFonts w:hint="eastAsia"/>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47D88" w:rsidRDefault="00847D88" w:rsidP="00847D88">
      <w:pPr>
        <w:pStyle w:val="42"/>
        <w:tabs>
          <w:tab w:val="right" w:leader="dot" w:pos="10194"/>
        </w:tabs>
        <w:rPr>
          <w:rFonts w:asciiTheme="minorHAnsi" w:eastAsiaTheme="minorEastAsia" w:hAnsiTheme="minorHAnsi" w:cstheme="minorBidi"/>
          <w:bCs w:val="0"/>
          <w:noProof/>
          <w:color w:val="auto"/>
          <w:szCs w:val="22"/>
          <w:rtl/>
        </w:rPr>
      </w:pPr>
      <w:hyperlink w:anchor="_Toc532124229" w:history="1">
        <w:r w:rsidRPr="00335604">
          <w:rPr>
            <w:rStyle w:val="ac"/>
            <w:rFonts w:hint="eastAsia"/>
            <w:noProof/>
            <w:rtl/>
          </w:rPr>
          <w:t>مناقشه</w:t>
        </w:r>
        <w:r w:rsidRPr="00335604">
          <w:rPr>
            <w:rStyle w:val="ac"/>
            <w:noProof/>
            <w:rtl/>
          </w:rPr>
          <w:t xml:space="preserve"> </w:t>
        </w:r>
        <w:r w:rsidRPr="00335604">
          <w:rPr>
            <w:rStyle w:val="ac"/>
            <w:rFonts w:hint="eastAsia"/>
            <w:noProof/>
            <w:rtl/>
          </w:rPr>
          <w:t>صاحب</w:t>
        </w:r>
        <w:r w:rsidRPr="00335604">
          <w:rPr>
            <w:rStyle w:val="ac"/>
            <w:noProof/>
            <w:rtl/>
          </w:rPr>
          <w:t xml:space="preserve"> </w:t>
        </w:r>
        <w:r w:rsidRPr="00335604">
          <w:rPr>
            <w:rStyle w:val="ac"/>
            <w:rFonts w:hint="eastAsia"/>
            <w:noProof/>
            <w:rtl/>
          </w:rPr>
          <w:t>مدارک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47D88" w:rsidRDefault="00847D88" w:rsidP="00847D88">
      <w:pPr>
        <w:pStyle w:val="52"/>
        <w:tabs>
          <w:tab w:val="right" w:leader="dot" w:pos="10194"/>
        </w:tabs>
        <w:rPr>
          <w:rFonts w:asciiTheme="minorHAnsi" w:eastAsiaTheme="minorEastAsia" w:hAnsiTheme="minorHAnsi" w:cstheme="minorBidi"/>
          <w:bCs w:val="0"/>
          <w:noProof/>
          <w:color w:val="auto"/>
          <w:szCs w:val="22"/>
          <w:rtl/>
        </w:rPr>
      </w:pPr>
      <w:hyperlink w:anchor="_Toc532124230" w:history="1">
        <w:r w:rsidRPr="00335604">
          <w:rPr>
            <w:rStyle w:val="ac"/>
            <w:noProof/>
            <w:rtl/>
          </w:rPr>
          <w:t>(</w:t>
        </w:r>
        <w:r w:rsidRPr="00335604">
          <w:rPr>
            <w:rStyle w:val="ac"/>
            <w:rFonts w:hint="eastAsia"/>
            <w:noProof/>
            <w:rtl/>
          </w:rPr>
          <w:t>مفاد</w:t>
        </w:r>
        <w:r w:rsidRPr="00335604">
          <w:rPr>
            <w:rStyle w:val="ac"/>
            <w:noProof/>
            <w:rtl/>
          </w:rPr>
          <w:t xml:space="preserve"> </w:t>
        </w:r>
        <w:r w:rsidRPr="00335604">
          <w:rPr>
            <w:rStyle w:val="ac"/>
            <w:rFonts w:hint="eastAsia"/>
            <w:noProof/>
            <w:rtl/>
          </w:rPr>
          <w:t>تعب</w:t>
        </w:r>
        <w:r w:rsidRPr="00335604">
          <w:rPr>
            <w:rStyle w:val="ac"/>
            <w:rFonts w:hint="cs"/>
            <w:noProof/>
            <w:rtl/>
          </w:rPr>
          <w:t>ی</w:t>
        </w:r>
        <w:r w:rsidRPr="00335604">
          <w:rPr>
            <w:rStyle w:val="ac"/>
            <w:rFonts w:hint="eastAsia"/>
            <w:noProof/>
            <w:rtl/>
          </w:rPr>
          <w:t>ر</w:t>
        </w:r>
        <w:r w:rsidRPr="00335604">
          <w:rPr>
            <w:rStyle w:val="ac"/>
            <w:noProof/>
            <w:rtl/>
          </w:rPr>
          <w:t xml:space="preserve"> «</w:t>
        </w:r>
        <w:r w:rsidRPr="00335604">
          <w:rPr>
            <w:rStyle w:val="ac"/>
            <w:rFonts w:hint="eastAsia"/>
            <w:noProof/>
            <w:rtl/>
          </w:rPr>
          <w:t>ما</w:t>
        </w:r>
        <w:r w:rsidRPr="00335604">
          <w:rPr>
            <w:rStyle w:val="ac"/>
            <w:noProof/>
            <w:rtl/>
          </w:rPr>
          <w:t xml:space="preserve"> </w:t>
        </w:r>
        <w:r w:rsidRPr="00335604">
          <w:rPr>
            <w:rStyle w:val="ac"/>
            <w:rFonts w:hint="eastAsia"/>
            <w:noProof/>
            <w:rtl/>
          </w:rPr>
          <w:t>أحبّ»</w:t>
        </w:r>
        <w:r w:rsidRPr="0033560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47D88" w:rsidRDefault="00847D88" w:rsidP="00847D88">
      <w:pPr>
        <w:pStyle w:val="42"/>
        <w:tabs>
          <w:tab w:val="right" w:leader="dot" w:pos="10194"/>
        </w:tabs>
        <w:rPr>
          <w:rFonts w:asciiTheme="minorHAnsi" w:eastAsiaTheme="minorEastAsia" w:hAnsiTheme="minorHAnsi" w:cstheme="minorBidi"/>
          <w:bCs w:val="0"/>
          <w:noProof/>
          <w:color w:val="auto"/>
          <w:szCs w:val="22"/>
          <w:rtl/>
        </w:rPr>
      </w:pPr>
      <w:hyperlink w:anchor="_Toc532124231" w:history="1">
        <w:r w:rsidRPr="00335604">
          <w:rPr>
            <w:rStyle w:val="ac"/>
            <w:rFonts w:hint="eastAsia"/>
            <w:noProof/>
            <w:rtl/>
          </w:rPr>
          <w:t>مناقشه</w:t>
        </w:r>
        <w:r w:rsidRPr="00335604">
          <w:rPr>
            <w:rStyle w:val="ac"/>
            <w:noProof/>
            <w:rtl/>
          </w:rPr>
          <w:t xml:space="preserve"> </w:t>
        </w:r>
        <w:r w:rsidRPr="00335604">
          <w:rPr>
            <w:rStyle w:val="ac"/>
            <w:rFonts w:hint="eastAsia"/>
            <w:noProof/>
            <w:rtl/>
          </w:rPr>
          <w:t>آقا</w:t>
        </w:r>
        <w:r w:rsidRPr="00335604">
          <w:rPr>
            <w:rStyle w:val="ac"/>
            <w:rFonts w:hint="cs"/>
            <w:noProof/>
            <w:rtl/>
          </w:rPr>
          <w:t>ی</w:t>
        </w:r>
        <w:r w:rsidRPr="00335604">
          <w:rPr>
            <w:rStyle w:val="ac"/>
            <w:noProof/>
            <w:rtl/>
          </w:rPr>
          <w:t xml:space="preserve"> </w:t>
        </w:r>
        <w:r w:rsidRPr="00335604">
          <w:rPr>
            <w:rStyle w:val="ac"/>
            <w:rFonts w:hint="eastAsia"/>
            <w:noProof/>
            <w:rtl/>
          </w:rPr>
          <w:t>س</w:t>
        </w:r>
        <w:r w:rsidRPr="00335604">
          <w:rPr>
            <w:rStyle w:val="ac"/>
            <w:rFonts w:hint="cs"/>
            <w:noProof/>
            <w:rtl/>
          </w:rPr>
          <w:t>ی</w:t>
        </w:r>
        <w:r w:rsidRPr="00335604">
          <w:rPr>
            <w:rStyle w:val="ac"/>
            <w:rFonts w:hint="eastAsia"/>
            <w:noProof/>
            <w:rtl/>
          </w:rPr>
          <w:t>ستان</w:t>
        </w:r>
        <w:r w:rsidRPr="00335604">
          <w:rPr>
            <w:rStyle w:val="ac"/>
            <w:rFonts w:hint="cs"/>
            <w:noProof/>
            <w:rtl/>
          </w:rPr>
          <w:t>ی</w:t>
        </w:r>
        <w:r w:rsidRPr="00335604">
          <w:rPr>
            <w:rStyle w:val="ac"/>
            <w:noProof/>
            <w:rtl/>
          </w:rPr>
          <w:t xml:space="preserve"> </w:t>
        </w:r>
        <w:r w:rsidRPr="00335604">
          <w:rPr>
            <w:rStyle w:val="ac"/>
            <w:rFonts w:hint="eastAsia"/>
            <w:noProof/>
            <w:rtl/>
          </w:rPr>
          <w:t>و</w:t>
        </w:r>
        <w:r w:rsidRPr="00335604">
          <w:rPr>
            <w:rStyle w:val="ac"/>
            <w:noProof/>
            <w:rtl/>
          </w:rPr>
          <w:t xml:space="preserve"> </w:t>
        </w:r>
        <w:r w:rsidRPr="00335604">
          <w:rPr>
            <w:rStyle w:val="ac"/>
            <w:rFonts w:hint="eastAsia"/>
            <w:noProof/>
            <w:rtl/>
          </w:rPr>
          <w:t>جواب</w:t>
        </w:r>
        <w:r w:rsidRPr="00335604">
          <w:rPr>
            <w:rStyle w:val="ac"/>
            <w:noProof/>
            <w:rtl/>
          </w:rPr>
          <w:t xml:space="preserve"> </w:t>
        </w:r>
        <w:r w:rsidRPr="00335604">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Toc532124231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47D88" w:rsidRDefault="00847D88" w:rsidP="00847D88">
      <w:pPr>
        <w:pStyle w:val="42"/>
        <w:tabs>
          <w:tab w:val="right" w:leader="dot" w:pos="10194"/>
        </w:tabs>
        <w:rPr>
          <w:rFonts w:asciiTheme="minorHAnsi" w:eastAsiaTheme="minorEastAsia" w:hAnsiTheme="minorHAnsi" w:cstheme="minorBidi"/>
          <w:bCs w:val="0"/>
          <w:noProof/>
          <w:color w:val="auto"/>
          <w:szCs w:val="22"/>
          <w:rtl/>
        </w:rPr>
      </w:pPr>
      <w:hyperlink w:anchor="_Toc532124232" w:history="1">
        <w:r w:rsidRPr="00335604">
          <w:rPr>
            <w:rStyle w:val="ac"/>
            <w:rFonts w:hint="eastAsia"/>
            <w:noProof/>
            <w:rtl/>
          </w:rPr>
          <w:t>مناقشه</w:t>
        </w:r>
        <w:r w:rsidRPr="00335604">
          <w:rPr>
            <w:rStyle w:val="ac"/>
            <w:noProof/>
            <w:rtl/>
          </w:rPr>
          <w:t xml:space="preserve"> </w:t>
        </w:r>
        <w:r w:rsidRPr="00335604">
          <w:rPr>
            <w:rStyle w:val="ac"/>
            <w:rFonts w:hint="eastAsia"/>
            <w:noProof/>
            <w:rtl/>
          </w:rPr>
          <w:t>د</w:t>
        </w:r>
        <w:r w:rsidRPr="00335604">
          <w:rPr>
            <w:rStyle w:val="ac"/>
            <w:rFonts w:hint="cs"/>
            <w:noProof/>
            <w:rtl/>
          </w:rPr>
          <w:t>ی</w:t>
        </w:r>
        <w:r w:rsidRPr="00335604">
          <w:rPr>
            <w:rStyle w:val="ac"/>
            <w:rFonts w:hint="eastAsia"/>
            <w:noProof/>
            <w:rtl/>
          </w:rPr>
          <w:t>گر</w:t>
        </w:r>
        <w:r w:rsidRPr="00335604">
          <w:rPr>
            <w:rStyle w:val="ac"/>
            <w:noProof/>
            <w:rtl/>
          </w:rPr>
          <w:t xml:space="preserve"> (</w:t>
        </w:r>
        <w:r w:rsidRPr="00335604">
          <w:rPr>
            <w:rStyle w:val="ac"/>
            <w:rFonts w:hint="eastAsia"/>
            <w:noProof/>
            <w:rtl/>
          </w:rPr>
          <w:t>وجود</w:t>
        </w:r>
        <w:r w:rsidRPr="00335604">
          <w:rPr>
            <w:rStyle w:val="ac"/>
            <w:noProof/>
            <w:rtl/>
          </w:rPr>
          <w:t xml:space="preserve"> </w:t>
        </w:r>
        <w:r w:rsidRPr="00335604">
          <w:rPr>
            <w:rStyle w:val="ac"/>
            <w:rFonts w:hint="eastAsia"/>
            <w:noProof/>
            <w:rtl/>
          </w:rPr>
          <w:t>معارض</w:t>
        </w:r>
        <w:r w:rsidRPr="0033560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Toc532124232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47D88" w:rsidRDefault="00847D88" w:rsidP="00847D88">
      <w:pPr>
        <w:pStyle w:val="42"/>
        <w:tabs>
          <w:tab w:val="right" w:leader="dot" w:pos="10194"/>
        </w:tabs>
        <w:rPr>
          <w:rFonts w:asciiTheme="minorHAnsi" w:eastAsiaTheme="minorEastAsia" w:hAnsiTheme="minorHAnsi" w:cstheme="minorBidi"/>
          <w:bCs w:val="0"/>
          <w:noProof/>
          <w:color w:val="auto"/>
          <w:szCs w:val="22"/>
          <w:rtl/>
        </w:rPr>
      </w:pPr>
      <w:hyperlink w:anchor="_Toc532124233" w:history="1">
        <w:r w:rsidRPr="00335604">
          <w:rPr>
            <w:rStyle w:val="ac"/>
            <w:rFonts w:hint="eastAsia"/>
            <w:noProof/>
            <w:rtl/>
          </w:rPr>
          <w:t>مناقشه</w:t>
        </w:r>
        <w:r w:rsidRPr="00335604">
          <w:rPr>
            <w:rStyle w:val="ac"/>
            <w:noProof/>
            <w:rtl/>
          </w:rPr>
          <w:t xml:space="preserve"> (</w:t>
        </w:r>
        <w:r w:rsidRPr="00335604">
          <w:rPr>
            <w:rStyle w:val="ac"/>
            <w:rFonts w:hint="eastAsia"/>
            <w:noProof/>
            <w:rtl/>
          </w:rPr>
          <w:t>وجود</w:t>
        </w:r>
        <w:r w:rsidRPr="00335604">
          <w:rPr>
            <w:rStyle w:val="ac"/>
            <w:noProof/>
            <w:rtl/>
          </w:rPr>
          <w:t xml:space="preserve"> </w:t>
        </w:r>
        <w:r w:rsidRPr="00335604">
          <w:rPr>
            <w:rStyle w:val="ac"/>
            <w:rFonts w:hint="eastAsia"/>
            <w:noProof/>
            <w:rtl/>
          </w:rPr>
          <w:t>معارض</w:t>
        </w:r>
        <w:r w:rsidRPr="0033560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Toc532124233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47D88" w:rsidRDefault="00847D88" w:rsidP="00847D88">
      <w:pPr>
        <w:pStyle w:val="52"/>
        <w:tabs>
          <w:tab w:val="right" w:leader="dot" w:pos="10194"/>
        </w:tabs>
        <w:rPr>
          <w:rFonts w:asciiTheme="minorHAnsi" w:eastAsiaTheme="minorEastAsia" w:hAnsiTheme="minorHAnsi" w:cstheme="minorBidi"/>
          <w:bCs w:val="0"/>
          <w:noProof/>
          <w:color w:val="auto"/>
          <w:szCs w:val="22"/>
          <w:rtl/>
        </w:rPr>
      </w:pPr>
      <w:hyperlink w:anchor="_Toc532124234" w:history="1">
        <w:r w:rsidRPr="00335604">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Toc532124234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847D8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354669">
        <w:rPr>
          <w:rFonts w:hint="cs"/>
          <w:rtl/>
        </w:rPr>
        <w:t>شرط</w:t>
      </w:r>
      <w:r w:rsidR="00354669">
        <w:rPr>
          <w:rtl/>
        </w:rPr>
        <w:t xml:space="preserve"> </w:t>
      </w:r>
      <w:r w:rsidR="00354669">
        <w:rPr>
          <w:rFonts w:hint="cs"/>
          <w:rtl/>
        </w:rPr>
        <w:t>چهارم</w:t>
      </w:r>
      <w:r w:rsidR="00354669">
        <w:rPr>
          <w:rtl/>
        </w:rPr>
        <w:t xml:space="preserve"> (</w:t>
      </w:r>
      <w:r w:rsidR="00354669">
        <w:rPr>
          <w:rFonts w:hint="cs"/>
          <w:rtl/>
        </w:rPr>
        <w:t>مأکول</w:t>
      </w:r>
      <w:r w:rsidR="00354669">
        <w:rPr>
          <w:rtl/>
        </w:rPr>
        <w:t xml:space="preserve"> </w:t>
      </w:r>
      <w:r w:rsidR="00354669">
        <w:rPr>
          <w:rFonts w:hint="cs"/>
          <w:rtl/>
        </w:rPr>
        <w:t>اللحم</w:t>
      </w:r>
      <w:r w:rsidR="00354669">
        <w:rPr>
          <w:rtl/>
        </w:rPr>
        <w:t xml:space="preserve"> </w:t>
      </w:r>
      <w:r w:rsidR="00354669">
        <w:rPr>
          <w:rFonts w:hint="cs"/>
          <w:rtl/>
        </w:rPr>
        <w:t>نبودن</w:t>
      </w:r>
      <w:r w:rsidR="00354669">
        <w:rPr>
          <w:rtl/>
        </w:rPr>
        <w:t>)</w:t>
      </w:r>
      <w:r w:rsidR="00025B70">
        <w:rPr>
          <w:rFonts w:hint="cs"/>
          <w:rtl/>
        </w:rPr>
        <w:t xml:space="preserve"> </w:t>
      </w:r>
      <w:r w:rsidR="00386C11" w:rsidRPr="00A6366F">
        <w:rPr>
          <w:rFonts w:hint="cs"/>
          <w:rtl/>
        </w:rPr>
        <w:t>/</w:t>
      </w:r>
      <w:bookmarkStart w:id="2" w:name="BokSabj_d"/>
      <w:bookmarkEnd w:id="2"/>
      <w:r w:rsidR="00354669">
        <w:rPr>
          <w:rFonts w:hint="cs"/>
          <w:rtl/>
        </w:rPr>
        <w:t>شرائط</w:t>
      </w:r>
      <w:r w:rsidR="00354669">
        <w:rPr>
          <w:rtl/>
        </w:rPr>
        <w:t xml:space="preserve"> </w:t>
      </w:r>
      <w:r w:rsidR="00354669">
        <w:rPr>
          <w:rFonts w:hint="cs"/>
          <w:rtl/>
        </w:rPr>
        <w:t>لباس</w:t>
      </w:r>
      <w:r w:rsidR="00354669">
        <w:rPr>
          <w:rtl/>
        </w:rPr>
        <w:t xml:space="preserve"> </w:t>
      </w:r>
      <w:r w:rsidR="00354669">
        <w:rPr>
          <w:rFonts w:hint="cs"/>
          <w:rtl/>
        </w:rPr>
        <w:t>مصلی</w:t>
      </w:r>
      <w:r w:rsidR="00386C11" w:rsidRPr="00A6366F">
        <w:rPr>
          <w:rFonts w:hint="cs"/>
          <w:rtl/>
        </w:rPr>
        <w:t xml:space="preserve"> /</w:t>
      </w:r>
      <w:bookmarkStart w:id="3" w:name="Bokkolli"/>
      <w:bookmarkEnd w:id="3"/>
      <w:r w:rsidR="00354669">
        <w:rPr>
          <w:rFonts w:hint="cs"/>
          <w:rtl/>
        </w:rPr>
        <w:t>کتاب</w:t>
      </w:r>
      <w:r w:rsidR="00354669">
        <w:rPr>
          <w:rtl/>
        </w:rPr>
        <w:t xml:space="preserve"> </w:t>
      </w:r>
      <w:r w:rsidR="00354669">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47D2F" w:rsidRPr="003A6148" w:rsidRDefault="00F761F5" w:rsidP="003A6148">
      <w:pPr>
        <w:pBdr>
          <w:bottom w:val="double" w:sz="6" w:space="1" w:color="auto"/>
        </w:pBdr>
      </w:pPr>
      <w:r>
        <w:rPr>
          <w:rFonts w:hint="cs"/>
          <w:rtl/>
        </w:rPr>
        <w:t>در جلسه قبل مسأله سیزدهم را بیان کردیم که راجع به چرم مردد بین چرم مصنوعی و چرم طبیعی غیر مذکّی بود. و شرط چهارم «از غیر مأکول اللحم نبودن لباس» را بیان کردیم و أقوال را مطرح کردیم.</w:t>
      </w:r>
    </w:p>
    <w:p w:rsidR="008F5B4D" w:rsidRDefault="008F5B4D" w:rsidP="003A6148"/>
    <w:p w:rsidR="00357D98" w:rsidRPr="00357D98" w:rsidRDefault="00357D98" w:rsidP="00357D98">
      <w:pPr>
        <w:keepNext/>
        <w:spacing w:before="120"/>
        <w:outlineLvl w:val="0"/>
        <w:rPr>
          <w:rFonts w:ascii="Cambria" w:eastAsia="Times New Roman" w:hAnsi="Cambria" w:cs="B Titr"/>
          <w:b/>
          <w:bCs/>
          <w:color w:val="0100FF"/>
          <w:kern w:val="32"/>
          <w:sz w:val="32"/>
          <w:szCs w:val="32"/>
          <w:rtl/>
        </w:rPr>
      </w:pPr>
      <w:bookmarkStart w:id="4" w:name="_Toc530980008"/>
      <w:bookmarkStart w:id="5" w:name="_Toc531025097"/>
      <w:bookmarkStart w:id="6" w:name="_Toc531093730"/>
      <w:bookmarkStart w:id="7" w:name="_Toc531441050"/>
      <w:bookmarkStart w:id="8" w:name="_Toc531527631"/>
      <w:bookmarkStart w:id="9" w:name="_Toc531610111"/>
      <w:bookmarkStart w:id="10" w:name="_Toc531698799"/>
      <w:bookmarkStart w:id="11" w:name="_Toc532037619"/>
      <w:bookmarkStart w:id="12" w:name="_Toc532124223"/>
      <w:r w:rsidRPr="00357D98">
        <w:rPr>
          <w:rFonts w:ascii="Cambria" w:eastAsia="Times New Roman" w:hAnsi="Cambria" w:cs="B Titr" w:hint="cs"/>
          <w:b/>
          <w:bCs/>
          <w:color w:val="0100FF"/>
          <w:kern w:val="32"/>
          <w:sz w:val="32"/>
          <w:szCs w:val="32"/>
          <w:rtl/>
        </w:rPr>
        <w:t>شرائط لباس مصلی</w:t>
      </w:r>
      <w:bookmarkEnd w:id="4"/>
      <w:bookmarkEnd w:id="5"/>
      <w:bookmarkEnd w:id="6"/>
      <w:bookmarkEnd w:id="7"/>
      <w:bookmarkEnd w:id="8"/>
      <w:bookmarkEnd w:id="9"/>
      <w:bookmarkEnd w:id="10"/>
      <w:bookmarkEnd w:id="11"/>
      <w:bookmarkEnd w:id="12"/>
    </w:p>
    <w:p w:rsidR="00357D98" w:rsidRDefault="00357D98" w:rsidP="00357D98">
      <w:pPr>
        <w:keepNext/>
        <w:spacing w:before="120"/>
        <w:outlineLvl w:val="0"/>
        <w:rPr>
          <w:rFonts w:ascii="Cambria" w:eastAsia="Times New Roman" w:hAnsi="Cambria" w:cs="B Titr"/>
          <w:b/>
          <w:bCs/>
          <w:color w:val="0100FF"/>
          <w:kern w:val="32"/>
          <w:sz w:val="32"/>
          <w:szCs w:val="32"/>
          <w:rtl/>
        </w:rPr>
      </w:pPr>
      <w:bookmarkStart w:id="13" w:name="_Toc530980009"/>
      <w:bookmarkStart w:id="14" w:name="_Toc531025098"/>
      <w:bookmarkStart w:id="15" w:name="_Toc531093731"/>
      <w:bookmarkStart w:id="16" w:name="_Toc531441051"/>
      <w:bookmarkStart w:id="17" w:name="_Toc531527632"/>
      <w:bookmarkStart w:id="18" w:name="_Toc531610112"/>
      <w:bookmarkStart w:id="19" w:name="_Toc531698800"/>
      <w:bookmarkStart w:id="20" w:name="_Toc532037620"/>
      <w:bookmarkStart w:id="21" w:name="_Toc532124224"/>
      <w:r w:rsidRPr="00357D98">
        <w:rPr>
          <w:rFonts w:ascii="Cambria" w:eastAsia="Times New Roman" w:hAnsi="Cambria" w:cs="B Titr" w:hint="cs"/>
          <w:b/>
          <w:bCs/>
          <w:color w:val="0100FF"/>
          <w:kern w:val="32"/>
          <w:sz w:val="32"/>
          <w:szCs w:val="32"/>
          <w:rtl/>
        </w:rPr>
        <w:t>شرط سوم (میته نبودن)</w:t>
      </w:r>
      <w:bookmarkEnd w:id="13"/>
      <w:bookmarkEnd w:id="14"/>
      <w:bookmarkEnd w:id="15"/>
      <w:bookmarkEnd w:id="16"/>
      <w:bookmarkEnd w:id="17"/>
      <w:bookmarkEnd w:id="18"/>
      <w:bookmarkEnd w:id="19"/>
      <w:bookmarkEnd w:id="20"/>
      <w:bookmarkEnd w:id="21"/>
    </w:p>
    <w:p w:rsidR="00D14A06" w:rsidRDefault="00D14A06" w:rsidP="00D14A06">
      <w:pPr>
        <w:pStyle w:val="20"/>
        <w:rPr>
          <w:rtl/>
        </w:rPr>
      </w:pPr>
      <w:bookmarkStart w:id="22" w:name="_Toc532124225"/>
      <w:r>
        <w:rPr>
          <w:rFonts w:hint="cs"/>
          <w:rtl/>
        </w:rPr>
        <w:t>نکته باقیمانده</w:t>
      </w:r>
      <w:bookmarkEnd w:id="22"/>
    </w:p>
    <w:p w:rsidR="005719D2" w:rsidRPr="00614A4B" w:rsidRDefault="005719D2" w:rsidP="005719D2">
      <w:pPr>
        <w:rPr>
          <w:b/>
          <w:bCs/>
          <w:rtl/>
        </w:rPr>
      </w:pPr>
      <w:r w:rsidRPr="00614A4B">
        <w:rPr>
          <w:rFonts w:hint="cs"/>
          <w:b/>
          <w:bCs/>
          <w:rtl/>
        </w:rPr>
        <w:t>نکته ای راجع به بحث جلسه قبل عرض می کنیم؛</w:t>
      </w:r>
    </w:p>
    <w:p w:rsidR="005719D2" w:rsidRPr="00357D98" w:rsidRDefault="005719D2" w:rsidP="00DA39F2">
      <w:pPr>
        <w:rPr>
          <w:rtl/>
        </w:rPr>
      </w:pPr>
      <w:r>
        <w:rPr>
          <w:rFonts w:hint="cs"/>
          <w:rtl/>
        </w:rPr>
        <w:t xml:space="preserve">عرض کردیم مرحوم خویی در مورد چرمی که شک داریم از چرم مصنوعی است یا از چرم طبیعی است هم </w:t>
      </w:r>
      <w:r w:rsidR="00614A4B">
        <w:rPr>
          <w:rFonts w:hint="cs"/>
          <w:rtl/>
        </w:rPr>
        <w:t>استصحاب</w:t>
      </w:r>
      <w:r>
        <w:rPr>
          <w:rFonts w:hint="cs"/>
          <w:rtl/>
        </w:rPr>
        <w:t xml:space="preserve"> موضوعی</w:t>
      </w:r>
      <w:r w:rsidR="00614A4B">
        <w:rPr>
          <w:rFonts w:hint="cs"/>
          <w:rtl/>
        </w:rPr>
        <w:t xml:space="preserve"> جاری کرده است</w:t>
      </w:r>
      <w:r>
        <w:rPr>
          <w:rFonts w:hint="cs"/>
          <w:rtl/>
        </w:rPr>
        <w:t xml:space="preserve"> و هم أصل</w:t>
      </w:r>
      <w:r w:rsidR="00614A4B">
        <w:rPr>
          <w:rFonts w:hint="cs"/>
          <w:rtl/>
        </w:rPr>
        <w:t xml:space="preserve"> برائت از مانعیّت که أصل</w:t>
      </w:r>
      <w:r>
        <w:rPr>
          <w:rFonts w:hint="cs"/>
          <w:rtl/>
        </w:rPr>
        <w:t xml:space="preserve"> حکمی </w:t>
      </w:r>
      <w:r w:rsidR="00614A4B">
        <w:rPr>
          <w:rFonts w:hint="cs"/>
          <w:rtl/>
        </w:rPr>
        <w:t>است جاری کرده اند؛</w:t>
      </w:r>
      <w:r>
        <w:rPr>
          <w:rFonts w:hint="cs"/>
          <w:rtl/>
        </w:rPr>
        <w:t xml:space="preserve">و </w:t>
      </w:r>
      <w:r w:rsidR="00614A4B">
        <w:rPr>
          <w:rFonts w:hint="cs"/>
          <w:rtl/>
        </w:rPr>
        <w:t xml:space="preserve">ما </w:t>
      </w:r>
      <w:r>
        <w:rPr>
          <w:rFonts w:hint="cs"/>
          <w:rtl/>
        </w:rPr>
        <w:t>این مطلب را از لفظ «الحاکم علیه»</w:t>
      </w:r>
      <w:r w:rsidR="00614A4B">
        <w:rPr>
          <w:rFonts w:hint="cs"/>
          <w:rtl/>
        </w:rPr>
        <w:t xml:space="preserve"> در جمله «</w:t>
      </w:r>
      <w:r w:rsidR="00614A4B" w:rsidRPr="00614A4B">
        <w:rPr>
          <w:rFonts w:hint="cs"/>
          <w:color w:val="000080"/>
          <w:rtl/>
        </w:rPr>
        <w:t xml:space="preserve"> </w:t>
      </w:r>
      <w:r w:rsidR="00614A4B" w:rsidRPr="00A724F6">
        <w:rPr>
          <w:rFonts w:hint="cs"/>
          <w:color w:val="000080"/>
          <w:rtl/>
        </w:rPr>
        <w:t>لا لأصالة البراءة عن اشتراط تذكيته أو عن مانعيته، بل للأصل الموضوعي الحاكم عليها</w:t>
      </w:r>
      <w:r w:rsidR="00614A4B">
        <w:rPr>
          <w:rFonts w:hint="cs"/>
          <w:color w:val="000080"/>
          <w:rtl/>
        </w:rPr>
        <w:t>»</w:t>
      </w:r>
      <w:r>
        <w:rPr>
          <w:rFonts w:hint="cs"/>
          <w:rtl/>
        </w:rPr>
        <w:t xml:space="preserve"> استفاده </w:t>
      </w:r>
      <w:r>
        <w:rPr>
          <w:rFonts w:hint="cs"/>
          <w:rtl/>
        </w:rPr>
        <w:lastRenderedPageBreak/>
        <w:t>کردیم یعنی ایشان قبول دارد که أصل حکمی جاری می شود و لکن به خاطر حکومت أصل موضوعی</w:t>
      </w:r>
      <w:r w:rsidR="00614A4B">
        <w:rPr>
          <w:rFonts w:hint="cs"/>
          <w:rtl/>
        </w:rPr>
        <w:t xml:space="preserve"> که أصل سببی است، بر أصل حکمی که أصل مسبّبی است، نوبت به آن نمی رسد </w:t>
      </w:r>
      <w:r w:rsidR="00186D68">
        <w:rPr>
          <w:rFonts w:hint="cs"/>
          <w:rtl/>
        </w:rPr>
        <w:t xml:space="preserve">وگرنه فی حد ذاته قبول دارد که </w:t>
      </w:r>
      <w:r w:rsidR="00DA39F2">
        <w:rPr>
          <w:rFonts w:hint="cs"/>
          <w:rtl/>
        </w:rPr>
        <w:t>أصل حکمی جاری می شود و به همین خاطر عدم جریانش را مستند به حکومت أصل موضوعی کردند.</w:t>
      </w:r>
    </w:p>
    <w:p w:rsidR="00357D98" w:rsidRPr="00357D98" w:rsidRDefault="00357D98" w:rsidP="00357D98">
      <w:pPr>
        <w:keepNext/>
        <w:spacing w:before="120"/>
        <w:outlineLvl w:val="0"/>
        <w:rPr>
          <w:rFonts w:ascii="Cambria" w:eastAsia="Times New Roman" w:hAnsi="Cambria" w:cs="B Titr"/>
          <w:b/>
          <w:bCs/>
          <w:color w:val="0100FF"/>
          <w:kern w:val="32"/>
          <w:sz w:val="32"/>
          <w:szCs w:val="32"/>
          <w:rtl/>
        </w:rPr>
      </w:pPr>
      <w:bookmarkStart w:id="23" w:name="_Toc532037629"/>
      <w:bookmarkStart w:id="24" w:name="_Toc532124226"/>
      <w:r w:rsidRPr="00357D98">
        <w:rPr>
          <w:rFonts w:ascii="Cambria" w:eastAsia="Times New Roman" w:hAnsi="Cambria" w:cs="B Titr" w:hint="cs"/>
          <w:b/>
          <w:bCs/>
          <w:color w:val="0100FF"/>
          <w:kern w:val="32"/>
          <w:sz w:val="32"/>
          <w:szCs w:val="32"/>
          <w:rtl/>
        </w:rPr>
        <w:t>شرط چهارم (غیر مأکول اللحم نبودن)</w:t>
      </w:r>
      <w:bookmarkEnd w:id="23"/>
      <w:bookmarkEnd w:id="24"/>
    </w:p>
    <w:p w:rsidR="00357D98" w:rsidRPr="00357D98" w:rsidRDefault="00357D98" w:rsidP="00357D98">
      <w:pPr>
        <w:rPr>
          <w:color w:val="000080"/>
          <w:rtl/>
        </w:rPr>
      </w:pPr>
      <w:r w:rsidRPr="00357D98">
        <w:rPr>
          <w:rFonts w:hint="cs"/>
          <w:color w:val="000080"/>
          <w:rtl/>
        </w:rPr>
        <w:t>الرابع أن لا يكون من أجزاء ما لا يؤكل لحمه</w:t>
      </w:r>
      <w:r w:rsidRPr="00357D98">
        <w:rPr>
          <w:rFonts w:hint="cs"/>
          <w:color w:val="000080"/>
        </w:rPr>
        <w:t>‌</w:t>
      </w:r>
      <w:r w:rsidRPr="00357D98">
        <w:rPr>
          <w:rFonts w:hint="cs"/>
          <w:color w:val="000080"/>
          <w:rtl/>
        </w:rPr>
        <w:t xml:space="preserve"> و إن كان مذكى أو حيا جلدا كان أو غيره فلا يجوز الصلاة في جلد غير المأكول و لا شعره و صوفه و ريشه و وبره و لا في شي‌ء من فضلاته سواء كان ملبوسا أو مخلوطا به أو محمولا حتى شعرة واقعة على لباسه بل حتى عرقه و ريقه و إن كان طاهرا ما دام رطبا بل و يابسا إذا كان له عين و لا فرق في الحيوان بين كونه ذا نفس أو لا كالسمك الحرام أكله‌</w:t>
      </w:r>
    </w:p>
    <w:p w:rsidR="009F48F1" w:rsidRDefault="009F48F1" w:rsidP="00EF7B43">
      <w:pPr>
        <w:rPr>
          <w:rtl/>
        </w:rPr>
      </w:pPr>
      <w:r w:rsidRPr="00EF7B43">
        <w:rPr>
          <w:rFonts w:hint="cs"/>
          <w:b/>
          <w:bCs/>
          <w:rtl/>
        </w:rPr>
        <w:t>صاحب عروه فرموده</w:t>
      </w:r>
      <w:r w:rsidR="00D14A06" w:rsidRPr="00EF7B43">
        <w:rPr>
          <w:rFonts w:hint="cs"/>
          <w:b/>
          <w:bCs/>
          <w:rtl/>
        </w:rPr>
        <w:t xml:space="preserve"> است:</w:t>
      </w:r>
      <w:r w:rsidR="00D14A06">
        <w:rPr>
          <w:rFonts w:hint="cs"/>
          <w:rtl/>
        </w:rPr>
        <w:t xml:space="preserve"> شرط چهارم لباس مصلی این است که از أجزای حیوان حرام گوشت نباشد و فرقی ندارد حیوان حرام گوشت مذکّی باشد یا مذکّی نباشد (لذا اگر روباه و شغال و خرگوش و گرک صید بشوند یا ذبح شوند و مذکّی باشند باز هم نمی توان در أجزای آن ها نماز خواند)</w:t>
      </w:r>
      <w:r>
        <w:rPr>
          <w:rFonts w:hint="cs"/>
          <w:rtl/>
        </w:rPr>
        <w:t xml:space="preserve"> </w:t>
      </w:r>
      <w:r w:rsidR="00102074">
        <w:rPr>
          <w:rFonts w:hint="cs"/>
          <w:rtl/>
        </w:rPr>
        <w:t>و نیز اگر حیوان زنده باشد و موی آن را بچیند و با آن لباس ببافد نمی تواند در آن نماز بخواند.</w:t>
      </w:r>
      <w:r w:rsidR="00D77D0B">
        <w:rPr>
          <w:rFonts w:hint="cs"/>
          <w:rtl/>
        </w:rPr>
        <w:t xml:space="preserve"> و در جزء حیوان حرام گوشت بین جلد و غیر جلد فرقی نیست و لذا نماز د رجلد و شعر و صوف و ریش و وبر حرام گوشت نمی توان نماز خواند. و فرقی ندارد که لباس باشد یا به لباس با آن مخلوط شده باشد یا همراه نمازگزار باشد بدون این که لباس او شده باشد</w:t>
      </w:r>
      <w:r w:rsidR="00EF7B43">
        <w:rPr>
          <w:rFonts w:hint="cs"/>
          <w:rtl/>
        </w:rPr>
        <w:t xml:space="preserve"> حتّی مویی که روی لباس قرار گرفته است موجب بطلان نماز است بلکه حتّی عرق و آب دهان</w:t>
      </w:r>
      <w:r w:rsidR="00F6439E">
        <w:rPr>
          <w:rFonts w:hint="cs"/>
          <w:rtl/>
        </w:rPr>
        <w:t xml:space="preserve"> </w:t>
      </w:r>
      <w:r w:rsidR="00EF7B43">
        <w:rPr>
          <w:rFonts w:hint="cs"/>
          <w:rtl/>
        </w:rPr>
        <w:t>تا زمانی که</w:t>
      </w:r>
      <w:r w:rsidR="00F6439E">
        <w:rPr>
          <w:rFonts w:hint="cs"/>
          <w:rtl/>
        </w:rPr>
        <w:t xml:space="preserve"> خیس است</w:t>
      </w:r>
      <w:r w:rsidR="00EF7B43">
        <w:rPr>
          <w:rFonts w:hint="cs"/>
          <w:rtl/>
        </w:rPr>
        <w:t xml:space="preserve"> ولو طاهر باشد</w:t>
      </w:r>
      <w:r w:rsidR="00F6439E">
        <w:rPr>
          <w:rFonts w:hint="cs"/>
          <w:rtl/>
        </w:rPr>
        <w:t xml:space="preserve"> نمی توان در آن نماز خواند بلکه اگر خشک هم بشود ولی عرفاً آب دهان یا عرق گربه </w:t>
      </w:r>
      <w:r w:rsidR="00EF7B43">
        <w:rPr>
          <w:rFonts w:hint="cs"/>
          <w:rtl/>
        </w:rPr>
        <w:t>(</w:t>
      </w:r>
      <w:r w:rsidR="00F6439E">
        <w:rPr>
          <w:rFonts w:hint="cs"/>
          <w:rtl/>
        </w:rPr>
        <w:t>مثلاً</w:t>
      </w:r>
      <w:r w:rsidR="00EF7B43">
        <w:rPr>
          <w:rFonts w:hint="cs"/>
          <w:rtl/>
        </w:rPr>
        <w:t>)</w:t>
      </w:r>
      <w:r w:rsidR="00F6439E">
        <w:rPr>
          <w:rFonts w:hint="cs"/>
          <w:rtl/>
        </w:rPr>
        <w:t xml:space="preserve"> عین داشته باشد نماز در آن جایز نیست و فرقی ندارد که حیوان حرام گوشت خون جنده داشته باشد یا مثل ماهی بی فلس خون جهنده نداشته باشد.</w:t>
      </w:r>
    </w:p>
    <w:p w:rsidR="00F6439E" w:rsidRPr="00EF7B43" w:rsidRDefault="00F6439E" w:rsidP="009F48F1">
      <w:pPr>
        <w:rPr>
          <w:b/>
          <w:bCs/>
          <w:rtl/>
        </w:rPr>
      </w:pPr>
      <w:r w:rsidRPr="00EF7B43">
        <w:rPr>
          <w:rFonts w:hint="cs"/>
          <w:b/>
          <w:bCs/>
          <w:rtl/>
        </w:rPr>
        <w:t>در اینجا جهاتی وجود دارد که لازم است بحث کنیم؛</w:t>
      </w:r>
    </w:p>
    <w:p w:rsidR="00F6439E" w:rsidRDefault="00F6439E" w:rsidP="00065DAE">
      <w:pPr>
        <w:pStyle w:val="20"/>
        <w:rPr>
          <w:rtl/>
        </w:rPr>
      </w:pPr>
      <w:bookmarkStart w:id="25" w:name="_Toc532124227"/>
      <w:r>
        <w:rPr>
          <w:rFonts w:hint="cs"/>
          <w:rtl/>
        </w:rPr>
        <w:t>جهت أول</w:t>
      </w:r>
      <w:bookmarkEnd w:id="25"/>
    </w:p>
    <w:p w:rsidR="00F6439E" w:rsidRDefault="00730731" w:rsidP="00B267AF">
      <w:pPr>
        <w:rPr>
          <w:rtl/>
        </w:rPr>
      </w:pPr>
      <w:r>
        <w:rPr>
          <w:rFonts w:hint="cs"/>
          <w:rtl/>
        </w:rPr>
        <w:t xml:space="preserve">عرض کردیم که أصل این که نباید لباس نمازگزار از أجزای حیوان حرام گوشت باشد به صورت فی الجمله مورد تسالم است ولی در جزئیات آن اختلاف است و </w:t>
      </w:r>
      <w:r w:rsidR="00B267AF">
        <w:rPr>
          <w:rFonts w:hint="cs"/>
          <w:rtl/>
        </w:rPr>
        <w:t>قدرمتیقّن جزئی از حیوان حرام گوشت است که لباس باشد و ما تتم فیه الصلاة باشد و از حیوان درّنده (سباع) باشد و از أجزای تحلّه الحیاة باشد</w:t>
      </w:r>
      <w:r w:rsidR="00372726">
        <w:rPr>
          <w:rFonts w:hint="cs"/>
          <w:rtl/>
        </w:rPr>
        <w:t>؛</w:t>
      </w:r>
    </w:p>
    <w:p w:rsidR="00705A30" w:rsidRDefault="00065DAE" w:rsidP="00372726">
      <w:pPr>
        <w:rPr>
          <w:rFonts w:hint="cs"/>
          <w:rtl/>
        </w:rPr>
      </w:pPr>
      <w:r w:rsidRPr="00705A30">
        <w:rPr>
          <w:rFonts w:hint="cs"/>
          <w:b/>
          <w:bCs/>
          <w:rtl/>
        </w:rPr>
        <w:lastRenderedPageBreak/>
        <w:t>صحیحه اسماعیل بن سعد أحوص</w:t>
      </w:r>
      <w:r w:rsidRPr="00065DAE">
        <w:rPr>
          <w:rFonts w:hint="cs"/>
          <w:rtl/>
        </w:rPr>
        <w:t xml:space="preserve">: </w:t>
      </w:r>
      <w:r w:rsidRPr="000A703D">
        <w:rPr>
          <w:rFonts w:hint="cs"/>
          <w:color w:val="008000"/>
          <w:rtl/>
        </w:rPr>
        <w:t xml:space="preserve">مُحَمَّدُ بْنُ يَحْيَى عَنْ أَحْمَدَ بْنِ مُحَمَّدٍ عَنْ مُحَمَّدِ بْنِ خَالِدٍ عَنْ إِسْمَاعِيلَ بْنِ سَعْدٍ الْأَحْوَصِ قَالَ: </w:t>
      </w:r>
      <w:r w:rsidRPr="000A703D">
        <w:rPr>
          <w:rFonts w:hint="cs"/>
          <w:color w:val="008000"/>
          <w:u w:val="single"/>
          <w:rtl/>
        </w:rPr>
        <w:t>سَأَلْتُ أَبَا الْحَسَنِ الرِّضَا ع عَنِ الصَّلَاةِ فِي جُلُودِ السِّبَاعِ فَقَالَ لَا تُصَلِّ فِيهَا</w:t>
      </w:r>
      <w:r w:rsidRPr="000A703D">
        <w:rPr>
          <w:rFonts w:hint="cs"/>
          <w:color w:val="008000"/>
          <w:rtl/>
        </w:rPr>
        <w:t xml:space="preserve"> قَالَ وَ سَأَلْتُهُ هَلْ يُصَلِّي الرَّجُلُ فِي ثَوْبِ إِبْرِيسَمٍ فَقَالَ لَا</w:t>
      </w:r>
      <w:r w:rsidRPr="00065DAE">
        <w:rPr>
          <w:vertAlign w:val="superscript"/>
          <w:rtl/>
        </w:rPr>
        <w:footnoteReference w:id="1"/>
      </w:r>
      <w:r w:rsidR="00372726">
        <w:rPr>
          <w:rFonts w:hint="cs"/>
          <w:rtl/>
        </w:rPr>
        <w:t xml:space="preserve"> شیخ طوسی راجع به اسماعیل بن سعد أحوص می ف</w:t>
      </w:r>
      <w:r w:rsidR="00705A30">
        <w:rPr>
          <w:rFonts w:hint="cs"/>
          <w:rtl/>
        </w:rPr>
        <w:t>رماید: ثقة من أصحاب الرضا علیه السلام. و تعبیر «جلود السباع» در روایت موضوعیّت ندارد و شامل أجزایی که تحلّه الحیاة است می شود</w:t>
      </w:r>
      <w:r w:rsidR="00AA2650">
        <w:rPr>
          <w:rFonts w:hint="cs"/>
          <w:rtl/>
        </w:rPr>
        <w:t xml:space="preserve"> که اگر لباس بشود و برخی مثل آقای سیستانی فرموده اند ما تتم فیه الصلاة باشد و مثل کفش و کمربند نباشد نماز در آن باطل است.</w:t>
      </w:r>
    </w:p>
    <w:p w:rsidR="005220F7" w:rsidRDefault="005220F7" w:rsidP="005220F7">
      <w:pPr>
        <w:pStyle w:val="30"/>
        <w:rPr>
          <w:rtl/>
        </w:rPr>
      </w:pPr>
      <w:bookmarkStart w:id="26" w:name="_Toc532124228"/>
      <w:r>
        <w:rPr>
          <w:rFonts w:hint="cs"/>
          <w:rtl/>
        </w:rPr>
        <w:t>دلیل مانعیّت مطلق ما لایؤکل لحمه</w:t>
      </w:r>
      <w:bookmarkEnd w:id="26"/>
    </w:p>
    <w:p w:rsidR="00E425DB" w:rsidRPr="00372726" w:rsidRDefault="00AA2650" w:rsidP="00372726">
      <w:pPr>
        <w:rPr>
          <w:rtl/>
        </w:rPr>
      </w:pPr>
      <w:r>
        <w:rPr>
          <w:rFonts w:hint="cs"/>
          <w:rtl/>
        </w:rPr>
        <w:t>أما</w:t>
      </w:r>
      <w:r w:rsidR="00E425DB" w:rsidRPr="00E425DB">
        <w:rPr>
          <w:rFonts w:hint="cs"/>
          <w:rtl/>
        </w:rPr>
        <w:t xml:space="preserve"> نهی از أجزای مطلق حیوان حرام گوشت</w:t>
      </w:r>
      <w:r>
        <w:rPr>
          <w:rFonts w:hint="cs"/>
          <w:rtl/>
        </w:rPr>
        <w:t>: عمده دلیلش</w:t>
      </w:r>
      <w:r w:rsidR="00E425DB" w:rsidRPr="00E425DB">
        <w:rPr>
          <w:rFonts w:hint="cs"/>
          <w:rtl/>
        </w:rPr>
        <w:t xml:space="preserve"> موثقه ابن بکیر است و ما دلیل دیگری پیدا نکردیم؛</w:t>
      </w:r>
    </w:p>
    <w:p w:rsidR="00862ECF" w:rsidRDefault="00E425DB" w:rsidP="00862ECF">
      <w:pPr>
        <w:rPr>
          <w:color w:val="008000"/>
          <w:rtl/>
        </w:rPr>
      </w:pPr>
      <w:r w:rsidRPr="00E425DB">
        <w:rPr>
          <w:rFonts w:hint="cs"/>
          <w:color w:val="008000"/>
          <w:rtl/>
        </w:rPr>
        <w:t>عَلِيُّ بْنُ إِبْرَاهِيمَ عَنْ أَبِيهِ عَنِ ابْنِ أَبِي عُمَيْرٍ عَنِ ابْنِ بُكَيْرٍ قَالَ:</w:t>
      </w:r>
      <w:r w:rsidRPr="00A02A03">
        <w:rPr>
          <w:rFonts w:hint="cs"/>
          <w:color w:val="008000"/>
          <w:u w:val="single"/>
          <w:rtl/>
        </w:rPr>
        <w:t xml:space="preserve">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w:t>
      </w:r>
      <w:r w:rsidRPr="00E425DB">
        <w:rPr>
          <w:rFonts w:hint="cs"/>
          <w:color w:val="008000"/>
          <w:rtl/>
        </w:rPr>
        <w:t xml:space="preserve">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w:t>
      </w:r>
      <w:r w:rsidRPr="00A02A03">
        <w:rPr>
          <w:rFonts w:hint="cs"/>
          <w:color w:val="008000"/>
          <w:u w:val="single"/>
          <w:rtl/>
        </w:rPr>
        <w:t>فَإِنْ كَانَ غَيْرَ ذَلِكَ مِمَّا قَدْ نُهِيتَ عَنْ أَكْلِهِ وَ حَرُمَ عَلَيْكَ أَكْلُهُ فَالصَّلَاةُ فِي كُلِّ شَيْ‌ءٍ مِنْهُ فَاسِدَةٌ ذَكَّاهُ الذَّبْحُ أَوْ لَمْ يُذَكِّهِ.</w:t>
      </w:r>
      <w:r w:rsidRPr="00E425DB">
        <w:rPr>
          <w:vertAlign w:val="superscript"/>
          <w:rtl/>
        </w:rPr>
        <w:footnoteReference w:id="2"/>
      </w:r>
    </w:p>
    <w:p w:rsidR="00A02A03" w:rsidRDefault="00862ECF" w:rsidP="00E425DB">
      <w:pPr>
        <w:rPr>
          <w:rtl/>
        </w:rPr>
      </w:pPr>
      <w:r>
        <w:rPr>
          <w:rFonts w:hint="cs"/>
          <w:rtl/>
        </w:rPr>
        <w:t>ثعالب به معنای روباه است و فنک و سنجاب را بعداً توضیح خواهیم داد. و تعبیر «وبر» به فتح باء خوانده می شود که اشتباه است و همان طور که آقای سیستانی فرموده اند صحیح به کسر باء است و «وبِر» یعنی حیوانی که وبَر (مو یا پشم یا کرک) دارد</w:t>
      </w:r>
      <w:r w:rsidR="00A02A03">
        <w:rPr>
          <w:rFonts w:hint="cs"/>
          <w:rtl/>
        </w:rPr>
        <w:t>.</w:t>
      </w:r>
    </w:p>
    <w:p w:rsidR="00E425DB" w:rsidRDefault="00F83993" w:rsidP="00A02A03">
      <w:pPr>
        <w:rPr>
          <w:rtl/>
        </w:rPr>
      </w:pPr>
      <w:r>
        <w:rPr>
          <w:rFonts w:hint="cs"/>
          <w:rtl/>
        </w:rPr>
        <w:t xml:space="preserve"> </w:t>
      </w:r>
      <w:r w:rsidR="009642EF">
        <w:rPr>
          <w:rFonts w:hint="cs"/>
          <w:rtl/>
        </w:rPr>
        <w:t xml:space="preserve">این که مرحوم خویی فرموده اند «روایات کثیره ای بر بطلان صلاة فیما لایؤکل لحمه داریم» صحیح نیست و روایات کثیره </w:t>
      </w:r>
      <w:r w:rsidR="00A02A03">
        <w:rPr>
          <w:rFonts w:hint="cs"/>
          <w:rtl/>
        </w:rPr>
        <w:t xml:space="preserve">نداریم و عمده همین موثقه است. و </w:t>
      </w:r>
      <w:r w:rsidR="009642EF">
        <w:rPr>
          <w:rFonts w:hint="cs"/>
          <w:rtl/>
        </w:rPr>
        <w:t xml:space="preserve">محقق حلی در معتبر فرموده است </w:t>
      </w:r>
      <w:r w:rsidR="00B92F71">
        <w:rPr>
          <w:rFonts w:hint="cs"/>
          <w:rtl/>
        </w:rPr>
        <w:t>«</w:t>
      </w:r>
      <w:r w:rsidR="00A02A03">
        <w:rPr>
          <w:rFonts w:hint="cs"/>
          <w:rtl/>
        </w:rPr>
        <w:t>ابن بکیر</w:t>
      </w:r>
      <w:r w:rsidR="009642EF">
        <w:rPr>
          <w:rFonts w:hint="cs"/>
          <w:rtl/>
        </w:rPr>
        <w:t xml:space="preserve"> ضعیف است و لکن به خاطر شهرت</w:t>
      </w:r>
      <w:r w:rsidR="00A02A03">
        <w:rPr>
          <w:rFonts w:hint="cs"/>
          <w:rtl/>
        </w:rPr>
        <w:t xml:space="preserve"> و این که این حکم مشهور از أهل بیت است</w:t>
      </w:r>
      <w:r w:rsidR="009642EF">
        <w:rPr>
          <w:rFonts w:hint="cs"/>
          <w:rtl/>
        </w:rPr>
        <w:t xml:space="preserve"> به آن فتوا می دهیم</w:t>
      </w:r>
      <w:r w:rsidR="00B92F71">
        <w:rPr>
          <w:rFonts w:hint="cs"/>
          <w:rtl/>
        </w:rPr>
        <w:t>»</w:t>
      </w:r>
      <w:r w:rsidR="009642EF">
        <w:rPr>
          <w:rFonts w:hint="cs"/>
          <w:rtl/>
        </w:rPr>
        <w:t xml:space="preserve"> و کأنّه ضعف سند با عمل أصحاب جبران شده است.</w:t>
      </w:r>
    </w:p>
    <w:p w:rsidR="00627703" w:rsidRDefault="00627703" w:rsidP="00627703">
      <w:pPr>
        <w:pStyle w:val="40"/>
        <w:rPr>
          <w:rtl/>
        </w:rPr>
      </w:pPr>
      <w:bookmarkStart w:id="27" w:name="_Toc532124229"/>
      <w:r>
        <w:rPr>
          <w:rFonts w:hint="cs"/>
          <w:rtl/>
        </w:rPr>
        <w:lastRenderedPageBreak/>
        <w:t>مناقشه صاحب مدارک</w:t>
      </w:r>
      <w:bookmarkEnd w:id="27"/>
    </w:p>
    <w:p w:rsidR="009642EF" w:rsidRDefault="00B92F71" w:rsidP="00B92F71">
      <w:pPr>
        <w:rPr>
          <w:rtl/>
        </w:rPr>
      </w:pPr>
      <w:r w:rsidRPr="00235E2E">
        <w:rPr>
          <w:rFonts w:hint="cs"/>
          <w:b/>
          <w:bCs/>
          <w:rtl/>
        </w:rPr>
        <w:t>صاحب مدارک فرموده است:</w:t>
      </w:r>
      <w:r>
        <w:rPr>
          <w:rFonts w:hint="cs"/>
          <w:rtl/>
        </w:rPr>
        <w:t xml:space="preserve"> به نظر ما مسأله محلّ اشکال است زیرا روایات خالی از ضعف سندی و دلالی نیست و موثقه ابن بکیر ضعف سندی دارد؛</w:t>
      </w:r>
      <w:r w:rsidR="009642EF">
        <w:rPr>
          <w:rFonts w:hint="cs"/>
          <w:rtl/>
        </w:rPr>
        <w:t xml:space="preserve"> زیرا ابن بکیر فطحی مذهب و مصداق فاسق </w:t>
      </w:r>
      <w:r>
        <w:rPr>
          <w:rFonts w:hint="cs"/>
          <w:rtl/>
        </w:rPr>
        <w:t>بود</w:t>
      </w:r>
      <w:r w:rsidR="009642EF">
        <w:rPr>
          <w:rFonts w:hint="cs"/>
          <w:rtl/>
        </w:rPr>
        <w:t xml:space="preserve"> و به تعبیر </w:t>
      </w:r>
      <w:r>
        <w:rPr>
          <w:rFonts w:hint="cs"/>
          <w:rtl/>
        </w:rPr>
        <w:t xml:space="preserve">بزرگانی مثل </w:t>
      </w:r>
      <w:r w:rsidR="009642EF">
        <w:rPr>
          <w:rFonts w:hint="cs"/>
          <w:rtl/>
        </w:rPr>
        <w:t>علامه حلی «أی فسق أعظم من عدم الایمان».</w:t>
      </w:r>
    </w:p>
    <w:p w:rsidR="005220F7" w:rsidRDefault="00627703" w:rsidP="00F06776">
      <w:pPr>
        <w:pStyle w:val="50"/>
        <w:rPr>
          <w:rtl/>
        </w:rPr>
      </w:pPr>
      <w:bookmarkStart w:id="28" w:name="_Toc532124230"/>
      <w:r>
        <w:rPr>
          <w:rFonts w:hint="cs"/>
          <w:rtl/>
        </w:rPr>
        <w:t>(</w:t>
      </w:r>
      <w:r w:rsidR="005220F7">
        <w:rPr>
          <w:rFonts w:hint="cs"/>
          <w:rtl/>
        </w:rPr>
        <w:t>مفاد تعبیر «ما أحبّ»</w:t>
      </w:r>
      <w:r>
        <w:rPr>
          <w:rFonts w:hint="cs"/>
          <w:rtl/>
        </w:rPr>
        <w:t>)</w:t>
      </w:r>
      <w:bookmarkEnd w:id="28"/>
    </w:p>
    <w:p w:rsidR="00B92F71" w:rsidRDefault="00B92F71" w:rsidP="00B92F71">
      <w:pPr>
        <w:rPr>
          <w:rFonts w:hint="cs"/>
          <w:rtl/>
        </w:rPr>
      </w:pPr>
      <w:r>
        <w:rPr>
          <w:rFonts w:hint="cs"/>
          <w:rtl/>
        </w:rPr>
        <w:t>این که صاحب مدارک می فرماید «قصور دلالی دارد» نظر به صحیحه محمد بن مسلم دارد؛</w:t>
      </w:r>
    </w:p>
    <w:p w:rsidR="00B92F71" w:rsidRDefault="00B92F71" w:rsidP="008D4D01">
      <w:pPr>
        <w:rPr>
          <w:rtl/>
        </w:rPr>
      </w:pPr>
      <w:r w:rsidRPr="00B92F71">
        <w:rPr>
          <w:rFonts w:hint="cs"/>
          <w:color w:val="008000"/>
          <w:rtl/>
        </w:rPr>
        <w:t>أَخْبَرَنِي الشَّيْخُ رَحِمَهُ اللَّهُ عَنْ أَحْمَدَ بْنِ مُحَمَّدٍ عَنْ أَبِيهِ عَنِ الْحُسَيْنِ بْنِ الْحَسَنِ بْنِ أَبَانٍ عَنِ الْحُسَيْنِ بْنِ سَعِيدٍ عَنْ حَمَّادٍ عَنْ حَرِيزٍ عَنْ مُحَمَّدِ بْنِ مُسْلِمٍ قَالَ: سَأَلْتُ أَبَا عَبْدِ اللَّهِ ع عَنْ جُلُودِ الثَّعَالِبِ أَ يُصَلَّى فِيهَا فَقَالَ مَا أُحِبُّ أَنْ أُصَلِّيَ فِيهَا</w:t>
      </w:r>
      <w:r w:rsidRPr="00B92F71">
        <w:rPr>
          <w:rFonts w:hint="cs"/>
          <w:rtl/>
        </w:rPr>
        <w:t>.</w:t>
      </w:r>
      <w:r>
        <w:rPr>
          <w:rStyle w:val="ab"/>
          <w:rtl/>
        </w:rPr>
        <w:footnoteReference w:id="3"/>
      </w:r>
      <w:r>
        <w:rPr>
          <w:rFonts w:hint="cs"/>
          <w:rtl/>
        </w:rPr>
        <w:t xml:space="preserve"> که تعبیر «من دوست ندارم» دلیل بر بطلان نماز نیست بلکه برخی گفته اند این روایت دلیل بر جواز است زیرا </w:t>
      </w:r>
      <w:r w:rsidR="008D4D01">
        <w:rPr>
          <w:rFonts w:hint="cs"/>
          <w:rtl/>
        </w:rPr>
        <w:t>اگر حرام بود مناسب نبود حضرت این تعبیر را بیان کنند که «دوست ندارم در آن نماز بخوانم» و البته ما به این کلام اشکال داریم که هر چند این تعبیر ظهور در حرمت ندارد ولی ظهور در عدم حرمت هم ندارد زیرا عامّه نماز در أجزای حیوان حرام گوشت که مذکّی باشد را جایز می دانند لذا مناسب با تقیّه بود که حضرت صریح صحبت نکنند</w:t>
      </w:r>
      <w:r w:rsidR="00EE200D">
        <w:rPr>
          <w:rFonts w:hint="cs"/>
          <w:rtl/>
        </w:rPr>
        <w:t xml:space="preserve"> و یک مرتبه مطلب را نگویند بلکه آرام آرام مطلب را بیان کنند و یک بار بگویند دوست ندارم تا ذهن مردم آماده شود برای این که بعداً حرمت نماز خواندن در آن را بیان کند.</w:t>
      </w:r>
    </w:p>
    <w:p w:rsidR="008E5E04" w:rsidRDefault="008E5E04" w:rsidP="008D4D01">
      <w:pPr>
        <w:rPr>
          <w:rtl/>
        </w:rPr>
      </w:pPr>
      <w:r>
        <w:rPr>
          <w:rFonts w:hint="cs"/>
          <w:rtl/>
        </w:rPr>
        <w:t>مثلاً در برخی روایات از امام علیه السلام سؤال می شود که آیا محرم می تواند تظلیل کند؟ حضرت در جواب می فرمایند «ما یعجبنی ذلک»</w:t>
      </w:r>
      <w:r w:rsidR="008F6036">
        <w:rPr>
          <w:rStyle w:val="ab"/>
          <w:rtl/>
        </w:rPr>
        <w:footnoteReference w:id="4"/>
      </w:r>
      <w:r>
        <w:rPr>
          <w:rFonts w:hint="cs"/>
          <w:rtl/>
        </w:rPr>
        <w:t xml:space="preserve"> یعنی از این کار خوشم نمی آید؛ در این مثال اگر مظانّ تقیّه نبود </w:t>
      </w:r>
      <w:r w:rsidR="009535E8">
        <w:rPr>
          <w:rFonts w:hint="cs"/>
          <w:rtl/>
        </w:rPr>
        <w:t>که عامه تظلیل را جایز می دانند عرف از این تعبیر عدم حرمت را می فهمیدند زیرا راجع به حرام این تعبیر را به کار نمی برند</w:t>
      </w:r>
      <w:r w:rsidR="001A090F">
        <w:rPr>
          <w:rFonts w:hint="cs"/>
          <w:rtl/>
        </w:rPr>
        <w:t>. لذا اگر مظانّ تقیّه نبود دلالت بر جواز خواهد کرد مثل این که امام علیه السلام راجع به خروج از مکه بین عمره تمتّع و حجّ تمتّع فرموده است «ما أحبّ أن یخرج منها</w:t>
      </w:r>
      <w:r w:rsidR="008F6036">
        <w:rPr>
          <w:rFonts w:hint="cs"/>
          <w:rtl/>
        </w:rPr>
        <w:t xml:space="preserve"> إلا</w:t>
      </w:r>
      <w:r w:rsidR="001A090F">
        <w:rPr>
          <w:rFonts w:hint="cs"/>
          <w:rtl/>
        </w:rPr>
        <w:t xml:space="preserve"> محرماً»</w:t>
      </w:r>
      <w:r w:rsidR="008F6036">
        <w:rPr>
          <w:rStyle w:val="ab"/>
          <w:rtl/>
        </w:rPr>
        <w:footnoteReference w:id="5"/>
      </w:r>
      <w:r w:rsidR="008F6036">
        <w:rPr>
          <w:rFonts w:hint="cs"/>
          <w:rtl/>
        </w:rPr>
        <w:t xml:space="preserve"> یعنی اگر نیازی پیدا کرد خارج بشود ولی من دوست ندارم بدون احرام خارج بشود که چون مظانّ تقیّه نبوده است ظاهرش این است که خروج بدون احرام مکروه است</w:t>
      </w:r>
      <w:r w:rsidR="00C5081C">
        <w:rPr>
          <w:rFonts w:hint="cs"/>
          <w:rtl/>
        </w:rPr>
        <w:t xml:space="preserve"> و اگر حرام بود این گونه تعبیر نمی کرد (مثل این که از فقیهی سؤال کنید </w:t>
      </w:r>
      <w:r w:rsidR="00C5081C">
        <w:rPr>
          <w:rFonts w:hint="cs"/>
          <w:rtl/>
        </w:rPr>
        <w:lastRenderedPageBreak/>
        <w:t>که حکم توریه چیست و او در جواب بگوید «من دوست ندارم آدم توریه کند» که عرف می فهمد حرام نیست و می گوید اگر حرام می بود این گونه صحبت نمی کرد)</w:t>
      </w:r>
      <w:r w:rsidR="00B54971">
        <w:rPr>
          <w:rFonts w:hint="cs"/>
          <w:rtl/>
        </w:rPr>
        <w:t xml:space="preserve"> بله اگر در مظانّ تقیّه باشد برای «ما أحبّ» أصلاً ظهور در عدم حرمت منعقد نمی شود</w:t>
      </w:r>
      <w:r w:rsidR="00B76566">
        <w:rPr>
          <w:rFonts w:hint="cs"/>
          <w:rtl/>
        </w:rPr>
        <w:t>.</w:t>
      </w:r>
    </w:p>
    <w:p w:rsidR="00235E2E" w:rsidRDefault="00235E2E" w:rsidP="008D4D01">
      <w:pPr>
        <w:rPr>
          <w:rtl/>
        </w:rPr>
      </w:pPr>
      <w:r>
        <w:rPr>
          <w:rFonts w:hint="cs"/>
          <w:rtl/>
        </w:rPr>
        <w:t>خوب بود صاحب مدارک صحیحه اسماعیل بن سعد أحوص را نیز بیان می کرد زیرا اسماعیل از أصحاب امام رضا علیه السلام است و روایت صحیحه است؛ بله اگر می فرماید روایت اطلاق ندارد و تنها در مورد جلود سباع است بحث دیگری است و لکن صحیحه محمد بن مسلم هم در مورد جلود ثعالب است و آن را بیان کردید و به دلالت «ما أحب» بر عدم جواز اشکال کردید و لکن صحیحه أحوص دیگر این اشکال دلالی را ندارد زیرا در آن تعبیر «لاتصل فیها» داشت.</w:t>
      </w:r>
    </w:p>
    <w:p w:rsidR="00627703" w:rsidRDefault="00627703" w:rsidP="00627703">
      <w:pPr>
        <w:pStyle w:val="40"/>
        <w:rPr>
          <w:rtl/>
        </w:rPr>
      </w:pPr>
      <w:bookmarkStart w:id="29" w:name="_Toc532124231"/>
      <w:r>
        <w:rPr>
          <w:rFonts w:hint="cs"/>
          <w:rtl/>
        </w:rPr>
        <w:t>مناقشه آقای سیستانی و جواب آن</w:t>
      </w:r>
      <w:bookmarkEnd w:id="29"/>
    </w:p>
    <w:p w:rsidR="0039443A" w:rsidRDefault="0039443A" w:rsidP="00E425DB">
      <w:pPr>
        <w:rPr>
          <w:rFonts w:hint="cs"/>
          <w:rtl/>
        </w:rPr>
      </w:pPr>
      <w:r w:rsidRPr="00945E1B">
        <w:rPr>
          <w:rFonts w:hint="cs"/>
          <w:rtl/>
        </w:rPr>
        <w:t>آقای سیستانی مثل مشهور بین متأخ</w:t>
      </w:r>
      <w:r w:rsidR="005220F7">
        <w:rPr>
          <w:rFonts w:hint="cs"/>
          <w:rtl/>
        </w:rPr>
        <w:t>رین مشکلی برای ابن بکیر نمی بین</w:t>
      </w:r>
      <w:r w:rsidRPr="00945E1B">
        <w:rPr>
          <w:rFonts w:hint="cs"/>
          <w:rtl/>
        </w:rPr>
        <w:t xml:space="preserve">د زیرا می گویند </w:t>
      </w:r>
      <w:r w:rsidR="00A63085" w:rsidRPr="00945E1B">
        <w:rPr>
          <w:rFonts w:hint="cs"/>
          <w:rtl/>
        </w:rPr>
        <w:t xml:space="preserve">هر چند ابن بکیر فطحی است ولی </w:t>
      </w:r>
      <w:r w:rsidRPr="00945E1B">
        <w:rPr>
          <w:rFonts w:hint="cs"/>
          <w:rtl/>
        </w:rPr>
        <w:t>یقیناً ثقه است و عبدالله</w:t>
      </w:r>
      <w:r>
        <w:rPr>
          <w:rFonts w:hint="cs"/>
          <w:rtl/>
        </w:rPr>
        <w:t xml:space="preserve"> بن بکیر </w:t>
      </w:r>
      <w:r w:rsidR="00A63085">
        <w:rPr>
          <w:rFonts w:hint="cs"/>
          <w:rtl/>
        </w:rPr>
        <w:t>از أصحاب اجماع است و مشکلی ندارد</w:t>
      </w:r>
      <w:r>
        <w:rPr>
          <w:rFonts w:hint="cs"/>
          <w:rtl/>
        </w:rPr>
        <w:t>.</w:t>
      </w:r>
    </w:p>
    <w:p w:rsidR="008949C8" w:rsidRDefault="0039443A" w:rsidP="00945E1B">
      <w:pPr>
        <w:rPr>
          <w:rFonts w:hint="cs"/>
          <w:rtl/>
        </w:rPr>
      </w:pPr>
      <w:r>
        <w:rPr>
          <w:rFonts w:hint="cs"/>
          <w:rtl/>
        </w:rPr>
        <w:t>و لکن آقای سیستانی می فرماید این حدیث اضطراب متن د</w:t>
      </w:r>
      <w:r w:rsidR="00945E1B">
        <w:rPr>
          <w:rFonts w:hint="cs"/>
          <w:rtl/>
        </w:rPr>
        <w:t>ارد که قبلاً این را توضیح دادیم و اشکال کردیم که اضطراب متن آن قدر نیست که مانع از وثوق به صدور شود</w:t>
      </w:r>
      <w:r w:rsidR="00990875">
        <w:rPr>
          <w:rFonts w:hint="cs"/>
          <w:rtl/>
        </w:rPr>
        <w:t>؛ زیرا تکرار وبر ولو فصیح نباشد ولی عرفی است و الزامی وجود ندارد که أئمه علیهم السلام در سخنان خود فصاحت را مراعات کنند</w:t>
      </w:r>
      <w:r w:rsidR="00A71FF4">
        <w:rPr>
          <w:rFonts w:hint="cs"/>
          <w:rtl/>
        </w:rPr>
        <w:t>.</w:t>
      </w:r>
      <w:r w:rsidR="008949C8">
        <w:rPr>
          <w:rFonts w:hint="cs"/>
          <w:rtl/>
        </w:rPr>
        <w:t xml:space="preserve"> البته اگر تعبیر روایت «الصلاة فی کل شیء وبِر» می بود دیگر اضطرابی وجود نداشت ولی تعبیر «الصلاة فی وبر کل شیء» است.</w:t>
      </w:r>
    </w:p>
    <w:p w:rsidR="00A63085" w:rsidRDefault="00A71FF4" w:rsidP="00945E1B">
      <w:pPr>
        <w:rPr>
          <w:rtl/>
        </w:rPr>
      </w:pPr>
      <w:r>
        <w:rPr>
          <w:rFonts w:hint="cs"/>
          <w:rtl/>
        </w:rPr>
        <w:t>و نیز ایشان فرموده است «لاتقبل تلک الصلاة حتّی تصلی فی غیره» اضطراب دارد زیرا اگر در لباس از حلال گوشت نماز بخواند نماز در أجزای حرام گوشت که قبول نمی شود در حالی که در روایت غایت قبولی نماز در أجزای حیوان حرام گوشت را، نماز در أجزای حیوان حلال گوشت دانسته است. و لکن به نظر ما این بیان هم عرفی است و می گوید نماز در أجزای حیوان حرام گوشت باطل است و قبول نمی شود و باید نماز دیگری بخوانی.</w:t>
      </w:r>
      <w:r w:rsidR="00EC4910">
        <w:rPr>
          <w:rFonts w:hint="cs"/>
          <w:rtl/>
        </w:rPr>
        <w:t xml:space="preserve"> مثل این که بگویند «وضوی با آب مضاف قبول نمی شود تا با آب غیر مضاف وضو بگیری» و فنی صحبت نمی کردند تا اشکال شود که وضوی با آب که نمی تواند وضوی با آب مضاف را تصحیح کند.</w:t>
      </w:r>
      <w:r w:rsidR="006B6BA0">
        <w:rPr>
          <w:rFonts w:hint="cs"/>
          <w:rtl/>
        </w:rPr>
        <w:t xml:space="preserve"> و لذا این مقدار اضطراب مانع از وثوق به صدور نمی شود. علاوه بر این که ما اشکال مبنایی داریم و می گوییم </w:t>
      </w:r>
      <w:r w:rsidR="00C22BCA">
        <w:rPr>
          <w:rFonts w:hint="cs"/>
          <w:rtl/>
        </w:rPr>
        <w:t>دلیل داریم خبر ثقه مطلقاً ولو مفید وثوق</w:t>
      </w:r>
      <w:r w:rsidR="00B75FC6">
        <w:rPr>
          <w:rFonts w:hint="cs"/>
          <w:rtl/>
        </w:rPr>
        <w:t xml:space="preserve"> به صدور</w:t>
      </w:r>
      <w:r w:rsidR="00C22BCA">
        <w:rPr>
          <w:rFonts w:hint="cs"/>
          <w:rtl/>
        </w:rPr>
        <w:t xml:space="preserve"> نشود حجّت است</w:t>
      </w:r>
      <w:r w:rsidR="008949C8">
        <w:rPr>
          <w:rFonts w:hint="cs"/>
          <w:rtl/>
        </w:rPr>
        <w:t>.</w:t>
      </w:r>
    </w:p>
    <w:p w:rsidR="00627703" w:rsidRDefault="00627703" w:rsidP="00627703">
      <w:pPr>
        <w:pStyle w:val="40"/>
        <w:rPr>
          <w:rtl/>
        </w:rPr>
      </w:pPr>
      <w:bookmarkStart w:id="30" w:name="_Toc532124232"/>
      <w:r>
        <w:rPr>
          <w:rFonts w:hint="cs"/>
          <w:rtl/>
        </w:rPr>
        <w:lastRenderedPageBreak/>
        <w:t>مناقشه دیگر (وجود معارض)</w:t>
      </w:r>
      <w:bookmarkEnd w:id="30"/>
    </w:p>
    <w:p w:rsidR="00930CC5" w:rsidRDefault="00B75FC6" w:rsidP="00CA5659">
      <w:pPr>
        <w:rPr>
          <w:rFonts w:hint="cs"/>
          <w:rtl/>
        </w:rPr>
      </w:pPr>
      <w:r>
        <w:rPr>
          <w:rFonts w:hint="cs"/>
          <w:rtl/>
        </w:rPr>
        <w:t xml:space="preserve">لذا اطلاق در موثقه ابن بکیر برای ما مهم است زیرا سند آن را تمام می دانیم و اطلاقش می گوید </w:t>
      </w:r>
      <w:r w:rsidRPr="00CA5659">
        <w:rPr>
          <w:rFonts w:hint="cs"/>
          <w:rtl/>
        </w:rPr>
        <w:t>«</w:t>
      </w:r>
      <w:r w:rsidRPr="00CA5659">
        <w:rPr>
          <w:rFonts w:hint="cs"/>
          <w:color w:val="008000"/>
          <w:rtl/>
        </w:rPr>
        <w:t xml:space="preserve"> </w:t>
      </w:r>
      <w:r w:rsidRPr="00CA5659">
        <w:rPr>
          <w:rFonts w:hint="cs"/>
          <w:rtl/>
        </w:rPr>
        <w:t xml:space="preserve">فَإِنْ كَانَ غَيْرَ ذَلِكَ مِمَّا قَدْ نُهِيتَ عَنْ أَكْلِهِ وَ حَرُمَ عَلَيْكَ أَكْلُهُ فَالصَّلَاةُ فِي كُلِّ شَيْ‌ءٍ مِنْهُ فَاسِدَةٌ ذَكَّاهُ الذَّبْحُ أَوْ لَمْ يُذَكِّهِ» منتها </w:t>
      </w:r>
      <w:r w:rsidR="00930CC5" w:rsidRPr="00CA5659">
        <w:rPr>
          <w:rFonts w:hint="cs"/>
          <w:rtl/>
        </w:rPr>
        <w:t>این روایت معارض دارد؛ از برخی روایات استفاده می شود که نماز در ثعالب</w:t>
      </w:r>
      <w:r w:rsidRPr="00CA5659">
        <w:rPr>
          <w:rFonts w:hint="cs"/>
          <w:rtl/>
        </w:rPr>
        <w:t xml:space="preserve"> اشکال ندارد و از برخی روایات استفاده می شود</w:t>
      </w:r>
      <w:r w:rsidR="00930CC5" w:rsidRPr="00CA5659">
        <w:rPr>
          <w:rFonts w:hint="cs"/>
          <w:rtl/>
        </w:rPr>
        <w:t xml:space="preserve"> نماز </w:t>
      </w:r>
      <w:r w:rsidR="00930CC5">
        <w:rPr>
          <w:rFonts w:hint="cs"/>
          <w:rtl/>
        </w:rPr>
        <w:t xml:space="preserve">در سنجاب اشکال ندارد در حالی که موثقه خصوص </w:t>
      </w:r>
      <w:r w:rsidR="00BF2D03">
        <w:rPr>
          <w:rFonts w:hint="cs"/>
          <w:rtl/>
        </w:rPr>
        <w:t xml:space="preserve">ثعلب و سنجاب را ذکر می کند که نماز در آن جایز نیست و مانند این است که کسی بگوید </w:t>
      </w:r>
      <w:r>
        <w:rPr>
          <w:rFonts w:hint="cs"/>
          <w:rtl/>
        </w:rPr>
        <w:t>«</w:t>
      </w:r>
      <w:r w:rsidR="00BF2D03">
        <w:rPr>
          <w:rFonts w:hint="cs"/>
          <w:rtl/>
        </w:rPr>
        <w:t xml:space="preserve">آیا اکرام زید و عمرو </w:t>
      </w:r>
      <w:r>
        <w:rPr>
          <w:rFonts w:hint="cs"/>
          <w:rtl/>
        </w:rPr>
        <w:t xml:space="preserve">و هر فردی از علماء </w:t>
      </w:r>
      <w:r w:rsidR="00BF2D03">
        <w:rPr>
          <w:rFonts w:hint="cs"/>
          <w:rtl/>
        </w:rPr>
        <w:t>واجب است</w:t>
      </w:r>
      <w:r>
        <w:rPr>
          <w:rFonts w:hint="cs"/>
          <w:rtl/>
        </w:rPr>
        <w:t>»</w:t>
      </w:r>
      <w:r w:rsidR="00BF2D03">
        <w:rPr>
          <w:rFonts w:hint="cs"/>
          <w:rtl/>
        </w:rPr>
        <w:t xml:space="preserve"> و جواب بدهند «اکرم کل عالم» و در جایی دیگر بفرمایند «</w:t>
      </w:r>
      <w:r>
        <w:rPr>
          <w:rFonts w:hint="cs"/>
          <w:rtl/>
        </w:rPr>
        <w:t>لایجب اکرام زید و لا عمرو</w:t>
      </w:r>
      <w:r w:rsidR="00BF2D03">
        <w:rPr>
          <w:rFonts w:hint="cs"/>
          <w:rtl/>
        </w:rPr>
        <w:t>»؛</w:t>
      </w:r>
      <w:r>
        <w:rPr>
          <w:rFonts w:hint="cs"/>
          <w:rtl/>
        </w:rPr>
        <w:t xml:space="preserve"> </w:t>
      </w:r>
      <w:r w:rsidR="00CA5659">
        <w:rPr>
          <w:rFonts w:hint="cs"/>
          <w:rtl/>
        </w:rPr>
        <w:t>و</w:t>
      </w:r>
      <w:r>
        <w:rPr>
          <w:rFonts w:hint="cs"/>
          <w:rtl/>
        </w:rPr>
        <w:t xml:space="preserve"> وجه تعارض این است که</w:t>
      </w:r>
      <w:r w:rsidR="00CA5659">
        <w:rPr>
          <w:rFonts w:hint="cs"/>
          <w:rtl/>
        </w:rPr>
        <w:t xml:space="preserve"> در روایت أول به حکم سنجاب و ثعالب (یا زید و عمرو در مثال) تصریح شده است. و عمده</w:t>
      </w:r>
      <w:r w:rsidR="00BF2D03">
        <w:rPr>
          <w:rFonts w:hint="cs"/>
          <w:rtl/>
        </w:rPr>
        <w:t xml:space="preserve"> جواب این است که</w:t>
      </w:r>
      <w:r w:rsidR="00CA5659">
        <w:rPr>
          <w:rFonts w:hint="cs"/>
          <w:rtl/>
        </w:rPr>
        <w:t xml:space="preserve"> هیچ</w:t>
      </w:r>
      <w:r w:rsidR="00BF2D03">
        <w:rPr>
          <w:rFonts w:hint="cs"/>
          <w:rtl/>
        </w:rPr>
        <w:t xml:space="preserve"> اشکالی ندارد </w:t>
      </w:r>
      <w:r w:rsidR="00CA5659">
        <w:rPr>
          <w:rFonts w:hint="cs"/>
          <w:rtl/>
        </w:rPr>
        <w:t>در ی</w:t>
      </w:r>
      <w:r w:rsidR="00CA5659" w:rsidRPr="00CA5659">
        <w:rPr>
          <w:rFonts w:hint="cs"/>
          <w:rtl/>
        </w:rPr>
        <w:t>ک حدیث از برخی موارد سؤال کنند «</w:t>
      </w:r>
      <w:r w:rsidR="00CA5659" w:rsidRPr="00CA5659">
        <w:rPr>
          <w:rFonts w:hint="cs"/>
          <w:color w:val="008000"/>
          <w:rtl/>
        </w:rPr>
        <w:t xml:space="preserve"> </w:t>
      </w:r>
      <w:r w:rsidR="00CA5659" w:rsidRPr="00CA5659">
        <w:rPr>
          <w:rFonts w:hint="cs"/>
          <w:rtl/>
        </w:rPr>
        <w:t>سَأَلَ زُرَارَةُ أَبَا عَبْدِ اللَّهِ ع عَنِ الصَّلَاةِ فِي الثَّعَالِبِ وَ الْفَنَكِ وَ السِّنْجَابِ وَ غَيْرِهِ مِنَ الْوَبَرِ»</w:t>
      </w:r>
      <w:r w:rsidR="00CA5659">
        <w:rPr>
          <w:rFonts w:hint="cs"/>
          <w:rtl/>
        </w:rPr>
        <w:t xml:space="preserve"> و حضرت به خاطر مصلحتی قاعده عامه را بیان کنند </w:t>
      </w:r>
      <w:r w:rsidR="00CA5659" w:rsidRPr="00CA5659">
        <w:rPr>
          <w:rFonts w:hint="cs"/>
          <w:rtl/>
        </w:rPr>
        <w:t>« فَإِنْ كَانَ غَيْرَ ذَلِكَ مِمَّا قَدْ نُهِيتَ عَنْ أَكْلِهِ وَ حَرُمَ عَلَيْكَ أَكْلُهُ فَالصَّلَاةُ فِي كُلِّ شَيْ‌ءٍ مِنْهُ فَاسِدَةٌ ذَكَّاهُ الذَّبْحُ أَوْ لَمْ يُذَكِّهِ»</w:t>
      </w:r>
      <w:r w:rsidR="00B8192F">
        <w:rPr>
          <w:rFonts w:hint="cs"/>
          <w:rtl/>
        </w:rPr>
        <w:t xml:space="preserve"> </w:t>
      </w:r>
      <w:r w:rsidR="00CA5659">
        <w:rPr>
          <w:rFonts w:hint="cs"/>
          <w:rtl/>
        </w:rPr>
        <w:t>و در خطاب دیگر تخصیص بزنند که نماز در ثعالب و سنجاب اشکال ندارد.</w:t>
      </w:r>
      <w:r w:rsidR="00F81FB8">
        <w:rPr>
          <w:rFonts w:hint="cs"/>
          <w:rtl/>
        </w:rPr>
        <w:t xml:space="preserve"> و موثقه ابن بکیر هم </w:t>
      </w:r>
      <w:r w:rsidR="007C3F4A">
        <w:rPr>
          <w:rFonts w:hint="cs"/>
          <w:rtl/>
        </w:rPr>
        <w:t>خلاف احتیاط حرف نمی زند تا تأخیر بیان از وقت حاجت لازم بیاید</w:t>
      </w:r>
      <w:r w:rsidR="00F66F76">
        <w:rPr>
          <w:rFonts w:hint="cs"/>
          <w:rtl/>
        </w:rPr>
        <w:t xml:space="preserve"> و قبیح باشد</w:t>
      </w:r>
      <w:r w:rsidR="007C3F4A">
        <w:rPr>
          <w:rFonts w:hint="cs"/>
          <w:rtl/>
        </w:rPr>
        <w:t xml:space="preserve"> یعنی نهایت این است که سائل از أجزای ثعالب و سنجاب </w:t>
      </w:r>
      <w:r w:rsidR="00F66F76">
        <w:rPr>
          <w:rFonts w:hint="cs"/>
          <w:rtl/>
        </w:rPr>
        <w:t>استفاده نمی کند که ضرری نمی زند</w:t>
      </w:r>
      <w:r w:rsidR="00455C61">
        <w:rPr>
          <w:rFonts w:hint="cs"/>
          <w:rtl/>
        </w:rPr>
        <w:t>.</w:t>
      </w:r>
    </w:p>
    <w:p w:rsidR="00455C61" w:rsidRDefault="00455C61" w:rsidP="00CA5659">
      <w:pPr>
        <w:rPr>
          <w:rtl/>
        </w:rPr>
      </w:pPr>
      <w:r>
        <w:rPr>
          <w:rFonts w:hint="cs"/>
          <w:rtl/>
        </w:rPr>
        <w:t>بله اگر سؤال محدود باشد مثل «سألت عن اکرام زید و عمرو قال اکرمهما» که در این صورت اگر زید را خارج کند عرفی نیست یا مثلاً مورد سؤال یک مورد باشد «سألت عن اکرام زید قال اکرم کل عالم» که در این صورت اگر زید را خارج کند عرفی نیست ولی اگر چنین باشد «سألت عن اکرام زید العالم و بکر العالم و عمرو العالم و سائر العلماء قال یجب اکرام العالم» در این صورت تخصیص و اخراج زید از این دلیل با مخصص منفصل مستهجن نخواهد بود و محل بحث از این قبیل است.</w:t>
      </w:r>
    </w:p>
    <w:p w:rsidR="000562D1" w:rsidRDefault="000562D1" w:rsidP="00454D01">
      <w:pPr>
        <w:rPr>
          <w:rtl/>
        </w:rPr>
      </w:pPr>
      <w:r>
        <w:rPr>
          <w:rFonts w:hint="cs"/>
          <w:rtl/>
        </w:rPr>
        <w:t xml:space="preserve">روایت راجع به </w:t>
      </w:r>
      <w:r w:rsidR="00454D01">
        <w:rPr>
          <w:rFonts w:hint="cs"/>
          <w:rtl/>
        </w:rPr>
        <w:t>استثناء دو روایت</w:t>
      </w:r>
      <w:r>
        <w:rPr>
          <w:rFonts w:hint="cs"/>
          <w:rtl/>
        </w:rPr>
        <w:t xml:space="preserve"> است؛</w:t>
      </w:r>
    </w:p>
    <w:p w:rsidR="00910972" w:rsidRDefault="00627703" w:rsidP="00910972">
      <w:pPr>
        <w:rPr>
          <w:rtl/>
        </w:rPr>
      </w:pPr>
      <w:r>
        <w:rPr>
          <w:rFonts w:hint="cs"/>
          <w:rtl/>
        </w:rPr>
        <w:t>صحیحه أبی علی بن راشد</w:t>
      </w:r>
      <w:r>
        <w:rPr>
          <w:rFonts w:hint="cs"/>
          <w:rtl/>
        </w:rPr>
        <w:t>:</w:t>
      </w:r>
      <w:r>
        <w:rPr>
          <w:rFonts w:hint="cs"/>
          <w:rtl/>
        </w:rPr>
        <w:t xml:space="preserve"> </w:t>
      </w:r>
      <w:r w:rsidR="00910972" w:rsidRPr="00910972">
        <w:rPr>
          <w:rFonts w:hint="cs"/>
          <w:color w:val="008000"/>
          <w:rtl/>
        </w:rPr>
        <w:t>عَلِيُّ بْنُ مُحَمَّدٍ وَ مُحَمَّدُ بْنُ الْحَسَنِ عَنْ سَهْلِ بْنِ زِيَادٍ عَنْ عَلِيِّ بْنِ مَهْزِيَارَ عَنْ أَبِي عَلِيِّ بْنِ رَاشِدٍ قَالَ: قُلْتُ لِأَبِي جَعْفَرٍ ع مَا تَقُولُ فِي الْفِرَاءِ أَيُّ شَيْ‌ءٍ يُصَلَّى فِيهِ فَقَالَ أَيُّ الْفِرَاءِ قُلْتُ الْفَنَكَ وَ السِّنْجَابَ وَ السَّمُّورَ قَالَ فَصَلِّ فِي الْفَنَكِ وَ السِّنْجَابِ فَأَمَّا السَّمُّورُ فَلَا تُصَلِّ فِيهِ قُلْتُ فَالثَّعَالِبُ نُصَلِّي فِيهَا قَالَ لَا وَ لَكِنْ تَلْبَسُ بَعْدَ الصَّلَاةِ قُلْتُ أُصَلِّي فِي الثَّوْبِ الَّذِي يَلِيهِ قَالَ لَا</w:t>
      </w:r>
      <w:r w:rsidR="00910972" w:rsidRPr="00910972">
        <w:rPr>
          <w:rFonts w:hint="cs"/>
          <w:rtl/>
        </w:rPr>
        <w:t>.</w:t>
      </w:r>
      <w:r w:rsidR="00910972">
        <w:rPr>
          <w:rStyle w:val="ab"/>
          <w:rtl/>
        </w:rPr>
        <w:footnoteReference w:id="6"/>
      </w:r>
    </w:p>
    <w:p w:rsidR="00910972" w:rsidRDefault="00910972" w:rsidP="000562D1">
      <w:pPr>
        <w:rPr>
          <w:rtl/>
        </w:rPr>
      </w:pPr>
      <w:r>
        <w:rPr>
          <w:rFonts w:hint="cs"/>
          <w:rtl/>
        </w:rPr>
        <w:lastRenderedPageBreak/>
        <w:t>صحیحه حلبی:</w:t>
      </w:r>
      <w:r w:rsidR="000562D1" w:rsidRPr="000562D1">
        <w:rPr>
          <w:rFonts w:ascii="Noor_Lotus" w:eastAsia="Times New Roman" w:hAnsi="Noor_Lotus" w:cs="Noor_Lotus" w:hint="cs"/>
          <w:color w:val="0F005F"/>
          <w:sz w:val="41"/>
          <w:szCs w:val="41"/>
          <w:rtl/>
        </w:rPr>
        <w:t xml:space="preserve"> </w:t>
      </w:r>
      <w:r w:rsidR="000562D1" w:rsidRPr="000562D1">
        <w:rPr>
          <w:rFonts w:hint="cs"/>
          <w:color w:val="008000"/>
          <w:rtl/>
        </w:rPr>
        <w:t>فَأَمَّا مَا رَوَاهُ مُحَمَّدُ بْنُ أَحْمَدَ بْنِ يَحْيَى عَنِ الْعَبَّاسِ عَنِ ابْنِ أَبِي عُمَيْرٍ عَنْ حَمَّادٍ عَنِ</w:t>
      </w:r>
      <w:r w:rsidR="000562D1" w:rsidRPr="000562D1">
        <w:rPr>
          <w:rFonts w:hint="cs"/>
          <w:color w:val="008000"/>
        </w:rPr>
        <w:t>‌</w:t>
      </w:r>
      <w:r w:rsidR="000562D1" w:rsidRPr="000562D1">
        <w:rPr>
          <w:rFonts w:hint="cs"/>
          <w:color w:val="008000"/>
          <w:rtl/>
        </w:rPr>
        <w:t xml:space="preserve"> الْحَلَبِيِّ عَنْ أَبِي عَبْدِ اللَّهِ ع قَالَ: سَأَلْتُهُ عَنِ الْفِرَاءِ وَ السِّنْجَابِ وَ السَّمُّورِ وَ الثَّعَالِبِ وَ أَشْبَاهِهِ قَالَ لَا بَأْسَ بِالصَّلَاةِ فِيهِ</w:t>
      </w:r>
      <w:r w:rsidR="000562D1">
        <w:rPr>
          <w:rStyle w:val="ab"/>
          <w:color w:val="008000"/>
          <w:rtl/>
        </w:rPr>
        <w:footnoteReference w:id="7"/>
      </w:r>
      <w:r w:rsidR="000562D1" w:rsidRPr="000562D1">
        <w:rPr>
          <w:rFonts w:hint="cs"/>
          <w:rtl/>
        </w:rPr>
        <w:t>.</w:t>
      </w:r>
    </w:p>
    <w:p w:rsidR="000562D1" w:rsidRDefault="000562D1" w:rsidP="000562D1">
      <w:pPr>
        <w:rPr>
          <w:rtl/>
        </w:rPr>
      </w:pPr>
      <w:r>
        <w:rPr>
          <w:rFonts w:hint="cs"/>
          <w:rtl/>
        </w:rPr>
        <w:t xml:space="preserve">در موثقه ابن بکیر «سنجاب و ثعالب و فنک» ذکر شد و در این دو روایت هم «سنجاب و ثعالب و فنک» </w:t>
      </w:r>
      <w:r w:rsidR="003A0835">
        <w:rPr>
          <w:rFonts w:hint="cs"/>
          <w:rtl/>
        </w:rPr>
        <w:t>استثناء شده است لذا اگر به این دو روایت ملتزم شویم و در بحث های آینده اشکال نکنیم همه موارد ذکر شده در موثقه را خارج کرد که مستهجن خواهد بود.</w:t>
      </w:r>
    </w:p>
    <w:p w:rsidR="008254B3" w:rsidRDefault="00100A12" w:rsidP="008254B3">
      <w:pPr>
        <w:rPr>
          <w:rtl/>
        </w:rPr>
      </w:pPr>
      <w:r w:rsidRPr="00454D01">
        <w:rPr>
          <w:rFonts w:hint="cs"/>
          <w:b/>
          <w:bCs/>
          <w:rtl/>
        </w:rPr>
        <w:t>پس اشکال أول این است که:</w:t>
      </w:r>
      <w:r>
        <w:rPr>
          <w:rFonts w:hint="cs"/>
          <w:rtl/>
        </w:rPr>
        <w:t xml:space="preserve"> </w:t>
      </w:r>
      <w:r w:rsidR="00600CE2">
        <w:rPr>
          <w:rFonts w:hint="cs"/>
          <w:rtl/>
        </w:rPr>
        <w:t xml:space="preserve">اگر در روایتی از أفرادی سؤال شود </w:t>
      </w:r>
      <w:r w:rsidR="00BD77D7">
        <w:rPr>
          <w:rFonts w:hint="cs"/>
          <w:rtl/>
        </w:rPr>
        <w:t xml:space="preserve">(مثل ثعالب و فنک و سنجاب) </w:t>
      </w:r>
      <w:r w:rsidR="00600CE2">
        <w:rPr>
          <w:rFonts w:hint="cs"/>
          <w:rtl/>
        </w:rPr>
        <w:t xml:space="preserve">و کنار آن أفراد عنوان عامی هم ذکر شود که بقیه أفراد را شامل می شود </w:t>
      </w:r>
      <w:r w:rsidR="00BD77D7">
        <w:rPr>
          <w:rFonts w:hint="cs"/>
          <w:rtl/>
        </w:rPr>
        <w:t xml:space="preserve">( مثل «و غیره من الوبر») </w:t>
      </w:r>
      <w:r w:rsidR="00600CE2">
        <w:rPr>
          <w:rFonts w:hint="cs"/>
          <w:rtl/>
        </w:rPr>
        <w:t>و</w:t>
      </w:r>
      <w:r w:rsidR="00BD77D7">
        <w:rPr>
          <w:rFonts w:hint="cs"/>
          <w:rtl/>
        </w:rPr>
        <w:t xml:space="preserve"> راجع به این سؤال به صورت عموم جواب داده شود (الصلاة فی کل شیء من ما لایؤکل لحمه فاسدة)؛ اگر</w:t>
      </w:r>
      <w:r w:rsidR="00600CE2">
        <w:rPr>
          <w:rFonts w:hint="cs"/>
          <w:rtl/>
        </w:rPr>
        <w:t xml:space="preserve"> در روایت دیگر همان أفراد از حکم عام خارج شود</w:t>
      </w:r>
      <w:r w:rsidR="00BD77D7">
        <w:rPr>
          <w:rFonts w:hint="cs"/>
          <w:rtl/>
        </w:rPr>
        <w:t xml:space="preserve"> (لا بأس بالصلاة فی الثعالب و الفنک و السنجاب) تعارض مستقر می شود یا قابل جمع عرفی می باشد؟</w:t>
      </w:r>
      <w:r w:rsidR="00C34AA8">
        <w:rPr>
          <w:rFonts w:hint="cs"/>
          <w:rtl/>
        </w:rPr>
        <w:t xml:space="preserve"> (و البته تعارض مستقر در فرضی که عنوان عام وجود ندارد را قبول داریم</w:t>
      </w:r>
      <w:r w:rsidR="005814B9">
        <w:rPr>
          <w:rFonts w:hint="cs"/>
          <w:rtl/>
        </w:rPr>
        <w:t>: مثل این که از اکرام زید و عمرو و بکر که عالم اند سؤال کند و در جواب بفرمایند اکرم کل عالم ولی با جمله منفصل زید و عمرو  و بکر را خارج کند و بگوید اکرام آن ها واجب نیست</w:t>
      </w:r>
      <w:r w:rsidR="001C3890">
        <w:rPr>
          <w:rFonts w:hint="cs"/>
          <w:rtl/>
        </w:rPr>
        <w:t>. ولی اگر در همین مثال اگر «عن اکرام بقیه العلماء» هم در مورد سؤال باشد دیگر واضح نیست تعارض مستقر بماند و چه بسا عرف بین مخصص منفصل و دلیل عام جمع کند</w:t>
      </w:r>
      <w:r w:rsidR="00C34AA8">
        <w:rPr>
          <w:rFonts w:hint="cs"/>
          <w:rtl/>
        </w:rPr>
        <w:t>)</w:t>
      </w:r>
    </w:p>
    <w:p w:rsidR="008254B3" w:rsidRDefault="008254B3" w:rsidP="00B03ED3">
      <w:pPr>
        <w:rPr>
          <w:rtl/>
        </w:rPr>
      </w:pPr>
      <w:r w:rsidRPr="00454D01">
        <w:rPr>
          <w:rFonts w:hint="cs"/>
          <w:b/>
          <w:bCs/>
          <w:rtl/>
        </w:rPr>
        <w:t>و ادعای مرحوم خویی این است که</w:t>
      </w:r>
      <w:r w:rsidR="00454D01" w:rsidRPr="00454D01">
        <w:rPr>
          <w:rFonts w:hint="cs"/>
          <w:b/>
          <w:bCs/>
          <w:rtl/>
        </w:rPr>
        <w:t>:</w:t>
      </w:r>
      <w:r>
        <w:rPr>
          <w:rFonts w:hint="cs"/>
          <w:rtl/>
        </w:rPr>
        <w:t xml:space="preserve"> عرف بین این دو جمع می کند و تنافی وجود ندارد «ما من عام إلا و قد خصّ» البته آقای خویی جواز صلاة فی الثعالب را قبول ندارد که </w:t>
      </w:r>
      <w:r w:rsidR="00387B32">
        <w:rPr>
          <w:rFonts w:hint="cs"/>
          <w:rtl/>
        </w:rPr>
        <w:t xml:space="preserve">وجه آن را بعداً بیان خواهیم کرد و </w:t>
      </w:r>
      <w:r w:rsidR="00B03ED3">
        <w:rPr>
          <w:rFonts w:hint="cs"/>
          <w:rtl/>
        </w:rPr>
        <w:t xml:space="preserve">ما </w:t>
      </w:r>
      <w:r w:rsidR="00454D01">
        <w:rPr>
          <w:rFonts w:hint="cs"/>
          <w:rtl/>
        </w:rPr>
        <w:t xml:space="preserve">هم </w:t>
      </w:r>
      <w:r w:rsidR="00B03ED3">
        <w:rPr>
          <w:rFonts w:hint="cs"/>
          <w:rtl/>
        </w:rPr>
        <w:t xml:space="preserve">جمع عرفی را قبول داریم و اثبات آن را در جلسات آینده دنبال خواهیم کرد. </w:t>
      </w:r>
    </w:p>
    <w:p w:rsidR="00454D01" w:rsidRDefault="00454D01" w:rsidP="00454D01">
      <w:pPr>
        <w:pStyle w:val="40"/>
        <w:rPr>
          <w:rtl/>
        </w:rPr>
      </w:pPr>
      <w:bookmarkStart w:id="31" w:name="_Toc532124233"/>
      <w:r>
        <w:rPr>
          <w:rFonts w:hint="cs"/>
          <w:rtl/>
        </w:rPr>
        <w:t>مناقشه (وجود معارض)</w:t>
      </w:r>
      <w:bookmarkEnd w:id="31"/>
    </w:p>
    <w:p w:rsidR="00100A12" w:rsidRDefault="00100A12" w:rsidP="008254B3">
      <w:pPr>
        <w:rPr>
          <w:rtl/>
        </w:rPr>
      </w:pPr>
      <w:r w:rsidRPr="00B03ED3">
        <w:rPr>
          <w:rFonts w:hint="cs"/>
          <w:b/>
          <w:bCs/>
          <w:rtl/>
        </w:rPr>
        <w:t>اشکال دوم این است که:</w:t>
      </w:r>
      <w:r>
        <w:rPr>
          <w:rFonts w:hint="cs"/>
          <w:rtl/>
        </w:rPr>
        <w:t xml:space="preserve"> در روایت علی بن أبی حمزة چنین می گوید:</w:t>
      </w:r>
    </w:p>
    <w:p w:rsidR="00100A12" w:rsidRPr="00AC3F5C" w:rsidRDefault="00100A12" w:rsidP="00AC3F5C">
      <w:pPr>
        <w:rPr>
          <w:color w:val="008000"/>
          <w:rtl/>
        </w:rPr>
      </w:pPr>
      <w:r w:rsidRPr="00100A12">
        <w:rPr>
          <w:rFonts w:hint="cs"/>
          <w:color w:val="008000"/>
          <w:rtl/>
        </w:rPr>
        <w:t>وَ بِهَذَا الْإِسْنَادِ</w:t>
      </w:r>
      <w:r w:rsidR="00AC3F5C">
        <w:rPr>
          <w:rFonts w:hint="cs"/>
          <w:color w:val="008000"/>
          <w:rtl/>
        </w:rPr>
        <w:t xml:space="preserve"> [</w:t>
      </w:r>
      <w:r w:rsidR="00AC3F5C" w:rsidRPr="00AC3F5C">
        <w:rPr>
          <w:rFonts w:hint="cs"/>
          <w:color w:val="008000"/>
          <w:rtl/>
        </w:rPr>
        <w:t>عَلِيُّ بْنُ مُحَمَّدٍ عَنْ عَبْدِ اللَّهِ بْنِ إِسْحَاقَ الْعَلَوِيِّ عَنِ الْحَسَنِ بْنِ عَلِيٍّ</w:t>
      </w:r>
      <w:r w:rsidR="00AC3F5C">
        <w:rPr>
          <w:rFonts w:hint="cs"/>
          <w:color w:val="008000"/>
          <w:rtl/>
        </w:rPr>
        <w:t>]</w:t>
      </w:r>
      <w:r w:rsidRPr="00100A12">
        <w:rPr>
          <w:rFonts w:hint="cs"/>
          <w:color w:val="008000"/>
          <w:rtl/>
        </w:rPr>
        <w:t xml:space="preserve"> عَنْ مُحَمَّدِ بْنِ سُلَيْمَانَ عَنْ عَلِيِّ بْنِ أَبِي حَمْزَةَ قَالَ: سَأَلْتُ أَبَا عَبْدِ اللَّهِ</w:t>
      </w:r>
      <w:r w:rsidRPr="00100A12">
        <w:rPr>
          <w:rFonts w:hint="cs"/>
          <w:color w:val="008000"/>
        </w:rPr>
        <w:t>‌</w:t>
      </w:r>
      <w:r w:rsidRPr="00100A12">
        <w:rPr>
          <w:rFonts w:hint="cs"/>
          <w:color w:val="008000"/>
          <w:rtl/>
        </w:rPr>
        <w:t xml:space="preserve"> وَ أَبَا الْحَسَنِ ع عَنْ لِبَاسِ الْفِرَاءِ وَ الصَّلَاةِ فِيهَا فَقَالَ لَا تُصَلِّ فِيهَا إِلَّا فِيمَا كَانَ مِنْهُ ذَكِيّاً قَالَ قُلْتُ أَ وَ لَيْسَ الذَّكِيُّ مِمَّا ذُكِّيَ بِالْحَدِيدِ فَقَالَ بَلَى إِذَا كَانَ مِمَّا يُؤْكَلُ لَحْمُهُ قُلْتُ وَ مَا يُؤْكَلُ لَحْمُهُ</w:t>
      </w:r>
      <w:r w:rsidR="00B03ED3">
        <w:rPr>
          <w:rFonts w:hint="cs"/>
          <w:color w:val="008000"/>
          <w:rtl/>
        </w:rPr>
        <w:t xml:space="preserve"> </w:t>
      </w:r>
      <w:r w:rsidR="00B03ED3" w:rsidRPr="00C0767B">
        <w:rPr>
          <w:rFonts w:hint="cs"/>
          <w:rtl/>
        </w:rPr>
        <w:t>(</w:t>
      </w:r>
      <w:r w:rsidR="00C0767B">
        <w:rPr>
          <w:rFonts w:hint="cs"/>
          <w:rtl/>
        </w:rPr>
        <w:t>در بعض نسخ «</w:t>
      </w:r>
      <w:r w:rsidR="00B03ED3" w:rsidRPr="00C0767B">
        <w:rPr>
          <w:rFonts w:hint="cs"/>
          <w:rtl/>
        </w:rPr>
        <w:t>ما لایؤکل لحمه</w:t>
      </w:r>
      <w:r w:rsidR="00C0767B">
        <w:rPr>
          <w:rFonts w:hint="cs"/>
          <w:rtl/>
        </w:rPr>
        <w:t xml:space="preserve">» دارد و استاد </w:t>
      </w:r>
      <w:r w:rsidR="00C0767B">
        <w:rPr>
          <w:rFonts w:hint="cs"/>
          <w:rtl/>
        </w:rPr>
        <w:lastRenderedPageBreak/>
        <w:t>این را بیان کردند</w:t>
      </w:r>
      <w:r w:rsidR="00B03ED3" w:rsidRPr="00C0767B">
        <w:rPr>
          <w:rFonts w:hint="cs"/>
          <w:rtl/>
        </w:rPr>
        <w:t>)</w:t>
      </w:r>
      <w:r w:rsidRPr="00C0767B">
        <w:rPr>
          <w:rFonts w:hint="cs"/>
          <w:rtl/>
        </w:rPr>
        <w:t xml:space="preserve"> </w:t>
      </w:r>
      <w:r w:rsidRPr="00100A12">
        <w:rPr>
          <w:rFonts w:hint="cs"/>
          <w:color w:val="008000"/>
          <w:rtl/>
        </w:rPr>
        <w:t>مِنْ غَيْرِ الْغَنَمِ قَالَ لَا بَأْسَ بِالسِّنْجَابِ فَإِنَّهُ دَابَّةٌ لَا تَأْكُلُ اللَّحْمَ وَ لَيْسَ هُوَ مِمَّا نَهَى عَنْهُ رَسُولُ اللَّهِ ص إِذْ نَهَى عَنْ كُلِّ ذِي نَابٍ وَ مِخْلَبٍ</w:t>
      </w:r>
      <w:r w:rsidRPr="00100A12">
        <w:rPr>
          <w:rFonts w:hint="cs"/>
          <w:rtl/>
        </w:rPr>
        <w:t>.</w:t>
      </w:r>
      <w:r>
        <w:rPr>
          <w:rStyle w:val="ab"/>
          <w:rtl/>
        </w:rPr>
        <w:footnoteReference w:id="8"/>
      </w:r>
    </w:p>
    <w:p w:rsidR="00C0767B" w:rsidRDefault="00C0767B" w:rsidP="00C0767B">
      <w:pPr>
        <w:rPr>
          <w:rtl/>
        </w:rPr>
      </w:pPr>
      <w:r>
        <w:rPr>
          <w:rFonts w:hint="cs"/>
          <w:rtl/>
        </w:rPr>
        <w:t>حکم نماز در أجزای حیوان حرام گوشت</w:t>
      </w:r>
      <w:r w:rsidR="006275A9">
        <w:rPr>
          <w:rFonts w:hint="cs"/>
          <w:rtl/>
        </w:rPr>
        <w:t xml:space="preserve"> «ما لایؤکل لحمه»</w:t>
      </w:r>
      <w:r>
        <w:rPr>
          <w:rFonts w:hint="cs"/>
          <w:rtl/>
        </w:rPr>
        <w:t xml:space="preserve"> چیست؟</w:t>
      </w:r>
      <w:r w:rsidR="00580BC2">
        <w:rPr>
          <w:rFonts w:hint="cs"/>
          <w:rtl/>
        </w:rPr>
        <w:t xml:space="preserve"> [تعبیر ما یؤکل لحمه اشتباه است و صحیح همان نسخه ما لایؤکل لحمه می باشد و تعبیر «لا بأس بالسنجاب» قرینه بر این مطلب است زیرا سنجاب حرام گوشت است]</w:t>
      </w:r>
      <w:r>
        <w:rPr>
          <w:rFonts w:hint="cs"/>
          <w:rtl/>
        </w:rPr>
        <w:t xml:space="preserve"> حضرت فرمود نماز در سنجاب اشکال ندارد</w:t>
      </w:r>
      <w:r w:rsidR="006275A9">
        <w:rPr>
          <w:rFonts w:hint="cs"/>
          <w:rtl/>
        </w:rPr>
        <w:t xml:space="preserve"> زیرا سنجاب درّنده و گوشت خوار نیست لذا مشمول نهی پیامبر نمی شود.</w:t>
      </w:r>
      <w:r>
        <w:rPr>
          <w:rFonts w:hint="cs"/>
          <w:rtl/>
        </w:rPr>
        <w:t xml:space="preserve"> ذی ناب یعنی نیش دار که مربوط به حیوانات می شود و مراد از آن سباع است و مخلب هم به معنای چنگال است که مربوط به پرندگان شکاری است یعنی پیامبر صلی الله علیه و آله از نماز در سباع من البهائم و سباع من الطیور نهی کرده است.</w:t>
      </w:r>
    </w:p>
    <w:p w:rsidR="00A8067D" w:rsidRDefault="00A8067D" w:rsidP="00C0767B">
      <w:pPr>
        <w:rPr>
          <w:rtl/>
        </w:rPr>
      </w:pPr>
      <w:r>
        <w:rPr>
          <w:rFonts w:hint="cs"/>
          <w:rtl/>
        </w:rPr>
        <w:t>لذ این روایت دلالت می کند که پوشیدن أجز</w:t>
      </w:r>
      <w:r w:rsidR="00454D01">
        <w:rPr>
          <w:rFonts w:hint="cs"/>
          <w:rtl/>
        </w:rPr>
        <w:t>ای غیر سباع در نماز اشکال ندارد (و لذا موثقه را تخصیص می زند)</w:t>
      </w:r>
    </w:p>
    <w:p w:rsidR="00F06776" w:rsidRDefault="00F06776" w:rsidP="00F06776">
      <w:pPr>
        <w:pStyle w:val="50"/>
        <w:rPr>
          <w:rFonts w:hint="cs"/>
          <w:rtl/>
        </w:rPr>
      </w:pPr>
      <w:bookmarkStart w:id="32" w:name="_Toc532124234"/>
      <w:r>
        <w:rPr>
          <w:rFonts w:hint="cs"/>
          <w:rtl/>
        </w:rPr>
        <w:t>جواب</w:t>
      </w:r>
      <w:bookmarkEnd w:id="32"/>
      <w:r>
        <w:rPr>
          <w:rFonts w:hint="cs"/>
          <w:rtl/>
        </w:rPr>
        <w:t xml:space="preserve"> </w:t>
      </w:r>
    </w:p>
    <w:p w:rsidR="001B6D57" w:rsidRDefault="001B6D57" w:rsidP="00C0767B">
      <w:pPr>
        <w:rPr>
          <w:rFonts w:hint="cs"/>
          <w:rtl/>
        </w:rPr>
      </w:pPr>
      <w:r>
        <w:rPr>
          <w:rFonts w:hint="cs"/>
          <w:rtl/>
        </w:rPr>
        <w:t>عمده این است که سند این روایت ضعیف است و مشتمل بر ضعاف است</w:t>
      </w:r>
      <w:r w:rsidR="00AC3F5C">
        <w:rPr>
          <w:rFonts w:hint="cs"/>
          <w:rtl/>
        </w:rPr>
        <w:t>؛ عبدالله بن اسحاق علوی و محمد بن سلیمان دیلمی ضعیف است و علی بن أبی حمزه نیز محل بحث و نقاش است و ابن فضّال راجع به او می گفت «کذّاب ملعون» و بحث مفصلی دارد.</w:t>
      </w:r>
    </w:p>
    <w:p w:rsidR="00AC3F5C" w:rsidRPr="00E425DB" w:rsidRDefault="00AC3F5C" w:rsidP="00F92B10">
      <w:pPr>
        <w:rPr>
          <w:rtl/>
        </w:rPr>
      </w:pPr>
      <w:r>
        <w:rPr>
          <w:rFonts w:hint="cs"/>
          <w:rtl/>
        </w:rPr>
        <w:t>لذا این روایت دوم مهم نیست و مهم همان بحث معارضه موثقه ابن بکیر است</w:t>
      </w:r>
      <w:r w:rsidR="00C32C15">
        <w:rPr>
          <w:rFonts w:hint="cs"/>
          <w:rtl/>
        </w:rPr>
        <w:t xml:space="preserve"> که جمع عرفی دارد یا نه؟</w:t>
      </w:r>
    </w:p>
    <w:sectPr w:rsidR="00AC3F5C" w:rsidRPr="00E425DB"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B85" w:rsidRDefault="00F42B85" w:rsidP="008B750B">
      <w:pPr>
        <w:spacing w:line="240" w:lineRule="auto"/>
      </w:pPr>
      <w:r>
        <w:separator/>
      </w:r>
    </w:p>
  </w:endnote>
  <w:endnote w:type="continuationSeparator" w:id="0">
    <w:p w:rsidR="00F42B85" w:rsidRDefault="00F42B8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47D88" w:rsidRPr="00847D88">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354669" w:rsidP="001B6799">
          <w:pPr>
            <w:pStyle w:val="a6"/>
            <w:bidi w:val="0"/>
            <w:rPr>
              <w:color w:val="808080" w:themeColor="background1" w:themeShade="80"/>
              <w:rtl/>
            </w:rPr>
          </w:pPr>
          <w:bookmarkStart w:id="40" w:name="BokAdres"/>
          <w:bookmarkEnd w:id="40"/>
          <w:r>
            <w:rPr>
              <w:color w:val="808080" w:themeColor="background1" w:themeShade="80"/>
            </w:rPr>
            <w:t>F1ms4_13970918-041_hr1_mfeb.ir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B85" w:rsidRDefault="00F42B85" w:rsidP="008B750B">
      <w:pPr>
        <w:spacing w:line="240" w:lineRule="auto"/>
      </w:pPr>
      <w:r>
        <w:separator/>
      </w:r>
    </w:p>
  </w:footnote>
  <w:footnote w:type="continuationSeparator" w:id="0">
    <w:p w:rsidR="00F42B85" w:rsidRDefault="00F42B85" w:rsidP="008B750B">
      <w:pPr>
        <w:spacing w:line="240" w:lineRule="auto"/>
      </w:pPr>
      <w:r>
        <w:continuationSeparator/>
      </w:r>
    </w:p>
  </w:footnote>
  <w:footnote w:id="1">
    <w:p w:rsidR="00065DAE" w:rsidRPr="004268F3" w:rsidRDefault="00065DAE" w:rsidP="00065DAE">
      <w:pPr>
        <w:pStyle w:val="a9"/>
        <w:rPr>
          <w:rtl/>
        </w:rPr>
      </w:pPr>
      <w:r w:rsidRPr="004268F3">
        <w:footnoteRef/>
      </w:r>
      <w:r w:rsidRPr="004268F3">
        <w:rPr>
          <w:rtl/>
        </w:rPr>
        <w:t xml:space="preserve"> </w:t>
      </w:r>
      <w:hyperlink r:id="rId1" w:history="1">
        <w:r w:rsidRPr="004268F3">
          <w:rPr>
            <w:rStyle w:val="ac"/>
            <w:rFonts w:hint="cs"/>
            <w:rtl/>
          </w:rPr>
          <w:t>الکافی،</w:t>
        </w:r>
        <w:r w:rsidRPr="004268F3">
          <w:rPr>
            <w:rStyle w:val="ac"/>
            <w:rtl/>
          </w:rPr>
          <w:t xml:space="preserve"> </w:t>
        </w:r>
        <w:r w:rsidRPr="004268F3">
          <w:rPr>
            <w:rStyle w:val="ac"/>
            <w:rFonts w:hint="cs"/>
            <w:rtl/>
          </w:rPr>
          <w:t>محمد</w:t>
        </w:r>
        <w:r w:rsidRPr="004268F3">
          <w:rPr>
            <w:rStyle w:val="ac"/>
            <w:rtl/>
          </w:rPr>
          <w:t xml:space="preserve"> </w:t>
        </w:r>
        <w:r w:rsidRPr="004268F3">
          <w:rPr>
            <w:rStyle w:val="ac"/>
            <w:rFonts w:hint="cs"/>
            <w:rtl/>
          </w:rPr>
          <w:t>بن</w:t>
        </w:r>
        <w:r w:rsidRPr="004268F3">
          <w:rPr>
            <w:rStyle w:val="ac"/>
            <w:rtl/>
          </w:rPr>
          <w:t xml:space="preserve"> </w:t>
        </w:r>
        <w:r w:rsidRPr="004268F3">
          <w:rPr>
            <w:rStyle w:val="ac"/>
            <w:rFonts w:hint="cs"/>
            <w:rtl/>
          </w:rPr>
          <w:t>یعقوب</w:t>
        </w:r>
        <w:r w:rsidRPr="004268F3">
          <w:rPr>
            <w:rStyle w:val="ac"/>
            <w:rtl/>
          </w:rPr>
          <w:t xml:space="preserve"> </w:t>
        </w:r>
        <w:r w:rsidRPr="004268F3">
          <w:rPr>
            <w:rStyle w:val="ac"/>
            <w:rFonts w:hint="cs"/>
            <w:rtl/>
          </w:rPr>
          <w:t>کلینی،</w:t>
        </w:r>
        <w:r w:rsidRPr="004268F3">
          <w:rPr>
            <w:rStyle w:val="ac"/>
            <w:rtl/>
          </w:rPr>
          <w:t xml:space="preserve"> </w:t>
        </w:r>
        <w:r w:rsidRPr="004268F3">
          <w:rPr>
            <w:rStyle w:val="ac"/>
            <w:rFonts w:hint="cs"/>
            <w:rtl/>
          </w:rPr>
          <w:t>ج</w:t>
        </w:r>
        <w:r w:rsidRPr="004268F3">
          <w:rPr>
            <w:rStyle w:val="ac"/>
            <w:rtl/>
          </w:rPr>
          <w:t>3</w:t>
        </w:r>
        <w:r w:rsidRPr="004268F3">
          <w:rPr>
            <w:rStyle w:val="ac"/>
            <w:rFonts w:hint="cs"/>
            <w:rtl/>
          </w:rPr>
          <w:t>،</w:t>
        </w:r>
        <w:r w:rsidRPr="004268F3">
          <w:rPr>
            <w:rStyle w:val="ac"/>
            <w:rtl/>
          </w:rPr>
          <w:t xml:space="preserve"> </w:t>
        </w:r>
        <w:r w:rsidRPr="004268F3">
          <w:rPr>
            <w:rStyle w:val="ac"/>
            <w:rFonts w:hint="cs"/>
            <w:rtl/>
          </w:rPr>
          <w:t>ص</w:t>
        </w:r>
        <w:r w:rsidRPr="004268F3">
          <w:rPr>
            <w:rStyle w:val="ac"/>
            <w:rtl/>
          </w:rPr>
          <w:t>400.</w:t>
        </w:r>
      </w:hyperlink>
    </w:p>
  </w:footnote>
  <w:footnote w:id="2">
    <w:p w:rsidR="00E425DB" w:rsidRPr="000E4397" w:rsidRDefault="00E425DB" w:rsidP="00E425DB">
      <w:pPr>
        <w:pStyle w:val="a9"/>
        <w:rPr>
          <w:rtl/>
        </w:rPr>
      </w:pPr>
      <w:r w:rsidRPr="000E4397">
        <w:footnoteRef/>
      </w:r>
      <w:r w:rsidRPr="000E4397">
        <w:rPr>
          <w:rtl/>
        </w:rPr>
        <w:t xml:space="preserve"> </w:t>
      </w:r>
      <w:hyperlink r:id="rId2" w:history="1">
        <w:r w:rsidRPr="000E4397">
          <w:rPr>
            <w:rStyle w:val="ac"/>
            <w:rFonts w:hint="cs"/>
            <w:rtl/>
          </w:rPr>
          <w:t>الکافی،</w:t>
        </w:r>
        <w:r w:rsidRPr="000E4397">
          <w:rPr>
            <w:rStyle w:val="ac"/>
            <w:rtl/>
          </w:rPr>
          <w:t xml:space="preserve"> </w:t>
        </w:r>
        <w:r w:rsidRPr="000E4397">
          <w:rPr>
            <w:rStyle w:val="ac"/>
            <w:rFonts w:hint="cs"/>
            <w:rtl/>
          </w:rPr>
          <w:t>محمد</w:t>
        </w:r>
        <w:r w:rsidRPr="000E4397">
          <w:rPr>
            <w:rStyle w:val="ac"/>
            <w:rtl/>
          </w:rPr>
          <w:t xml:space="preserve"> </w:t>
        </w:r>
        <w:r w:rsidRPr="000E4397">
          <w:rPr>
            <w:rStyle w:val="ac"/>
            <w:rFonts w:hint="cs"/>
            <w:rtl/>
          </w:rPr>
          <w:t>بن</w:t>
        </w:r>
        <w:r w:rsidRPr="000E4397">
          <w:rPr>
            <w:rStyle w:val="ac"/>
            <w:rtl/>
          </w:rPr>
          <w:t xml:space="preserve"> </w:t>
        </w:r>
        <w:r w:rsidRPr="000E4397">
          <w:rPr>
            <w:rStyle w:val="ac"/>
            <w:rFonts w:hint="cs"/>
            <w:rtl/>
          </w:rPr>
          <w:t>یعقوب</w:t>
        </w:r>
        <w:r w:rsidRPr="000E4397">
          <w:rPr>
            <w:rStyle w:val="ac"/>
            <w:rtl/>
          </w:rPr>
          <w:t xml:space="preserve"> </w:t>
        </w:r>
        <w:r w:rsidRPr="000E4397">
          <w:rPr>
            <w:rStyle w:val="ac"/>
            <w:rFonts w:hint="cs"/>
            <w:rtl/>
          </w:rPr>
          <w:t>کلینی،</w:t>
        </w:r>
        <w:r w:rsidRPr="000E4397">
          <w:rPr>
            <w:rStyle w:val="ac"/>
            <w:rtl/>
          </w:rPr>
          <w:t xml:space="preserve"> </w:t>
        </w:r>
        <w:r w:rsidRPr="000E4397">
          <w:rPr>
            <w:rStyle w:val="ac"/>
            <w:rFonts w:hint="cs"/>
            <w:rtl/>
          </w:rPr>
          <w:t>ج</w:t>
        </w:r>
        <w:r w:rsidRPr="000E4397">
          <w:rPr>
            <w:rStyle w:val="ac"/>
            <w:rtl/>
          </w:rPr>
          <w:t>3</w:t>
        </w:r>
        <w:r w:rsidRPr="000E4397">
          <w:rPr>
            <w:rStyle w:val="ac"/>
            <w:rFonts w:hint="cs"/>
            <w:rtl/>
          </w:rPr>
          <w:t>،</w:t>
        </w:r>
        <w:r w:rsidRPr="000E4397">
          <w:rPr>
            <w:rStyle w:val="ac"/>
            <w:rtl/>
          </w:rPr>
          <w:t xml:space="preserve"> </w:t>
        </w:r>
        <w:r w:rsidRPr="000E4397">
          <w:rPr>
            <w:rStyle w:val="ac"/>
            <w:rFonts w:hint="cs"/>
            <w:rtl/>
          </w:rPr>
          <w:t>ص</w:t>
        </w:r>
        <w:r w:rsidRPr="000E4397">
          <w:rPr>
            <w:rStyle w:val="ac"/>
            <w:rtl/>
          </w:rPr>
          <w:t>397.</w:t>
        </w:r>
      </w:hyperlink>
    </w:p>
  </w:footnote>
  <w:footnote w:id="3">
    <w:p w:rsidR="00B92F71" w:rsidRPr="00B92F71" w:rsidRDefault="00B92F71" w:rsidP="00B92F71">
      <w:pPr>
        <w:pStyle w:val="a9"/>
        <w:rPr>
          <w:rFonts w:hint="cs"/>
        </w:rPr>
      </w:pPr>
      <w:r w:rsidRPr="00B92F71">
        <w:footnoteRef/>
      </w:r>
      <w:r w:rsidRPr="00B92F71">
        <w:rPr>
          <w:rtl/>
        </w:rPr>
        <w:t xml:space="preserve"> </w:t>
      </w:r>
      <w:hyperlink r:id="rId3" w:history="1">
        <w:r w:rsidRPr="00B92F71">
          <w:rPr>
            <w:rStyle w:val="ac"/>
            <w:rFonts w:hint="cs"/>
            <w:rtl/>
          </w:rPr>
          <w:t>استبصار،</w:t>
        </w:r>
        <w:r w:rsidRPr="00B92F71">
          <w:rPr>
            <w:rStyle w:val="ac"/>
            <w:rtl/>
          </w:rPr>
          <w:t xml:space="preserve"> </w:t>
        </w:r>
        <w:r w:rsidRPr="00B92F71">
          <w:rPr>
            <w:rStyle w:val="ac"/>
            <w:rFonts w:hint="cs"/>
            <w:rtl/>
          </w:rPr>
          <w:t>شیخ</w:t>
        </w:r>
        <w:r w:rsidRPr="00B92F71">
          <w:rPr>
            <w:rStyle w:val="ac"/>
            <w:rtl/>
          </w:rPr>
          <w:t xml:space="preserve"> </w:t>
        </w:r>
        <w:r w:rsidRPr="00B92F71">
          <w:rPr>
            <w:rStyle w:val="ac"/>
            <w:rFonts w:hint="cs"/>
            <w:rtl/>
          </w:rPr>
          <w:t>طوسی،</w:t>
        </w:r>
        <w:r w:rsidRPr="00B92F71">
          <w:rPr>
            <w:rStyle w:val="ac"/>
            <w:rtl/>
          </w:rPr>
          <w:t xml:space="preserve"> </w:t>
        </w:r>
        <w:r w:rsidRPr="00B92F71">
          <w:rPr>
            <w:rStyle w:val="ac"/>
            <w:rFonts w:hint="cs"/>
            <w:rtl/>
          </w:rPr>
          <w:t>ج</w:t>
        </w:r>
        <w:r w:rsidRPr="00B92F71">
          <w:rPr>
            <w:rStyle w:val="ac"/>
            <w:rtl/>
          </w:rPr>
          <w:t>1</w:t>
        </w:r>
        <w:r w:rsidRPr="00B92F71">
          <w:rPr>
            <w:rStyle w:val="ac"/>
            <w:rFonts w:hint="cs"/>
            <w:rtl/>
          </w:rPr>
          <w:t>،</w:t>
        </w:r>
        <w:r w:rsidRPr="00B92F71">
          <w:rPr>
            <w:rStyle w:val="ac"/>
            <w:rtl/>
          </w:rPr>
          <w:t xml:space="preserve"> </w:t>
        </w:r>
        <w:r w:rsidRPr="00B92F71">
          <w:rPr>
            <w:rStyle w:val="ac"/>
            <w:rFonts w:hint="cs"/>
            <w:rtl/>
          </w:rPr>
          <w:t>ص</w:t>
        </w:r>
        <w:r w:rsidRPr="00B92F71">
          <w:rPr>
            <w:rStyle w:val="ac"/>
            <w:rtl/>
          </w:rPr>
          <w:t>381.</w:t>
        </w:r>
      </w:hyperlink>
    </w:p>
  </w:footnote>
  <w:footnote w:id="4">
    <w:p w:rsidR="008F6036" w:rsidRDefault="008F6036" w:rsidP="008F6036">
      <w:pPr>
        <w:pStyle w:val="a9"/>
        <w:rPr>
          <w:rFonts w:hint="cs"/>
        </w:rPr>
      </w:pPr>
      <w:r>
        <w:rPr>
          <w:rStyle w:val="ab"/>
        </w:rPr>
        <w:footnoteRef/>
      </w:r>
      <w:r>
        <w:rPr>
          <w:rtl/>
        </w:rPr>
        <w:t xml:space="preserve"> </w:t>
      </w:r>
      <w:r w:rsidRPr="005D5151">
        <w:rPr>
          <w:rFonts w:hint="cs"/>
          <w:color w:val="008000"/>
          <w:rtl/>
        </w:rPr>
        <w:t>وَ عَنْهُ عَنِ ابْنِ أَبِي عُمَيْرٍ عَنْ حَمَّادٍ عَنِ الْحَلَبِيِّ وَ ابْنِ سِنَانٍ عَنِ ابْنِ مُسْكَانَ عَنِ الْحَلَبِيِّ قَالَ: سَأَلْتُ أَبَا عَبْدِ اللَّهِ ع عَنِ الْمُحْرِمِ يَرْكَبُ فِي الْقُبَّةِ قَالَ مَا يُعْجِبُنِي ذَلِكَ إِلَّا أَنْ يَكُونَ مَرِيضاً</w:t>
      </w:r>
      <w:r w:rsidRPr="008F6036">
        <w:rPr>
          <w:rFonts w:hint="cs"/>
          <w:rtl/>
        </w:rPr>
        <w:t>.</w:t>
      </w:r>
      <w:r>
        <w:rPr>
          <w:rFonts w:hint="cs"/>
          <w:rtl/>
        </w:rPr>
        <w:t xml:space="preserve"> (</w:t>
      </w:r>
      <w:r w:rsidRPr="008F6036">
        <w:rPr>
          <w:rFonts w:hint="cs"/>
          <w:rtl/>
        </w:rPr>
        <w:t>تهذيب الأحكام، ج‌5، ص: 309‌</w:t>
      </w:r>
      <w:r>
        <w:rPr>
          <w:rFonts w:hint="cs"/>
          <w:rtl/>
        </w:rPr>
        <w:t>)</w:t>
      </w:r>
    </w:p>
  </w:footnote>
  <w:footnote w:id="5">
    <w:p w:rsidR="008F6036" w:rsidRDefault="008F6036" w:rsidP="008F6036">
      <w:pPr>
        <w:pStyle w:val="a9"/>
        <w:rPr>
          <w:rFonts w:hint="cs"/>
          <w:rtl/>
        </w:rPr>
      </w:pPr>
      <w:r>
        <w:rPr>
          <w:rStyle w:val="ab"/>
        </w:rPr>
        <w:footnoteRef/>
      </w:r>
      <w:r>
        <w:rPr>
          <w:rtl/>
        </w:rPr>
        <w:t xml:space="preserve"> </w:t>
      </w:r>
      <w:r w:rsidRPr="008F6036">
        <w:rPr>
          <w:rFonts w:hint="cs"/>
          <w:color w:val="008000"/>
          <w:rtl/>
        </w:rPr>
        <w:t>عَلِيُّ بْنُ إِبْرَاهِيمَ عَنْ أَبِيهِ عَنِ ابْنِ أَبِي عُمَيْرٍ عَنْ حَمَّادٍ عَنِ الْحَلَبِيِّ قَالَ: سَأَلْتُ أَبَا عَبْدِ اللَّهِ ع عَنِ الرَّجُلِ يَتَمَتَّعُ بِالْعُمْرَةِ إِلَى الْحَجِّ يُرِيدُ الْخُرُوجَ إِلَى الطَّائِفِ قَالَ يُهِلُّ بِالْحَجِّ مِنْ مَكَّةَ وَ مَا أُحِبُّ لَهُ أَنْ يَخْرُجَ مِنْهَا إِلَّا مُحْرِماً وَ لَا يَتَجَاوَزُ الطَّائِفَ إِنَّهَا قَرِيبَةٌ مِنْ مَكَّةَ</w:t>
      </w:r>
      <w:r w:rsidRPr="008F6036">
        <w:rPr>
          <w:rFonts w:hint="cs"/>
          <w:rtl/>
        </w:rPr>
        <w:t>.</w:t>
      </w:r>
      <w:r>
        <w:rPr>
          <w:rFonts w:hint="cs"/>
          <w:rtl/>
        </w:rPr>
        <w:t xml:space="preserve"> (</w:t>
      </w:r>
      <w:r w:rsidRPr="008F6036">
        <w:rPr>
          <w:rFonts w:hint="cs"/>
          <w:rtl/>
        </w:rPr>
        <w:t>الكافي (ط - الإسلامية)، ج‌4، ص: 443‌</w:t>
      </w:r>
      <w:r>
        <w:rPr>
          <w:rFonts w:hint="cs"/>
          <w:rtl/>
        </w:rPr>
        <w:t>)</w:t>
      </w:r>
    </w:p>
  </w:footnote>
  <w:footnote w:id="6">
    <w:p w:rsidR="00910972" w:rsidRPr="00910972" w:rsidRDefault="00910972" w:rsidP="00910972">
      <w:pPr>
        <w:pStyle w:val="a9"/>
        <w:rPr>
          <w:rtl/>
        </w:rPr>
      </w:pPr>
      <w:r w:rsidRPr="00910972">
        <w:footnoteRef/>
      </w:r>
      <w:r w:rsidRPr="00910972">
        <w:rPr>
          <w:rtl/>
        </w:rPr>
        <w:t xml:space="preserve"> </w:t>
      </w:r>
      <w:hyperlink r:id="rId4" w:history="1">
        <w:r w:rsidRPr="00910972">
          <w:rPr>
            <w:rStyle w:val="ac"/>
            <w:rFonts w:hint="cs"/>
            <w:rtl/>
          </w:rPr>
          <w:t>الکافی،</w:t>
        </w:r>
        <w:r w:rsidRPr="00910972">
          <w:rPr>
            <w:rStyle w:val="ac"/>
            <w:rtl/>
          </w:rPr>
          <w:t xml:space="preserve"> </w:t>
        </w:r>
        <w:r w:rsidRPr="00910972">
          <w:rPr>
            <w:rStyle w:val="ac"/>
            <w:rFonts w:hint="cs"/>
            <w:rtl/>
          </w:rPr>
          <w:t>محمد</w:t>
        </w:r>
        <w:r w:rsidRPr="00910972">
          <w:rPr>
            <w:rStyle w:val="ac"/>
            <w:rtl/>
          </w:rPr>
          <w:t xml:space="preserve"> </w:t>
        </w:r>
        <w:r w:rsidRPr="00910972">
          <w:rPr>
            <w:rStyle w:val="ac"/>
            <w:rFonts w:hint="cs"/>
            <w:rtl/>
          </w:rPr>
          <w:t>بن</w:t>
        </w:r>
        <w:r w:rsidRPr="00910972">
          <w:rPr>
            <w:rStyle w:val="ac"/>
            <w:rtl/>
          </w:rPr>
          <w:t xml:space="preserve"> </w:t>
        </w:r>
        <w:r w:rsidRPr="00910972">
          <w:rPr>
            <w:rStyle w:val="ac"/>
            <w:rFonts w:hint="cs"/>
            <w:rtl/>
          </w:rPr>
          <w:t>یعقوب</w:t>
        </w:r>
        <w:r w:rsidRPr="00910972">
          <w:rPr>
            <w:rStyle w:val="ac"/>
            <w:rtl/>
          </w:rPr>
          <w:t xml:space="preserve"> </w:t>
        </w:r>
        <w:r w:rsidRPr="00910972">
          <w:rPr>
            <w:rStyle w:val="ac"/>
            <w:rFonts w:hint="cs"/>
            <w:rtl/>
          </w:rPr>
          <w:t>کلینی،</w:t>
        </w:r>
        <w:r w:rsidRPr="00910972">
          <w:rPr>
            <w:rStyle w:val="ac"/>
            <w:rtl/>
          </w:rPr>
          <w:t xml:space="preserve"> </w:t>
        </w:r>
        <w:r w:rsidRPr="00910972">
          <w:rPr>
            <w:rStyle w:val="ac"/>
            <w:rFonts w:hint="cs"/>
            <w:rtl/>
          </w:rPr>
          <w:t>ج</w:t>
        </w:r>
        <w:r w:rsidRPr="00910972">
          <w:rPr>
            <w:rStyle w:val="ac"/>
            <w:rtl/>
          </w:rPr>
          <w:t>3</w:t>
        </w:r>
        <w:r w:rsidRPr="00910972">
          <w:rPr>
            <w:rStyle w:val="ac"/>
            <w:rFonts w:hint="cs"/>
            <w:rtl/>
          </w:rPr>
          <w:t>،</w:t>
        </w:r>
        <w:r w:rsidRPr="00910972">
          <w:rPr>
            <w:rStyle w:val="ac"/>
            <w:rtl/>
          </w:rPr>
          <w:t xml:space="preserve"> </w:t>
        </w:r>
        <w:r w:rsidRPr="00910972">
          <w:rPr>
            <w:rStyle w:val="ac"/>
            <w:rFonts w:hint="cs"/>
            <w:rtl/>
          </w:rPr>
          <w:t>ص</w:t>
        </w:r>
        <w:r w:rsidRPr="00910972">
          <w:rPr>
            <w:rStyle w:val="ac"/>
            <w:rtl/>
          </w:rPr>
          <w:t>400.</w:t>
        </w:r>
      </w:hyperlink>
    </w:p>
  </w:footnote>
  <w:footnote w:id="7">
    <w:p w:rsidR="000562D1" w:rsidRPr="000562D1" w:rsidRDefault="000562D1" w:rsidP="000562D1">
      <w:pPr>
        <w:pStyle w:val="a9"/>
        <w:rPr>
          <w:rFonts w:hint="cs"/>
        </w:rPr>
      </w:pPr>
      <w:r w:rsidRPr="000562D1">
        <w:footnoteRef/>
      </w:r>
      <w:r w:rsidRPr="000562D1">
        <w:rPr>
          <w:rtl/>
        </w:rPr>
        <w:t xml:space="preserve"> </w:t>
      </w:r>
      <w:hyperlink r:id="rId5" w:history="1">
        <w:r w:rsidRPr="000562D1">
          <w:rPr>
            <w:rStyle w:val="ac"/>
            <w:rFonts w:hint="cs"/>
            <w:rtl/>
          </w:rPr>
          <w:t>استبصار،</w:t>
        </w:r>
        <w:r w:rsidRPr="000562D1">
          <w:rPr>
            <w:rStyle w:val="ac"/>
            <w:rtl/>
          </w:rPr>
          <w:t xml:space="preserve"> </w:t>
        </w:r>
        <w:r w:rsidRPr="000562D1">
          <w:rPr>
            <w:rStyle w:val="ac"/>
            <w:rFonts w:hint="cs"/>
            <w:rtl/>
          </w:rPr>
          <w:t>شیخ</w:t>
        </w:r>
        <w:r w:rsidRPr="000562D1">
          <w:rPr>
            <w:rStyle w:val="ac"/>
            <w:rtl/>
          </w:rPr>
          <w:t xml:space="preserve"> </w:t>
        </w:r>
        <w:r w:rsidRPr="000562D1">
          <w:rPr>
            <w:rStyle w:val="ac"/>
            <w:rFonts w:hint="cs"/>
            <w:rtl/>
          </w:rPr>
          <w:t>طوسی،</w:t>
        </w:r>
        <w:r w:rsidRPr="000562D1">
          <w:rPr>
            <w:rStyle w:val="ac"/>
            <w:rtl/>
          </w:rPr>
          <w:t xml:space="preserve"> </w:t>
        </w:r>
        <w:r w:rsidRPr="000562D1">
          <w:rPr>
            <w:rStyle w:val="ac"/>
            <w:rFonts w:hint="cs"/>
            <w:rtl/>
          </w:rPr>
          <w:t>ج</w:t>
        </w:r>
        <w:r w:rsidRPr="000562D1">
          <w:rPr>
            <w:rStyle w:val="ac"/>
            <w:rtl/>
          </w:rPr>
          <w:t>1</w:t>
        </w:r>
        <w:r w:rsidRPr="000562D1">
          <w:rPr>
            <w:rStyle w:val="ac"/>
            <w:rFonts w:hint="cs"/>
            <w:rtl/>
          </w:rPr>
          <w:t>،</w:t>
        </w:r>
        <w:r w:rsidRPr="000562D1">
          <w:rPr>
            <w:rStyle w:val="ac"/>
            <w:rtl/>
          </w:rPr>
          <w:t xml:space="preserve"> </w:t>
        </w:r>
        <w:r w:rsidRPr="000562D1">
          <w:rPr>
            <w:rStyle w:val="ac"/>
            <w:rFonts w:hint="cs"/>
            <w:rtl/>
          </w:rPr>
          <w:t>ص</w:t>
        </w:r>
        <w:r w:rsidRPr="000562D1">
          <w:rPr>
            <w:rStyle w:val="ac"/>
            <w:rtl/>
          </w:rPr>
          <w:t>358.</w:t>
        </w:r>
      </w:hyperlink>
    </w:p>
  </w:footnote>
  <w:footnote w:id="8">
    <w:p w:rsidR="00100A12" w:rsidRPr="00100A12" w:rsidRDefault="00100A12" w:rsidP="00100A12">
      <w:pPr>
        <w:pStyle w:val="a9"/>
        <w:rPr>
          <w:rtl/>
        </w:rPr>
      </w:pPr>
      <w:r w:rsidRPr="00100A12">
        <w:footnoteRef/>
      </w:r>
      <w:r w:rsidRPr="00100A12">
        <w:rPr>
          <w:rtl/>
        </w:rPr>
        <w:t xml:space="preserve"> </w:t>
      </w:r>
      <w:hyperlink r:id="rId6" w:history="1">
        <w:r w:rsidRPr="00100A12">
          <w:rPr>
            <w:rStyle w:val="ac"/>
            <w:rFonts w:hint="cs"/>
            <w:rtl/>
          </w:rPr>
          <w:t>الکافی،</w:t>
        </w:r>
        <w:r w:rsidRPr="00100A12">
          <w:rPr>
            <w:rStyle w:val="ac"/>
            <w:rtl/>
          </w:rPr>
          <w:t xml:space="preserve"> </w:t>
        </w:r>
        <w:r w:rsidRPr="00100A12">
          <w:rPr>
            <w:rStyle w:val="ac"/>
            <w:rFonts w:hint="cs"/>
            <w:rtl/>
          </w:rPr>
          <w:t>محمد</w:t>
        </w:r>
        <w:r w:rsidRPr="00100A12">
          <w:rPr>
            <w:rStyle w:val="ac"/>
            <w:rtl/>
          </w:rPr>
          <w:t xml:space="preserve"> </w:t>
        </w:r>
        <w:r w:rsidRPr="00100A12">
          <w:rPr>
            <w:rStyle w:val="ac"/>
            <w:rFonts w:hint="cs"/>
            <w:rtl/>
          </w:rPr>
          <w:t>بن</w:t>
        </w:r>
        <w:r w:rsidRPr="00100A12">
          <w:rPr>
            <w:rStyle w:val="ac"/>
            <w:rtl/>
          </w:rPr>
          <w:t xml:space="preserve"> </w:t>
        </w:r>
        <w:r w:rsidRPr="00100A12">
          <w:rPr>
            <w:rStyle w:val="ac"/>
            <w:rFonts w:hint="cs"/>
            <w:rtl/>
          </w:rPr>
          <w:t>یعقوب</w:t>
        </w:r>
        <w:r w:rsidRPr="00100A12">
          <w:rPr>
            <w:rStyle w:val="ac"/>
            <w:rtl/>
          </w:rPr>
          <w:t xml:space="preserve"> </w:t>
        </w:r>
        <w:r w:rsidRPr="00100A12">
          <w:rPr>
            <w:rStyle w:val="ac"/>
            <w:rFonts w:hint="cs"/>
            <w:rtl/>
          </w:rPr>
          <w:t>کلینی،</w:t>
        </w:r>
        <w:r w:rsidRPr="00100A12">
          <w:rPr>
            <w:rStyle w:val="ac"/>
            <w:rtl/>
          </w:rPr>
          <w:t xml:space="preserve"> </w:t>
        </w:r>
        <w:r w:rsidRPr="00100A12">
          <w:rPr>
            <w:rStyle w:val="ac"/>
            <w:rFonts w:hint="cs"/>
            <w:rtl/>
          </w:rPr>
          <w:t>ج</w:t>
        </w:r>
        <w:r w:rsidRPr="00100A12">
          <w:rPr>
            <w:rStyle w:val="ac"/>
            <w:rtl/>
          </w:rPr>
          <w:t>3</w:t>
        </w:r>
        <w:r w:rsidRPr="00100A12">
          <w:rPr>
            <w:rStyle w:val="ac"/>
            <w:rFonts w:hint="cs"/>
            <w:rtl/>
          </w:rPr>
          <w:t>،</w:t>
        </w:r>
        <w:r w:rsidRPr="00100A12">
          <w:rPr>
            <w:rStyle w:val="ac"/>
            <w:rtl/>
          </w:rPr>
          <w:t xml:space="preserve"> </w:t>
        </w:r>
        <w:r w:rsidRPr="00100A12">
          <w:rPr>
            <w:rStyle w:val="ac"/>
            <w:rFonts w:hint="cs"/>
            <w:rtl/>
          </w:rPr>
          <w:t>ص</w:t>
        </w:r>
        <w:r w:rsidRPr="00100A12">
          <w:rPr>
            <w:rStyle w:val="ac"/>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33" w:name="BokNum"/>
    <w:bookmarkEnd w:id="33"/>
    <w:r w:rsidR="00354669">
      <w:rPr>
        <w:b/>
        <w:bCs/>
        <w:sz w:val="20"/>
        <w:szCs w:val="24"/>
        <w:rtl/>
      </w:rPr>
      <w:t>041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34" w:name="Bokdars"/>
    <w:bookmarkEnd w:id="34"/>
    <w:r w:rsidR="0035466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5" w:name="Bokostad"/>
    <w:bookmarkEnd w:id="35"/>
    <w:r w:rsidR="00354669">
      <w:rPr>
        <w:rFonts w:hint="cs"/>
        <w:b/>
        <w:bCs/>
        <w:color w:val="632423" w:themeColor="accent2" w:themeShade="80"/>
        <w:sz w:val="20"/>
        <w:szCs w:val="24"/>
        <w:rtl/>
      </w:rPr>
      <w:t>شهیدی</w:t>
    </w:r>
    <w:r w:rsidR="00354669">
      <w:rPr>
        <w:b/>
        <w:bCs/>
        <w:color w:val="632423" w:themeColor="accent2" w:themeShade="80"/>
        <w:sz w:val="20"/>
        <w:szCs w:val="24"/>
        <w:rtl/>
      </w:rPr>
      <w:t xml:space="preserve"> </w:t>
    </w:r>
    <w:r w:rsidR="00354669">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6" w:name="BokTarikh"/>
    <w:bookmarkEnd w:id="36"/>
    <w:r w:rsidR="00354669">
      <w:rPr>
        <w:sz w:val="24"/>
        <w:szCs w:val="24"/>
        <w:rtl/>
      </w:rPr>
      <w:t>18 /9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7" w:name="BokSabj"/>
    <w:bookmarkEnd w:id="37"/>
    <w:r w:rsidR="00354669">
      <w:rPr>
        <w:rFonts w:hint="cs"/>
        <w:color w:val="000000" w:themeColor="text1"/>
        <w:sz w:val="24"/>
        <w:szCs w:val="24"/>
        <w:rtl/>
      </w:rPr>
      <w:t>شرائط</w:t>
    </w:r>
    <w:r w:rsidR="00354669">
      <w:rPr>
        <w:color w:val="000000" w:themeColor="text1"/>
        <w:sz w:val="24"/>
        <w:szCs w:val="24"/>
        <w:rtl/>
      </w:rPr>
      <w:t xml:space="preserve"> </w:t>
    </w:r>
    <w:r w:rsidR="00354669">
      <w:rPr>
        <w:rFonts w:hint="cs"/>
        <w:color w:val="000000" w:themeColor="text1"/>
        <w:sz w:val="24"/>
        <w:szCs w:val="24"/>
        <w:rtl/>
      </w:rPr>
      <w:t>لباس</w:t>
    </w:r>
    <w:r w:rsidR="00354669">
      <w:rPr>
        <w:color w:val="000000" w:themeColor="text1"/>
        <w:sz w:val="24"/>
        <w:szCs w:val="24"/>
        <w:rtl/>
      </w:rPr>
      <w:t xml:space="preserve"> </w:t>
    </w:r>
    <w:r w:rsidR="00354669">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8" w:name="Bokmoqarer"/>
    <w:bookmarkEnd w:id="38"/>
    <w:r w:rsidR="00354669">
      <w:rPr>
        <w:rFonts w:hint="cs"/>
        <w:sz w:val="24"/>
        <w:szCs w:val="24"/>
        <w:rtl/>
      </w:rPr>
      <w:t>حسن</w:t>
    </w:r>
    <w:r w:rsidR="00354669">
      <w:rPr>
        <w:sz w:val="24"/>
        <w:szCs w:val="24"/>
        <w:rtl/>
      </w:rPr>
      <w:t xml:space="preserve"> </w:t>
    </w:r>
    <w:r w:rsidR="00354669">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9" w:name="BokSabj2"/>
    <w:bookmarkEnd w:id="39"/>
    <w:r w:rsidR="00354669">
      <w:rPr>
        <w:rFonts w:hint="cs"/>
        <w:sz w:val="24"/>
        <w:szCs w:val="24"/>
        <w:rtl/>
      </w:rPr>
      <w:t>شرط</w:t>
    </w:r>
    <w:r w:rsidR="00354669">
      <w:rPr>
        <w:sz w:val="24"/>
        <w:szCs w:val="24"/>
        <w:rtl/>
      </w:rPr>
      <w:t xml:space="preserve"> </w:t>
    </w:r>
    <w:r w:rsidR="00354669">
      <w:rPr>
        <w:rFonts w:hint="cs"/>
        <w:sz w:val="24"/>
        <w:szCs w:val="24"/>
        <w:rtl/>
      </w:rPr>
      <w:t>چهارم</w:t>
    </w:r>
    <w:r w:rsidR="00354669">
      <w:rPr>
        <w:sz w:val="24"/>
        <w:szCs w:val="24"/>
        <w:rtl/>
      </w:rPr>
      <w:t xml:space="preserve"> (</w:t>
    </w:r>
    <w:r w:rsidR="00354669">
      <w:rPr>
        <w:rFonts w:hint="cs"/>
        <w:sz w:val="24"/>
        <w:szCs w:val="24"/>
        <w:rtl/>
      </w:rPr>
      <w:t>مأکول</w:t>
    </w:r>
    <w:r w:rsidR="00354669">
      <w:rPr>
        <w:sz w:val="24"/>
        <w:szCs w:val="24"/>
        <w:rtl/>
      </w:rPr>
      <w:t xml:space="preserve"> </w:t>
    </w:r>
    <w:r w:rsidR="00354669">
      <w:rPr>
        <w:rFonts w:hint="cs"/>
        <w:sz w:val="24"/>
        <w:szCs w:val="24"/>
        <w:rtl/>
      </w:rPr>
      <w:t>اللحم</w:t>
    </w:r>
    <w:r w:rsidR="00354669">
      <w:rPr>
        <w:sz w:val="24"/>
        <w:szCs w:val="24"/>
        <w:rtl/>
      </w:rPr>
      <w:t xml:space="preserve"> </w:t>
    </w:r>
    <w:r w:rsidR="00354669">
      <w:rPr>
        <w:rFonts w:hint="cs"/>
        <w:sz w:val="24"/>
        <w:szCs w:val="24"/>
        <w:rtl/>
      </w:rPr>
      <w:t>نبودن</w:t>
    </w:r>
    <w:r w:rsidR="00354669">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67D"/>
    <w:rsid w:val="0000336A"/>
    <w:rsid w:val="000072A3"/>
    <w:rsid w:val="00017096"/>
    <w:rsid w:val="00025777"/>
    <w:rsid w:val="00025B70"/>
    <w:rsid w:val="000353D7"/>
    <w:rsid w:val="00055496"/>
    <w:rsid w:val="000562D1"/>
    <w:rsid w:val="00065DAE"/>
    <w:rsid w:val="00080A41"/>
    <w:rsid w:val="0008299B"/>
    <w:rsid w:val="000913AA"/>
    <w:rsid w:val="00094847"/>
    <w:rsid w:val="00096C63"/>
    <w:rsid w:val="000A703D"/>
    <w:rsid w:val="000B5DB5"/>
    <w:rsid w:val="000C3947"/>
    <w:rsid w:val="000D2A37"/>
    <w:rsid w:val="000D30E9"/>
    <w:rsid w:val="000D6818"/>
    <w:rsid w:val="000E335E"/>
    <w:rsid w:val="000F16CF"/>
    <w:rsid w:val="000F5BAC"/>
    <w:rsid w:val="00100A12"/>
    <w:rsid w:val="00102074"/>
    <w:rsid w:val="00102585"/>
    <w:rsid w:val="00114AB7"/>
    <w:rsid w:val="00116B2B"/>
    <w:rsid w:val="00124E3D"/>
    <w:rsid w:val="00127E95"/>
    <w:rsid w:val="00130659"/>
    <w:rsid w:val="001347C7"/>
    <w:rsid w:val="001356B0"/>
    <w:rsid w:val="00151937"/>
    <w:rsid w:val="00181844"/>
    <w:rsid w:val="001837E9"/>
    <w:rsid w:val="00186D68"/>
    <w:rsid w:val="00187DFA"/>
    <w:rsid w:val="001A090F"/>
    <w:rsid w:val="001A1BC1"/>
    <w:rsid w:val="001A1EA5"/>
    <w:rsid w:val="001A2574"/>
    <w:rsid w:val="001A27D7"/>
    <w:rsid w:val="001A294E"/>
    <w:rsid w:val="001A4ED8"/>
    <w:rsid w:val="001B2488"/>
    <w:rsid w:val="001B6799"/>
    <w:rsid w:val="001B6D57"/>
    <w:rsid w:val="001C1362"/>
    <w:rsid w:val="001C3890"/>
    <w:rsid w:val="001D2E9A"/>
    <w:rsid w:val="001D597F"/>
    <w:rsid w:val="001E3FD4"/>
    <w:rsid w:val="0020241A"/>
    <w:rsid w:val="00203821"/>
    <w:rsid w:val="00211632"/>
    <w:rsid w:val="0021630D"/>
    <w:rsid w:val="00235E2E"/>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4590"/>
    <w:rsid w:val="00345C73"/>
    <w:rsid w:val="00354669"/>
    <w:rsid w:val="00354A99"/>
    <w:rsid w:val="00357D98"/>
    <w:rsid w:val="00360311"/>
    <w:rsid w:val="00361922"/>
    <w:rsid w:val="0036620F"/>
    <w:rsid w:val="00372726"/>
    <w:rsid w:val="0037339B"/>
    <w:rsid w:val="00386C11"/>
    <w:rsid w:val="00387B32"/>
    <w:rsid w:val="0039443A"/>
    <w:rsid w:val="00397466"/>
    <w:rsid w:val="003A0835"/>
    <w:rsid w:val="003A6148"/>
    <w:rsid w:val="003A7096"/>
    <w:rsid w:val="003B3DA8"/>
    <w:rsid w:val="003C33F6"/>
    <w:rsid w:val="003C3D2E"/>
    <w:rsid w:val="003C43A5"/>
    <w:rsid w:val="003E1C5C"/>
    <w:rsid w:val="003E6650"/>
    <w:rsid w:val="003F5B46"/>
    <w:rsid w:val="003F6111"/>
    <w:rsid w:val="00401363"/>
    <w:rsid w:val="00402E47"/>
    <w:rsid w:val="00404210"/>
    <w:rsid w:val="00425015"/>
    <w:rsid w:val="00430994"/>
    <w:rsid w:val="00441B6D"/>
    <w:rsid w:val="00454D01"/>
    <w:rsid w:val="004556EF"/>
    <w:rsid w:val="00455C61"/>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20F7"/>
    <w:rsid w:val="005257ED"/>
    <w:rsid w:val="005306F8"/>
    <w:rsid w:val="0054023D"/>
    <w:rsid w:val="005426BF"/>
    <w:rsid w:val="005514F5"/>
    <w:rsid w:val="0056213C"/>
    <w:rsid w:val="005719D2"/>
    <w:rsid w:val="00580BC2"/>
    <w:rsid w:val="00580C24"/>
    <w:rsid w:val="005814B9"/>
    <w:rsid w:val="005968EF"/>
    <w:rsid w:val="00596C1E"/>
    <w:rsid w:val="005A2E26"/>
    <w:rsid w:val="005B3FAC"/>
    <w:rsid w:val="005B7BCA"/>
    <w:rsid w:val="005C0DAE"/>
    <w:rsid w:val="005C188E"/>
    <w:rsid w:val="005D2349"/>
    <w:rsid w:val="005D5151"/>
    <w:rsid w:val="005E1B60"/>
    <w:rsid w:val="005E5507"/>
    <w:rsid w:val="005E607B"/>
    <w:rsid w:val="005F0A8D"/>
    <w:rsid w:val="00600CE2"/>
    <w:rsid w:val="00601229"/>
    <w:rsid w:val="00603B67"/>
    <w:rsid w:val="00614A4B"/>
    <w:rsid w:val="006162A2"/>
    <w:rsid w:val="006240DA"/>
    <w:rsid w:val="006275A9"/>
    <w:rsid w:val="00627703"/>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6BA0"/>
    <w:rsid w:val="006B7AD6"/>
    <w:rsid w:val="006C50FD"/>
    <w:rsid w:val="006D1DD4"/>
    <w:rsid w:val="006D4014"/>
    <w:rsid w:val="006D44C1"/>
    <w:rsid w:val="006E5651"/>
    <w:rsid w:val="006E5B85"/>
    <w:rsid w:val="006F026A"/>
    <w:rsid w:val="0070265B"/>
    <w:rsid w:val="00704813"/>
    <w:rsid w:val="00705A30"/>
    <w:rsid w:val="0072290D"/>
    <w:rsid w:val="00723D6D"/>
    <w:rsid w:val="00724537"/>
    <w:rsid w:val="00730731"/>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3F4A"/>
    <w:rsid w:val="007C6D9E"/>
    <w:rsid w:val="007D1C43"/>
    <w:rsid w:val="007D6C53"/>
    <w:rsid w:val="007E1564"/>
    <w:rsid w:val="007E1E87"/>
    <w:rsid w:val="007E5B3F"/>
    <w:rsid w:val="007F2257"/>
    <w:rsid w:val="0080091D"/>
    <w:rsid w:val="00804108"/>
    <w:rsid w:val="00804FC4"/>
    <w:rsid w:val="00816367"/>
    <w:rsid w:val="00816A0B"/>
    <w:rsid w:val="00824B22"/>
    <w:rsid w:val="008254B3"/>
    <w:rsid w:val="00830C53"/>
    <w:rsid w:val="00837FAA"/>
    <w:rsid w:val="00841F77"/>
    <w:rsid w:val="00847D88"/>
    <w:rsid w:val="0085276D"/>
    <w:rsid w:val="00862ECF"/>
    <w:rsid w:val="00863390"/>
    <w:rsid w:val="0086385C"/>
    <w:rsid w:val="00871916"/>
    <w:rsid w:val="008949C8"/>
    <w:rsid w:val="008956DD"/>
    <w:rsid w:val="008A510E"/>
    <w:rsid w:val="008A522A"/>
    <w:rsid w:val="008B4464"/>
    <w:rsid w:val="008B750B"/>
    <w:rsid w:val="008C3162"/>
    <w:rsid w:val="008D1F14"/>
    <w:rsid w:val="008D4D01"/>
    <w:rsid w:val="008E3924"/>
    <w:rsid w:val="008E5E04"/>
    <w:rsid w:val="008F13F7"/>
    <w:rsid w:val="008F5B4D"/>
    <w:rsid w:val="008F6036"/>
    <w:rsid w:val="00907425"/>
    <w:rsid w:val="00910972"/>
    <w:rsid w:val="00911896"/>
    <w:rsid w:val="00923C34"/>
    <w:rsid w:val="00924152"/>
    <w:rsid w:val="0092513D"/>
    <w:rsid w:val="00927A9F"/>
    <w:rsid w:val="00930CC5"/>
    <w:rsid w:val="009335CC"/>
    <w:rsid w:val="00935A55"/>
    <w:rsid w:val="00941CEB"/>
    <w:rsid w:val="00945E1B"/>
    <w:rsid w:val="0094720F"/>
    <w:rsid w:val="009535E8"/>
    <w:rsid w:val="00953B28"/>
    <w:rsid w:val="00954322"/>
    <w:rsid w:val="00957CAA"/>
    <w:rsid w:val="009642EF"/>
    <w:rsid w:val="00965D22"/>
    <w:rsid w:val="0096778A"/>
    <w:rsid w:val="00977656"/>
    <w:rsid w:val="009846A7"/>
    <w:rsid w:val="0098794D"/>
    <w:rsid w:val="00990875"/>
    <w:rsid w:val="0099497B"/>
    <w:rsid w:val="009A43BA"/>
    <w:rsid w:val="009B0D05"/>
    <w:rsid w:val="009B4CA6"/>
    <w:rsid w:val="009B79F8"/>
    <w:rsid w:val="009C66D5"/>
    <w:rsid w:val="009D13FD"/>
    <w:rsid w:val="009D266A"/>
    <w:rsid w:val="009E0BC1"/>
    <w:rsid w:val="009F48F1"/>
    <w:rsid w:val="009F7E07"/>
    <w:rsid w:val="00A01522"/>
    <w:rsid w:val="00A02A03"/>
    <w:rsid w:val="00A10A11"/>
    <w:rsid w:val="00A13C6A"/>
    <w:rsid w:val="00A17B09"/>
    <w:rsid w:val="00A2703A"/>
    <w:rsid w:val="00A457C6"/>
    <w:rsid w:val="00A46AD0"/>
    <w:rsid w:val="00A47063"/>
    <w:rsid w:val="00A473A8"/>
    <w:rsid w:val="00A513F0"/>
    <w:rsid w:val="00A61AC8"/>
    <w:rsid w:val="00A63085"/>
    <w:rsid w:val="00A6366F"/>
    <w:rsid w:val="00A65D4C"/>
    <w:rsid w:val="00A70512"/>
    <w:rsid w:val="00A71FF4"/>
    <w:rsid w:val="00A8067D"/>
    <w:rsid w:val="00A83D57"/>
    <w:rsid w:val="00AA1F60"/>
    <w:rsid w:val="00AA2650"/>
    <w:rsid w:val="00AA40D7"/>
    <w:rsid w:val="00AB5F7D"/>
    <w:rsid w:val="00AC0C50"/>
    <w:rsid w:val="00AC3F5C"/>
    <w:rsid w:val="00AC6FE2"/>
    <w:rsid w:val="00AD25DE"/>
    <w:rsid w:val="00AF3925"/>
    <w:rsid w:val="00B03ED3"/>
    <w:rsid w:val="00B1296B"/>
    <w:rsid w:val="00B2292F"/>
    <w:rsid w:val="00B24E23"/>
    <w:rsid w:val="00B267AF"/>
    <w:rsid w:val="00B43169"/>
    <w:rsid w:val="00B501A8"/>
    <w:rsid w:val="00B54971"/>
    <w:rsid w:val="00B55AE4"/>
    <w:rsid w:val="00B70B46"/>
    <w:rsid w:val="00B739B0"/>
    <w:rsid w:val="00B75FC6"/>
    <w:rsid w:val="00B76566"/>
    <w:rsid w:val="00B814A3"/>
    <w:rsid w:val="00B8192F"/>
    <w:rsid w:val="00B92F71"/>
    <w:rsid w:val="00B96F38"/>
    <w:rsid w:val="00BC716B"/>
    <w:rsid w:val="00BD0E74"/>
    <w:rsid w:val="00BD5F8C"/>
    <w:rsid w:val="00BD77D7"/>
    <w:rsid w:val="00BE29DD"/>
    <w:rsid w:val="00BF2D03"/>
    <w:rsid w:val="00C066AF"/>
    <w:rsid w:val="00C0767B"/>
    <w:rsid w:val="00C10E06"/>
    <w:rsid w:val="00C145B8"/>
    <w:rsid w:val="00C179FD"/>
    <w:rsid w:val="00C22BCA"/>
    <w:rsid w:val="00C2438F"/>
    <w:rsid w:val="00C31AF0"/>
    <w:rsid w:val="00C32A7E"/>
    <w:rsid w:val="00C32C15"/>
    <w:rsid w:val="00C34AA8"/>
    <w:rsid w:val="00C34F28"/>
    <w:rsid w:val="00C368DF"/>
    <w:rsid w:val="00C442C5"/>
    <w:rsid w:val="00C451AA"/>
    <w:rsid w:val="00C5081C"/>
    <w:rsid w:val="00C57B5C"/>
    <w:rsid w:val="00C57C7C"/>
    <w:rsid w:val="00C61049"/>
    <w:rsid w:val="00C63FFE"/>
    <w:rsid w:val="00C91EB6"/>
    <w:rsid w:val="00CA10B0"/>
    <w:rsid w:val="00CA2F8E"/>
    <w:rsid w:val="00CA3EE2"/>
    <w:rsid w:val="00CA5659"/>
    <w:rsid w:val="00CA7FD5"/>
    <w:rsid w:val="00CB3287"/>
    <w:rsid w:val="00CB33E2"/>
    <w:rsid w:val="00CB4E68"/>
    <w:rsid w:val="00CC2733"/>
    <w:rsid w:val="00CD0050"/>
    <w:rsid w:val="00CE7481"/>
    <w:rsid w:val="00CF0A8F"/>
    <w:rsid w:val="00D048CE"/>
    <w:rsid w:val="00D06545"/>
    <w:rsid w:val="00D10998"/>
    <w:rsid w:val="00D14A06"/>
    <w:rsid w:val="00D15CBD"/>
    <w:rsid w:val="00D221CB"/>
    <w:rsid w:val="00D23391"/>
    <w:rsid w:val="00D31805"/>
    <w:rsid w:val="00D552B9"/>
    <w:rsid w:val="00D735B2"/>
    <w:rsid w:val="00D74021"/>
    <w:rsid w:val="00D76D01"/>
    <w:rsid w:val="00D77D0B"/>
    <w:rsid w:val="00D8624E"/>
    <w:rsid w:val="00D922A9"/>
    <w:rsid w:val="00D9394A"/>
    <w:rsid w:val="00DA39F2"/>
    <w:rsid w:val="00DB0CBB"/>
    <w:rsid w:val="00DB604C"/>
    <w:rsid w:val="00DB67CC"/>
    <w:rsid w:val="00DC3783"/>
    <w:rsid w:val="00DE1070"/>
    <w:rsid w:val="00E00219"/>
    <w:rsid w:val="00E0316B"/>
    <w:rsid w:val="00E25E10"/>
    <w:rsid w:val="00E425DB"/>
    <w:rsid w:val="00E50B41"/>
    <w:rsid w:val="00E5219B"/>
    <w:rsid w:val="00E52D07"/>
    <w:rsid w:val="00E5518B"/>
    <w:rsid w:val="00E609FE"/>
    <w:rsid w:val="00E630BE"/>
    <w:rsid w:val="00E75920"/>
    <w:rsid w:val="00E80D96"/>
    <w:rsid w:val="00E871FA"/>
    <w:rsid w:val="00E936A4"/>
    <w:rsid w:val="00E954BB"/>
    <w:rsid w:val="00EA3AAC"/>
    <w:rsid w:val="00EA45E7"/>
    <w:rsid w:val="00EB78E3"/>
    <w:rsid w:val="00EB7BE3"/>
    <w:rsid w:val="00EC1C4B"/>
    <w:rsid w:val="00EC4910"/>
    <w:rsid w:val="00EC735A"/>
    <w:rsid w:val="00ED5F38"/>
    <w:rsid w:val="00EE200D"/>
    <w:rsid w:val="00EF27FE"/>
    <w:rsid w:val="00EF7B43"/>
    <w:rsid w:val="00F06776"/>
    <w:rsid w:val="00F07FB6"/>
    <w:rsid w:val="00F149D0"/>
    <w:rsid w:val="00F16B53"/>
    <w:rsid w:val="00F25ECD"/>
    <w:rsid w:val="00F318BE"/>
    <w:rsid w:val="00F33297"/>
    <w:rsid w:val="00F343FB"/>
    <w:rsid w:val="00F359FE"/>
    <w:rsid w:val="00F42159"/>
    <w:rsid w:val="00F4256E"/>
    <w:rsid w:val="00F42B85"/>
    <w:rsid w:val="00F42EE1"/>
    <w:rsid w:val="00F60F1F"/>
    <w:rsid w:val="00F64141"/>
    <w:rsid w:val="00F6439E"/>
    <w:rsid w:val="00F66F76"/>
    <w:rsid w:val="00F67508"/>
    <w:rsid w:val="00F71FC9"/>
    <w:rsid w:val="00F73B48"/>
    <w:rsid w:val="00F74F51"/>
    <w:rsid w:val="00F761F5"/>
    <w:rsid w:val="00F81FB8"/>
    <w:rsid w:val="00F83993"/>
    <w:rsid w:val="00F842AD"/>
    <w:rsid w:val="00F914EB"/>
    <w:rsid w:val="00F91B85"/>
    <w:rsid w:val="00F92B10"/>
    <w:rsid w:val="00F938E7"/>
    <w:rsid w:val="00FA3B17"/>
    <w:rsid w:val="00FA5E8D"/>
    <w:rsid w:val="00FA5F3D"/>
    <w:rsid w:val="00FB399E"/>
    <w:rsid w:val="00FB7F50"/>
    <w:rsid w:val="00FC2A85"/>
    <w:rsid w:val="00FC40AF"/>
    <w:rsid w:val="00FC42E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199025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521561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42581726">
      <w:bodyDiv w:val="1"/>
      <w:marLeft w:val="0"/>
      <w:marRight w:val="0"/>
      <w:marTop w:val="0"/>
      <w:marBottom w:val="0"/>
      <w:divBdr>
        <w:top w:val="none" w:sz="0" w:space="0" w:color="auto"/>
        <w:left w:val="none" w:sz="0" w:space="0" w:color="auto"/>
        <w:bottom w:val="none" w:sz="0" w:space="0" w:color="auto"/>
        <w:right w:val="none" w:sz="0" w:space="0" w:color="auto"/>
      </w:divBdr>
    </w:div>
    <w:div w:id="695887224">
      <w:bodyDiv w:val="1"/>
      <w:marLeft w:val="0"/>
      <w:marRight w:val="0"/>
      <w:marTop w:val="0"/>
      <w:marBottom w:val="0"/>
      <w:divBdr>
        <w:top w:val="none" w:sz="0" w:space="0" w:color="auto"/>
        <w:left w:val="none" w:sz="0" w:space="0" w:color="auto"/>
        <w:bottom w:val="none" w:sz="0" w:space="0" w:color="auto"/>
        <w:right w:val="none" w:sz="0" w:space="0" w:color="auto"/>
      </w:divBdr>
    </w:div>
    <w:div w:id="778182392">
      <w:bodyDiv w:val="1"/>
      <w:marLeft w:val="0"/>
      <w:marRight w:val="0"/>
      <w:marTop w:val="0"/>
      <w:marBottom w:val="0"/>
      <w:divBdr>
        <w:top w:val="none" w:sz="0" w:space="0" w:color="auto"/>
        <w:left w:val="none" w:sz="0" w:space="0" w:color="auto"/>
        <w:bottom w:val="none" w:sz="0" w:space="0" w:color="auto"/>
        <w:right w:val="none" w:sz="0" w:space="0" w:color="auto"/>
      </w:divBdr>
    </w:div>
    <w:div w:id="826751125">
      <w:bodyDiv w:val="1"/>
      <w:marLeft w:val="0"/>
      <w:marRight w:val="0"/>
      <w:marTop w:val="0"/>
      <w:marBottom w:val="0"/>
      <w:divBdr>
        <w:top w:val="none" w:sz="0" w:space="0" w:color="auto"/>
        <w:left w:val="none" w:sz="0" w:space="0" w:color="auto"/>
        <w:bottom w:val="none" w:sz="0" w:space="0" w:color="auto"/>
        <w:right w:val="none" w:sz="0" w:space="0" w:color="auto"/>
      </w:divBdr>
    </w:div>
    <w:div w:id="873345560">
      <w:bodyDiv w:val="1"/>
      <w:marLeft w:val="0"/>
      <w:marRight w:val="0"/>
      <w:marTop w:val="0"/>
      <w:marBottom w:val="0"/>
      <w:divBdr>
        <w:top w:val="none" w:sz="0" w:space="0" w:color="auto"/>
        <w:left w:val="none" w:sz="0" w:space="0" w:color="auto"/>
        <w:bottom w:val="none" w:sz="0" w:space="0" w:color="auto"/>
        <w:right w:val="none" w:sz="0" w:space="0" w:color="auto"/>
      </w:divBdr>
    </w:div>
    <w:div w:id="101195515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7642241">
      <w:bodyDiv w:val="1"/>
      <w:marLeft w:val="0"/>
      <w:marRight w:val="0"/>
      <w:marTop w:val="0"/>
      <w:marBottom w:val="0"/>
      <w:divBdr>
        <w:top w:val="none" w:sz="0" w:space="0" w:color="auto"/>
        <w:left w:val="none" w:sz="0" w:space="0" w:color="auto"/>
        <w:bottom w:val="none" w:sz="0" w:space="0" w:color="auto"/>
        <w:right w:val="none" w:sz="0" w:space="0" w:color="auto"/>
      </w:divBdr>
    </w:div>
    <w:div w:id="1314799476">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5784686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4339341">
      <w:bodyDiv w:val="1"/>
      <w:marLeft w:val="0"/>
      <w:marRight w:val="0"/>
      <w:marTop w:val="0"/>
      <w:marBottom w:val="0"/>
      <w:divBdr>
        <w:top w:val="none" w:sz="0" w:space="0" w:color="auto"/>
        <w:left w:val="none" w:sz="0" w:space="0" w:color="auto"/>
        <w:bottom w:val="none" w:sz="0" w:space="0" w:color="auto"/>
        <w:right w:val="none" w:sz="0" w:space="0" w:color="auto"/>
      </w:divBdr>
    </w:div>
    <w:div w:id="1702827279">
      <w:bodyDiv w:val="1"/>
      <w:marLeft w:val="0"/>
      <w:marRight w:val="0"/>
      <w:marTop w:val="0"/>
      <w:marBottom w:val="0"/>
      <w:divBdr>
        <w:top w:val="none" w:sz="0" w:space="0" w:color="auto"/>
        <w:left w:val="none" w:sz="0" w:space="0" w:color="auto"/>
        <w:bottom w:val="none" w:sz="0" w:space="0" w:color="auto"/>
        <w:right w:val="none" w:sz="0" w:space="0" w:color="auto"/>
      </w:divBdr>
    </w:div>
    <w:div w:id="172952670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71330993">
      <w:bodyDiv w:val="1"/>
      <w:marLeft w:val="0"/>
      <w:marRight w:val="0"/>
      <w:marTop w:val="0"/>
      <w:marBottom w:val="0"/>
      <w:divBdr>
        <w:top w:val="none" w:sz="0" w:space="0" w:color="auto"/>
        <w:left w:val="none" w:sz="0" w:space="0" w:color="auto"/>
        <w:bottom w:val="none" w:sz="0" w:space="0" w:color="auto"/>
        <w:right w:val="none" w:sz="0" w:space="0" w:color="auto"/>
      </w:divBdr>
    </w:div>
    <w:div w:id="188621364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2661625">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7554672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2/1/381/&#1575;&#1581;&#1576;&#1617;" TargetMode="External"/><Relationship Id="rId2" Type="http://schemas.openxmlformats.org/officeDocument/2006/relationships/hyperlink" Target="http://lib.eshia.ir/11005/3/397/&#1575;&#1604;&#1584;&#1576;&#1581;" TargetMode="External"/><Relationship Id="rId1" Type="http://schemas.openxmlformats.org/officeDocument/2006/relationships/hyperlink" Target="http://lib.eshia.ir/11005/3/400/&#1580;&#1604;&#1608;&#1583;" TargetMode="External"/><Relationship Id="rId6" Type="http://schemas.openxmlformats.org/officeDocument/2006/relationships/hyperlink" Target="http://lib.eshia.ir/11005/3/397/&#1605;&#1582;&#1604;&#1576;" TargetMode="External"/><Relationship Id="rId5" Type="http://schemas.openxmlformats.org/officeDocument/2006/relationships/hyperlink" Target="http://lib.eshia.ir/11002/1/358/&#1575;&#1604;&#1587;&#1606;&#1580;&#1575;&#1576;" TargetMode="External"/><Relationship Id="rId4" Type="http://schemas.openxmlformats.org/officeDocument/2006/relationships/hyperlink" Target="http://lib.eshia.ir/11005/3/400/&#1575;&#1604;&#1587;&#1605;&#1608;&#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5B16-E56C-4468-819A-E7E072993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217</TotalTime>
  <Pages>8</Pages>
  <Words>2344</Words>
  <Characters>13367</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15680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77</cp:revision>
  <dcterms:created xsi:type="dcterms:W3CDTF">2018-12-09T05:30:00Z</dcterms:created>
  <dcterms:modified xsi:type="dcterms:W3CDTF">2018-12-09T09:38:00Z</dcterms:modified>
  <cp:contentStatus>ویرایش 2.5</cp:contentStatus>
  <cp:version>2.7</cp:version>
</cp:coreProperties>
</file>