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179E1" w:rsidRDefault="00B179E1" w:rsidP="00B179E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7247093" w:history="1">
        <w:r w:rsidRPr="000D45C4">
          <w:rPr>
            <w:rStyle w:val="ac"/>
            <w:rFonts w:hint="eastAsia"/>
            <w:noProof/>
            <w:rtl/>
          </w:rPr>
          <w:t>مسائل</w:t>
        </w:r>
        <w:r w:rsidRPr="000D45C4">
          <w:rPr>
            <w:rStyle w:val="ac"/>
            <w:noProof/>
            <w:rtl/>
          </w:rPr>
          <w:t xml:space="preserve"> </w:t>
        </w:r>
        <w:r w:rsidRPr="000D45C4">
          <w:rPr>
            <w:rStyle w:val="ac"/>
            <w:rFonts w:hint="eastAsia"/>
            <w:noProof/>
            <w:rtl/>
          </w:rPr>
          <w:t>بحث</w:t>
        </w:r>
        <w:r w:rsidRPr="000D45C4">
          <w:rPr>
            <w:rStyle w:val="ac"/>
            <w:noProof/>
            <w:rtl/>
          </w:rPr>
          <w:t xml:space="preserve"> </w:t>
        </w:r>
        <w:r w:rsidRPr="000D45C4">
          <w:rPr>
            <w:rStyle w:val="ac"/>
            <w:rFonts w:hint="eastAsia"/>
            <w:noProof/>
            <w:rtl/>
          </w:rPr>
          <w:t>اباحه</w:t>
        </w:r>
        <w:r w:rsidRPr="000D45C4">
          <w:rPr>
            <w:rStyle w:val="ac"/>
            <w:noProof/>
            <w:rtl/>
          </w:rPr>
          <w:t xml:space="preserve"> </w:t>
        </w:r>
        <w:r w:rsidRPr="000D45C4">
          <w:rPr>
            <w:rStyle w:val="ac"/>
            <w:rFonts w:hint="eastAsia"/>
            <w:noProof/>
            <w:rtl/>
          </w:rPr>
          <w:t>مکان</w:t>
        </w:r>
        <w:r w:rsidRPr="000D45C4">
          <w:rPr>
            <w:rStyle w:val="ac"/>
            <w:noProof/>
            <w:rtl/>
          </w:rPr>
          <w:t xml:space="preserve"> </w:t>
        </w:r>
        <w:r w:rsidRPr="000D45C4">
          <w:rPr>
            <w:rStyle w:val="ac"/>
            <w:rFonts w:hint="eastAsia"/>
            <w:noProof/>
            <w:rtl/>
          </w:rPr>
          <w:t>مصل</w:t>
        </w:r>
        <w:r w:rsidRPr="000D45C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Toc27247093 \h</w:instrText>
        </w:r>
        <w:r>
          <w:rPr>
            <w:noProof/>
            <w:webHidden/>
            <w:rtl/>
          </w:rPr>
          <w:instrText xml:space="preserve"> </w:instrText>
        </w:r>
        <w:r>
          <w:rPr>
            <w:rStyle w:val="ac"/>
            <w:noProof/>
            <w:rtl/>
          </w:rPr>
        </w:r>
        <w:r>
          <w:rPr>
            <w:rStyle w:val="ac"/>
            <w:noProof/>
            <w:rtl/>
          </w:rPr>
          <w:fldChar w:fldCharType="separate"/>
        </w:r>
        <w:r w:rsidR="00B52B20">
          <w:rPr>
            <w:noProof/>
            <w:webHidden/>
            <w:rtl/>
          </w:rPr>
          <w:t>1</w:t>
        </w:r>
        <w:r>
          <w:rPr>
            <w:rStyle w:val="ac"/>
            <w:noProof/>
            <w:rtl/>
          </w:rPr>
          <w:fldChar w:fldCharType="end"/>
        </w:r>
      </w:hyperlink>
    </w:p>
    <w:p w:rsidR="00B179E1" w:rsidRDefault="00B179E1" w:rsidP="00B179E1">
      <w:pPr>
        <w:pStyle w:val="22"/>
        <w:tabs>
          <w:tab w:val="right" w:leader="dot" w:pos="10194"/>
        </w:tabs>
        <w:rPr>
          <w:rFonts w:asciiTheme="minorHAnsi" w:eastAsiaTheme="minorEastAsia" w:hAnsiTheme="minorHAnsi" w:cstheme="minorBidi"/>
          <w:bCs w:val="0"/>
          <w:noProof/>
          <w:color w:val="auto"/>
          <w:szCs w:val="22"/>
          <w:rtl/>
        </w:rPr>
      </w:pPr>
      <w:hyperlink w:anchor="_Toc27247094" w:history="1">
        <w:r w:rsidRPr="000D45C4">
          <w:rPr>
            <w:rStyle w:val="ac"/>
            <w:rFonts w:hint="eastAsia"/>
            <w:noProof/>
            <w:rtl/>
          </w:rPr>
          <w:t>ادامه</w:t>
        </w:r>
        <w:r w:rsidRPr="000D45C4">
          <w:rPr>
            <w:rStyle w:val="ac"/>
            <w:noProof/>
            <w:rtl/>
          </w:rPr>
          <w:t xml:space="preserve"> </w:t>
        </w:r>
        <w:r w:rsidRPr="000D45C4">
          <w:rPr>
            <w:rStyle w:val="ac"/>
            <w:rFonts w:hint="eastAsia"/>
            <w:noProof/>
            <w:rtl/>
          </w:rPr>
          <w:t>مسأله</w:t>
        </w:r>
        <w:r w:rsidRPr="000D45C4">
          <w:rPr>
            <w:rStyle w:val="ac"/>
            <w:noProof/>
            <w:rtl/>
          </w:rPr>
          <w:t xml:space="preserve"> 14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Toc27247094 \h</w:instrText>
        </w:r>
        <w:r>
          <w:rPr>
            <w:noProof/>
            <w:webHidden/>
            <w:rtl/>
          </w:rPr>
          <w:instrText xml:space="preserve"> </w:instrText>
        </w:r>
        <w:r>
          <w:rPr>
            <w:rStyle w:val="ac"/>
            <w:noProof/>
            <w:rtl/>
          </w:rPr>
        </w:r>
        <w:r>
          <w:rPr>
            <w:rStyle w:val="ac"/>
            <w:noProof/>
            <w:rtl/>
          </w:rPr>
          <w:fldChar w:fldCharType="separate"/>
        </w:r>
        <w:r w:rsidR="00B52B20">
          <w:rPr>
            <w:noProof/>
            <w:webHidden/>
            <w:rtl/>
          </w:rPr>
          <w:t>1</w:t>
        </w:r>
        <w:r>
          <w:rPr>
            <w:rStyle w:val="ac"/>
            <w:noProof/>
            <w:rtl/>
          </w:rPr>
          <w:fldChar w:fldCharType="end"/>
        </w:r>
      </w:hyperlink>
    </w:p>
    <w:p w:rsidR="00B179E1" w:rsidRDefault="00B179E1" w:rsidP="00B179E1">
      <w:pPr>
        <w:pStyle w:val="22"/>
        <w:tabs>
          <w:tab w:val="right" w:leader="dot" w:pos="10194"/>
        </w:tabs>
        <w:rPr>
          <w:rFonts w:asciiTheme="minorHAnsi" w:eastAsiaTheme="minorEastAsia" w:hAnsiTheme="minorHAnsi" w:cstheme="minorBidi"/>
          <w:bCs w:val="0"/>
          <w:noProof/>
          <w:color w:val="auto"/>
          <w:szCs w:val="22"/>
          <w:rtl/>
        </w:rPr>
      </w:pPr>
      <w:hyperlink w:anchor="_Toc27247095" w:history="1">
        <w:r w:rsidRPr="000D45C4">
          <w:rPr>
            <w:rStyle w:val="ac"/>
            <w:rFonts w:hint="eastAsia"/>
            <w:noProof/>
            <w:rtl/>
          </w:rPr>
          <w:t>دل</w:t>
        </w:r>
        <w:r w:rsidRPr="000D45C4">
          <w:rPr>
            <w:rStyle w:val="ac"/>
            <w:rFonts w:hint="cs"/>
            <w:noProof/>
            <w:rtl/>
          </w:rPr>
          <w:t>ی</w:t>
        </w:r>
        <w:r w:rsidRPr="000D45C4">
          <w:rPr>
            <w:rStyle w:val="ac"/>
            <w:rFonts w:hint="eastAsia"/>
            <w:noProof/>
            <w:rtl/>
          </w:rPr>
          <w:t>ل</w:t>
        </w:r>
        <w:r w:rsidRPr="000D45C4">
          <w:rPr>
            <w:rStyle w:val="ac"/>
            <w:noProof/>
            <w:rtl/>
          </w:rPr>
          <w:t xml:space="preserve"> </w:t>
        </w:r>
        <w:r w:rsidRPr="000D45C4">
          <w:rPr>
            <w:rStyle w:val="ac"/>
            <w:rFonts w:hint="eastAsia"/>
            <w:noProof/>
            <w:rtl/>
          </w:rPr>
          <w:t>عدم</w:t>
        </w:r>
        <w:r w:rsidRPr="000D45C4">
          <w:rPr>
            <w:rStyle w:val="ac"/>
            <w:noProof/>
            <w:rtl/>
          </w:rPr>
          <w:t xml:space="preserve"> </w:t>
        </w:r>
        <w:r w:rsidRPr="000D45C4">
          <w:rPr>
            <w:rStyle w:val="ac"/>
            <w:rFonts w:hint="eastAsia"/>
            <w:noProof/>
            <w:rtl/>
          </w:rPr>
          <w:t>جواز</w:t>
        </w:r>
        <w:r w:rsidRPr="000D45C4">
          <w:rPr>
            <w:rStyle w:val="ac"/>
            <w:noProof/>
            <w:rtl/>
          </w:rPr>
          <w:t xml:space="preserve"> </w:t>
        </w:r>
        <w:r w:rsidRPr="000D45C4">
          <w:rPr>
            <w:rStyle w:val="ac"/>
            <w:rFonts w:hint="eastAsia"/>
            <w:noProof/>
            <w:rtl/>
          </w:rPr>
          <w:t>تصرف</w:t>
        </w:r>
        <w:r w:rsidRPr="000D45C4">
          <w:rPr>
            <w:rStyle w:val="ac"/>
            <w:noProof/>
            <w:rtl/>
          </w:rPr>
          <w:t xml:space="preserve"> </w:t>
        </w:r>
        <w:r w:rsidRPr="000D45C4">
          <w:rPr>
            <w:rStyle w:val="ac"/>
            <w:rFonts w:hint="eastAsia"/>
            <w:noProof/>
            <w:rtl/>
          </w:rPr>
          <w:t>ورثه</w:t>
        </w:r>
        <w:r w:rsidRPr="000D45C4">
          <w:rPr>
            <w:rStyle w:val="ac"/>
            <w:noProof/>
            <w:rtl/>
          </w:rPr>
          <w:t xml:space="preserve"> </w:t>
        </w:r>
        <w:r w:rsidRPr="000D45C4">
          <w:rPr>
            <w:rStyle w:val="ac"/>
            <w:rFonts w:hint="eastAsia"/>
            <w:noProof/>
            <w:rtl/>
          </w:rPr>
          <w:t>در</w:t>
        </w:r>
        <w:r w:rsidRPr="000D45C4">
          <w:rPr>
            <w:rStyle w:val="ac"/>
            <w:noProof/>
            <w:rtl/>
          </w:rPr>
          <w:t xml:space="preserve"> </w:t>
        </w:r>
        <w:r w:rsidRPr="000D45C4">
          <w:rPr>
            <w:rStyle w:val="ac"/>
            <w:rFonts w:hint="eastAsia"/>
            <w:noProof/>
            <w:rtl/>
          </w:rPr>
          <w:t>ترکه</w:t>
        </w:r>
        <w:r w:rsidRPr="000D45C4">
          <w:rPr>
            <w:rStyle w:val="ac"/>
            <w:noProof/>
            <w:rtl/>
          </w:rPr>
          <w:t xml:space="preserve"> </w:t>
        </w:r>
        <w:r w:rsidRPr="000D45C4">
          <w:rPr>
            <w:rStyle w:val="ac"/>
            <w:rFonts w:hint="eastAsia"/>
            <w:noProof/>
            <w:rtl/>
          </w:rPr>
          <w:t>در</w:t>
        </w:r>
        <w:r w:rsidRPr="000D45C4">
          <w:rPr>
            <w:rStyle w:val="ac"/>
            <w:noProof/>
            <w:rtl/>
          </w:rPr>
          <w:t xml:space="preserve"> </w:t>
        </w:r>
        <w:r w:rsidRPr="000D45C4">
          <w:rPr>
            <w:rStyle w:val="ac"/>
            <w:rFonts w:hint="eastAsia"/>
            <w:noProof/>
            <w:rtl/>
          </w:rPr>
          <w:t>د</w:t>
        </w:r>
        <w:r w:rsidRPr="000D45C4">
          <w:rPr>
            <w:rStyle w:val="ac"/>
            <w:rFonts w:hint="cs"/>
            <w:noProof/>
            <w:rtl/>
          </w:rPr>
          <w:t>ی</w:t>
        </w:r>
        <w:r w:rsidRPr="000D45C4">
          <w:rPr>
            <w:rStyle w:val="ac"/>
            <w:rFonts w:hint="eastAsia"/>
            <w:noProof/>
            <w:rtl/>
          </w:rPr>
          <w:t>ن</w:t>
        </w:r>
        <w:r w:rsidRPr="000D45C4">
          <w:rPr>
            <w:rStyle w:val="ac"/>
            <w:noProof/>
            <w:rtl/>
          </w:rPr>
          <w:t xml:space="preserve"> </w:t>
        </w:r>
        <w:r w:rsidRPr="000D45C4">
          <w:rPr>
            <w:rStyle w:val="ac"/>
            <w:rFonts w:hint="eastAsia"/>
            <w:noProof/>
            <w:rtl/>
          </w:rPr>
          <w:t>غ</w:t>
        </w:r>
        <w:r w:rsidRPr="000D45C4">
          <w:rPr>
            <w:rStyle w:val="ac"/>
            <w:rFonts w:hint="cs"/>
            <w:noProof/>
            <w:rtl/>
          </w:rPr>
          <w:t>ی</w:t>
        </w:r>
        <w:r w:rsidRPr="000D45C4">
          <w:rPr>
            <w:rStyle w:val="ac"/>
            <w:rFonts w:hint="eastAsia"/>
            <w:noProof/>
            <w:rtl/>
          </w:rPr>
          <w:t>ر</w:t>
        </w:r>
        <w:r w:rsidRPr="000D45C4">
          <w:rPr>
            <w:rStyle w:val="ac"/>
            <w:noProof/>
            <w:rtl/>
          </w:rPr>
          <w:t xml:space="preserve"> </w:t>
        </w:r>
        <w:r w:rsidRPr="000D45C4">
          <w:rPr>
            <w:rStyle w:val="ac"/>
            <w:rFonts w:hint="eastAsia"/>
            <w:noProof/>
            <w:rtl/>
          </w:rPr>
          <w:t>مستوعب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Toc27247095 \h</w:instrText>
        </w:r>
        <w:r>
          <w:rPr>
            <w:noProof/>
            <w:webHidden/>
            <w:rtl/>
          </w:rPr>
          <w:instrText xml:space="preserve"> </w:instrText>
        </w:r>
        <w:r>
          <w:rPr>
            <w:rStyle w:val="ac"/>
            <w:noProof/>
            <w:rtl/>
          </w:rPr>
        </w:r>
        <w:r>
          <w:rPr>
            <w:rStyle w:val="ac"/>
            <w:noProof/>
            <w:rtl/>
          </w:rPr>
          <w:fldChar w:fldCharType="separate"/>
        </w:r>
        <w:r w:rsidR="00B52B20">
          <w:rPr>
            <w:noProof/>
            <w:webHidden/>
            <w:rtl/>
          </w:rPr>
          <w:t>1</w:t>
        </w:r>
        <w:r>
          <w:rPr>
            <w:rStyle w:val="ac"/>
            <w:noProof/>
            <w:rtl/>
          </w:rPr>
          <w:fldChar w:fldCharType="end"/>
        </w:r>
      </w:hyperlink>
    </w:p>
    <w:p w:rsidR="00B179E1" w:rsidRDefault="00B179E1" w:rsidP="00B179E1">
      <w:pPr>
        <w:pStyle w:val="32"/>
        <w:tabs>
          <w:tab w:val="right" w:leader="dot" w:pos="10194"/>
        </w:tabs>
        <w:rPr>
          <w:rFonts w:asciiTheme="minorHAnsi" w:eastAsiaTheme="minorEastAsia" w:hAnsiTheme="minorHAnsi" w:cstheme="minorBidi"/>
          <w:bCs w:val="0"/>
          <w:iCs w:val="0"/>
          <w:noProof/>
          <w:color w:val="auto"/>
          <w:szCs w:val="22"/>
          <w:rtl/>
        </w:rPr>
      </w:pPr>
      <w:hyperlink w:anchor="_Toc27247096" w:history="1">
        <w:r w:rsidRPr="000D45C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Toc27247096 \h</w:instrText>
        </w:r>
        <w:r>
          <w:rPr>
            <w:noProof/>
            <w:webHidden/>
            <w:rtl/>
          </w:rPr>
          <w:instrText xml:space="preserve"> </w:instrText>
        </w:r>
        <w:r>
          <w:rPr>
            <w:rStyle w:val="ac"/>
            <w:noProof/>
            <w:rtl/>
          </w:rPr>
        </w:r>
        <w:r>
          <w:rPr>
            <w:rStyle w:val="ac"/>
            <w:noProof/>
            <w:rtl/>
          </w:rPr>
          <w:fldChar w:fldCharType="separate"/>
        </w:r>
        <w:r w:rsidR="00B52B20">
          <w:rPr>
            <w:noProof/>
            <w:webHidden/>
            <w:rtl/>
          </w:rPr>
          <w:t>3</w:t>
        </w:r>
        <w:r>
          <w:rPr>
            <w:rStyle w:val="ac"/>
            <w:noProof/>
            <w:rtl/>
          </w:rPr>
          <w:fldChar w:fldCharType="end"/>
        </w:r>
      </w:hyperlink>
    </w:p>
    <w:p w:rsidR="00B179E1" w:rsidRDefault="00B179E1" w:rsidP="00B179E1">
      <w:pPr>
        <w:pStyle w:val="22"/>
        <w:tabs>
          <w:tab w:val="right" w:leader="dot" w:pos="10194"/>
        </w:tabs>
        <w:rPr>
          <w:rFonts w:asciiTheme="minorHAnsi" w:eastAsiaTheme="minorEastAsia" w:hAnsiTheme="minorHAnsi" w:cstheme="minorBidi"/>
          <w:bCs w:val="0"/>
          <w:noProof/>
          <w:color w:val="auto"/>
          <w:szCs w:val="22"/>
          <w:rtl/>
        </w:rPr>
      </w:pPr>
      <w:hyperlink w:anchor="_Toc27247097" w:history="1">
        <w:r w:rsidRPr="000D45C4">
          <w:rPr>
            <w:rStyle w:val="ac"/>
            <w:rFonts w:hint="eastAsia"/>
            <w:noProof/>
            <w:rtl/>
          </w:rPr>
          <w:t>أدله</w:t>
        </w:r>
        <w:r w:rsidRPr="000D45C4">
          <w:rPr>
            <w:rStyle w:val="ac"/>
            <w:noProof/>
            <w:rtl/>
          </w:rPr>
          <w:t xml:space="preserve"> </w:t>
        </w:r>
        <w:r w:rsidRPr="000D45C4">
          <w:rPr>
            <w:rStyle w:val="ac"/>
            <w:rFonts w:hint="eastAsia"/>
            <w:noProof/>
            <w:rtl/>
          </w:rPr>
          <w:t>انتقال</w:t>
        </w:r>
        <w:r w:rsidRPr="000D45C4">
          <w:rPr>
            <w:rStyle w:val="ac"/>
            <w:noProof/>
            <w:rtl/>
          </w:rPr>
          <w:t xml:space="preserve"> </w:t>
        </w:r>
        <w:r w:rsidRPr="000D45C4">
          <w:rPr>
            <w:rStyle w:val="ac"/>
            <w:rFonts w:hint="eastAsia"/>
            <w:noProof/>
            <w:rtl/>
          </w:rPr>
          <w:t>ترکه</w:t>
        </w:r>
        <w:r w:rsidRPr="000D45C4">
          <w:rPr>
            <w:rStyle w:val="ac"/>
            <w:noProof/>
            <w:rtl/>
          </w:rPr>
          <w:t xml:space="preserve"> </w:t>
        </w:r>
        <w:r w:rsidRPr="000D45C4">
          <w:rPr>
            <w:rStyle w:val="ac"/>
            <w:rFonts w:hint="eastAsia"/>
            <w:noProof/>
            <w:rtl/>
          </w:rPr>
          <w:t>به</w:t>
        </w:r>
        <w:r w:rsidRPr="000D45C4">
          <w:rPr>
            <w:rStyle w:val="ac"/>
            <w:noProof/>
            <w:rtl/>
          </w:rPr>
          <w:t xml:space="preserve"> </w:t>
        </w:r>
        <w:r w:rsidRPr="000D45C4">
          <w:rPr>
            <w:rStyle w:val="ac"/>
            <w:rFonts w:hint="eastAsia"/>
            <w:noProof/>
            <w:rtl/>
          </w:rPr>
          <w:t>ورثه</w:t>
        </w:r>
        <w:r w:rsidRPr="000D45C4">
          <w:rPr>
            <w:rStyle w:val="ac"/>
            <w:noProof/>
            <w:rtl/>
          </w:rPr>
          <w:t xml:space="preserve"> </w:t>
        </w:r>
        <w:r w:rsidRPr="000D45C4">
          <w:rPr>
            <w:rStyle w:val="ac"/>
            <w:rFonts w:hint="eastAsia"/>
            <w:noProof/>
            <w:rtl/>
          </w:rPr>
          <w:t>با</w:t>
        </w:r>
        <w:r w:rsidRPr="000D45C4">
          <w:rPr>
            <w:rStyle w:val="ac"/>
            <w:noProof/>
            <w:rtl/>
          </w:rPr>
          <w:t xml:space="preserve"> </w:t>
        </w:r>
        <w:r w:rsidRPr="000D45C4">
          <w:rPr>
            <w:rStyle w:val="ac"/>
            <w:rFonts w:hint="eastAsia"/>
            <w:noProof/>
            <w:rtl/>
          </w:rPr>
          <w:t>وجود</w:t>
        </w:r>
        <w:r w:rsidRPr="000D45C4">
          <w:rPr>
            <w:rStyle w:val="ac"/>
            <w:noProof/>
            <w:rtl/>
          </w:rPr>
          <w:t xml:space="preserve"> </w:t>
        </w:r>
        <w:r w:rsidRPr="000D45C4">
          <w:rPr>
            <w:rStyle w:val="ac"/>
            <w:rFonts w:hint="eastAsia"/>
            <w:noProof/>
            <w:rtl/>
          </w:rPr>
          <w:t>د</w:t>
        </w:r>
        <w:r w:rsidRPr="000D45C4">
          <w:rPr>
            <w:rStyle w:val="ac"/>
            <w:rFonts w:hint="cs"/>
            <w:noProof/>
            <w:rtl/>
          </w:rPr>
          <w:t>ی</w:t>
        </w:r>
        <w:r w:rsidRPr="000D45C4">
          <w:rPr>
            <w:rStyle w:val="ac"/>
            <w:rFonts w:hint="eastAsia"/>
            <w:noProof/>
            <w:rtl/>
          </w:rPr>
          <w:t>ن</w:t>
        </w:r>
        <w:r w:rsidRPr="000D45C4">
          <w:rPr>
            <w:rStyle w:val="ac"/>
            <w:noProof/>
            <w:rtl/>
          </w:rPr>
          <w:t xml:space="preserve"> </w:t>
        </w:r>
        <w:r w:rsidRPr="000D45C4">
          <w:rPr>
            <w:rStyle w:val="ac"/>
            <w:rFonts w:hint="eastAsia"/>
            <w:noProof/>
            <w:rtl/>
          </w:rPr>
          <w:t>برا</w:t>
        </w:r>
        <w:r w:rsidRPr="000D45C4">
          <w:rPr>
            <w:rStyle w:val="ac"/>
            <w:rFonts w:hint="cs"/>
            <w:noProof/>
            <w:rtl/>
          </w:rPr>
          <w:t>ی</w:t>
        </w:r>
        <w:r w:rsidRPr="000D45C4">
          <w:rPr>
            <w:rStyle w:val="ac"/>
            <w:noProof/>
            <w:rtl/>
          </w:rPr>
          <w:t xml:space="preserve"> </w:t>
        </w:r>
        <w:r w:rsidRPr="000D45C4">
          <w:rPr>
            <w:rStyle w:val="ac"/>
            <w:rFonts w:hint="eastAsia"/>
            <w:noProof/>
            <w:rtl/>
          </w:rPr>
          <w:t>م</w:t>
        </w:r>
        <w:r w:rsidRPr="000D45C4">
          <w:rPr>
            <w:rStyle w:val="ac"/>
            <w:rFonts w:hint="cs"/>
            <w:noProof/>
            <w:rtl/>
          </w:rPr>
          <w:t>یّ</w:t>
        </w:r>
        <w:r w:rsidRPr="000D45C4">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Toc27247097 \h</w:instrText>
        </w:r>
        <w:r>
          <w:rPr>
            <w:noProof/>
            <w:webHidden/>
            <w:rtl/>
          </w:rPr>
          <w:instrText xml:space="preserve"> </w:instrText>
        </w:r>
        <w:r>
          <w:rPr>
            <w:rStyle w:val="ac"/>
            <w:noProof/>
            <w:rtl/>
          </w:rPr>
        </w:r>
        <w:r>
          <w:rPr>
            <w:rStyle w:val="ac"/>
            <w:noProof/>
            <w:rtl/>
          </w:rPr>
          <w:fldChar w:fldCharType="separate"/>
        </w:r>
        <w:r w:rsidR="00B52B20">
          <w:rPr>
            <w:noProof/>
            <w:webHidden/>
            <w:rtl/>
          </w:rPr>
          <w:t>4</w:t>
        </w:r>
        <w:r>
          <w:rPr>
            <w:rStyle w:val="ac"/>
            <w:noProof/>
            <w:rtl/>
          </w:rPr>
          <w:fldChar w:fldCharType="end"/>
        </w:r>
      </w:hyperlink>
    </w:p>
    <w:p w:rsidR="00B179E1" w:rsidRDefault="00B179E1" w:rsidP="00B179E1">
      <w:pPr>
        <w:pStyle w:val="32"/>
        <w:tabs>
          <w:tab w:val="right" w:leader="dot" w:pos="10194"/>
        </w:tabs>
        <w:rPr>
          <w:rFonts w:asciiTheme="minorHAnsi" w:eastAsiaTheme="minorEastAsia" w:hAnsiTheme="minorHAnsi" w:cstheme="minorBidi"/>
          <w:bCs w:val="0"/>
          <w:iCs w:val="0"/>
          <w:noProof/>
          <w:color w:val="auto"/>
          <w:szCs w:val="22"/>
          <w:rtl/>
        </w:rPr>
      </w:pPr>
      <w:hyperlink w:anchor="_Toc27247098" w:history="1">
        <w:r w:rsidRPr="000D45C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Toc27247098 \h</w:instrText>
        </w:r>
        <w:r>
          <w:rPr>
            <w:noProof/>
            <w:webHidden/>
            <w:rtl/>
          </w:rPr>
          <w:instrText xml:space="preserve"> </w:instrText>
        </w:r>
        <w:r>
          <w:rPr>
            <w:rStyle w:val="ac"/>
            <w:noProof/>
            <w:rtl/>
          </w:rPr>
        </w:r>
        <w:r>
          <w:rPr>
            <w:rStyle w:val="ac"/>
            <w:noProof/>
            <w:rtl/>
          </w:rPr>
          <w:fldChar w:fldCharType="separate"/>
        </w:r>
        <w:r w:rsidR="00B52B20">
          <w:rPr>
            <w:noProof/>
            <w:webHidden/>
            <w:rtl/>
          </w:rPr>
          <w:t>6</w:t>
        </w:r>
        <w:r>
          <w:rPr>
            <w:rStyle w:val="ac"/>
            <w:noProof/>
            <w:rtl/>
          </w:rPr>
          <w:fldChar w:fldCharType="end"/>
        </w:r>
      </w:hyperlink>
    </w:p>
    <w:p w:rsidR="00B179E1" w:rsidRDefault="00B179E1" w:rsidP="00B179E1">
      <w:pPr>
        <w:pStyle w:val="22"/>
        <w:tabs>
          <w:tab w:val="right" w:leader="dot" w:pos="10194"/>
        </w:tabs>
        <w:rPr>
          <w:rFonts w:asciiTheme="minorHAnsi" w:eastAsiaTheme="minorEastAsia" w:hAnsiTheme="minorHAnsi" w:cstheme="minorBidi"/>
          <w:bCs w:val="0"/>
          <w:noProof/>
          <w:color w:val="auto"/>
          <w:szCs w:val="22"/>
          <w:rtl/>
        </w:rPr>
      </w:pPr>
      <w:hyperlink w:anchor="_Toc27247099" w:history="1">
        <w:r w:rsidRPr="000D45C4">
          <w:rPr>
            <w:rStyle w:val="ac"/>
            <w:rFonts w:hint="eastAsia"/>
            <w:noProof/>
            <w:rtl/>
          </w:rPr>
          <w:t>مسأله</w:t>
        </w:r>
        <w:r w:rsidRPr="000D45C4">
          <w:rPr>
            <w:rStyle w:val="ac"/>
            <w:noProof/>
            <w:rtl/>
          </w:rPr>
          <w:t xml:space="preserve"> 15 (</w:t>
        </w:r>
        <w:r w:rsidRPr="000D45C4">
          <w:rPr>
            <w:rStyle w:val="ac"/>
            <w:rFonts w:hint="eastAsia"/>
            <w:noProof/>
            <w:rtl/>
          </w:rPr>
          <w:t>حکم</w:t>
        </w:r>
        <w:r w:rsidRPr="000D45C4">
          <w:rPr>
            <w:rStyle w:val="ac"/>
            <w:noProof/>
            <w:rtl/>
          </w:rPr>
          <w:t xml:space="preserve"> </w:t>
        </w:r>
        <w:r w:rsidRPr="000D45C4">
          <w:rPr>
            <w:rStyle w:val="ac"/>
            <w:rFonts w:hint="eastAsia"/>
            <w:noProof/>
            <w:rtl/>
          </w:rPr>
          <w:t>د</w:t>
        </w:r>
        <w:r w:rsidRPr="000D45C4">
          <w:rPr>
            <w:rStyle w:val="ac"/>
            <w:rFonts w:hint="cs"/>
            <w:noProof/>
            <w:rtl/>
          </w:rPr>
          <w:t>ی</w:t>
        </w:r>
        <w:r w:rsidRPr="000D45C4">
          <w:rPr>
            <w:rStyle w:val="ac"/>
            <w:rFonts w:hint="eastAsia"/>
            <w:noProof/>
            <w:rtl/>
          </w:rPr>
          <w:t>ن</w:t>
        </w:r>
        <w:r w:rsidRPr="000D45C4">
          <w:rPr>
            <w:rStyle w:val="ac"/>
            <w:noProof/>
            <w:rtl/>
          </w:rPr>
          <w:t xml:space="preserve"> </w:t>
        </w:r>
        <w:r w:rsidRPr="000D45C4">
          <w:rPr>
            <w:rStyle w:val="ac"/>
            <w:rFonts w:hint="eastAsia"/>
            <w:noProof/>
            <w:rtl/>
          </w:rPr>
          <w:t>مستوعب</w:t>
        </w:r>
        <w:r w:rsidRPr="000D45C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Toc27247099 \h</w:instrText>
        </w:r>
        <w:r>
          <w:rPr>
            <w:noProof/>
            <w:webHidden/>
            <w:rtl/>
          </w:rPr>
          <w:instrText xml:space="preserve"> </w:instrText>
        </w:r>
        <w:r>
          <w:rPr>
            <w:rStyle w:val="ac"/>
            <w:noProof/>
            <w:rtl/>
          </w:rPr>
        </w:r>
        <w:r>
          <w:rPr>
            <w:rStyle w:val="ac"/>
            <w:noProof/>
            <w:rtl/>
          </w:rPr>
          <w:fldChar w:fldCharType="separate"/>
        </w:r>
        <w:r w:rsidR="00B52B20">
          <w:rPr>
            <w:noProof/>
            <w:webHidden/>
            <w:rtl/>
          </w:rPr>
          <w:t>6</w:t>
        </w:r>
        <w:r>
          <w:rPr>
            <w:rStyle w:val="ac"/>
            <w:noProof/>
            <w:rtl/>
          </w:rPr>
          <w:fldChar w:fldCharType="end"/>
        </w:r>
      </w:hyperlink>
    </w:p>
    <w:p w:rsidR="00C91EB6" w:rsidRPr="00C91EB6" w:rsidRDefault="00B179E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758B8">
        <w:rPr>
          <w:rFonts w:hint="cs"/>
          <w:rtl/>
        </w:rPr>
        <w:t>مسائل</w:t>
      </w:r>
      <w:r w:rsidR="00E758B8">
        <w:rPr>
          <w:rtl/>
        </w:rPr>
        <w:t xml:space="preserve"> </w:t>
      </w:r>
      <w:r w:rsidR="00E758B8">
        <w:rPr>
          <w:rFonts w:hint="cs"/>
          <w:rtl/>
        </w:rPr>
        <w:t>بحث</w:t>
      </w:r>
      <w:r w:rsidR="00E758B8">
        <w:rPr>
          <w:rtl/>
        </w:rPr>
        <w:t xml:space="preserve"> </w:t>
      </w:r>
      <w:r w:rsidR="00E758B8">
        <w:rPr>
          <w:rFonts w:hint="cs"/>
          <w:rtl/>
        </w:rPr>
        <w:t>اباحه</w:t>
      </w:r>
      <w:r w:rsidR="00E758B8">
        <w:rPr>
          <w:rtl/>
        </w:rPr>
        <w:t xml:space="preserve"> </w:t>
      </w:r>
      <w:r w:rsidR="00E758B8">
        <w:rPr>
          <w:rFonts w:hint="cs"/>
          <w:rtl/>
        </w:rPr>
        <w:t>مکان</w:t>
      </w:r>
      <w:r w:rsidR="00E758B8">
        <w:rPr>
          <w:rtl/>
        </w:rPr>
        <w:t xml:space="preserve"> </w:t>
      </w:r>
      <w:r w:rsidR="00E758B8">
        <w:rPr>
          <w:rFonts w:hint="cs"/>
          <w:rtl/>
        </w:rPr>
        <w:t>مصلی</w:t>
      </w:r>
      <w:r w:rsidR="00025B70">
        <w:rPr>
          <w:rFonts w:hint="cs"/>
          <w:rtl/>
        </w:rPr>
        <w:t xml:space="preserve"> </w:t>
      </w:r>
      <w:r w:rsidR="00386C11" w:rsidRPr="00A6366F">
        <w:rPr>
          <w:rFonts w:hint="cs"/>
          <w:rtl/>
        </w:rPr>
        <w:t>/</w:t>
      </w:r>
      <w:bookmarkStart w:id="2" w:name="BokSabj_d"/>
      <w:bookmarkEnd w:id="2"/>
      <w:r w:rsidR="00E758B8">
        <w:rPr>
          <w:rFonts w:hint="cs"/>
          <w:rtl/>
        </w:rPr>
        <w:t>مکان</w:t>
      </w:r>
      <w:r w:rsidR="00E758B8">
        <w:rPr>
          <w:rtl/>
        </w:rPr>
        <w:t xml:space="preserve"> </w:t>
      </w:r>
      <w:r w:rsidR="00E758B8">
        <w:rPr>
          <w:rFonts w:hint="cs"/>
          <w:rtl/>
        </w:rPr>
        <w:t>مصلی</w:t>
      </w:r>
      <w:r w:rsidR="00386C11" w:rsidRPr="00A6366F">
        <w:rPr>
          <w:rFonts w:hint="cs"/>
          <w:rtl/>
        </w:rPr>
        <w:t xml:space="preserve"> /</w:t>
      </w:r>
      <w:bookmarkStart w:id="3" w:name="Bokkolli"/>
      <w:bookmarkEnd w:id="3"/>
      <w:r w:rsidR="00E758B8">
        <w:rPr>
          <w:rFonts w:hint="cs"/>
          <w:rtl/>
        </w:rPr>
        <w:t>کتاب</w:t>
      </w:r>
      <w:r w:rsidR="00E758B8">
        <w:rPr>
          <w:rtl/>
        </w:rPr>
        <w:t xml:space="preserve"> </w:t>
      </w:r>
      <w:r w:rsidR="00E758B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D4F11" w:rsidP="003A6148">
      <w:pPr>
        <w:pBdr>
          <w:bottom w:val="double" w:sz="6" w:space="1" w:color="auto"/>
        </w:pBdr>
        <w:rPr>
          <w:rtl/>
        </w:rPr>
      </w:pPr>
      <w:r>
        <w:rPr>
          <w:rFonts w:hint="cs"/>
          <w:rtl/>
        </w:rPr>
        <w:t>بحث راجع به مسأله 14 بود و در جلسه قبل راجع به شمول أخبار تحلیل خاص نسبت به ارث بحث شود و حکم تعلّق خمس و زکات به عین و تعلّق به ذمه، مورد بررسی قرار گرفت.</w:t>
      </w:r>
    </w:p>
    <w:p w:rsidR="00247D2F" w:rsidRPr="003A6148" w:rsidRDefault="00247D2F" w:rsidP="003A6148">
      <w:pPr>
        <w:pBdr>
          <w:bottom w:val="double" w:sz="6" w:space="1" w:color="auto"/>
        </w:pBdr>
      </w:pPr>
    </w:p>
    <w:p w:rsidR="008F5B4D" w:rsidRDefault="008F5B4D" w:rsidP="003A6148"/>
    <w:p w:rsidR="00497E78" w:rsidRPr="00497E78" w:rsidRDefault="00497E78" w:rsidP="00497E78">
      <w:pPr>
        <w:pStyle w:val="1"/>
        <w:rPr>
          <w:rtl/>
        </w:rPr>
      </w:pPr>
      <w:bookmarkStart w:id="4" w:name="_Toc26105704"/>
      <w:bookmarkStart w:id="5" w:name="_Toc26224024"/>
      <w:bookmarkStart w:id="6" w:name="_Toc26303746"/>
      <w:bookmarkStart w:id="7" w:name="_Toc26709594"/>
      <w:bookmarkStart w:id="8" w:name="_Toc26812820"/>
      <w:bookmarkStart w:id="9" w:name="_Toc26882489"/>
      <w:bookmarkStart w:id="10" w:name="_Toc27247093"/>
      <w:r w:rsidRPr="00497E78">
        <w:rPr>
          <w:rFonts w:hint="cs"/>
          <w:rtl/>
        </w:rPr>
        <w:t>مسائل بحث اباحه مکان مصلی</w:t>
      </w:r>
      <w:bookmarkEnd w:id="4"/>
      <w:bookmarkEnd w:id="5"/>
      <w:bookmarkEnd w:id="6"/>
      <w:bookmarkEnd w:id="7"/>
      <w:bookmarkEnd w:id="8"/>
      <w:bookmarkEnd w:id="9"/>
      <w:bookmarkEnd w:id="10"/>
    </w:p>
    <w:p w:rsidR="00497E78" w:rsidRPr="00497E78" w:rsidRDefault="000D0E1A" w:rsidP="00497E78">
      <w:pPr>
        <w:pStyle w:val="20"/>
        <w:rPr>
          <w:rtl/>
        </w:rPr>
      </w:pPr>
      <w:bookmarkStart w:id="11" w:name="_Toc26882490"/>
      <w:bookmarkStart w:id="12" w:name="_Toc27247094"/>
      <w:r>
        <w:rPr>
          <w:rFonts w:hint="cs"/>
          <w:rtl/>
        </w:rPr>
        <w:t xml:space="preserve">ادامه </w:t>
      </w:r>
      <w:r w:rsidR="00497E78" w:rsidRPr="00497E78">
        <w:rPr>
          <w:rFonts w:hint="cs"/>
          <w:rtl/>
        </w:rPr>
        <w:t>مسأله 14</w:t>
      </w:r>
      <w:bookmarkEnd w:id="11"/>
      <w:bookmarkEnd w:id="12"/>
    </w:p>
    <w:p w:rsidR="001A1EA5" w:rsidRPr="00497E78" w:rsidRDefault="00497E78" w:rsidP="00497E78">
      <w:pPr>
        <w:rPr>
          <w:color w:val="000080"/>
          <w:rtl/>
        </w:rPr>
      </w:pPr>
      <w:r w:rsidRPr="00497E78">
        <w:rPr>
          <w:rFonts w:hint="cs"/>
          <w:color w:val="000080"/>
          <w:rtl/>
        </w:rPr>
        <w:t>من مات و عليه من حقوق الناس كالمظالم أو الزكاة أو الخمس لا يجوز لورثته التصرف في تركته</w:t>
      </w:r>
      <w:r w:rsidRPr="00497E78">
        <w:rPr>
          <w:rFonts w:hint="cs"/>
          <w:color w:val="000080"/>
        </w:rPr>
        <w:t>‌</w:t>
      </w:r>
      <w:r w:rsidRPr="00497E78">
        <w:rPr>
          <w:rFonts w:hint="cs"/>
          <w:color w:val="000080"/>
          <w:rtl/>
        </w:rPr>
        <w:t xml:space="preserve"> و لو بالصلاة في داره قبل أداء ما عليه من الحقوق‌</w:t>
      </w:r>
    </w:p>
    <w:p w:rsidR="008D570D" w:rsidRDefault="008D570D" w:rsidP="008D570D">
      <w:pPr>
        <w:pStyle w:val="20"/>
        <w:rPr>
          <w:rtl/>
        </w:rPr>
      </w:pPr>
      <w:bookmarkStart w:id="13" w:name="_Toc27247095"/>
      <w:r>
        <w:rPr>
          <w:rFonts w:hint="cs"/>
          <w:rtl/>
        </w:rPr>
        <w:t>دلیل عدم جواز تصرف ورثه در ترکه در دین غیر مستوعب</w:t>
      </w:r>
      <w:bookmarkEnd w:id="13"/>
    </w:p>
    <w:p w:rsidR="00D67275" w:rsidRDefault="00497E78" w:rsidP="000D0E1A">
      <w:pPr>
        <w:rPr>
          <w:rtl/>
        </w:rPr>
      </w:pPr>
      <w:r w:rsidRPr="008D570D">
        <w:rPr>
          <w:rFonts w:hint="cs"/>
          <w:b/>
          <w:bCs/>
          <w:rtl/>
        </w:rPr>
        <w:t>صاحب عروه</w:t>
      </w:r>
      <w:r w:rsidR="00D67275" w:rsidRPr="008D570D">
        <w:rPr>
          <w:rFonts w:hint="cs"/>
          <w:b/>
          <w:bCs/>
          <w:rtl/>
        </w:rPr>
        <w:t xml:space="preserve"> فرمودند</w:t>
      </w:r>
      <w:r w:rsidR="00D67275">
        <w:rPr>
          <w:rFonts w:hint="cs"/>
          <w:rtl/>
        </w:rPr>
        <w:t xml:space="preserve">: اگر </w:t>
      </w:r>
      <w:r>
        <w:rPr>
          <w:rFonts w:hint="cs"/>
          <w:rtl/>
        </w:rPr>
        <w:t>کسی بمیرد و به گردن او حق الناس</w:t>
      </w:r>
      <w:r w:rsidR="00D67275">
        <w:rPr>
          <w:rFonts w:hint="cs"/>
          <w:rtl/>
        </w:rPr>
        <w:t xml:space="preserve"> مثل مظالم، خمس و زکات وجود داشته باشد</w:t>
      </w:r>
      <w:r>
        <w:rPr>
          <w:rFonts w:hint="cs"/>
          <w:rtl/>
        </w:rPr>
        <w:t xml:space="preserve">، </w:t>
      </w:r>
      <w:r w:rsidR="000D0E1A">
        <w:rPr>
          <w:rFonts w:hint="cs"/>
          <w:rtl/>
        </w:rPr>
        <w:t>برای ورثه تصرف در خانه حتّی به نماز خواندن در آن، قبل از أدای حقوق میّت جایز نیست</w:t>
      </w:r>
      <w:r w:rsidR="00D67275">
        <w:rPr>
          <w:rFonts w:hint="cs"/>
          <w:rtl/>
        </w:rPr>
        <w:t>.</w:t>
      </w:r>
    </w:p>
    <w:p w:rsidR="006E4076" w:rsidRDefault="00D67275" w:rsidP="006E4076">
      <w:pPr>
        <w:rPr>
          <w:rtl/>
        </w:rPr>
      </w:pPr>
      <w:r>
        <w:rPr>
          <w:rFonts w:hint="cs"/>
          <w:rtl/>
        </w:rPr>
        <w:t>ظاهر عبارت این است که برای ورثه حتّی در دین غیر مستو</w:t>
      </w:r>
      <w:r w:rsidR="00B27645">
        <w:rPr>
          <w:rFonts w:hint="cs"/>
          <w:rtl/>
        </w:rPr>
        <w:t>عب، تصرف در ترکه میّت جایز نیست؛</w:t>
      </w:r>
      <w:r>
        <w:rPr>
          <w:rFonts w:hint="cs"/>
          <w:rtl/>
        </w:rPr>
        <w:t xml:space="preserve"> این </w:t>
      </w:r>
      <w:r w:rsidR="00B27645">
        <w:rPr>
          <w:rFonts w:hint="cs"/>
          <w:rtl/>
        </w:rPr>
        <w:t>مطلب دو توجیه دارد؛</w:t>
      </w:r>
    </w:p>
    <w:p w:rsidR="006E4076" w:rsidRDefault="00FF63EE" w:rsidP="006E4076">
      <w:pPr>
        <w:rPr>
          <w:rtl/>
        </w:rPr>
      </w:pPr>
      <w:r w:rsidRPr="00FF63EE">
        <w:rPr>
          <w:rFonts w:hint="cs"/>
          <w:b/>
          <w:bCs/>
          <w:rtl/>
        </w:rPr>
        <w:t>یک توجیه این است که</w:t>
      </w:r>
      <w:r w:rsidR="00D67275" w:rsidRPr="00FF63EE">
        <w:rPr>
          <w:rFonts w:hint="cs"/>
          <w:b/>
          <w:bCs/>
          <w:rtl/>
        </w:rPr>
        <w:t xml:space="preserve"> بگوییم</w:t>
      </w:r>
      <w:r>
        <w:rPr>
          <w:rFonts w:hint="cs"/>
          <w:rtl/>
        </w:rPr>
        <w:t>:</w:t>
      </w:r>
      <w:r w:rsidR="006E4076">
        <w:rPr>
          <w:rFonts w:hint="cs"/>
          <w:rtl/>
        </w:rPr>
        <w:t xml:space="preserve"> ارث به ورثه منتقل می شود ولی ورثه از تصرف در آن، مهجور اند.</w:t>
      </w:r>
    </w:p>
    <w:p w:rsidR="00E33CC4" w:rsidRDefault="006E4076" w:rsidP="006E4076">
      <w:pPr>
        <w:rPr>
          <w:rtl/>
        </w:rPr>
      </w:pPr>
      <w:r w:rsidRPr="00FF63EE">
        <w:rPr>
          <w:rFonts w:hint="cs"/>
          <w:b/>
          <w:bCs/>
          <w:rtl/>
        </w:rPr>
        <w:lastRenderedPageBreak/>
        <w:t>توجیه دیگر این است که</w:t>
      </w:r>
      <w:r w:rsidR="00FF63EE">
        <w:rPr>
          <w:rFonts w:hint="cs"/>
          <w:rtl/>
        </w:rPr>
        <w:t>:</w:t>
      </w:r>
      <w:r w:rsidR="00D67275">
        <w:rPr>
          <w:rFonts w:hint="cs"/>
          <w:rtl/>
        </w:rPr>
        <w:t xml:space="preserve"> مراد از بعدیّت در آیه</w:t>
      </w:r>
      <w:r w:rsidR="00B27645">
        <w:rPr>
          <w:rFonts w:hint="cs"/>
          <w:rtl/>
        </w:rPr>
        <w:t xml:space="preserve"> مربوط به ارث</w:t>
      </w:r>
      <w:r w:rsidR="00D67275">
        <w:rPr>
          <w:rFonts w:hint="cs"/>
          <w:rtl/>
        </w:rPr>
        <w:t>، بعدیّت خارجیه است یعنی بعد از عمل به وصیت و أدای دین، ترکه به ورثه میّت منتقل می شود</w:t>
      </w:r>
      <w:r w:rsidR="00B27645">
        <w:rPr>
          <w:rFonts w:hint="cs"/>
          <w:rtl/>
        </w:rPr>
        <w:t xml:space="preserve"> و تا دین میّت أداء نشود ترکه بر ملک میّت، باقی می ماند؛ این مطلب به میرزای قمی نسبت داده شده است و</w:t>
      </w:r>
      <w:r w:rsidR="00D67275">
        <w:rPr>
          <w:rFonts w:hint="cs"/>
          <w:rtl/>
        </w:rPr>
        <w:t xml:space="preserve"> مرحوم داماد فرموده اند ظاهر «من بعد وصیه یوصی بها أو دین» همین است و نیز از برخی روایات </w:t>
      </w:r>
      <w:r w:rsidR="00C2626B">
        <w:rPr>
          <w:rFonts w:hint="cs"/>
          <w:rtl/>
        </w:rPr>
        <w:t xml:space="preserve">این مطلب </w:t>
      </w:r>
      <w:r w:rsidR="00D67275">
        <w:rPr>
          <w:rFonts w:hint="cs"/>
          <w:rtl/>
        </w:rPr>
        <w:t>استفاده می شود</w:t>
      </w:r>
      <w:r w:rsidR="00C2626B">
        <w:rPr>
          <w:rFonts w:hint="cs"/>
          <w:rtl/>
        </w:rPr>
        <w:t>.</w:t>
      </w:r>
      <w:r w:rsidR="00D67275">
        <w:rPr>
          <w:rFonts w:hint="cs"/>
          <w:rtl/>
        </w:rPr>
        <w:t xml:space="preserve"> و ما </w:t>
      </w:r>
      <w:r w:rsidR="00C2626B">
        <w:rPr>
          <w:rFonts w:hint="cs"/>
          <w:rtl/>
        </w:rPr>
        <w:t xml:space="preserve">نیز </w:t>
      </w:r>
      <w:r w:rsidR="00D67275">
        <w:rPr>
          <w:rFonts w:hint="cs"/>
          <w:rtl/>
        </w:rPr>
        <w:t xml:space="preserve">قبول داریم که ظاهر </w:t>
      </w:r>
      <w:r w:rsidR="00C2626B">
        <w:rPr>
          <w:rFonts w:hint="cs"/>
          <w:rtl/>
        </w:rPr>
        <w:t>برخی</w:t>
      </w:r>
      <w:r w:rsidR="00D67275">
        <w:rPr>
          <w:rFonts w:hint="cs"/>
          <w:rtl/>
        </w:rPr>
        <w:t xml:space="preserve"> روایات این است که تا ورثه، دین</w:t>
      </w:r>
      <w:r w:rsidR="00C2626B">
        <w:rPr>
          <w:rFonts w:hint="cs"/>
          <w:rtl/>
        </w:rPr>
        <w:t xml:space="preserve"> میّت</w:t>
      </w:r>
      <w:r w:rsidR="00D67275">
        <w:rPr>
          <w:rFonts w:hint="cs"/>
          <w:rtl/>
        </w:rPr>
        <w:t xml:space="preserve"> را أداء نکنند أموال میّت به هیچ وجه به ورثه منتقل نمی شود</w:t>
      </w:r>
      <w:r w:rsidR="00E33CC4">
        <w:rPr>
          <w:rFonts w:hint="cs"/>
          <w:rtl/>
        </w:rPr>
        <w:t>؛</w:t>
      </w:r>
    </w:p>
    <w:p w:rsidR="00E33CC4" w:rsidRDefault="009651F9" w:rsidP="00E33CC4">
      <w:pPr>
        <w:rPr>
          <w:rtl/>
        </w:rPr>
      </w:pPr>
      <w:r w:rsidRPr="00FF63EE">
        <w:rPr>
          <w:rFonts w:hint="cs"/>
          <w:b/>
          <w:bCs/>
          <w:rtl/>
        </w:rPr>
        <w:t>مثلاً در موثقه عباد بن صهیب چنین آمده است</w:t>
      </w:r>
      <w:r>
        <w:rPr>
          <w:rFonts w:hint="cs"/>
          <w:rtl/>
        </w:rPr>
        <w:t>: «</w:t>
      </w:r>
      <w:r w:rsidRPr="008A159B">
        <w:rPr>
          <w:rFonts w:hint="cs"/>
          <w:color w:val="008000"/>
          <w:rtl/>
        </w:rPr>
        <w:t xml:space="preserve">مُحَمَّدُ بْنُ يَحْيَى عَنْ أَحْمَدَ بْنِ مُحَمَّدِ بْنِ عِيسَى عَنِ الْحَسَنِ بْنِ مَحْبُوبٍ عَنْ عَبَّادِ بْنِ صُهَيْبٍ عَنْ أَبِي عَبْدِ اللَّهِ ع فِي رَجُلٍ فَرَّطَ فِي إِخْرَاجِ زَكَاتِهِ فِي حَيَاتِهِ فَلَمَّا حَضَرَتْهُ الْوَفَاةُ حَسَبَ جَمِيعَ مَا كَانَ فَرَّطَ فِيهِ مِمَّا لَزِمَهُ مِنَ الزَّكَاةِ ثُمَّ أَوْصَى بِهِ أَنْ يُخْرَجَ ذَلِكَ فَيُدْفَعَ إِلَى مَنْ يَجِبُ لَهُ قَالَ جَائِزٌ يُخْرَجُ ذَلِكَ مِنْ جَمِيعِ الْمَالِ إِنَّمَا هُوَ بِمَنْزِلَةِ دَيْنٍ لَوْ كَانَ عَلَيْهِ </w:t>
      </w:r>
      <w:r w:rsidRPr="00E33CC4">
        <w:rPr>
          <w:rFonts w:hint="cs"/>
          <w:color w:val="008000"/>
          <w:u w:val="single"/>
          <w:rtl/>
        </w:rPr>
        <w:t>لَيْسَ لِلْوَرَثَةِ شَيْ‌ءٌ حَتَّى يُؤَدُّوا مَا أَوْصَى بِهِ مِنَ الزَّكَاةِ</w:t>
      </w:r>
      <w:r>
        <w:rPr>
          <w:rStyle w:val="ab"/>
          <w:rtl/>
        </w:rPr>
        <w:footnoteReference w:id="1"/>
      </w:r>
      <w:r>
        <w:rPr>
          <w:rFonts w:hint="cs"/>
          <w:rtl/>
        </w:rPr>
        <w:t>»</w:t>
      </w:r>
      <w:r w:rsidR="00E33CC4">
        <w:rPr>
          <w:rFonts w:hint="cs"/>
          <w:rtl/>
        </w:rPr>
        <w:t>؛ یعنی اگر میّت زکات را نپرداخته باشد و بدهکار زکات باشد، ورثه مالک هیچ چیز نمی شوند مگر این که آن زکات را که دین بر میّت است، أداء کنند.</w:t>
      </w:r>
      <w:r>
        <w:rPr>
          <w:rFonts w:hint="cs"/>
          <w:rtl/>
        </w:rPr>
        <w:t xml:space="preserve"> </w:t>
      </w:r>
    </w:p>
    <w:p w:rsidR="00E33CC4" w:rsidRDefault="00E33CC4" w:rsidP="00E33CC4">
      <w:pPr>
        <w:rPr>
          <w:rtl/>
        </w:rPr>
      </w:pPr>
      <w:r>
        <w:rPr>
          <w:rFonts w:hint="cs"/>
          <w:rtl/>
        </w:rPr>
        <w:t>انصافاً ظاهر روایت این است که بعدیّت ارث، بعدیّت خارجیه است یعنی مال میّت بعد از أدای دین میّت، به ورثه منتقل می شود.</w:t>
      </w:r>
    </w:p>
    <w:p w:rsidR="009651F9" w:rsidRDefault="009A4F0A" w:rsidP="007D63C4">
      <w:pPr>
        <w:rPr>
          <w:rtl/>
        </w:rPr>
      </w:pPr>
      <w:r>
        <w:rPr>
          <w:rFonts w:hint="cs"/>
          <w:rtl/>
        </w:rPr>
        <w:t>و در روایت مالک بن عطیّه که سند آن صحیح است چنین آمده است؛ «</w:t>
      </w:r>
      <w:r w:rsidRPr="007D63C4">
        <w:rPr>
          <w:rFonts w:hint="cs"/>
          <w:color w:val="008000"/>
          <w:rtl/>
        </w:rPr>
        <w:t>عِدَّةٌ مِنْ أَصْحَابِنَا عَنْ سَهْلِ بْنِ زِيَادٍ وَ مُحَمَّدُ بْنُ يَحْيَى عَنْ أَحْمَدَ بْنِ مُحَمَّدٍ عَنِ الْحَسَنِ بْنِ مَحْبُوبٍ عَنْ مَالِكِ بْنِ عَطِيَّةَ قَالَ: سُئِلَ أَبُو عَبْدِ اللَّهِ ع عَنْ رَجُلٍ مُكَاتَبٍ مَاتَ وَ لَمْ يُؤَدِّ مُكَاتَبَتَهُ وَ تَرَكَ مَالًا وَ وَلَداً قَالَ إِنْ كَانَ سَيِّدُهُ حِينَ كَاتَبَهُ اشْتَرَطَ عَلَيْهِ إِنْ عَجَزَ عَنْ</w:t>
      </w:r>
      <w:r w:rsidRPr="007D63C4">
        <w:rPr>
          <w:rFonts w:hint="cs"/>
          <w:color w:val="008000"/>
        </w:rPr>
        <w:t>‌</w:t>
      </w:r>
      <w:r w:rsidRPr="007D63C4">
        <w:rPr>
          <w:rFonts w:hint="cs"/>
          <w:color w:val="008000"/>
          <w:rtl/>
        </w:rPr>
        <w:t xml:space="preserve"> نَجْمٍ مِنْ نُجُومِهِ فَهُوَ رَدٌّ فِي الرِّقِّ وَ كَانَ قَدْ عَجَزَ عَنْ نَجْمٍ فَمَا تَرَكَ مِنْ شَيْ‌ءٍ فَهُوَ لِسَيِّدِهِ وَ ابْنُهُ رَدٌّ فِي الرِّقِّ إِنْ كَانَ لَهُ وَلَدٌ قَبْلَ الْمُكَاتَبَةِ وَ إِنْ كَانَ كَاتَبَهُ بَعْدُ وَ لَمْ يَشْتَرِطْ عَلَيْهِ فَإِنَّ ابْنَهُ حُرٌّ فَيُؤَدِّي عَنْ أَبِيهِ مَا بَقِيَ عَلَيْهِ مِمَّا تَرَكَ أَبُوهُ </w:t>
      </w:r>
      <w:r w:rsidRPr="007D63C4">
        <w:rPr>
          <w:rFonts w:hint="cs"/>
          <w:color w:val="008000"/>
          <w:u w:val="single"/>
          <w:rtl/>
        </w:rPr>
        <w:t xml:space="preserve">وَ لَيْسَ لِابْنِهِ شَيْ‌ءٌ مِنَ الْمِيرَاثِ حَتَّى يُؤَدِّيَ مَا عَلَيْهِ </w:t>
      </w:r>
      <w:r w:rsidRPr="007D63C4">
        <w:rPr>
          <w:rFonts w:hint="cs"/>
          <w:color w:val="008000"/>
          <w:rtl/>
        </w:rPr>
        <w:t>فَإِنْ لَمْ يَكُنْ أَبُوهُ تَرَكَ شَيْئاً فَلَا شَيْ‌ءَ عَلَى ابْنِهِ</w:t>
      </w:r>
      <w:r>
        <w:rPr>
          <w:rFonts w:hint="cs"/>
          <w:rtl/>
        </w:rPr>
        <w:t>»</w:t>
      </w:r>
      <w:r w:rsidR="007D63C4">
        <w:rPr>
          <w:rStyle w:val="ab"/>
          <w:rtl/>
        </w:rPr>
        <w:footnoteReference w:id="2"/>
      </w:r>
      <w:r w:rsidR="007D63C4">
        <w:rPr>
          <w:rFonts w:hint="cs"/>
          <w:rtl/>
        </w:rPr>
        <w:t xml:space="preserve">؛ یعنی </w:t>
      </w:r>
      <w:r w:rsidR="009651F9">
        <w:rPr>
          <w:rFonts w:hint="cs"/>
          <w:rtl/>
        </w:rPr>
        <w:t>شخصی که فوت می کند و بدهکار است تا فرزند او بدهی را أداء نکند، چیزی از ترکه به او نمی رسد.</w:t>
      </w:r>
    </w:p>
    <w:p w:rsidR="00FF63EE" w:rsidRDefault="00FF63EE" w:rsidP="00FF63EE">
      <w:pPr>
        <w:pStyle w:val="30"/>
        <w:rPr>
          <w:rtl/>
        </w:rPr>
      </w:pPr>
      <w:bookmarkStart w:id="14" w:name="_Toc27247096"/>
      <w:r>
        <w:rPr>
          <w:rFonts w:hint="cs"/>
          <w:rtl/>
        </w:rPr>
        <w:lastRenderedPageBreak/>
        <w:t>مناقشه</w:t>
      </w:r>
      <w:bookmarkEnd w:id="14"/>
    </w:p>
    <w:p w:rsidR="00FF63EE" w:rsidRDefault="009651F9" w:rsidP="006E4076">
      <w:pPr>
        <w:rPr>
          <w:rtl/>
        </w:rPr>
      </w:pPr>
      <w:r w:rsidRPr="00FF63EE">
        <w:rPr>
          <w:rFonts w:hint="cs"/>
          <w:b/>
          <w:bCs/>
          <w:rtl/>
        </w:rPr>
        <w:t>لکن انصاف این است که</w:t>
      </w:r>
      <w:r w:rsidR="00103323">
        <w:rPr>
          <w:rFonts w:hint="cs"/>
          <w:rtl/>
        </w:rPr>
        <w:t>؛</w:t>
      </w:r>
      <w:r>
        <w:rPr>
          <w:rFonts w:hint="cs"/>
          <w:rtl/>
        </w:rPr>
        <w:t xml:space="preserve"> این </w:t>
      </w:r>
      <w:r w:rsidR="006E4076">
        <w:rPr>
          <w:rFonts w:hint="cs"/>
          <w:rtl/>
        </w:rPr>
        <w:t>دو توجیه</w:t>
      </w:r>
      <w:r>
        <w:rPr>
          <w:rFonts w:hint="cs"/>
          <w:rtl/>
        </w:rPr>
        <w:t xml:space="preserve"> خلاف سیره قطعیه</w:t>
      </w:r>
      <w:r w:rsidR="00A0513A">
        <w:rPr>
          <w:rFonts w:hint="cs"/>
          <w:rtl/>
        </w:rPr>
        <w:t xml:space="preserve"> متشرعیه</w:t>
      </w:r>
      <w:r>
        <w:rPr>
          <w:rFonts w:hint="cs"/>
          <w:rtl/>
        </w:rPr>
        <w:t xml:space="preserve"> است </w:t>
      </w:r>
      <w:r w:rsidR="00A0513A">
        <w:rPr>
          <w:rFonts w:hint="cs"/>
          <w:rtl/>
        </w:rPr>
        <w:t xml:space="preserve">که این سیره تا امروز استمرار داشته است </w:t>
      </w:r>
      <w:r w:rsidR="00A0041F">
        <w:rPr>
          <w:rFonts w:hint="cs"/>
          <w:rtl/>
        </w:rPr>
        <w:t xml:space="preserve">و این سیره قطعاً ردع نشده است وگرنه استمرار پیدا نمی کرد </w:t>
      </w:r>
      <w:r>
        <w:rPr>
          <w:rFonts w:hint="cs"/>
          <w:rtl/>
        </w:rPr>
        <w:t>و سیره قطعیه بر این بوده است که ورثه، خود را در دین غیر مست</w:t>
      </w:r>
      <w:r w:rsidR="00103323">
        <w:rPr>
          <w:rFonts w:hint="cs"/>
          <w:rtl/>
        </w:rPr>
        <w:t>وعب مالک ما عدای دین می دانستند و این طور نبوده است که از خانه بیرون بروند و بگویند این خانه برای ما نیست به این خاطر که پدر ما مثلاً ده هزار توم</w:t>
      </w:r>
      <w:r w:rsidR="00FF63EE">
        <w:rPr>
          <w:rFonts w:hint="cs"/>
          <w:rtl/>
        </w:rPr>
        <w:t>ان به بقّال محله بدهکار می باشد.</w:t>
      </w:r>
    </w:p>
    <w:p w:rsidR="009651F9" w:rsidRDefault="009651F9" w:rsidP="006E4076">
      <w:pPr>
        <w:rPr>
          <w:rtl/>
        </w:rPr>
      </w:pPr>
      <w:r>
        <w:rPr>
          <w:rFonts w:hint="cs"/>
          <w:rtl/>
        </w:rPr>
        <w:t>علاوه بر این که صحیحه عبدالرحمن بن حجاج</w:t>
      </w:r>
      <w:r w:rsidR="00BA4C28">
        <w:rPr>
          <w:rFonts w:hint="cs"/>
          <w:rtl/>
        </w:rPr>
        <w:t xml:space="preserve"> بر خلاف این </w:t>
      </w:r>
      <w:r w:rsidR="006E4076">
        <w:rPr>
          <w:rFonts w:hint="cs"/>
          <w:rtl/>
        </w:rPr>
        <w:t>دو توجیه،</w:t>
      </w:r>
      <w:r w:rsidR="00BA4C28">
        <w:rPr>
          <w:rFonts w:hint="cs"/>
          <w:rtl/>
        </w:rPr>
        <w:t xml:space="preserve"> دلالت</w:t>
      </w:r>
      <w:r>
        <w:rPr>
          <w:rFonts w:hint="cs"/>
          <w:rtl/>
        </w:rPr>
        <w:t xml:space="preserve"> می کند</w:t>
      </w:r>
      <w:r w:rsidR="00BA4C28">
        <w:rPr>
          <w:rFonts w:hint="cs"/>
          <w:rtl/>
        </w:rPr>
        <w:t>:</w:t>
      </w:r>
      <w:r>
        <w:rPr>
          <w:rFonts w:hint="cs"/>
          <w:rtl/>
        </w:rPr>
        <w:t xml:space="preserve"> «</w:t>
      </w:r>
      <w:r w:rsidR="00C66EBF" w:rsidRPr="008A159B">
        <w:rPr>
          <w:rFonts w:hint="cs"/>
          <w:color w:val="008000"/>
          <w:rtl/>
        </w:rPr>
        <w:t>مُحَمَّدُ بْنُ يَحْيَى عَنْ أَحْمَدَ بْنِ مُحَمَّدٍ عَنِ ابْنِ أَبِي نَصْرٍ بِإِسْنَادٍ لَهُ أَنَّهُ سُئِلَ عَنْ رَجُلٍ يَمُوتُ وَ يَتْرُكُ عِيَالًا وَ عَلَيْهِ دَيْنٌ أَ يُنْفِقُ عَلَيْهِمْ مِنْ مَالِهِ قَالَ إِنِ اسْتَيْقَنَ أَنَّ الدَّيْنَ الَّذِي عَلَيْهِ يُحِيطُ بِجَمِيعِ الْمَالِ فَلَا يُنْفِقُ عَلَيْهِمْ وَ إِنْ لَمْ يَسْتَيْقِنْ فَلْيُنْفِقْ عَلَيْهِمْ مِنْ وَسَطِ الْمَالِ</w:t>
      </w:r>
      <w:r w:rsidR="000B0AE6" w:rsidRPr="008A159B">
        <w:rPr>
          <w:rFonts w:hint="cs"/>
          <w:color w:val="008000"/>
          <w:rtl/>
        </w:rPr>
        <w:t>- حُمَيْدُ بْنُ زِيَادٍ عَنِ ابْنِ سَمَاعَةَ عَنِ الْحُسَيْنِ بْنِ هَاشِمٍ وَ مُحَمَّدِ بْنِ زِيَادٍ جَمِيعاً عَنْ عَبْدِ الرَّحْمَنِ بْنِ الْحَجَّاجِ عَنْ أَبِي الْحَسَنِ ع مِثْلَهُ إِلَّا أَنَّهُ قَالَ إِنْ كَانَ يُسْتَيْقَنُ أَنَّ الَّذِي تَرَكَ يُحِيطُ بِجَمِيعِ دَيْنِهِ فَلَا يُنْفَقُ عَلَيْهِمْ وَ إِنْ لَمْ يَكُنْ يُسْتَيْقَنُ فَلْيُنْفَقْ عَلَيْهِمْ مِنْ وَسَطِ الْمَال</w:t>
      </w:r>
      <w:r w:rsidR="000B0AE6">
        <w:rPr>
          <w:rFonts w:hint="cs"/>
          <w:rtl/>
        </w:rPr>
        <w:t>ِ</w:t>
      </w:r>
      <w:r w:rsidR="00C66EBF">
        <w:rPr>
          <w:rStyle w:val="ab"/>
          <w:rtl/>
        </w:rPr>
        <w:footnoteReference w:id="3"/>
      </w:r>
      <w:r>
        <w:rPr>
          <w:rFonts w:hint="cs"/>
          <w:rtl/>
        </w:rPr>
        <w:t xml:space="preserve">» شخصی که از دنیا می رود و عیالی دارد و بدهکار نیز می باشد؛ آیا می توان از ترکه برای عیال او مصرف کرد؟ حضرت فرمود: اگر </w:t>
      </w:r>
      <w:r w:rsidR="00BA4C28">
        <w:rPr>
          <w:rFonts w:hint="cs"/>
          <w:rtl/>
        </w:rPr>
        <w:t xml:space="preserve">وصی میّت یقین دارد که </w:t>
      </w:r>
      <w:r>
        <w:rPr>
          <w:rFonts w:hint="cs"/>
          <w:rtl/>
        </w:rPr>
        <w:t>دین، مستوعب</w:t>
      </w:r>
      <w:r w:rsidR="00BA4C28">
        <w:rPr>
          <w:rFonts w:hint="cs"/>
          <w:rtl/>
        </w:rPr>
        <w:t xml:space="preserve"> جمیع ترکه است از ترکه مصرف نکن</w:t>
      </w:r>
      <w:r>
        <w:rPr>
          <w:rFonts w:hint="cs"/>
          <w:rtl/>
        </w:rPr>
        <w:t>د ولی اگر یقین ندارد</w:t>
      </w:r>
      <w:r w:rsidR="00BA4C28">
        <w:rPr>
          <w:rFonts w:hint="cs"/>
          <w:rtl/>
        </w:rPr>
        <w:t xml:space="preserve"> که</w:t>
      </w:r>
      <w:r>
        <w:rPr>
          <w:rFonts w:hint="cs"/>
          <w:rtl/>
        </w:rPr>
        <w:t xml:space="preserve"> دین مستوعب است مانعی ندارد از وسط مال بر ورثه خرج کند و بیان کردیم که بعید نیست مراد از «وسط المال» این باشد که از داخل مال خرج کند و</w:t>
      </w:r>
      <w:r w:rsidR="00BA4C28">
        <w:rPr>
          <w:rFonts w:hint="cs"/>
          <w:rtl/>
        </w:rPr>
        <w:t xml:space="preserve"> تمام مال را خرج نکند و بگذارد مقداری از مال باقی بماند.</w:t>
      </w:r>
      <w:r>
        <w:rPr>
          <w:rFonts w:hint="cs"/>
          <w:rtl/>
        </w:rPr>
        <w:t xml:space="preserve"> و یا به این معنا است که به نحو متوسط خرج کند و </w:t>
      </w:r>
      <w:r w:rsidR="00F20D48">
        <w:rPr>
          <w:rFonts w:hint="cs"/>
          <w:rtl/>
        </w:rPr>
        <w:t xml:space="preserve">معنای «وسط» </w:t>
      </w:r>
      <w:r>
        <w:rPr>
          <w:rFonts w:hint="cs"/>
          <w:rtl/>
        </w:rPr>
        <w:t>مانند تعبیر «من أوسط ما تطعمون أهلیکم»</w:t>
      </w:r>
      <w:r w:rsidR="00F20D48">
        <w:rPr>
          <w:rFonts w:hint="cs"/>
          <w:rtl/>
        </w:rPr>
        <w:t xml:space="preserve"> خواهد شد.</w:t>
      </w:r>
    </w:p>
    <w:p w:rsidR="00CB540F" w:rsidRDefault="00CB540F" w:rsidP="00F20D48">
      <w:pPr>
        <w:rPr>
          <w:rtl/>
        </w:rPr>
      </w:pPr>
      <w:r>
        <w:rPr>
          <w:rFonts w:hint="cs"/>
          <w:rtl/>
        </w:rPr>
        <w:t>لذا طبق این روایت اگر یقین به استیعاب جمیع ترکه نداریم جایز است برای ورثه میّت، مصرف شود و ظاهرش این است که أموال برای خود ورثه می باشد که برای آن ها مصرف می شود</w:t>
      </w:r>
      <w:r w:rsidR="00140D94">
        <w:rPr>
          <w:rFonts w:hint="cs"/>
          <w:rtl/>
        </w:rPr>
        <w:t>.</w:t>
      </w:r>
    </w:p>
    <w:p w:rsidR="00140D94" w:rsidRDefault="00140D94" w:rsidP="00F20D48">
      <w:pPr>
        <w:rPr>
          <w:rtl/>
        </w:rPr>
      </w:pPr>
      <w:r>
        <w:rPr>
          <w:rFonts w:hint="cs"/>
          <w:rtl/>
        </w:rPr>
        <w:t>به نظر ما این صحیحه و سیره، قرینه می شود که روایت عباد بن صهیب را توجیه کنیم (و هر چند عباد بن صهیب عامی است ولی ثقه است و خبرش موثق است. و سند شیخ ره به کتب ابن فضال صحیح است: هم از این جهت که تعویض سند دارد و سند دوم نجاشی به کتب ابن فضال صحیح است و هم از این جهت که ما گفته ایم کتب ابن فضال از کتب معروفه بوده است و نیازی به سند خاص ندارد)</w:t>
      </w:r>
      <w:r w:rsidR="00A0513A">
        <w:rPr>
          <w:rFonts w:hint="cs"/>
          <w:rtl/>
        </w:rPr>
        <w:t xml:space="preserve"> که مراد از «لیس للورثه شیء حتّی یؤدوا ما أوصی به من الزکاة» این است که «لیس للورثة شیء یتصرفون فیه کیف شاؤوا حتّی یؤدوا ما أوصی به من الزکاة»</w:t>
      </w:r>
      <w:r w:rsidR="007E78B5">
        <w:rPr>
          <w:rFonts w:hint="cs"/>
          <w:rtl/>
        </w:rPr>
        <w:t xml:space="preserve">. و ظاهر سیره و صحیحه عبدالرحمن بن حجاج این است که ورثه </w:t>
      </w:r>
      <w:r w:rsidR="007E78B5">
        <w:rPr>
          <w:rFonts w:hint="cs"/>
          <w:rtl/>
        </w:rPr>
        <w:lastRenderedPageBreak/>
        <w:t>در مال خودشان تصرف می کنند، نه این که در مال میّت تصرف می کنند و مرتکز در أذهان این مطلب است.</w:t>
      </w:r>
      <w:r w:rsidR="00520CEF">
        <w:rPr>
          <w:rFonts w:hint="cs"/>
          <w:rtl/>
        </w:rPr>
        <w:t xml:space="preserve"> و قدرمتیقّن سیره در دین غیر مستوعب است.</w:t>
      </w:r>
    </w:p>
    <w:p w:rsidR="00FF63EE" w:rsidRDefault="008A159B" w:rsidP="00FF63EE">
      <w:pPr>
        <w:rPr>
          <w:rFonts w:hint="cs"/>
          <w:rtl/>
        </w:rPr>
      </w:pPr>
      <w:r>
        <w:rPr>
          <w:rFonts w:hint="cs"/>
          <w:rtl/>
        </w:rPr>
        <w:t>روایت عباد بن صهیب را نمی توان بر دین مستوعب</w:t>
      </w:r>
      <w:r w:rsidR="0033547B">
        <w:rPr>
          <w:rFonts w:hint="cs"/>
          <w:rtl/>
        </w:rPr>
        <w:t xml:space="preserve"> حمل کرد و ظاهرش این است که وقتی ورثه «ما أوصی به من الزکاة» را أداء می کنند همچنان ترکه موجود است</w:t>
      </w:r>
      <w:r w:rsidR="00EB3F38">
        <w:rPr>
          <w:rFonts w:hint="cs"/>
          <w:rtl/>
        </w:rPr>
        <w:t>.</w:t>
      </w:r>
      <w:r w:rsidR="004A1E8C">
        <w:rPr>
          <w:rFonts w:hint="cs"/>
          <w:rtl/>
        </w:rPr>
        <w:t xml:space="preserve"> و توجه شود که زکات خصوصیت ندارد زیرا در موثقه عباد تعبیر می کند «انما هم بمنزلة دین علیه» و ظاهرش این است که بحث دین است.</w:t>
      </w:r>
    </w:p>
    <w:p w:rsidR="00FF63EE" w:rsidRDefault="00FF63EE" w:rsidP="00A8430D">
      <w:pPr>
        <w:pStyle w:val="20"/>
        <w:rPr>
          <w:rtl/>
        </w:rPr>
      </w:pPr>
      <w:bookmarkStart w:id="15" w:name="_Toc27247097"/>
      <w:r>
        <w:rPr>
          <w:rFonts w:hint="cs"/>
          <w:rtl/>
        </w:rPr>
        <w:t>أدله انتقال ترکه به ورثه</w:t>
      </w:r>
      <w:r w:rsidR="00A8430D">
        <w:rPr>
          <w:rFonts w:hint="cs"/>
          <w:rtl/>
        </w:rPr>
        <w:t xml:space="preserve"> با وجود دین برای میّت</w:t>
      </w:r>
      <w:bookmarkEnd w:id="15"/>
    </w:p>
    <w:p w:rsidR="00015E9A" w:rsidRDefault="004A1E8C" w:rsidP="00D832E7">
      <w:pPr>
        <w:rPr>
          <w:rtl/>
        </w:rPr>
      </w:pPr>
      <w:r>
        <w:rPr>
          <w:rFonts w:hint="cs"/>
          <w:rtl/>
        </w:rPr>
        <w:t>بعضی</w:t>
      </w:r>
      <w:r w:rsidR="00015E9A">
        <w:rPr>
          <w:rFonts w:hint="cs"/>
          <w:rtl/>
        </w:rPr>
        <w:t xml:space="preserve"> به </w:t>
      </w:r>
      <w:r>
        <w:rPr>
          <w:rFonts w:hint="cs"/>
          <w:rtl/>
        </w:rPr>
        <w:t>برخی</w:t>
      </w:r>
      <w:r w:rsidR="00015E9A">
        <w:rPr>
          <w:rFonts w:hint="cs"/>
          <w:rtl/>
        </w:rPr>
        <w:t xml:space="preserve"> روایات استدلال کرده اند و فرموده اند با وجود دین میّت، تمام ترکه به ورثه م</w:t>
      </w:r>
      <w:r>
        <w:rPr>
          <w:rFonts w:hint="cs"/>
          <w:rtl/>
        </w:rPr>
        <w:t>نتقل می شود و لذا با این روایات، بعدیّت تزاحمیه اثبات می شود (و بعدیّت خارجیه و رتبیه نفی می شود: و بعدیّت خارجیه یعنی ترکه بعد از أدای دین به ورثه منتقل شود. و بعدیّت رتبیه، که مرحوم خویی فرموده اند و منسوب به أکثر است «علیه الأکثر» به این معنا است که مقدار دین بر ملک میّت باقی می ماند و ما عدای مقدار دین، به ورثه منتقل می شود)</w:t>
      </w:r>
      <w:r w:rsidR="00D832E7">
        <w:rPr>
          <w:rFonts w:hint="cs"/>
          <w:rtl/>
        </w:rPr>
        <w:t xml:space="preserve"> و بعدیّت تزاحمیه نظریه منسوب به مشهور در کلامه علامه حلی ره است که فرموده است «انتقال جمیع ترکه متعلّقاً لحق الدیان قول أشهر است» و علاوه بر این که به نظر آقای سیستانی که موافق قول مشهور است تعبیر آیه «الارث بعد الدین» نیز ظهور در بعدیّت تزاحمیه دارد؛ برخی روایات مؤیّد بعدیّت تزاحمیه است که ذکر می کنیم؛</w:t>
      </w:r>
    </w:p>
    <w:p w:rsidR="00D84311" w:rsidRDefault="00A8430D" w:rsidP="005E4B67">
      <w:pPr>
        <w:rPr>
          <w:rtl/>
        </w:rPr>
      </w:pPr>
      <w:r>
        <w:rPr>
          <w:rFonts w:hint="cs"/>
          <w:rtl/>
        </w:rPr>
        <w:t>1-</w:t>
      </w:r>
      <w:r w:rsidR="00D832E7">
        <w:rPr>
          <w:rFonts w:hint="cs"/>
          <w:rtl/>
        </w:rPr>
        <w:t xml:space="preserve">صحیحه زراره: </w:t>
      </w:r>
      <w:r w:rsidR="00EF1900" w:rsidRPr="00EF1900">
        <w:rPr>
          <w:rFonts w:hint="cs"/>
          <w:color w:val="008000"/>
          <w:rtl/>
        </w:rPr>
        <w:t xml:space="preserve">عَلِيُّ بْنُ إِبْرَاهِيمَ عَنْ أَبِيهِ عَنْ حَمَّادِ بْنِ عِيسَى عَنْ حَرِيزٍ عَنْ زُرَارَةَ قَالَ: قُلْتُ لِأَبِي عَبْدِ اللَّهِ ع رَجُلٌ حَلَّتْ عَلَيْهِ الزَّكَاةُ وَ مَاتَ أَبُوهُ وَ عَلَيْهِ دَيْنٌ أَ يُؤَدِّي زَكَاتَهُ فِي دَيْنِ أَبِيهِ وَ لِلِابْنِ مَالٌ كَثِيرٌ فَقَالَ </w:t>
      </w:r>
      <w:r w:rsidR="00EF1900" w:rsidRPr="00D832E7">
        <w:rPr>
          <w:rFonts w:hint="cs"/>
          <w:color w:val="008000"/>
          <w:u w:val="single"/>
          <w:rtl/>
        </w:rPr>
        <w:t>إِنْ كَانَ أَبُوهُ أَوْرَثَهُ مَالًا ثُمَّ ظَهَرَ عَلَيْهِ دَيْنٌ لَمْ يَعْلَمْ بِهِ يَوْمَئِذٍ فَيَقْضِيَهُ عَنْهُ قَضَاهُ مِنْ جَمِيعِ الْمِيرَاثِ</w:t>
      </w:r>
      <w:r w:rsidR="00EF1900" w:rsidRPr="00EF1900">
        <w:rPr>
          <w:rFonts w:hint="cs"/>
          <w:color w:val="008000"/>
          <w:rtl/>
        </w:rPr>
        <w:t xml:space="preserve"> وَ لَمْ يَقْضِهِ مِنْ زَكَاتِهِ وَ إِنْ لَمْ يَكُنْ أَوْرَثَهُ مَالًا لَمْ يَكُنْ أَحَدٌ أَحَقَّ بِزَكَاتِهِ مِنْ دَيْنِ أَبِيهِ فَإِذَا أَدَّاهَا فِي دَيْنِ أَبِيهِ عَلَى هَذِهِ الْحَالِ أَجْزَأَتْ عَنْهُ</w:t>
      </w:r>
      <w:r w:rsidR="00EF1900" w:rsidRPr="00EF1900">
        <w:rPr>
          <w:rFonts w:hint="cs"/>
          <w:rtl/>
        </w:rPr>
        <w:t>.</w:t>
      </w:r>
      <w:r w:rsidR="00EF1900">
        <w:rPr>
          <w:rStyle w:val="ab"/>
        </w:rPr>
        <w:footnoteReference w:id="4"/>
      </w:r>
      <w:r w:rsidR="005E4B67">
        <w:rPr>
          <w:rFonts w:hint="cs"/>
          <w:rtl/>
        </w:rPr>
        <w:t xml:space="preserve"> یعنی اگر فرزندی باشد که پدر او مالی را برای او به ارث گذاشته است و بعد ثابت شود که این پدر، بدهکار است، بر این فرزند واجب است دین پدر را از جمیع میراث، یعنی از أصل ترکه، پرداخت کند؛ نه این که از ثل</w:t>
      </w:r>
      <w:r w:rsidR="007C4FB7">
        <w:rPr>
          <w:rFonts w:hint="cs"/>
          <w:rtl/>
        </w:rPr>
        <w:t>ث ترکه، پرداخت شود و لذا اگر دین، نصف ترکه را شامل شود باید نصف ترکه را بابت دین بدهند؛ بر خلاف وصیت که از ثلث میراث خارج می شود.</w:t>
      </w:r>
    </w:p>
    <w:p w:rsidR="007C4FB7" w:rsidRDefault="007C4FB7" w:rsidP="005E4B67">
      <w:pPr>
        <w:rPr>
          <w:rtl/>
        </w:rPr>
      </w:pPr>
      <w:r>
        <w:rPr>
          <w:rFonts w:hint="cs"/>
          <w:rtl/>
        </w:rPr>
        <w:t>گفته می شود که امام علیه السلام تعبیر «أورثه مالاً» و تعبیر «قضاه من جمیع المیراث» را به کار برد یعنی تمام مال را به عنوان میراث محسوب کرد و تنها فرمود که دین را از أصل میراث أداء کنید و از ثلث أداء نکنید.</w:t>
      </w:r>
    </w:p>
    <w:p w:rsidR="00DB570A" w:rsidRDefault="00A8430D" w:rsidP="00C97AB3">
      <w:pPr>
        <w:rPr>
          <w:rtl/>
        </w:rPr>
      </w:pPr>
      <w:r>
        <w:rPr>
          <w:rFonts w:hint="cs"/>
          <w:rtl/>
        </w:rPr>
        <w:lastRenderedPageBreak/>
        <w:t>2-</w:t>
      </w:r>
      <w:r w:rsidR="007C4FB7">
        <w:rPr>
          <w:rFonts w:hint="cs"/>
          <w:rtl/>
        </w:rPr>
        <w:t xml:space="preserve"> در صحیحه أبی ولّاد حنّاط چنین آمده است: </w:t>
      </w:r>
      <w:r w:rsidR="00DB570A" w:rsidRPr="00DB570A">
        <w:rPr>
          <w:rFonts w:hint="cs"/>
          <w:color w:val="008000"/>
          <w:rtl/>
        </w:rPr>
        <w:t xml:space="preserve">وَ رَوَى الْحَسَنُ بْنُ مَحْبُوبٍ عَنْ أَبِي وَلَّادٍ الْحَنَّاطِ قَالَ سُئِلَ أَبُو عَبْدِ اللَّهِ ع عَنْ رَجُلٍ أَمَرَ رَجُلًا أَنْ يُزَوِّجَهُ امْرَأَةً بِالْمَدِينَةِ وَ سَمَّاهَا لَهُ وَ الَّذِي أَمَرَهُ بِالْعِرَاقِ فَخَرَجَ الْمَأْمُورُ فَزَوَّجَهَا إِيَّاهُ ثُمَّ قَدِمَ إِلَى الْعِرَاقِ فَوَجَدَ الَّذِي أَمَرَهُ قَدْ مَاتَ قَالَ يُنْظَرُ فِي ذَلِكَ فَإِنْ كَانَ الْمَأْمُورُ زَوَّجَهَا إِيَّاهُ قَبْلَ أَنْ يَمُوتَ الْآمِرُ ثُمَّ مَاتَ الْآمِرُ بَعْدَهُ </w:t>
      </w:r>
      <w:r w:rsidR="00DB570A" w:rsidRPr="00C97AB3">
        <w:rPr>
          <w:rFonts w:hint="cs"/>
          <w:color w:val="008000"/>
          <w:u w:val="single"/>
          <w:rtl/>
        </w:rPr>
        <w:t>فَإِنَّ الْمَهْرَ فِي جَمِيعِ ذَلِكَ الْمِيرَاثِ بِمَنْزِلَةِ الدَّيْنِ</w:t>
      </w:r>
      <w:r w:rsidR="00DB570A" w:rsidRPr="00DB570A">
        <w:rPr>
          <w:rFonts w:hint="cs"/>
          <w:color w:val="008000"/>
          <w:rtl/>
        </w:rPr>
        <w:t xml:space="preserve"> وَ إِنْ كَانَ زَوَّجَهَا إِيَّاهُ بَعْدَ مَا مَاتَ الْآمِرُ فَلَا شَيْ‌ءَ عَلَى الْآمِرِ وَ لَا عَلَى الْمَأْمُورِ وَ النِّكَاحُ بَاطِلٌ</w:t>
      </w:r>
      <w:r w:rsidR="00DB570A" w:rsidRPr="00C97AB3">
        <w:rPr>
          <w:rStyle w:val="ab"/>
          <w:vertAlign w:val="baseline"/>
          <w:rtl/>
        </w:rPr>
        <w:footnoteReference w:id="5"/>
      </w:r>
      <w:r w:rsidR="00C97AB3" w:rsidRPr="00C97AB3">
        <w:rPr>
          <w:rFonts w:hint="cs"/>
          <w:rtl/>
        </w:rPr>
        <w:t>: یعنی مهر زوجه که دین بر زوج است در جمیع میراث است؛ یعنی از ثلث خارج نمی شود و مانند سایر دیون از أصل خارج می شود.</w:t>
      </w:r>
    </w:p>
    <w:p w:rsidR="00C97AB3" w:rsidRDefault="00C97AB3" w:rsidP="00C97AB3">
      <w:pPr>
        <w:rPr>
          <w:rtl/>
        </w:rPr>
      </w:pPr>
      <w:r>
        <w:rPr>
          <w:rFonts w:hint="cs"/>
          <w:rtl/>
        </w:rPr>
        <w:t>در این روایت تعبیر «المهر فی جمیع المیراث» بیان شد و ظاهر آن این است که تمام مال به ارث می رسد و تمام دارایی میّت، ارث است و لکن دین از أصل این ارث برداشته می شود.</w:t>
      </w:r>
    </w:p>
    <w:p w:rsidR="00DB570A" w:rsidRPr="00DB570A" w:rsidRDefault="00A8430D" w:rsidP="008E378B">
      <w:r>
        <w:rPr>
          <w:rFonts w:hint="cs"/>
          <w:rtl/>
        </w:rPr>
        <w:t xml:space="preserve">3-در </w:t>
      </w:r>
      <w:r w:rsidR="008E378B">
        <w:rPr>
          <w:rFonts w:hint="cs"/>
          <w:rtl/>
        </w:rPr>
        <w:t xml:space="preserve">معتبره فضل بن یونس کاتب چنین دارد؛ </w:t>
      </w:r>
      <w:r w:rsidR="00DB570A" w:rsidRPr="00DB570A">
        <w:rPr>
          <w:rFonts w:hint="cs"/>
          <w:color w:val="008000"/>
          <w:rtl/>
        </w:rPr>
        <w:t>عَنْهُ عَنِ الْحَسَنِ بْنِ مَحْبُوبٍ عَنِ الْفَضْلِ بْنِ يُونُسَ الْكَاتِبِ قَالَ: سَأَلْتُ أَبَا الْحَسَنِ مُوسَى ع فَقُلْتُ لَهُ مَا تَرَى فِي رَجُلٍ مِنْ أَصْحَابِنَا يَمُوتُ وَ لَمْ يَتْرُكْ مَا يُكَفَّنُ بِهِ أَشْتَرِي لَهُ كَفَنَهُ مِنَ الزَّكَاةِ فَقَالَ أَعْطِ عِيَالَهُ مِنَ الزَّكَاةِ قَدْرَ مَا يُجَهِّزُونَهُ فَيَكُونُونَ هُمُ الَّذِينَ يُجَهِّزُونَهُ قُلْتُ فَإِنْ لَمْ يَكُنْ لَهُ وَلَدٌ وَ لَا أَحَدٌ يَقُومُ بِأَمْرِهِ فَأُجَهِّزُهُ أَنَا مِنَ الزَّكَاةِ قَالَ كَانَ أَبِي يَقُولُ إِنَّ حُرْمَةَ بَدَنِ الْمُؤْمِنِ مَيِّتاً كَحُرْمَتِهِ حَيّاً فَوَارِ بَدَنَهُ وَ عَوْرَتَهُ وَ جَهِّزْهُ وَ كَفِّنْهُ وَ حَنِّطْهُ وَ احْتَسِبْ بِذَلِكَ مِنَ الزَّكَاةِ وَ شَيِّعْ جَنَازَتَهُ</w:t>
      </w:r>
      <w:r w:rsidR="00DB570A" w:rsidRPr="006D53B4">
        <w:rPr>
          <w:rFonts w:hint="cs"/>
          <w:color w:val="008000"/>
          <w:u w:val="single"/>
          <w:rtl/>
        </w:rPr>
        <w:t xml:space="preserve"> قُلْتُ فَإِنِ اتَّجَرَ عَلَيْهِ بَعْضُ إِخْوَانِهِ بِكَفَنٍ آخَرَ وَ كَانَ عَلَيْهِ دَيْنٌ أَ يُكَفَّنُ بِوَاحِدٍ وَ يُقْضَى دَيْنُهُ بِالْآخَرِ قَالَ لَا لَيْسَ هَذَا مِيرَاثاً تَرَكَهُ إِنَّمَا هَذَا شَيْ‌ءٌ صَارَ إِلَيْهِ بَعْدَ وَفَاتِهِ فَلْيُكَفِّنُوهُ بِالَّذِي اتُّجِرَ عَلَيْهِ وَ يَكُونُ الْآخَرُ لَهُمْ يُصْلِحُونَ بِهِ شَأْنَهُمْ</w:t>
      </w:r>
      <w:r w:rsidR="00DB570A" w:rsidRPr="00DB570A">
        <w:rPr>
          <w:rFonts w:hint="cs"/>
          <w:rtl/>
        </w:rPr>
        <w:t>.</w:t>
      </w:r>
      <w:r w:rsidR="00DB570A">
        <w:rPr>
          <w:rStyle w:val="ab"/>
        </w:rPr>
        <w:footnoteReference w:id="6"/>
      </w:r>
    </w:p>
    <w:p w:rsidR="006D53B4" w:rsidRDefault="008E378B" w:rsidP="006D53B4">
      <w:pPr>
        <w:rPr>
          <w:rtl/>
        </w:rPr>
      </w:pPr>
      <w:r>
        <w:rPr>
          <w:rFonts w:hint="cs"/>
          <w:rtl/>
        </w:rPr>
        <w:t>شخصی از دنیا می رود و پول کفن ندارد؛ مؤمنین از زکات برای او کفن خریداری می کنند و بعد شخصی دیگر برای این میّت کفنی می آورد (اتّجر علیه یا از «أجر» است یعنی برای این کار طلب أجر معنوی کرد و یا این که از «تجارت» است، یعنی برای این کار تجارت معنوی کرد و برای رسیدن به ثواب، این کفن را آورد تا میّت را با آن کفن کنند)</w:t>
      </w:r>
      <w:r w:rsidR="006D53B4">
        <w:rPr>
          <w:rFonts w:hint="cs"/>
          <w:rtl/>
        </w:rPr>
        <w:t xml:space="preserve"> لذا یک کفن از زکات و یک کفن از برادران دینی برای او مهیّا می شود و این میّت، بدهکار نیز می باشد؛ آیا با یکی از آن دو میّت را کفن کنیم و با دیگری دین میّت را أداء کنیم؟ حضرت فرمودند: نه، این کفن میراث نیست تا دین از آن، أداء شود.</w:t>
      </w:r>
    </w:p>
    <w:p w:rsidR="008D7F0B" w:rsidRDefault="00614CFD" w:rsidP="002167E0">
      <w:pPr>
        <w:rPr>
          <w:rtl/>
        </w:rPr>
      </w:pPr>
      <w:r>
        <w:rPr>
          <w:rFonts w:hint="cs"/>
          <w:rtl/>
        </w:rPr>
        <w:t xml:space="preserve">در تقریب استدلال به این روایت بر این که تمام ترکه به ارث برده می شود گفته می </w:t>
      </w:r>
      <w:r w:rsidR="006D53B4">
        <w:rPr>
          <w:rFonts w:hint="cs"/>
          <w:rtl/>
        </w:rPr>
        <w:t>شود: در روایت تعبیر کرده است «لیس هذا میراثا ترکه</w:t>
      </w:r>
      <w:r w:rsidR="0087526C">
        <w:rPr>
          <w:rFonts w:hint="cs"/>
          <w:rtl/>
        </w:rPr>
        <w:t xml:space="preserve"> کی یخرج منه الدین</w:t>
      </w:r>
      <w:r w:rsidR="006D53B4">
        <w:rPr>
          <w:rFonts w:hint="cs"/>
          <w:rtl/>
        </w:rPr>
        <w:t>» و</w:t>
      </w:r>
      <w:r w:rsidR="008D7F0B">
        <w:rPr>
          <w:rFonts w:hint="cs"/>
          <w:rtl/>
        </w:rPr>
        <w:t xml:space="preserve"> معنایش این است که «یخرج الدین من المیراث الذی ترکه»</w:t>
      </w:r>
      <w:r w:rsidR="006D53B4">
        <w:rPr>
          <w:rFonts w:hint="cs"/>
          <w:rtl/>
        </w:rPr>
        <w:t xml:space="preserve"> و این دو کفن، میراث </w:t>
      </w:r>
      <w:r w:rsidR="006D53B4">
        <w:rPr>
          <w:rFonts w:hint="cs"/>
          <w:rtl/>
        </w:rPr>
        <w:lastRenderedPageBreak/>
        <w:t xml:space="preserve">نیست بلکه بعد از وفات </w:t>
      </w:r>
      <w:r w:rsidR="002B4869">
        <w:rPr>
          <w:rFonts w:hint="cs"/>
          <w:rtl/>
        </w:rPr>
        <w:t>به میّت رسیده است و لذا این روایت هم بیان می کند که تمام مال میّت ولو دین داشته باشد، ارث است.</w:t>
      </w:r>
    </w:p>
    <w:p w:rsidR="00A8430D" w:rsidRDefault="00A8430D" w:rsidP="00A8430D">
      <w:pPr>
        <w:pStyle w:val="30"/>
        <w:rPr>
          <w:rtl/>
        </w:rPr>
      </w:pPr>
      <w:bookmarkStart w:id="16" w:name="_Toc27247098"/>
      <w:r>
        <w:rPr>
          <w:rFonts w:hint="cs"/>
          <w:rtl/>
        </w:rPr>
        <w:t>مناقشه</w:t>
      </w:r>
      <w:bookmarkEnd w:id="16"/>
    </w:p>
    <w:p w:rsidR="00F4675F" w:rsidRDefault="00F4675F" w:rsidP="002C4148">
      <w:pPr>
        <w:rPr>
          <w:rtl/>
        </w:rPr>
      </w:pPr>
      <w:r>
        <w:rPr>
          <w:rFonts w:hint="cs"/>
          <w:rtl/>
        </w:rPr>
        <w:t>انصاف این است که صرف تعبیر به «م</w:t>
      </w:r>
      <w:r w:rsidR="002C4148">
        <w:rPr>
          <w:rFonts w:hint="cs"/>
          <w:rtl/>
        </w:rPr>
        <w:t xml:space="preserve">یراث» ظهوری در میراث فعلی ندارد و تنها </w:t>
      </w:r>
      <w:r>
        <w:rPr>
          <w:rFonts w:hint="cs"/>
          <w:rtl/>
        </w:rPr>
        <w:t xml:space="preserve">«ما ترکه المیّت الذی من شأنه أن یورث» </w:t>
      </w:r>
      <w:r w:rsidR="002C4148">
        <w:rPr>
          <w:rFonts w:hint="cs"/>
          <w:rtl/>
        </w:rPr>
        <w:t xml:space="preserve">و میراث شأنی را بیان می کند؛ </w:t>
      </w:r>
      <w:r>
        <w:rPr>
          <w:rFonts w:hint="cs"/>
          <w:rtl/>
        </w:rPr>
        <w:t>هر چند ارث فعلی در مقدار ما زاد بر دین است و عرف به ترکه</w:t>
      </w:r>
      <w:r w:rsidR="00234F9E">
        <w:rPr>
          <w:rFonts w:hint="cs"/>
          <w:rtl/>
        </w:rPr>
        <w:t xml:space="preserve"> میّت</w:t>
      </w:r>
      <w:r>
        <w:rPr>
          <w:rFonts w:hint="cs"/>
          <w:rtl/>
        </w:rPr>
        <w:t>، میراث می گوید</w:t>
      </w:r>
      <w:r w:rsidR="002C4148">
        <w:rPr>
          <w:rFonts w:hint="cs"/>
          <w:rtl/>
        </w:rPr>
        <w:t>. و از این روایات استفاده نمی شود که تمام ترکه ولو میّت بدهکار باشد، به ورثه منتقل می شود و لاأقل مقتضای جمع بین این روایات و بین ظهور «الارث بعد ا</w:t>
      </w:r>
      <w:r w:rsidR="00124E1F">
        <w:rPr>
          <w:rFonts w:hint="cs"/>
          <w:rtl/>
        </w:rPr>
        <w:t>لدین» در بعدیّت رتبیه، همین است؛</w:t>
      </w:r>
      <w:r w:rsidR="003516F2">
        <w:rPr>
          <w:rFonts w:hint="cs"/>
          <w:rtl/>
        </w:rPr>
        <w:t xml:space="preserve"> از یک طرف بیان می کند که أولین چیزی که از ترکه خارج می شود دین و بعد کفن و بعد ارث است و نیز آیه تعبیر </w:t>
      </w:r>
      <w:r w:rsidR="00156A35">
        <w:rPr>
          <w:rFonts w:hint="cs"/>
          <w:rtl/>
        </w:rPr>
        <w:t xml:space="preserve">به </w:t>
      </w:r>
      <w:r w:rsidR="003516F2">
        <w:rPr>
          <w:rFonts w:hint="cs"/>
          <w:rtl/>
        </w:rPr>
        <w:t>«</w:t>
      </w:r>
      <w:r w:rsidR="00124E1F">
        <w:rPr>
          <w:rFonts w:hint="cs"/>
          <w:rtl/>
        </w:rPr>
        <w:t xml:space="preserve">لکم نصف ما ترک أزواجکم </w:t>
      </w:r>
      <w:r w:rsidR="003516F2">
        <w:rPr>
          <w:rFonts w:hint="cs"/>
          <w:rtl/>
        </w:rPr>
        <w:t>من بعد وصیه یوصین بها أو دین»</w:t>
      </w:r>
      <w:r w:rsidR="00156A35">
        <w:rPr>
          <w:rFonts w:hint="cs"/>
          <w:rtl/>
        </w:rPr>
        <w:t xml:space="preserve"> دارد که ظاهرش این است که أموال بعد از دین و وصیت به ارث برده می شود.</w:t>
      </w:r>
    </w:p>
    <w:p w:rsidR="00762AB9" w:rsidRDefault="00762AB9" w:rsidP="00762AB9">
      <w:pPr>
        <w:pStyle w:val="20"/>
        <w:rPr>
          <w:rtl/>
        </w:rPr>
      </w:pPr>
      <w:bookmarkStart w:id="17" w:name="_Toc27247099"/>
      <w:r>
        <w:rPr>
          <w:rFonts w:hint="cs"/>
          <w:rtl/>
        </w:rPr>
        <w:t>مسأله 15</w:t>
      </w:r>
      <w:r w:rsidR="00A8430D">
        <w:rPr>
          <w:rFonts w:hint="cs"/>
          <w:rtl/>
        </w:rPr>
        <w:t xml:space="preserve"> (حکم دین مستوعب)</w:t>
      </w:r>
      <w:bookmarkEnd w:id="17"/>
    </w:p>
    <w:p w:rsidR="00762AB9" w:rsidRPr="00762AB9" w:rsidRDefault="00762AB9" w:rsidP="00762AB9">
      <w:pPr>
        <w:rPr>
          <w:color w:val="000080"/>
          <w:rtl/>
        </w:rPr>
      </w:pPr>
      <w:r w:rsidRPr="00762AB9">
        <w:rPr>
          <w:rFonts w:hint="cs"/>
          <w:color w:val="000080"/>
          <w:rtl/>
        </w:rPr>
        <w:t>إذا مات و عليه دين مستغرق للتركة لا يجوز للورثة و لا لغيرهم التصرف في تركته قبل أداء الدين</w:t>
      </w:r>
      <w:r w:rsidRPr="00762AB9">
        <w:rPr>
          <w:rFonts w:hint="cs"/>
          <w:color w:val="000080"/>
        </w:rPr>
        <w:t>‌</w:t>
      </w:r>
      <w:r w:rsidRPr="00762AB9">
        <w:rPr>
          <w:rFonts w:hint="cs"/>
          <w:color w:val="000080"/>
          <w:rtl/>
        </w:rPr>
        <w:t xml:space="preserve"> بل و كذا في الدين الغير المستغرق إلا إذا علم رضاء‌ الديان بأن كان الدين قليلا و التركة كثيرة و الورثة بانين على أداء الدين غير متسامحين و إلا فيشكل حتى الصلاة في داره و لا فرق في ذلك بين الورثة و غيرهم و كذا إذا لم يكن عليه دين و لكن كان بعض الورثة قصيرا أو غائبا أو نحو ذلك‌</w:t>
      </w:r>
    </w:p>
    <w:p w:rsidR="00762AB9" w:rsidRDefault="003F360C" w:rsidP="00234F9E">
      <w:pPr>
        <w:rPr>
          <w:rtl/>
        </w:rPr>
      </w:pPr>
      <w:r w:rsidRPr="00A8430D">
        <w:rPr>
          <w:rFonts w:hint="cs"/>
          <w:b/>
          <w:bCs/>
          <w:rtl/>
        </w:rPr>
        <w:t>صاحب عروه می فرماید</w:t>
      </w:r>
      <w:r>
        <w:rPr>
          <w:rFonts w:hint="cs"/>
          <w:rtl/>
        </w:rPr>
        <w:t xml:space="preserve">: </w:t>
      </w:r>
      <w:r w:rsidR="00234F9E">
        <w:rPr>
          <w:rFonts w:hint="cs"/>
          <w:rtl/>
        </w:rPr>
        <w:t>اگر دین میت، مستغرق ترکه باشد تصرف در ترکه برای ورثه و غیر ورثه، قبل از أدای دین جایز نیست و نیز در دین غیر مستوعب</w:t>
      </w:r>
      <w:r w:rsidR="006B05B5">
        <w:rPr>
          <w:rFonts w:hint="cs"/>
          <w:rtl/>
        </w:rPr>
        <w:t xml:space="preserve"> (مثل این که ده هزار تومان به مغازه محله بدهکار باشد)</w:t>
      </w:r>
      <w:r w:rsidR="00234F9E">
        <w:rPr>
          <w:rFonts w:hint="cs"/>
          <w:rtl/>
        </w:rPr>
        <w:t xml:space="preserve"> تصرف قبل از أدای دین جایز نیست؛ البته چون دین در محل بحث شخصی است و مثل ردّ مظالم و خمس و زکات نیست، در صورتی که در دین غیر مستوعب، ورثه بدانند که طلبکار راضی به تصرف است دیگر مشکلی نخواهد داشت</w:t>
      </w:r>
      <w:r w:rsidR="006B05B5">
        <w:rPr>
          <w:rFonts w:hint="cs"/>
          <w:rtl/>
        </w:rPr>
        <w:t>؛ ولی اگر علم به رضایت طلبکار ها وجود نداشته باشد تصرف و حتّی نماز در خانه جایز نخواهد بود</w:t>
      </w:r>
      <w:r w:rsidR="00CC5562">
        <w:rPr>
          <w:rFonts w:hint="cs"/>
          <w:rtl/>
        </w:rPr>
        <w:t xml:space="preserve"> و همان زمانی که میّت فوت می کند باید ورثه از خانه بیرون بروند و مجلس عزا را در جایی دیگر برقرار کنند</w:t>
      </w:r>
      <w:r w:rsidR="009F1890">
        <w:rPr>
          <w:rFonts w:hint="cs"/>
          <w:rtl/>
        </w:rPr>
        <w:t>. و همچنین اگر میّت، کودک خردسال داشته باشد ماندن در خانه جایز نیست و ولی شرعی باید سریع برای آن ها قیّم شرعی تعیین کنند و طبق اجازه قیّم شرعی تصرف کنند.</w:t>
      </w:r>
    </w:p>
    <w:p w:rsidR="003F360C" w:rsidRDefault="003F360C" w:rsidP="000B0AE6">
      <w:pPr>
        <w:rPr>
          <w:rtl/>
        </w:rPr>
      </w:pPr>
      <w:r w:rsidRPr="00A8430D">
        <w:rPr>
          <w:rFonts w:hint="cs"/>
          <w:b/>
          <w:bCs/>
          <w:rtl/>
        </w:rPr>
        <w:t>نکته:</w:t>
      </w:r>
      <w:r>
        <w:rPr>
          <w:rFonts w:hint="cs"/>
          <w:rtl/>
        </w:rPr>
        <w:t xml:space="preserve"> تعبیر «بأن کان الدین قلیلا و ...» مثال متعارف برای علم به رضایت دیان است.</w:t>
      </w:r>
    </w:p>
    <w:p w:rsidR="003F360C" w:rsidRDefault="003F360C" w:rsidP="00A8430D">
      <w:pPr>
        <w:rPr>
          <w:rtl/>
        </w:rPr>
      </w:pPr>
      <w:r w:rsidRPr="00A8430D">
        <w:rPr>
          <w:rFonts w:hint="cs"/>
          <w:b/>
          <w:bCs/>
          <w:rtl/>
        </w:rPr>
        <w:lastRenderedPageBreak/>
        <w:t xml:space="preserve">امام قدس سره </w:t>
      </w:r>
      <w:r w:rsidR="00A8430D" w:rsidRPr="00A8430D">
        <w:rPr>
          <w:rFonts w:hint="cs"/>
          <w:b/>
          <w:bCs/>
          <w:rtl/>
        </w:rPr>
        <w:t>در حاشیه بر کلام صاحب عروه،</w:t>
      </w:r>
      <w:r w:rsidRPr="00A8430D">
        <w:rPr>
          <w:rFonts w:hint="cs"/>
          <w:b/>
          <w:bCs/>
          <w:rtl/>
        </w:rPr>
        <w:t xml:space="preserve"> فرموده</w:t>
      </w:r>
      <w:r>
        <w:rPr>
          <w:rFonts w:hint="cs"/>
          <w:rtl/>
        </w:rPr>
        <w:t xml:space="preserve"> </w:t>
      </w:r>
      <w:r w:rsidRPr="00A8430D">
        <w:rPr>
          <w:rFonts w:hint="cs"/>
          <w:b/>
          <w:bCs/>
          <w:rtl/>
        </w:rPr>
        <w:t>اند</w:t>
      </w:r>
      <w:r>
        <w:rPr>
          <w:rFonts w:hint="cs"/>
          <w:rtl/>
        </w:rPr>
        <w:t>: «</w:t>
      </w:r>
      <w:r w:rsidRPr="00257BC0">
        <w:rPr>
          <w:rFonts w:hint="cs"/>
          <w:color w:val="000080"/>
          <w:rtl/>
        </w:rPr>
        <w:t>محلّ تأمّل في التصرّفات الجزئيّة المتعارفة في أمر التجهيز و لوازمه‌ المتداولة المعمولة، و أولى بذلك الدين الغير المستغرق، بل لا يبعد جواز التصرّفات الغير الناقلة أو المعدمة لمحلّ الحقّ مع بنائهم على أداء الدين و عدم تسامحهم فيه في غير المستغرق</w:t>
      </w:r>
      <w:r w:rsidR="00115DD9">
        <w:rPr>
          <w:rFonts w:hint="cs"/>
          <w:rtl/>
        </w:rPr>
        <w:t>»: در دین مستغرق، تصرفات جزئیه متعارفه، عدم جواز تصرف محل تأمل است و این حکم در دین غیر مستغرق أولی است.</w:t>
      </w:r>
    </w:p>
    <w:p w:rsidR="00115DD9" w:rsidRPr="003F360C" w:rsidRDefault="00115DD9" w:rsidP="003F360C">
      <w:r>
        <w:rPr>
          <w:rFonts w:hint="cs"/>
          <w:rtl/>
        </w:rPr>
        <w:t>ایشان در دین مستغرق فتوا نداده است و تنها فرموده اند کلام صاحب عروه محل تأمل است.</w:t>
      </w:r>
    </w:p>
    <w:p w:rsidR="003F360C" w:rsidRDefault="00257BC0" w:rsidP="000B0AE6">
      <w:pPr>
        <w:rPr>
          <w:rtl/>
        </w:rPr>
      </w:pPr>
      <w:r w:rsidRPr="002D5540">
        <w:rPr>
          <w:rFonts w:hint="cs"/>
          <w:b/>
          <w:bCs/>
          <w:rtl/>
        </w:rPr>
        <w:t>در دین مستغرق، معمولاً نظر صاحب عروه را پذیرفته اند</w:t>
      </w:r>
      <w:r>
        <w:rPr>
          <w:rFonts w:hint="cs"/>
          <w:rtl/>
        </w:rPr>
        <w:t>؛ برخی مثل آقای سیستانی فرموده اند تصرف ورثه در</w:t>
      </w:r>
      <w:r w:rsidR="00115DD9">
        <w:rPr>
          <w:rFonts w:hint="cs"/>
          <w:rtl/>
        </w:rPr>
        <w:t xml:space="preserve"> دین مستغرق در</w:t>
      </w:r>
      <w:r>
        <w:rPr>
          <w:rFonts w:hint="cs"/>
          <w:rtl/>
        </w:rPr>
        <w:t xml:space="preserve"> صورتی که مزاحم أدای دین مستوعب نباشد، اشکالی ندارد مثل این که چند روزی در خانه بمانند؛ و وجه جواز تصرف این است که ترکه، متعلّقاً لحق الدیّان به ورثه منتقل می شود و لذا اگر تصرف</w:t>
      </w:r>
      <w:r w:rsidR="00115DD9">
        <w:rPr>
          <w:rFonts w:hint="cs"/>
          <w:rtl/>
        </w:rPr>
        <w:t xml:space="preserve"> ورثه</w:t>
      </w:r>
      <w:r>
        <w:rPr>
          <w:rFonts w:hint="cs"/>
          <w:rtl/>
        </w:rPr>
        <w:t>، منافاتی با حق دیّان نداشته باشد اشکالی نخواهد داشت.</w:t>
      </w:r>
    </w:p>
    <w:p w:rsidR="00115DD9" w:rsidRPr="002D5540" w:rsidRDefault="00115DD9" w:rsidP="000B0AE6">
      <w:pPr>
        <w:rPr>
          <w:rtl/>
        </w:rPr>
      </w:pPr>
      <w:r w:rsidRPr="002D5540">
        <w:rPr>
          <w:rFonts w:hint="cs"/>
          <w:rtl/>
        </w:rPr>
        <w:t>فقهاء در این مسأله اختلاف شدید دارند؛</w:t>
      </w:r>
    </w:p>
    <w:p w:rsidR="00257BC0" w:rsidRPr="00B41A6E" w:rsidRDefault="00257BC0" w:rsidP="00257BC0">
      <w:pPr>
        <w:rPr>
          <w:color w:val="000080"/>
          <w:rtl/>
        </w:rPr>
      </w:pPr>
      <w:r w:rsidRPr="002D5540">
        <w:rPr>
          <w:rFonts w:hint="cs"/>
          <w:rtl/>
        </w:rPr>
        <w:t>شیخ طوسی ره</w:t>
      </w:r>
      <w:r w:rsidR="00790056" w:rsidRPr="002D5540">
        <w:rPr>
          <w:rFonts w:hint="cs"/>
          <w:rtl/>
        </w:rPr>
        <w:t xml:space="preserve"> در خلاف</w:t>
      </w:r>
      <w:r w:rsidRPr="002D5540">
        <w:rPr>
          <w:rFonts w:hint="cs"/>
          <w:rtl/>
        </w:rPr>
        <w:t xml:space="preserve"> فرموده</w:t>
      </w:r>
      <w:r>
        <w:rPr>
          <w:rFonts w:hint="cs"/>
          <w:rtl/>
        </w:rPr>
        <w:t xml:space="preserve"> اند: «</w:t>
      </w:r>
      <w:r w:rsidRPr="00AA25A3">
        <w:rPr>
          <w:rFonts w:hint="cs"/>
          <w:color w:val="000080"/>
          <w:u w:val="single"/>
          <w:rtl/>
        </w:rPr>
        <w:t>إذا مات و خلف تركة، و عليه دين، فان كان الدين يحيط بالتركة لم ينتقل التركة إلى وارثه، و كانت مبقاة على حكم ملك الميت، فان قضى الدين من غيرها ملكها الوارث الآن، و ان كان الدين محيطا ببعض التركة لم ينتقل قدر ما أحاط الدين به منها إلى ورثته، و انتقل إليهم ما عداه. و به قال الإصطخري من أصحاب الشافعي و قال أبو حنيفة: ان كان الدين محيطا بالتركة لم ينتقل إلى الورثة كما قلناه، و ان لم يكن محيطا بها انتقلت كلها إلى الورثة و قال الشافعي و أصحابه إلا الإصطخري: إن التركة ينتقل كلها إلى الورثة، سواء كانت وفق الدين أو أكثر، و الدين باق في ذمة الميت، و تعلق حق الغرماء بها كالرهن، و لهم أن يقضوا ال</w:t>
      </w:r>
      <w:r w:rsidR="00AA25A3" w:rsidRPr="00AA25A3">
        <w:rPr>
          <w:rFonts w:hint="cs"/>
          <w:color w:val="000080"/>
          <w:u w:val="single"/>
          <w:rtl/>
        </w:rPr>
        <w:t>دين من عين التركة و من غيرها</w:t>
      </w:r>
      <w:r w:rsidRPr="00B41A6E">
        <w:rPr>
          <w:rFonts w:hint="cs"/>
          <w:color w:val="000080"/>
          <w:rtl/>
        </w:rPr>
        <w:t>.</w:t>
      </w:r>
    </w:p>
    <w:p w:rsidR="00257BC0" w:rsidRDefault="00257BC0" w:rsidP="00AA25A3">
      <w:pPr>
        <w:rPr>
          <w:color w:val="000080"/>
          <w:rtl/>
        </w:rPr>
      </w:pPr>
      <w:r w:rsidRPr="00B41A6E">
        <w:rPr>
          <w:rFonts w:hint="cs"/>
          <w:color w:val="000080"/>
          <w:rtl/>
        </w:rPr>
        <w:t>دليلنا: قوله تعالى «وَ لَكُمْ نِصْفُ ما تَرَكَ أَزْواجُكُمْ- إلى قوله- مِنْ بَعْدِ وَصِيَّةٍ يُوصى بِها أَوْ دَيْنٍ»</w:t>
      </w:r>
      <w:r w:rsidR="00B41A6E">
        <w:rPr>
          <w:rFonts w:hint="cs"/>
          <w:color w:val="000080"/>
          <w:rtl/>
        </w:rPr>
        <w:t xml:space="preserve"> </w:t>
      </w:r>
      <w:r w:rsidRPr="00B41A6E">
        <w:rPr>
          <w:rFonts w:hint="cs"/>
          <w:color w:val="000080"/>
          <w:rtl/>
        </w:rPr>
        <w:t>فأخبر أن ذلك لهم بعد الدين، و كذلك في قوله «يُوصِيكُمُ اللّهُ فِي أَوْلادِكُمْ» الآية.</w:t>
      </w:r>
      <w:r w:rsidR="00AA25A3">
        <w:rPr>
          <w:rFonts w:hint="cs"/>
          <w:color w:val="000080"/>
          <w:rtl/>
        </w:rPr>
        <w:t xml:space="preserve"> </w:t>
      </w:r>
      <w:r w:rsidRPr="00B41A6E">
        <w:rPr>
          <w:rFonts w:hint="cs"/>
          <w:color w:val="000080"/>
          <w:rtl/>
        </w:rPr>
        <w:t>و لأن التركة لو انتقلت إلى الوارث لوجب إذا كان في تركته من يعتق على وارثه أن يعتق عليه، مثل أن ورث الرجل أباه أو ابنه، بيانه كان له أخ مملوك و ابن المملوك حر، فمات الرجل و خلف أخاه مملوكا، فورثه ابن المملوك، فإنه لا يعتق عليه إذا كان على الميت دين بلا خلاف، دل على أن التركة ما انتقلت إليه.</w:t>
      </w:r>
      <w:r w:rsidR="00E11D22" w:rsidRPr="00B41A6E">
        <w:rPr>
          <w:rFonts w:hint="cs"/>
          <w:color w:val="000080"/>
          <w:rtl/>
        </w:rPr>
        <w:t xml:space="preserve"> </w:t>
      </w:r>
      <w:r w:rsidRPr="00B41A6E">
        <w:rPr>
          <w:rFonts w:hint="cs"/>
          <w:color w:val="000080"/>
          <w:rtl/>
        </w:rPr>
        <w:t>و كذلك لو كان أبوه أو ابنه مملوكا لابن عمه، فمات السيد، فورثه عن ابن عمه، كان يجب أن ينعتق و يبطل حق</w:t>
      </w:r>
      <w:r w:rsidR="00E11D22" w:rsidRPr="00B41A6E">
        <w:rPr>
          <w:rFonts w:hint="cs"/>
          <w:color w:val="000080"/>
          <w:rtl/>
        </w:rPr>
        <w:t xml:space="preserve"> الغرماء، و قد أجمعنا على خلافه</w:t>
      </w:r>
      <w:r w:rsidR="00E11D22">
        <w:rPr>
          <w:rStyle w:val="ab"/>
          <w:rtl/>
        </w:rPr>
        <w:footnoteReference w:id="7"/>
      </w:r>
      <w:r>
        <w:rPr>
          <w:rFonts w:hint="cs"/>
          <w:rtl/>
        </w:rPr>
        <w:t xml:space="preserve">» </w:t>
      </w:r>
      <w:r w:rsidR="00754384">
        <w:rPr>
          <w:rFonts w:hint="cs"/>
          <w:rtl/>
        </w:rPr>
        <w:t xml:space="preserve">اگر دین مستوعب باشد ترکه میّت به وراث منتقل نمی شود و بر ملک میّت باقی می ماند و اگر ورثه یا أفراد دیگر، </w:t>
      </w:r>
      <w:r w:rsidR="00754384">
        <w:rPr>
          <w:rFonts w:hint="cs"/>
          <w:rtl/>
        </w:rPr>
        <w:lastRenderedPageBreak/>
        <w:t xml:space="preserve">دین میّت را از مال دیگری أداء کنند ورثه مالک ترکه میّت می شوند؛ ولی اگر دین، مستوعب نباشد مقدار دین غیر مستوعب بر ملک میّت باقی می ماند و ما عدای آن به ورثه منتقل می شود؛ </w:t>
      </w:r>
      <w:r>
        <w:rPr>
          <w:rFonts w:hint="cs"/>
          <w:rtl/>
        </w:rPr>
        <w:t>معلوم می شود که شیخ ره در خلاف، نظر بعدیّت رتبیه را قبول دارد.</w:t>
      </w:r>
    </w:p>
    <w:p w:rsidR="00435BFF" w:rsidRPr="00435BFF" w:rsidRDefault="00435BFF" w:rsidP="00435BFF">
      <w:pPr>
        <w:rPr>
          <w:rtl/>
        </w:rPr>
      </w:pPr>
      <w:r w:rsidRPr="00435BFF">
        <w:rPr>
          <w:rFonts w:hint="cs"/>
          <w:rtl/>
        </w:rPr>
        <w:t>محقق حلی نیز در شرایع شبیه کلام شیخ طوسی ره را بیان کرده است.</w:t>
      </w:r>
    </w:p>
    <w:p w:rsidR="00E11D22" w:rsidRPr="00B41A6E" w:rsidRDefault="00B41A6E" w:rsidP="00E11D22">
      <w:pPr>
        <w:rPr>
          <w:color w:val="000080"/>
        </w:rPr>
      </w:pPr>
      <w:r w:rsidRPr="002D5540">
        <w:rPr>
          <w:rFonts w:hint="cs"/>
          <w:b/>
          <w:bCs/>
          <w:rtl/>
        </w:rPr>
        <w:t>شهید ثانی ره در مسالک فرموده اند</w:t>
      </w:r>
      <w:r>
        <w:rPr>
          <w:rFonts w:hint="cs"/>
          <w:rtl/>
        </w:rPr>
        <w:t>: «</w:t>
      </w:r>
      <w:r w:rsidR="00E11D22" w:rsidRPr="00021A3A">
        <w:rPr>
          <w:rFonts w:hint="cs"/>
          <w:color w:val="000080"/>
          <w:u w:val="single"/>
          <w:rtl/>
        </w:rPr>
        <w:t>إنما لم تنتقل التركة مع وجود الدّين إلى الوارث</w:t>
      </w:r>
      <w:r w:rsidR="00E11D22" w:rsidRPr="00B41A6E">
        <w:rPr>
          <w:rFonts w:hint="cs"/>
          <w:color w:val="000080"/>
          <w:rtl/>
        </w:rPr>
        <w:t xml:space="preserve"> لأن اللّه تعالى جعل الإرث بعد الدّين، لقوله تعالى مِنْ بَعْدِ وَصِيَّةٍ يُوصِي بِها أَوْ دَيْنٍ، فإذا كان الدّين مستوعبا لم يتحقّق الإرث، إذ ليس بعده شي‌ء يورث</w:t>
      </w:r>
      <w:r w:rsidR="00E11D22" w:rsidRPr="00021A3A">
        <w:rPr>
          <w:rFonts w:hint="cs"/>
          <w:color w:val="000080"/>
          <w:u w:val="single"/>
          <w:rtl/>
        </w:rPr>
        <w:t>. و إن لم يستوعب فالفاضل عنه ينتقل إلى الوارث، عملا بظاهر الآية. و هذا اختيار الشيخ و الأكثر.</w:t>
      </w:r>
    </w:p>
    <w:p w:rsidR="00E11D22" w:rsidRPr="00021A3A" w:rsidRDefault="00E11D22" w:rsidP="00B41A6E">
      <w:pPr>
        <w:rPr>
          <w:color w:val="000080"/>
          <w:u w:val="single"/>
          <w:rtl/>
        </w:rPr>
      </w:pPr>
      <w:r w:rsidRPr="00B41A6E">
        <w:rPr>
          <w:rFonts w:hint="cs"/>
          <w:color w:val="000080"/>
          <w:rtl/>
        </w:rPr>
        <w:t xml:space="preserve">و </w:t>
      </w:r>
      <w:r w:rsidRPr="00021A3A">
        <w:rPr>
          <w:rFonts w:hint="cs"/>
          <w:color w:val="000080"/>
          <w:u w:val="single"/>
          <w:rtl/>
        </w:rPr>
        <w:t>قيل: ينتقل إلى الوارث مطلقا، لكنّه يمنع من التصرّف فيها إلى أن يوفي‌</w:t>
      </w:r>
      <w:r w:rsidR="00B41A6E" w:rsidRPr="00021A3A">
        <w:rPr>
          <w:rFonts w:hint="cs"/>
          <w:color w:val="000080"/>
          <w:u w:val="single"/>
          <w:rtl/>
        </w:rPr>
        <w:t xml:space="preserve"> </w:t>
      </w:r>
      <w:r w:rsidRPr="00021A3A">
        <w:rPr>
          <w:rFonts w:hint="cs"/>
          <w:color w:val="000080"/>
          <w:u w:val="single"/>
          <w:rtl/>
        </w:rPr>
        <w:t>الدّين</w:t>
      </w:r>
      <w:r w:rsidRPr="00B41A6E">
        <w:rPr>
          <w:rFonts w:hint="cs"/>
          <w:color w:val="000080"/>
          <w:rtl/>
        </w:rPr>
        <w:t>، لاستحالة بقاء ملك بغير مالك، و الميّت لا يقبل الملك، و الديّان لا تنتقل إلى ملكهم إجماعا، و لا إلى غير الوارث، فتعيّن انتقالها إلى الوارث.</w:t>
      </w:r>
      <w:r w:rsidR="00B41A6E" w:rsidRPr="00B41A6E">
        <w:rPr>
          <w:rFonts w:hint="cs"/>
          <w:color w:val="000080"/>
          <w:rtl/>
        </w:rPr>
        <w:t xml:space="preserve"> </w:t>
      </w:r>
      <w:r w:rsidRPr="00B41A6E">
        <w:rPr>
          <w:rFonts w:hint="cs"/>
          <w:color w:val="000080"/>
          <w:rtl/>
        </w:rPr>
        <w:t xml:space="preserve">و تحمل الآية على الملك المستقرّ بعد الدّين و الوصيّة، جمعا بين الأدلّة. </w:t>
      </w:r>
      <w:r w:rsidRPr="00021A3A">
        <w:rPr>
          <w:rFonts w:hint="cs"/>
          <w:color w:val="000080"/>
          <w:u w:val="single"/>
          <w:rtl/>
        </w:rPr>
        <w:t>و هذا أقوى</w:t>
      </w:r>
      <w:r w:rsidR="00B41A6E" w:rsidRPr="00021A3A">
        <w:rPr>
          <w:rFonts w:hint="cs"/>
          <w:color w:val="000080"/>
          <w:u w:val="single"/>
          <w:rtl/>
        </w:rPr>
        <w:t>.</w:t>
      </w:r>
    </w:p>
    <w:p w:rsidR="00E11D22" w:rsidRPr="00B41A6E" w:rsidRDefault="00E11D22" w:rsidP="00E11D22">
      <w:pPr>
        <w:rPr>
          <w:color w:val="000080"/>
          <w:rtl/>
        </w:rPr>
      </w:pPr>
      <w:r w:rsidRPr="00B41A6E">
        <w:rPr>
          <w:rFonts w:hint="cs"/>
          <w:color w:val="000080"/>
          <w:rtl/>
        </w:rPr>
        <w:t xml:space="preserve">و </w:t>
      </w:r>
      <w:r w:rsidRPr="00021A3A">
        <w:rPr>
          <w:rFonts w:hint="cs"/>
          <w:color w:val="000080"/>
          <w:u w:val="single"/>
          <w:rtl/>
        </w:rPr>
        <w:t>تظهر الفائدة في النماء المتخلّل بين الوفاة و وفاء الدّين، فعلى مذهب المصنف يتبع العين في تعلّق الدّين به و تقديمه على حقّ الوارث، و على الثاني يكون للوارث مطلقا.</w:t>
      </w:r>
    </w:p>
    <w:p w:rsidR="00E11D22" w:rsidRPr="00E11D22" w:rsidRDefault="00E11D22" w:rsidP="00E11D22">
      <w:pPr>
        <w:rPr>
          <w:rtl/>
        </w:rPr>
      </w:pPr>
      <w:r w:rsidRPr="00B41A6E">
        <w:rPr>
          <w:rFonts w:hint="cs"/>
          <w:color w:val="000080"/>
          <w:rtl/>
        </w:rPr>
        <w:t>فعلى ما اخترناه يمنع الوارث من التصرّف في التركة- كمنع الراهن من التصرّف في ماله المرهون- إلى أن يوفي الدّين منها أو من غيرها، و هو مخيّر في جهات القضاء. و لو لم يستوعب التركة ففي منعه من التصرّف مطلقا، أو فيما قابل الدّين خاصّة، وجهان أجودهما الثاني، لكن يكون التصرّف مراعى بوفاء الباقي بالدّين، فلو قصر لتلف أو نقص لزم الوارث الإكمال. فإن تعذّر الاستيفاء منه ففي تسلّط المدين أو الحاكم على نقض تصرّفه الل</w:t>
      </w:r>
      <w:r w:rsidR="00B41A6E" w:rsidRPr="00B41A6E">
        <w:rPr>
          <w:rFonts w:hint="cs"/>
          <w:color w:val="000080"/>
          <w:rtl/>
        </w:rPr>
        <w:t>ازم في الزائد وجهان أجودهما ذلك</w:t>
      </w:r>
      <w:r w:rsidR="00B41A6E">
        <w:rPr>
          <w:rFonts w:hint="cs"/>
          <w:rtl/>
        </w:rPr>
        <w:t>»</w:t>
      </w:r>
      <w:r w:rsidR="00B41A6E">
        <w:rPr>
          <w:rStyle w:val="ab"/>
          <w:rtl/>
        </w:rPr>
        <w:footnoteReference w:id="8"/>
      </w:r>
    </w:p>
    <w:p w:rsidR="00F77ED9" w:rsidRDefault="00435BFF" w:rsidP="00F77ED9">
      <w:pPr>
        <w:rPr>
          <w:rtl/>
        </w:rPr>
      </w:pPr>
      <w:r>
        <w:rPr>
          <w:rFonts w:hint="cs"/>
          <w:rtl/>
        </w:rPr>
        <w:t>شهید ره قولی که شیخ ره در خلاف بیان کرد را اختیار أکثر، می داند. و لکن أقوی به نظر خود ایشان این است که تمام ترکه متعلّقاً لحق الدیان به ورثه منتقل می شود</w:t>
      </w:r>
      <w:r w:rsidR="00F77ED9">
        <w:rPr>
          <w:rFonts w:hint="cs"/>
          <w:rtl/>
        </w:rPr>
        <w:t>.</w:t>
      </w:r>
    </w:p>
    <w:p w:rsidR="0033020C" w:rsidRPr="006162A2" w:rsidRDefault="00F77ED9" w:rsidP="00F77ED9">
      <w:pPr>
        <w:rPr>
          <w:rtl/>
        </w:rPr>
      </w:pPr>
      <w:r w:rsidRPr="002D5540">
        <w:rPr>
          <w:rFonts w:hint="cs"/>
          <w:b/>
          <w:bCs/>
          <w:rtl/>
        </w:rPr>
        <w:t xml:space="preserve">شهید ثانی ره </w:t>
      </w:r>
      <w:r w:rsidR="00B13F2C" w:rsidRPr="002D5540">
        <w:rPr>
          <w:rFonts w:hint="cs"/>
          <w:b/>
          <w:bCs/>
          <w:rtl/>
        </w:rPr>
        <w:t>ف</w:t>
      </w:r>
      <w:r w:rsidRPr="002D5540">
        <w:rPr>
          <w:rFonts w:hint="cs"/>
          <w:b/>
          <w:bCs/>
          <w:rtl/>
        </w:rPr>
        <w:t>رموده اند</w:t>
      </w:r>
      <w:r>
        <w:rPr>
          <w:rFonts w:hint="cs"/>
          <w:rtl/>
        </w:rPr>
        <w:t xml:space="preserve">؛ </w:t>
      </w:r>
      <w:r w:rsidR="00B13F2C">
        <w:rPr>
          <w:rFonts w:hint="cs"/>
          <w:rtl/>
        </w:rPr>
        <w:t xml:space="preserve">فائده این نزاع در نماء متخلّل ظاهر می شود و </w:t>
      </w:r>
      <w:r w:rsidR="0013171E">
        <w:rPr>
          <w:rFonts w:hint="cs"/>
          <w:rtl/>
        </w:rPr>
        <w:t>اگر میّت مثلاً 4 گاو داشته باشد</w:t>
      </w:r>
      <w:r w:rsidR="00F7459F">
        <w:rPr>
          <w:rFonts w:hint="cs"/>
          <w:rtl/>
        </w:rPr>
        <w:t>، گوساله ای که از این گاو</w:t>
      </w:r>
      <w:r w:rsidR="0013171E">
        <w:rPr>
          <w:rFonts w:hint="cs"/>
          <w:rtl/>
        </w:rPr>
        <w:t>ها</w:t>
      </w:r>
      <w:r w:rsidR="00F7459F">
        <w:rPr>
          <w:rFonts w:hint="cs"/>
          <w:rtl/>
        </w:rPr>
        <w:t xml:space="preserve"> متولد می شود تابع أصل است و دین به آن تعلّق می گیرد </w:t>
      </w:r>
      <w:r w:rsidR="0013171E">
        <w:rPr>
          <w:rFonts w:hint="cs"/>
          <w:rtl/>
        </w:rPr>
        <w:t>و لذا اگر دیون میّت بیش از این چهار گاو باشد، گوساله هایی که از این گاو ها متولد شده است نیز بابت أداء دین باید پرداخت شود. ولی طبق نظر شهید ثانی ره، چهار گاو متعلّقاً لحق الدیان به ورثه منتقل می شود و لذا گوساله این گاو ها برای ورثه است هر چند دین میّت بیش از این چهار گاو باشد.</w:t>
      </w:r>
    </w:p>
    <w:sectPr w:rsidR="0033020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92" w:rsidRDefault="00D96792" w:rsidP="008B750B">
      <w:pPr>
        <w:spacing w:line="240" w:lineRule="auto"/>
      </w:pPr>
      <w:r>
        <w:separator/>
      </w:r>
    </w:p>
  </w:endnote>
  <w:endnote w:type="continuationSeparator" w:id="0">
    <w:p w:rsidR="00D96792" w:rsidRDefault="00D9679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52B20" w:rsidRPr="00B52B20">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E758B8" w:rsidP="001B6799">
          <w:pPr>
            <w:pStyle w:val="a6"/>
            <w:bidi w:val="0"/>
            <w:rPr>
              <w:color w:val="808080" w:themeColor="background1" w:themeShade="80"/>
              <w:rtl/>
            </w:rPr>
          </w:pPr>
          <w:bookmarkStart w:id="25" w:name="BokAdres"/>
          <w:bookmarkEnd w:id="25"/>
          <w:r>
            <w:rPr>
              <w:color w:val="808080" w:themeColor="background1" w:themeShade="80"/>
            </w:rPr>
            <w:t>F1ms4_13980923-041_hr1_mfeb.ir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92" w:rsidRDefault="00D96792" w:rsidP="008B750B">
      <w:pPr>
        <w:spacing w:line="240" w:lineRule="auto"/>
      </w:pPr>
      <w:r>
        <w:separator/>
      </w:r>
    </w:p>
  </w:footnote>
  <w:footnote w:type="continuationSeparator" w:id="0">
    <w:p w:rsidR="00D96792" w:rsidRDefault="00D96792" w:rsidP="008B750B">
      <w:pPr>
        <w:spacing w:line="240" w:lineRule="auto"/>
      </w:pPr>
      <w:r>
        <w:continuationSeparator/>
      </w:r>
    </w:p>
  </w:footnote>
  <w:footnote w:id="1">
    <w:p w:rsidR="009651F9" w:rsidRPr="009651F9" w:rsidRDefault="009651F9" w:rsidP="009651F9">
      <w:pPr>
        <w:pStyle w:val="a9"/>
      </w:pPr>
      <w:r w:rsidRPr="009651F9">
        <w:footnoteRef/>
      </w:r>
      <w:r w:rsidRPr="009651F9">
        <w:rPr>
          <w:rtl/>
        </w:rPr>
        <w:t xml:space="preserve"> </w:t>
      </w:r>
      <w:hyperlink r:id="rId1" w:history="1">
        <w:r w:rsidRPr="009651F9">
          <w:rPr>
            <w:rStyle w:val="ac"/>
            <w:rFonts w:hint="cs"/>
            <w:rtl/>
          </w:rPr>
          <w:t>الکافی،</w:t>
        </w:r>
        <w:r w:rsidRPr="009651F9">
          <w:rPr>
            <w:rStyle w:val="ac"/>
            <w:rtl/>
          </w:rPr>
          <w:t xml:space="preserve"> </w:t>
        </w:r>
        <w:r w:rsidRPr="009651F9">
          <w:rPr>
            <w:rStyle w:val="ac"/>
            <w:rFonts w:hint="cs"/>
            <w:rtl/>
          </w:rPr>
          <w:t>محمد</w:t>
        </w:r>
        <w:r w:rsidRPr="009651F9">
          <w:rPr>
            <w:rStyle w:val="ac"/>
            <w:rtl/>
          </w:rPr>
          <w:t xml:space="preserve"> </w:t>
        </w:r>
        <w:r w:rsidRPr="009651F9">
          <w:rPr>
            <w:rStyle w:val="ac"/>
            <w:rFonts w:hint="cs"/>
            <w:rtl/>
          </w:rPr>
          <w:t>بن</w:t>
        </w:r>
        <w:r w:rsidRPr="009651F9">
          <w:rPr>
            <w:rStyle w:val="ac"/>
            <w:rtl/>
          </w:rPr>
          <w:t xml:space="preserve"> </w:t>
        </w:r>
        <w:r w:rsidRPr="009651F9">
          <w:rPr>
            <w:rStyle w:val="ac"/>
            <w:rFonts w:hint="cs"/>
            <w:rtl/>
          </w:rPr>
          <w:t>یعقوب</w:t>
        </w:r>
        <w:r w:rsidRPr="009651F9">
          <w:rPr>
            <w:rStyle w:val="ac"/>
            <w:rtl/>
          </w:rPr>
          <w:t xml:space="preserve"> </w:t>
        </w:r>
        <w:r w:rsidRPr="009651F9">
          <w:rPr>
            <w:rStyle w:val="ac"/>
            <w:rFonts w:hint="cs"/>
            <w:rtl/>
          </w:rPr>
          <w:t>کلینی،</w:t>
        </w:r>
        <w:r w:rsidRPr="009651F9">
          <w:rPr>
            <w:rStyle w:val="ac"/>
            <w:rtl/>
          </w:rPr>
          <w:t xml:space="preserve"> </w:t>
        </w:r>
        <w:r w:rsidRPr="009651F9">
          <w:rPr>
            <w:rStyle w:val="ac"/>
            <w:rFonts w:hint="cs"/>
            <w:rtl/>
          </w:rPr>
          <w:t>ج</w:t>
        </w:r>
        <w:r w:rsidRPr="009651F9">
          <w:rPr>
            <w:rStyle w:val="ac"/>
            <w:rtl/>
          </w:rPr>
          <w:t>3</w:t>
        </w:r>
        <w:r w:rsidRPr="009651F9">
          <w:rPr>
            <w:rStyle w:val="ac"/>
            <w:rFonts w:hint="cs"/>
            <w:rtl/>
          </w:rPr>
          <w:t>،</w:t>
        </w:r>
        <w:r w:rsidRPr="009651F9">
          <w:rPr>
            <w:rStyle w:val="ac"/>
            <w:rtl/>
          </w:rPr>
          <w:t xml:space="preserve"> </w:t>
        </w:r>
        <w:r w:rsidRPr="009651F9">
          <w:rPr>
            <w:rStyle w:val="ac"/>
            <w:rFonts w:hint="cs"/>
            <w:rtl/>
          </w:rPr>
          <w:t>ص</w:t>
        </w:r>
        <w:r w:rsidRPr="009651F9">
          <w:rPr>
            <w:rStyle w:val="ac"/>
            <w:rtl/>
          </w:rPr>
          <w:t>547.</w:t>
        </w:r>
      </w:hyperlink>
    </w:p>
  </w:footnote>
  <w:footnote w:id="2">
    <w:p w:rsidR="007D63C4" w:rsidRPr="007D63C4" w:rsidRDefault="007D63C4" w:rsidP="007D63C4">
      <w:pPr>
        <w:pStyle w:val="a9"/>
        <w:rPr>
          <w:rtl/>
        </w:rPr>
      </w:pPr>
      <w:r w:rsidRPr="007D63C4">
        <w:footnoteRef/>
      </w:r>
      <w:r w:rsidRPr="007D63C4">
        <w:rPr>
          <w:rtl/>
        </w:rPr>
        <w:t xml:space="preserve"> </w:t>
      </w:r>
      <w:hyperlink r:id="rId2" w:history="1">
        <w:r w:rsidRPr="007D63C4">
          <w:rPr>
            <w:rStyle w:val="ac"/>
            <w:rFonts w:hint="cs"/>
            <w:rtl/>
          </w:rPr>
          <w:t>الکافی،</w:t>
        </w:r>
        <w:r w:rsidRPr="007D63C4">
          <w:rPr>
            <w:rStyle w:val="ac"/>
            <w:rtl/>
          </w:rPr>
          <w:t xml:space="preserve"> </w:t>
        </w:r>
        <w:r w:rsidRPr="007D63C4">
          <w:rPr>
            <w:rStyle w:val="ac"/>
            <w:rFonts w:hint="cs"/>
            <w:rtl/>
          </w:rPr>
          <w:t>محمد</w:t>
        </w:r>
        <w:r w:rsidRPr="007D63C4">
          <w:rPr>
            <w:rStyle w:val="ac"/>
            <w:rtl/>
          </w:rPr>
          <w:t xml:space="preserve"> </w:t>
        </w:r>
        <w:r w:rsidRPr="007D63C4">
          <w:rPr>
            <w:rStyle w:val="ac"/>
            <w:rFonts w:hint="cs"/>
            <w:rtl/>
          </w:rPr>
          <w:t>بن</w:t>
        </w:r>
        <w:r w:rsidRPr="007D63C4">
          <w:rPr>
            <w:rStyle w:val="ac"/>
            <w:rtl/>
          </w:rPr>
          <w:t xml:space="preserve"> </w:t>
        </w:r>
        <w:r w:rsidRPr="007D63C4">
          <w:rPr>
            <w:rStyle w:val="ac"/>
            <w:rFonts w:hint="cs"/>
            <w:rtl/>
          </w:rPr>
          <w:t>یعقوب</w:t>
        </w:r>
        <w:r w:rsidRPr="007D63C4">
          <w:rPr>
            <w:rStyle w:val="ac"/>
            <w:rtl/>
          </w:rPr>
          <w:t xml:space="preserve"> </w:t>
        </w:r>
        <w:r w:rsidRPr="007D63C4">
          <w:rPr>
            <w:rStyle w:val="ac"/>
            <w:rFonts w:hint="cs"/>
            <w:rtl/>
          </w:rPr>
          <w:t>کلینی،</w:t>
        </w:r>
        <w:r w:rsidRPr="007D63C4">
          <w:rPr>
            <w:rStyle w:val="ac"/>
            <w:rtl/>
          </w:rPr>
          <w:t xml:space="preserve"> </w:t>
        </w:r>
        <w:r w:rsidRPr="007D63C4">
          <w:rPr>
            <w:rStyle w:val="ac"/>
            <w:rFonts w:hint="cs"/>
            <w:rtl/>
          </w:rPr>
          <w:t>ج</w:t>
        </w:r>
        <w:r w:rsidRPr="007D63C4">
          <w:rPr>
            <w:rStyle w:val="ac"/>
            <w:rtl/>
          </w:rPr>
          <w:t>7</w:t>
        </w:r>
        <w:r w:rsidRPr="007D63C4">
          <w:rPr>
            <w:rStyle w:val="ac"/>
            <w:rFonts w:hint="cs"/>
            <w:rtl/>
          </w:rPr>
          <w:t>،</w:t>
        </w:r>
        <w:r w:rsidRPr="007D63C4">
          <w:rPr>
            <w:rStyle w:val="ac"/>
            <w:rtl/>
          </w:rPr>
          <w:t xml:space="preserve"> </w:t>
        </w:r>
        <w:r w:rsidRPr="007D63C4">
          <w:rPr>
            <w:rStyle w:val="ac"/>
            <w:rFonts w:hint="cs"/>
            <w:rtl/>
          </w:rPr>
          <w:t>ص</w:t>
        </w:r>
        <w:r w:rsidRPr="007D63C4">
          <w:rPr>
            <w:rStyle w:val="ac"/>
            <w:rtl/>
          </w:rPr>
          <w:t>151.</w:t>
        </w:r>
      </w:hyperlink>
    </w:p>
  </w:footnote>
  <w:footnote w:id="3">
    <w:p w:rsidR="00C66EBF" w:rsidRPr="00C66EBF" w:rsidRDefault="00C66EBF" w:rsidP="00C66EBF">
      <w:pPr>
        <w:pStyle w:val="a9"/>
      </w:pPr>
      <w:r w:rsidRPr="00C66EBF">
        <w:footnoteRef/>
      </w:r>
      <w:r w:rsidRPr="00C66EBF">
        <w:rPr>
          <w:rtl/>
        </w:rPr>
        <w:t xml:space="preserve"> </w:t>
      </w:r>
      <w:hyperlink r:id="rId3" w:history="1">
        <w:r w:rsidRPr="00C66EBF">
          <w:rPr>
            <w:rStyle w:val="ac"/>
            <w:rFonts w:hint="cs"/>
            <w:rtl/>
          </w:rPr>
          <w:t>الکافی،</w:t>
        </w:r>
        <w:r w:rsidRPr="00C66EBF">
          <w:rPr>
            <w:rStyle w:val="ac"/>
            <w:rtl/>
          </w:rPr>
          <w:t xml:space="preserve"> </w:t>
        </w:r>
        <w:r w:rsidRPr="00C66EBF">
          <w:rPr>
            <w:rStyle w:val="ac"/>
            <w:rFonts w:hint="cs"/>
            <w:rtl/>
          </w:rPr>
          <w:t>محمد</w:t>
        </w:r>
        <w:r w:rsidRPr="00C66EBF">
          <w:rPr>
            <w:rStyle w:val="ac"/>
            <w:rtl/>
          </w:rPr>
          <w:t xml:space="preserve"> </w:t>
        </w:r>
        <w:r w:rsidRPr="00C66EBF">
          <w:rPr>
            <w:rStyle w:val="ac"/>
            <w:rFonts w:hint="cs"/>
            <w:rtl/>
          </w:rPr>
          <w:t>بن</w:t>
        </w:r>
        <w:r w:rsidRPr="00C66EBF">
          <w:rPr>
            <w:rStyle w:val="ac"/>
            <w:rtl/>
          </w:rPr>
          <w:t xml:space="preserve"> </w:t>
        </w:r>
        <w:r w:rsidRPr="00C66EBF">
          <w:rPr>
            <w:rStyle w:val="ac"/>
            <w:rFonts w:hint="cs"/>
            <w:rtl/>
          </w:rPr>
          <w:t>یعقوب</w:t>
        </w:r>
        <w:r w:rsidRPr="00C66EBF">
          <w:rPr>
            <w:rStyle w:val="ac"/>
            <w:rtl/>
          </w:rPr>
          <w:t xml:space="preserve"> </w:t>
        </w:r>
        <w:r w:rsidRPr="00C66EBF">
          <w:rPr>
            <w:rStyle w:val="ac"/>
            <w:rFonts w:hint="cs"/>
            <w:rtl/>
          </w:rPr>
          <w:t>کلینی،</w:t>
        </w:r>
        <w:r w:rsidRPr="00C66EBF">
          <w:rPr>
            <w:rStyle w:val="ac"/>
            <w:rtl/>
          </w:rPr>
          <w:t xml:space="preserve"> </w:t>
        </w:r>
        <w:r w:rsidRPr="00C66EBF">
          <w:rPr>
            <w:rStyle w:val="ac"/>
            <w:rFonts w:hint="cs"/>
            <w:rtl/>
          </w:rPr>
          <w:t>ج</w:t>
        </w:r>
        <w:r w:rsidRPr="00C66EBF">
          <w:rPr>
            <w:rStyle w:val="ac"/>
            <w:rtl/>
          </w:rPr>
          <w:t>7</w:t>
        </w:r>
        <w:r w:rsidRPr="00C66EBF">
          <w:rPr>
            <w:rStyle w:val="ac"/>
            <w:rFonts w:hint="cs"/>
            <w:rtl/>
          </w:rPr>
          <w:t>،</w:t>
        </w:r>
        <w:r w:rsidRPr="00C66EBF">
          <w:rPr>
            <w:rStyle w:val="ac"/>
            <w:rtl/>
          </w:rPr>
          <w:t xml:space="preserve"> </w:t>
        </w:r>
        <w:r w:rsidRPr="00C66EBF">
          <w:rPr>
            <w:rStyle w:val="ac"/>
            <w:rFonts w:hint="cs"/>
            <w:rtl/>
          </w:rPr>
          <w:t>ص</w:t>
        </w:r>
        <w:r w:rsidRPr="00C66EBF">
          <w:rPr>
            <w:rStyle w:val="ac"/>
            <w:rtl/>
          </w:rPr>
          <w:t>43.</w:t>
        </w:r>
      </w:hyperlink>
    </w:p>
  </w:footnote>
  <w:footnote w:id="4">
    <w:p w:rsidR="00EF1900" w:rsidRPr="00EF1900" w:rsidRDefault="00EF1900" w:rsidP="00EF1900">
      <w:pPr>
        <w:pStyle w:val="a9"/>
        <w:rPr>
          <w:rtl/>
        </w:rPr>
      </w:pPr>
      <w:r w:rsidRPr="00EF1900">
        <w:footnoteRef/>
      </w:r>
      <w:r w:rsidRPr="00EF1900">
        <w:rPr>
          <w:rtl/>
        </w:rPr>
        <w:t xml:space="preserve"> </w:t>
      </w:r>
      <w:hyperlink r:id="rId4" w:history="1">
        <w:r w:rsidRPr="00EF1900">
          <w:rPr>
            <w:rStyle w:val="ac"/>
            <w:rFonts w:hint="cs"/>
            <w:rtl/>
          </w:rPr>
          <w:t>الکافی،</w:t>
        </w:r>
        <w:r w:rsidRPr="00EF1900">
          <w:rPr>
            <w:rStyle w:val="ac"/>
            <w:rtl/>
          </w:rPr>
          <w:t xml:space="preserve"> </w:t>
        </w:r>
        <w:r w:rsidRPr="00EF1900">
          <w:rPr>
            <w:rStyle w:val="ac"/>
            <w:rFonts w:hint="cs"/>
            <w:rtl/>
          </w:rPr>
          <w:t>محمد</w:t>
        </w:r>
        <w:r w:rsidRPr="00EF1900">
          <w:rPr>
            <w:rStyle w:val="ac"/>
            <w:rtl/>
          </w:rPr>
          <w:t xml:space="preserve"> </w:t>
        </w:r>
        <w:r w:rsidRPr="00EF1900">
          <w:rPr>
            <w:rStyle w:val="ac"/>
            <w:rFonts w:hint="cs"/>
            <w:rtl/>
          </w:rPr>
          <w:t>بن</w:t>
        </w:r>
        <w:r w:rsidRPr="00EF1900">
          <w:rPr>
            <w:rStyle w:val="ac"/>
            <w:rtl/>
          </w:rPr>
          <w:t xml:space="preserve"> </w:t>
        </w:r>
        <w:r w:rsidRPr="00EF1900">
          <w:rPr>
            <w:rStyle w:val="ac"/>
            <w:rFonts w:hint="cs"/>
            <w:rtl/>
          </w:rPr>
          <w:t>یعقوب</w:t>
        </w:r>
        <w:r w:rsidRPr="00EF1900">
          <w:rPr>
            <w:rStyle w:val="ac"/>
            <w:rtl/>
          </w:rPr>
          <w:t xml:space="preserve"> </w:t>
        </w:r>
        <w:r w:rsidRPr="00EF1900">
          <w:rPr>
            <w:rStyle w:val="ac"/>
            <w:rFonts w:hint="cs"/>
            <w:rtl/>
          </w:rPr>
          <w:t>کلینی،</w:t>
        </w:r>
        <w:r w:rsidRPr="00EF1900">
          <w:rPr>
            <w:rStyle w:val="ac"/>
            <w:rtl/>
          </w:rPr>
          <w:t xml:space="preserve"> </w:t>
        </w:r>
        <w:r w:rsidRPr="00EF1900">
          <w:rPr>
            <w:rStyle w:val="ac"/>
            <w:rFonts w:hint="cs"/>
            <w:rtl/>
          </w:rPr>
          <w:t>ج</w:t>
        </w:r>
        <w:r w:rsidRPr="00EF1900">
          <w:rPr>
            <w:rStyle w:val="ac"/>
            <w:rtl/>
          </w:rPr>
          <w:t>3</w:t>
        </w:r>
        <w:r w:rsidRPr="00EF1900">
          <w:rPr>
            <w:rStyle w:val="ac"/>
            <w:rFonts w:hint="cs"/>
            <w:rtl/>
          </w:rPr>
          <w:t>،</w:t>
        </w:r>
        <w:r w:rsidRPr="00EF1900">
          <w:rPr>
            <w:rStyle w:val="ac"/>
            <w:rtl/>
          </w:rPr>
          <w:t xml:space="preserve"> </w:t>
        </w:r>
        <w:r w:rsidRPr="00EF1900">
          <w:rPr>
            <w:rStyle w:val="ac"/>
            <w:rFonts w:hint="cs"/>
            <w:rtl/>
          </w:rPr>
          <w:t>ص</w:t>
        </w:r>
        <w:r w:rsidRPr="00EF1900">
          <w:rPr>
            <w:rStyle w:val="ac"/>
            <w:rtl/>
          </w:rPr>
          <w:t>553.</w:t>
        </w:r>
      </w:hyperlink>
    </w:p>
  </w:footnote>
  <w:footnote w:id="5">
    <w:p w:rsidR="00DB570A" w:rsidRPr="00DB570A" w:rsidRDefault="00DB570A" w:rsidP="00DB570A">
      <w:pPr>
        <w:pStyle w:val="a9"/>
      </w:pPr>
      <w:r w:rsidRPr="00DB570A">
        <w:footnoteRef/>
      </w:r>
      <w:r w:rsidRPr="00DB570A">
        <w:rPr>
          <w:rtl/>
        </w:rPr>
        <w:t xml:space="preserve"> </w:t>
      </w:r>
      <w:hyperlink r:id="rId5" w:history="1">
        <w:r w:rsidRPr="00DB570A">
          <w:rPr>
            <w:rStyle w:val="ac"/>
            <w:rFonts w:hint="cs"/>
            <w:rtl/>
          </w:rPr>
          <w:t>من</w:t>
        </w:r>
        <w:r w:rsidRPr="00DB570A">
          <w:rPr>
            <w:rStyle w:val="ac"/>
            <w:rtl/>
          </w:rPr>
          <w:t xml:space="preserve"> </w:t>
        </w:r>
        <w:r w:rsidRPr="00DB570A">
          <w:rPr>
            <w:rStyle w:val="ac"/>
            <w:rFonts w:hint="cs"/>
            <w:rtl/>
          </w:rPr>
          <w:t>لا</w:t>
        </w:r>
        <w:r w:rsidRPr="00DB570A">
          <w:rPr>
            <w:rStyle w:val="ac"/>
            <w:rtl/>
          </w:rPr>
          <w:t xml:space="preserve"> </w:t>
        </w:r>
        <w:r w:rsidRPr="00DB570A">
          <w:rPr>
            <w:rStyle w:val="ac"/>
            <w:rFonts w:hint="cs"/>
            <w:rtl/>
          </w:rPr>
          <w:t>یحضره</w:t>
        </w:r>
        <w:r w:rsidRPr="00DB570A">
          <w:rPr>
            <w:rStyle w:val="ac"/>
            <w:rtl/>
          </w:rPr>
          <w:t xml:space="preserve"> </w:t>
        </w:r>
        <w:r w:rsidRPr="00DB570A">
          <w:rPr>
            <w:rStyle w:val="ac"/>
            <w:rFonts w:hint="cs"/>
            <w:rtl/>
          </w:rPr>
          <w:t>الفقیه،</w:t>
        </w:r>
        <w:r w:rsidRPr="00DB570A">
          <w:rPr>
            <w:rStyle w:val="ac"/>
            <w:rtl/>
          </w:rPr>
          <w:t xml:space="preserve"> </w:t>
        </w:r>
        <w:r w:rsidRPr="00DB570A">
          <w:rPr>
            <w:rStyle w:val="ac"/>
            <w:rFonts w:hint="cs"/>
            <w:rtl/>
          </w:rPr>
          <w:t>شیخ</w:t>
        </w:r>
        <w:r w:rsidRPr="00DB570A">
          <w:rPr>
            <w:rStyle w:val="ac"/>
            <w:rtl/>
          </w:rPr>
          <w:t xml:space="preserve"> </w:t>
        </w:r>
        <w:r w:rsidRPr="00DB570A">
          <w:rPr>
            <w:rStyle w:val="ac"/>
            <w:rFonts w:hint="cs"/>
            <w:rtl/>
          </w:rPr>
          <w:t>صدوق،</w:t>
        </w:r>
        <w:r w:rsidRPr="00DB570A">
          <w:rPr>
            <w:rStyle w:val="ac"/>
            <w:rtl/>
          </w:rPr>
          <w:t xml:space="preserve"> </w:t>
        </w:r>
        <w:r w:rsidRPr="00DB570A">
          <w:rPr>
            <w:rStyle w:val="ac"/>
            <w:rFonts w:hint="cs"/>
            <w:rtl/>
          </w:rPr>
          <w:t>ج</w:t>
        </w:r>
        <w:r w:rsidRPr="00DB570A">
          <w:rPr>
            <w:rStyle w:val="ac"/>
            <w:rtl/>
          </w:rPr>
          <w:t>3</w:t>
        </w:r>
        <w:r w:rsidRPr="00DB570A">
          <w:rPr>
            <w:rStyle w:val="ac"/>
            <w:rFonts w:hint="cs"/>
            <w:rtl/>
          </w:rPr>
          <w:t>،</w:t>
        </w:r>
        <w:r w:rsidRPr="00DB570A">
          <w:rPr>
            <w:rStyle w:val="ac"/>
            <w:rtl/>
          </w:rPr>
          <w:t xml:space="preserve"> </w:t>
        </w:r>
        <w:r w:rsidRPr="00DB570A">
          <w:rPr>
            <w:rStyle w:val="ac"/>
            <w:rFonts w:hint="cs"/>
            <w:rtl/>
          </w:rPr>
          <w:t>ص</w:t>
        </w:r>
        <w:r w:rsidRPr="00DB570A">
          <w:rPr>
            <w:rStyle w:val="ac"/>
            <w:rtl/>
          </w:rPr>
          <w:t>430.</w:t>
        </w:r>
      </w:hyperlink>
    </w:p>
  </w:footnote>
  <w:footnote w:id="6">
    <w:p w:rsidR="00DB570A" w:rsidRPr="00DB570A" w:rsidRDefault="00DB570A" w:rsidP="00DB570A">
      <w:pPr>
        <w:pStyle w:val="a9"/>
        <w:rPr>
          <w:rtl/>
        </w:rPr>
      </w:pPr>
      <w:r w:rsidRPr="00DB570A">
        <w:footnoteRef/>
      </w:r>
      <w:r w:rsidRPr="00DB570A">
        <w:rPr>
          <w:rtl/>
        </w:rPr>
        <w:t xml:space="preserve"> </w:t>
      </w:r>
      <w:hyperlink r:id="rId6" w:history="1">
        <w:r w:rsidRPr="00DB570A">
          <w:rPr>
            <w:rStyle w:val="ac"/>
            <w:rFonts w:hint="cs"/>
            <w:rtl/>
          </w:rPr>
          <w:t>تهذیب</w:t>
        </w:r>
        <w:r w:rsidRPr="00DB570A">
          <w:rPr>
            <w:rStyle w:val="ac"/>
            <w:rtl/>
          </w:rPr>
          <w:t xml:space="preserve"> </w:t>
        </w:r>
        <w:r w:rsidRPr="00DB570A">
          <w:rPr>
            <w:rStyle w:val="ac"/>
            <w:rFonts w:hint="cs"/>
            <w:rtl/>
          </w:rPr>
          <w:t>الاحکام،</w:t>
        </w:r>
        <w:r w:rsidRPr="00DB570A">
          <w:rPr>
            <w:rStyle w:val="ac"/>
            <w:rtl/>
          </w:rPr>
          <w:t xml:space="preserve"> </w:t>
        </w:r>
        <w:r w:rsidRPr="00DB570A">
          <w:rPr>
            <w:rStyle w:val="ac"/>
            <w:rFonts w:hint="cs"/>
            <w:rtl/>
          </w:rPr>
          <w:t>شیخ</w:t>
        </w:r>
        <w:r w:rsidRPr="00DB570A">
          <w:rPr>
            <w:rStyle w:val="ac"/>
            <w:rtl/>
          </w:rPr>
          <w:t xml:space="preserve"> </w:t>
        </w:r>
        <w:r w:rsidRPr="00DB570A">
          <w:rPr>
            <w:rStyle w:val="ac"/>
            <w:rFonts w:hint="cs"/>
            <w:rtl/>
          </w:rPr>
          <w:t>طوسی،</w:t>
        </w:r>
        <w:r w:rsidRPr="00DB570A">
          <w:rPr>
            <w:rStyle w:val="ac"/>
            <w:rtl/>
          </w:rPr>
          <w:t xml:space="preserve"> </w:t>
        </w:r>
        <w:r w:rsidRPr="00DB570A">
          <w:rPr>
            <w:rStyle w:val="ac"/>
            <w:rFonts w:hint="cs"/>
            <w:rtl/>
          </w:rPr>
          <w:t>ج</w:t>
        </w:r>
        <w:r w:rsidRPr="00DB570A">
          <w:rPr>
            <w:rStyle w:val="ac"/>
            <w:rtl/>
          </w:rPr>
          <w:t>1</w:t>
        </w:r>
        <w:r w:rsidRPr="00DB570A">
          <w:rPr>
            <w:rStyle w:val="ac"/>
            <w:rFonts w:hint="cs"/>
            <w:rtl/>
          </w:rPr>
          <w:t>،</w:t>
        </w:r>
        <w:r w:rsidRPr="00DB570A">
          <w:rPr>
            <w:rStyle w:val="ac"/>
            <w:rtl/>
          </w:rPr>
          <w:t xml:space="preserve"> </w:t>
        </w:r>
        <w:r w:rsidRPr="00DB570A">
          <w:rPr>
            <w:rStyle w:val="ac"/>
            <w:rFonts w:hint="cs"/>
            <w:rtl/>
          </w:rPr>
          <w:t>ص</w:t>
        </w:r>
        <w:r w:rsidRPr="00DB570A">
          <w:rPr>
            <w:rStyle w:val="ac"/>
            <w:rtl/>
          </w:rPr>
          <w:t>445.</w:t>
        </w:r>
      </w:hyperlink>
    </w:p>
  </w:footnote>
  <w:footnote w:id="7">
    <w:p w:rsidR="00E11D22" w:rsidRPr="00E11D22" w:rsidRDefault="00E11D22" w:rsidP="00E11D22">
      <w:pPr>
        <w:pStyle w:val="a9"/>
      </w:pPr>
      <w:r w:rsidRPr="00E11D22">
        <w:footnoteRef/>
      </w:r>
      <w:r w:rsidRPr="00E11D22">
        <w:rPr>
          <w:rtl/>
        </w:rPr>
        <w:t xml:space="preserve"> </w:t>
      </w:r>
      <w:hyperlink r:id="rId7" w:history="1">
        <w:r w:rsidRPr="00E11D22">
          <w:rPr>
            <w:rStyle w:val="ac"/>
            <w:rFonts w:hint="cs"/>
            <w:rtl/>
          </w:rPr>
          <w:t>الخلاف،</w:t>
        </w:r>
        <w:r w:rsidRPr="00E11D22">
          <w:rPr>
            <w:rStyle w:val="ac"/>
            <w:rtl/>
          </w:rPr>
          <w:t xml:space="preserve"> </w:t>
        </w:r>
        <w:r w:rsidRPr="00E11D22">
          <w:rPr>
            <w:rStyle w:val="ac"/>
            <w:rFonts w:hint="cs"/>
            <w:rtl/>
          </w:rPr>
          <w:t>شیخ</w:t>
        </w:r>
        <w:r w:rsidRPr="00E11D22">
          <w:rPr>
            <w:rStyle w:val="ac"/>
            <w:rtl/>
          </w:rPr>
          <w:t xml:space="preserve"> </w:t>
        </w:r>
        <w:r w:rsidRPr="00E11D22">
          <w:rPr>
            <w:rStyle w:val="ac"/>
            <w:rFonts w:hint="cs"/>
            <w:rtl/>
          </w:rPr>
          <w:t>طوسی،</w:t>
        </w:r>
        <w:r w:rsidRPr="00E11D22">
          <w:rPr>
            <w:rStyle w:val="ac"/>
            <w:rtl/>
          </w:rPr>
          <w:t xml:space="preserve"> </w:t>
        </w:r>
        <w:r w:rsidRPr="00E11D22">
          <w:rPr>
            <w:rStyle w:val="ac"/>
            <w:rFonts w:hint="cs"/>
            <w:rtl/>
          </w:rPr>
          <w:t>ج</w:t>
        </w:r>
        <w:r w:rsidRPr="00E11D22">
          <w:rPr>
            <w:rStyle w:val="ac"/>
            <w:rtl/>
          </w:rPr>
          <w:t>6</w:t>
        </w:r>
        <w:r w:rsidRPr="00E11D22">
          <w:rPr>
            <w:rStyle w:val="ac"/>
            <w:rFonts w:hint="cs"/>
            <w:rtl/>
          </w:rPr>
          <w:t>،</w:t>
        </w:r>
        <w:r w:rsidRPr="00E11D22">
          <w:rPr>
            <w:rStyle w:val="ac"/>
            <w:rtl/>
          </w:rPr>
          <w:t xml:space="preserve"> </w:t>
        </w:r>
        <w:r w:rsidRPr="00E11D22">
          <w:rPr>
            <w:rStyle w:val="ac"/>
            <w:rFonts w:hint="cs"/>
            <w:rtl/>
          </w:rPr>
          <w:t>ص</w:t>
        </w:r>
        <w:r w:rsidRPr="00E11D22">
          <w:rPr>
            <w:rStyle w:val="ac"/>
            <w:rtl/>
          </w:rPr>
          <w:t>282.</w:t>
        </w:r>
      </w:hyperlink>
    </w:p>
  </w:footnote>
  <w:footnote w:id="8">
    <w:p w:rsidR="00B41A6E" w:rsidRPr="00B41A6E" w:rsidRDefault="00B41A6E" w:rsidP="00B41A6E">
      <w:pPr>
        <w:pStyle w:val="a9"/>
      </w:pPr>
      <w:r w:rsidRPr="00B41A6E">
        <w:footnoteRef/>
      </w:r>
      <w:r w:rsidRPr="00B41A6E">
        <w:rPr>
          <w:rtl/>
        </w:rPr>
        <w:t xml:space="preserve"> </w:t>
      </w:r>
      <w:hyperlink r:id="rId8" w:history="1">
        <w:r w:rsidRPr="00B41A6E">
          <w:rPr>
            <w:rStyle w:val="ac"/>
            <w:rFonts w:hint="cs"/>
            <w:rtl/>
          </w:rPr>
          <w:t>مسالک</w:t>
        </w:r>
        <w:r w:rsidRPr="00B41A6E">
          <w:rPr>
            <w:rStyle w:val="ac"/>
            <w:rtl/>
          </w:rPr>
          <w:t xml:space="preserve"> </w:t>
        </w:r>
        <w:r w:rsidRPr="00B41A6E">
          <w:rPr>
            <w:rStyle w:val="ac"/>
            <w:rFonts w:hint="cs"/>
            <w:rtl/>
          </w:rPr>
          <w:t>الأفهام</w:t>
        </w:r>
        <w:r w:rsidRPr="00B41A6E">
          <w:rPr>
            <w:rStyle w:val="ac"/>
            <w:rtl/>
          </w:rPr>
          <w:t xml:space="preserve"> </w:t>
        </w:r>
        <w:r w:rsidRPr="00B41A6E">
          <w:rPr>
            <w:rStyle w:val="ac"/>
            <w:rFonts w:hint="cs"/>
            <w:rtl/>
          </w:rPr>
          <w:t>إلی</w:t>
        </w:r>
        <w:r w:rsidRPr="00B41A6E">
          <w:rPr>
            <w:rStyle w:val="ac"/>
            <w:rtl/>
          </w:rPr>
          <w:t xml:space="preserve"> </w:t>
        </w:r>
        <w:r w:rsidRPr="00B41A6E">
          <w:rPr>
            <w:rStyle w:val="ac"/>
            <w:rFonts w:hint="cs"/>
            <w:rtl/>
          </w:rPr>
          <w:t>تنقیح</w:t>
        </w:r>
        <w:r w:rsidRPr="00B41A6E">
          <w:rPr>
            <w:rStyle w:val="ac"/>
            <w:rtl/>
          </w:rPr>
          <w:t xml:space="preserve"> </w:t>
        </w:r>
        <w:r w:rsidRPr="00B41A6E">
          <w:rPr>
            <w:rStyle w:val="ac"/>
            <w:rFonts w:hint="cs"/>
            <w:rtl/>
          </w:rPr>
          <w:t>شرائع</w:t>
        </w:r>
        <w:r w:rsidRPr="00B41A6E">
          <w:rPr>
            <w:rStyle w:val="ac"/>
            <w:rtl/>
          </w:rPr>
          <w:t xml:space="preserve"> </w:t>
        </w:r>
        <w:r w:rsidRPr="00B41A6E">
          <w:rPr>
            <w:rStyle w:val="ac"/>
            <w:rFonts w:hint="cs"/>
            <w:rtl/>
          </w:rPr>
          <w:t>الإسلام،</w:t>
        </w:r>
        <w:r w:rsidRPr="00B41A6E">
          <w:rPr>
            <w:rStyle w:val="ac"/>
            <w:rtl/>
          </w:rPr>
          <w:t xml:space="preserve"> </w:t>
        </w:r>
        <w:r w:rsidRPr="00B41A6E">
          <w:rPr>
            <w:rStyle w:val="ac"/>
            <w:rFonts w:hint="cs"/>
            <w:rtl/>
          </w:rPr>
          <w:t>زین</w:t>
        </w:r>
        <w:r w:rsidRPr="00B41A6E">
          <w:rPr>
            <w:rStyle w:val="ac"/>
            <w:rtl/>
          </w:rPr>
          <w:t xml:space="preserve"> </w:t>
        </w:r>
        <w:r w:rsidRPr="00B41A6E">
          <w:rPr>
            <w:rStyle w:val="ac"/>
            <w:rFonts w:hint="cs"/>
            <w:rtl/>
          </w:rPr>
          <w:t>الدین</w:t>
        </w:r>
        <w:r w:rsidRPr="00B41A6E">
          <w:rPr>
            <w:rStyle w:val="ac"/>
            <w:rtl/>
          </w:rPr>
          <w:t xml:space="preserve"> </w:t>
        </w:r>
        <w:r w:rsidRPr="00B41A6E">
          <w:rPr>
            <w:rStyle w:val="ac"/>
            <w:rFonts w:hint="cs"/>
            <w:rtl/>
          </w:rPr>
          <w:t>بن</w:t>
        </w:r>
        <w:r w:rsidRPr="00B41A6E">
          <w:rPr>
            <w:rStyle w:val="ac"/>
            <w:rtl/>
          </w:rPr>
          <w:t xml:space="preserve"> </w:t>
        </w:r>
        <w:r w:rsidRPr="00B41A6E">
          <w:rPr>
            <w:rStyle w:val="ac"/>
            <w:rFonts w:hint="cs"/>
            <w:rtl/>
          </w:rPr>
          <w:t>علی</w:t>
        </w:r>
        <w:r w:rsidRPr="00B41A6E">
          <w:rPr>
            <w:rStyle w:val="ac"/>
            <w:rtl/>
          </w:rPr>
          <w:t xml:space="preserve"> </w:t>
        </w:r>
        <w:r w:rsidRPr="00B41A6E">
          <w:rPr>
            <w:rStyle w:val="ac"/>
            <w:rFonts w:hint="cs"/>
            <w:rtl/>
          </w:rPr>
          <w:t>العاملی</w:t>
        </w:r>
        <w:r w:rsidRPr="00B41A6E">
          <w:rPr>
            <w:rStyle w:val="ac"/>
            <w:rtl/>
          </w:rPr>
          <w:t xml:space="preserve"> (</w:t>
        </w:r>
        <w:r w:rsidRPr="00B41A6E">
          <w:rPr>
            <w:rStyle w:val="ac"/>
            <w:rFonts w:hint="cs"/>
            <w:rtl/>
          </w:rPr>
          <w:t>الشهید</w:t>
        </w:r>
        <w:r w:rsidRPr="00B41A6E">
          <w:rPr>
            <w:rStyle w:val="ac"/>
            <w:rtl/>
          </w:rPr>
          <w:t xml:space="preserve"> </w:t>
        </w:r>
        <w:r w:rsidRPr="00B41A6E">
          <w:rPr>
            <w:rStyle w:val="ac"/>
            <w:rFonts w:hint="cs"/>
            <w:rtl/>
          </w:rPr>
          <w:t>الثانی</w:t>
        </w:r>
        <w:r w:rsidRPr="00B41A6E">
          <w:rPr>
            <w:rStyle w:val="ac"/>
            <w:rtl/>
          </w:rPr>
          <w:t>)</w:t>
        </w:r>
        <w:r w:rsidRPr="00B41A6E">
          <w:rPr>
            <w:rStyle w:val="ac"/>
            <w:rFonts w:hint="cs"/>
            <w:rtl/>
          </w:rPr>
          <w:t>،</w:t>
        </w:r>
        <w:r w:rsidRPr="00B41A6E">
          <w:rPr>
            <w:rStyle w:val="ac"/>
            <w:rtl/>
          </w:rPr>
          <w:t xml:space="preserve"> </w:t>
        </w:r>
        <w:r w:rsidRPr="00B41A6E">
          <w:rPr>
            <w:rStyle w:val="ac"/>
            <w:rFonts w:hint="cs"/>
            <w:rtl/>
          </w:rPr>
          <w:t>ج</w:t>
        </w:r>
        <w:r w:rsidRPr="00B41A6E">
          <w:rPr>
            <w:rStyle w:val="ac"/>
            <w:rtl/>
          </w:rPr>
          <w:t>13</w:t>
        </w:r>
        <w:r w:rsidRPr="00B41A6E">
          <w:rPr>
            <w:rStyle w:val="ac"/>
            <w:rFonts w:hint="cs"/>
            <w:rtl/>
          </w:rPr>
          <w:t>،</w:t>
        </w:r>
        <w:r w:rsidRPr="00B41A6E">
          <w:rPr>
            <w:rStyle w:val="ac"/>
            <w:rtl/>
          </w:rPr>
          <w:t xml:space="preserve"> </w:t>
        </w:r>
        <w:r w:rsidRPr="00B41A6E">
          <w:rPr>
            <w:rStyle w:val="ac"/>
            <w:rFonts w:hint="cs"/>
            <w:rtl/>
          </w:rPr>
          <w:t>ص</w:t>
        </w:r>
        <w:r w:rsidRPr="00B41A6E">
          <w:rPr>
            <w:rStyle w:val="ac"/>
            <w:rtl/>
          </w:rPr>
          <w:t>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E758B8">
      <w:rPr>
        <w:b/>
        <w:bCs/>
        <w:sz w:val="20"/>
        <w:szCs w:val="24"/>
        <w:rtl/>
      </w:rPr>
      <w:t>041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E758B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E758B8">
      <w:rPr>
        <w:rFonts w:hint="cs"/>
        <w:b/>
        <w:bCs/>
        <w:color w:val="632423" w:themeColor="accent2" w:themeShade="80"/>
        <w:sz w:val="20"/>
        <w:szCs w:val="24"/>
        <w:rtl/>
      </w:rPr>
      <w:t>شهیدی</w:t>
    </w:r>
    <w:r w:rsidR="00E758B8">
      <w:rPr>
        <w:b/>
        <w:bCs/>
        <w:color w:val="632423" w:themeColor="accent2" w:themeShade="80"/>
        <w:sz w:val="20"/>
        <w:szCs w:val="24"/>
        <w:rtl/>
      </w:rPr>
      <w:t xml:space="preserve"> </w:t>
    </w:r>
    <w:r w:rsidR="00E758B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E758B8">
      <w:rPr>
        <w:sz w:val="24"/>
        <w:szCs w:val="24"/>
        <w:rtl/>
      </w:rPr>
      <w:t>23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E758B8">
      <w:rPr>
        <w:rFonts w:hint="cs"/>
        <w:color w:val="000000" w:themeColor="text1"/>
        <w:sz w:val="24"/>
        <w:szCs w:val="24"/>
        <w:rtl/>
      </w:rPr>
      <w:t>مکان</w:t>
    </w:r>
    <w:r w:rsidR="00E758B8">
      <w:rPr>
        <w:color w:val="000000" w:themeColor="text1"/>
        <w:sz w:val="24"/>
        <w:szCs w:val="24"/>
        <w:rtl/>
      </w:rPr>
      <w:t xml:space="preserve"> </w:t>
    </w:r>
    <w:r w:rsidR="00E758B8">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E758B8">
      <w:rPr>
        <w:rFonts w:hint="cs"/>
        <w:sz w:val="24"/>
        <w:szCs w:val="24"/>
        <w:rtl/>
      </w:rPr>
      <w:t>حسن</w:t>
    </w:r>
    <w:r w:rsidR="00E758B8">
      <w:rPr>
        <w:sz w:val="24"/>
        <w:szCs w:val="24"/>
        <w:rtl/>
      </w:rPr>
      <w:t xml:space="preserve"> </w:t>
    </w:r>
    <w:r w:rsidR="00E758B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E758B8">
      <w:rPr>
        <w:rFonts w:hint="cs"/>
        <w:sz w:val="24"/>
        <w:szCs w:val="24"/>
        <w:rtl/>
      </w:rPr>
      <w:t>مسائل</w:t>
    </w:r>
    <w:r w:rsidR="00E758B8">
      <w:rPr>
        <w:sz w:val="24"/>
        <w:szCs w:val="24"/>
        <w:rtl/>
      </w:rPr>
      <w:t xml:space="preserve"> </w:t>
    </w:r>
    <w:r w:rsidR="00E758B8">
      <w:rPr>
        <w:rFonts w:hint="cs"/>
        <w:sz w:val="24"/>
        <w:szCs w:val="24"/>
        <w:rtl/>
      </w:rPr>
      <w:t>بحث</w:t>
    </w:r>
    <w:r w:rsidR="00E758B8">
      <w:rPr>
        <w:sz w:val="24"/>
        <w:szCs w:val="24"/>
        <w:rtl/>
      </w:rPr>
      <w:t xml:space="preserve"> </w:t>
    </w:r>
    <w:r w:rsidR="00E758B8">
      <w:rPr>
        <w:rFonts w:hint="cs"/>
        <w:sz w:val="24"/>
        <w:szCs w:val="24"/>
        <w:rtl/>
      </w:rPr>
      <w:t>اباحه</w:t>
    </w:r>
    <w:r w:rsidR="00E758B8">
      <w:rPr>
        <w:sz w:val="24"/>
        <w:szCs w:val="24"/>
        <w:rtl/>
      </w:rPr>
      <w:t xml:space="preserve"> </w:t>
    </w:r>
    <w:r w:rsidR="00E758B8">
      <w:rPr>
        <w:rFonts w:hint="cs"/>
        <w:sz w:val="24"/>
        <w:szCs w:val="24"/>
        <w:rtl/>
      </w:rPr>
      <w:t>مکان</w:t>
    </w:r>
    <w:r w:rsidR="00E758B8">
      <w:rPr>
        <w:sz w:val="24"/>
        <w:szCs w:val="24"/>
        <w:rtl/>
      </w:rPr>
      <w:t xml:space="preserve"> </w:t>
    </w:r>
    <w:r w:rsidR="00E758B8">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E9A"/>
    <w:rsid w:val="00021A3A"/>
    <w:rsid w:val="00025777"/>
    <w:rsid w:val="00025B70"/>
    <w:rsid w:val="000353D7"/>
    <w:rsid w:val="00055496"/>
    <w:rsid w:val="00080A41"/>
    <w:rsid w:val="0008299B"/>
    <w:rsid w:val="000913AA"/>
    <w:rsid w:val="00094847"/>
    <w:rsid w:val="00096C63"/>
    <w:rsid w:val="000B0AE6"/>
    <w:rsid w:val="000B5DB5"/>
    <w:rsid w:val="000C3947"/>
    <w:rsid w:val="000D0E1A"/>
    <w:rsid w:val="000D2A37"/>
    <w:rsid w:val="000D30E9"/>
    <w:rsid w:val="000D6818"/>
    <w:rsid w:val="000E335E"/>
    <w:rsid w:val="000F16CF"/>
    <w:rsid w:val="000F5BAC"/>
    <w:rsid w:val="00102585"/>
    <w:rsid w:val="00103323"/>
    <w:rsid w:val="00114AB7"/>
    <w:rsid w:val="00115DD9"/>
    <w:rsid w:val="00116B2B"/>
    <w:rsid w:val="001172B5"/>
    <w:rsid w:val="00124E1F"/>
    <w:rsid w:val="00124E3D"/>
    <w:rsid w:val="00127E95"/>
    <w:rsid w:val="00130659"/>
    <w:rsid w:val="0013171E"/>
    <w:rsid w:val="001347C7"/>
    <w:rsid w:val="001356B0"/>
    <w:rsid w:val="00140D94"/>
    <w:rsid w:val="00151937"/>
    <w:rsid w:val="00153D54"/>
    <w:rsid w:val="00156A35"/>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167E0"/>
    <w:rsid w:val="00234F9E"/>
    <w:rsid w:val="0024121B"/>
    <w:rsid w:val="00247D2F"/>
    <w:rsid w:val="00256560"/>
    <w:rsid w:val="00257BC0"/>
    <w:rsid w:val="0027605E"/>
    <w:rsid w:val="00281E00"/>
    <w:rsid w:val="00294A52"/>
    <w:rsid w:val="002B4869"/>
    <w:rsid w:val="002B575F"/>
    <w:rsid w:val="002B729B"/>
    <w:rsid w:val="002C23B5"/>
    <w:rsid w:val="002C4148"/>
    <w:rsid w:val="002C53A2"/>
    <w:rsid w:val="002D0040"/>
    <w:rsid w:val="002D2FA8"/>
    <w:rsid w:val="002D5540"/>
    <w:rsid w:val="002E220F"/>
    <w:rsid w:val="00307311"/>
    <w:rsid w:val="0032100F"/>
    <w:rsid w:val="0033020C"/>
    <w:rsid w:val="0033402C"/>
    <w:rsid w:val="0033547B"/>
    <w:rsid w:val="00340521"/>
    <w:rsid w:val="00345C73"/>
    <w:rsid w:val="003516F2"/>
    <w:rsid w:val="00354A99"/>
    <w:rsid w:val="00360311"/>
    <w:rsid w:val="00361922"/>
    <w:rsid w:val="0037339B"/>
    <w:rsid w:val="00386C11"/>
    <w:rsid w:val="00397466"/>
    <w:rsid w:val="003A6148"/>
    <w:rsid w:val="003C33F6"/>
    <w:rsid w:val="003C3D2E"/>
    <w:rsid w:val="003C43A5"/>
    <w:rsid w:val="003E1C5C"/>
    <w:rsid w:val="003E6650"/>
    <w:rsid w:val="003F360C"/>
    <w:rsid w:val="003F5B46"/>
    <w:rsid w:val="00401363"/>
    <w:rsid w:val="00402E47"/>
    <w:rsid w:val="00425015"/>
    <w:rsid w:val="00430994"/>
    <w:rsid w:val="00435BFF"/>
    <w:rsid w:val="00441B6D"/>
    <w:rsid w:val="00444232"/>
    <w:rsid w:val="004556EF"/>
    <w:rsid w:val="00462B07"/>
    <w:rsid w:val="00465BD2"/>
    <w:rsid w:val="004715C8"/>
    <w:rsid w:val="00481C31"/>
    <w:rsid w:val="00482FC1"/>
    <w:rsid w:val="00483027"/>
    <w:rsid w:val="004871AA"/>
    <w:rsid w:val="004918D7"/>
    <w:rsid w:val="004926E1"/>
    <w:rsid w:val="00497E78"/>
    <w:rsid w:val="004A1E8C"/>
    <w:rsid w:val="004A2FEA"/>
    <w:rsid w:val="004D2DD7"/>
    <w:rsid w:val="004D75C5"/>
    <w:rsid w:val="004E2186"/>
    <w:rsid w:val="004E66FB"/>
    <w:rsid w:val="004F470A"/>
    <w:rsid w:val="004F4C59"/>
    <w:rsid w:val="00500C8F"/>
    <w:rsid w:val="00501909"/>
    <w:rsid w:val="0050280B"/>
    <w:rsid w:val="00507BBB"/>
    <w:rsid w:val="005128DF"/>
    <w:rsid w:val="0051592A"/>
    <w:rsid w:val="005206FE"/>
    <w:rsid w:val="00520CEF"/>
    <w:rsid w:val="005257ED"/>
    <w:rsid w:val="005306F8"/>
    <w:rsid w:val="0054023D"/>
    <w:rsid w:val="005426BF"/>
    <w:rsid w:val="0056213C"/>
    <w:rsid w:val="00563C4D"/>
    <w:rsid w:val="00580C24"/>
    <w:rsid w:val="005968EF"/>
    <w:rsid w:val="00596C1E"/>
    <w:rsid w:val="005A2E26"/>
    <w:rsid w:val="005B7BCA"/>
    <w:rsid w:val="005C0DAE"/>
    <w:rsid w:val="005C188E"/>
    <w:rsid w:val="005D2349"/>
    <w:rsid w:val="005E1B60"/>
    <w:rsid w:val="005E4B67"/>
    <w:rsid w:val="005E5507"/>
    <w:rsid w:val="005E607B"/>
    <w:rsid w:val="005F0A8D"/>
    <w:rsid w:val="00601229"/>
    <w:rsid w:val="00603B67"/>
    <w:rsid w:val="00614CFD"/>
    <w:rsid w:val="006162A2"/>
    <w:rsid w:val="006240DA"/>
    <w:rsid w:val="0063256E"/>
    <w:rsid w:val="00633F04"/>
    <w:rsid w:val="006340C0"/>
    <w:rsid w:val="00635219"/>
    <w:rsid w:val="00635EC0"/>
    <w:rsid w:val="00640B58"/>
    <w:rsid w:val="00651B02"/>
    <w:rsid w:val="00651B19"/>
    <w:rsid w:val="00660A29"/>
    <w:rsid w:val="00695519"/>
    <w:rsid w:val="006A4134"/>
    <w:rsid w:val="006A5DDA"/>
    <w:rsid w:val="006A6701"/>
    <w:rsid w:val="006B05B5"/>
    <w:rsid w:val="006B21F4"/>
    <w:rsid w:val="006B3753"/>
    <w:rsid w:val="006B7AD6"/>
    <w:rsid w:val="006C50FD"/>
    <w:rsid w:val="006D1DD4"/>
    <w:rsid w:val="006D4014"/>
    <w:rsid w:val="006D44C1"/>
    <w:rsid w:val="006D53B4"/>
    <w:rsid w:val="006E4076"/>
    <w:rsid w:val="006E5651"/>
    <w:rsid w:val="006E5B85"/>
    <w:rsid w:val="006F026A"/>
    <w:rsid w:val="0070265B"/>
    <w:rsid w:val="00704813"/>
    <w:rsid w:val="0072290D"/>
    <w:rsid w:val="00723D6D"/>
    <w:rsid w:val="00724537"/>
    <w:rsid w:val="00731724"/>
    <w:rsid w:val="0073474B"/>
    <w:rsid w:val="00735511"/>
    <w:rsid w:val="00737208"/>
    <w:rsid w:val="00744DE6"/>
    <w:rsid w:val="00754384"/>
    <w:rsid w:val="00762452"/>
    <w:rsid w:val="00762AB9"/>
    <w:rsid w:val="007639E0"/>
    <w:rsid w:val="00775507"/>
    <w:rsid w:val="00783473"/>
    <w:rsid w:val="0078594B"/>
    <w:rsid w:val="00790056"/>
    <w:rsid w:val="00795E02"/>
    <w:rsid w:val="007979D0"/>
    <w:rsid w:val="007A4E18"/>
    <w:rsid w:val="007A7B8C"/>
    <w:rsid w:val="007C4FB7"/>
    <w:rsid w:val="007C6D9E"/>
    <w:rsid w:val="007D1C43"/>
    <w:rsid w:val="007D63C4"/>
    <w:rsid w:val="007D6C53"/>
    <w:rsid w:val="007E1564"/>
    <w:rsid w:val="007E1E87"/>
    <w:rsid w:val="007E5B3F"/>
    <w:rsid w:val="007E78B5"/>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7526C"/>
    <w:rsid w:val="008956DD"/>
    <w:rsid w:val="008A159B"/>
    <w:rsid w:val="008A510E"/>
    <w:rsid w:val="008A522A"/>
    <w:rsid w:val="008B4464"/>
    <w:rsid w:val="008B750B"/>
    <w:rsid w:val="008C3162"/>
    <w:rsid w:val="008D1F14"/>
    <w:rsid w:val="008D570D"/>
    <w:rsid w:val="008D7F0B"/>
    <w:rsid w:val="008E378B"/>
    <w:rsid w:val="008E3924"/>
    <w:rsid w:val="008F13F7"/>
    <w:rsid w:val="008F5B4D"/>
    <w:rsid w:val="00905142"/>
    <w:rsid w:val="00907425"/>
    <w:rsid w:val="00923C34"/>
    <w:rsid w:val="00924152"/>
    <w:rsid w:val="0092513D"/>
    <w:rsid w:val="00927A9F"/>
    <w:rsid w:val="009335CC"/>
    <w:rsid w:val="00935A55"/>
    <w:rsid w:val="00941CEB"/>
    <w:rsid w:val="00946BF6"/>
    <w:rsid w:val="0094720F"/>
    <w:rsid w:val="00953B28"/>
    <w:rsid w:val="00954322"/>
    <w:rsid w:val="00957CAA"/>
    <w:rsid w:val="009651F9"/>
    <w:rsid w:val="0096778A"/>
    <w:rsid w:val="00977656"/>
    <w:rsid w:val="009846A7"/>
    <w:rsid w:val="0098794D"/>
    <w:rsid w:val="0099497B"/>
    <w:rsid w:val="009A43BA"/>
    <w:rsid w:val="009A4F0A"/>
    <w:rsid w:val="009B0D05"/>
    <w:rsid w:val="009B4CA6"/>
    <w:rsid w:val="009B79F8"/>
    <w:rsid w:val="009C66D5"/>
    <w:rsid w:val="009D13FD"/>
    <w:rsid w:val="009D266A"/>
    <w:rsid w:val="009F1890"/>
    <w:rsid w:val="009F7E07"/>
    <w:rsid w:val="00A0041F"/>
    <w:rsid w:val="00A01522"/>
    <w:rsid w:val="00A0513A"/>
    <w:rsid w:val="00A10A11"/>
    <w:rsid w:val="00A13C6A"/>
    <w:rsid w:val="00A17B09"/>
    <w:rsid w:val="00A457C6"/>
    <w:rsid w:val="00A46AD0"/>
    <w:rsid w:val="00A47063"/>
    <w:rsid w:val="00A473A8"/>
    <w:rsid w:val="00A513F0"/>
    <w:rsid w:val="00A61AC8"/>
    <w:rsid w:val="00A6366F"/>
    <w:rsid w:val="00A65D4C"/>
    <w:rsid w:val="00A70512"/>
    <w:rsid w:val="00A8430D"/>
    <w:rsid w:val="00AA1F60"/>
    <w:rsid w:val="00AA25A3"/>
    <w:rsid w:val="00AA40D7"/>
    <w:rsid w:val="00AB5F7D"/>
    <w:rsid w:val="00AC0C50"/>
    <w:rsid w:val="00AC6FE2"/>
    <w:rsid w:val="00AF3925"/>
    <w:rsid w:val="00B1296B"/>
    <w:rsid w:val="00B13F2C"/>
    <w:rsid w:val="00B179E1"/>
    <w:rsid w:val="00B2292F"/>
    <w:rsid w:val="00B27645"/>
    <w:rsid w:val="00B41A6E"/>
    <w:rsid w:val="00B43169"/>
    <w:rsid w:val="00B501A8"/>
    <w:rsid w:val="00B52B20"/>
    <w:rsid w:val="00B55AE4"/>
    <w:rsid w:val="00B70B46"/>
    <w:rsid w:val="00B712A2"/>
    <w:rsid w:val="00B739B0"/>
    <w:rsid w:val="00B814A3"/>
    <w:rsid w:val="00B96F38"/>
    <w:rsid w:val="00BA4C28"/>
    <w:rsid w:val="00BC716B"/>
    <w:rsid w:val="00BD0E74"/>
    <w:rsid w:val="00BD4F11"/>
    <w:rsid w:val="00BD5F8C"/>
    <w:rsid w:val="00BE29DD"/>
    <w:rsid w:val="00C066AF"/>
    <w:rsid w:val="00C10E06"/>
    <w:rsid w:val="00C145B8"/>
    <w:rsid w:val="00C2438F"/>
    <w:rsid w:val="00C2626B"/>
    <w:rsid w:val="00C31AF0"/>
    <w:rsid w:val="00C32A7E"/>
    <w:rsid w:val="00C34F28"/>
    <w:rsid w:val="00C368DF"/>
    <w:rsid w:val="00C442C5"/>
    <w:rsid w:val="00C57B5C"/>
    <w:rsid w:val="00C57C7C"/>
    <w:rsid w:val="00C61049"/>
    <w:rsid w:val="00C63FFE"/>
    <w:rsid w:val="00C66EBF"/>
    <w:rsid w:val="00C91EB6"/>
    <w:rsid w:val="00C97AB3"/>
    <w:rsid w:val="00CA10B0"/>
    <w:rsid w:val="00CA2F8E"/>
    <w:rsid w:val="00CA3EE2"/>
    <w:rsid w:val="00CA528E"/>
    <w:rsid w:val="00CA7FD5"/>
    <w:rsid w:val="00CB3287"/>
    <w:rsid w:val="00CB33E2"/>
    <w:rsid w:val="00CB4E68"/>
    <w:rsid w:val="00CB540F"/>
    <w:rsid w:val="00CC2733"/>
    <w:rsid w:val="00CC5562"/>
    <w:rsid w:val="00CD0050"/>
    <w:rsid w:val="00CE7481"/>
    <w:rsid w:val="00CF0A8F"/>
    <w:rsid w:val="00D048CE"/>
    <w:rsid w:val="00D10998"/>
    <w:rsid w:val="00D11AE4"/>
    <w:rsid w:val="00D15CBD"/>
    <w:rsid w:val="00D221CB"/>
    <w:rsid w:val="00D23391"/>
    <w:rsid w:val="00D31805"/>
    <w:rsid w:val="00D46EAA"/>
    <w:rsid w:val="00D552B9"/>
    <w:rsid w:val="00D67275"/>
    <w:rsid w:val="00D735B2"/>
    <w:rsid w:val="00D74021"/>
    <w:rsid w:val="00D76D01"/>
    <w:rsid w:val="00D832E7"/>
    <w:rsid w:val="00D84311"/>
    <w:rsid w:val="00D922A9"/>
    <w:rsid w:val="00D9394A"/>
    <w:rsid w:val="00D96792"/>
    <w:rsid w:val="00DB0CBB"/>
    <w:rsid w:val="00DB570A"/>
    <w:rsid w:val="00DB67CC"/>
    <w:rsid w:val="00DC3783"/>
    <w:rsid w:val="00DE1070"/>
    <w:rsid w:val="00DF537F"/>
    <w:rsid w:val="00E00219"/>
    <w:rsid w:val="00E0316B"/>
    <w:rsid w:val="00E11D22"/>
    <w:rsid w:val="00E25E10"/>
    <w:rsid w:val="00E33CC4"/>
    <w:rsid w:val="00E50B41"/>
    <w:rsid w:val="00E5219B"/>
    <w:rsid w:val="00E52D07"/>
    <w:rsid w:val="00E5518B"/>
    <w:rsid w:val="00E609FE"/>
    <w:rsid w:val="00E630BE"/>
    <w:rsid w:val="00E758B8"/>
    <w:rsid w:val="00E75920"/>
    <w:rsid w:val="00E80D96"/>
    <w:rsid w:val="00E871FA"/>
    <w:rsid w:val="00E936A4"/>
    <w:rsid w:val="00E954BB"/>
    <w:rsid w:val="00EA45E7"/>
    <w:rsid w:val="00EB3F38"/>
    <w:rsid w:val="00EB78E3"/>
    <w:rsid w:val="00EB7BE3"/>
    <w:rsid w:val="00EC1C4B"/>
    <w:rsid w:val="00EC735A"/>
    <w:rsid w:val="00ED5F38"/>
    <w:rsid w:val="00EF1900"/>
    <w:rsid w:val="00EF27FE"/>
    <w:rsid w:val="00F07FB6"/>
    <w:rsid w:val="00F149D0"/>
    <w:rsid w:val="00F16B53"/>
    <w:rsid w:val="00F20D48"/>
    <w:rsid w:val="00F25ECD"/>
    <w:rsid w:val="00F318BE"/>
    <w:rsid w:val="00F33297"/>
    <w:rsid w:val="00F343FB"/>
    <w:rsid w:val="00F359FE"/>
    <w:rsid w:val="00F42159"/>
    <w:rsid w:val="00F4256E"/>
    <w:rsid w:val="00F42EE1"/>
    <w:rsid w:val="00F4675F"/>
    <w:rsid w:val="00F60F1F"/>
    <w:rsid w:val="00F64141"/>
    <w:rsid w:val="00F67508"/>
    <w:rsid w:val="00F71FC9"/>
    <w:rsid w:val="00F73B48"/>
    <w:rsid w:val="00F7459F"/>
    <w:rsid w:val="00F74F51"/>
    <w:rsid w:val="00F77ED9"/>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3EE"/>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047">
      <w:bodyDiv w:val="1"/>
      <w:marLeft w:val="0"/>
      <w:marRight w:val="0"/>
      <w:marTop w:val="0"/>
      <w:marBottom w:val="0"/>
      <w:divBdr>
        <w:top w:val="none" w:sz="0" w:space="0" w:color="auto"/>
        <w:left w:val="none" w:sz="0" w:space="0" w:color="auto"/>
        <w:bottom w:val="none" w:sz="0" w:space="0" w:color="auto"/>
        <w:right w:val="none" w:sz="0" w:space="0" w:color="auto"/>
      </w:divBdr>
    </w:div>
    <w:div w:id="12072368">
      <w:bodyDiv w:val="1"/>
      <w:marLeft w:val="0"/>
      <w:marRight w:val="0"/>
      <w:marTop w:val="0"/>
      <w:marBottom w:val="0"/>
      <w:divBdr>
        <w:top w:val="none" w:sz="0" w:space="0" w:color="auto"/>
        <w:left w:val="none" w:sz="0" w:space="0" w:color="auto"/>
        <w:bottom w:val="none" w:sz="0" w:space="0" w:color="auto"/>
        <w:right w:val="none" w:sz="0" w:space="0" w:color="auto"/>
      </w:divBdr>
    </w:div>
    <w:div w:id="56588688">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7527462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030872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4941341">
      <w:bodyDiv w:val="1"/>
      <w:marLeft w:val="0"/>
      <w:marRight w:val="0"/>
      <w:marTop w:val="0"/>
      <w:marBottom w:val="0"/>
      <w:divBdr>
        <w:top w:val="none" w:sz="0" w:space="0" w:color="auto"/>
        <w:left w:val="none" w:sz="0" w:space="0" w:color="auto"/>
        <w:bottom w:val="none" w:sz="0" w:space="0" w:color="auto"/>
        <w:right w:val="none" w:sz="0" w:space="0" w:color="auto"/>
      </w:divBdr>
    </w:div>
    <w:div w:id="35955171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5372443">
      <w:bodyDiv w:val="1"/>
      <w:marLeft w:val="0"/>
      <w:marRight w:val="0"/>
      <w:marTop w:val="0"/>
      <w:marBottom w:val="0"/>
      <w:divBdr>
        <w:top w:val="none" w:sz="0" w:space="0" w:color="auto"/>
        <w:left w:val="none" w:sz="0" w:space="0" w:color="auto"/>
        <w:bottom w:val="none" w:sz="0" w:space="0" w:color="auto"/>
        <w:right w:val="none" w:sz="0" w:space="0" w:color="auto"/>
      </w:divBdr>
    </w:div>
    <w:div w:id="886452982">
      <w:bodyDiv w:val="1"/>
      <w:marLeft w:val="0"/>
      <w:marRight w:val="0"/>
      <w:marTop w:val="0"/>
      <w:marBottom w:val="0"/>
      <w:divBdr>
        <w:top w:val="none" w:sz="0" w:space="0" w:color="auto"/>
        <w:left w:val="none" w:sz="0" w:space="0" w:color="auto"/>
        <w:bottom w:val="none" w:sz="0" w:space="0" w:color="auto"/>
        <w:right w:val="none" w:sz="0" w:space="0" w:color="auto"/>
      </w:divBdr>
    </w:div>
    <w:div w:id="934628950">
      <w:bodyDiv w:val="1"/>
      <w:marLeft w:val="0"/>
      <w:marRight w:val="0"/>
      <w:marTop w:val="0"/>
      <w:marBottom w:val="0"/>
      <w:divBdr>
        <w:top w:val="none" w:sz="0" w:space="0" w:color="auto"/>
        <w:left w:val="none" w:sz="0" w:space="0" w:color="auto"/>
        <w:bottom w:val="none" w:sz="0" w:space="0" w:color="auto"/>
        <w:right w:val="none" w:sz="0" w:space="0" w:color="auto"/>
      </w:divBdr>
    </w:div>
    <w:div w:id="939919817">
      <w:bodyDiv w:val="1"/>
      <w:marLeft w:val="0"/>
      <w:marRight w:val="0"/>
      <w:marTop w:val="0"/>
      <w:marBottom w:val="0"/>
      <w:divBdr>
        <w:top w:val="none" w:sz="0" w:space="0" w:color="auto"/>
        <w:left w:val="none" w:sz="0" w:space="0" w:color="auto"/>
        <w:bottom w:val="none" w:sz="0" w:space="0" w:color="auto"/>
        <w:right w:val="none" w:sz="0" w:space="0" w:color="auto"/>
      </w:divBdr>
    </w:div>
    <w:div w:id="948463614">
      <w:bodyDiv w:val="1"/>
      <w:marLeft w:val="0"/>
      <w:marRight w:val="0"/>
      <w:marTop w:val="0"/>
      <w:marBottom w:val="0"/>
      <w:divBdr>
        <w:top w:val="none" w:sz="0" w:space="0" w:color="auto"/>
        <w:left w:val="none" w:sz="0" w:space="0" w:color="auto"/>
        <w:bottom w:val="none" w:sz="0" w:space="0" w:color="auto"/>
        <w:right w:val="none" w:sz="0" w:space="0" w:color="auto"/>
      </w:divBdr>
    </w:div>
    <w:div w:id="1077552255">
      <w:bodyDiv w:val="1"/>
      <w:marLeft w:val="0"/>
      <w:marRight w:val="0"/>
      <w:marTop w:val="0"/>
      <w:marBottom w:val="0"/>
      <w:divBdr>
        <w:top w:val="none" w:sz="0" w:space="0" w:color="auto"/>
        <w:left w:val="none" w:sz="0" w:space="0" w:color="auto"/>
        <w:bottom w:val="none" w:sz="0" w:space="0" w:color="auto"/>
        <w:right w:val="none" w:sz="0" w:space="0" w:color="auto"/>
      </w:divBdr>
    </w:div>
    <w:div w:id="1183058291">
      <w:bodyDiv w:val="1"/>
      <w:marLeft w:val="0"/>
      <w:marRight w:val="0"/>
      <w:marTop w:val="0"/>
      <w:marBottom w:val="0"/>
      <w:divBdr>
        <w:top w:val="none" w:sz="0" w:space="0" w:color="auto"/>
        <w:left w:val="none" w:sz="0" w:space="0" w:color="auto"/>
        <w:bottom w:val="none" w:sz="0" w:space="0" w:color="auto"/>
        <w:right w:val="none" w:sz="0" w:space="0" w:color="auto"/>
      </w:divBdr>
    </w:div>
    <w:div w:id="118798496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752580">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7294140">
      <w:bodyDiv w:val="1"/>
      <w:marLeft w:val="0"/>
      <w:marRight w:val="0"/>
      <w:marTop w:val="0"/>
      <w:marBottom w:val="0"/>
      <w:divBdr>
        <w:top w:val="none" w:sz="0" w:space="0" w:color="auto"/>
        <w:left w:val="none" w:sz="0" w:space="0" w:color="auto"/>
        <w:bottom w:val="none" w:sz="0" w:space="0" w:color="auto"/>
        <w:right w:val="none" w:sz="0" w:space="0" w:color="auto"/>
      </w:divBdr>
    </w:div>
    <w:div w:id="1406026868">
      <w:bodyDiv w:val="1"/>
      <w:marLeft w:val="0"/>
      <w:marRight w:val="0"/>
      <w:marTop w:val="0"/>
      <w:marBottom w:val="0"/>
      <w:divBdr>
        <w:top w:val="none" w:sz="0" w:space="0" w:color="auto"/>
        <w:left w:val="none" w:sz="0" w:space="0" w:color="auto"/>
        <w:bottom w:val="none" w:sz="0" w:space="0" w:color="auto"/>
        <w:right w:val="none" w:sz="0" w:space="0" w:color="auto"/>
      </w:divBdr>
    </w:div>
    <w:div w:id="153472566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9066866">
      <w:bodyDiv w:val="1"/>
      <w:marLeft w:val="0"/>
      <w:marRight w:val="0"/>
      <w:marTop w:val="0"/>
      <w:marBottom w:val="0"/>
      <w:divBdr>
        <w:top w:val="none" w:sz="0" w:space="0" w:color="auto"/>
        <w:left w:val="none" w:sz="0" w:space="0" w:color="auto"/>
        <w:bottom w:val="none" w:sz="0" w:space="0" w:color="auto"/>
        <w:right w:val="none" w:sz="0" w:space="0" w:color="auto"/>
      </w:divBdr>
    </w:div>
    <w:div w:id="1676035770">
      <w:bodyDiv w:val="1"/>
      <w:marLeft w:val="0"/>
      <w:marRight w:val="0"/>
      <w:marTop w:val="0"/>
      <w:marBottom w:val="0"/>
      <w:divBdr>
        <w:top w:val="none" w:sz="0" w:space="0" w:color="auto"/>
        <w:left w:val="none" w:sz="0" w:space="0" w:color="auto"/>
        <w:bottom w:val="none" w:sz="0" w:space="0" w:color="auto"/>
        <w:right w:val="none" w:sz="0" w:space="0" w:color="auto"/>
      </w:divBdr>
    </w:div>
    <w:div w:id="168119758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336645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9624294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151/13/61/&#1740;&#1608;&#1601;&#1740;%20" TargetMode="External"/><Relationship Id="rId3" Type="http://schemas.openxmlformats.org/officeDocument/2006/relationships/hyperlink" Target="http://lib.eshia.ir/11005/7/43/&#1740;&#1581;&#1740;&#1591;%20" TargetMode="External"/><Relationship Id="rId7" Type="http://schemas.openxmlformats.org/officeDocument/2006/relationships/hyperlink" Target="http://lib.eshia.ir/10015/6/282/&#1605;&#1576;&#1602;&#1575;&#1577;%20" TargetMode="External"/><Relationship Id="rId2" Type="http://schemas.openxmlformats.org/officeDocument/2006/relationships/hyperlink" Target="http://lib.eshia.ir/11005/7/151/&#1605;&#1705;&#1575;&#1578;&#1576;%20" TargetMode="External"/><Relationship Id="rId1" Type="http://schemas.openxmlformats.org/officeDocument/2006/relationships/hyperlink" Target="http://lib.eshia.ir/11005/3/547/&#1581;&#1740;&#1575;&#1578;&#1607;%20" TargetMode="External"/><Relationship Id="rId6" Type="http://schemas.openxmlformats.org/officeDocument/2006/relationships/hyperlink" Target="http://lib.eshia.ir/10083/1/445/&#1576;&#1705;&#1601;&#1606;%20&#1570;&#1582;&#1585;%20" TargetMode="External"/><Relationship Id="rId5" Type="http://schemas.openxmlformats.org/officeDocument/2006/relationships/hyperlink" Target="http://lib.eshia.ir/11021/3/430/&#1587;&#1605;&#1617;&#1575;&#1607;&#1575;%20" TargetMode="External"/><Relationship Id="rId4" Type="http://schemas.openxmlformats.org/officeDocument/2006/relationships/hyperlink" Target="http://lib.eshia.ir/11005/3/553/&#1601;&#1740;&#1602;&#1590;&#1740;&#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CCC4-9A2A-4A8C-BC56-80AE11D2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281</TotalTime>
  <Pages>8</Pages>
  <Words>2665</Words>
  <Characters>15195</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70</cp:revision>
  <cp:lastPrinted>2019-12-14T16:48:00Z</cp:lastPrinted>
  <dcterms:created xsi:type="dcterms:W3CDTF">2019-12-14T05:46:00Z</dcterms:created>
  <dcterms:modified xsi:type="dcterms:W3CDTF">2019-12-14T16:51:00Z</dcterms:modified>
  <cp:contentStatus>ویرایش 2.5</cp:contentStatus>
  <cp:version>2.7</cp:version>
</cp:coreProperties>
</file>