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0C18F477" w:rsidR="008B750B" w:rsidRDefault="001034E9" w:rsidP="00E777BF">
      <w:pPr>
        <w:jc w:val="both"/>
        <w:rPr>
          <w:rFonts w:hint="cs"/>
          <w:noProof/>
          <w:rtl/>
        </w:rPr>
      </w:pPr>
      <w:r>
        <w:rPr>
          <w:rFonts w:hint="cs"/>
          <w:noProof/>
          <w:rtl/>
        </w:rPr>
        <w:t>بسمه تعالی</w:t>
      </w:r>
    </w:p>
    <w:p w14:paraId="019D56D6" w14:textId="2C3C1477" w:rsidR="001034E9" w:rsidRDefault="001034E9" w:rsidP="00E777BF">
      <w:pPr>
        <w:jc w:val="both"/>
        <w:rPr>
          <w:rFonts w:hint="cs"/>
          <w:rtl/>
        </w:rPr>
      </w:pPr>
      <w:r w:rsidRPr="001034E9">
        <w:rPr>
          <w:rFonts w:hint="cs"/>
          <w:noProof/>
          <w:color w:val="FF0000"/>
          <w:rtl/>
        </w:rPr>
        <w:t>موضوع:</w:t>
      </w:r>
      <w:r w:rsidRPr="001034E9">
        <w:rPr>
          <w:rFonts w:hint="cs"/>
          <w:color w:val="FF0000"/>
          <w:rtl/>
        </w:rPr>
        <w:t xml:space="preserve"> </w:t>
      </w:r>
      <w:r>
        <w:rPr>
          <w:rFonts w:hint="cs"/>
          <w:rtl/>
        </w:rPr>
        <w:t>جهر و اخفات در قرائت</w:t>
      </w:r>
      <w:r>
        <w:rPr>
          <w:rFonts w:hint="cs"/>
          <w:rtl/>
        </w:rPr>
        <w:t>/ قرائت/ صلوه</w:t>
      </w:r>
    </w:p>
    <w:p w14:paraId="2E41C555" w14:textId="77777777" w:rsidR="001034E9" w:rsidRPr="008A522A" w:rsidRDefault="001034E9" w:rsidP="00E777BF">
      <w:pPr>
        <w:jc w:val="both"/>
        <w:rPr>
          <w:rtl/>
        </w:rPr>
      </w:pP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1A772D35" w:rsidR="00062D1D" w:rsidRDefault="00062D1D" w:rsidP="00E777BF">
          <w:pPr>
            <w:pStyle w:val="TOCHeading"/>
            <w:bidi/>
            <w:jc w:val="both"/>
          </w:pPr>
          <w:r>
            <w:rPr>
              <w:rFonts w:hint="cs"/>
              <w:rtl/>
            </w:rPr>
            <w:t>فهرست مطالب</w:t>
          </w:r>
          <w:r w:rsidR="001034E9">
            <w:rPr>
              <w:rFonts w:hint="cs"/>
              <w:rtl/>
            </w:rPr>
            <w:t>:</w:t>
          </w:r>
          <w:bookmarkStart w:id="1" w:name="_GoBack"/>
          <w:bookmarkEnd w:id="1"/>
          <w:r>
            <w:rPr>
              <w:rFonts w:hint="cs"/>
              <w:rtl/>
            </w:rPr>
            <w:t xml:space="preserve"> </w:t>
          </w:r>
        </w:p>
        <w:p w14:paraId="76154F11" w14:textId="0A4B79C5" w:rsidR="0041231A" w:rsidRDefault="00062D1D" w:rsidP="0041231A">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9324858" w:history="1">
            <w:r w:rsidR="0041231A" w:rsidRPr="00D86C0B">
              <w:rPr>
                <w:rStyle w:val="Hyperlink"/>
                <w:noProof/>
                <w:rtl/>
              </w:rPr>
              <w:t>مسئله 26: ملاک در جهر و اخفات</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Toc119324858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1</w:t>
            </w:r>
            <w:r w:rsidR="0041231A">
              <w:rPr>
                <w:noProof/>
                <w:webHidden/>
                <w:rtl/>
              </w:rPr>
              <w:fldChar w:fldCharType="end"/>
            </w:r>
          </w:hyperlink>
        </w:p>
        <w:p w14:paraId="2A8742D4" w14:textId="662CCF87" w:rsidR="0041231A" w:rsidRDefault="001034E9">
          <w:pPr>
            <w:pStyle w:val="TOC2"/>
            <w:tabs>
              <w:tab w:val="right" w:leader="dot" w:pos="10194"/>
            </w:tabs>
            <w:rPr>
              <w:rFonts w:asciiTheme="minorHAnsi" w:eastAsiaTheme="minorEastAsia" w:hAnsiTheme="minorHAnsi" w:cstheme="minorBidi"/>
              <w:bCs w:val="0"/>
              <w:noProof/>
              <w:color w:val="auto"/>
              <w:szCs w:val="22"/>
              <w:rtl/>
              <w:lang w:bidi="ar-SA"/>
            </w:rPr>
          </w:pPr>
          <w:hyperlink w:anchor="_Toc119324859" w:history="1">
            <w:r w:rsidR="0041231A" w:rsidRPr="00D86C0B">
              <w:rPr>
                <w:rStyle w:val="Hyperlink"/>
                <w:noProof/>
                <w:rtl/>
              </w:rPr>
              <w:t>مناقشه در کلام مشهور</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Toc119324859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1</w:t>
            </w:r>
            <w:r w:rsidR="0041231A">
              <w:rPr>
                <w:noProof/>
                <w:webHidden/>
                <w:rtl/>
              </w:rPr>
              <w:fldChar w:fldCharType="end"/>
            </w:r>
          </w:hyperlink>
        </w:p>
        <w:p w14:paraId="221B780A" w14:textId="21FAEEEF" w:rsidR="0041231A" w:rsidRDefault="001034E9">
          <w:pPr>
            <w:pStyle w:val="TOC2"/>
            <w:tabs>
              <w:tab w:val="right" w:leader="dot" w:pos="10194"/>
            </w:tabs>
            <w:rPr>
              <w:rFonts w:asciiTheme="minorHAnsi" w:eastAsiaTheme="minorEastAsia" w:hAnsiTheme="minorHAnsi" w:cstheme="minorBidi"/>
              <w:bCs w:val="0"/>
              <w:noProof/>
              <w:color w:val="auto"/>
              <w:szCs w:val="22"/>
              <w:rtl/>
              <w:lang w:bidi="ar-SA"/>
            </w:rPr>
          </w:pPr>
          <w:hyperlink w:anchor="_Toc119324860" w:history="1">
            <w:r w:rsidR="0041231A" w:rsidRPr="00D86C0B">
              <w:rPr>
                <w:rStyle w:val="Hyperlink"/>
                <w:noProof/>
                <w:rtl/>
              </w:rPr>
              <w:t>بررس</w:t>
            </w:r>
            <w:r w:rsidR="0041231A" w:rsidRPr="00D86C0B">
              <w:rPr>
                <w:rStyle w:val="Hyperlink"/>
                <w:rFonts w:hint="cs"/>
                <w:noProof/>
                <w:rtl/>
              </w:rPr>
              <w:t>ی</w:t>
            </w:r>
            <w:r w:rsidR="0041231A" w:rsidRPr="00D86C0B">
              <w:rPr>
                <w:rStyle w:val="Hyperlink"/>
                <w:noProof/>
                <w:rtl/>
              </w:rPr>
              <w:t xml:space="preserve"> أصل عمل</w:t>
            </w:r>
            <w:r w:rsidR="0041231A" w:rsidRPr="00D86C0B">
              <w:rPr>
                <w:rStyle w:val="Hyperlink"/>
                <w:rFonts w:hint="cs"/>
                <w:noProof/>
                <w:rtl/>
              </w:rPr>
              <w:t>ی</w:t>
            </w:r>
            <w:r w:rsidR="0041231A" w:rsidRPr="00D86C0B">
              <w:rPr>
                <w:rStyle w:val="Hyperlink"/>
                <w:noProof/>
                <w:rtl/>
              </w:rPr>
              <w:t xml:space="preserve"> در مسئله در فرض شک</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Toc119324860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3</w:t>
            </w:r>
            <w:r w:rsidR="0041231A">
              <w:rPr>
                <w:noProof/>
                <w:webHidden/>
                <w:rtl/>
              </w:rPr>
              <w:fldChar w:fldCharType="end"/>
            </w:r>
          </w:hyperlink>
        </w:p>
        <w:p w14:paraId="12D8D3E1" w14:textId="345567C1" w:rsidR="0041231A" w:rsidRDefault="001034E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9324861" w:history="1">
            <w:r w:rsidR="0041231A" w:rsidRPr="00D86C0B">
              <w:rPr>
                <w:rStyle w:val="Hyperlink"/>
                <w:noProof/>
                <w:rtl/>
              </w:rPr>
              <w:t>مختار استاد در اصل عمل</w:t>
            </w:r>
            <w:r w:rsidR="0041231A" w:rsidRPr="00D86C0B">
              <w:rPr>
                <w:rStyle w:val="Hyperlink"/>
                <w:rFonts w:hint="cs"/>
                <w:noProof/>
                <w:rtl/>
              </w:rPr>
              <w:t>ی</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Toc119324861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4</w:t>
            </w:r>
            <w:r w:rsidR="0041231A">
              <w:rPr>
                <w:noProof/>
                <w:webHidden/>
                <w:rtl/>
              </w:rPr>
              <w:fldChar w:fldCharType="end"/>
            </w:r>
          </w:hyperlink>
        </w:p>
        <w:p w14:paraId="234513B7" w14:textId="26E91284" w:rsidR="0041231A" w:rsidRDefault="001034E9">
          <w:pPr>
            <w:pStyle w:val="TOC1"/>
            <w:rPr>
              <w:rFonts w:asciiTheme="minorHAnsi" w:eastAsiaTheme="minorEastAsia" w:hAnsiTheme="minorHAnsi" w:cstheme="minorBidi"/>
              <w:noProof/>
              <w:color w:val="auto"/>
              <w:szCs w:val="22"/>
              <w:rtl/>
              <w:lang w:bidi="ar-SA"/>
            </w:rPr>
          </w:pPr>
          <w:hyperlink w:anchor="_Toc119324862" w:history="1">
            <w:r w:rsidR="0041231A" w:rsidRPr="00D86C0B">
              <w:rPr>
                <w:rStyle w:val="Hyperlink"/>
                <w:noProof/>
                <w:rtl/>
              </w:rPr>
              <w:t>مسئله 27: ملاک در صدق قرائت</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Toc119324862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6</w:t>
            </w:r>
            <w:r w:rsidR="0041231A">
              <w:rPr>
                <w:noProof/>
                <w:webHidden/>
                <w:rtl/>
              </w:rPr>
              <w:fldChar w:fldCharType="end"/>
            </w:r>
          </w:hyperlink>
        </w:p>
        <w:p w14:paraId="2C121711" w14:textId="59B0CDE0" w:rsidR="0041231A" w:rsidRDefault="001034E9">
          <w:pPr>
            <w:pStyle w:val="TOC2"/>
            <w:tabs>
              <w:tab w:val="right" w:leader="dot" w:pos="10194"/>
            </w:tabs>
            <w:rPr>
              <w:rFonts w:asciiTheme="minorHAnsi" w:eastAsiaTheme="minorEastAsia" w:hAnsiTheme="minorHAnsi" w:cstheme="minorBidi"/>
              <w:bCs w:val="0"/>
              <w:noProof/>
              <w:color w:val="auto"/>
              <w:szCs w:val="22"/>
              <w:rtl/>
              <w:lang w:bidi="ar-SA"/>
            </w:rPr>
          </w:pPr>
          <w:hyperlink w:anchor="_Toc119324863" w:history="1">
            <w:r w:rsidR="0041231A" w:rsidRPr="00D86C0B">
              <w:rPr>
                <w:rStyle w:val="Hyperlink"/>
                <w:noProof/>
                <w:rtl/>
              </w:rPr>
              <w:t>ملاک عرف</w:t>
            </w:r>
            <w:r w:rsidR="0041231A" w:rsidRPr="00D86C0B">
              <w:rPr>
                <w:rStyle w:val="Hyperlink"/>
                <w:rFonts w:hint="cs"/>
                <w:noProof/>
                <w:rtl/>
              </w:rPr>
              <w:t>ی</w:t>
            </w:r>
            <w:r w:rsidR="0041231A" w:rsidRPr="00D86C0B">
              <w:rPr>
                <w:rStyle w:val="Hyperlink"/>
                <w:noProof/>
                <w:rtl/>
              </w:rPr>
              <w:t xml:space="preserve"> قرائت</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Toc119324863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6</w:t>
            </w:r>
            <w:r w:rsidR="0041231A">
              <w:rPr>
                <w:noProof/>
                <w:webHidden/>
                <w:rtl/>
              </w:rPr>
              <w:fldChar w:fldCharType="end"/>
            </w:r>
          </w:hyperlink>
        </w:p>
        <w:p w14:paraId="4D0BBADF" w14:textId="47CF6331" w:rsidR="0041231A" w:rsidRDefault="001034E9">
          <w:pPr>
            <w:pStyle w:val="TOC2"/>
            <w:tabs>
              <w:tab w:val="right" w:leader="dot" w:pos="10194"/>
            </w:tabs>
            <w:rPr>
              <w:rFonts w:asciiTheme="minorHAnsi" w:eastAsiaTheme="minorEastAsia" w:hAnsiTheme="minorHAnsi" w:cstheme="minorBidi"/>
              <w:bCs w:val="0"/>
              <w:noProof/>
              <w:color w:val="auto"/>
              <w:szCs w:val="22"/>
              <w:rtl/>
              <w:lang w:bidi="ar-SA"/>
            </w:rPr>
          </w:pPr>
          <w:hyperlink w:anchor="_Toc119324864" w:history="1">
            <w:r w:rsidR="0041231A" w:rsidRPr="00D86C0B">
              <w:rPr>
                <w:rStyle w:val="Hyperlink"/>
                <w:noProof/>
                <w:rtl/>
              </w:rPr>
              <w:t>ملاک روا</w:t>
            </w:r>
            <w:r w:rsidR="0041231A" w:rsidRPr="00D86C0B">
              <w:rPr>
                <w:rStyle w:val="Hyperlink"/>
                <w:rFonts w:hint="cs"/>
                <w:noProof/>
                <w:rtl/>
              </w:rPr>
              <w:t>یی</w:t>
            </w:r>
            <w:r w:rsidR="0041231A" w:rsidRPr="00D86C0B">
              <w:rPr>
                <w:rStyle w:val="Hyperlink"/>
                <w:noProof/>
                <w:rtl/>
              </w:rPr>
              <w:t xml:space="preserve"> قرائت</w:t>
            </w:r>
            <w:r w:rsidR="0041231A">
              <w:rPr>
                <w:noProof/>
                <w:webHidden/>
                <w:rtl/>
              </w:rPr>
              <w:tab/>
            </w:r>
            <w:r w:rsidR="0041231A">
              <w:rPr>
                <w:noProof/>
                <w:webHidden/>
                <w:rtl/>
              </w:rPr>
              <w:fldChar w:fldCharType="begin"/>
            </w:r>
            <w:r w:rsidR="0041231A">
              <w:rPr>
                <w:noProof/>
                <w:webHidden/>
                <w:rtl/>
              </w:rPr>
              <w:instrText xml:space="preserve"> </w:instrText>
            </w:r>
            <w:r w:rsidR="0041231A">
              <w:rPr>
                <w:noProof/>
                <w:webHidden/>
              </w:rPr>
              <w:instrText>PAGEREF</w:instrText>
            </w:r>
            <w:r w:rsidR="0041231A">
              <w:rPr>
                <w:noProof/>
                <w:webHidden/>
                <w:rtl/>
              </w:rPr>
              <w:instrText xml:space="preserve"> _</w:instrText>
            </w:r>
            <w:r w:rsidR="0041231A">
              <w:rPr>
                <w:noProof/>
                <w:webHidden/>
              </w:rPr>
              <w:instrText>Toc119324864 \h</w:instrText>
            </w:r>
            <w:r w:rsidR="0041231A">
              <w:rPr>
                <w:noProof/>
                <w:webHidden/>
                <w:rtl/>
              </w:rPr>
              <w:instrText xml:space="preserve"> </w:instrText>
            </w:r>
            <w:r w:rsidR="0041231A">
              <w:rPr>
                <w:noProof/>
                <w:webHidden/>
                <w:rtl/>
              </w:rPr>
            </w:r>
            <w:r w:rsidR="0041231A">
              <w:rPr>
                <w:noProof/>
                <w:webHidden/>
                <w:rtl/>
              </w:rPr>
              <w:fldChar w:fldCharType="separate"/>
            </w:r>
            <w:r w:rsidR="00CD6C07">
              <w:rPr>
                <w:noProof/>
                <w:webHidden/>
                <w:rtl/>
              </w:rPr>
              <w:t>7</w:t>
            </w:r>
            <w:r w:rsidR="0041231A">
              <w:rPr>
                <w:noProof/>
                <w:webHidden/>
                <w:rtl/>
              </w:rPr>
              <w:fldChar w:fldCharType="end"/>
            </w:r>
          </w:hyperlink>
        </w:p>
        <w:p w14:paraId="59A0EF62" w14:textId="560CD2BB" w:rsidR="00062D1D" w:rsidRDefault="00062D1D" w:rsidP="00E777BF">
          <w:pPr>
            <w:jc w:val="both"/>
          </w:pPr>
          <w:r>
            <w:rPr>
              <w:b/>
              <w:bCs/>
              <w:noProof/>
            </w:rPr>
            <w:fldChar w:fldCharType="end"/>
          </w:r>
        </w:p>
      </w:sdtContent>
    </w:sdt>
    <w:p w14:paraId="63046585" w14:textId="20B2785E" w:rsidR="00247D2F" w:rsidRDefault="002A6195" w:rsidP="00E777BF">
      <w:pPr>
        <w:pBdr>
          <w:bottom w:val="double" w:sz="6" w:space="1" w:color="auto"/>
        </w:pBdr>
        <w:jc w:val="both"/>
        <w:rPr>
          <w:rtl/>
        </w:rPr>
      </w:pPr>
      <w:bookmarkStart w:id="2" w:name="_Toc116315313"/>
      <w:bookmarkStart w:id="3" w:name="_Toc116974821"/>
      <w:bookmarkStart w:id="4" w:name="_Toc117355287"/>
      <w:bookmarkStart w:id="5" w:name="_Toc117619567"/>
      <w:bookmarkStart w:id="6" w:name="_Toc119248104"/>
      <w:bookmarkStart w:id="7" w:name="_Toc119324857"/>
      <w:r w:rsidRPr="007D1E71">
        <w:rPr>
          <w:rStyle w:val="Heading1Char"/>
          <w:rFonts w:eastAsia="Calibri" w:hint="cs"/>
          <w:rtl/>
        </w:rPr>
        <w:t>خلاصه جلسه گذشته</w:t>
      </w:r>
      <w:bookmarkEnd w:id="2"/>
      <w:bookmarkEnd w:id="3"/>
      <w:bookmarkEnd w:id="4"/>
      <w:bookmarkEnd w:id="5"/>
      <w:bookmarkEnd w:id="6"/>
      <w:bookmarkEnd w:id="7"/>
      <w:bookmarkEnd w:id="0"/>
      <w:r>
        <w:rPr>
          <w:rFonts w:hint="cs"/>
          <w:rtl/>
        </w:rPr>
        <w:t xml:space="preserve">: </w:t>
      </w:r>
    </w:p>
    <w:p w14:paraId="269D7F98" w14:textId="03070450" w:rsidR="001516EF" w:rsidRDefault="003752FD" w:rsidP="00B96599">
      <w:pPr>
        <w:pBdr>
          <w:bottom w:val="double" w:sz="6" w:space="1" w:color="auto"/>
        </w:pBdr>
        <w:jc w:val="both"/>
        <w:rPr>
          <w:rtl/>
        </w:rPr>
      </w:pPr>
      <w:r>
        <w:rPr>
          <w:rFonts w:hint="cs"/>
          <w:rtl/>
        </w:rPr>
        <w:t>در جلسه گذشته</w:t>
      </w:r>
      <w:r w:rsidR="00151B05">
        <w:rPr>
          <w:rFonts w:hint="cs"/>
          <w:rtl/>
        </w:rPr>
        <w:t xml:space="preserve"> مسئله </w:t>
      </w:r>
      <w:r w:rsidR="00B96599">
        <w:rPr>
          <w:rFonts w:hint="cs"/>
          <w:rtl/>
        </w:rPr>
        <w:t xml:space="preserve">26 مبنی بر ملاک در جهر و اخفات در قرائت مطرح گردید. در این جلسه به تکمله بحث و بررسی أصل عملی در فرض شک در جهر و اخفات پرداخته می شود و سپس ملاک در صدق قرائت مورد بررسی قرار می گیرد. </w:t>
      </w:r>
    </w:p>
    <w:p w14:paraId="5113ECC0" w14:textId="3A944FA8" w:rsidR="002935A1" w:rsidRDefault="002935A1" w:rsidP="007900E6">
      <w:pPr>
        <w:pStyle w:val="Heading1"/>
        <w:rPr>
          <w:rtl/>
        </w:rPr>
      </w:pPr>
      <w:bookmarkStart w:id="8" w:name="_Toc119324858"/>
      <w:r>
        <w:rPr>
          <w:rFonts w:hint="cs"/>
          <w:rtl/>
        </w:rPr>
        <w:t>مسئله 26</w:t>
      </w:r>
      <w:r w:rsidR="007900E6">
        <w:rPr>
          <w:rFonts w:hint="cs"/>
          <w:rtl/>
        </w:rPr>
        <w:t>: ملاک در جهر و اخفات</w:t>
      </w:r>
      <w:bookmarkEnd w:id="8"/>
      <w:r w:rsidR="007900E6">
        <w:rPr>
          <w:rFonts w:hint="cs"/>
          <w:rtl/>
        </w:rPr>
        <w:t xml:space="preserve"> </w:t>
      </w:r>
    </w:p>
    <w:p w14:paraId="046E74C5" w14:textId="77777777" w:rsidR="002935A1" w:rsidRDefault="002935A1" w:rsidP="00E777BF">
      <w:pPr>
        <w:jc w:val="both"/>
        <w:rPr>
          <w:sz w:val="28"/>
          <w:rtl/>
        </w:rPr>
      </w:pPr>
      <w:r>
        <w:rPr>
          <w:rFonts w:hint="cs"/>
          <w:sz w:val="28"/>
          <w:rtl/>
        </w:rPr>
        <w:t xml:space="preserve">مرحوم سید یزدی می فرماید: </w:t>
      </w:r>
    </w:p>
    <w:p w14:paraId="1C825614" w14:textId="5793E262" w:rsidR="002935A1" w:rsidRPr="0027484C" w:rsidRDefault="002935A1" w:rsidP="0027484C">
      <w:pPr>
        <w:pStyle w:val="ListParagraph"/>
        <w:jc w:val="both"/>
        <w:rPr>
          <w:sz w:val="28"/>
          <w:rtl/>
        </w:rPr>
      </w:pPr>
      <w:r w:rsidRPr="0027484C">
        <w:rPr>
          <w:rFonts w:hint="cs"/>
          <w:sz w:val="28"/>
          <w:rtl/>
        </w:rPr>
        <w:t>«</w:t>
      </w:r>
      <w:r w:rsidR="0027484C" w:rsidRPr="0027484C">
        <w:rPr>
          <w:rtl/>
        </w:rPr>
        <w:t xml:space="preserve"> </w:t>
      </w:r>
      <w:r w:rsidR="0027484C" w:rsidRPr="0027484C">
        <w:rPr>
          <w:color w:val="0000FF"/>
          <w:sz w:val="28"/>
          <w:rtl/>
        </w:rPr>
        <w:t>مناط الجهر و الإخفات ظهور جوهر الصوت</w:t>
      </w:r>
      <w:r w:rsidR="0027484C" w:rsidRPr="0027484C">
        <w:rPr>
          <w:rFonts w:hint="cs"/>
          <w:color w:val="0000FF"/>
          <w:sz w:val="28"/>
          <w:rtl/>
        </w:rPr>
        <w:t xml:space="preserve"> </w:t>
      </w:r>
      <w:r w:rsidR="0027484C" w:rsidRPr="0027484C">
        <w:rPr>
          <w:color w:val="0000FF"/>
          <w:sz w:val="28"/>
          <w:rtl/>
        </w:rPr>
        <w:t>و عدمه</w:t>
      </w:r>
      <w:r w:rsidR="0027484C" w:rsidRPr="0027484C">
        <w:rPr>
          <w:rFonts w:hint="cs"/>
          <w:color w:val="0000FF"/>
          <w:sz w:val="28"/>
          <w:rtl/>
        </w:rPr>
        <w:t xml:space="preserve"> </w:t>
      </w:r>
      <w:r w:rsidR="0027484C" w:rsidRPr="0027484C">
        <w:rPr>
          <w:color w:val="0000FF"/>
          <w:sz w:val="28"/>
          <w:rtl/>
        </w:rPr>
        <w:t>فيتحقق الإخفات بعدم ظهور جوهره</w:t>
      </w:r>
      <w:r w:rsidR="0027484C" w:rsidRPr="0027484C">
        <w:rPr>
          <w:rFonts w:hint="cs"/>
          <w:color w:val="0000FF"/>
          <w:sz w:val="28"/>
          <w:rtl/>
        </w:rPr>
        <w:t xml:space="preserve"> </w:t>
      </w:r>
      <w:r w:rsidR="0027484C" w:rsidRPr="0027484C">
        <w:rPr>
          <w:color w:val="0000FF"/>
          <w:sz w:val="28"/>
          <w:rtl/>
        </w:rPr>
        <w:t>مناط الجهر و الإخفات ظهور جوهر الصوت و عدمه</w:t>
      </w:r>
      <w:r w:rsidR="0027484C" w:rsidRPr="0027484C">
        <w:rPr>
          <w:rFonts w:hint="cs"/>
          <w:color w:val="0000FF"/>
          <w:sz w:val="28"/>
          <w:rtl/>
        </w:rPr>
        <w:t xml:space="preserve"> </w:t>
      </w:r>
      <w:r w:rsidR="0027484C" w:rsidRPr="0027484C">
        <w:rPr>
          <w:color w:val="0000FF"/>
          <w:sz w:val="28"/>
          <w:rtl/>
        </w:rPr>
        <w:t>فيتحقق الإخفات بعدم ظهور جوهره</w:t>
      </w:r>
      <w:r w:rsidR="0027484C" w:rsidRPr="0027484C">
        <w:rPr>
          <w:rFonts w:hint="cs"/>
          <w:sz w:val="28"/>
          <w:rtl/>
        </w:rPr>
        <w:t>»</w:t>
      </w:r>
      <w:r w:rsidR="0027484C">
        <w:rPr>
          <w:rStyle w:val="FootnoteReference"/>
          <w:sz w:val="28"/>
          <w:rtl/>
        </w:rPr>
        <w:footnoteReference w:id="1"/>
      </w:r>
    </w:p>
    <w:p w14:paraId="523D66C9" w14:textId="77777777" w:rsidR="00643F28" w:rsidRDefault="00963E6D" w:rsidP="00963E6D">
      <w:pPr>
        <w:jc w:val="both"/>
        <w:rPr>
          <w:sz w:val="28"/>
          <w:rtl/>
        </w:rPr>
      </w:pPr>
      <w:r>
        <w:rPr>
          <w:rFonts w:hint="cs"/>
          <w:sz w:val="28"/>
          <w:rtl/>
        </w:rPr>
        <w:t>بحث راجع به ملاک جهر و اخفات بود که مشهور قدما گفته اند</w:t>
      </w:r>
      <w:r>
        <w:rPr>
          <w:sz w:val="28"/>
        </w:rPr>
        <w:t>:</w:t>
      </w:r>
      <w:r>
        <w:rPr>
          <w:rFonts w:hint="cs"/>
          <w:sz w:val="28"/>
          <w:rtl/>
        </w:rPr>
        <w:t xml:space="preserve"> حد جهر این است که صدای شخص به دیگری برسد، حد اخفات این است که صدای شخص به خودش برسد. </w:t>
      </w:r>
    </w:p>
    <w:p w14:paraId="5C256BB2" w14:textId="0FEC58D7" w:rsidR="00643F28" w:rsidRDefault="00643F28" w:rsidP="00643F28">
      <w:pPr>
        <w:pStyle w:val="Heading2"/>
        <w:rPr>
          <w:rtl/>
        </w:rPr>
      </w:pPr>
      <w:bookmarkStart w:id="9" w:name="_Toc119324859"/>
      <w:r>
        <w:rPr>
          <w:rFonts w:hint="cs"/>
          <w:rtl/>
        </w:rPr>
        <w:t>مناقشه در کلام مشهور</w:t>
      </w:r>
      <w:bookmarkEnd w:id="9"/>
      <w:r>
        <w:rPr>
          <w:rFonts w:hint="cs"/>
          <w:rtl/>
        </w:rPr>
        <w:t xml:space="preserve"> </w:t>
      </w:r>
    </w:p>
    <w:p w14:paraId="5D6C154A" w14:textId="189D0DC1" w:rsidR="00963E6D" w:rsidRDefault="00963E6D" w:rsidP="00963E6D">
      <w:pPr>
        <w:jc w:val="both"/>
        <w:rPr>
          <w:sz w:val="28"/>
          <w:rtl/>
        </w:rPr>
      </w:pPr>
      <w:r>
        <w:rPr>
          <w:rFonts w:hint="cs"/>
          <w:sz w:val="28"/>
          <w:rtl/>
        </w:rPr>
        <w:t xml:space="preserve">ما عرض کردیم که اصلا قابل قبول نیست که ما مجرد اینکه صدای انسان به دیگری برسد را مانع از صدق اخفات بدانیم. گاهی نماز ظهر که می خوانیم، کسی اگر کنار ما یا پشت سر ما باشد صدای ما را ولو بدون جوهر است، می شنود، در این صورت هیچ عرفی نمی گوید که قرائت شما جهری و با صدای بلند بود. جهر به معنای صدای بلند و اخفات به معنای صدای اهسته است، لکن جهر که صدای بلند است، بلندی صدا با دو امر محقق است:  </w:t>
      </w:r>
    </w:p>
    <w:p w14:paraId="548BF019" w14:textId="77777777" w:rsidR="00963E6D" w:rsidRDefault="00963E6D" w:rsidP="00963E6D">
      <w:pPr>
        <w:pStyle w:val="ListParagraph"/>
        <w:numPr>
          <w:ilvl w:val="0"/>
          <w:numId w:val="8"/>
        </w:numPr>
        <w:jc w:val="both"/>
        <w:rPr>
          <w:sz w:val="28"/>
        </w:rPr>
      </w:pPr>
      <w:r w:rsidRPr="00963E6D">
        <w:rPr>
          <w:rFonts w:hint="cs"/>
          <w:sz w:val="28"/>
          <w:rtl/>
        </w:rPr>
        <w:lastRenderedPageBreak/>
        <w:t>گاهی به لحاظ جوهره صوت می شود ولو اینکه صدایش را رفع نمی کند و بالا نمی برد، ولی جوهر صوت بیرون می آید</w:t>
      </w:r>
      <w:r>
        <w:rPr>
          <w:rFonts w:hint="cs"/>
          <w:sz w:val="28"/>
          <w:rtl/>
        </w:rPr>
        <w:t>.</w:t>
      </w:r>
    </w:p>
    <w:p w14:paraId="28EDD660" w14:textId="77777777" w:rsidR="00963E6D" w:rsidRDefault="00963E6D" w:rsidP="00963E6D">
      <w:pPr>
        <w:pStyle w:val="ListParagraph"/>
        <w:numPr>
          <w:ilvl w:val="0"/>
          <w:numId w:val="8"/>
        </w:numPr>
        <w:jc w:val="both"/>
        <w:rPr>
          <w:sz w:val="28"/>
        </w:rPr>
      </w:pPr>
      <w:r w:rsidRPr="00963E6D">
        <w:rPr>
          <w:rFonts w:hint="cs"/>
          <w:sz w:val="28"/>
          <w:rtl/>
        </w:rPr>
        <w:t xml:space="preserve">گاهی جوهر صوت یا ندارد شخص، یا جوهر صوت خود را ابراز نمی کند ولی به شدت اداء می کند به نحوی که با فاصله زیاد نیز افراد می شنوند که صوت المبحوح است، آن هم به نظر ما جهر است. </w:t>
      </w:r>
    </w:p>
    <w:p w14:paraId="0E987186" w14:textId="57BDD282" w:rsidR="00963E6D" w:rsidRPr="00963E6D" w:rsidRDefault="00963E6D" w:rsidP="00963E6D">
      <w:pPr>
        <w:jc w:val="both"/>
        <w:rPr>
          <w:sz w:val="28"/>
          <w:rtl/>
        </w:rPr>
      </w:pPr>
      <w:r w:rsidRPr="00963E6D">
        <w:rPr>
          <w:rFonts w:hint="cs"/>
          <w:sz w:val="28"/>
          <w:rtl/>
        </w:rPr>
        <w:t>اخفات نیز ولو اینکه کسی دیگر نزدیک ما باشد و بشنود اما صوت ما جوهر ندارد، صدق می کند. اینطور نیست که به نحوی صحبت کرده باشیم که با فاصله زیاد شنیده شود، باز هم اخفات صدق می کند. از این رو جماعتی مانند صاحب عروه فرموده اند ملاک جهر ظهور صوت و ملاک اخفات عدم ظهور صوت است. این فرمایش نیز ناتمام است؛ زیرا اگر کسی جوهر صوت خود را ظاهر نکند لکن مانند مبحوح سخن بگوید، با شدت بیان کند به صورتی که جوهر صوت خارج نشود، عرف به این شخص نمی گوید که اهسته قرائت کرده است. صدق جهر می کند؛ چرا که جهر به معنای إعلان است و در مقابل سر است.</w:t>
      </w:r>
      <w:r w:rsidR="00643F28" w:rsidRPr="00643F28">
        <w:rPr>
          <w:sz w:val="28"/>
          <w:rtl/>
        </w:rPr>
        <w:t xml:space="preserve"> </w:t>
      </w:r>
      <w:r w:rsidR="00643F28">
        <w:rPr>
          <w:rFonts w:cs="Times New Roman"/>
          <w:sz w:val="28"/>
          <w:rtl/>
        </w:rPr>
        <w:t>﴿</w:t>
      </w:r>
      <w:r w:rsidR="00643F28" w:rsidRPr="00643F28">
        <w:rPr>
          <w:color w:val="008000"/>
          <w:sz w:val="28"/>
          <w:rtl/>
        </w:rPr>
        <w:t>أَسِرُّوا قَوْلَكُمْ‌ أَوِ اجْهَرُوا بِه</w:t>
      </w:r>
      <w:r w:rsidR="00643F28" w:rsidRPr="00643F28">
        <w:rPr>
          <w:rFonts w:cs="Times New Roman"/>
          <w:color w:val="008000"/>
          <w:sz w:val="28"/>
          <w:rtl/>
        </w:rPr>
        <w:t>﴾</w:t>
      </w:r>
      <w:r w:rsidR="00643F28">
        <w:rPr>
          <w:rStyle w:val="FootnoteReference"/>
          <w:rFonts w:cs="Calibri"/>
          <w:color w:val="008000"/>
          <w:sz w:val="28"/>
          <w:rtl/>
        </w:rPr>
        <w:footnoteReference w:id="2"/>
      </w:r>
      <w:r w:rsidRPr="00963E6D">
        <w:rPr>
          <w:rFonts w:hint="cs"/>
          <w:sz w:val="28"/>
          <w:rtl/>
        </w:rPr>
        <w:t xml:space="preserve"> در آیه دیگر آمده </w:t>
      </w:r>
      <w:r w:rsidR="00643F28">
        <w:rPr>
          <w:rFonts w:cs="Times New Roman"/>
          <w:sz w:val="28"/>
          <w:rtl/>
        </w:rPr>
        <w:t>﴿</w:t>
      </w:r>
      <w:r w:rsidR="00643F28" w:rsidRPr="00643F28">
        <w:rPr>
          <w:rFonts w:hint="cs"/>
          <w:color w:val="008000"/>
          <w:sz w:val="28"/>
          <w:rtl/>
        </w:rPr>
        <w:t>یعلم الجهر و ما یخ</w:t>
      </w:r>
      <w:r w:rsidRPr="00643F28">
        <w:rPr>
          <w:rFonts w:hint="cs"/>
          <w:color w:val="008000"/>
          <w:sz w:val="28"/>
          <w:rtl/>
        </w:rPr>
        <w:t>ف</w:t>
      </w:r>
      <w:r w:rsidR="00643F28">
        <w:rPr>
          <w:rFonts w:hint="cs"/>
          <w:color w:val="008000"/>
          <w:sz w:val="28"/>
          <w:rtl/>
        </w:rPr>
        <w:t>ی</w:t>
      </w:r>
      <w:r w:rsidR="00643F28" w:rsidRPr="00643F28">
        <w:rPr>
          <w:rFonts w:cs="Times New Roman"/>
          <w:color w:val="008000"/>
          <w:sz w:val="28"/>
          <w:rtl/>
        </w:rPr>
        <w:t>﴾</w:t>
      </w:r>
      <w:r w:rsidR="00643F28">
        <w:rPr>
          <w:rStyle w:val="FootnoteReference"/>
          <w:rFonts w:cs="Calibri"/>
          <w:color w:val="008000"/>
          <w:sz w:val="28"/>
          <w:rtl/>
        </w:rPr>
        <w:footnoteReference w:id="3"/>
      </w:r>
      <w:r w:rsidRPr="00963E6D">
        <w:rPr>
          <w:rFonts w:hint="cs"/>
          <w:sz w:val="28"/>
          <w:rtl/>
        </w:rPr>
        <w:t xml:space="preserve">جهر به قرائت به معنای آشکار عرفی قرائت کردن است. عرفا همین که صوت جوهر پیدا کند جهر بر آن صدق می کند. </w:t>
      </w:r>
    </w:p>
    <w:p w14:paraId="0947D59C" w14:textId="77777777" w:rsidR="00963E6D" w:rsidRDefault="00963E6D" w:rsidP="00963E6D">
      <w:pPr>
        <w:jc w:val="both"/>
        <w:rPr>
          <w:sz w:val="28"/>
          <w:rtl/>
        </w:rPr>
      </w:pPr>
      <w:r w:rsidRPr="004100C5">
        <w:rPr>
          <w:rFonts w:hint="cs"/>
          <w:b/>
          <w:bCs/>
          <w:sz w:val="28"/>
          <w:rtl/>
        </w:rPr>
        <w:t>سوال:</w:t>
      </w:r>
      <w:r>
        <w:rPr>
          <w:rFonts w:hint="cs"/>
          <w:sz w:val="28"/>
          <w:rtl/>
        </w:rPr>
        <w:t xml:space="preserve"> آهسته انسان می تواند با جوهر نیز بخواند. </w:t>
      </w:r>
    </w:p>
    <w:p w14:paraId="23DA706E" w14:textId="77777777" w:rsidR="00963E6D" w:rsidRDefault="00963E6D" w:rsidP="00963E6D">
      <w:pPr>
        <w:jc w:val="both"/>
        <w:rPr>
          <w:sz w:val="28"/>
          <w:rtl/>
        </w:rPr>
      </w:pPr>
      <w:r w:rsidRPr="004100C5">
        <w:rPr>
          <w:rFonts w:hint="cs"/>
          <w:b/>
          <w:bCs/>
          <w:sz w:val="28"/>
          <w:rtl/>
        </w:rPr>
        <w:t>جواب:</w:t>
      </w:r>
      <w:r>
        <w:rPr>
          <w:rFonts w:hint="cs"/>
          <w:sz w:val="28"/>
          <w:rtl/>
        </w:rPr>
        <w:t xml:space="preserve"> وقتی جوهر صوت بیرون آمد، عرفا به آن جهر می گویند. قدماء که اسماع غیر را جهر می دانستند، شما می فرمایید جوهر صوت حتی اگر اسماع غیر قریب هم باشد، جهر نیست؟ این کلام عجیب است. </w:t>
      </w:r>
    </w:p>
    <w:p w14:paraId="0E17ECA1" w14:textId="3CDA7AFD" w:rsidR="00963E6D" w:rsidRDefault="00963E6D" w:rsidP="004100C5">
      <w:pPr>
        <w:jc w:val="both"/>
        <w:rPr>
          <w:sz w:val="28"/>
          <w:rtl/>
        </w:rPr>
      </w:pPr>
      <w:r>
        <w:rPr>
          <w:rFonts w:hint="cs"/>
          <w:sz w:val="28"/>
          <w:rtl/>
        </w:rPr>
        <w:t xml:space="preserve">بنابراین به ذهن می رسد که صدق جهر به یکی از دو امر است: یا جوهر صوت یا اینکه مانند مبحوح بلند صحبت شود. </w:t>
      </w:r>
    </w:p>
    <w:p w14:paraId="46DD8699" w14:textId="272ACC21" w:rsidR="00963E6D" w:rsidRDefault="00963E6D" w:rsidP="00963E6D">
      <w:pPr>
        <w:jc w:val="both"/>
        <w:rPr>
          <w:sz w:val="28"/>
          <w:rtl/>
        </w:rPr>
      </w:pPr>
      <w:r w:rsidRPr="004100C5">
        <w:rPr>
          <w:rFonts w:hint="cs"/>
          <w:b/>
          <w:bCs/>
          <w:sz w:val="28"/>
          <w:rtl/>
        </w:rPr>
        <w:t>سوال:</w:t>
      </w:r>
      <w:r>
        <w:rPr>
          <w:rFonts w:hint="cs"/>
          <w:sz w:val="28"/>
          <w:rtl/>
        </w:rPr>
        <w:t xml:space="preserve"> بگویید به عرف ارجاع می شود و تمام می شود. </w:t>
      </w:r>
      <w:r w:rsidR="004100C5">
        <w:rPr>
          <w:rFonts w:hint="cs"/>
          <w:sz w:val="28"/>
          <w:rtl/>
        </w:rPr>
        <w:t>نیازی به این بحث ها نباشد. تشخیص آن کاملا در اختیار عرف باشد.</w:t>
      </w:r>
    </w:p>
    <w:p w14:paraId="3B817892" w14:textId="43A8A11F" w:rsidR="00963E6D" w:rsidRDefault="00963E6D" w:rsidP="00963E6D">
      <w:pPr>
        <w:jc w:val="both"/>
        <w:rPr>
          <w:sz w:val="28"/>
          <w:rtl/>
        </w:rPr>
      </w:pPr>
      <w:r w:rsidRPr="004100C5">
        <w:rPr>
          <w:rFonts w:hint="cs"/>
          <w:b/>
          <w:bCs/>
          <w:sz w:val="28"/>
          <w:rtl/>
        </w:rPr>
        <w:t>جواب:</w:t>
      </w:r>
      <w:r>
        <w:rPr>
          <w:rFonts w:hint="cs"/>
          <w:sz w:val="28"/>
          <w:rtl/>
        </w:rPr>
        <w:t xml:space="preserve"> ما نیز باید به عنوان فردی از عرف نظر بدهیم. اینطور نیست که ما نظر ندهیم</w:t>
      </w:r>
      <w:r w:rsidR="004100C5">
        <w:rPr>
          <w:rFonts w:hint="cs"/>
          <w:sz w:val="28"/>
          <w:rtl/>
        </w:rPr>
        <w:t>، باید مصداق عرفی را روشن نمود.</w:t>
      </w:r>
    </w:p>
    <w:p w14:paraId="42C81EE4" w14:textId="1AEACEA0" w:rsidR="002D2586" w:rsidRDefault="002D2586" w:rsidP="002D2586">
      <w:pPr>
        <w:pStyle w:val="Heading2"/>
        <w:rPr>
          <w:rtl/>
        </w:rPr>
      </w:pPr>
      <w:bookmarkStart w:id="10" w:name="_Toc119324860"/>
      <w:r>
        <w:rPr>
          <w:rFonts w:hint="cs"/>
          <w:rtl/>
        </w:rPr>
        <w:lastRenderedPageBreak/>
        <w:t>بررسی أصل</w:t>
      </w:r>
      <w:r w:rsidR="002A620C">
        <w:rPr>
          <w:rFonts w:hint="cs"/>
          <w:rtl/>
        </w:rPr>
        <w:t xml:space="preserve"> عملی</w:t>
      </w:r>
      <w:r>
        <w:rPr>
          <w:rFonts w:hint="cs"/>
          <w:rtl/>
        </w:rPr>
        <w:t xml:space="preserve"> در مسئله در فرض شک</w:t>
      </w:r>
      <w:bookmarkEnd w:id="10"/>
      <w:r>
        <w:rPr>
          <w:rFonts w:hint="cs"/>
          <w:rtl/>
        </w:rPr>
        <w:t xml:space="preserve"> </w:t>
      </w:r>
    </w:p>
    <w:p w14:paraId="182DCEC3" w14:textId="2A3F1050" w:rsidR="00BE1BA7" w:rsidRDefault="00963E6D" w:rsidP="00963E6D">
      <w:pPr>
        <w:jc w:val="both"/>
        <w:rPr>
          <w:sz w:val="28"/>
          <w:rtl/>
        </w:rPr>
      </w:pPr>
      <w:r>
        <w:rPr>
          <w:rFonts w:hint="cs"/>
          <w:sz w:val="28"/>
          <w:rtl/>
        </w:rPr>
        <w:t xml:space="preserve">محقق همدانی می فرمایند که اگر در صدق عرفی جهر شک کنیم، یا شک کنیم که آنچه اکنون می فهمیم در زمان شارع نیز </w:t>
      </w:r>
      <w:r w:rsidR="004B370C">
        <w:rPr>
          <w:rFonts w:hint="cs"/>
          <w:sz w:val="28"/>
          <w:rtl/>
        </w:rPr>
        <w:t xml:space="preserve"> </w:t>
      </w:r>
      <w:r>
        <w:rPr>
          <w:rFonts w:hint="cs"/>
          <w:sz w:val="28"/>
          <w:rtl/>
        </w:rPr>
        <w:t>همینطور می فهمیدند و اصالۀ عدم النقل در لغت را قبول نکنیم و بگوییم تابع اطمینان است کما هو الصحیح، اشتغال یقینی اقتضای فراغ یقینی را دارد.</w:t>
      </w:r>
      <w:r w:rsidR="002A620C">
        <w:rPr>
          <w:rStyle w:val="FootnoteReference"/>
          <w:sz w:val="28"/>
          <w:rtl/>
        </w:rPr>
        <w:footnoteReference w:id="4"/>
      </w:r>
    </w:p>
    <w:p w14:paraId="70FB3C79" w14:textId="3D058793" w:rsidR="00963E6D" w:rsidRDefault="00963E6D" w:rsidP="00963E6D">
      <w:pPr>
        <w:jc w:val="both"/>
        <w:rPr>
          <w:sz w:val="28"/>
          <w:rtl/>
        </w:rPr>
      </w:pPr>
      <w:r>
        <w:rPr>
          <w:rFonts w:hint="cs"/>
          <w:sz w:val="28"/>
          <w:rtl/>
        </w:rPr>
        <w:t xml:space="preserve"> محقق خویی فرموده است این کلام درست نیست؛ شبهه مفهومیه برای جهر است، نمی دانیم آیا صوت مبحوح عرفا جهر یا اخفات است، می تواند مجرای اصل برائت باشد. لکن مشکل اینجا است که مبتلا به علم اجمالی  هستیم. اگر صوت مبحوح واقعا جهر باشد، در نماز ظهر نمی توان آن را خواند، اگر اخفات است، در نماز مغرب نمی توان خواند، این علم اجمالی موجب تنجز می شود و باید احتیاط کرد</w:t>
      </w:r>
      <w:r w:rsidR="002A620C">
        <w:rPr>
          <w:rStyle w:val="FootnoteReference"/>
          <w:sz w:val="28"/>
          <w:rtl/>
        </w:rPr>
        <w:footnoteReference w:id="5"/>
      </w:r>
      <w:r>
        <w:rPr>
          <w:rFonts w:hint="cs"/>
          <w:sz w:val="28"/>
          <w:rtl/>
        </w:rPr>
        <w:t xml:space="preserve">. </w:t>
      </w:r>
    </w:p>
    <w:p w14:paraId="714BDA13" w14:textId="578BCE10" w:rsidR="00963E6D" w:rsidRDefault="00963E6D" w:rsidP="00963E6D">
      <w:pPr>
        <w:jc w:val="both"/>
        <w:rPr>
          <w:sz w:val="28"/>
          <w:rtl/>
        </w:rPr>
      </w:pPr>
      <w:r>
        <w:rPr>
          <w:rFonts w:hint="cs"/>
          <w:sz w:val="28"/>
          <w:rtl/>
        </w:rPr>
        <w:t>آیت الله تبریزی فرموده اند: علم اجمالی در اینجا وجود ندارد، اگر بگوییم که یقینا صوت المبحوح جهر نیست، ولی شک کنیم که اخفات است یا نیست، پس قطعا جهر نیست، در نماز مغرب نمی توان به شکل مبحوح قرائت کرد، اما در نماز ظهر احتمال می دهیم که اخفات باشد و احتمال می دهیم اخفات نباشد، برائت از لزوم اخفاتی که مانع از صوت مبحوح باشد جاری می شود. یعنی دوران امر می شود بین اینکه نماز ظهر به شرط لا از صوت مبحوح باشد یا لابشرط از آن باشد. برائت از به شرط لا بودن از صوت مبحوح جاری می کنیم. سپس فرموده اند: برفرض که بگویید علم اجمالی وجود دارد که یا صوت مبحوح اخفات است که در نماز مغرب نشود خواند، یا جهر است که در نماز ظهر نشود خواند، می گوییم علم اجمالی در شئون جهر و اخفات مصداق «لایدری» در روایت صحیحه زرارۀ است، شخص در نماز ظهر نمی داند که آیا صوت مبحوح مانع است یا خیر، مصداق «لایدری فقد تمت صلاته» است.</w:t>
      </w:r>
      <w:r w:rsidR="00544FCC">
        <w:rPr>
          <w:rStyle w:val="FootnoteReference"/>
          <w:sz w:val="28"/>
          <w:rtl/>
        </w:rPr>
        <w:footnoteReference w:id="6"/>
      </w:r>
    </w:p>
    <w:p w14:paraId="296D14C1" w14:textId="04EB76EA" w:rsidR="00544FCC" w:rsidRDefault="00544FCC" w:rsidP="00544FCC">
      <w:pPr>
        <w:pStyle w:val="Heading3"/>
        <w:rPr>
          <w:rtl/>
        </w:rPr>
      </w:pPr>
      <w:bookmarkStart w:id="11" w:name="_Toc119324861"/>
      <w:r>
        <w:rPr>
          <w:rFonts w:hint="cs"/>
          <w:rtl/>
        </w:rPr>
        <w:t>مختار استاد در اصل عملی</w:t>
      </w:r>
      <w:bookmarkEnd w:id="11"/>
    </w:p>
    <w:p w14:paraId="05FA0F4E" w14:textId="24158F4C" w:rsidR="00963E6D" w:rsidRDefault="00963E6D" w:rsidP="00963E6D">
      <w:pPr>
        <w:jc w:val="both"/>
        <w:rPr>
          <w:sz w:val="28"/>
          <w:rtl/>
        </w:rPr>
      </w:pPr>
      <w:r>
        <w:rPr>
          <w:rFonts w:hint="cs"/>
          <w:sz w:val="28"/>
          <w:rtl/>
        </w:rPr>
        <w:t>به نظر ما حق با محقق همدانی است. ما با تعریفی که برای شبهه مفهومیه کرده ایم، این مورد از شبهات مفهومیه نخواهد بود. شبهه مفهومیه چیزی است که نسبت مولا بما هو مقنن (لا بما هو عالم بالغیب) و عبد به آن علی حد سواء نباشد، یعنی مولا أعرف به حال این شبهه از عبد خود باشد، شبهه مصداقیه این است که نسبت مولا با عبد خود علی حد سواء باشد. مثال می زدیم که اگر شما یک لیوان اب برداشتید، کاملا مشخص است که چه مقدار از آب است، در این آّب که مقدار مشخصی دارد، یک قاشق نمک ریختید و هم زدید. مشهور می گویند این شبهه مفهومیه است که شک می کنید عرف دیگر به این آب می گوید یا آب نمک می گوید؛ زیرا شک در خارج ندارید، خارج مشخص است. مقدار نمک و آب مشخص است، اگر شک کنید شبهه مفهومیه است، ولی ما عرض کردیم که این شبهه مفهومیه نیست</w:t>
      </w:r>
      <w:r w:rsidR="00544FCC">
        <w:rPr>
          <w:rFonts w:hint="cs"/>
          <w:sz w:val="28"/>
          <w:rtl/>
        </w:rPr>
        <w:t>؛</w:t>
      </w:r>
      <w:r>
        <w:rPr>
          <w:rFonts w:hint="cs"/>
          <w:sz w:val="28"/>
          <w:rtl/>
        </w:rPr>
        <w:t xml:space="preserve"> زیرا مولا به ما هو مولا، اگر از وی بپرسند که آیا این آب است یا خیر، می گوید نمی دانم باید از مردم بپرسید. وقتی خود شخص نذر می کند که صورت را با آب بشوید، مقنن است، نمی داند که می توان با این آب وجه را شست یا خیر، با هر زبانی که باشد نمی دانید آب صدق می کند یا خیر. اما مثلا در مثل «تیمموا صعیدا طیبا» نسبت مولا با عبد فرق می کند. مولا نمی تواند بگوید نمی دانم مقصود چیست. یا مقصود باید این باشد که با خاک تیمم کنید، یا با کف زمین ت</w:t>
      </w:r>
      <w:r w:rsidR="00986742">
        <w:rPr>
          <w:rFonts w:hint="cs"/>
          <w:sz w:val="28"/>
          <w:rtl/>
        </w:rPr>
        <w:t>یمم</w:t>
      </w:r>
      <w:r>
        <w:rPr>
          <w:rFonts w:hint="cs"/>
          <w:sz w:val="28"/>
          <w:rtl/>
        </w:rPr>
        <w:t xml:space="preserve"> کنید. وقتی خود مولا می گوید تیمم با صعید طیب کنید، مقصودش برای خودش واضح است، اینطور نیست که برای خودش واضح نبوده باشد. این مثال شبهه مفهومیه است. وقتی عرف عام نداند که صعید به معنای تراب است ولو از باب انصراف، یا مطلق وجه الارض است، شبهه مفهومیه است. واقع عنوان برای مولا مهم است که یا تراب است یا مطلق وجه الأرض است. در ماء مولا به ما هو مقنن اصلا راهی برای تشخیص اینکه این آب است یا نیست، ندارد مگر اینکه رجوع به عرف کند، ولی در مورد صعید می تواند وجه دیگری را انتخاب کند، مثل اینکه بگوید تیمموا بالتراب، در مثال اب مولا چه بگوید؟ مثلا در مثال م</w:t>
      </w:r>
      <w:r w:rsidR="00544FCC">
        <w:rPr>
          <w:rFonts w:hint="cs"/>
          <w:sz w:val="28"/>
          <w:rtl/>
        </w:rPr>
        <w:t>ِ</w:t>
      </w:r>
      <w:r>
        <w:rPr>
          <w:rFonts w:hint="cs"/>
          <w:sz w:val="28"/>
          <w:rtl/>
        </w:rPr>
        <w:t>ن</w:t>
      </w:r>
      <w:r w:rsidR="00544FCC">
        <w:rPr>
          <w:rFonts w:hint="cs"/>
          <w:sz w:val="28"/>
          <w:rtl/>
        </w:rPr>
        <w:t>ی</w:t>
      </w:r>
      <w:r>
        <w:rPr>
          <w:rFonts w:hint="cs"/>
          <w:sz w:val="28"/>
          <w:rtl/>
        </w:rPr>
        <w:t xml:space="preserve"> وقتی می گوید در م</w:t>
      </w:r>
      <w:r w:rsidR="00544FCC">
        <w:rPr>
          <w:rFonts w:hint="cs"/>
          <w:sz w:val="28"/>
          <w:rtl/>
        </w:rPr>
        <w:t>ِ</w:t>
      </w:r>
      <w:r>
        <w:rPr>
          <w:rFonts w:hint="cs"/>
          <w:sz w:val="28"/>
          <w:rtl/>
        </w:rPr>
        <w:t>نی ذبح کنید، مولا به ما هو مولا چه می داند که عرف مکه م</w:t>
      </w:r>
      <w:r w:rsidR="00544FCC">
        <w:rPr>
          <w:rFonts w:hint="cs"/>
          <w:sz w:val="28"/>
          <w:rtl/>
        </w:rPr>
        <w:t>ِ</w:t>
      </w:r>
      <w:r>
        <w:rPr>
          <w:rFonts w:hint="cs"/>
          <w:sz w:val="28"/>
          <w:rtl/>
        </w:rPr>
        <w:t xml:space="preserve">نی را از کجا تا کجا می دانسته است؟ باید از مردم بپرسند. </w:t>
      </w:r>
    </w:p>
    <w:p w14:paraId="6529D550" w14:textId="77777777" w:rsidR="00963E6D" w:rsidRDefault="00963E6D" w:rsidP="00963E6D">
      <w:pPr>
        <w:jc w:val="both"/>
        <w:rPr>
          <w:sz w:val="28"/>
          <w:rtl/>
        </w:rPr>
      </w:pPr>
      <w:r w:rsidRPr="00544FCC">
        <w:rPr>
          <w:rFonts w:hint="cs"/>
          <w:b/>
          <w:bCs/>
          <w:sz w:val="28"/>
          <w:rtl/>
        </w:rPr>
        <w:t>سوال</w:t>
      </w:r>
      <w:r>
        <w:rPr>
          <w:rFonts w:hint="cs"/>
          <w:sz w:val="28"/>
          <w:rtl/>
        </w:rPr>
        <w:t xml:space="preserve">: بالأخره مولا به ملاک خودش احاطه دارد یا ندارد؟ </w:t>
      </w:r>
    </w:p>
    <w:p w14:paraId="10E93DD3" w14:textId="16A732A8" w:rsidR="00963E6D" w:rsidRDefault="00963E6D" w:rsidP="00963E6D">
      <w:pPr>
        <w:jc w:val="both"/>
        <w:rPr>
          <w:sz w:val="28"/>
          <w:rtl/>
        </w:rPr>
      </w:pPr>
      <w:r w:rsidRPr="00544FCC">
        <w:rPr>
          <w:rFonts w:hint="cs"/>
          <w:b/>
          <w:bCs/>
          <w:sz w:val="28"/>
          <w:rtl/>
        </w:rPr>
        <w:t>جواب</w:t>
      </w:r>
      <w:r>
        <w:rPr>
          <w:rFonts w:hint="cs"/>
          <w:sz w:val="28"/>
          <w:rtl/>
        </w:rPr>
        <w:t>: در اسم اجناس و اماکن تابع صدق عرفی است. مرحوم استاد</w:t>
      </w:r>
      <w:r w:rsidR="00544FCC">
        <w:rPr>
          <w:rFonts w:hint="cs"/>
          <w:sz w:val="28"/>
          <w:rtl/>
        </w:rPr>
        <w:t>، آیت الله تبریزی</w:t>
      </w:r>
      <w:r>
        <w:rPr>
          <w:rFonts w:hint="cs"/>
          <w:sz w:val="28"/>
          <w:rtl/>
        </w:rPr>
        <w:t xml:space="preserve"> می فرمودند اگر بگوید در مکه محرم شوید مکه به معنای مکه قدیمه است، ولی اگر شک کنیم که پل جحون در مکه قدیمه بوده یا خیر، می توان برائت جاری کرد و در آن جا محرم شد. عرض ما این است که آیا مولا در ذهنش مکه قدیمه را تصور می کند؟ این نیست. اصلا مولا به ما هو مقنن، ممکن است بگوید من از اهل مکه نیستم، از اهل مکه بپرسید. </w:t>
      </w:r>
    </w:p>
    <w:p w14:paraId="5EF5805F" w14:textId="77777777" w:rsidR="00963E6D" w:rsidRDefault="00963E6D" w:rsidP="00963E6D">
      <w:pPr>
        <w:jc w:val="both"/>
        <w:rPr>
          <w:sz w:val="28"/>
          <w:rtl/>
        </w:rPr>
      </w:pPr>
      <w:r w:rsidRPr="00544FCC">
        <w:rPr>
          <w:rFonts w:hint="cs"/>
          <w:b/>
          <w:bCs/>
          <w:sz w:val="28"/>
          <w:rtl/>
        </w:rPr>
        <w:t>سوال:</w:t>
      </w:r>
      <w:r>
        <w:rPr>
          <w:rFonts w:hint="cs"/>
          <w:sz w:val="28"/>
          <w:rtl/>
        </w:rPr>
        <w:t xml:space="preserve"> شارع با عرف علی حد سواء است؟ </w:t>
      </w:r>
    </w:p>
    <w:p w14:paraId="0B4AA99C" w14:textId="77777777" w:rsidR="00963E6D" w:rsidRDefault="00963E6D" w:rsidP="00963E6D">
      <w:pPr>
        <w:jc w:val="both"/>
        <w:rPr>
          <w:sz w:val="28"/>
          <w:rtl/>
        </w:rPr>
      </w:pPr>
      <w:r w:rsidRPr="00544FCC">
        <w:rPr>
          <w:rFonts w:hint="cs"/>
          <w:b/>
          <w:bCs/>
          <w:sz w:val="28"/>
          <w:rtl/>
        </w:rPr>
        <w:t>جواب</w:t>
      </w:r>
      <w:r>
        <w:rPr>
          <w:rFonts w:hint="cs"/>
          <w:sz w:val="28"/>
          <w:rtl/>
        </w:rPr>
        <w:t xml:space="preserve">: عرض کردیم که شبهه مصداقیه این است که مولا با عبد نسبتش مساوی باشد. لذا خود شما وقتی نذر می کنید که ذبح گوسفند در منی کنم و شک می کنید که دامنه کوه جزئ منی است یا نیست، می روید می پرسید، با اینکه خودتان در این زمینه مقنن بوده اید. مولا نیز چنین است. </w:t>
      </w:r>
    </w:p>
    <w:p w14:paraId="4A598B21" w14:textId="77777777" w:rsidR="00963E6D" w:rsidRDefault="00963E6D" w:rsidP="00963E6D">
      <w:pPr>
        <w:jc w:val="both"/>
        <w:rPr>
          <w:sz w:val="28"/>
          <w:rtl/>
        </w:rPr>
      </w:pPr>
      <w:r w:rsidRPr="00544FCC">
        <w:rPr>
          <w:rFonts w:hint="cs"/>
          <w:b/>
          <w:bCs/>
          <w:sz w:val="28"/>
          <w:rtl/>
        </w:rPr>
        <w:t>سوال</w:t>
      </w:r>
      <w:r>
        <w:rPr>
          <w:rFonts w:hint="cs"/>
          <w:sz w:val="28"/>
          <w:rtl/>
        </w:rPr>
        <w:t xml:space="preserve">: مولا احاطه به ملاک خودش دارد. </w:t>
      </w:r>
    </w:p>
    <w:p w14:paraId="683B5970" w14:textId="77777777" w:rsidR="00963E6D" w:rsidRDefault="00963E6D" w:rsidP="00963E6D">
      <w:pPr>
        <w:jc w:val="both"/>
        <w:rPr>
          <w:sz w:val="28"/>
          <w:rtl/>
        </w:rPr>
      </w:pPr>
      <w:r w:rsidRPr="00544FCC">
        <w:rPr>
          <w:rFonts w:hint="cs"/>
          <w:b/>
          <w:bCs/>
          <w:sz w:val="28"/>
          <w:rtl/>
        </w:rPr>
        <w:t>جواب:</w:t>
      </w:r>
      <w:r>
        <w:rPr>
          <w:rFonts w:hint="cs"/>
          <w:sz w:val="28"/>
          <w:rtl/>
        </w:rPr>
        <w:t xml:space="preserve"> ملاک او ما یصدق علیه المنی است. مثلا قم یک فرمانداری پیدا کرده است، از شهر دیگری آورده اند و اطلاع ندارد که پردیسان جزء قم است یا نیست، می گوید در شهر قم فلان چیز ممنوع است، می پرسند که پردیسان نیز ممنوع است؟ می گوید بروید بپرسید که پردیسان عرفا جزء قم است یا خیر، ملاک ها نوعا از قبیل حکمت است. مثلا می گویند در شهر قم پارک دوبله ممنوع، حکمت است، از باب اینکه نزدیک حرم ایجاد ترافیک می کند کل قم را ممنوع کرده اند، ولی اینکه شهر قم از کجا تا کجا است، نمی داند، می گوید از عرف باید بپرسیم. در این صورت است که نسبت مولا با عرف مساوی است. </w:t>
      </w:r>
    </w:p>
    <w:p w14:paraId="47E2FF78" w14:textId="77777777" w:rsidR="00963E6D" w:rsidRDefault="00963E6D" w:rsidP="00963E6D">
      <w:pPr>
        <w:jc w:val="both"/>
        <w:rPr>
          <w:sz w:val="28"/>
          <w:rtl/>
        </w:rPr>
      </w:pPr>
      <w:r>
        <w:rPr>
          <w:rFonts w:hint="cs"/>
          <w:sz w:val="28"/>
          <w:rtl/>
        </w:rPr>
        <w:t xml:space="preserve">جهر نیز همین است، مولا فرموده است جهر بخوانید، اما اینکه صوت مبحوح  جهر است یا نیست، به دست عرف است، لذا شک در امتثال می شود و کلام محقق همدانی صحیح است. در جایی که نسبت مولا و عبد در شبهه مساوی است، ظاهرش این است که «اغسلوا بما یصدق علیه الماء عرفا» شاهدش این است که اگر به مولا بگویید که شما که می گویید اغسل وجهک بالماء ما معطل هستیم که ببینیم آبی که یک لیتر است و دو قاشق غذا خوری نیز نمک در آن ریخته ایم  و هم زده ایم آب است یا نیست، چه کنیم؟ شما بگویید این اب است یا خیر؟ مولا می گوید به من ارتباطی ندارد، از مردم بپرسید که این را آب می دانند یا خیر؟! فرض این است که مفهوم عرفی اش محدد است و من نمی دانم، مولا می گوید من هم مثل شما نمی دانم، باید از مردم بپرسیم. مثل اینکه شما وقتی نذر می کردید که با آب غسل وجه کنید، در آنجا مولای خودتان بودید، پس چرا آن موقع به خودتان اعتراض نکردید که چرا نمی دانید این آب، آب است یا آب نمک است؟! </w:t>
      </w:r>
    </w:p>
    <w:p w14:paraId="6A6F7A01" w14:textId="77777777" w:rsidR="00963E6D" w:rsidRDefault="00963E6D" w:rsidP="00963E6D">
      <w:pPr>
        <w:jc w:val="both"/>
        <w:rPr>
          <w:sz w:val="28"/>
          <w:rtl/>
        </w:rPr>
      </w:pPr>
      <w:r w:rsidRPr="00544FCC">
        <w:rPr>
          <w:rFonts w:hint="cs"/>
          <w:b/>
          <w:bCs/>
          <w:sz w:val="28"/>
          <w:rtl/>
        </w:rPr>
        <w:t>سوال:</w:t>
      </w:r>
      <w:r>
        <w:rPr>
          <w:rFonts w:hint="cs"/>
          <w:sz w:val="28"/>
          <w:rtl/>
        </w:rPr>
        <w:t xml:space="preserve"> نقض غرض از جهر نمی شود؟ </w:t>
      </w:r>
    </w:p>
    <w:p w14:paraId="51A86948" w14:textId="77777777" w:rsidR="00963E6D" w:rsidRDefault="00963E6D" w:rsidP="00963E6D">
      <w:pPr>
        <w:jc w:val="both"/>
        <w:rPr>
          <w:sz w:val="28"/>
          <w:rtl/>
        </w:rPr>
      </w:pPr>
      <w:r w:rsidRPr="00544FCC">
        <w:rPr>
          <w:rFonts w:hint="cs"/>
          <w:b/>
          <w:bCs/>
          <w:sz w:val="28"/>
          <w:rtl/>
        </w:rPr>
        <w:t>جواب:</w:t>
      </w:r>
      <w:r>
        <w:rPr>
          <w:rFonts w:hint="cs"/>
          <w:sz w:val="28"/>
          <w:rtl/>
        </w:rPr>
        <w:t xml:space="preserve"> احکام هلال را روی هلال بار کرده اند، این قدر اختلاف شده است، جهر از آن مهم تر است؟ مولا اینچنین احکام را روی عناوین عرفیه برده است. مولا می توانست در مورد رمضان بگوید که برج فروردین روزه بگیرید، هیچ اختلافی نیز نمی شد، شارع خودش أعلم بأحکامه است، ما که نمی توانیم از مولا سوال کنیم چرا هلال گفتید تا اختلاف در آن شود؟! </w:t>
      </w:r>
    </w:p>
    <w:p w14:paraId="44DBBEBB" w14:textId="77777777" w:rsidR="00963E6D" w:rsidRDefault="00963E6D" w:rsidP="00963E6D">
      <w:pPr>
        <w:jc w:val="both"/>
        <w:rPr>
          <w:sz w:val="28"/>
          <w:rtl/>
        </w:rPr>
      </w:pPr>
      <w:r w:rsidRPr="00544FCC">
        <w:rPr>
          <w:rFonts w:hint="cs"/>
          <w:b/>
          <w:bCs/>
          <w:sz w:val="28"/>
          <w:rtl/>
        </w:rPr>
        <w:t>سوال:</w:t>
      </w:r>
      <w:r>
        <w:rPr>
          <w:rFonts w:hint="cs"/>
          <w:sz w:val="28"/>
          <w:rtl/>
        </w:rPr>
        <w:t xml:space="preserve"> صعید با جهر و اخفات شاید فرق کند. </w:t>
      </w:r>
    </w:p>
    <w:p w14:paraId="3D30E207" w14:textId="77777777" w:rsidR="00963E6D" w:rsidRDefault="00963E6D" w:rsidP="00963E6D">
      <w:pPr>
        <w:jc w:val="both"/>
        <w:rPr>
          <w:sz w:val="28"/>
          <w:rtl/>
        </w:rPr>
      </w:pPr>
      <w:r>
        <w:rPr>
          <w:rFonts w:hint="cs"/>
          <w:sz w:val="28"/>
          <w:rtl/>
        </w:rPr>
        <w:t xml:space="preserve">جواب: صدای بلند یا صدای آهسته یک امر عرفی است. </w:t>
      </w:r>
    </w:p>
    <w:p w14:paraId="175BF512" w14:textId="77777777" w:rsidR="00963E6D" w:rsidRDefault="00963E6D" w:rsidP="00963E6D">
      <w:pPr>
        <w:jc w:val="both"/>
        <w:rPr>
          <w:sz w:val="28"/>
          <w:rtl/>
        </w:rPr>
      </w:pPr>
      <w:r>
        <w:rPr>
          <w:rFonts w:hint="cs"/>
          <w:sz w:val="28"/>
          <w:rtl/>
        </w:rPr>
        <w:t>خلاصه اینکه به نظر ما حق با محقق همدانی است.</w:t>
      </w:r>
    </w:p>
    <w:p w14:paraId="3DD574CD" w14:textId="77777777" w:rsidR="00963E6D" w:rsidRDefault="00963E6D" w:rsidP="00963E6D">
      <w:pPr>
        <w:jc w:val="both"/>
        <w:rPr>
          <w:sz w:val="28"/>
          <w:rtl/>
        </w:rPr>
      </w:pPr>
      <w:r>
        <w:rPr>
          <w:rFonts w:hint="cs"/>
          <w:sz w:val="28"/>
          <w:rtl/>
        </w:rPr>
        <w:t xml:space="preserve">اما فرمایش محقق تبریزی، اشکال دارد؛ زیرا به نظر ما «لایدری» انصراف از علم اجمالی دارد. از این رو اگر نوبت به اصل برائت برسد، اصل برائت ها تعارض می کنند. این هم که محقق تبریزی فرمودند که صوت مبحوح جهر نیست ولی ممکن است اخفات هم نباشد، عرفی نیست که یک صوتی نه اخفات و نه جهر باشد. ظاهرا واسطه بین این دو نیست. اینکه برای جهر حقیقت شرعیه قائل شویم خلاف ظاهر است، جهر حقیقت عرفیه دارد. </w:t>
      </w:r>
    </w:p>
    <w:p w14:paraId="40EEBE54" w14:textId="68306A19" w:rsidR="00963E6D" w:rsidRDefault="00963E6D" w:rsidP="00C44C99">
      <w:pPr>
        <w:pStyle w:val="Heading1"/>
        <w:rPr>
          <w:rtl/>
        </w:rPr>
      </w:pPr>
      <w:bookmarkStart w:id="12" w:name="_Toc119324862"/>
      <w:r>
        <w:rPr>
          <w:rFonts w:hint="cs"/>
          <w:rtl/>
        </w:rPr>
        <w:t>مسئله 27</w:t>
      </w:r>
      <w:r w:rsidR="00C44C99">
        <w:rPr>
          <w:rFonts w:hint="cs"/>
          <w:rtl/>
        </w:rPr>
        <w:t>: ملاک در صدق قرائت</w:t>
      </w:r>
      <w:bookmarkEnd w:id="12"/>
    </w:p>
    <w:p w14:paraId="22087EE6" w14:textId="77777777" w:rsidR="00963E6D" w:rsidRDefault="00963E6D" w:rsidP="00963E6D">
      <w:pPr>
        <w:jc w:val="both"/>
        <w:rPr>
          <w:sz w:val="28"/>
          <w:rtl/>
        </w:rPr>
      </w:pPr>
      <w:r>
        <w:rPr>
          <w:rFonts w:hint="cs"/>
          <w:sz w:val="28"/>
          <w:rtl/>
        </w:rPr>
        <w:t xml:space="preserve">سید یزدی رحمه الله می فرماید: </w:t>
      </w:r>
    </w:p>
    <w:p w14:paraId="3AF903FD" w14:textId="1C1559F9" w:rsidR="00963E6D" w:rsidRPr="00C44C99" w:rsidRDefault="00963E6D" w:rsidP="00C44C99">
      <w:pPr>
        <w:pStyle w:val="ListParagraph"/>
        <w:jc w:val="both"/>
        <w:rPr>
          <w:sz w:val="28"/>
          <w:rtl/>
        </w:rPr>
      </w:pPr>
      <w:r w:rsidRPr="00C44C99">
        <w:rPr>
          <w:rFonts w:hint="cs"/>
          <w:sz w:val="28"/>
          <w:rtl/>
        </w:rPr>
        <w:t>«</w:t>
      </w:r>
      <w:r w:rsidR="00C44C99" w:rsidRPr="00C44C99">
        <w:rPr>
          <w:sz w:val="28"/>
          <w:rtl/>
        </w:rPr>
        <w:t xml:space="preserve"> </w:t>
      </w:r>
      <w:r w:rsidR="00C44C99" w:rsidRPr="00C44C99">
        <w:rPr>
          <w:color w:val="000080"/>
          <w:sz w:val="28"/>
          <w:rtl/>
        </w:rPr>
        <w:t>المناط في صدق القراءة قرآنا كان أو ذكرا أو دعاء ما مر في تكبيرة الإحرام‌من أن يكون بحيث يسمعه نفسه تحقيقا أو تقديرا بأن كان أصم أو كان هناك مانع من سماعه و لا يكفي سماع الغير الذي هو أقرب إليه من سمعه‌</w:t>
      </w:r>
      <w:r w:rsidR="00C44C99" w:rsidRPr="00C44C99">
        <w:rPr>
          <w:rFonts w:hint="cs"/>
          <w:sz w:val="28"/>
          <w:rtl/>
        </w:rPr>
        <w:t>»</w:t>
      </w:r>
      <w:r w:rsidR="00C44C99">
        <w:rPr>
          <w:rStyle w:val="FootnoteReference"/>
          <w:sz w:val="28"/>
          <w:rtl/>
        </w:rPr>
        <w:footnoteReference w:id="7"/>
      </w:r>
    </w:p>
    <w:p w14:paraId="335E5BE3" w14:textId="123D9712" w:rsidR="00CC2E47" w:rsidRDefault="00CC2E47" w:rsidP="00CC2E47">
      <w:pPr>
        <w:pStyle w:val="Heading2"/>
        <w:rPr>
          <w:rtl/>
        </w:rPr>
      </w:pPr>
      <w:bookmarkStart w:id="13" w:name="_Toc119324863"/>
      <w:r>
        <w:rPr>
          <w:rFonts w:hint="cs"/>
          <w:rtl/>
        </w:rPr>
        <w:t>ملاک عرفی قرائت</w:t>
      </w:r>
      <w:bookmarkEnd w:id="13"/>
    </w:p>
    <w:p w14:paraId="7E1AD0DB" w14:textId="5D36C786" w:rsidR="00963E6D" w:rsidRDefault="00963E6D" w:rsidP="00963E6D">
      <w:pPr>
        <w:jc w:val="both"/>
        <w:rPr>
          <w:sz w:val="28"/>
          <w:rtl/>
        </w:rPr>
      </w:pPr>
      <w:r>
        <w:rPr>
          <w:rFonts w:hint="cs"/>
          <w:sz w:val="28"/>
          <w:rtl/>
        </w:rPr>
        <w:t>این مسئله قبلا مورد بررسی قرار گرفته است. صاحب عروه فرموده است: منا</w:t>
      </w:r>
      <w:r w:rsidR="00986742">
        <w:rPr>
          <w:rFonts w:hint="cs"/>
          <w:sz w:val="28"/>
          <w:rtl/>
        </w:rPr>
        <w:t>ط</w:t>
      </w:r>
      <w:r>
        <w:rPr>
          <w:rFonts w:hint="cs"/>
          <w:sz w:val="28"/>
          <w:rtl/>
        </w:rPr>
        <w:t xml:space="preserve"> در صدق قرائت این است که قابل سماع خود شخص باشد، البته این در صورتی است که گوش وی سنگین نباشد و سر</w:t>
      </w:r>
      <w:r w:rsidR="008C504B">
        <w:rPr>
          <w:rFonts w:hint="cs"/>
          <w:sz w:val="28"/>
          <w:rtl/>
        </w:rPr>
        <w:t xml:space="preserve"> </w:t>
      </w:r>
      <w:r>
        <w:rPr>
          <w:rFonts w:hint="cs"/>
          <w:sz w:val="28"/>
          <w:rtl/>
        </w:rPr>
        <w:t xml:space="preserve">و صدایی نیز نباشد. اگر خودش نتواند صدای خود را بشنود، قرائت صدق نمی کند، حتی قرائت اخفاتی نیز صدق نمی کند. اما اگر </w:t>
      </w:r>
      <w:r w:rsidR="008C504B">
        <w:rPr>
          <w:rFonts w:hint="cs"/>
          <w:sz w:val="28"/>
          <w:rtl/>
        </w:rPr>
        <w:t>خود مکلف</w:t>
      </w:r>
      <w:r>
        <w:rPr>
          <w:rFonts w:hint="cs"/>
          <w:sz w:val="28"/>
          <w:rtl/>
        </w:rPr>
        <w:t xml:space="preserve"> نمی شنود ولی کسی می آید گوشش را کنار لب های این شخص می گذارد و می شنود، سامع می گوید من شنیدم که شما گفتید الحمدلله رب العالمین، خود شخص می گوید من خودم چیزی نشنیدم با اینکه گوش من سنگین نیست، در این صورت واقعا فرض صاحب عروه فرض غیر واقعی است. چنین چیزی سراغ نداریم که کسی بیاید گوش خود را کنار لب های ما بگذارد و بشنود که چه ذکری گفته ایم، ولی خود ما بگوییم که چیزی نشنیده ایم، چنین چیزی نمی شود. </w:t>
      </w:r>
    </w:p>
    <w:p w14:paraId="65CB5A7E" w14:textId="77777777" w:rsidR="00963E6D" w:rsidRDefault="00963E6D" w:rsidP="00963E6D">
      <w:pPr>
        <w:jc w:val="both"/>
        <w:rPr>
          <w:sz w:val="28"/>
          <w:rtl/>
        </w:rPr>
      </w:pPr>
      <w:r w:rsidRPr="008C504B">
        <w:rPr>
          <w:rFonts w:hint="cs"/>
          <w:b/>
          <w:bCs/>
          <w:sz w:val="28"/>
          <w:rtl/>
        </w:rPr>
        <w:t>سوال:</w:t>
      </w:r>
      <w:r>
        <w:rPr>
          <w:rFonts w:hint="cs"/>
          <w:sz w:val="28"/>
          <w:rtl/>
        </w:rPr>
        <w:t xml:space="preserve"> فاصله گوش وی تا گوش متکلم کمتر است. </w:t>
      </w:r>
    </w:p>
    <w:p w14:paraId="455B7435" w14:textId="77777777" w:rsidR="00963E6D" w:rsidRDefault="00963E6D" w:rsidP="00963E6D">
      <w:pPr>
        <w:jc w:val="both"/>
        <w:rPr>
          <w:sz w:val="28"/>
          <w:rtl/>
        </w:rPr>
      </w:pPr>
      <w:r w:rsidRPr="008C504B">
        <w:rPr>
          <w:rFonts w:hint="cs"/>
          <w:b/>
          <w:bCs/>
          <w:sz w:val="28"/>
          <w:rtl/>
        </w:rPr>
        <w:t>جواب</w:t>
      </w:r>
      <w:r>
        <w:rPr>
          <w:rFonts w:hint="cs"/>
          <w:sz w:val="28"/>
          <w:rtl/>
        </w:rPr>
        <w:t xml:space="preserve">: اگر صدق قرائت کند، خود پوست جمجمه و حفره های دهان به ارتعاش در می آید و صوت اسماع می شود. لازم نیست که به امواج برسد و بعد به گوش برسد. </w:t>
      </w:r>
    </w:p>
    <w:p w14:paraId="6085E653" w14:textId="77777777" w:rsidR="00963E6D" w:rsidRDefault="00963E6D" w:rsidP="00963E6D">
      <w:pPr>
        <w:jc w:val="both"/>
        <w:rPr>
          <w:sz w:val="28"/>
          <w:rtl/>
        </w:rPr>
      </w:pPr>
      <w:r>
        <w:rPr>
          <w:rFonts w:hint="cs"/>
          <w:sz w:val="28"/>
          <w:rtl/>
        </w:rPr>
        <w:t xml:space="preserve">به نظر ما از جهت عرفی، همین که خود انسان یا دیگری، صدای انسان را ولو به شکل همهمه بشنود، قرائت صدق می کند. کسانی که در آخر جان دادن خود صدایشان در نمی آید، ولی یواش می گویند «أشهد أن لا إله الا الله و أشهد أن محمدا رسول الله و أشهد أن علیا و أولاده المعصومین حجج الله» خیلی آهسته می گویند، اگر گوش را کنار لب های او بگذارید، می شنوید، ولو اینکه وقتی می شنوید، همهمه می شنوید، می فهمید که شهادتین می گوید. ولو اینکه حروف را تمییز نمی دهید، عرفا صدق قرائت می کند. </w:t>
      </w:r>
    </w:p>
    <w:p w14:paraId="70351974" w14:textId="77777777" w:rsidR="00444AB2" w:rsidRDefault="00963E6D" w:rsidP="00963E6D">
      <w:pPr>
        <w:jc w:val="both"/>
        <w:rPr>
          <w:sz w:val="28"/>
          <w:rtl/>
        </w:rPr>
      </w:pPr>
      <w:r>
        <w:rPr>
          <w:rFonts w:hint="cs"/>
          <w:sz w:val="28"/>
          <w:rtl/>
        </w:rPr>
        <w:t>علامه حلی در منتهی و تذکره فرموده است که همهمه کافی نیست، باید به طوری شنیده شود که تمییز حروف داده شود، به نظر ما حق با محقق بروجردی است که اگر همهمه نیز شنیده شود ولو اینکه تمییز داده نشود، صدق قرائت می کند. البته نه اینکه نصفه کاره بگوید، برخی به جای سبحان الله، فقط سب اول را می گویند، این سبحان الله نیست، قرائت در جایی است که کامل می گوید ولی تمییز حروف داده نمی شود به قول محقق بروجردی قرائت صدق می کند.</w:t>
      </w:r>
    </w:p>
    <w:p w14:paraId="6AC428ED" w14:textId="09D235AB" w:rsidR="00444AB2" w:rsidRDefault="00CC2E47" w:rsidP="00CC2E47">
      <w:pPr>
        <w:pStyle w:val="Heading2"/>
        <w:rPr>
          <w:rtl/>
        </w:rPr>
      </w:pPr>
      <w:bookmarkStart w:id="14" w:name="_Toc119324864"/>
      <w:r>
        <w:rPr>
          <w:rFonts w:hint="cs"/>
          <w:rtl/>
        </w:rPr>
        <w:t>ملاک روایی قرائت</w:t>
      </w:r>
      <w:bookmarkEnd w:id="14"/>
    </w:p>
    <w:p w14:paraId="0BE1EC86" w14:textId="401E703A" w:rsidR="00963E6D" w:rsidRDefault="00963E6D" w:rsidP="00963E6D">
      <w:pPr>
        <w:jc w:val="both"/>
        <w:rPr>
          <w:sz w:val="28"/>
          <w:rtl/>
        </w:rPr>
      </w:pPr>
      <w:r>
        <w:rPr>
          <w:rFonts w:hint="cs"/>
          <w:sz w:val="28"/>
          <w:rtl/>
        </w:rPr>
        <w:t xml:space="preserve"> این بحث از نظر عرفی بود. ولی از نظر روایات، روایاتی داریم که اگر واقعا بتوان تفکیک بین سماع نفس و سماع غیر کرد، از برخی از روایات استفاده شده است که سماع غیر کافی نیست و سماع نفس لازم است. </w:t>
      </w:r>
    </w:p>
    <w:p w14:paraId="753B9982" w14:textId="77777777" w:rsidR="00963E6D" w:rsidRDefault="00963E6D" w:rsidP="00963E6D">
      <w:pPr>
        <w:jc w:val="both"/>
        <w:rPr>
          <w:sz w:val="28"/>
          <w:rtl/>
        </w:rPr>
      </w:pPr>
      <w:r>
        <w:rPr>
          <w:rFonts w:hint="cs"/>
          <w:sz w:val="28"/>
          <w:rtl/>
        </w:rPr>
        <w:t xml:space="preserve">اینکه صاحب عروه در این مسئله 26 تعبیر می کند که «لایکفی سماع الغیر» از جهت روایی درست است، سماع نفس لازم است، لکن اشکال ما این است که قابل تفکیک نیست، اگر قابل تفکیک باشد حق با ایشان است. از روایات استفاده می شود که سماع نفس لازم است، مثل موثقه سماعه که متن آن چنین است: </w:t>
      </w:r>
    </w:p>
    <w:p w14:paraId="0A7CFF59" w14:textId="68C01DDD" w:rsidR="00963E6D" w:rsidRPr="00D66EAC" w:rsidRDefault="00963E6D" w:rsidP="00D66EAC">
      <w:pPr>
        <w:pStyle w:val="ListParagraph"/>
        <w:jc w:val="both"/>
        <w:rPr>
          <w:sz w:val="28"/>
          <w:rtl/>
        </w:rPr>
      </w:pPr>
      <w:r w:rsidRPr="00D66EAC">
        <w:rPr>
          <w:rFonts w:hint="cs"/>
          <w:sz w:val="28"/>
          <w:rtl/>
        </w:rPr>
        <w:t>«</w:t>
      </w:r>
      <w:r w:rsidR="00D66EAC" w:rsidRPr="00D66EAC">
        <w:rPr>
          <w:rtl/>
        </w:rPr>
        <w:t xml:space="preserve"> </w:t>
      </w:r>
      <w:r w:rsidR="00D66EAC" w:rsidRPr="00D66EAC">
        <w:rPr>
          <w:sz w:val="28"/>
          <w:rtl/>
        </w:rPr>
        <w:t xml:space="preserve">وَ عَنْهُ عَنْ أَحْمَدَ بْنِ مُحَمَّدٍ عَنْ عُثْمَانَ بْنِ عِيسَى عَنْ سَمَاعَةَ </w:t>
      </w:r>
      <w:r w:rsidR="00D66EAC" w:rsidRPr="00D66EAC">
        <w:rPr>
          <w:color w:val="008000"/>
          <w:sz w:val="28"/>
          <w:rtl/>
        </w:rPr>
        <w:t xml:space="preserve">قَالَ: </w:t>
      </w:r>
      <w:r w:rsidR="00D66EAC" w:rsidRPr="00D66EAC">
        <w:rPr>
          <w:rFonts w:hint="cs"/>
          <w:color w:val="008000"/>
          <w:sz w:val="28"/>
          <w:rtl/>
        </w:rPr>
        <w:t xml:space="preserve">سألته </w:t>
      </w:r>
      <w:r w:rsidR="00D66EAC" w:rsidRPr="00D66EAC">
        <w:rPr>
          <w:color w:val="008000"/>
          <w:sz w:val="28"/>
          <w:rtl/>
        </w:rPr>
        <w:t>‌عَنْ قَوْلِ اللَّهِ عَزَّ وَ جَلَّ وَ ل</w:t>
      </w:r>
      <w:r w:rsidR="00D66EAC" w:rsidRPr="00D66EAC">
        <w:rPr>
          <w:rFonts w:ascii="Times New Roman" w:hAnsi="Times New Roman" w:cs="Times New Roman" w:hint="cs"/>
          <w:color w:val="008000"/>
          <w:sz w:val="28"/>
          <w:rtl/>
        </w:rPr>
        <w:t>ٰ</w:t>
      </w:r>
      <w:r w:rsidR="00D66EAC" w:rsidRPr="00D66EAC">
        <w:rPr>
          <w:rFonts w:hint="cs"/>
          <w:color w:val="008000"/>
          <w:sz w:val="28"/>
          <w:rtl/>
        </w:rPr>
        <w:t>ا</w:t>
      </w:r>
      <w:r w:rsidR="00D66EAC" w:rsidRPr="00D66EAC">
        <w:rPr>
          <w:color w:val="008000"/>
          <w:sz w:val="28"/>
          <w:rtl/>
        </w:rPr>
        <w:t xml:space="preserve"> </w:t>
      </w:r>
      <w:r w:rsidR="00D66EAC" w:rsidRPr="00D66EAC">
        <w:rPr>
          <w:rFonts w:hint="cs"/>
          <w:color w:val="008000"/>
          <w:sz w:val="28"/>
          <w:rtl/>
        </w:rPr>
        <w:t>تَجْهَرْ</w:t>
      </w:r>
      <w:r w:rsidR="00D66EAC" w:rsidRPr="00D66EAC">
        <w:rPr>
          <w:color w:val="008000"/>
          <w:sz w:val="28"/>
          <w:rtl/>
        </w:rPr>
        <w:t xml:space="preserve"> </w:t>
      </w:r>
      <w:r w:rsidR="00D66EAC" w:rsidRPr="00D66EAC">
        <w:rPr>
          <w:rFonts w:hint="cs"/>
          <w:color w:val="008000"/>
          <w:sz w:val="28"/>
          <w:rtl/>
        </w:rPr>
        <w:t>بِصَلاتِكَ</w:t>
      </w:r>
      <w:r w:rsidR="00D66EAC" w:rsidRPr="00D66EAC">
        <w:rPr>
          <w:color w:val="008000"/>
          <w:sz w:val="28"/>
          <w:rtl/>
        </w:rPr>
        <w:t xml:space="preserve"> </w:t>
      </w:r>
      <w:r w:rsidR="00D66EAC" w:rsidRPr="00D66EAC">
        <w:rPr>
          <w:rFonts w:hint="cs"/>
          <w:color w:val="008000"/>
          <w:sz w:val="28"/>
          <w:rtl/>
        </w:rPr>
        <w:t>وَ</w:t>
      </w:r>
      <w:r w:rsidR="00D66EAC" w:rsidRPr="00D66EAC">
        <w:rPr>
          <w:color w:val="008000"/>
          <w:sz w:val="28"/>
          <w:rtl/>
        </w:rPr>
        <w:t xml:space="preserve"> </w:t>
      </w:r>
      <w:r w:rsidR="00D66EAC" w:rsidRPr="00D66EAC">
        <w:rPr>
          <w:rFonts w:hint="cs"/>
          <w:color w:val="008000"/>
          <w:sz w:val="28"/>
          <w:rtl/>
        </w:rPr>
        <w:t>لا</w:t>
      </w:r>
      <w:r w:rsidR="00D66EAC" w:rsidRPr="00D66EAC">
        <w:rPr>
          <w:color w:val="008000"/>
          <w:sz w:val="28"/>
          <w:rtl/>
        </w:rPr>
        <w:t xml:space="preserve"> </w:t>
      </w:r>
      <w:r w:rsidR="00D66EAC" w:rsidRPr="00D66EAC">
        <w:rPr>
          <w:rFonts w:hint="cs"/>
          <w:color w:val="008000"/>
          <w:sz w:val="28"/>
          <w:rtl/>
        </w:rPr>
        <w:t>ت</w:t>
      </w:r>
      <w:r w:rsidR="00D66EAC" w:rsidRPr="00D66EAC">
        <w:rPr>
          <w:color w:val="008000"/>
          <w:sz w:val="28"/>
          <w:rtl/>
        </w:rPr>
        <w:t>ُخ</w:t>
      </w:r>
      <w:r w:rsidR="00D66EAC" w:rsidRPr="00D66EAC">
        <w:rPr>
          <w:rFonts w:hint="cs"/>
          <w:color w:val="008000"/>
          <w:sz w:val="28"/>
          <w:rtl/>
        </w:rPr>
        <w:t>افِتْ</w:t>
      </w:r>
      <w:r w:rsidR="00D66EAC" w:rsidRPr="00D66EAC">
        <w:rPr>
          <w:color w:val="008000"/>
          <w:sz w:val="28"/>
          <w:rtl/>
        </w:rPr>
        <w:t xml:space="preserve"> </w:t>
      </w:r>
      <w:r w:rsidR="00D66EAC" w:rsidRPr="00D66EAC">
        <w:rPr>
          <w:rFonts w:hint="cs"/>
          <w:color w:val="008000"/>
          <w:sz w:val="28"/>
          <w:rtl/>
        </w:rPr>
        <w:t>بِها</w:t>
      </w:r>
      <w:r w:rsidR="00D66EAC" w:rsidRPr="00D66EAC">
        <w:rPr>
          <w:color w:val="008000"/>
          <w:sz w:val="28"/>
          <w:rtl/>
        </w:rPr>
        <w:t xml:space="preserve"> </w:t>
      </w:r>
      <w:r w:rsidR="00D66EAC" w:rsidRPr="00D66EAC">
        <w:rPr>
          <w:rFonts w:hint="cs"/>
          <w:color w:val="008000"/>
          <w:sz w:val="28"/>
          <w:rtl/>
        </w:rPr>
        <w:t>قَالَ</w:t>
      </w:r>
      <w:r w:rsidR="00D66EAC" w:rsidRPr="00D66EAC">
        <w:rPr>
          <w:color w:val="008000"/>
          <w:sz w:val="28"/>
          <w:rtl/>
        </w:rPr>
        <w:t xml:space="preserve"> </w:t>
      </w:r>
      <w:r w:rsidR="00D66EAC" w:rsidRPr="00D66EAC">
        <w:rPr>
          <w:rFonts w:hint="cs"/>
          <w:color w:val="008000"/>
          <w:sz w:val="28"/>
          <w:rtl/>
        </w:rPr>
        <w:t>الْمُخَافَتَةُ</w:t>
      </w:r>
      <w:r w:rsidR="00D66EAC" w:rsidRPr="00D66EAC">
        <w:rPr>
          <w:color w:val="008000"/>
          <w:sz w:val="28"/>
          <w:rtl/>
        </w:rPr>
        <w:t xml:space="preserve"> </w:t>
      </w:r>
      <w:r w:rsidR="00D66EAC" w:rsidRPr="00D66EAC">
        <w:rPr>
          <w:rFonts w:hint="cs"/>
          <w:color w:val="008000"/>
          <w:sz w:val="28"/>
          <w:rtl/>
        </w:rPr>
        <w:t>مَا</w:t>
      </w:r>
      <w:r w:rsidR="00D66EAC" w:rsidRPr="00D66EAC">
        <w:rPr>
          <w:color w:val="008000"/>
          <w:sz w:val="28"/>
          <w:rtl/>
        </w:rPr>
        <w:t xml:space="preserve"> </w:t>
      </w:r>
      <w:r w:rsidR="00D66EAC" w:rsidRPr="00D66EAC">
        <w:rPr>
          <w:rFonts w:hint="cs"/>
          <w:color w:val="008000"/>
          <w:sz w:val="28"/>
          <w:rtl/>
        </w:rPr>
        <w:t>دُونَ</w:t>
      </w:r>
      <w:r w:rsidR="00D66EAC" w:rsidRPr="00D66EAC">
        <w:rPr>
          <w:color w:val="008000"/>
          <w:sz w:val="28"/>
          <w:rtl/>
        </w:rPr>
        <w:t xml:space="preserve"> </w:t>
      </w:r>
      <w:r w:rsidR="00D66EAC" w:rsidRPr="00D66EAC">
        <w:rPr>
          <w:rFonts w:hint="cs"/>
          <w:color w:val="008000"/>
          <w:sz w:val="28"/>
          <w:rtl/>
        </w:rPr>
        <w:t>سَمْعِكَ</w:t>
      </w:r>
      <w:r w:rsidR="00D66EAC" w:rsidRPr="00D66EAC">
        <w:rPr>
          <w:color w:val="008000"/>
          <w:sz w:val="28"/>
          <w:rtl/>
        </w:rPr>
        <w:t xml:space="preserve"> </w:t>
      </w:r>
      <w:r w:rsidR="00D66EAC" w:rsidRPr="00D66EAC">
        <w:rPr>
          <w:rFonts w:hint="cs"/>
          <w:color w:val="008000"/>
          <w:sz w:val="28"/>
          <w:rtl/>
        </w:rPr>
        <w:t>وَ</w:t>
      </w:r>
      <w:r w:rsidR="00D66EAC" w:rsidRPr="00D66EAC">
        <w:rPr>
          <w:color w:val="008000"/>
          <w:sz w:val="28"/>
          <w:rtl/>
        </w:rPr>
        <w:t xml:space="preserve"> </w:t>
      </w:r>
      <w:r w:rsidR="00D66EAC" w:rsidRPr="00D66EAC">
        <w:rPr>
          <w:rFonts w:hint="cs"/>
          <w:color w:val="008000"/>
          <w:sz w:val="28"/>
          <w:rtl/>
        </w:rPr>
        <w:t>الْجَهْرُ</w:t>
      </w:r>
      <w:r w:rsidR="00D66EAC" w:rsidRPr="00D66EAC">
        <w:rPr>
          <w:color w:val="008000"/>
          <w:sz w:val="28"/>
          <w:rtl/>
        </w:rPr>
        <w:t xml:space="preserve"> </w:t>
      </w:r>
      <w:r w:rsidR="00D66EAC" w:rsidRPr="00D66EAC">
        <w:rPr>
          <w:rFonts w:hint="cs"/>
          <w:color w:val="008000"/>
          <w:sz w:val="28"/>
          <w:rtl/>
        </w:rPr>
        <w:t>أَنْ</w:t>
      </w:r>
      <w:r w:rsidR="00D66EAC" w:rsidRPr="00D66EAC">
        <w:rPr>
          <w:color w:val="008000"/>
          <w:sz w:val="28"/>
          <w:rtl/>
        </w:rPr>
        <w:t xml:space="preserve"> </w:t>
      </w:r>
      <w:r w:rsidR="00D66EAC" w:rsidRPr="00D66EAC">
        <w:rPr>
          <w:rFonts w:hint="cs"/>
          <w:color w:val="008000"/>
          <w:sz w:val="28"/>
          <w:rtl/>
        </w:rPr>
        <w:t>تَرْفَعَ</w:t>
      </w:r>
      <w:r w:rsidR="00D66EAC" w:rsidRPr="00D66EAC">
        <w:rPr>
          <w:color w:val="008000"/>
          <w:sz w:val="28"/>
          <w:rtl/>
        </w:rPr>
        <w:t xml:space="preserve"> </w:t>
      </w:r>
      <w:r w:rsidR="00D66EAC" w:rsidRPr="00D66EAC">
        <w:rPr>
          <w:rFonts w:hint="cs"/>
          <w:color w:val="008000"/>
          <w:sz w:val="28"/>
          <w:rtl/>
        </w:rPr>
        <w:t>صَوْتَكَ</w:t>
      </w:r>
      <w:r w:rsidR="00D66EAC" w:rsidRPr="00D66EAC">
        <w:rPr>
          <w:color w:val="008000"/>
          <w:sz w:val="28"/>
          <w:rtl/>
        </w:rPr>
        <w:t xml:space="preserve"> </w:t>
      </w:r>
      <w:r w:rsidR="00D66EAC" w:rsidRPr="00D66EAC">
        <w:rPr>
          <w:rFonts w:hint="cs"/>
          <w:color w:val="008000"/>
          <w:sz w:val="28"/>
          <w:rtl/>
        </w:rPr>
        <w:t>شَد</w:t>
      </w:r>
      <w:r w:rsidR="00D66EAC" w:rsidRPr="00D66EAC">
        <w:rPr>
          <w:color w:val="008000"/>
          <w:sz w:val="28"/>
          <w:rtl/>
        </w:rPr>
        <w:t>ِيداً</w:t>
      </w:r>
      <w:r w:rsidR="00D66EAC" w:rsidRPr="00D66EAC">
        <w:rPr>
          <w:rFonts w:hint="cs"/>
          <w:sz w:val="28"/>
          <w:rtl/>
        </w:rPr>
        <w:t>»</w:t>
      </w:r>
      <w:r w:rsidR="00D66EAC" w:rsidRPr="00D66EAC">
        <w:rPr>
          <w:sz w:val="28"/>
          <w:rtl/>
        </w:rPr>
        <w:t>.</w:t>
      </w:r>
      <w:r w:rsidR="00D66EAC">
        <w:rPr>
          <w:rStyle w:val="FootnoteReference"/>
          <w:sz w:val="28"/>
          <w:rtl/>
        </w:rPr>
        <w:footnoteReference w:id="8"/>
      </w:r>
    </w:p>
    <w:p w14:paraId="0A96B67C" w14:textId="77777777" w:rsidR="00894EB0" w:rsidRDefault="00963E6D" w:rsidP="00963E6D">
      <w:pPr>
        <w:jc w:val="both"/>
        <w:rPr>
          <w:sz w:val="28"/>
          <w:rtl/>
        </w:rPr>
      </w:pPr>
      <w:r>
        <w:rPr>
          <w:rFonts w:hint="cs"/>
          <w:sz w:val="28"/>
          <w:rtl/>
        </w:rPr>
        <w:t>اینکه قرآن می گوید لاتخافت بها یعنی «ما دون سمعک» نباشد یعنی طوری نباشد که خود شما نشنوید. آنچه نهی کرده از آن این است که نهی کرده از مخافته ای که ما دون سمعک است، یعنی باید ما دون سمعک نباشد، اگر کمتر از شنیدن شما باشد صحیح نیست. لاتجهر نیز یعنی «لاترفع صوتک شدیدا» است</w:t>
      </w:r>
      <w:r w:rsidR="00950908">
        <w:rPr>
          <w:rFonts w:hint="cs"/>
          <w:sz w:val="28"/>
          <w:rtl/>
        </w:rPr>
        <w:t>،</w:t>
      </w:r>
      <w:r>
        <w:rPr>
          <w:rFonts w:hint="cs"/>
          <w:sz w:val="28"/>
          <w:rtl/>
        </w:rPr>
        <w:t xml:space="preserve"> پس مخافته نیز که نهی شده ما دون سمعک است، پس باید به اندازه سمع باشد. </w:t>
      </w:r>
    </w:p>
    <w:p w14:paraId="785CBB31" w14:textId="05F10698" w:rsidR="00963E6D" w:rsidRDefault="00963E6D" w:rsidP="00963E6D">
      <w:pPr>
        <w:jc w:val="both"/>
        <w:rPr>
          <w:sz w:val="28"/>
          <w:rtl/>
        </w:rPr>
      </w:pPr>
      <w:r>
        <w:rPr>
          <w:rFonts w:hint="cs"/>
          <w:sz w:val="28"/>
          <w:rtl/>
        </w:rPr>
        <w:t xml:space="preserve">در صحیحه زراره نیز آمده است: </w:t>
      </w:r>
    </w:p>
    <w:p w14:paraId="18863A0B" w14:textId="02FBDF0A" w:rsidR="00963E6D" w:rsidRPr="00894EB0" w:rsidRDefault="00963E6D" w:rsidP="00894EB0">
      <w:pPr>
        <w:pStyle w:val="ListParagraph"/>
        <w:jc w:val="both"/>
        <w:rPr>
          <w:sz w:val="28"/>
          <w:rtl/>
        </w:rPr>
      </w:pPr>
      <w:r w:rsidRPr="00894EB0">
        <w:rPr>
          <w:rFonts w:hint="cs"/>
          <w:sz w:val="28"/>
          <w:rtl/>
        </w:rPr>
        <w:t>«</w:t>
      </w:r>
      <w:r w:rsidR="00894EB0" w:rsidRPr="00894EB0">
        <w:rPr>
          <w:sz w:val="28"/>
          <w:rtl/>
        </w:rPr>
        <w:t xml:space="preserve"> عَلِيُّ بْنُ إِبْرَاهِيمَ عَنْ أَبِيهِ عَنِ ابْنِ أَبِي عُمَيْرٍ عَنْ عُمَرَ بْنِ أُذَيْنَةَ وَ ابْنِ بُكَيْرٍ عَنْ زُرَارَةَ عَنْ </w:t>
      </w:r>
      <w:r w:rsidR="00894EB0" w:rsidRPr="00894EB0">
        <w:rPr>
          <w:color w:val="008000"/>
          <w:sz w:val="28"/>
          <w:rtl/>
        </w:rPr>
        <w:t>أَبِي جَعْفَرٍ ع قَالَ: لَا يُكْتَبُ مِنَ الْقِرَاءَةِ وَ الدُّعَاءِ إِلَّا مَا أَسْمَعَ نَفْسَهُ</w:t>
      </w:r>
      <w:r w:rsidR="00894EB0" w:rsidRPr="00894EB0">
        <w:rPr>
          <w:rFonts w:hint="cs"/>
          <w:sz w:val="28"/>
          <w:rtl/>
        </w:rPr>
        <w:t>»</w:t>
      </w:r>
      <w:r w:rsidR="00894EB0">
        <w:rPr>
          <w:rStyle w:val="FootnoteReference"/>
          <w:sz w:val="28"/>
          <w:rtl/>
        </w:rPr>
        <w:footnoteReference w:id="9"/>
      </w:r>
    </w:p>
    <w:p w14:paraId="706D798E" w14:textId="77777777" w:rsidR="00963E6D" w:rsidRDefault="00963E6D" w:rsidP="00963E6D">
      <w:pPr>
        <w:jc w:val="both"/>
        <w:rPr>
          <w:sz w:val="28"/>
          <w:rtl/>
        </w:rPr>
      </w:pPr>
      <w:r>
        <w:rPr>
          <w:rFonts w:hint="cs"/>
          <w:sz w:val="28"/>
          <w:rtl/>
        </w:rPr>
        <w:t xml:space="preserve">پس اسماع نفس ولو تقدیرا لولا المانع لازم است و اگر تفکیک بین اسماع نفس و غیر حاصل شود، حق با صاحب عروه است ولی عرض ما این است  که عادتا قابل تفکیک نیست. </w:t>
      </w:r>
    </w:p>
    <w:p w14:paraId="32DD3A51" w14:textId="77777777" w:rsidR="00963E6D" w:rsidRDefault="00963E6D" w:rsidP="00963E6D">
      <w:pPr>
        <w:jc w:val="both"/>
        <w:rPr>
          <w:sz w:val="28"/>
          <w:rtl/>
        </w:rPr>
      </w:pPr>
    </w:p>
    <w:p w14:paraId="6C130778" w14:textId="77777777" w:rsidR="00963E6D" w:rsidRDefault="00963E6D" w:rsidP="00963E6D">
      <w:pPr>
        <w:jc w:val="both"/>
        <w:rPr>
          <w:sz w:val="28"/>
          <w:rtl/>
        </w:rPr>
      </w:pPr>
    </w:p>
    <w:p w14:paraId="311282D3" w14:textId="77777777" w:rsidR="00963E6D" w:rsidRDefault="00963E6D" w:rsidP="00963E6D">
      <w:pPr>
        <w:jc w:val="both"/>
        <w:rPr>
          <w:sz w:val="28"/>
          <w:rtl/>
        </w:rPr>
      </w:pPr>
    </w:p>
    <w:p w14:paraId="2E31B8C9" w14:textId="77777777" w:rsidR="00963E6D" w:rsidRPr="004C62A8" w:rsidRDefault="00963E6D" w:rsidP="00963E6D">
      <w:pPr>
        <w:jc w:val="both"/>
        <w:rPr>
          <w:sz w:val="28"/>
          <w:rtl/>
        </w:rPr>
      </w:pPr>
    </w:p>
    <w:p w14:paraId="5AC80A34" w14:textId="29A7B90E" w:rsidR="001516EF" w:rsidRDefault="001516EF" w:rsidP="00E777BF">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5FF1C" w14:textId="77777777" w:rsidR="002C1611" w:rsidRDefault="002C1611" w:rsidP="008B750B">
      <w:pPr>
        <w:spacing w:line="240" w:lineRule="auto"/>
      </w:pPr>
      <w:r>
        <w:separator/>
      </w:r>
    </w:p>
  </w:endnote>
  <w:endnote w:type="continuationSeparator" w:id="0">
    <w:p w14:paraId="4D54002B" w14:textId="77777777" w:rsidR="002C1611" w:rsidRDefault="002C161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9D0832F-54E6-4E16-9E68-B1B85E9C6D28}"/>
  </w:font>
  <w:font w:name="B Badr">
    <w:panose1 w:val="00000400000000000000"/>
    <w:charset w:val="B2"/>
    <w:family w:val="auto"/>
    <w:pitch w:val="variable"/>
    <w:sig w:usb0="00002001" w:usb1="80000000" w:usb2="00000008" w:usb3="00000000" w:csb0="00000040" w:csb1="00000000"/>
    <w:embedRegular r:id="rId2" w:fontKey="{AD38BB4A-9830-4946-8D18-9F5764344C7E}"/>
    <w:embedBold r:id="rId3" w:fontKey="{FA48C77A-4C17-471D-9511-75B35CB6BFC5}"/>
    <w:embedBoldItalic r:id="rId4" w:fontKey="{1E722F97-4140-465E-BBAB-07D3F4DF8F8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4D99548B-DD85-4E13-89ED-DFBA3B7E14B3}"/>
    <w:embedBold r:id="rId6" w:fontKey="{30D3A2DB-704B-4BA2-926F-57DC88AEDA26}"/>
  </w:font>
  <w:font w:name="B Lotus">
    <w:panose1 w:val="00000400000000000000"/>
    <w:charset w:val="B2"/>
    <w:family w:val="auto"/>
    <w:pitch w:val="variable"/>
    <w:sig w:usb0="00002001" w:usb1="80000000" w:usb2="00000008" w:usb3="00000000" w:csb0="00000040" w:csb1="00000000"/>
    <w:embedRegular r:id="rId7" w:fontKey="{1F9AEB9D-FE40-4230-9CF4-FD6BCA5E64EA}"/>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034E9" w:rsidRPr="001034E9">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BC420" w14:textId="77777777" w:rsidR="002C1611" w:rsidRDefault="002C1611" w:rsidP="008B750B">
      <w:pPr>
        <w:spacing w:line="240" w:lineRule="auto"/>
      </w:pPr>
      <w:r>
        <w:separator/>
      </w:r>
    </w:p>
  </w:footnote>
  <w:footnote w:type="continuationSeparator" w:id="0">
    <w:p w14:paraId="1DD609EE" w14:textId="77777777" w:rsidR="002C1611" w:rsidRDefault="002C1611" w:rsidP="008B750B">
      <w:pPr>
        <w:spacing w:line="240" w:lineRule="auto"/>
      </w:pPr>
      <w:r>
        <w:continuationSeparator/>
      </w:r>
    </w:p>
  </w:footnote>
  <w:footnote w:id="1">
    <w:p w14:paraId="5F60BD84" w14:textId="64C3475D" w:rsidR="0027484C" w:rsidRPr="0027484C" w:rsidRDefault="0027484C" w:rsidP="0027484C">
      <w:pPr>
        <w:pStyle w:val="FootnoteText"/>
      </w:pPr>
      <w:r w:rsidRPr="0027484C">
        <w:footnoteRef/>
      </w:r>
      <w:r w:rsidRPr="0027484C">
        <w:rPr>
          <w:rtl/>
        </w:rPr>
        <w:t xml:space="preserve"> </w:t>
      </w:r>
      <w:hyperlink r:id="rId1" w:history="1">
        <w:r w:rsidRPr="0027484C">
          <w:rPr>
            <w:rStyle w:val="Hyperlink"/>
            <w:rtl/>
          </w:rPr>
          <w:t>العروة الوثق</w:t>
        </w:r>
        <w:r w:rsidRPr="0027484C">
          <w:rPr>
            <w:rStyle w:val="Hyperlink"/>
            <w:rFonts w:hint="cs"/>
            <w:rtl/>
          </w:rPr>
          <w:t>ی</w:t>
        </w:r>
        <w:r w:rsidRPr="0027484C">
          <w:rPr>
            <w:rStyle w:val="Hyperlink"/>
            <w:rFonts w:hint="eastAsia"/>
            <w:rtl/>
          </w:rPr>
          <w:t>،</w:t>
        </w:r>
        <w:r w:rsidRPr="0027484C">
          <w:rPr>
            <w:rStyle w:val="Hyperlink"/>
            <w:rtl/>
          </w:rPr>
          <w:t xml:space="preserve"> الس</w:t>
        </w:r>
        <w:r w:rsidRPr="0027484C">
          <w:rPr>
            <w:rStyle w:val="Hyperlink"/>
            <w:rFonts w:hint="cs"/>
            <w:rtl/>
          </w:rPr>
          <w:t>ی</w:t>
        </w:r>
        <w:r w:rsidRPr="0027484C">
          <w:rPr>
            <w:rStyle w:val="Hyperlink"/>
            <w:rFonts w:hint="eastAsia"/>
            <w:rtl/>
          </w:rPr>
          <w:t>د</w:t>
        </w:r>
        <w:r w:rsidRPr="0027484C">
          <w:rPr>
            <w:rStyle w:val="Hyperlink"/>
            <w:rtl/>
          </w:rPr>
          <w:t xml:space="preserve"> محمد کاظم الطباطبائ</w:t>
        </w:r>
        <w:r w:rsidRPr="0027484C">
          <w:rPr>
            <w:rStyle w:val="Hyperlink"/>
            <w:rFonts w:hint="cs"/>
            <w:rtl/>
          </w:rPr>
          <w:t>ی</w:t>
        </w:r>
        <w:r w:rsidRPr="0027484C">
          <w:rPr>
            <w:rStyle w:val="Hyperlink"/>
            <w:rtl/>
          </w:rPr>
          <w:t xml:space="preserve"> ال</w:t>
        </w:r>
        <w:r w:rsidRPr="0027484C">
          <w:rPr>
            <w:rStyle w:val="Hyperlink"/>
            <w:rFonts w:hint="cs"/>
            <w:rtl/>
          </w:rPr>
          <w:t>ی</w:t>
        </w:r>
        <w:r w:rsidRPr="0027484C">
          <w:rPr>
            <w:rStyle w:val="Hyperlink"/>
            <w:rFonts w:hint="eastAsia"/>
            <w:rtl/>
          </w:rPr>
          <w:t>زد</w:t>
        </w:r>
        <w:r w:rsidRPr="0027484C">
          <w:rPr>
            <w:rStyle w:val="Hyperlink"/>
            <w:rFonts w:hint="cs"/>
            <w:rtl/>
          </w:rPr>
          <w:t>ی</w:t>
        </w:r>
        <w:r w:rsidRPr="0027484C">
          <w:rPr>
            <w:rStyle w:val="Hyperlink"/>
            <w:rFonts w:hint="eastAsia"/>
            <w:rtl/>
          </w:rPr>
          <w:t>،</w:t>
        </w:r>
        <w:r w:rsidRPr="0027484C">
          <w:rPr>
            <w:rStyle w:val="Hyperlink"/>
            <w:rtl/>
          </w:rPr>
          <w:t xml:space="preserve"> ج1، ص651.</w:t>
        </w:r>
      </w:hyperlink>
    </w:p>
  </w:footnote>
  <w:footnote w:id="2">
    <w:p w14:paraId="36A5548A" w14:textId="2BC41471" w:rsidR="00643F28" w:rsidRPr="00643F28" w:rsidRDefault="00643F28" w:rsidP="00643F28">
      <w:pPr>
        <w:pStyle w:val="FootnoteText"/>
      </w:pPr>
      <w:r w:rsidRPr="00643F28">
        <w:footnoteRef/>
      </w:r>
      <w:r w:rsidRPr="00643F28">
        <w:rPr>
          <w:rtl/>
        </w:rPr>
        <w:t xml:space="preserve"> </w:t>
      </w:r>
      <w:r w:rsidRPr="00643F28">
        <w:rPr>
          <w:rFonts w:hint="eastAsia"/>
          <w:rtl/>
        </w:rPr>
        <w:t>سوره</w:t>
      </w:r>
      <w:r w:rsidRPr="00643F28">
        <w:rPr>
          <w:rtl/>
        </w:rPr>
        <w:t xml:space="preserve"> ملك، آيه 13.</w:t>
      </w:r>
    </w:p>
  </w:footnote>
  <w:footnote w:id="3">
    <w:p w14:paraId="318CDFF6" w14:textId="2B37FE82" w:rsidR="00643F28" w:rsidRPr="00643F28" w:rsidRDefault="00643F28" w:rsidP="00643F28">
      <w:pPr>
        <w:pStyle w:val="FootnoteText"/>
      </w:pPr>
      <w:r w:rsidRPr="00643F28">
        <w:footnoteRef/>
      </w:r>
      <w:r w:rsidRPr="00643F28">
        <w:rPr>
          <w:rtl/>
        </w:rPr>
        <w:t xml:space="preserve"> </w:t>
      </w:r>
      <w:r w:rsidRPr="00643F28">
        <w:rPr>
          <w:rFonts w:hint="eastAsia"/>
          <w:rtl/>
        </w:rPr>
        <w:t>سوره</w:t>
      </w:r>
      <w:r w:rsidRPr="00643F28">
        <w:rPr>
          <w:rtl/>
        </w:rPr>
        <w:t xml:space="preserve"> اعلى، آيه 7.</w:t>
      </w:r>
    </w:p>
  </w:footnote>
  <w:footnote w:id="4">
    <w:p w14:paraId="506192AC" w14:textId="71A3173F" w:rsidR="002A620C" w:rsidRPr="002A620C" w:rsidRDefault="002A620C" w:rsidP="002A620C">
      <w:pPr>
        <w:pStyle w:val="FootnoteText"/>
      </w:pPr>
      <w:r w:rsidRPr="002A620C">
        <w:footnoteRef/>
      </w:r>
      <w:r w:rsidRPr="002A620C">
        <w:rPr>
          <w:rtl/>
        </w:rPr>
        <w:t xml:space="preserve"> </w:t>
      </w:r>
      <w:hyperlink r:id="rId2" w:history="1">
        <w:r w:rsidRPr="002A620C">
          <w:rPr>
            <w:rStyle w:val="Hyperlink"/>
            <w:rtl/>
          </w:rPr>
          <w:t>مصباح الفق</w:t>
        </w:r>
        <w:r w:rsidRPr="002A620C">
          <w:rPr>
            <w:rStyle w:val="Hyperlink"/>
            <w:rFonts w:hint="cs"/>
            <w:rtl/>
          </w:rPr>
          <w:t>ی</w:t>
        </w:r>
        <w:r w:rsidRPr="002A620C">
          <w:rPr>
            <w:rStyle w:val="Hyperlink"/>
            <w:rFonts w:hint="eastAsia"/>
            <w:rtl/>
          </w:rPr>
          <w:t>ه،</w:t>
        </w:r>
        <w:r w:rsidRPr="002A620C">
          <w:rPr>
            <w:rStyle w:val="Hyperlink"/>
            <w:rtl/>
          </w:rPr>
          <w:t xml:space="preserve"> رضا همدان</w:t>
        </w:r>
        <w:r w:rsidRPr="002A620C">
          <w:rPr>
            <w:rStyle w:val="Hyperlink"/>
            <w:rFonts w:hint="cs"/>
            <w:rtl/>
          </w:rPr>
          <w:t>ی</w:t>
        </w:r>
        <w:r w:rsidRPr="002A620C">
          <w:rPr>
            <w:rStyle w:val="Hyperlink"/>
            <w:rFonts w:hint="eastAsia"/>
            <w:rtl/>
          </w:rPr>
          <w:t>،</w:t>
        </w:r>
        <w:r w:rsidRPr="002A620C">
          <w:rPr>
            <w:rStyle w:val="Hyperlink"/>
            <w:rtl/>
          </w:rPr>
          <w:t xml:space="preserve"> ج12، ص266.</w:t>
        </w:r>
      </w:hyperlink>
      <w:r w:rsidR="00544FCC">
        <w:rPr>
          <w:rFonts w:hint="cs"/>
          <w:rtl/>
        </w:rPr>
        <w:t xml:space="preserve">   چاپ قدیم: ج 2 ص 301. </w:t>
      </w:r>
    </w:p>
  </w:footnote>
  <w:footnote w:id="5">
    <w:p w14:paraId="182ED5C4" w14:textId="326D0B1A" w:rsidR="002A620C" w:rsidRPr="002A620C" w:rsidRDefault="002A620C" w:rsidP="002A620C">
      <w:pPr>
        <w:pStyle w:val="FootnoteText"/>
      </w:pPr>
      <w:r w:rsidRPr="002A620C">
        <w:footnoteRef/>
      </w:r>
      <w:r w:rsidRPr="002A620C">
        <w:rPr>
          <w:rtl/>
        </w:rPr>
        <w:t xml:space="preserve"> </w:t>
      </w:r>
      <w:hyperlink r:id="rId3" w:history="1">
        <w:r w:rsidRPr="002A620C">
          <w:rPr>
            <w:rStyle w:val="Hyperlink"/>
            <w:rtl/>
          </w:rPr>
          <w:t>موسوعة الامام الخوئ</w:t>
        </w:r>
        <w:r w:rsidRPr="002A620C">
          <w:rPr>
            <w:rStyle w:val="Hyperlink"/>
            <w:rFonts w:hint="cs"/>
            <w:rtl/>
          </w:rPr>
          <w:t>ی</w:t>
        </w:r>
        <w:r w:rsidRPr="002A620C">
          <w:rPr>
            <w:rStyle w:val="Hyperlink"/>
            <w:rFonts w:hint="eastAsia"/>
            <w:rtl/>
          </w:rPr>
          <w:t>،</w:t>
        </w:r>
        <w:r w:rsidRPr="002A620C">
          <w:rPr>
            <w:rStyle w:val="Hyperlink"/>
            <w:rtl/>
          </w:rPr>
          <w:t xml:space="preserve"> الس</w:t>
        </w:r>
        <w:r w:rsidRPr="002A620C">
          <w:rPr>
            <w:rStyle w:val="Hyperlink"/>
            <w:rFonts w:hint="cs"/>
            <w:rtl/>
          </w:rPr>
          <w:t>ی</w:t>
        </w:r>
        <w:r w:rsidRPr="002A620C">
          <w:rPr>
            <w:rStyle w:val="Hyperlink"/>
            <w:rFonts w:hint="eastAsia"/>
            <w:rtl/>
          </w:rPr>
          <w:t>د</w:t>
        </w:r>
        <w:r w:rsidRPr="002A620C">
          <w:rPr>
            <w:rStyle w:val="Hyperlink"/>
            <w:rtl/>
          </w:rPr>
          <w:t xml:space="preserve"> أبوالقاسم الخوئ</w:t>
        </w:r>
        <w:r w:rsidRPr="002A620C">
          <w:rPr>
            <w:rStyle w:val="Hyperlink"/>
            <w:rFonts w:hint="cs"/>
            <w:rtl/>
          </w:rPr>
          <w:t>ی</w:t>
        </w:r>
        <w:r w:rsidRPr="002A620C">
          <w:rPr>
            <w:rStyle w:val="Hyperlink"/>
            <w:rFonts w:hint="eastAsia"/>
            <w:rtl/>
          </w:rPr>
          <w:t>،</w:t>
        </w:r>
        <w:r w:rsidRPr="002A620C">
          <w:rPr>
            <w:rStyle w:val="Hyperlink"/>
            <w:rtl/>
          </w:rPr>
          <w:t xml:space="preserve"> ج14، ص402.</w:t>
        </w:r>
      </w:hyperlink>
      <w:r>
        <w:rPr>
          <w:rFonts w:hint="cs"/>
          <w:rtl/>
        </w:rPr>
        <w:t xml:space="preserve"> «</w:t>
      </w:r>
      <w:r w:rsidRPr="002A620C">
        <w:rPr>
          <w:rtl/>
        </w:rPr>
        <w:t>و ذكر بعضهم: أنّ‌ المرجع البراءة، إذ ليس الشك في المصداق كي يكون من الشك في المكلف به، بل هو من الشك في التكليف للترديد في سعة المفهوم و ضيقه، و أنّ‌ مفهوم الإخفات هل اعتبرت فيه خصوصية بحيث لا تنطبق على المبحوح أو لا، و من المعلوم أنّ‌ المرجع في الشبهة المفهومية أصالة البراءة، للعلم بالجامع و الشك في الخصوصية الزائدة، و الأصل عدمها. و لا يخفى أنّ‌ هذا متين بحسب الكبرى. و قد ذكرنا نظائره كثيراً فيما مرّ كالصعيد و نحوه، إلّا أنّه لا يمكن الالتزام به في خصوص المقام للعلم الإجمالي باعتبار عدمه</w:t>
      </w:r>
      <w:r>
        <w:rPr>
          <w:rFonts w:hint="cs"/>
          <w:rtl/>
        </w:rPr>
        <w:t xml:space="preserve">». </w:t>
      </w:r>
    </w:p>
  </w:footnote>
  <w:footnote w:id="6">
    <w:p w14:paraId="25AE8583" w14:textId="72523A19" w:rsidR="00544FCC" w:rsidRDefault="00544FCC">
      <w:pPr>
        <w:pStyle w:val="FootnoteText"/>
      </w:pPr>
      <w:r>
        <w:rPr>
          <w:rStyle w:val="FootnoteReference"/>
        </w:rPr>
        <w:footnoteRef/>
      </w:r>
      <w:r>
        <w:rPr>
          <w:rtl/>
        </w:rPr>
        <w:t xml:space="preserve"> </w:t>
      </w:r>
      <w:r>
        <w:rPr>
          <w:rFonts w:hint="cs"/>
          <w:rtl/>
        </w:rPr>
        <w:t xml:space="preserve">. التنقیح فی شرح العروۀ الوثقی، ج 3 ص 318. [الصلاۀ]. </w:t>
      </w:r>
    </w:p>
  </w:footnote>
  <w:footnote w:id="7">
    <w:p w14:paraId="7A296CA3" w14:textId="22F4DBE7" w:rsidR="00C44C99" w:rsidRPr="00C44C99" w:rsidRDefault="00C44C99" w:rsidP="00C44C99">
      <w:pPr>
        <w:pStyle w:val="FootnoteText"/>
      </w:pPr>
      <w:r w:rsidRPr="00C44C99">
        <w:footnoteRef/>
      </w:r>
      <w:r w:rsidRPr="00C44C99">
        <w:rPr>
          <w:rtl/>
        </w:rPr>
        <w:t xml:space="preserve"> </w:t>
      </w:r>
      <w:hyperlink r:id="rId4" w:history="1">
        <w:r w:rsidRPr="00C44C99">
          <w:rPr>
            <w:rStyle w:val="Hyperlink"/>
            <w:rtl/>
          </w:rPr>
          <w:t>العروة الوثق</w:t>
        </w:r>
        <w:r w:rsidRPr="00C44C99">
          <w:rPr>
            <w:rStyle w:val="Hyperlink"/>
            <w:rFonts w:hint="cs"/>
            <w:rtl/>
          </w:rPr>
          <w:t>ی</w:t>
        </w:r>
        <w:r w:rsidRPr="00C44C99">
          <w:rPr>
            <w:rStyle w:val="Hyperlink"/>
            <w:rFonts w:hint="eastAsia"/>
            <w:rtl/>
          </w:rPr>
          <w:t>،</w:t>
        </w:r>
        <w:r w:rsidRPr="00C44C99">
          <w:rPr>
            <w:rStyle w:val="Hyperlink"/>
            <w:rtl/>
          </w:rPr>
          <w:t xml:space="preserve"> الس</w:t>
        </w:r>
        <w:r w:rsidRPr="00C44C99">
          <w:rPr>
            <w:rStyle w:val="Hyperlink"/>
            <w:rFonts w:hint="cs"/>
            <w:rtl/>
          </w:rPr>
          <w:t>ی</w:t>
        </w:r>
        <w:r w:rsidRPr="00C44C99">
          <w:rPr>
            <w:rStyle w:val="Hyperlink"/>
            <w:rFonts w:hint="eastAsia"/>
            <w:rtl/>
          </w:rPr>
          <w:t>د</w:t>
        </w:r>
        <w:r w:rsidRPr="00C44C99">
          <w:rPr>
            <w:rStyle w:val="Hyperlink"/>
            <w:rtl/>
          </w:rPr>
          <w:t xml:space="preserve"> محمد کاظم الطباطبائ</w:t>
        </w:r>
        <w:r w:rsidRPr="00C44C99">
          <w:rPr>
            <w:rStyle w:val="Hyperlink"/>
            <w:rFonts w:hint="cs"/>
            <w:rtl/>
          </w:rPr>
          <w:t>ی</w:t>
        </w:r>
        <w:r w:rsidRPr="00C44C99">
          <w:rPr>
            <w:rStyle w:val="Hyperlink"/>
            <w:rtl/>
          </w:rPr>
          <w:t xml:space="preserve"> ال</w:t>
        </w:r>
        <w:r w:rsidRPr="00C44C99">
          <w:rPr>
            <w:rStyle w:val="Hyperlink"/>
            <w:rFonts w:hint="cs"/>
            <w:rtl/>
          </w:rPr>
          <w:t>ی</w:t>
        </w:r>
        <w:r w:rsidRPr="00C44C99">
          <w:rPr>
            <w:rStyle w:val="Hyperlink"/>
            <w:rFonts w:hint="eastAsia"/>
            <w:rtl/>
          </w:rPr>
          <w:t>زد</w:t>
        </w:r>
        <w:r w:rsidRPr="00C44C99">
          <w:rPr>
            <w:rStyle w:val="Hyperlink"/>
            <w:rFonts w:hint="cs"/>
            <w:rtl/>
          </w:rPr>
          <w:t>ی</w:t>
        </w:r>
        <w:r w:rsidRPr="00C44C99">
          <w:rPr>
            <w:rStyle w:val="Hyperlink"/>
            <w:rFonts w:hint="eastAsia"/>
            <w:rtl/>
          </w:rPr>
          <w:t>،</w:t>
        </w:r>
        <w:r w:rsidRPr="00C44C99">
          <w:rPr>
            <w:rStyle w:val="Hyperlink"/>
            <w:rtl/>
          </w:rPr>
          <w:t xml:space="preserve"> ج1، ص651.</w:t>
        </w:r>
      </w:hyperlink>
    </w:p>
  </w:footnote>
  <w:footnote w:id="8">
    <w:p w14:paraId="2D4691E9" w14:textId="7BDCF112" w:rsidR="00D66EAC" w:rsidRPr="00D66EAC" w:rsidRDefault="00D66EAC" w:rsidP="00D66EAC">
      <w:pPr>
        <w:pStyle w:val="FootnoteText"/>
      </w:pPr>
      <w:r w:rsidRPr="00D66EAC">
        <w:footnoteRef/>
      </w:r>
      <w:r w:rsidRPr="00D66EAC">
        <w:rPr>
          <w:rtl/>
        </w:rPr>
        <w:t xml:space="preserve"> </w:t>
      </w:r>
      <w:hyperlink r:id="rId5" w:history="1">
        <w:r w:rsidRPr="00D66EAC">
          <w:rPr>
            <w:rStyle w:val="Hyperlink"/>
            <w:rtl/>
          </w:rPr>
          <w:t>الکاف</w:t>
        </w:r>
        <w:r w:rsidRPr="00D66EAC">
          <w:rPr>
            <w:rStyle w:val="Hyperlink"/>
            <w:rFonts w:hint="cs"/>
            <w:rtl/>
          </w:rPr>
          <w:t>ی</w:t>
        </w:r>
        <w:r w:rsidRPr="00D66EAC">
          <w:rPr>
            <w:rStyle w:val="Hyperlink"/>
            <w:rFonts w:hint="eastAsia"/>
            <w:rtl/>
          </w:rPr>
          <w:t>،</w:t>
        </w:r>
        <w:r w:rsidRPr="00D66EAC">
          <w:rPr>
            <w:rStyle w:val="Hyperlink"/>
            <w:rtl/>
          </w:rPr>
          <w:t xml:space="preserve"> محمد بن </w:t>
        </w:r>
        <w:r w:rsidRPr="00D66EAC">
          <w:rPr>
            <w:rStyle w:val="Hyperlink"/>
            <w:rFonts w:hint="cs"/>
            <w:rtl/>
          </w:rPr>
          <w:t>ی</w:t>
        </w:r>
        <w:r w:rsidRPr="00D66EAC">
          <w:rPr>
            <w:rStyle w:val="Hyperlink"/>
            <w:rFonts w:hint="eastAsia"/>
            <w:rtl/>
          </w:rPr>
          <w:t>عقوب</w:t>
        </w:r>
        <w:r w:rsidRPr="00D66EAC">
          <w:rPr>
            <w:rStyle w:val="Hyperlink"/>
            <w:rtl/>
          </w:rPr>
          <w:t xml:space="preserve"> کل</w:t>
        </w:r>
        <w:r w:rsidRPr="00D66EAC">
          <w:rPr>
            <w:rStyle w:val="Hyperlink"/>
            <w:rFonts w:hint="cs"/>
            <w:rtl/>
          </w:rPr>
          <w:t>ی</w:t>
        </w:r>
        <w:r w:rsidRPr="00D66EAC">
          <w:rPr>
            <w:rStyle w:val="Hyperlink"/>
            <w:rFonts w:hint="eastAsia"/>
            <w:rtl/>
          </w:rPr>
          <w:t>ن</w:t>
        </w:r>
        <w:r w:rsidRPr="00D66EAC">
          <w:rPr>
            <w:rStyle w:val="Hyperlink"/>
            <w:rFonts w:hint="cs"/>
            <w:rtl/>
          </w:rPr>
          <w:t>ی</w:t>
        </w:r>
        <w:r w:rsidRPr="00D66EAC">
          <w:rPr>
            <w:rStyle w:val="Hyperlink"/>
            <w:rFonts w:hint="eastAsia"/>
            <w:rtl/>
          </w:rPr>
          <w:t>،</w:t>
        </w:r>
        <w:r w:rsidRPr="00D66EAC">
          <w:rPr>
            <w:rStyle w:val="Hyperlink"/>
            <w:rtl/>
          </w:rPr>
          <w:t xml:space="preserve"> ج3، ص316.</w:t>
        </w:r>
      </w:hyperlink>
    </w:p>
  </w:footnote>
  <w:footnote w:id="9">
    <w:p w14:paraId="13A82FD1" w14:textId="22506452" w:rsidR="00894EB0" w:rsidRPr="00894EB0" w:rsidRDefault="00894EB0" w:rsidP="00894EB0">
      <w:pPr>
        <w:pStyle w:val="FootnoteText"/>
      </w:pPr>
      <w:r w:rsidRPr="00894EB0">
        <w:footnoteRef/>
      </w:r>
      <w:r w:rsidRPr="00894EB0">
        <w:rPr>
          <w:rtl/>
        </w:rPr>
        <w:t xml:space="preserve"> </w:t>
      </w:r>
      <w:hyperlink r:id="rId6" w:history="1">
        <w:r w:rsidRPr="00894EB0">
          <w:rPr>
            <w:rStyle w:val="Hyperlink"/>
            <w:rtl/>
          </w:rPr>
          <w:t>الکاف</w:t>
        </w:r>
        <w:r w:rsidRPr="00894EB0">
          <w:rPr>
            <w:rStyle w:val="Hyperlink"/>
            <w:rFonts w:hint="cs"/>
            <w:rtl/>
          </w:rPr>
          <w:t>ی</w:t>
        </w:r>
        <w:r w:rsidRPr="00894EB0">
          <w:rPr>
            <w:rStyle w:val="Hyperlink"/>
            <w:rFonts w:hint="eastAsia"/>
            <w:rtl/>
          </w:rPr>
          <w:t>،</w:t>
        </w:r>
        <w:r w:rsidRPr="00894EB0">
          <w:rPr>
            <w:rStyle w:val="Hyperlink"/>
            <w:rtl/>
          </w:rPr>
          <w:t xml:space="preserve"> محمد بن </w:t>
        </w:r>
        <w:r w:rsidRPr="00894EB0">
          <w:rPr>
            <w:rStyle w:val="Hyperlink"/>
            <w:rFonts w:hint="cs"/>
            <w:rtl/>
          </w:rPr>
          <w:t>ی</w:t>
        </w:r>
        <w:r w:rsidRPr="00894EB0">
          <w:rPr>
            <w:rStyle w:val="Hyperlink"/>
            <w:rFonts w:hint="eastAsia"/>
            <w:rtl/>
          </w:rPr>
          <w:t>عقوب</w:t>
        </w:r>
        <w:r w:rsidRPr="00894EB0">
          <w:rPr>
            <w:rStyle w:val="Hyperlink"/>
            <w:rtl/>
          </w:rPr>
          <w:t xml:space="preserve"> کل</w:t>
        </w:r>
        <w:r w:rsidRPr="00894EB0">
          <w:rPr>
            <w:rStyle w:val="Hyperlink"/>
            <w:rFonts w:hint="cs"/>
            <w:rtl/>
          </w:rPr>
          <w:t>ی</w:t>
        </w:r>
        <w:r w:rsidRPr="00894EB0">
          <w:rPr>
            <w:rStyle w:val="Hyperlink"/>
            <w:rFonts w:hint="eastAsia"/>
            <w:rtl/>
          </w:rPr>
          <w:t>ن</w:t>
        </w:r>
        <w:r w:rsidRPr="00894EB0">
          <w:rPr>
            <w:rStyle w:val="Hyperlink"/>
            <w:rFonts w:hint="cs"/>
            <w:rtl/>
          </w:rPr>
          <w:t>ی</w:t>
        </w:r>
        <w:r w:rsidRPr="00894EB0">
          <w:rPr>
            <w:rStyle w:val="Hyperlink"/>
            <w:rFonts w:hint="eastAsia"/>
            <w:rtl/>
          </w:rPr>
          <w:t>،</w:t>
        </w:r>
        <w:r w:rsidRPr="00894EB0">
          <w:rPr>
            <w:rStyle w:val="Hyperlink"/>
            <w:rtl/>
          </w:rPr>
          <w:t xml:space="preserve"> ج3، ص313.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52B6F3C"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548CB">
      <w:rPr>
        <w:rFonts w:hint="cs"/>
        <w:b/>
        <w:bCs/>
        <w:sz w:val="20"/>
        <w:szCs w:val="24"/>
        <w:rtl/>
      </w:rPr>
      <w:t>0</w:t>
    </w:r>
    <w:r w:rsidR="00BD7318">
      <w:rPr>
        <w:rFonts w:hint="cs"/>
        <w:b/>
        <w:bCs/>
        <w:sz w:val="20"/>
        <w:szCs w:val="24"/>
        <w:rtl/>
      </w:rPr>
      <w:t>4</w:t>
    </w:r>
    <w:r w:rsidR="0041231A">
      <w:rPr>
        <w:rFonts w:hint="cs"/>
        <w:b/>
        <w:bCs/>
        <w:sz w:val="20"/>
        <w:szCs w:val="24"/>
        <w:rtl/>
      </w:rPr>
      <w:t>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6" w:name="Bokdars"/>
    <w:bookmarkEnd w:id="1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7" w:name="Bokostad"/>
    <w:bookmarkEnd w:id="1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BD7318">
      <w:rPr>
        <w:rFonts w:hint="cs"/>
        <w:sz w:val="24"/>
        <w:szCs w:val="24"/>
        <w:rtl/>
      </w:rPr>
      <w:t>2</w:t>
    </w:r>
    <w:r w:rsidR="00B96599">
      <w:rPr>
        <w:rFonts w:hint="cs"/>
        <w:sz w:val="24"/>
        <w:szCs w:val="24"/>
        <w:rtl/>
      </w:rPr>
      <w:t>3</w:t>
    </w:r>
    <w:r w:rsidR="00F71250">
      <w:rPr>
        <w:sz w:val="24"/>
        <w:szCs w:val="24"/>
        <w:rtl/>
      </w:rPr>
      <w:t>/</w:t>
    </w:r>
    <w:r w:rsidR="008F7564">
      <w:rPr>
        <w:rFonts w:hint="cs"/>
        <w:sz w:val="24"/>
        <w:szCs w:val="24"/>
        <w:rtl/>
      </w:rPr>
      <w:t>8</w:t>
    </w:r>
    <w:r w:rsidR="00F71250">
      <w:rPr>
        <w:sz w:val="24"/>
        <w:szCs w:val="24"/>
        <w:rtl/>
      </w:rPr>
      <w:t xml:space="preserve"> /1401</w:t>
    </w:r>
    <w:r w:rsidR="00F35CAE">
      <w:rPr>
        <w:sz w:val="24"/>
        <w:szCs w:val="24"/>
        <w:rtl/>
      </w:rPr>
      <w:t xml:space="preserve"> </w:t>
    </w:r>
  </w:p>
  <w:p w14:paraId="7D10702A" w14:textId="06D6C4BF"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BD7318">
      <w:rPr>
        <w:rFonts w:hint="cs"/>
        <w:sz w:val="24"/>
        <w:szCs w:val="24"/>
        <w:rtl/>
      </w:rPr>
      <w:t>ملاک در جهر و اخفات در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B2A7665"/>
    <w:multiLevelType w:val="hybridMultilevel"/>
    <w:tmpl w:val="322C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923E1"/>
    <w:multiLevelType w:val="hybridMultilevel"/>
    <w:tmpl w:val="30E4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65DE3"/>
    <w:multiLevelType w:val="hybridMultilevel"/>
    <w:tmpl w:val="AB347D78"/>
    <w:lvl w:ilvl="0" w:tplc="5D3051F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67807"/>
    <w:multiLevelType w:val="hybridMultilevel"/>
    <w:tmpl w:val="EE90C600"/>
    <w:lvl w:ilvl="0" w:tplc="BFA4718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F6872"/>
    <w:multiLevelType w:val="hybridMultilevel"/>
    <w:tmpl w:val="618E1498"/>
    <w:lvl w:ilvl="0" w:tplc="B6E0391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CF3CED"/>
    <w:multiLevelType w:val="hybridMultilevel"/>
    <w:tmpl w:val="CA22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10"/>
  </w:num>
  <w:num w:numId="9">
    <w:abstractNumId w:val="9"/>
  </w:num>
  <w:num w:numId="10">
    <w:abstractNumId w:val="8"/>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7E3"/>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A41"/>
    <w:rsid w:val="00080E93"/>
    <w:rsid w:val="0008299B"/>
    <w:rsid w:val="00084810"/>
    <w:rsid w:val="0008608E"/>
    <w:rsid w:val="000913AA"/>
    <w:rsid w:val="00094847"/>
    <w:rsid w:val="000950BF"/>
    <w:rsid w:val="00096C63"/>
    <w:rsid w:val="00097C89"/>
    <w:rsid w:val="000B151B"/>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5BAC"/>
    <w:rsid w:val="000F7487"/>
    <w:rsid w:val="001007A1"/>
    <w:rsid w:val="00102585"/>
    <w:rsid w:val="001034E9"/>
    <w:rsid w:val="0010731B"/>
    <w:rsid w:val="001079B7"/>
    <w:rsid w:val="001140CE"/>
    <w:rsid w:val="00114AB7"/>
    <w:rsid w:val="00116B2B"/>
    <w:rsid w:val="001238AC"/>
    <w:rsid w:val="00124E3D"/>
    <w:rsid w:val="00127511"/>
    <w:rsid w:val="00127E95"/>
    <w:rsid w:val="00130659"/>
    <w:rsid w:val="001315DB"/>
    <w:rsid w:val="00132A90"/>
    <w:rsid w:val="001347C7"/>
    <w:rsid w:val="001356B0"/>
    <w:rsid w:val="001371CA"/>
    <w:rsid w:val="00141394"/>
    <w:rsid w:val="00141CE3"/>
    <w:rsid w:val="00142F38"/>
    <w:rsid w:val="001431A8"/>
    <w:rsid w:val="001433BA"/>
    <w:rsid w:val="00146536"/>
    <w:rsid w:val="001465F2"/>
    <w:rsid w:val="001516EF"/>
    <w:rsid w:val="00151937"/>
    <w:rsid w:val="00151B05"/>
    <w:rsid w:val="0016386E"/>
    <w:rsid w:val="001646C4"/>
    <w:rsid w:val="00165FE8"/>
    <w:rsid w:val="00175CF3"/>
    <w:rsid w:val="001804D2"/>
    <w:rsid w:val="00181844"/>
    <w:rsid w:val="001837E9"/>
    <w:rsid w:val="00187DFA"/>
    <w:rsid w:val="0019309F"/>
    <w:rsid w:val="00193AFE"/>
    <w:rsid w:val="001A1BC1"/>
    <w:rsid w:val="001A1EA5"/>
    <w:rsid w:val="001A2200"/>
    <w:rsid w:val="001A2574"/>
    <w:rsid w:val="001A27D7"/>
    <w:rsid w:val="001A294E"/>
    <w:rsid w:val="001A3796"/>
    <w:rsid w:val="001A4ED8"/>
    <w:rsid w:val="001B2488"/>
    <w:rsid w:val="001B35FF"/>
    <w:rsid w:val="001B3686"/>
    <w:rsid w:val="001B6799"/>
    <w:rsid w:val="001C1362"/>
    <w:rsid w:val="001C2060"/>
    <w:rsid w:val="001C4784"/>
    <w:rsid w:val="001C5C37"/>
    <w:rsid w:val="001C75CC"/>
    <w:rsid w:val="001D2E9A"/>
    <w:rsid w:val="001D597F"/>
    <w:rsid w:val="001E3F86"/>
    <w:rsid w:val="001E3FD4"/>
    <w:rsid w:val="001F3185"/>
    <w:rsid w:val="002005DB"/>
    <w:rsid w:val="00200F9E"/>
    <w:rsid w:val="0020241A"/>
    <w:rsid w:val="00203821"/>
    <w:rsid w:val="00211632"/>
    <w:rsid w:val="002129C9"/>
    <w:rsid w:val="0021630D"/>
    <w:rsid w:val="00220263"/>
    <w:rsid w:val="0022178B"/>
    <w:rsid w:val="0022759F"/>
    <w:rsid w:val="002310C4"/>
    <w:rsid w:val="00240042"/>
    <w:rsid w:val="0024121B"/>
    <w:rsid w:val="00247D2F"/>
    <w:rsid w:val="0025148D"/>
    <w:rsid w:val="00252981"/>
    <w:rsid w:val="0025624F"/>
    <w:rsid w:val="00256560"/>
    <w:rsid w:val="00257DCE"/>
    <w:rsid w:val="002607B6"/>
    <w:rsid w:val="00261FDB"/>
    <w:rsid w:val="00263DFC"/>
    <w:rsid w:val="002646DE"/>
    <w:rsid w:val="00264709"/>
    <w:rsid w:val="00265C8E"/>
    <w:rsid w:val="00267248"/>
    <w:rsid w:val="0027484C"/>
    <w:rsid w:val="0027605E"/>
    <w:rsid w:val="0027735F"/>
    <w:rsid w:val="00280195"/>
    <w:rsid w:val="002805EB"/>
    <w:rsid w:val="00281E00"/>
    <w:rsid w:val="002840CF"/>
    <w:rsid w:val="00292EF6"/>
    <w:rsid w:val="002935A1"/>
    <w:rsid w:val="0029418D"/>
    <w:rsid w:val="00294A52"/>
    <w:rsid w:val="00295F2B"/>
    <w:rsid w:val="002971D3"/>
    <w:rsid w:val="002A5E7E"/>
    <w:rsid w:val="002A6195"/>
    <w:rsid w:val="002A620C"/>
    <w:rsid w:val="002B1B4E"/>
    <w:rsid w:val="002B575F"/>
    <w:rsid w:val="002B6607"/>
    <w:rsid w:val="002B729B"/>
    <w:rsid w:val="002C1611"/>
    <w:rsid w:val="002C23B5"/>
    <w:rsid w:val="002C53A2"/>
    <w:rsid w:val="002D0040"/>
    <w:rsid w:val="002D2586"/>
    <w:rsid w:val="002D2FA8"/>
    <w:rsid w:val="002E0D94"/>
    <w:rsid w:val="002E220F"/>
    <w:rsid w:val="002E27BA"/>
    <w:rsid w:val="002E2BD4"/>
    <w:rsid w:val="002E3DCA"/>
    <w:rsid w:val="002E71A7"/>
    <w:rsid w:val="002F41CF"/>
    <w:rsid w:val="002F47AB"/>
    <w:rsid w:val="002F63A1"/>
    <w:rsid w:val="00302F4D"/>
    <w:rsid w:val="00307311"/>
    <w:rsid w:val="0031229C"/>
    <w:rsid w:val="00314203"/>
    <w:rsid w:val="003163E9"/>
    <w:rsid w:val="0032100F"/>
    <w:rsid w:val="00332F4C"/>
    <w:rsid w:val="0033402C"/>
    <w:rsid w:val="00335E30"/>
    <w:rsid w:val="00340521"/>
    <w:rsid w:val="00342020"/>
    <w:rsid w:val="00342770"/>
    <w:rsid w:val="00345C73"/>
    <w:rsid w:val="00354A99"/>
    <w:rsid w:val="00355B4D"/>
    <w:rsid w:val="00360311"/>
    <w:rsid w:val="00361751"/>
    <w:rsid w:val="00361922"/>
    <w:rsid w:val="00372D4C"/>
    <w:rsid w:val="00373020"/>
    <w:rsid w:val="0037339B"/>
    <w:rsid w:val="003752FD"/>
    <w:rsid w:val="00377ED4"/>
    <w:rsid w:val="00380FF7"/>
    <w:rsid w:val="00384132"/>
    <w:rsid w:val="00386C11"/>
    <w:rsid w:val="00387D2A"/>
    <w:rsid w:val="00391346"/>
    <w:rsid w:val="00391B3E"/>
    <w:rsid w:val="00392DEE"/>
    <w:rsid w:val="00393ABC"/>
    <w:rsid w:val="00397466"/>
    <w:rsid w:val="003A17D9"/>
    <w:rsid w:val="003A2FA1"/>
    <w:rsid w:val="003A6148"/>
    <w:rsid w:val="003B626E"/>
    <w:rsid w:val="003C33F6"/>
    <w:rsid w:val="003C3D2E"/>
    <w:rsid w:val="003C43A5"/>
    <w:rsid w:val="003C4AB0"/>
    <w:rsid w:val="003C6470"/>
    <w:rsid w:val="003D092B"/>
    <w:rsid w:val="003D0FC7"/>
    <w:rsid w:val="003D2A10"/>
    <w:rsid w:val="003E1C5C"/>
    <w:rsid w:val="003E6650"/>
    <w:rsid w:val="003F0A96"/>
    <w:rsid w:val="003F5B46"/>
    <w:rsid w:val="003F64DD"/>
    <w:rsid w:val="003F7024"/>
    <w:rsid w:val="00401363"/>
    <w:rsid w:val="00402E47"/>
    <w:rsid w:val="00404A83"/>
    <w:rsid w:val="00407864"/>
    <w:rsid w:val="004100C5"/>
    <w:rsid w:val="00410329"/>
    <w:rsid w:val="0041231A"/>
    <w:rsid w:val="00422B62"/>
    <w:rsid w:val="00425015"/>
    <w:rsid w:val="00425186"/>
    <w:rsid w:val="00425429"/>
    <w:rsid w:val="00426515"/>
    <w:rsid w:val="00430994"/>
    <w:rsid w:val="00432412"/>
    <w:rsid w:val="004327BE"/>
    <w:rsid w:val="004345BE"/>
    <w:rsid w:val="0044076C"/>
    <w:rsid w:val="004412C2"/>
    <w:rsid w:val="00441B6D"/>
    <w:rsid w:val="00443DE5"/>
    <w:rsid w:val="00444AB2"/>
    <w:rsid w:val="00450C98"/>
    <w:rsid w:val="004515C2"/>
    <w:rsid w:val="004556EF"/>
    <w:rsid w:val="004559A1"/>
    <w:rsid w:val="00455B1E"/>
    <w:rsid w:val="00457B3E"/>
    <w:rsid w:val="00462B07"/>
    <w:rsid w:val="00463268"/>
    <w:rsid w:val="00463698"/>
    <w:rsid w:val="00463E6B"/>
    <w:rsid w:val="00465BD2"/>
    <w:rsid w:val="004715C8"/>
    <w:rsid w:val="00477B68"/>
    <w:rsid w:val="00481C31"/>
    <w:rsid w:val="00482FC1"/>
    <w:rsid w:val="00483027"/>
    <w:rsid w:val="00485F0C"/>
    <w:rsid w:val="00486DC9"/>
    <w:rsid w:val="004871AA"/>
    <w:rsid w:val="00491667"/>
    <w:rsid w:val="004918D7"/>
    <w:rsid w:val="00492637"/>
    <w:rsid w:val="004926E1"/>
    <w:rsid w:val="004A2D4B"/>
    <w:rsid w:val="004A2FEA"/>
    <w:rsid w:val="004A7257"/>
    <w:rsid w:val="004B32A0"/>
    <w:rsid w:val="004B370C"/>
    <w:rsid w:val="004B3F73"/>
    <w:rsid w:val="004D2531"/>
    <w:rsid w:val="004D2DD7"/>
    <w:rsid w:val="004D75C5"/>
    <w:rsid w:val="004E2186"/>
    <w:rsid w:val="004E66FB"/>
    <w:rsid w:val="004E687E"/>
    <w:rsid w:val="004F0DB1"/>
    <w:rsid w:val="004F25C7"/>
    <w:rsid w:val="004F470A"/>
    <w:rsid w:val="004F4C59"/>
    <w:rsid w:val="00500C8F"/>
    <w:rsid w:val="00501909"/>
    <w:rsid w:val="00503446"/>
    <w:rsid w:val="00507BBB"/>
    <w:rsid w:val="00510646"/>
    <w:rsid w:val="005125BC"/>
    <w:rsid w:val="005128DF"/>
    <w:rsid w:val="0051592A"/>
    <w:rsid w:val="00516CC9"/>
    <w:rsid w:val="005175ED"/>
    <w:rsid w:val="005206DF"/>
    <w:rsid w:val="005206FE"/>
    <w:rsid w:val="00523E37"/>
    <w:rsid w:val="005257ED"/>
    <w:rsid w:val="005306F8"/>
    <w:rsid w:val="00530B8E"/>
    <w:rsid w:val="005363CF"/>
    <w:rsid w:val="0054023D"/>
    <w:rsid w:val="00540356"/>
    <w:rsid w:val="005426BF"/>
    <w:rsid w:val="00544FCC"/>
    <w:rsid w:val="0054745B"/>
    <w:rsid w:val="0055483F"/>
    <w:rsid w:val="0056213C"/>
    <w:rsid w:val="00570632"/>
    <w:rsid w:val="005748BA"/>
    <w:rsid w:val="00580C24"/>
    <w:rsid w:val="00582997"/>
    <w:rsid w:val="00587B05"/>
    <w:rsid w:val="00593F64"/>
    <w:rsid w:val="005960C0"/>
    <w:rsid w:val="00596337"/>
    <w:rsid w:val="005968EF"/>
    <w:rsid w:val="00596C1E"/>
    <w:rsid w:val="005A111A"/>
    <w:rsid w:val="005A213A"/>
    <w:rsid w:val="005A2E26"/>
    <w:rsid w:val="005A79A1"/>
    <w:rsid w:val="005B289E"/>
    <w:rsid w:val="005B7BCA"/>
    <w:rsid w:val="005C0DAE"/>
    <w:rsid w:val="005C188E"/>
    <w:rsid w:val="005C1B76"/>
    <w:rsid w:val="005C38DB"/>
    <w:rsid w:val="005D2349"/>
    <w:rsid w:val="005D6458"/>
    <w:rsid w:val="005E0499"/>
    <w:rsid w:val="005E1B60"/>
    <w:rsid w:val="005E5507"/>
    <w:rsid w:val="005E607B"/>
    <w:rsid w:val="005E7C83"/>
    <w:rsid w:val="005F0A8D"/>
    <w:rsid w:val="005F3F7A"/>
    <w:rsid w:val="005F44E4"/>
    <w:rsid w:val="00601229"/>
    <w:rsid w:val="00603B67"/>
    <w:rsid w:val="00604DFE"/>
    <w:rsid w:val="00607E45"/>
    <w:rsid w:val="006121A9"/>
    <w:rsid w:val="006162A2"/>
    <w:rsid w:val="006211C1"/>
    <w:rsid w:val="00623500"/>
    <w:rsid w:val="006240DA"/>
    <w:rsid w:val="0063256E"/>
    <w:rsid w:val="00633F04"/>
    <w:rsid w:val="00635219"/>
    <w:rsid w:val="00635658"/>
    <w:rsid w:val="00635EC0"/>
    <w:rsid w:val="00640B58"/>
    <w:rsid w:val="00643F28"/>
    <w:rsid w:val="00647AAA"/>
    <w:rsid w:val="00651B02"/>
    <w:rsid w:val="00651B19"/>
    <w:rsid w:val="00652483"/>
    <w:rsid w:val="0065319F"/>
    <w:rsid w:val="00660A29"/>
    <w:rsid w:val="0067079C"/>
    <w:rsid w:val="00670938"/>
    <w:rsid w:val="006712EB"/>
    <w:rsid w:val="0067172E"/>
    <w:rsid w:val="0067176A"/>
    <w:rsid w:val="00672289"/>
    <w:rsid w:val="006921EF"/>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034C"/>
    <w:rsid w:val="006E308E"/>
    <w:rsid w:val="006E5651"/>
    <w:rsid w:val="006E5B85"/>
    <w:rsid w:val="006F026A"/>
    <w:rsid w:val="006F46D6"/>
    <w:rsid w:val="006F7A1C"/>
    <w:rsid w:val="0070265B"/>
    <w:rsid w:val="00704813"/>
    <w:rsid w:val="00716EDE"/>
    <w:rsid w:val="0072290D"/>
    <w:rsid w:val="00723D6D"/>
    <w:rsid w:val="00724537"/>
    <w:rsid w:val="00731724"/>
    <w:rsid w:val="0073261A"/>
    <w:rsid w:val="0073474B"/>
    <w:rsid w:val="00735103"/>
    <w:rsid w:val="00735511"/>
    <w:rsid w:val="00737208"/>
    <w:rsid w:val="00741A42"/>
    <w:rsid w:val="007420C1"/>
    <w:rsid w:val="00744482"/>
    <w:rsid w:val="00744DE6"/>
    <w:rsid w:val="00747D8D"/>
    <w:rsid w:val="007518E2"/>
    <w:rsid w:val="00754DB7"/>
    <w:rsid w:val="00755286"/>
    <w:rsid w:val="00762452"/>
    <w:rsid w:val="007639E0"/>
    <w:rsid w:val="00763EFF"/>
    <w:rsid w:val="00767DAD"/>
    <w:rsid w:val="00775507"/>
    <w:rsid w:val="007813A5"/>
    <w:rsid w:val="00783473"/>
    <w:rsid w:val="0078594B"/>
    <w:rsid w:val="00786E0E"/>
    <w:rsid w:val="007900E6"/>
    <w:rsid w:val="007910A8"/>
    <w:rsid w:val="007934B6"/>
    <w:rsid w:val="00793A7E"/>
    <w:rsid w:val="00795E02"/>
    <w:rsid w:val="007979D0"/>
    <w:rsid w:val="007A294A"/>
    <w:rsid w:val="007A3E50"/>
    <w:rsid w:val="007A4E18"/>
    <w:rsid w:val="007A7B8C"/>
    <w:rsid w:val="007B6F1D"/>
    <w:rsid w:val="007C6D9E"/>
    <w:rsid w:val="007D1C43"/>
    <w:rsid w:val="007D1E71"/>
    <w:rsid w:val="007D5EAF"/>
    <w:rsid w:val="007D6C53"/>
    <w:rsid w:val="007D6FA9"/>
    <w:rsid w:val="007E025A"/>
    <w:rsid w:val="007E14EC"/>
    <w:rsid w:val="007E1564"/>
    <w:rsid w:val="007E1E87"/>
    <w:rsid w:val="007E4994"/>
    <w:rsid w:val="007E5B3F"/>
    <w:rsid w:val="007F2257"/>
    <w:rsid w:val="00800356"/>
    <w:rsid w:val="008006C0"/>
    <w:rsid w:val="0080091D"/>
    <w:rsid w:val="00800D52"/>
    <w:rsid w:val="00803628"/>
    <w:rsid w:val="00804108"/>
    <w:rsid w:val="00804B06"/>
    <w:rsid w:val="00804FC4"/>
    <w:rsid w:val="00810B40"/>
    <w:rsid w:val="00816367"/>
    <w:rsid w:val="00816A0B"/>
    <w:rsid w:val="0081780A"/>
    <w:rsid w:val="00820D3E"/>
    <w:rsid w:val="00824B22"/>
    <w:rsid w:val="00830C53"/>
    <w:rsid w:val="008327C0"/>
    <w:rsid w:val="00834EAA"/>
    <w:rsid w:val="00836CAC"/>
    <w:rsid w:val="00837FAA"/>
    <w:rsid w:val="00841F77"/>
    <w:rsid w:val="008463ED"/>
    <w:rsid w:val="008505EF"/>
    <w:rsid w:val="0085276D"/>
    <w:rsid w:val="00853435"/>
    <w:rsid w:val="00860745"/>
    <w:rsid w:val="00860AD7"/>
    <w:rsid w:val="00863390"/>
    <w:rsid w:val="0086385C"/>
    <w:rsid w:val="00863B78"/>
    <w:rsid w:val="00864968"/>
    <w:rsid w:val="00866985"/>
    <w:rsid w:val="00871916"/>
    <w:rsid w:val="00884E15"/>
    <w:rsid w:val="00892BF7"/>
    <w:rsid w:val="00893AC3"/>
    <w:rsid w:val="00894EB0"/>
    <w:rsid w:val="008956DD"/>
    <w:rsid w:val="008A37EB"/>
    <w:rsid w:val="008A388E"/>
    <w:rsid w:val="008A510E"/>
    <w:rsid w:val="008A522A"/>
    <w:rsid w:val="008A7DAB"/>
    <w:rsid w:val="008B4464"/>
    <w:rsid w:val="008B4D15"/>
    <w:rsid w:val="008B750B"/>
    <w:rsid w:val="008C3162"/>
    <w:rsid w:val="008C504B"/>
    <w:rsid w:val="008C6115"/>
    <w:rsid w:val="008C6506"/>
    <w:rsid w:val="008D1F14"/>
    <w:rsid w:val="008D4ABC"/>
    <w:rsid w:val="008D6DDC"/>
    <w:rsid w:val="008E23B8"/>
    <w:rsid w:val="008E3924"/>
    <w:rsid w:val="008E426D"/>
    <w:rsid w:val="008E4A10"/>
    <w:rsid w:val="008E7A0D"/>
    <w:rsid w:val="008F13F7"/>
    <w:rsid w:val="008F1F4B"/>
    <w:rsid w:val="008F5B4D"/>
    <w:rsid w:val="008F7564"/>
    <w:rsid w:val="0090717E"/>
    <w:rsid w:val="00907425"/>
    <w:rsid w:val="00910DC0"/>
    <w:rsid w:val="009151D7"/>
    <w:rsid w:val="00923C34"/>
    <w:rsid w:val="00924152"/>
    <w:rsid w:val="0092467C"/>
    <w:rsid w:val="0092513D"/>
    <w:rsid w:val="00926380"/>
    <w:rsid w:val="00927A9F"/>
    <w:rsid w:val="009335CC"/>
    <w:rsid w:val="00933BD2"/>
    <w:rsid w:val="0093586F"/>
    <w:rsid w:val="00935A55"/>
    <w:rsid w:val="00940649"/>
    <w:rsid w:val="009419C9"/>
    <w:rsid w:val="00941CEB"/>
    <w:rsid w:val="009435BA"/>
    <w:rsid w:val="0094720F"/>
    <w:rsid w:val="00950908"/>
    <w:rsid w:val="00953B28"/>
    <w:rsid w:val="00954322"/>
    <w:rsid w:val="009575DA"/>
    <w:rsid w:val="00957CAA"/>
    <w:rsid w:val="00961095"/>
    <w:rsid w:val="0096139B"/>
    <w:rsid w:val="0096384B"/>
    <w:rsid w:val="00963E6D"/>
    <w:rsid w:val="0096778A"/>
    <w:rsid w:val="0096778F"/>
    <w:rsid w:val="0097083E"/>
    <w:rsid w:val="00970BDA"/>
    <w:rsid w:val="00976B8C"/>
    <w:rsid w:val="00977656"/>
    <w:rsid w:val="0098201D"/>
    <w:rsid w:val="009846A7"/>
    <w:rsid w:val="00986742"/>
    <w:rsid w:val="0098794D"/>
    <w:rsid w:val="0099497B"/>
    <w:rsid w:val="009A1F74"/>
    <w:rsid w:val="009A2AD6"/>
    <w:rsid w:val="009A3BE8"/>
    <w:rsid w:val="009A43BA"/>
    <w:rsid w:val="009B0D05"/>
    <w:rsid w:val="009B13DF"/>
    <w:rsid w:val="009B4CA6"/>
    <w:rsid w:val="009B79F8"/>
    <w:rsid w:val="009B7ABE"/>
    <w:rsid w:val="009C2223"/>
    <w:rsid w:val="009C2481"/>
    <w:rsid w:val="009C66D5"/>
    <w:rsid w:val="009D13CE"/>
    <w:rsid w:val="009D13FD"/>
    <w:rsid w:val="009D266A"/>
    <w:rsid w:val="009D652D"/>
    <w:rsid w:val="009D663C"/>
    <w:rsid w:val="009E2B77"/>
    <w:rsid w:val="009E310D"/>
    <w:rsid w:val="009F5BE9"/>
    <w:rsid w:val="009F7E07"/>
    <w:rsid w:val="00A01522"/>
    <w:rsid w:val="00A07841"/>
    <w:rsid w:val="00A07B3C"/>
    <w:rsid w:val="00A10A11"/>
    <w:rsid w:val="00A13C6A"/>
    <w:rsid w:val="00A17B09"/>
    <w:rsid w:val="00A20E4A"/>
    <w:rsid w:val="00A276D7"/>
    <w:rsid w:val="00A345E9"/>
    <w:rsid w:val="00A36B78"/>
    <w:rsid w:val="00A379F5"/>
    <w:rsid w:val="00A37CB1"/>
    <w:rsid w:val="00A40D34"/>
    <w:rsid w:val="00A42C73"/>
    <w:rsid w:val="00A44825"/>
    <w:rsid w:val="00A457C6"/>
    <w:rsid w:val="00A45FFA"/>
    <w:rsid w:val="00A46AD0"/>
    <w:rsid w:val="00A47063"/>
    <w:rsid w:val="00A473A8"/>
    <w:rsid w:val="00A50053"/>
    <w:rsid w:val="00A513F0"/>
    <w:rsid w:val="00A5536F"/>
    <w:rsid w:val="00A55A4C"/>
    <w:rsid w:val="00A56D52"/>
    <w:rsid w:val="00A6048F"/>
    <w:rsid w:val="00A61AC8"/>
    <w:rsid w:val="00A6366F"/>
    <w:rsid w:val="00A6441F"/>
    <w:rsid w:val="00A65D4C"/>
    <w:rsid w:val="00A66AF0"/>
    <w:rsid w:val="00A70512"/>
    <w:rsid w:val="00A82B39"/>
    <w:rsid w:val="00A834F9"/>
    <w:rsid w:val="00A90A3D"/>
    <w:rsid w:val="00A9123D"/>
    <w:rsid w:val="00A954F4"/>
    <w:rsid w:val="00A95AC6"/>
    <w:rsid w:val="00A96839"/>
    <w:rsid w:val="00A971D2"/>
    <w:rsid w:val="00AA1F60"/>
    <w:rsid w:val="00AA2B29"/>
    <w:rsid w:val="00AA3917"/>
    <w:rsid w:val="00AA40D7"/>
    <w:rsid w:val="00AB57E4"/>
    <w:rsid w:val="00AB5F7D"/>
    <w:rsid w:val="00AC0C50"/>
    <w:rsid w:val="00AC0FAC"/>
    <w:rsid w:val="00AC4588"/>
    <w:rsid w:val="00AC6FE2"/>
    <w:rsid w:val="00AD4646"/>
    <w:rsid w:val="00AE4C16"/>
    <w:rsid w:val="00AE770B"/>
    <w:rsid w:val="00AF0B83"/>
    <w:rsid w:val="00AF1CA4"/>
    <w:rsid w:val="00AF21E3"/>
    <w:rsid w:val="00AF3925"/>
    <w:rsid w:val="00B073A2"/>
    <w:rsid w:val="00B0747E"/>
    <w:rsid w:val="00B10332"/>
    <w:rsid w:val="00B1296B"/>
    <w:rsid w:val="00B14E54"/>
    <w:rsid w:val="00B179AD"/>
    <w:rsid w:val="00B21330"/>
    <w:rsid w:val="00B2292F"/>
    <w:rsid w:val="00B27A42"/>
    <w:rsid w:val="00B369DE"/>
    <w:rsid w:val="00B43169"/>
    <w:rsid w:val="00B43350"/>
    <w:rsid w:val="00B46F83"/>
    <w:rsid w:val="00B47C59"/>
    <w:rsid w:val="00B501A8"/>
    <w:rsid w:val="00B55AE4"/>
    <w:rsid w:val="00B702A1"/>
    <w:rsid w:val="00B707CC"/>
    <w:rsid w:val="00B70B46"/>
    <w:rsid w:val="00B7125A"/>
    <w:rsid w:val="00B7162A"/>
    <w:rsid w:val="00B739B0"/>
    <w:rsid w:val="00B81071"/>
    <w:rsid w:val="00B814A3"/>
    <w:rsid w:val="00B821E3"/>
    <w:rsid w:val="00B8266A"/>
    <w:rsid w:val="00B83688"/>
    <w:rsid w:val="00B92DE6"/>
    <w:rsid w:val="00B96599"/>
    <w:rsid w:val="00B96F38"/>
    <w:rsid w:val="00BA02D6"/>
    <w:rsid w:val="00BA59A7"/>
    <w:rsid w:val="00BB04DB"/>
    <w:rsid w:val="00BB414E"/>
    <w:rsid w:val="00BC2E73"/>
    <w:rsid w:val="00BC326D"/>
    <w:rsid w:val="00BC515B"/>
    <w:rsid w:val="00BC716B"/>
    <w:rsid w:val="00BD0E74"/>
    <w:rsid w:val="00BD5F8C"/>
    <w:rsid w:val="00BD600E"/>
    <w:rsid w:val="00BD7318"/>
    <w:rsid w:val="00BE18D4"/>
    <w:rsid w:val="00BE1BA7"/>
    <w:rsid w:val="00BE2063"/>
    <w:rsid w:val="00BE29DD"/>
    <w:rsid w:val="00BF15A8"/>
    <w:rsid w:val="00C0009B"/>
    <w:rsid w:val="00C04697"/>
    <w:rsid w:val="00C066AF"/>
    <w:rsid w:val="00C101C7"/>
    <w:rsid w:val="00C10915"/>
    <w:rsid w:val="00C10E06"/>
    <w:rsid w:val="00C145B8"/>
    <w:rsid w:val="00C146E2"/>
    <w:rsid w:val="00C22387"/>
    <w:rsid w:val="00C22E8E"/>
    <w:rsid w:val="00C2438F"/>
    <w:rsid w:val="00C247B2"/>
    <w:rsid w:val="00C31AF0"/>
    <w:rsid w:val="00C32A7E"/>
    <w:rsid w:val="00C34F28"/>
    <w:rsid w:val="00C368DF"/>
    <w:rsid w:val="00C4070C"/>
    <w:rsid w:val="00C442C5"/>
    <w:rsid w:val="00C44C99"/>
    <w:rsid w:val="00C5189F"/>
    <w:rsid w:val="00C54B4F"/>
    <w:rsid w:val="00C56A4F"/>
    <w:rsid w:val="00C57B5C"/>
    <w:rsid w:val="00C57C7C"/>
    <w:rsid w:val="00C57DBE"/>
    <w:rsid w:val="00C602C0"/>
    <w:rsid w:val="00C60A55"/>
    <w:rsid w:val="00C61049"/>
    <w:rsid w:val="00C6236E"/>
    <w:rsid w:val="00C63FFE"/>
    <w:rsid w:val="00C6472A"/>
    <w:rsid w:val="00C655B8"/>
    <w:rsid w:val="00C674A5"/>
    <w:rsid w:val="00C715E1"/>
    <w:rsid w:val="00C77249"/>
    <w:rsid w:val="00C830AC"/>
    <w:rsid w:val="00C83786"/>
    <w:rsid w:val="00C91EB6"/>
    <w:rsid w:val="00C92DF1"/>
    <w:rsid w:val="00C93198"/>
    <w:rsid w:val="00CA10B0"/>
    <w:rsid w:val="00CA2ECB"/>
    <w:rsid w:val="00CA2F8E"/>
    <w:rsid w:val="00CA3EE2"/>
    <w:rsid w:val="00CA4F72"/>
    <w:rsid w:val="00CA7FD5"/>
    <w:rsid w:val="00CB0248"/>
    <w:rsid w:val="00CB3287"/>
    <w:rsid w:val="00CB33E2"/>
    <w:rsid w:val="00CB4927"/>
    <w:rsid w:val="00CB4E68"/>
    <w:rsid w:val="00CC0E60"/>
    <w:rsid w:val="00CC2733"/>
    <w:rsid w:val="00CC2E47"/>
    <w:rsid w:val="00CC6088"/>
    <w:rsid w:val="00CD0050"/>
    <w:rsid w:val="00CD6C07"/>
    <w:rsid w:val="00CD7C34"/>
    <w:rsid w:val="00CE0AA6"/>
    <w:rsid w:val="00CE0DBB"/>
    <w:rsid w:val="00CE2388"/>
    <w:rsid w:val="00CE2916"/>
    <w:rsid w:val="00CE3608"/>
    <w:rsid w:val="00CE700C"/>
    <w:rsid w:val="00CE7481"/>
    <w:rsid w:val="00CF0252"/>
    <w:rsid w:val="00CF0A8F"/>
    <w:rsid w:val="00CF24CD"/>
    <w:rsid w:val="00CF7E30"/>
    <w:rsid w:val="00D048CE"/>
    <w:rsid w:val="00D065A9"/>
    <w:rsid w:val="00D106ED"/>
    <w:rsid w:val="00D10998"/>
    <w:rsid w:val="00D12C4C"/>
    <w:rsid w:val="00D15CBD"/>
    <w:rsid w:val="00D1659B"/>
    <w:rsid w:val="00D17865"/>
    <w:rsid w:val="00D20887"/>
    <w:rsid w:val="00D221CB"/>
    <w:rsid w:val="00D23391"/>
    <w:rsid w:val="00D31805"/>
    <w:rsid w:val="00D354F3"/>
    <w:rsid w:val="00D41409"/>
    <w:rsid w:val="00D459A3"/>
    <w:rsid w:val="00D50272"/>
    <w:rsid w:val="00D50CCA"/>
    <w:rsid w:val="00D552B9"/>
    <w:rsid w:val="00D56BA2"/>
    <w:rsid w:val="00D57F1E"/>
    <w:rsid w:val="00D600D9"/>
    <w:rsid w:val="00D60DF7"/>
    <w:rsid w:val="00D62021"/>
    <w:rsid w:val="00D66EAC"/>
    <w:rsid w:val="00D67848"/>
    <w:rsid w:val="00D70E89"/>
    <w:rsid w:val="00D735B2"/>
    <w:rsid w:val="00D74021"/>
    <w:rsid w:val="00D76D01"/>
    <w:rsid w:val="00D84EF9"/>
    <w:rsid w:val="00D922A9"/>
    <w:rsid w:val="00D9394A"/>
    <w:rsid w:val="00D9595F"/>
    <w:rsid w:val="00DA24C7"/>
    <w:rsid w:val="00DA50E7"/>
    <w:rsid w:val="00DA6CD7"/>
    <w:rsid w:val="00DB0CBB"/>
    <w:rsid w:val="00DB67CC"/>
    <w:rsid w:val="00DC3783"/>
    <w:rsid w:val="00DD108E"/>
    <w:rsid w:val="00DD5536"/>
    <w:rsid w:val="00DE1070"/>
    <w:rsid w:val="00DE3668"/>
    <w:rsid w:val="00DE56AC"/>
    <w:rsid w:val="00E00219"/>
    <w:rsid w:val="00E013E0"/>
    <w:rsid w:val="00E0316B"/>
    <w:rsid w:val="00E117EB"/>
    <w:rsid w:val="00E2530D"/>
    <w:rsid w:val="00E25E10"/>
    <w:rsid w:val="00E2696D"/>
    <w:rsid w:val="00E2740A"/>
    <w:rsid w:val="00E278C7"/>
    <w:rsid w:val="00E33A5F"/>
    <w:rsid w:val="00E35C4B"/>
    <w:rsid w:val="00E37DAC"/>
    <w:rsid w:val="00E4119C"/>
    <w:rsid w:val="00E46E03"/>
    <w:rsid w:val="00E47ADE"/>
    <w:rsid w:val="00E50B41"/>
    <w:rsid w:val="00E5219B"/>
    <w:rsid w:val="00E52D07"/>
    <w:rsid w:val="00E548CB"/>
    <w:rsid w:val="00E5518B"/>
    <w:rsid w:val="00E576B1"/>
    <w:rsid w:val="00E6089E"/>
    <w:rsid w:val="00E609FE"/>
    <w:rsid w:val="00E610BB"/>
    <w:rsid w:val="00E630BE"/>
    <w:rsid w:val="00E651A5"/>
    <w:rsid w:val="00E75920"/>
    <w:rsid w:val="00E777BF"/>
    <w:rsid w:val="00E80D96"/>
    <w:rsid w:val="00E82119"/>
    <w:rsid w:val="00E837C3"/>
    <w:rsid w:val="00E849EB"/>
    <w:rsid w:val="00E871FA"/>
    <w:rsid w:val="00E90FA2"/>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7FE"/>
    <w:rsid w:val="00F01550"/>
    <w:rsid w:val="00F07FB6"/>
    <w:rsid w:val="00F13A22"/>
    <w:rsid w:val="00F149D0"/>
    <w:rsid w:val="00F154D5"/>
    <w:rsid w:val="00F16B53"/>
    <w:rsid w:val="00F2560C"/>
    <w:rsid w:val="00F25ECD"/>
    <w:rsid w:val="00F3115C"/>
    <w:rsid w:val="00F318BE"/>
    <w:rsid w:val="00F323BA"/>
    <w:rsid w:val="00F33297"/>
    <w:rsid w:val="00F343FB"/>
    <w:rsid w:val="00F345D4"/>
    <w:rsid w:val="00F359FE"/>
    <w:rsid w:val="00F35CAE"/>
    <w:rsid w:val="00F37017"/>
    <w:rsid w:val="00F40BD0"/>
    <w:rsid w:val="00F42159"/>
    <w:rsid w:val="00F4256E"/>
    <w:rsid w:val="00F42EE1"/>
    <w:rsid w:val="00F43DF8"/>
    <w:rsid w:val="00F47FDA"/>
    <w:rsid w:val="00F60F1F"/>
    <w:rsid w:val="00F64141"/>
    <w:rsid w:val="00F67508"/>
    <w:rsid w:val="00F71250"/>
    <w:rsid w:val="00F71FC9"/>
    <w:rsid w:val="00F72595"/>
    <w:rsid w:val="00F7267D"/>
    <w:rsid w:val="00F73B48"/>
    <w:rsid w:val="00F73F14"/>
    <w:rsid w:val="00F74F51"/>
    <w:rsid w:val="00F8196F"/>
    <w:rsid w:val="00F842AD"/>
    <w:rsid w:val="00F90E96"/>
    <w:rsid w:val="00F914EB"/>
    <w:rsid w:val="00F91B85"/>
    <w:rsid w:val="00F93614"/>
    <w:rsid w:val="00F938E7"/>
    <w:rsid w:val="00F96254"/>
    <w:rsid w:val="00F96849"/>
    <w:rsid w:val="00F975A1"/>
    <w:rsid w:val="00F97EF1"/>
    <w:rsid w:val="00FA09B6"/>
    <w:rsid w:val="00FA3B17"/>
    <w:rsid w:val="00FA5E8D"/>
    <w:rsid w:val="00FA5F3D"/>
    <w:rsid w:val="00FB15EB"/>
    <w:rsid w:val="00FB399E"/>
    <w:rsid w:val="00FB6C6A"/>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544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544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1027959">
      <w:bodyDiv w:val="1"/>
      <w:marLeft w:val="0"/>
      <w:marRight w:val="0"/>
      <w:marTop w:val="0"/>
      <w:marBottom w:val="0"/>
      <w:divBdr>
        <w:top w:val="none" w:sz="0" w:space="0" w:color="auto"/>
        <w:left w:val="none" w:sz="0" w:space="0" w:color="auto"/>
        <w:bottom w:val="none" w:sz="0" w:space="0" w:color="auto"/>
        <w:right w:val="none" w:sz="0" w:space="0" w:color="auto"/>
      </w:divBdr>
    </w:div>
    <w:div w:id="34999491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7871035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674003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857352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31575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402/&#1575;&#1604;&#1580;&#1607;&#1585;" TargetMode="External"/><Relationship Id="rId2" Type="http://schemas.openxmlformats.org/officeDocument/2006/relationships/hyperlink" Target="http://lib.eshia.ir/10156/12/266/&#1575;&#1604;&#1573;&#1581;&#1585;&#1575;&#1586;" TargetMode="External"/><Relationship Id="rId1" Type="http://schemas.openxmlformats.org/officeDocument/2006/relationships/hyperlink" Target="http://lib.eshia.ir/10028/1/651/&#1575;&#1604;&#1589;&#1608;&#1578;" TargetMode="External"/><Relationship Id="rId6" Type="http://schemas.openxmlformats.org/officeDocument/2006/relationships/hyperlink" Target="http://lib.eshia.ir/11005/3/313/&#1575;&#1604;&#1583;&#1593;&#1575;&#1569;" TargetMode="External"/><Relationship Id="rId5" Type="http://schemas.openxmlformats.org/officeDocument/2006/relationships/hyperlink" Target="http://lib.eshia.ir/11005/3/316/&#1578;&#1582;&#1575;&#1601;&#1578;" TargetMode="External"/><Relationship Id="rId4" Type="http://schemas.openxmlformats.org/officeDocument/2006/relationships/hyperlink" Target="http://lib.eshia.ir/10028/1/651/&#1575;&#1604;&#1605;&#1606;&#1575;&#1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D1BB-6C1E-4BCB-AFD7-00435465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1957</Words>
  <Characters>11156</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2022-11-14T09:59:00Z</cp:lastPrinted>
  <dcterms:created xsi:type="dcterms:W3CDTF">2022-11-14T09:59:00Z</dcterms:created>
  <dcterms:modified xsi:type="dcterms:W3CDTF">2022-11-15T12:22:00Z</dcterms:modified>
  <cp:contentStatus>ویرایش 2.5</cp:contentStatus>
  <cp:version>2.7</cp:version>
</cp:coreProperties>
</file>