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bookmarkStart w:id="0" w:name="_GoBack"/>
      <w:bookmarkEnd w:id="0"/>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83E3B" w:rsidRDefault="00983E3B" w:rsidP="00983E3B">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91349526" w:history="1">
        <w:r w:rsidRPr="00DE6368">
          <w:rPr>
            <w:rStyle w:val="Hyperlink"/>
            <w:noProof/>
            <w:rtl/>
          </w:rPr>
          <w:t>بررس</w:t>
        </w:r>
        <w:r w:rsidRPr="00DE6368">
          <w:rPr>
            <w:rStyle w:val="Hyperlink"/>
            <w:rFonts w:hint="cs"/>
            <w:noProof/>
            <w:rtl/>
          </w:rPr>
          <w:t>ی</w:t>
        </w:r>
        <w:r w:rsidRPr="00DE6368">
          <w:rPr>
            <w:rStyle w:val="Hyperlink"/>
            <w:noProof/>
            <w:rtl/>
          </w:rPr>
          <w:t xml:space="preserve"> مجوز</w:t>
        </w:r>
        <w:r w:rsidRPr="00DE6368">
          <w:rPr>
            <w:rStyle w:val="Hyperlink"/>
            <w:rFonts w:hint="cs"/>
            <w:noProof/>
            <w:rtl/>
          </w:rPr>
          <w:t>ی</w:t>
        </w:r>
        <w:r w:rsidRPr="00DE6368">
          <w:rPr>
            <w:rStyle w:val="Hyperlink"/>
            <w:rFonts w:hint="eastAsia"/>
            <w:noProof/>
            <w:rtl/>
          </w:rPr>
          <w:t>ت</w:t>
        </w:r>
        <w:r w:rsidRPr="00DE6368">
          <w:rPr>
            <w:rStyle w:val="Hyperlink"/>
            <w:noProof/>
            <w:rtl/>
          </w:rPr>
          <w:t xml:space="preserve"> خوف ضرر برا</w:t>
        </w:r>
        <w:r w:rsidRPr="00DE6368">
          <w:rPr>
            <w:rStyle w:val="Hyperlink"/>
            <w:rFonts w:hint="cs"/>
            <w:noProof/>
            <w:rtl/>
          </w:rPr>
          <w:t>ی</w:t>
        </w:r>
        <w:r w:rsidRPr="00DE6368">
          <w:rPr>
            <w:rStyle w:val="Hyperlink"/>
            <w:noProof/>
            <w:rtl/>
          </w:rPr>
          <w:t xml:space="preserve"> عدم رعا</w:t>
        </w:r>
        <w:r w:rsidRPr="00DE6368">
          <w:rPr>
            <w:rStyle w:val="Hyperlink"/>
            <w:rFonts w:hint="cs"/>
            <w:noProof/>
            <w:rtl/>
          </w:rPr>
          <w:t>ی</w:t>
        </w:r>
        <w:r w:rsidRPr="00DE6368">
          <w:rPr>
            <w:rStyle w:val="Hyperlink"/>
            <w:rFonts w:hint="eastAsia"/>
            <w:noProof/>
            <w:rtl/>
          </w:rPr>
          <w:t>ت</w:t>
        </w:r>
        <w:r w:rsidRPr="00DE6368">
          <w:rPr>
            <w:rStyle w:val="Hyperlink"/>
            <w:noProof/>
            <w:rtl/>
          </w:rPr>
          <w:t xml:space="preserve"> ق</w:t>
        </w:r>
        <w:r w:rsidRPr="00DE6368">
          <w:rPr>
            <w:rStyle w:val="Hyperlink"/>
            <w:rFonts w:hint="cs"/>
            <w:noProof/>
            <w:rtl/>
          </w:rPr>
          <w:t>ی</w:t>
        </w:r>
        <w:r w:rsidRPr="00DE6368">
          <w:rPr>
            <w:rStyle w:val="Hyperlink"/>
            <w:rFonts w:hint="eastAsia"/>
            <w:noProof/>
            <w:rtl/>
          </w:rPr>
          <w:t>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91349526 </w:instrText>
        </w:r>
        <w:r>
          <w:rPr>
            <w:noProof/>
            <w:webHidden/>
          </w:rPr>
          <w:instrText>\h</w:instrText>
        </w:r>
        <w:r>
          <w:rPr>
            <w:noProof/>
            <w:webHidden/>
            <w:rtl/>
          </w:rPr>
          <w:instrText xml:space="preserve"> </w:instrText>
        </w:r>
        <w:r>
          <w:rPr>
            <w:noProof/>
            <w:webHidden/>
            <w:rtl/>
          </w:rPr>
        </w:r>
        <w:r>
          <w:rPr>
            <w:noProof/>
            <w:webHidden/>
            <w:rtl/>
          </w:rPr>
          <w:fldChar w:fldCharType="separate"/>
        </w:r>
        <w:r w:rsidR="00237C0A">
          <w:rPr>
            <w:noProof/>
            <w:webHidden/>
            <w:rtl/>
          </w:rPr>
          <w:t>1</w:t>
        </w:r>
        <w:r>
          <w:rPr>
            <w:noProof/>
            <w:webHidden/>
            <w:rtl/>
          </w:rPr>
          <w:fldChar w:fldCharType="end"/>
        </w:r>
      </w:hyperlink>
    </w:p>
    <w:p w:rsidR="00983E3B" w:rsidRDefault="00983E3B" w:rsidP="00983E3B">
      <w:pPr>
        <w:pStyle w:val="TOC2"/>
        <w:tabs>
          <w:tab w:val="right" w:leader="dot" w:pos="10194"/>
        </w:tabs>
        <w:rPr>
          <w:rFonts w:asciiTheme="minorHAnsi" w:eastAsiaTheme="minorEastAsia" w:hAnsiTheme="minorHAnsi" w:cstheme="minorBidi"/>
          <w:bCs w:val="0"/>
          <w:noProof/>
          <w:color w:val="auto"/>
          <w:szCs w:val="22"/>
          <w:rtl/>
          <w:lang w:bidi="ar-SA"/>
        </w:rPr>
      </w:pPr>
      <w:hyperlink w:anchor="_Toc91349527" w:history="1">
        <w:r w:rsidRPr="00DE6368">
          <w:rPr>
            <w:rStyle w:val="Hyperlink"/>
            <w:noProof/>
            <w:rtl/>
          </w:rPr>
          <w:t>بررس</w:t>
        </w:r>
        <w:r w:rsidRPr="00DE6368">
          <w:rPr>
            <w:rStyle w:val="Hyperlink"/>
            <w:rFonts w:hint="cs"/>
            <w:noProof/>
            <w:rtl/>
          </w:rPr>
          <w:t>ی</w:t>
        </w:r>
        <w:r w:rsidRPr="00DE6368">
          <w:rPr>
            <w:rStyle w:val="Hyperlink"/>
            <w:noProof/>
            <w:rtl/>
          </w:rPr>
          <w:t xml:space="preserve"> بطلان عمل در صورت حرج</w:t>
        </w:r>
        <w:r w:rsidRPr="00DE6368">
          <w:rPr>
            <w:rStyle w:val="Hyperlink"/>
            <w:rFonts w:hint="cs"/>
            <w:noProof/>
            <w:rtl/>
          </w:rPr>
          <w:t>ی</w:t>
        </w:r>
        <w:r w:rsidRPr="00DE6368">
          <w:rPr>
            <w:rStyle w:val="Hyperlink"/>
            <w:noProof/>
            <w:rtl/>
          </w:rPr>
          <w:t xml:space="preserve"> بودن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91349527 </w:instrText>
        </w:r>
        <w:r>
          <w:rPr>
            <w:noProof/>
            <w:webHidden/>
          </w:rPr>
          <w:instrText>\h</w:instrText>
        </w:r>
        <w:r>
          <w:rPr>
            <w:noProof/>
            <w:webHidden/>
            <w:rtl/>
          </w:rPr>
          <w:instrText xml:space="preserve"> </w:instrText>
        </w:r>
        <w:r>
          <w:rPr>
            <w:noProof/>
            <w:webHidden/>
            <w:rtl/>
          </w:rPr>
        </w:r>
        <w:r>
          <w:rPr>
            <w:noProof/>
            <w:webHidden/>
            <w:rtl/>
          </w:rPr>
          <w:fldChar w:fldCharType="separate"/>
        </w:r>
        <w:r w:rsidR="00237C0A">
          <w:rPr>
            <w:noProof/>
            <w:webHidden/>
            <w:rtl/>
          </w:rPr>
          <w:t>2</w:t>
        </w:r>
        <w:r>
          <w:rPr>
            <w:noProof/>
            <w:webHidden/>
            <w:rtl/>
          </w:rPr>
          <w:fldChar w:fldCharType="end"/>
        </w:r>
      </w:hyperlink>
    </w:p>
    <w:p w:rsidR="00983E3B" w:rsidRDefault="00983E3B" w:rsidP="00983E3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1349528" w:history="1">
        <w:r w:rsidRPr="00DE6368">
          <w:rPr>
            <w:rStyle w:val="Hyperlink"/>
            <w:noProof/>
            <w:rtl/>
          </w:rPr>
          <w:t>قول اول: بطلان عمل</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91349528 </w:instrText>
        </w:r>
        <w:r>
          <w:rPr>
            <w:noProof/>
            <w:webHidden/>
          </w:rPr>
          <w:instrText>\h</w:instrText>
        </w:r>
        <w:r>
          <w:rPr>
            <w:noProof/>
            <w:webHidden/>
            <w:rtl/>
          </w:rPr>
          <w:instrText xml:space="preserve"> </w:instrText>
        </w:r>
        <w:r>
          <w:rPr>
            <w:noProof/>
            <w:webHidden/>
            <w:rtl/>
          </w:rPr>
        </w:r>
        <w:r>
          <w:rPr>
            <w:noProof/>
            <w:webHidden/>
            <w:rtl/>
          </w:rPr>
          <w:fldChar w:fldCharType="separate"/>
        </w:r>
        <w:r w:rsidR="00237C0A">
          <w:rPr>
            <w:noProof/>
            <w:webHidden/>
            <w:rtl/>
          </w:rPr>
          <w:t>2</w:t>
        </w:r>
        <w:r>
          <w:rPr>
            <w:noProof/>
            <w:webHidden/>
            <w:rtl/>
          </w:rPr>
          <w:fldChar w:fldCharType="end"/>
        </w:r>
      </w:hyperlink>
    </w:p>
    <w:p w:rsidR="00983E3B" w:rsidRDefault="00983E3B" w:rsidP="00983E3B">
      <w:pPr>
        <w:pStyle w:val="TOC4"/>
        <w:tabs>
          <w:tab w:val="right" w:leader="dot" w:pos="10194"/>
        </w:tabs>
        <w:rPr>
          <w:rFonts w:asciiTheme="minorHAnsi" w:eastAsiaTheme="minorEastAsia" w:hAnsiTheme="minorHAnsi" w:cstheme="minorBidi"/>
          <w:bCs w:val="0"/>
          <w:noProof/>
          <w:color w:val="auto"/>
          <w:szCs w:val="22"/>
          <w:rtl/>
          <w:lang w:bidi="ar-SA"/>
        </w:rPr>
      </w:pPr>
      <w:hyperlink w:anchor="_Toc91349529" w:history="1">
        <w:r w:rsidRPr="00DE6368">
          <w:rPr>
            <w:rStyle w:val="Hyperlink"/>
            <w:noProof/>
            <w:rtl/>
          </w:rPr>
          <w:t>ب</w:t>
        </w:r>
        <w:r w:rsidRPr="00DE6368">
          <w:rPr>
            <w:rStyle w:val="Hyperlink"/>
            <w:rFonts w:hint="cs"/>
            <w:noProof/>
            <w:rtl/>
          </w:rPr>
          <w:t>ی</w:t>
        </w:r>
        <w:r w:rsidRPr="00DE6368">
          <w:rPr>
            <w:rStyle w:val="Hyperlink"/>
            <w:rFonts w:hint="eastAsia"/>
            <w:noProof/>
            <w:rtl/>
          </w:rPr>
          <w:t>ان</w:t>
        </w:r>
        <w:r w:rsidRPr="00DE6368">
          <w:rPr>
            <w:rStyle w:val="Hyperlink"/>
            <w:noProof/>
            <w:rtl/>
          </w:rPr>
          <w:t xml:space="preserve"> امام در بطلان عمل حرج</w:t>
        </w:r>
        <w:r w:rsidRPr="00DE6368">
          <w:rPr>
            <w:rStyle w:val="Hyperlink"/>
            <w:rFonts w:hint="cs"/>
            <w:noProof/>
            <w:rtl/>
          </w:rPr>
          <w:t>ی</w:t>
        </w:r>
        <w:r w:rsidRPr="00DE6368">
          <w:rPr>
            <w:rStyle w:val="Hyperlink"/>
            <w:noProof/>
            <w:rtl/>
          </w:rPr>
          <w:t>: معتبر</w:t>
        </w:r>
        <w:r w:rsidRPr="00DE6368">
          <w:rPr>
            <w:rStyle w:val="Hyperlink"/>
            <w:rFonts w:hint="cs"/>
            <w:noProof/>
            <w:rtl/>
          </w:rPr>
          <w:t>ۀ</w:t>
        </w:r>
        <w:r w:rsidRPr="00DE6368">
          <w:rPr>
            <w:rStyle w:val="Hyperlink"/>
            <w:noProof/>
            <w:rtl/>
          </w:rPr>
          <w:t xml:space="preserve"> سکون</w:t>
        </w:r>
        <w:r w:rsidRPr="00DE636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91349529 </w:instrText>
        </w:r>
        <w:r>
          <w:rPr>
            <w:noProof/>
            <w:webHidden/>
          </w:rPr>
          <w:instrText>\h</w:instrText>
        </w:r>
        <w:r>
          <w:rPr>
            <w:noProof/>
            <w:webHidden/>
            <w:rtl/>
          </w:rPr>
          <w:instrText xml:space="preserve"> </w:instrText>
        </w:r>
        <w:r>
          <w:rPr>
            <w:noProof/>
            <w:webHidden/>
            <w:rtl/>
          </w:rPr>
        </w:r>
        <w:r>
          <w:rPr>
            <w:noProof/>
            <w:webHidden/>
            <w:rtl/>
          </w:rPr>
          <w:fldChar w:fldCharType="separate"/>
        </w:r>
        <w:r w:rsidR="00237C0A">
          <w:rPr>
            <w:noProof/>
            <w:webHidden/>
            <w:rtl/>
          </w:rPr>
          <w:t>2</w:t>
        </w:r>
        <w:r>
          <w:rPr>
            <w:noProof/>
            <w:webHidden/>
            <w:rtl/>
          </w:rPr>
          <w:fldChar w:fldCharType="end"/>
        </w:r>
      </w:hyperlink>
    </w:p>
    <w:p w:rsidR="00983E3B" w:rsidRDefault="00983E3B" w:rsidP="00983E3B">
      <w:pPr>
        <w:pStyle w:val="TOC4"/>
        <w:tabs>
          <w:tab w:val="right" w:leader="dot" w:pos="10194"/>
        </w:tabs>
        <w:rPr>
          <w:rFonts w:asciiTheme="minorHAnsi" w:eastAsiaTheme="minorEastAsia" w:hAnsiTheme="minorHAnsi" w:cstheme="minorBidi"/>
          <w:bCs w:val="0"/>
          <w:noProof/>
          <w:color w:val="auto"/>
          <w:szCs w:val="22"/>
          <w:rtl/>
          <w:lang w:bidi="ar-SA"/>
        </w:rPr>
      </w:pPr>
      <w:hyperlink w:anchor="_Toc91349530" w:history="1">
        <w:r w:rsidRPr="00DE6368">
          <w:rPr>
            <w:rStyle w:val="Hyperlink"/>
            <w:noProof/>
            <w:rtl/>
          </w:rPr>
          <w:t>مناقشه در استدلال مرحوم امام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91349530 </w:instrText>
        </w:r>
        <w:r>
          <w:rPr>
            <w:noProof/>
            <w:webHidden/>
          </w:rPr>
          <w:instrText>\h</w:instrText>
        </w:r>
        <w:r>
          <w:rPr>
            <w:noProof/>
            <w:webHidden/>
            <w:rtl/>
          </w:rPr>
          <w:instrText xml:space="preserve"> </w:instrText>
        </w:r>
        <w:r>
          <w:rPr>
            <w:noProof/>
            <w:webHidden/>
            <w:rtl/>
          </w:rPr>
        </w:r>
        <w:r>
          <w:rPr>
            <w:noProof/>
            <w:webHidden/>
            <w:rtl/>
          </w:rPr>
          <w:fldChar w:fldCharType="separate"/>
        </w:r>
        <w:r w:rsidR="00237C0A">
          <w:rPr>
            <w:noProof/>
            <w:webHidden/>
            <w:rtl/>
          </w:rPr>
          <w:t>3</w:t>
        </w:r>
        <w:r>
          <w:rPr>
            <w:noProof/>
            <w:webHidden/>
            <w:rtl/>
          </w:rPr>
          <w:fldChar w:fldCharType="end"/>
        </w:r>
      </w:hyperlink>
    </w:p>
    <w:p w:rsidR="00983E3B" w:rsidRDefault="00983E3B" w:rsidP="00983E3B">
      <w:pPr>
        <w:pStyle w:val="TOC4"/>
        <w:tabs>
          <w:tab w:val="right" w:leader="dot" w:pos="10194"/>
        </w:tabs>
        <w:rPr>
          <w:rFonts w:asciiTheme="minorHAnsi" w:eastAsiaTheme="minorEastAsia" w:hAnsiTheme="minorHAnsi" w:cstheme="minorBidi"/>
          <w:bCs w:val="0"/>
          <w:noProof/>
          <w:color w:val="auto"/>
          <w:szCs w:val="22"/>
          <w:rtl/>
          <w:lang w:bidi="ar-SA"/>
        </w:rPr>
      </w:pPr>
      <w:hyperlink w:anchor="_Toc91349531" w:history="1">
        <w:r w:rsidRPr="00DE6368">
          <w:rPr>
            <w:rStyle w:val="Hyperlink"/>
            <w:noProof/>
            <w:rtl/>
          </w:rPr>
          <w:t>دل</w:t>
        </w:r>
        <w:r w:rsidRPr="00DE6368">
          <w:rPr>
            <w:rStyle w:val="Hyperlink"/>
            <w:rFonts w:hint="cs"/>
            <w:noProof/>
            <w:rtl/>
          </w:rPr>
          <w:t>ی</w:t>
        </w:r>
        <w:r w:rsidRPr="00DE6368">
          <w:rPr>
            <w:rStyle w:val="Hyperlink"/>
            <w:rFonts w:hint="eastAsia"/>
            <w:noProof/>
            <w:rtl/>
          </w:rPr>
          <w:t>ل</w:t>
        </w:r>
        <w:r w:rsidRPr="00DE6368">
          <w:rPr>
            <w:rStyle w:val="Hyperlink"/>
            <w:noProof/>
            <w:rtl/>
          </w:rPr>
          <w:t xml:space="preserve"> محقق خو</w:t>
        </w:r>
        <w:r w:rsidRPr="00DE6368">
          <w:rPr>
            <w:rStyle w:val="Hyperlink"/>
            <w:rFonts w:hint="cs"/>
            <w:noProof/>
            <w:rtl/>
          </w:rPr>
          <w:t>یی</w:t>
        </w:r>
        <w:r w:rsidRPr="00DE6368">
          <w:rPr>
            <w:rStyle w:val="Hyperlink"/>
            <w:noProof/>
            <w:rtl/>
          </w:rPr>
          <w:t xml:space="preserve"> بر بطلان عمل حرج</w:t>
        </w:r>
        <w:r w:rsidRPr="00DE6368">
          <w:rPr>
            <w:rStyle w:val="Hyperlink"/>
            <w:rFonts w:hint="cs"/>
            <w:noProof/>
            <w:rtl/>
          </w:rPr>
          <w:t>ی</w:t>
        </w:r>
        <w:r w:rsidRPr="00DE6368">
          <w:rPr>
            <w:rStyle w:val="Hyperlink"/>
            <w:noProof/>
            <w:rtl/>
          </w:rPr>
          <w:t>: تق</w:t>
        </w:r>
        <w:r w:rsidRPr="00DE6368">
          <w:rPr>
            <w:rStyle w:val="Hyperlink"/>
            <w:rFonts w:hint="cs"/>
            <w:noProof/>
            <w:rtl/>
          </w:rPr>
          <w:t>یی</w:t>
        </w:r>
        <w:r w:rsidRPr="00DE6368">
          <w:rPr>
            <w:rStyle w:val="Hyperlink"/>
            <w:rFonts w:hint="eastAsia"/>
            <w:noProof/>
            <w:rtl/>
          </w:rPr>
          <w:t>د</w:t>
        </w:r>
        <w:r w:rsidRPr="00DE6368">
          <w:rPr>
            <w:rStyle w:val="Hyperlink"/>
            <w:noProof/>
            <w:rtl/>
          </w:rPr>
          <w:t xml:space="preserve"> موضوع</w:t>
        </w:r>
        <w:r w:rsidRPr="00DE6368">
          <w:rPr>
            <w:rStyle w:val="Hyperlink"/>
            <w:rFonts w:hint="cs"/>
            <w:noProof/>
            <w:rtl/>
          </w:rPr>
          <w:t>ی</w:t>
        </w:r>
        <w:r w:rsidRPr="00DE6368">
          <w:rPr>
            <w:rStyle w:val="Hyperlink"/>
            <w:noProof/>
            <w:rtl/>
          </w:rPr>
          <w:t xml:space="preserve"> ادله به وس</w:t>
        </w:r>
        <w:r w:rsidRPr="00DE6368">
          <w:rPr>
            <w:rStyle w:val="Hyperlink"/>
            <w:rFonts w:hint="cs"/>
            <w:noProof/>
            <w:rtl/>
          </w:rPr>
          <w:t>ی</w:t>
        </w:r>
        <w:r w:rsidRPr="00DE6368">
          <w:rPr>
            <w:rStyle w:val="Hyperlink"/>
            <w:rFonts w:hint="eastAsia"/>
            <w:noProof/>
            <w:rtl/>
          </w:rPr>
          <w:t>له</w:t>
        </w:r>
        <w:r w:rsidRPr="00DE6368">
          <w:rPr>
            <w:rStyle w:val="Hyperlink"/>
            <w:noProof/>
            <w:rtl/>
          </w:rPr>
          <w:t xml:space="preserve"> لاحرج</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91349531 </w:instrText>
        </w:r>
        <w:r>
          <w:rPr>
            <w:noProof/>
            <w:webHidden/>
          </w:rPr>
          <w:instrText>\h</w:instrText>
        </w:r>
        <w:r>
          <w:rPr>
            <w:noProof/>
            <w:webHidden/>
            <w:rtl/>
          </w:rPr>
          <w:instrText xml:space="preserve"> </w:instrText>
        </w:r>
        <w:r>
          <w:rPr>
            <w:noProof/>
            <w:webHidden/>
            <w:rtl/>
          </w:rPr>
        </w:r>
        <w:r>
          <w:rPr>
            <w:noProof/>
            <w:webHidden/>
            <w:rtl/>
          </w:rPr>
          <w:fldChar w:fldCharType="separate"/>
        </w:r>
        <w:r w:rsidR="00237C0A">
          <w:rPr>
            <w:noProof/>
            <w:webHidden/>
            <w:rtl/>
          </w:rPr>
          <w:t>4</w:t>
        </w:r>
        <w:r>
          <w:rPr>
            <w:noProof/>
            <w:webHidden/>
            <w:rtl/>
          </w:rPr>
          <w:fldChar w:fldCharType="end"/>
        </w:r>
      </w:hyperlink>
    </w:p>
    <w:p w:rsidR="00983E3B" w:rsidRDefault="00983E3B" w:rsidP="00983E3B">
      <w:pPr>
        <w:pStyle w:val="TOC4"/>
        <w:tabs>
          <w:tab w:val="right" w:leader="dot" w:pos="10194"/>
        </w:tabs>
        <w:rPr>
          <w:rFonts w:asciiTheme="minorHAnsi" w:eastAsiaTheme="minorEastAsia" w:hAnsiTheme="minorHAnsi" w:cstheme="minorBidi"/>
          <w:bCs w:val="0"/>
          <w:noProof/>
          <w:color w:val="auto"/>
          <w:szCs w:val="22"/>
          <w:rtl/>
          <w:lang w:bidi="ar-SA"/>
        </w:rPr>
      </w:pPr>
      <w:hyperlink w:anchor="_Toc91349532" w:history="1">
        <w:r w:rsidRPr="00DE6368">
          <w:rPr>
            <w:rStyle w:val="Hyperlink"/>
            <w:noProof/>
            <w:rtl/>
          </w:rPr>
          <w:t>مناقشه در فرما</w:t>
        </w:r>
        <w:r w:rsidRPr="00DE6368">
          <w:rPr>
            <w:rStyle w:val="Hyperlink"/>
            <w:rFonts w:hint="cs"/>
            <w:noProof/>
            <w:rtl/>
          </w:rPr>
          <w:t>ی</w:t>
        </w:r>
        <w:r w:rsidRPr="00DE6368">
          <w:rPr>
            <w:rStyle w:val="Hyperlink"/>
            <w:rFonts w:hint="eastAsia"/>
            <w:noProof/>
            <w:rtl/>
          </w:rPr>
          <w:t>ش</w:t>
        </w:r>
        <w:r w:rsidRPr="00DE6368">
          <w:rPr>
            <w:rStyle w:val="Hyperlink"/>
            <w:noProof/>
            <w:rtl/>
          </w:rPr>
          <w:t xml:space="preserve"> محقق خو</w:t>
        </w:r>
        <w:r w:rsidRPr="00DE6368">
          <w:rPr>
            <w:rStyle w:val="Hyperlink"/>
            <w:rFonts w:hint="cs"/>
            <w:noProof/>
            <w:rtl/>
          </w:rPr>
          <w:t>یی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91349532 </w:instrText>
        </w:r>
        <w:r>
          <w:rPr>
            <w:noProof/>
            <w:webHidden/>
          </w:rPr>
          <w:instrText>\h</w:instrText>
        </w:r>
        <w:r>
          <w:rPr>
            <w:noProof/>
            <w:webHidden/>
            <w:rtl/>
          </w:rPr>
          <w:instrText xml:space="preserve"> </w:instrText>
        </w:r>
        <w:r>
          <w:rPr>
            <w:noProof/>
            <w:webHidden/>
            <w:rtl/>
          </w:rPr>
        </w:r>
        <w:r>
          <w:rPr>
            <w:noProof/>
            <w:webHidden/>
            <w:rtl/>
          </w:rPr>
          <w:fldChar w:fldCharType="separate"/>
        </w:r>
        <w:r w:rsidR="00237C0A">
          <w:rPr>
            <w:noProof/>
            <w:webHidden/>
            <w:rtl/>
          </w:rPr>
          <w:t>4</w:t>
        </w:r>
        <w:r>
          <w:rPr>
            <w:noProof/>
            <w:webHidden/>
            <w:rtl/>
          </w:rPr>
          <w:fldChar w:fldCharType="end"/>
        </w:r>
      </w:hyperlink>
    </w:p>
    <w:p w:rsidR="00983E3B" w:rsidRDefault="00983E3B" w:rsidP="00983E3B">
      <w:pPr>
        <w:pStyle w:val="TOC4"/>
        <w:tabs>
          <w:tab w:val="right" w:leader="dot" w:pos="10194"/>
        </w:tabs>
        <w:rPr>
          <w:rFonts w:asciiTheme="minorHAnsi" w:eastAsiaTheme="minorEastAsia" w:hAnsiTheme="minorHAnsi" w:cstheme="minorBidi"/>
          <w:bCs w:val="0"/>
          <w:noProof/>
          <w:color w:val="auto"/>
          <w:szCs w:val="22"/>
          <w:rtl/>
          <w:lang w:bidi="ar-SA"/>
        </w:rPr>
      </w:pPr>
      <w:hyperlink w:anchor="_Toc91349533" w:history="1">
        <w:r w:rsidRPr="00DE6368">
          <w:rPr>
            <w:rStyle w:val="Hyperlink"/>
            <w:noProof/>
            <w:rtl/>
          </w:rPr>
          <w:t>فرما</w:t>
        </w:r>
        <w:r w:rsidRPr="00DE6368">
          <w:rPr>
            <w:rStyle w:val="Hyperlink"/>
            <w:rFonts w:hint="cs"/>
            <w:noProof/>
            <w:rtl/>
          </w:rPr>
          <w:t>ی</w:t>
        </w:r>
        <w:r w:rsidRPr="00DE6368">
          <w:rPr>
            <w:rStyle w:val="Hyperlink"/>
            <w:rFonts w:hint="eastAsia"/>
            <w:noProof/>
            <w:rtl/>
          </w:rPr>
          <w:t>ش</w:t>
        </w:r>
        <w:r w:rsidRPr="00DE6368">
          <w:rPr>
            <w:rStyle w:val="Hyperlink"/>
            <w:noProof/>
            <w:rtl/>
          </w:rPr>
          <w:t xml:space="preserve"> محقق نا</w:t>
        </w:r>
        <w:r w:rsidRPr="00DE6368">
          <w:rPr>
            <w:rStyle w:val="Hyperlink"/>
            <w:rFonts w:hint="cs"/>
            <w:noProof/>
            <w:rtl/>
          </w:rPr>
          <w:t>ی</w:t>
        </w:r>
        <w:r w:rsidRPr="00DE6368">
          <w:rPr>
            <w:rStyle w:val="Hyperlink"/>
            <w:rFonts w:hint="eastAsia"/>
            <w:noProof/>
            <w:rtl/>
          </w:rPr>
          <w:t>ن</w:t>
        </w:r>
        <w:r w:rsidRPr="00DE6368">
          <w:rPr>
            <w:rStyle w:val="Hyperlink"/>
            <w:rFonts w:hint="cs"/>
            <w:noProof/>
            <w:rtl/>
          </w:rPr>
          <w:t>یی</w:t>
        </w:r>
        <w:r w:rsidRPr="00DE6368">
          <w:rPr>
            <w:rStyle w:val="Hyperlink"/>
            <w:noProof/>
            <w:rtl/>
          </w:rPr>
          <w:t xml:space="preserve"> و آ</w:t>
        </w:r>
        <w:r w:rsidRPr="00DE6368">
          <w:rPr>
            <w:rStyle w:val="Hyperlink"/>
            <w:rFonts w:hint="cs"/>
            <w:noProof/>
            <w:rtl/>
          </w:rPr>
          <w:t>ی</w:t>
        </w:r>
        <w:r w:rsidRPr="00DE6368">
          <w:rPr>
            <w:rStyle w:val="Hyperlink"/>
            <w:rFonts w:hint="eastAsia"/>
            <w:noProof/>
            <w:rtl/>
          </w:rPr>
          <w:t>ت</w:t>
        </w:r>
        <w:r w:rsidRPr="00DE6368">
          <w:rPr>
            <w:rStyle w:val="Hyperlink"/>
            <w:noProof/>
            <w:rtl/>
          </w:rPr>
          <w:t xml:space="preserve"> الله س</w:t>
        </w:r>
        <w:r w:rsidRPr="00DE6368">
          <w:rPr>
            <w:rStyle w:val="Hyperlink"/>
            <w:rFonts w:hint="cs"/>
            <w:noProof/>
            <w:rtl/>
          </w:rPr>
          <w:t>ی</w:t>
        </w:r>
        <w:r w:rsidRPr="00DE6368">
          <w:rPr>
            <w:rStyle w:val="Hyperlink"/>
            <w:rFonts w:hint="eastAsia"/>
            <w:noProof/>
            <w:rtl/>
          </w:rPr>
          <w:t>ستان</w:t>
        </w:r>
        <w:r w:rsidRPr="00DE6368">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91349533 </w:instrText>
        </w:r>
        <w:r>
          <w:rPr>
            <w:noProof/>
            <w:webHidden/>
          </w:rPr>
          <w:instrText>\h</w:instrText>
        </w:r>
        <w:r>
          <w:rPr>
            <w:noProof/>
            <w:webHidden/>
            <w:rtl/>
          </w:rPr>
          <w:instrText xml:space="preserve"> </w:instrText>
        </w:r>
        <w:r>
          <w:rPr>
            <w:noProof/>
            <w:webHidden/>
            <w:rtl/>
          </w:rPr>
        </w:r>
        <w:r>
          <w:rPr>
            <w:noProof/>
            <w:webHidden/>
            <w:rtl/>
          </w:rPr>
          <w:fldChar w:fldCharType="separate"/>
        </w:r>
        <w:r w:rsidR="00237C0A">
          <w:rPr>
            <w:noProof/>
            <w:webHidden/>
            <w:rtl/>
          </w:rPr>
          <w:t>4</w:t>
        </w:r>
        <w:r>
          <w:rPr>
            <w:noProof/>
            <w:webHidden/>
            <w:rtl/>
          </w:rPr>
          <w:fldChar w:fldCharType="end"/>
        </w:r>
      </w:hyperlink>
    </w:p>
    <w:p w:rsidR="00983E3B" w:rsidRDefault="00983E3B" w:rsidP="00983E3B">
      <w:pPr>
        <w:pStyle w:val="TOC2"/>
        <w:tabs>
          <w:tab w:val="right" w:leader="dot" w:pos="10194"/>
        </w:tabs>
        <w:rPr>
          <w:rFonts w:asciiTheme="minorHAnsi" w:eastAsiaTheme="minorEastAsia" w:hAnsiTheme="minorHAnsi" w:cstheme="minorBidi"/>
          <w:bCs w:val="0"/>
          <w:noProof/>
          <w:color w:val="auto"/>
          <w:szCs w:val="22"/>
          <w:rtl/>
          <w:lang w:bidi="ar-SA"/>
        </w:rPr>
      </w:pPr>
      <w:hyperlink w:anchor="_Toc91349534" w:history="1">
        <w:r w:rsidRPr="00DE6368">
          <w:rPr>
            <w:rStyle w:val="Hyperlink"/>
            <w:noProof/>
            <w:rtl/>
          </w:rPr>
          <w:t>بررس</w:t>
        </w:r>
        <w:r w:rsidRPr="00DE6368">
          <w:rPr>
            <w:rStyle w:val="Hyperlink"/>
            <w:rFonts w:hint="cs"/>
            <w:noProof/>
            <w:rtl/>
          </w:rPr>
          <w:t>ی</w:t>
        </w:r>
        <w:r w:rsidRPr="00DE6368">
          <w:rPr>
            <w:rStyle w:val="Hyperlink"/>
            <w:noProof/>
            <w:rtl/>
          </w:rPr>
          <w:t xml:space="preserve"> ق</w:t>
        </w:r>
        <w:r w:rsidRPr="00DE6368">
          <w:rPr>
            <w:rStyle w:val="Hyperlink"/>
            <w:rFonts w:hint="cs"/>
            <w:noProof/>
            <w:rtl/>
          </w:rPr>
          <w:t>ی</w:t>
        </w:r>
        <w:r w:rsidRPr="00DE6368">
          <w:rPr>
            <w:rStyle w:val="Hyperlink"/>
            <w:rFonts w:hint="eastAsia"/>
            <w:noProof/>
            <w:rtl/>
          </w:rPr>
          <w:t>ام</w:t>
        </w:r>
        <w:r w:rsidRPr="00DE6368">
          <w:rPr>
            <w:rStyle w:val="Hyperlink"/>
            <w:noProof/>
            <w:rtl/>
          </w:rPr>
          <w:t xml:space="preserve"> در فرض خوف ضرر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91349534 </w:instrText>
        </w:r>
        <w:r>
          <w:rPr>
            <w:noProof/>
            <w:webHidden/>
          </w:rPr>
          <w:instrText>\h</w:instrText>
        </w:r>
        <w:r>
          <w:rPr>
            <w:noProof/>
            <w:webHidden/>
            <w:rtl/>
          </w:rPr>
          <w:instrText xml:space="preserve"> </w:instrText>
        </w:r>
        <w:r>
          <w:rPr>
            <w:noProof/>
            <w:webHidden/>
            <w:rtl/>
          </w:rPr>
        </w:r>
        <w:r>
          <w:rPr>
            <w:noProof/>
            <w:webHidden/>
            <w:rtl/>
          </w:rPr>
          <w:fldChar w:fldCharType="separate"/>
        </w:r>
        <w:r w:rsidR="00237C0A">
          <w:rPr>
            <w:noProof/>
            <w:webHidden/>
            <w:rtl/>
          </w:rPr>
          <w:t>6</w:t>
        </w:r>
        <w:r>
          <w:rPr>
            <w:noProof/>
            <w:webHidden/>
            <w:rtl/>
          </w:rPr>
          <w:fldChar w:fldCharType="end"/>
        </w:r>
      </w:hyperlink>
    </w:p>
    <w:p w:rsidR="00983E3B" w:rsidRDefault="00983E3B" w:rsidP="00983E3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1349535" w:history="1">
        <w:r w:rsidRPr="00DE6368">
          <w:rPr>
            <w:rStyle w:val="Hyperlink"/>
            <w:noProof/>
            <w:rtl/>
          </w:rPr>
          <w:t>مقام اول: سقوط ق</w:t>
        </w:r>
        <w:r w:rsidRPr="00DE6368">
          <w:rPr>
            <w:rStyle w:val="Hyperlink"/>
            <w:rFonts w:hint="cs"/>
            <w:noProof/>
            <w:rtl/>
          </w:rPr>
          <w:t>ی</w:t>
        </w:r>
        <w:r w:rsidRPr="00DE6368">
          <w:rPr>
            <w:rStyle w:val="Hyperlink"/>
            <w:rFonts w:hint="eastAsia"/>
            <w:noProof/>
            <w:rtl/>
          </w:rPr>
          <w:t>ام</w:t>
        </w:r>
        <w:r w:rsidRPr="00DE6368">
          <w:rPr>
            <w:rStyle w:val="Hyperlink"/>
            <w:noProof/>
            <w:rtl/>
          </w:rPr>
          <w:t xml:space="preserve"> به وس</w:t>
        </w:r>
        <w:r w:rsidRPr="00DE6368">
          <w:rPr>
            <w:rStyle w:val="Hyperlink"/>
            <w:rFonts w:hint="cs"/>
            <w:noProof/>
            <w:rtl/>
          </w:rPr>
          <w:t>ی</w:t>
        </w:r>
        <w:r w:rsidRPr="00DE6368">
          <w:rPr>
            <w:rStyle w:val="Hyperlink"/>
            <w:rFonts w:hint="eastAsia"/>
            <w:noProof/>
            <w:rtl/>
          </w:rPr>
          <w:t>له</w:t>
        </w:r>
        <w:r w:rsidRPr="00DE6368">
          <w:rPr>
            <w:rStyle w:val="Hyperlink"/>
            <w:noProof/>
            <w:rtl/>
          </w:rPr>
          <w:t xml:space="preserve"> مطلق ضرر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91349535 </w:instrText>
        </w:r>
        <w:r>
          <w:rPr>
            <w:noProof/>
            <w:webHidden/>
          </w:rPr>
          <w:instrText>\h</w:instrText>
        </w:r>
        <w:r>
          <w:rPr>
            <w:noProof/>
            <w:webHidden/>
            <w:rtl/>
          </w:rPr>
          <w:instrText xml:space="preserve"> </w:instrText>
        </w:r>
        <w:r>
          <w:rPr>
            <w:noProof/>
            <w:webHidden/>
            <w:rtl/>
          </w:rPr>
        </w:r>
        <w:r>
          <w:rPr>
            <w:noProof/>
            <w:webHidden/>
            <w:rtl/>
          </w:rPr>
          <w:fldChar w:fldCharType="separate"/>
        </w:r>
        <w:r w:rsidR="00237C0A">
          <w:rPr>
            <w:noProof/>
            <w:webHidden/>
            <w:rtl/>
          </w:rPr>
          <w:t>6</w:t>
        </w:r>
        <w:r>
          <w:rPr>
            <w:noProof/>
            <w:webHidden/>
            <w:rtl/>
          </w:rPr>
          <w:fldChar w:fldCharType="end"/>
        </w:r>
      </w:hyperlink>
    </w:p>
    <w:p w:rsidR="00983E3B" w:rsidRDefault="00983E3B" w:rsidP="00983E3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1349536" w:history="1">
        <w:r w:rsidRPr="00DE6368">
          <w:rPr>
            <w:rStyle w:val="Hyperlink"/>
            <w:noProof/>
            <w:rtl/>
          </w:rPr>
          <w:t>مقام دوم: سقوط ق</w:t>
        </w:r>
        <w:r w:rsidRPr="00DE6368">
          <w:rPr>
            <w:rStyle w:val="Hyperlink"/>
            <w:rFonts w:hint="cs"/>
            <w:noProof/>
            <w:rtl/>
          </w:rPr>
          <w:t>ی</w:t>
        </w:r>
        <w:r w:rsidRPr="00DE6368">
          <w:rPr>
            <w:rStyle w:val="Hyperlink"/>
            <w:rFonts w:hint="eastAsia"/>
            <w:noProof/>
            <w:rtl/>
          </w:rPr>
          <w:t>ام</w:t>
        </w:r>
        <w:r w:rsidRPr="00DE6368">
          <w:rPr>
            <w:rStyle w:val="Hyperlink"/>
            <w:noProof/>
            <w:rtl/>
          </w:rPr>
          <w:t xml:space="preserve"> در صورت خوف ضرر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91349536 </w:instrText>
        </w:r>
        <w:r>
          <w:rPr>
            <w:noProof/>
            <w:webHidden/>
          </w:rPr>
          <w:instrText>\h</w:instrText>
        </w:r>
        <w:r>
          <w:rPr>
            <w:noProof/>
            <w:webHidden/>
            <w:rtl/>
          </w:rPr>
          <w:instrText xml:space="preserve"> </w:instrText>
        </w:r>
        <w:r>
          <w:rPr>
            <w:noProof/>
            <w:webHidden/>
            <w:rtl/>
          </w:rPr>
        </w:r>
        <w:r>
          <w:rPr>
            <w:noProof/>
            <w:webHidden/>
            <w:rtl/>
          </w:rPr>
          <w:fldChar w:fldCharType="separate"/>
        </w:r>
        <w:r w:rsidR="00237C0A">
          <w:rPr>
            <w:noProof/>
            <w:webHidden/>
            <w:rtl/>
          </w:rPr>
          <w:t>6</w:t>
        </w:r>
        <w:r>
          <w:rPr>
            <w:noProof/>
            <w:webHidden/>
            <w:rtl/>
          </w:rPr>
          <w:fldChar w:fldCharType="end"/>
        </w:r>
      </w:hyperlink>
    </w:p>
    <w:p w:rsidR="00983E3B" w:rsidRDefault="00983E3B" w:rsidP="00983E3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1349537" w:history="1">
        <w:r w:rsidRPr="00DE6368">
          <w:rPr>
            <w:rStyle w:val="Hyperlink"/>
            <w:noProof/>
            <w:rtl/>
          </w:rPr>
          <w:t>قول دوم: کلام محقق داماد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91349537 </w:instrText>
        </w:r>
        <w:r>
          <w:rPr>
            <w:noProof/>
            <w:webHidden/>
          </w:rPr>
          <w:instrText>\h</w:instrText>
        </w:r>
        <w:r>
          <w:rPr>
            <w:noProof/>
            <w:webHidden/>
            <w:rtl/>
          </w:rPr>
          <w:instrText xml:space="preserve"> </w:instrText>
        </w:r>
        <w:r>
          <w:rPr>
            <w:noProof/>
            <w:webHidden/>
            <w:rtl/>
          </w:rPr>
        </w:r>
        <w:r>
          <w:rPr>
            <w:noProof/>
            <w:webHidden/>
            <w:rtl/>
          </w:rPr>
          <w:fldChar w:fldCharType="separate"/>
        </w:r>
        <w:r w:rsidR="00237C0A">
          <w:rPr>
            <w:noProof/>
            <w:webHidden/>
            <w:rtl/>
          </w:rPr>
          <w:t>8</w:t>
        </w:r>
        <w:r>
          <w:rPr>
            <w:noProof/>
            <w:webHidden/>
            <w:rtl/>
          </w:rPr>
          <w:fldChar w:fldCharType="end"/>
        </w:r>
      </w:hyperlink>
    </w:p>
    <w:p w:rsidR="00C91EB6" w:rsidRPr="00C91EB6" w:rsidRDefault="00983E3B"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F36168">
        <w:rPr>
          <w:rtl/>
        </w:rPr>
        <w:t>نف</w:t>
      </w:r>
      <w:r w:rsidR="00F36168">
        <w:rPr>
          <w:rFonts w:hint="cs"/>
          <w:rtl/>
        </w:rPr>
        <w:t>ی</w:t>
      </w:r>
      <w:r w:rsidR="00F36168">
        <w:rPr>
          <w:rtl/>
        </w:rPr>
        <w:t xml:space="preserve"> ق</w:t>
      </w:r>
      <w:r w:rsidR="00F36168">
        <w:rPr>
          <w:rFonts w:hint="cs"/>
          <w:rtl/>
        </w:rPr>
        <w:t>ی</w:t>
      </w:r>
      <w:r w:rsidR="00F36168">
        <w:rPr>
          <w:rFonts w:hint="eastAsia"/>
          <w:rtl/>
        </w:rPr>
        <w:t>ام</w:t>
      </w:r>
      <w:r w:rsidR="00F36168">
        <w:rPr>
          <w:rtl/>
        </w:rPr>
        <w:t xml:space="preserve"> با لاحرج </w:t>
      </w:r>
      <w:r w:rsidR="00025B70">
        <w:rPr>
          <w:rFonts w:hint="cs"/>
          <w:rtl/>
        </w:rPr>
        <w:t xml:space="preserve"> </w:t>
      </w:r>
      <w:r w:rsidR="00386C11" w:rsidRPr="00A6366F">
        <w:rPr>
          <w:rFonts w:hint="cs"/>
          <w:rtl/>
        </w:rPr>
        <w:t>/</w:t>
      </w:r>
      <w:bookmarkStart w:id="2" w:name="BokSabj_d"/>
      <w:bookmarkEnd w:id="2"/>
      <w:r w:rsidR="00F36168">
        <w:rPr>
          <w:rtl/>
        </w:rPr>
        <w:t>ق</w:t>
      </w:r>
      <w:r w:rsidR="00F36168">
        <w:rPr>
          <w:rFonts w:hint="cs"/>
          <w:rtl/>
        </w:rPr>
        <w:t>ی</w:t>
      </w:r>
      <w:r w:rsidR="00F36168">
        <w:rPr>
          <w:rFonts w:hint="eastAsia"/>
          <w:rtl/>
        </w:rPr>
        <w:t>ام</w:t>
      </w:r>
      <w:r w:rsidR="00386C11" w:rsidRPr="00A6366F">
        <w:rPr>
          <w:rFonts w:hint="cs"/>
          <w:rtl/>
        </w:rPr>
        <w:t xml:space="preserve"> /</w:t>
      </w:r>
      <w:bookmarkStart w:id="3" w:name="Bokkolli"/>
      <w:bookmarkEnd w:id="3"/>
      <w:r w:rsidR="00F36168">
        <w:rPr>
          <w:rtl/>
        </w:rPr>
        <w:t>صلاه</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F92D05" w:rsidP="00F92D05">
      <w:pPr>
        <w:pBdr>
          <w:bottom w:val="double" w:sz="6" w:space="1" w:color="auto"/>
        </w:pBdr>
      </w:pPr>
      <w:r>
        <w:rPr>
          <w:rFonts w:hint="cs"/>
          <w:rtl/>
        </w:rPr>
        <w:t xml:space="preserve">در جلسه گذشته استاد به بیان دفاع از قاعده لاحرج پرداختند و سپس بررسی تخصیص صحیحه جمیل به قاعده لاحرج انجام شد. </w:t>
      </w:r>
      <w:r w:rsidR="003569EB">
        <w:rPr>
          <w:rFonts w:hint="cs"/>
          <w:rtl/>
        </w:rPr>
        <w:t xml:space="preserve">در آخر نیز معنایی که حضرت امام رحمه الله از معنای حرج بیان کرده بودند، مورد مناقشه قرار گرفت. </w:t>
      </w:r>
    </w:p>
    <w:p w:rsidR="003569EB" w:rsidRPr="000D1A9B" w:rsidRDefault="000D1A9B" w:rsidP="000D1A9B">
      <w:pPr>
        <w:pStyle w:val="Heading2"/>
        <w:rPr>
          <w:rtl/>
        </w:rPr>
      </w:pPr>
      <w:bookmarkStart w:id="4" w:name="_Toc90471673"/>
      <w:bookmarkStart w:id="5" w:name="_Toc90996523"/>
      <w:bookmarkStart w:id="6" w:name="_Toc91349526"/>
      <w:r>
        <w:rPr>
          <w:rFonts w:hint="cs"/>
          <w:rtl/>
        </w:rPr>
        <w:t>بررسی مجوزیت خوف ضرر برای عدم رعایت قیام</w:t>
      </w:r>
      <w:bookmarkEnd w:id="4"/>
      <w:bookmarkEnd w:id="5"/>
      <w:bookmarkEnd w:id="6"/>
      <w:r>
        <w:rPr>
          <w:rFonts w:hint="cs"/>
          <w:rtl/>
        </w:rPr>
        <w:t xml:space="preserve"> </w:t>
      </w:r>
    </w:p>
    <w:p w:rsidR="000D1A9B" w:rsidRDefault="00F92D05" w:rsidP="000D1A9B">
      <w:pPr>
        <w:jc w:val="both"/>
        <w:rPr>
          <w:rFonts w:cs="B Lotus"/>
          <w:rtl/>
        </w:rPr>
      </w:pPr>
      <w:r>
        <w:rPr>
          <w:rFonts w:cs="B Lotus" w:hint="cs"/>
          <w:rtl/>
        </w:rPr>
        <w:t>بحث در خوف ضرر در فرض قیام بود. گفته شد که اگر این خوف ضرر منجر به حرج نفسانی شود</w:t>
      </w:r>
      <w:r w:rsidR="000D1A9B">
        <w:rPr>
          <w:rFonts w:cs="B Lotus" w:hint="cs"/>
          <w:rtl/>
        </w:rPr>
        <w:t>،</w:t>
      </w:r>
      <w:r>
        <w:rPr>
          <w:rFonts w:cs="B Lotus" w:hint="cs"/>
          <w:rtl/>
        </w:rPr>
        <w:t xml:space="preserve"> یعنی نگران شود که مبادا مشکل جدی پیدا کند می توان به دلیل لاحرج برای نفی وجوب قیام تمسک کرد. مراد از حرج نیز عرفا حرج شدید است ک</w:t>
      </w:r>
      <w:r w:rsidR="000D1A9B">
        <w:rPr>
          <w:rFonts w:cs="B Lotus" w:hint="cs"/>
          <w:rtl/>
        </w:rPr>
        <w:t>ه از آن مشقت شدیده تعبیر می شود. وصف «</w:t>
      </w:r>
      <w:r>
        <w:rPr>
          <w:rFonts w:cs="B Lotus" w:hint="cs"/>
          <w:rtl/>
        </w:rPr>
        <w:t>التی لاتتحملها عادۀ</w:t>
      </w:r>
      <w:r w:rsidR="000D1A9B">
        <w:rPr>
          <w:rFonts w:cs="B Lotus" w:hint="cs"/>
          <w:rtl/>
        </w:rPr>
        <w:t>» قید توضیحی</w:t>
      </w:r>
      <w:r>
        <w:rPr>
          <w:rFonts w:cs="B Lotus" w:hint="cs"/>
          <w:rtl/>
        </w:rPr>
        <w:t xml:space="preserve"> است. معنای خود حرج مشقت شدیده بشدۀ معتنی بها است.</w:t>
      </w:r>
    </w:p>
    <w:p w:rsidR="000D1A9B" w:rsidRDefault="00226E04" w:rsidP="00226E04">
      <w:pPr>
        <w:pStyle w:val="Heading2"/>
        <w:rPr>
          <w:rtl/>
        </w:rPr>
      </w:pPr>
      <w:bookmarkStart w:id="7" w:name="_Toc91349527"/>
      <w:r>
        <w:rPr>
          <w:rFonts w:hint="cs"/>
          <w:rtl/>
        </w:rPr>
        <w:lastRenderedPageBreak/>
        <w:t>بررسی بطلان عمل در صورت حرجی بودن</w:t>
      </w:r>
      <w:bookmarkEnd w:id="7"/>
    </w:p>
    <w:p w:rsidR="00845CB8" w:rsidRDefault="00845CB8" w:rsidP="00845CB8">
      <w:pPr>
        <w:pStyle w:val="Heading3"/>
        <w:rPr>
          <w:rtl/>
        </w:rPr>
      </w:pPr>
      <w:bookmarkStart w:id="8" w:name="_Toc91349528"/>
      <w:r>
        <w:rPr>
          <w:rFonts w:hint="cs"/>
          <w:rtl/>
        </w:rPr>
        <w:t>قول اول: بطلان عمل</w:t>
      </w:r>
      <w:bookmarkEnd w:id="8"/>
    </w:p>
    <w:p w:rsidR="00F92D05" w:rsidRDefault="00226E04" w:rsidP="001A7393">
      <w:pPr>
        <w:jc w:val="both"/>
        <w:rPr>
          <w:rFonts w:cs="B Lotus"/>
          <w:rtl/>
        </w:rPr>
      </w:pPr>
      <w:r>
        <w:rPr>
          <w:rFonts w:cs="B Lotus" w:hint="cs"/>
          <w:rtl/>
        </w:rPr>
        <w:t>برخی از بزرگان مانند امام خمینی</w:t>
      </w:r>
      <w:r w:rsidR="004402E4">
        <w:rPr>
          <w:rStyle w:val="FootnoteReference"/>
          <w:rFonts w:cs="B Lotus"/>
          <w:rtl/>
        </w:rPr>
        <w:footnoteReference w:id="1"/>
      </w:r>
      <w:r>
        <w:rPr>
          <w:rFonts w:cs="B Lotus" w:hint="cs"/>
          <w:rtl/>
        </w:rPr>
        <w:t xml:space="preserve"> و محقق خویی رحمهماالله فرموده اند اگر کسی عملی را در صورت حرجی بودن انجام دهد، باطل است. </w:t>
      </w:r>
      <w:r w:rsidR="001A7393">
        <w:rPr>
          <w:rFonts w:cs="B Lotus" w:hint="cs"/>
          <w:rtl/>
        </w:rPr>
        <w:t>از جمله مصادیق آن وضوی حرجی و روزه حرجی است.</w:t>
      </w:r>
      <w:r w:rsidR="00F92D05">
        <w:rPr>
          <w:rFonts w:cs="B Lotus" w:hint="cs"/>
          <w:rtl/>
        </w:rPr>
        <w:t xml:space="preserve"> </w:t>
      </w:r>
      <w:r w:rsidR="001A7393">
        <w:rPr>
          <w:rFonts w:cs="B Lotus" w:hint="cs"/>
          <w:rtl/>
        </w:rPr>
        <w:t xml:space="preserve">البته محقق خویی به دلیل دلیل خاصی که بر استحباب وضو وارد شده است، این مثال را خارج کرده و می فرمایند دلیل لاحرج حاکم بر دلیل استحباب وضو نیست، لذا در مورد این یک مثال فرموده اند مشکلی نیست، لکن در مصادیق دیگر که دلیل استحباب جداگانه از دلیل وجوب ندارند، قائل به بطلان عمل در صورت حرجی بودن شده اند؛ از جمله آن مصادیق همین قیام در صورت حرج است. </w:t>
      </w:r>
    </w:p>
    <w:p w:rsidR="00526DA9" w:rsidRDefault="00526DA9" w:rsidP="00845CB8">
      <w:pPr>
        <w:pStyle w:val="Heading4"/>
        <w:rPr>
          <w:rtl/>
        </w:rPr>
      </w:pPr>
      <w:bookmarkStart w:id="9" w:name="_Toc91349529"/>
      <w:r>
        <w:rPr>
          <w:rFonts w:hint="cs"/>
          <w:rtl/>
        </w:rPr>
        <w:t>بیان امام در بطلان عمل حرجی: معتبرۀ سکونی</w:t>
      </w:r>
      <w:bookmarkEnd w:id="9"/>
    </w:p>
    <w:p w:rsidR="00526DA9" w:rsidRDefault="00F92D05" w:rsidP="00F92D05">
      <w:pPr>
        <w:jc w:val="both"/>
        <w:rPr>
          <w:rFonts w:cs="B Lotus"/>
          <w:rtl/>
        </w:rPr>
      </w:pPr>
      <w:r>
        <w:rPr>
          <w:rFonts w:cs="B Lotus" w:hint="cs"/>
          <w:rtl/>
        </w:rPr>
        <w:t>دلیل فرمایش امام با محقق خویی متفاوت است. امام معتقد است که معتبرۀ سکونی که در سند آن نوفلی وجود دارد</w:t>
      </w:r>
      <w:r w:rsidR="00526DA9">
        <w:rPr>
          <w:rFonts w:cs="B Lotus" w:hint="cs"/>
          <w:rtl/>
        </w:rPr>
        <w:t xml:space="preserve"> دلیل بر بطلان عمل است.</w:t>
      </w:r>
      <w:r>
        <w:rPr>
          <w:rFonts w:cs="B Lotus" w:hint="cs"/>
          <w:rtl/>
        </w:rPr>
        <w:t xml:space="preserve"> ایشان نوفلی را قبول دارند، ما هم بعید نمی دانیم که نوفلی ثقه باشد</w:t>
      </w:r>
      <w:r w:rsidR="00526DA9">
        <w:rPr>
          <w:rFonts w:cs="B Lotus" w:hint="cs"/>
          <w:rtl/>
        </w:rPr>
        <w:t xml:space="preserve">؛ زیرا: </w:t>
      </w:r>
    </w:p>
    <w:p w:rsidR="00526DA9" w:rsidRDefault="00F92D05" w:rsidP="00526DA9">
      <w:pPr>
        <w:pStyle w:val="ListParagraph"/>
        <w:numPr>
          <w:ilvl w:val="0"/>
          <w:numId w:val="16"/>
        </w:numPr>
        <w:jc w:val="both"/>
      </w:pPr>
      <w:r w:rsidRPr="00526DA9">
        <w:rPr>
          <w:rFonts w:hint="cs"/>
          <w:rtl/>
        </w:rPr>
        <w:t xml:space="preserve"> </w:t>
      </w:r>
      <w:r w:rsidR="00526DA9">
        <w:rPr>
          <w:rFonts w:hint="cs"/>
          <w:rtl/>
        </w:rPr>
        <w:t xml:space="preserve">به دلیل </w:t>
      </w:r>
      <w:r w:rsidRPr="00526DA9">
        <w:rPr>
          <w:rFonts w:hint="cs"/>
          <w:rtl/>
        </w:rPr>
        <w:t>اک</w:t>
      </w:r>
      <w:r w:rsidR="00526DA9">
        <w:rPr>
          <w:rFonts w:hint="cs"/>
          <w:rtl/>
        </w:rPr>
        <w:t>ثار روایت ابراهیم بن هاشم از وی.</w:t>
      </w:r>
    </w:p>
    <w:p w:rsidR="00526DA9" w:rsidRDefault="00F92D05" w:rsidP="00526DA9">
      <w:pPr>
        <w:pStyle w:val="ListParagraph"/>
        <w:numPr>
          <w:ilvl w:val="0"/>
          <w:numId w:val="16"/>
        </w:numPr>
        <w:jc w:val="both"/>
      </w:pPr>
      <w:r w:rsidRPr="00526DA9">
        <w:rPr>
          <w:rFonts w:hint="cs"/>
          <w:rtl/>
        </w:rPr>
        <w:t xml:space="preserve"> به خاطر شهادت شیخ طوسی در عده که طایفه امامیه به روایات سکونی عمل کرده اند</w:t>
      </w:r>
      <w:r w:rsidR="00526DA9">
        <w:rPr>
          <w:rStyle w:val="FootnoteReference"/>
          <w:rtl/>
        </w:rPr>
        <w:footnoteReference w:id="2"/>
      </w:r>
      <w:r w:rsidRPr="00526DA9">
        <w:rPr>
          <w:rFonts w:hint="cs"/>
          <w:rtl/>
        </w:rPr>
        <w:t xml:space="preserve"> و</w:t>
      </w:r>
      <w:r w:rsidR="00526DA9">
        <w:rPr>
          <w:rFonts w:hint="cs"/>
          <w:rtl/>
        </w:rPr>
        <w:t xml:space="preserve"> از طرفی می دانیم که</w:t>
      </w:r>
      <w:r w:rsidRPr="00526DA9">
        <w:rPr>
          <w:rFonts w:hint="cs"/>
          <w:rtl/>
        </w:rPr>
        <w:t xml:space="preserve"> اکثر روایات سکونی از طریق نوفلی است. </w:t>
      </w:r>
    </w:p>
    <w:p w:rsidR="00116C35" w:rsidRDefault="00F92D05" w:rsidP="00116C35">
      <w:pPr>
        <w:ind w:left="360"/>
        <w:jc w:val="both"/>
        <w:rPr>
          <w:rFonts w:cs="B Lotus"/>
          <w:rtl/>
        </w:rPr>
      </w:pPr>
      <w:r w:rsidRPr="00526DA9">
        <w:rPr>
          <w:rFonts w:cs="B Lotus" w:hint="cs"/>
          <w:rtl/>
        </w:rPr>
        <w:t>محقق سیستانی فرموده اند که</w:t>
      </w:r>
      <w:r w:rsidR="00526DA9">
        <w:rPr>
          <w:rFonts w:hint="cs"/>
          <w:rtl/>
        </w:rPr>
        <w:t xml:space="preserve"> کثرت نقل نوفلی از سکونی در زمان حاضر مشهود است، لکن معلوم نیست که قبل از زمان شیخ طوسی نیز اینگونه بوده باشد. به بیان دیگر اکنون</w:t>
      </w:r>
      <w:r w:rsidRPr="00526DA9">
        <w:rPr>
          <w:rFonts w:cs="B Lotus" w:hint="cs"/>
          <w:rtl/>
        </w:rPr>
        <w:t xml:space="preserve"> شاید عملا سند نوفلی به سکونی تثبیت شده و بقیه سند ها ضایع شده باشد، لذا اینکه بگوییم غالب روایات سکونی از طریق نوفلی بوده الان درست است ولی معلوم نیست که زمانی که شیخ طوسی</w:t>
      </w:r>
      <w:r w:rsidR="00116C35">
        <w:rPr>
          <w:rFonts w:cs="B Lotus" w:hint="cs"/>
          <w:rtl/>
        </w:rPr>
        <w:t xml:space="preserve"> عبارت را مطرح می کند، اینطور بوده باشد. عبارت شیخ طوسی چنین است: </w:t>
      </w:r>
    </w:p>
    <w:p w:rsidR="00526DA9" w:rsidRDefault="00526DA9" w:rsidP="00116C35">
      <w:pPr>
        <w:pStyle w:val="ListParagraph"/>
        <w:jc w:val="both"/>
        <w:rPr>
          <w:rtl/>
        </w:rPr>
      </w:pPr>
      <w:r>
        <w:rPr>
          <w:rFonts w:hint="cs"/>
          <w:rtl/>
        </w:rPr>
        <w:t>«</w:t>
      </w:r>
      <w:r w:rsidRPr="00116C35">
        <w:rPr>
          <w:color w:val="000080"/>
          <w:rtl/>
        </w:rPr>
        <w:t>عملت الطائفة بما رواه حفص بن غ</w:t>
      </w:r>
      <w:r w:rsidRPr="00116C35">
        <w:rPr>
          <w:rFonts w:hint="cs"/>
          <w:color w:val="000080"/>
          <w:rtl/>
        </w:rPr>
        <w:t>ی</w:t>
      </w:r>
      <w:r w:rsidRPr="00116C35">
        <w:rPr>
          <w:rFonts w:hint="eastAsia"/>
          <w:color w:val="000080"/>
          <w:rtl/>
        </w:rPr>
        <w:t>اث،</w:t>
      </w:r>
      <w:r w:rsidRPr="00116C35">
        <w:rPr>
          <w:color w:val="000080"/>
          <w:rtl/>
        </w:rPr>
        <w:t xml:space="preserve"> و غ</w:t>
      </w:r>
      <w:r w:rsidRPr="00116C35">
        <w:rPr>
          <w:rFonts w:hint="cs"/>
          <w:color w:val="000080"/>
          <w:rtl/>
        </w:rPr>
        <w:t>ی</w:t>
      </w:r>
      <w:r w:rsidRPr="00116C35">
        <w:rPr>
          <w:rFonts w:hint="eastAsia"/>
          <w:color w:val="000080"/>
          <w:rtl/>
        </w:rPr>
        <w:t>اث</w:t>
      </w:r>
      <w:r w:rsidRPr="00116C35">
        <w:rPr>
          <w:color w:val="000080"/>
          <w:rtl/>
        </w:rPr>
        <w:t xml:space="preserve"> بن کلّوب، و نوح بن درّاج، و السکوني، و غ</w:t>
      </w:r>
      <w:r w:rsidRPr="00116C35">
        <w:rPr>
          <w:rFonts w:hint="cs"/>
          <w:color w:val="000080"/>
          <w:rtl/>
        </w:rPr>
        <w:t>ی</w:t>
      </w:r>
      <w:r w:rsidRPr="00116C35">
        <w:rPr>
          <w:rFonts w:hint="eastAsia"/>
          <w:color w:val="000080"/>
          <w:rtl/>
        </w:rPr>
        <w:t>رهم</w:t>
      </w:r>
      <w:r w:rsidRPr="00116C35">
        <w:rPr>
          <w:color w:val="000080"/>
          <w:rtl/>
        </w:rPr>
        <w:t xml:space="preserve"> من العامّة عن أئمّتنا ف</w:t>
      </w:r>
      <w:r w:rsidRPr="00116C35">
        <w:rPr>
          <w:rFonts w:hint="cs"/>
          <w:color w:val="000080"/>
          <w:rtl/>
        </w:rPr>
        <w:t>ی</w:t>
      </w:r>
      <w:r w:rsidRPr="00116C35">
        <w:rPr>
          <w:rFonts w:hint="eastAsia"/>
          <w:color w:val="000080"/>
          <w:rtl/>
        </w:rPr>
        <w:t>ما</w:t>
      </w:r>
      <w:r w:rsidRPr="00116C35">
        <w:rPr>
          <w:color w:val="000080"/>
          <w:rtl/>
        </w:rPr>
        <w:t xml:space="preserve"> لم </w:t>
      </w:r>
      <w:r w:rsidRPr="00116C35">
        <w:rPr>
          <w:rFonts w:hint="cs"/>
          <w:color w:val="000080"/>
          <w:rtl/>
        </w:rPr>
        <w:t>ی</w:t>
      </w:r>
      <w:r w:rsidRPr="00116C35">
        <w:rPr>
          <w:rFonts w:hint="eastAsia"/>
          <w:color w:val="000080"/>
          <w:rtl/>
        </w:rPr>
        <w:t>نکروه</w:t>
      </w:r>
      <w:r w:rsidRPr="00116C35">
        <w:rPr>
          <w:color w:val="000080"/>
          <w:rtl/>
        </w:rPr>
        <w:t xml:space="preserve"> و لم </w:t>
      </w:r>
      <w:r w:rsidRPr="00116C35">
        <w:rPr>
          <w:rFonts w:hint="cs"/>
          <w:color w:val="000080"/>
          <w:rtl/>
        </w:rPr>
        <w:t>ی</w:t>
      </w:r>
      <w:r w:rsidRPr="00116C35">
        <w:rPr>
          <w:rFonts w:hint="eastAsia"/>
          <w:color w:val="000080"/>
          <w:rtl/>
        </w:rPr>
        <w:t>کن</w:t>
      </w:r>
      <w:r w:rsidRPr="00116C35">
        <w:rPr>
          <w:color w:val="000080"/>
          <w:rtl/>
        </w:rPr>
        <w:t xml:space="preserve"> عندهم خلافه</w:t>
      </w:r>
      <w:r>
        <w:rPr>
          <w:rFonts w:hint="cs"/>
          <w:rtl/>
        </w:rPr>
        <w:t>»</w:t>
      </w:r>
      <w:r>
        <w:rPr>
          <w:rStyle w:val="FootnoteReference"/>
          <w:rtl/>
        </w:rPr>
        <w:footnoteReference w:id="3"/>
      </w:r>
      <w:r>
        <w:rPr>
          <w:rFonts w:hint="cs"/>
          <w:rtl/>
        </w:rPr>
        <w:t xml:space="preserve">. </w:t>
      </w:r>
    </w:p>
    <w:p w:rsidR="00F92D05" w:rsidRPr="00526DA9" w:rsidRDefault="00F92D05" w:rsidP="00526DA9">
      <w:pPr>
        <w:jc w:val="both"/>
        <w:rPr>
          <w:rtl/>
        </w:rPr>
      </w:pPr>
      <w:r w:rsidRPr="00526DA9">
        <w:rPr>
          <w:rFonts w:hint="cs"/>
          <w:rtl/>
        </w:rPr>
        <w:lastRenderedPageBreak/>
        <w:t xml:space="preserve">این فرمایش محقق سیستانی خلاف وجدان عرفی است؛ چه اینکه اکثر اسنادی که در تهذیب و کافی فقیه است از طریق نوفلی است و از دیگران بسیار کم است. احتمال اینکه انقلاب روایی رخ داده باشد و قبل از آن سند های زیادی به سکونی از غیر طریق نوفلی بوده باشد و الان برعکس شده باشد، احتمال ضعیفی است که انسان اطمینان به خلافش دارد. </w:t>
      </w:r>
    </w:p>
    <w:p w:rsidR="00F92D05" w:rsidRDefault="00F92D05" w:rsidP="00F92D05">
      <w:pPr>
        <w:jc w:val="both"/>
        <w:rPr>
          <w:rFonts w:cs="B Lotus"/>
          <w:rtl/>
        </w:rPr>
      </w:pPr>
      <w:r>
        <w:rPr>
          <w:rFonts w:cs="B Lotus" w:hint="cs"/>
          <w:rtl/>
        </w:rPr>
        <w:t xml:space="preserve">به هر حال ما سند روایت را تمام می دانیم. متن روایت که امام بدان استدلال فرموده اند چنین است: </w:t>
      </w:r>
    </w:p>
    <w:p w:rsidR="00F92D05" w:rsidRPr="008017B8" w:rsidRDefault="008017B8" w:rsidP="008017B8">
      <w:pPr>
        <w:pStyle w:val="ListParagraph"/>
        <w:jc w:val="both"/>
        <w:rPr>
          <w:rtl/>
        </w:rPr>
      </w:pPr>
      <w:r w:rsidRPr="008017B8">
        <w:rPr>
          <w:rFonts w:hint="cs"/>
          <w:rtl/>
        </w:rPr>
        <w:t>«</w:t>
      </w:r>
      <w:r w:rsidRPr="008017B8">
        <w:rPr>
          <w:rtl/>
        </w:rPr>
        <w:t xml:space="preserve">أَبِي رَحِمَهُ اللَّهُ قَالَ حَدَّثَنَا سَعْدُ بْنُ عَبْدِ اللَّهِ عَنْ إِبْرَاهِيمَ بْنِ هَاشِمٍ عَنِ النَّوْفَلِيِّ عَنِ السَّكُونِيِّ عَنْ </w:t>
      </w:r>
      <w:r w:rsidRPr="008017B8">
        <w:rPr>
          <w:color w:val="008000"/>
          <w:rtl/>
        </w:rPr>
        <w:t>جَعْفَرِ بْنِ مُحَمَّدٍ عَنْ أَبِيهِ ع قَالَ قَالَ رَسُولُ اللَّهِ ص إِنَّ اللَّهَ عَزَّ وَ جَلَّ أَهْدَى إِلَيَّ وَ إِلَى أُمَّتِي هَدِيَّةً لَمْ يُهْدِهَا إِلَى أَحَدٍ مِنَ الْأُمَمِ كَرَامَةً مِنَ اللَّهِ لَنَا قَالُوا وَ مَا ذَلِكَ يَا رَسُولَ اللَّهِ قَالَ الْإِفْطَارُ فِي السَّفَرِ وَ التَّقْصِيرُ فِي الصَّلَاةِ فَمَنْ لَمْ يَفْعَلْ ذَلِكَ فَقَدْ رَدَّ عَلَى اللَّهِ عَزَّ وَ جَلَّ هَدِيَّتَه‏</w:t>
      </w:r>
      <w:r w:rsidRPr="008017B8">
        <w:rPr>
          <w:rFonts w:hint="cs"/>
          <w:color w:val="008000"/>
          <w:rtl/>
        </w:rPr>
        <w:t>»</w:t>
      </w:r>
      <w:r>
        <w:rPr>
          <w:rStyle w:val="FootnoteReference"/>
          <w:color w:val="008000"/>
          <w:rtl/>
        </w:rPr>
        <w:footnoteReference w:id="4"/>
      </w:r>
    </w:p>
    <w:p w:rsidR="00F92D05" w:rsidRDefault="00F92D05" w:rsidP="008017B8">
      <w:pPr>
        <w:jc w:val="both"/>
        <w:rPr>
          <w:rFonts w:cs="B Lotus"/>
          <w:rtl/>
        </w:rPr>
      </w:pPr>
      <w:r>
        <w:rPr>
          <w:rFonts w:cs="B Lotus" w:hint="cs"/>
          <w:rtl/>
        </w:rPr>
        <w:t xml:space="preserve">ایشان فرموده اند هدیه خدا اختصاص به این دو مورد ندارد، </w:t>
      </w:r>
      <w:r w:rsidR="008017B8">
        <w:rPr>
          <w:rFonts w:cs="Calibri"/>
          <w:rtl/>
        </w:rPr>
        <w:t>﴿</w:t>
      </w:r>
      <w:r w:rsidR="008017B8" w:rsidRPr="008017B8">
        <w:rPr>
          <w:rFonts w:cs="B Lotus" w:hint="cs"/>
          <w:color w:val="008000"/>
          <w:rtl/>
        </w:rPr>
        <w:t>ما جعل علیکم فی الدین من ح</w:t>
      </w:r>
      <w:r w:rsidRPr="008017B8">
        <w:rPr>
          <w:rFonts w:cs="B Lotus" w:hint="cs"/>
          <w:color w:val="008000"/>
          <w:rtl/>
        </w:rPr>
        <w:t>ر</w:t>
      </w:r>
      <w:r w:rsidR="008017B8">
        <w:rPr>
          <w:rFonts w:cs="B Lotus" w:hint="cs"/>
          <w:color w:val="008000"/>
          <w:rtl/>
        </w:rPr>
        <w:t>ج</w:t>
      </w:r>
      <w:r w:rsidR="008017B8" w:rsidRPr="008017B8">
        <w:rPr>
          <w:rFonts w:cs="Calibri"/>
          <w:color w:val="008000"/>
          <w:rtl/>
        </w:rPr>
        <w:t>﴾</w:t>
      </w:r>
      <w:r w:rsidR="008017B8">
        <w:rPr>
          <w:rStyle w:val="FootnoteReference"/>
          <w:rFonts w:cs="Calibri"/>
          <w:color w:val="008000"/>
          <w:rtl/>
        </w:rPr>
        <w:footnoteReference w:id="5"/>
      </w:r>
      <w:r>
        <w:rPr>
          <w:rFonts w:cs="B Lotus" w:hint="cs"/>
          <w:rtl/>
        </w:rPr>
        <w:t>، نیز هدیه خداوند است. طبق این روایت سکونی هر کسی برخلاف هدیه خدا که حرج را برداشت، متحمل حرج شود، رد هدیه ب</w:t>
      </w:r>
      <w:r w:rsidR="000D1E47">
        <w:rPr>
          <w:rFonts w:cs="B Lotus" w:hint="cs"/>
          <w:rtl/>
        </w:rPr>
        <w:t>ر خدا کرده است و عملش باطل است.</w:t>
      </w:r>
      <w:r w:rsidR="000D1E47">
        <w:rPr>
          <w:rStyle w:val="FootnoteReference"/>
          <w:rFonts w:cs="B Lotus"/>
          <w:rtl/>
        </w:rPr>
        <w:footnoteReference w:id="6"/>
      </w:r>
    </w:p>
    <w:p w:rsidR="008017B8" w:rsidRDefault="008017B8" w:rsidP="008017B8">
      <w:pPr>
        <w:pStyle w:val="Heading4"/>
      </w:pPr>
      <w:bookmarkStart w:id="10" w:name="_Toc91349530"/>
      <w:r>
        <w:rPr>
          <w:rFonts w:hint="cs"/>
          <w:rtl/>
        </w:rPr>
        <w:t>مناقشه در استدلال مرحوم امام</w:t>
      </w:r>
      <w:bookmarkEnd w:id="10"/>
      <w:r>
        <w:rPr>
          <w:rFonts w:hint="cs"/>
          <w:rtl/>
        </w:rPr>
        <w:t xml:space="preserve"> </w:t>
      </w:r>
    </w:p>
    <w:p w:rsidR="00F92D05" w:rsidRDefault="00F92D05" w:rsidP="008017B8">
      <w:pPr>
        <w:jc w:val="both"/>
        <w:rPr>
          <w:rFonts w:cs="B Lotus"/>
          <w:rtl/>
        </w:rPr>
      </w:pPr>
      <w:r>
        <w:rPr>
          <w:rFonts w:cs="B Lotus" w:hint="cs"/>
          <w:rtl/>
        </w:rPr>
        <w:t>این استدلال به نظر ما ناتمام است؛ زیرا هدیه خدا می تواند عزیمتی و رخصتی باشد. رد هدیه عزیمتی به انجام این عمل است که در مثلا سفر روزه گرفته شود. خداوند مشروعیت را برداشته و هدیه عزیمتی کرده است نباید انجام شود. ولی هدیه های رخصتی خدا مثل روزه شیخ و شیخه است که خود امام نیز قبول دارند که اگ</w:t>
      </w:r>
      <w:r w:rsidR="008017B8">
        <w:rPr>
          <w:rFonts w:cs="B Lotus" w:hint="cs"/>
          <w:rtl/>
        </w:rPr>
        <w:t>ر روزه بگیرند روزه شان صحیح است،</w:t>
      </w:r>
      <w:r>
        <w:rPr>
          <w:rFonts w:cs="B Lotus" w:hint="cs"/>
          <w:rtl/>
        </w:rPr>
        <w:t xml:space="preserve"> هدیه رخصتی خداوند است که خدا ترخیص داده است. بحث در این است که </w:t>
      </w:r>
      <w:r w:rsidR="008017B8">
        <w:rPr>
          <w:rFonts w:cs="B Lotus" w:hint="cs"/>
          <w:rtl/>
        </w:rPr>
        <w:t>ما قبول داریم که لاحرج هدیه است؛</w:t>
      </w:r>
      <w:r>
        <w:rPr>
          <w:rFonts w:cs="B Lotus" w:hint="cs"/>
          <w:rtl/>
        </w:rPr>
        <w:t xml:space="preserve"> زیرا امتنان بر امت اسلامیه است: </w:t>
      </w:r>
      <w:r w:rsidR="008017B8">
        <w:rPr>
          <w:rFonts w:cs="Calibri"/>
          <w:rtl/>
        </w:rPr>
        <w:t>﴿</w:t>
      </w:r>
      <w:r w:rsidR="008017B8" w:rsidRPr="008017B8">
        <w:rPr>
          <w:rFonts w:cs="B Lotus"/>
          <w:color w:val="008000"/>
          <w:rtl/>
        </w:rPr>
        <w:t xml:space="preserve">وَ لا </w:t>
      </w:r>
      <w:r w:rsidR="008017B8" w:rsidRPr="008017B8">
        <w:rPr>
          <w:rFonts w:cs="B Lotus" w:hint="cs"/>
          <w:color w:val="008000"/>
          <w:rtl/>
        </w:rPr>
        <w:t>تَحْمِلْ‌</w:t>
      </w:r>
      <w:r w:rsidR="008017B8" w:rsidRPr="008017B8">
        <w:rPr>
          <w:rFonts w:cs="B Lotus"/>
          <w:color w:val="008000"/>
          <w:rtl/>
        </w:rPr>
        <w:t xml:space="preserve"> </w:t>
      </w:r>
      <w:r w:rsidR="008017B8" w:rsidRPr="008017B8">
        <w:rPr>
          <w:rFonts w:cs="B Lotus" w:hint="cs"/>
          <w:color w:val="008000"/>
          <w:rtl/>
        </w:rPr>
        <w:t>عَلَيْنا</w:t>
      </w:r>
      <w:r w:rsidR="008017B8" w:rsidRPr="008017B8">
        <w:rPr>
          <w:rFonts w:cs="B Lotus"/>
          <w:color w:val="008000"/>
          <w:rtl/>
        </w:rPr>
        <w:t xml:space="preserve"> </w:t>
      </w:r>
      <w:r w:rsidR="008017B8" w:rsidRPr="008017B8">
        <w:rPr>
          <w:rFonts w:cs="B Lotus" w:hint="cs"/>
          <w:color w:val="008000"/>
          <w:rtl/>
        </w:rPr>
        <w:t>إِصْراً</w:t>
      </w:r>
      <w:r w:rsidR="008017B8" w:rsidRPr="008017B8">
        <w:rPr>
          <w:rFonts w:cs="B Lotus"/>
          <w:color w:val="008000"/>
          <w:rtl/>
        </w:rPr>
        <w:t xml:space="preserve"> </w:t>
      </w:r>
      <w:r w:rsidR="008017B8" w:rsidRPr="008017B8">
        <w:rPr>
          <w:rFonts w:cs="B Lotus" w:hint="cs"/>
          <w:color w:val="008000"/>
          <w:rtl/>
        </w:rPr>
        <w:t>كَما</w:t>
      </w:r>
      <w:r w:rsidR="008017B8" w:rsidRPr="008017B8">
        <w:rPr>
          <w:rFonts w:cs="B Lotus"/>
          <w:color w:val="008000"/>
          <w:rtl/>
        </w:rPr>
        <w:t xml:space="preserve"> </w:t>
      </w:r>
      <w:r w:rsidR="008017B8" w:rsidRPr="008017B8">
        <w:rPr>
          <w:rFonts w:cs="B Lotus" w:hint="cs"/>
          <w:color w:val="008000"/>
          <w:rtl/>
        </w:rPr>
        <w:t>حَمَلْتَهُ‌</w:t>
      </w:r>
      <w:r w:rsidR="008017B8" w:rsidRPr="008017B8">
        <w:rPr>
          <w:rFonts w:cs="B Lotus"/>
          <w:color w:val="008000"/>
          <w:rtl/>
        </w:rPr>
        <w:t xml:space="preserve"> </w:t>
      </w:r>
      <w:r w:rsidR="008017B8" w:rsidRPr="008017B8">
        <w:rPr>
          <w:rFonts w:cs="B Lotus" w:hint="cs"/>
          <w:color w:val="008000"/>
          <w:rtl/>
        </w:rPr>
        <w:t>عَلَى</w:t>
      </w:r>
      <w:r w:rsidR="008017B8" w:rsidRPr="008017B8">
        <w:rPr>
          <w:rFonts w:cs="B Lotus"/>
          <w:color w:val="008000"/>
          <w:rtl/>
        </w:rPr>
        <w:t xml:space="preserve"> </w:t>
      </w:r>
      <w:r w:rsidR="008017B8" w:rsidRPr="008017B8">
        <w:rPr>
          <w:rFonts w:cs="B Lotus" w:hint="cs"/>
          <w:color w:val="008000"/>
          <w:rtl/>
        </w:rPr>
        <w:t>الَّذِينَ‌</w:t>
      </w:r>
      <w:r w:rsidR="008017B8" w:rsidRPr="008017B8">
        <w:rPr>
          <w:rFonts w:cs="B Lotus"/>
          <w:color w:val="008000"/>
          <w:rtl/>
        </w:rPr>
        <w:t xml:space="preserve"> </w:t>
      </w:r>
      <w:r w:rsidR="008017B8" w:rsidRPr="008017B8">
        <w:rPr>
          <w:rFonts w:cs="B Lotus" w:hint="cs"/>
          <w:color w:val="008000"/>
          <w:rtl/>
        </w:rPr>
        <w:t>مِنْ‌</w:t>
      </w:r>
      <w:r w:rsidR="008017B8" w:rsidRPr="008017B8">
        <w:rPr>
          <w:rFonts w:cs="B Lotus"/>
          <w:color w:val="008000"/>
          <w:rtl/>
        </w:rPr>
        <w:t xml:space="preserve"> </w:t>
      </w:r>
      <w:r w:rsidR="008017B8" w:rsidRPr="008017B8">
        <w:rPr>
          <w:rFonts w:cs="B Lotus" w:hint="cs"/>
          <w:color w:val="008000"/>
          <w:rtl/>
        </w:rPr>
        <w:t>قَبْلِنا</w:t>
      </w:r>
      <w:r w:rsidR="008017B8" w:rsidRPr="008017B8">
        <w:rPr>
          <w:rFonts w:cs="Calibri"/>
          <w:color w:val="008000"/>
          <w:rtl/>
        </w:rPr>
        <w:t>﴾</w:t>
      </w:r>
      <w:r w:rsidR="008017B8">
        <w:rPr>
          <w:rStyle w:val="FootnoteReference"/>
          <w:rFonts w:cs="Calibri"/>
          <w:color w:val="008000"/>
          <w:rtl/>
        </w:rPr>
        <w:footnoteReference w:id="7"/>
      </w:r>
      <w:r>
        <w:rPr>
          <w:rFonts w:cs="B Lotus" w:hint="cs"/>
          <w:rtl/>
        </w:rPr>
        <w:t xml:space="preserve"> ولی ممکن است هدیه خدا در لاحرج رخصتی باشد. </w:t>
      </w:r>
    </w:p>
    <w:p w:rsidR="00F92D05" w:rsidRDefault="00342E68" w:rsidP="00F92D05">
      <w:pPr>
        <w:jc w:val="both"/>
        <w:rPr>
          <w:rFonts w:cs="B Lotus"/>
          <w:rtl/>
        </w:rPr>
      </w:pPr>
      <w:r>
        <w:rPr>
          <w:rFonts w:cs="B Lotus" w:hint="cs"/>
          <w:rtl/>
        </w:rPr>
        <w:t xml:space="preserve">سوال می شود که </w:t>
      </w:r>
      <w:r w:rsidR="00F92D05">
        <w:rPr>
          <w:rFonts w:cs="B Lotus" w:hint="cs"/>
          <w:rtl/>
        </w:rPr>
        <w:t>آیا ایشان در رفع ما لا یعلمون نیز</w:t>
      </w:r>
      <w:r>
        <w:rPr>
          <w:rFonts w:cs="B Lotus" w:hint="cs"/>
          <w:rtl/>
        </w:rPr>
        <w:t xml:space="preserve"> همین بطلان عمل را می گوید؟ جواب این است که در دلیل رفع،</w:t>
      </w:r>
      <w:r w:rsidR="00F92D05">
        <w:rPr>
          <w:rFonts w:cs="B Lotus" w:hint="cs"/>
          <w:rtl/>
        </w:rPr>
        <w:t xml:space="preserve"> رفع وجوب احتیاط هدیه است</w:t>
      </w:r>
      <w:r>
        <w:rPr>
          <w:rFonts w:cs="B Lotus" w:hint="cs"/>
          <w:rtl/>
        </w:rPr>
        <w:t>،</w:t>
      </w:r>
      <w:r w:rsidR="00F92D05">
        <w:rPr>
          <w:rFonts w:cs="B Lotus" w:hint="cs"/>
          <w:rtl/>
        </w:rPr>
        <w:t xml:space="preserve"> ولی حسن عقلی احتیاط را برنداشته است</w:t>
      </w:r>
      <w:r>
        <w:rPr>
          <w:rFonts w:cs="B Lotus" w:hint="cs"/>
          <w:rtl/>
        </w:rPr>
        <w:t>؛</w:t>
      </w:r>
      <w:r w:rsidR="00F92D05">
        <w:rPr>
          <w:rFonts w:cs="B Lotus" w:hint="cs"/>
          <w:rtl/>
        </w:rPr>
        <w:t xml:space="preserve"> زیرا ثبوت</w:t>
      </w:r>
      <w:r w:rsidR="0004769F">
        <w:rPr>
          <w:rFonts w:cs="B Lotus" w:hint="cs"/>
          <w:rtl/>
        </w:rPr>
        <w:t>ا ملاک</w:t>
      </w:r>
      <w:r w:rsidR="00F92D05">
        <w:rPr>
          <w:rFonts w:cs="B Lotus" w:hint="cs"/>
          <w:rtl/>
        </w:rPr>
        <w:t xml:space="preserve"> حکم واقعی موجود است. </w:t>
      </w:r>
    </w:p>
    <w:p w:rsidR="00F92D05" w:rsidRDefault="00F92D05" w:rsidP="00F92D05">
      <w:pPr>
        <w:jc w:val="both"/>
        <w:rPr>
          <w:rFonts w:cs="B Lotus"/>
          <w:rtl/>
        </w:rPr>
      </w:pPr>
      <w:r>
        <w:rPr>
          <w:rFonts w:cs="B Lotus" w:hint="cs"/>
          <w:rtl/>
        </w:rPr>
        <w:lastRenderedPageBreak/>
        <w:t xml:space="preserve">بنابراین عرض ما این است که خدا هدیه داده و تکلیف را برداشته ولی شاید هدیه رخصتی باشد. </w:t>
      </w:r>
    </w:p>
    <w:p w:rsidR="000D1E47" w:rsidRDefault="000D1E47" w:rsidP="00845CB8">
      <w:pPr>
        <w:pStyle w:val="Heading4"/>
        <w:rPr>
          <w:rtl/>
        </w:rPr>
      </w:pPr>
      <w:bookmarkStart w:id="11" w:name="_Toc91349531"/>
      <w:r>
        <w:rPr>
          <w:rFonts w:hint="cs"/>
          <w:rtl/>
        </w:rPr>
        <w:t>دلیل محقق خویی بر بطلان عمل حرجی: تقیید موضوعی ادله به وسیله لاحرج</w:t>
      </w:r>
      <w:bookmarkEnd w:id="11"/>
    </w:p>
    <w:p w:rsidR="00F92D05" w:rsidRDefault="00F92D05" w:rsidP="000D1E47">
      <w:pPr>
        <w:jc w:val="both"/>
        <w:rPr>
          <w:rFonts w:cs="B Lotus"/>
          <w:rtl/>
        </w:rPr>
      </w:pPr>
      <w:r>
        <w:rPr>
          <w:rFonts w:cs="B Lotus" w:hint="cs"/>
          <w:rtl/>
        </w:rPr>
        <w:t xml:space="preserve">دلیل محقق خویی این است که ظاهر </w:t>
      </w:r>
      <w:r w:rsidR="000D1E47">
        <w:rPr>
          <w:rFonts w:cs="Calibri"/>
          <w:rtl/>
        </w:rPr>
        <w:t>﴿</w:t>
      </w:r>
      <w:r w:rsidR="000D1E47" w:rsidRPr="008017B8">
        <w:rPr>
          <w:rFonts w:cs="B Lotus" w:hint="cs"/>
          <w:color w:val="008000"/>
          <w:rtl/>
        </w:rPr>
        <w:t>ما جعل علیکم فی الدین من حر</w:t>
      </w:r>
      <w:r w:rsidR="000D1E47">
        <w:rPr>
          <w:rFonts w:cs="B Lotus" w:hint="cs"/>
          <w:color w:val="008000"/>
          <w:rtl/>
        </w:rPr>
        <w:t>ج</w:t>
      </w:r>
      <w:r w:rsidR="000D1E47" w:rsidRPr="008017B8">
        <w:rPr>
          <w:rFonts w:cs="Calibri"/>
          <w:color w:val="008000"/>
          <w:rtl/>
        </w:rPr>
        <w:t>﴾</w:t>
      </w:r>
      <w:r w:rsidR="000D1E47">
        <w:rPr>
          <w:rStyle w:val="FootnoteReference"/>
          <w:rFonts w:cs="Calibri"/>
          <w:color w:val="008000"/>
          <w:rtl/>
        </w:rPr>
        <w:footnoteReference w:id="8"/>
      </w:r>
      <w:r>
        <w:rPr>
          <w:rFonts w:cs="B Lotus" w:hint="cs"/>
          <w:rtl/>
        </w:rPr>
        <w:t>، این است که رافع وجوبات است (نه رافع مستحبات، زیرا استحباب خودش ثقل آور نیست، وجوب است که تکلیف حرجی است)</w:t>
      </w:r>
      <w:r w:rsidR="000D1E47">
        <w:rPr>
          <w:rFonts w:cs="B Lotus" w:hint="cs"/>
          <w:rtl/>
        </w:rPr>
        <w:t>.</w:t>
      </w:r>
      <w:r>
        <w:rPr>
          <w:rFonts w:cs="B Lotus" w:hint="cs"/>
          <w:rtl/>
        </w:rPr>
        <w:t xml:space="preserve"> رفع وجوب به این است که موضوع را مقید کنند و راه دیگری نیست. یعنی بگویند که </w:t>
      </w:r>
      <w:r w:rsidR="000D1E47">
        <w:rPr>
          <w:rFonts w:cs="B Lotus" w:hint="cs"/>
          <w:rtl/>
        </w:rPr>
        <w:t>«</w:t>
      </w:r>
      <w:r>
        <w:rPr>
          <w:rFonts w:cs="B Lotus" w:hint="cs"/>
          <w:rtl/>
        </w:rPr>
        <w:t>من لم یقع فی حرج یصوم فی شهر رمضان</w:t>
      </w:r>
      <w:r w:rsidR="000D1E47">
        <w:rPr>
          <w:rFonts w:cs="B Lotus" w:hint="cs"/>
          <w:rtl/>
        </w:rPr>
        <w:t>»</w:t>
      </w:r>
      <w:r>
        <w:rPr>
          <w:rFonts w:cs="B Lotus" w:hint="cs"/>
          <w:rtl/>
        </w:rPr>
        <w:t xml:space="preserve">، یا بگویند </w:t>
      </w:r>
      <w:r w:rsidR="000D1E47">
        <w:rPr>
          <w:rFonts w:cs="B Lotus" w:hint="cs"/>
          <w:rtl/>
        </w:rPr>
        <w:t>«</w:t>
      </w:r>
      <w:r>
        <w:rPr>
          <w:rFonts w:cs="B Lotus" w:hint="cs"/>
          <w:rtl/>
        </w:rPr>
        <w:t>من لا یقع فی حرج یصلی قائما</w:t>
      </w:r>
      <w:r w:rsidR="000D1E47">
        <w:rPr>
          <w:rFonts w:cs="B Lotus" w:hint="cs"/>
          <w:rtl/>
        </w:rPr>
        <w:t>»</w:t>
      </w:r>
      <w:r>
        <w:rPr>
          <w:rFonts w:cs="B Lotus" w:hint="cs"/>
          <w:rtl/>
        </w:rPr>
        <w:t xml:space="preserve">، حال اگر کسی به حرج می افتد، اگر بخواهد روزه بگیرد اصلا از موضوع خطاب تکلیف خارج شده است. لذا وقتی از موضوع خطاب تکلیف خارج شد، دلیلی بر اجزای عمل وی نیست. </w:t>
      </w:r>
    </w:p>
    <w:p w:rsidR="000D1E47" w:rsidRDefault="000D1E47" w:rsidP="000D1E47">
      <w:pPr>
        <w:pStyle w:val="Heading4"/>
        <w:rPr>
          <w:rtl/>
        </w:rPr>
      </w:pPr>
      <w:bookmarkStart w:id="12" w:name="_Toc91349532"/>
      <w:r>
        <w:rPr>
          <w:rFonts w:hint="cs"/>
          <w:rtl/>
        </w:rPr>
        <w:t>مناقشه در فرمایش محقق خویی</w:t>
      </w:r>
      <w:bookmarkEnd w:id="12"/>
    </w:p>
    <w:p w:rsidR="009A613A" w:rsidRDefault="00F92D05" w:rsidP="00F92D05">
      <w:pPr>
        <w:jc w:val="both"/>
        <w:rPr>
          <w:rFonts w:cs="B Lotus"/>
          <w:rtl/>
        </w:rPr>
      </w:pPr>
      <w:r>
        <w:rPr>
          <w:rFonts w:cs="B Lotus" w:hint="cs"/>
          <w:rtl/>
        </w:rPr>
        <w:t xml:space="preserve">ما به فرمایش ایشان نیز ایراد داریم؛ </w:t>
      </w:r>
      <w:r w:rsidR="009A613A">
        <w:rPr>
          <w:rFonts w:cs="B Lotus" w:hint="cs"/>
          <w:rtl/>
        </w:rPr>
        <w:t xml:space="preserve">زیرا: </w:t>
      </w:r>
    </w:p>
    <w:p w:rsidR="00F92D05" w:rsidRPr="009A613A" w:rsidRDefault="00F92D05" w:rsidP="00AF0DE4">
      <w:pPr>
        <w:pStyle w:val="ListParagraph"/>
        <w:numPr>
          <w:ilvl w:val="0"/>
          <w:numId w:val="18"/>
        </w:numPr>
        <w:jc w:val="both"/>
        <w:rPr>
          <w:rtl/>
        </w:rPr>
      </w:pPr>
      <w:r w:rsidRPr="009A613A">
        <w:rPr>
          <w:rFonts w:hint="cs"/>
          <w:rtl/>
        </w:rPr>
        <w:t xml:space="preserve">اولا برفرض از موضوع خطاب تکلیف خارج شده باشد، آیا داخل در موضوع خطاب تعیینی به بدل شده است؟ آیا اگر از </w:t>
      </w:r>
      <w:r w:rsidR="00AF0DE4">
        <w:rPr>
          <w:rFonts w:hint="cs"/>
          <w:rtl/>
        </w:rPr>
        <w:t>«</w:t>
      </w:r>
      <w:r w:rsidRPr="009A613A">
        <w:rPr>
          <w:rFonts w:hint="cs"/>
          <w:rtl/>
        </w:rPr>
        <w:t>من شهد منکم الشهر فلیصمه</w:t>
      </w:r>
      <w:r w:rsidR="00AF0DE4">
        <w:rPr>
          <w:rFonts w:hint="cs"/>
          <w:rtl/>
        </w:rPr>
        <w:t>»</w:t>
      </w:r>
      <w:r w:rsidRPr="009A613A">
        <w:rPr>
          <w:rFonts w:hint="cs"/>
          <w:rtl/>
        </w:rPr>
        <w:t xml:space="preserve"> خارج شد، داخل در </w:t>
      </w:r>
      <w:r w:rsidR="00AF0DE4">
        <w:rPr>
          <w:rFonts w:hint="cs"/>
          <w:rtl/>
        </w:rPr>
        <w:t>«</w:t>
      </w:r>
      <w:r w:rsidRPr="009A613A">
        <w:rPr>
          <w:rFonts w:hint="cs"/>
          <w:rtl/>
        </w:rPr>
        <w:t>من کان مریضا أو علی سفر فعدۀ من ایام اخر</w:t>
      </w:r>
      <w:r w:rsidR="00AF0DE4">
        <w:rPr>
          <w:rFonts w:hint="cs"/>
          <w:rtl/>
        </w:rPr>
        <w:t>»</w:t>
      </w:r>
      <w:r w:rsidRPr="009A613A">
        <w:rPr>
          <w:rFonts w:hint="cs"/>
          <w:rtl/>
        </w:rPr>
        <w:t xml:space="preserve"> شد</w:t>
      </w:r>
      <w:r w:rsidR="00AF0DE4">
        <w:rPr>
          <w:rFonts w:hint="cs"/>
          <w:rtl/>
        </w:rPr>
        <w:t>ه است</w:t>
      </w:r>
      <w:r w:rsidRPr="009A613A">
        <w:rPr>
          <w:rFonts w:hint="cs"/>
          <w:rtl/>
        </w:rPr>
        <w:t>؟ از کجا معلوم است؟ شما می خواهید با اخراج از موضوع خطاب اول این شخصی را که به حرج می افتد</w:t>
      </w:r>
      <w:r w:rsidR="00AF0DE4">
        <w:rPr>
          <w:rFonts w:hint="cs"/>
          <w:rtl/>
        </w:rPr>
        <w:t>،</w:t>
      </w:r>
      <w:r w:rsidRPr="009A613A">
        <w:rPr>
          <w:rFonts w:hint="cs"/>
          <w:rtl/>
        </w:rPr>
        <w:t xml:space="preserve"> داخل در موضوع بدل آن کنید و بگویید که داخل </w:t>
      </w:r>
      <w:r w:rsidR="00AF0DE4">
        <w:rPr>
          <w:rFonts w:hint="cs"/>
          <w:rtl/>
        </w:rPr>
        <w:t>در «من کان مریض أو علی سفر» است</w:t>
      </w:r>
      <w:r w:rsidRPr="009A613A">
        <w:rPr>
          <w:rFonts w:hint="cs"/>
          <w:rtl/>
        </w:rPr>
        <w:t>، در حالی که این مطلب اول الکلام است. شاید وقتی از دلیل اول خارج شد داخل در وجوب تخییری شود،</w:t>
      </w:r>
      <w:r w:rsidR="00AF0DE4">
        <w:rPr>
          <w:rFonts w:hint="cs"/>
          <w:rtl/>
        </w:rPr>
        <w:t xml:space="preserve"> مثلا</w:t>
      </w:r>
      <w:r w:rsidRPr="009A613A">
        <w:rPr>
          <w:rFonts w:hint="cs"/>
          <w:rtl/>
        </w:rPr>
        <w:t xml:space="preserve"> تخییر بین اداء با حرج، یا قضای بدون حرج. </w:t>
      </w:r>
    </w:p>
    <w:p w:rsidR="00F92D05" w:rsidRDefault="00013FE2" w:rsidP="00013FE2">
      <w:pPr>
        <w:pStyle w:val="ListParagraph"/>
        <w:numPr>
          <w:ilvl w:val="0"/>
          <w:numId w:val="18"/>
        </w:numPr>
        <w:jc w:val="both"/>
      </w:pPr>
      <w:r>
        <w:rPr>
          <w:rFonts w:hint="cs"/>
          <w:rtl/>
        </w:rPr>
        <w:t>اینکه لاحرج قید به موضوع بزند معلوم نیست.</w:t>
      </w:r>
      <w:r w:rsidR="00F92D05" w:rsidRPr="00013FE2">
        <w:rPr>
          <w:rFonts w:hint="cs"/>
          <w:rtl/>
        </w:rPr>
        <w:t xml:space="preserve"> ما می گوییم از کجا معلوم که لاحرج باعث شود که قید موضوعی بخورد؟ ما فقط در همین مقدار دلیل داریم که لاحرج منع از ترک را برمی دارد. نه اینکه قید موضوعی بزند. ما می گوییم فقط تقیید حکمی می تواند بزند. تقیید</w:t>
      </w:r>
      <w:r>
        <w:rPr>
          <w:rFonts w:hint="cs"/>
          <w:rtl/>
        </w:rPr>
        <w:t xml:space="preserve"> موضوعی آن دلیل ندارد. این مطلب در کلمات محقق حکیم و شهید صدر نیز آمده است که فقط برای تقیید حکمی دلیل داریم. </w:t>
      </w:r>
    </w:p>
    <w:p w:rsidR="00013FE2" w:rsidRPr="00013FE2" w:rsidRDefault="00013FE2" w:rsidP="00845CB8">
      <w:pPr>
        <w:pStyle w:val="Heading4"/>
        <w:rPr>
          <w:rtl/>
        </w:rPr>
      </w:pPr>
      <w:bookmarkStart w:id="13" w:name="_Toc91349533"/>
      <w:r>
        <w:rPr>
          <w:rFonts w:hint="cs"/>
          <w:rtl/>
        </w:rPr>
        <w:t xml:space="preserve">فرمایش محقق ناینیی </w:t>
      </w:r>
      <w:r w:rsidR="00951E20">
        <w:rPr>
          <w:rFonts w:hint="cs"/>
          <w:rtl/>
        </w:rPr>
        <w:t>و آیت الله سیستانی</w:t>
      </w:r>
      <w:bookmarkEnd w:id="13"/>
    </w:p>
    <w:p w:rsidR="00F92D05" w:rsidRDefault="00F92D05" w:rsidP="002A31FE">
      <w:pPr>
        <w:jc w:val="both"/>
        <w:rPr>
          <w:rFonts w:cs="B Lotus"/>
          <w:rtl/>
        </w:rPr>
      </w:pPr>
      <w:r>
        <w:rPr>
          <w:rFonts w:cs="B Lotus" w:hint="cs"/>
          <w:rtl/>
        </w:rPr>
        <w:t>محقق نایینی</w:t>
      </w:r>
      <w:r w:rsidR="00951E20">
        <w:rPr>
          <w:rFonts w:cs="B Lotus" w:hint="cs"/>
          <w:rtl/>
        </w:rPr>
        <w:t xml:space="preserve"> و آیت الله سیستانی</w:t>
      </w:r>
      <w:r>
        <w:rPr>
          <w:rFonts w:cs="B Lotus" w:hint="cs"/>
          <w:rtl/>
        </w:rPr>
        <w:t xml:space="preserve"> فرموده اند که لسان لاحرج امتنان است و لسان امتنان یعنی اینکه عمل ملاک دارد. صوم حرجی ملاک دارد، قیام حرجی ملاک دارد، لکن از روی امتنان، خداوند وجوب را برداشته است. اگر کسی حرج را تحمل کند،</w:t>
      </w:r>
      <w:r w:rsidR="002A31FE">
        <w:rPr>
          <w:rFonts w:cs="B Lotus" w:hint="cs"/>
          <w:rtl/>
        </w:rPr>
        <w:t xml:space="preserve"> وقتی ملاک در عمل موجود است دلیل ندارد که عمل وی باطل باشد</w:t>
      </w:r>
      <w:r>
        <w:rPr>
          <w:rFonts w:cs="B Lotus" w:hint="cs"/>
          <w:rtl/>
        </w:rPr>
        <w:t>. چیز</w:t>
      </w:r>
      <w:r w:rsidR="002A31FE">
        <w:rPr>
          <w:rFonts w:cs="B Lotus" w:hint="cs"/>
          <w:rtl/>
        </w:rPr>
        <w:t>ی که ملاک ندارد امتنان در مورد آ</w:t>
      </w:r>
      <w:r>
        <w:rPr>
          <w:rFonts w:cs="B Lotus" w:hint="cs"/>
          <w:rtl/>
        </w:rPr>
        <w:t xml:space="preserve">ن صدق </w:t>
      </w:r>
      <w:r w:rsidR="002A31FE">
        <w:rPr>
          <w:rFonts w:cs="B Lotus" w:hint="cs"/>
          <w:rtl/>
        </w:rPr>
        <w:lastRenderedPageBreak/>
        <w:t>نمی کند. مثل مولایی که تشنه است</w:t>
      </w:r>
      <w:r>
        <w:rPr>
          <w:rFonts w:cs="B Lotus" w:hint="cs"/>
          <w:rtl/>
        </w:rPr>
        <w:t xml:space="preserve">، عبد وی خسته از راه می رسد، می گوید گناه دارید خسته هستید نمی گویم که بروید آب بیاورید بخورم. </w:t>
      </w:r>
      <w:r w:rsidR="002A31FE">
        <w:rPr>
          <w:rFonts w:cs="B Lotus" w:hint="cs"/>
          <w:rtl/>
        </w:rPr>
        <w:t xml:space="preserve">اگر قرار باشد تشنه نباشد، امتنانی نیست که بگوید عبد لازم نیست آب بیاورد. بنابراین چیزی که ملاک ندارد، امتنان نیز در آن معنا ندارد. </w:t>
      </w:r>
    </w:p>
    <w:p w:rsidR="00F92D05" w:rsidRPr="002A31FE" w:rsidRDefault="00F92D05" w:rsidP="002A31FE">
      <w:pPr>
        <w:jc w:val="both"/>
        <w:rPr>
          <w:rFonts w:cs="B Lotus"/>
          <w:rtl/>
        </w:rPr>
      </w:pPr>
      <w:r>
        <w:rPr>
          <w:rFonts w:cs="B Lotus" w:hint="cs"/>
          <w:rtl/>
        </w:rPr>
        <w:t xml:space="preserve">به نظر ما این فرمایش نیز تمام نیست؛ </w:t>
      </w:r>
      <w:r w:rsidR="002A31FE">
        <w:rPr>
          <w:rFonts w:cs="B Lotus" w:hint="cs"/>
          <w:rtl/>
        </w:rPr>
        <w:t xml:space="preserve">زیرا: </w:t>
      </w:r>
    </w:p>
    <w:p w:rsidR="00F92D05" w:rsidRPr="002A31FE" w:rsidRDefault="002A31FE" w:rsidP="002A31FE">
      <w:pPr>
        <w:pStyle w:val="ListParagraph"/>
        <w:numPr>
          <w:ilvl w:val="0"/>
          <w:numId w:val="20"/>
        </w:numPr>
        <w:jc w:val="both"/>
        <w:rPr>
          <w:rtl/>
        </w:rPr>
      </w:pPr>
      <w:r>
        <w:rPr>
          <w:rFonts w:hint="cs"/>
          <w:rtl/>
        </w:rPr>
        <w:t>اولا</w:t>
      </w:r>
      <w:r w:rsidR="00F92D05" w:rsidRPr="002A31FE">
        <w:rPr>
          <w:rFonts w:hint="cs"/>
          <w:rtl/>
        </w:rPr>
        <w:t>: ممکن است این فعل حرجی ملاک داشته باشد لولا امتنان الشارع، شاید امتنان شارع عزیمتی باشد و ملاک را از بین ببرد. ما که علم نداریم</w:t>
      </w:r>
      <w:r>
        <w:rPr>
          <w:rStyle w:val="FootnoteReference"/>
          <w:rtl/>
        </w:rPr>
        <w:footnoteReference w:id="9"/>
      </w:r>
      <w:r w:rsidR="00F92D05" w:rsidRPr="002A31FE">
        <w:rPr>
          <w:rFonts w:hint="cs"/>
          <w:rtl/>
        </w:rPr>
        <w:t xml:space="preserve">. شاید فرمانده بگوید که تازه از سفر آمده اید، امتنانا دیگر مراسم صبحگاهی تعطیل است، حال اگر سربازان بیایند صف بکشند، فرمانده می گوید من گفتم لازم نیست، یعنی نباید بیایید. در طول امتنان معلوم نیست ملاک تام هنوز وجود داشته باشد. شاید هدیه عزمتی باشد. </w:t>
      </w:r>
    </w:p>
    <w:p w:rsidR="00F92D05" w:rsidRPr="002A31FE" w:rsidRDefault="007F50A6" w:rsidP="007F50A6">
      <w:pPr>
        <w:pStyle w:val="ListParagraph"/>
        <w:numPr>
          <w:ilvl w:val="0"/>
          <w:numId w:val="20"/>
        </w:numPr>
        <w:jc w:val="both"/>
        <w:rPr>
          <w:rtl/>
        </w:rPr>
      </w:pPr>
      <w:r>
        <w:rPr>
          <w:rFonts w:hint="cs"/>
          <w:rtl/>
        </w:rPr>
        <w:t xml:space="preserve">ثانیا: </w:t>
      </w:r>
      <w:r w:rsidR="00F92D05" w:rsidRPr="002A31FE">
        <w:rPr>
          <w:rFonts w:hint="cs"/>
          <w:rtl/>
        </w:rPr>
        <w:t xml:space="preserve">از کجا معلوم </w:t>
      </w:r>
      <w:r>
        <w:rPr>
          <w:rFonts w:hint="cs"/>
          <w:rtl/>
        </w:rPr>
        <w:t xml:space="preserve">که در همه جا ملاک موجود است؟ </w:t>
      </w:r>
      <w:r w:rsidR="00F92D05" w:rsidRPr="002A31FE">
        <w:rPr>
          <w:rFonts w:hint="cs"/>
          <w:rtl/>
        </w:rPr>
        <w:t>در خصوص این مورد</w:t>
      </w:r>
      <w:r>
        <w:rPr>
          <w:rFonts w:hint="cs"/>
          <w:rtl/>
        </w:rPr>
        <w:t xml:space="preserve"> مخصوص که</w:t>
      </w:r>
      <w:r w:rsidR="00F92D05" w:rsidRPr="002A31FE">
        <w:rPr>
          <w:rFonts w:hint="cs"/>
          <w:rtl/>
        </w:rPr>
        <w:t xml:space="preserve"> شارع </w:t>
      </w:r>
      <w:r>
        <w:rPr>
          <w:rFonts w:hint="cs"/>
          <w:rtl/>
        </w:rPr>
        <w:t>ن</w:t>
      </w:r>
      <w:r w:rsidR="00F92D05" w:rsidRPr="002A31FE">
        <w:rPr>
          <w:rFonts w:hint="cs"/>
          <w:rtl/>
        </w:rPr>
        <w:t>گفت که من بر شما من</w:t>
      </w:r>
      <w:r>
        <w:rPr>
          <w:rFonts w:hint="cs"/>
          <w:rtl/>
        </w:rPr>
        <w:t>ت می گذارم و تکلیف را برمی دارم،</w:t>
      </w:r>
      <w:r w:rsidR="00F92D05" w:rsidRPr="002A31FE">
        <w:rPr>
          <w:rFonts w:hint="cs"/>
          <w:rtl/>
        </w:rPr>
        <w:t xml:space="preserve"> به طور کلی گفت که ما در اسلام رعایت مصلحت تسهیل مردم را نیز کرده ایم. یعنی هر جا هم ملاک باشد، ما به خاطر حرج غمض عین از آن ملاک می کنیم، اما اینکه ملاک در کجا موجود است و کجا موجود نیست، بیان نکرده است. در معنای لاحرج همین مقدار کافی است که اگر فعل حرجی ملاکی داشته باشد که فی الجملۀ نیز دارد، ما به خاطر مصلحت تسهیل تکلیف را برداشتیم اما هیچ گاه نمی گوید که تمام موارد ملاک دارد؛ زیرا فرض این است که لاحرج تکلیف را تقیید زد، بعد از این</w:t>
      </w:r>
      <w:r>
        <w:rPr>
          <w:rFonts w:hint="cs"/>
          <w:rtl/>
        </w:rPr>
        <w:t xml:space="preserve"> تقیید، آ</w:t>
      </w:r>
      <w:r w:rsidR="00F92D05" w:rsidRPr="002A31FE">
        <w:rPr>
          <w:rFonts w:hint="cs"/>
          <w:rtl/>
        </w:rPr>
        <w:t>ن ظهور تطابقی دلیل اولی از حجیت ساقط شده است. بنابراین</w:t>
      </w:r>
      <w:r>
        <w:rPr>
          <w:rFonts w:hint="cs"/>
          <w:rtl/>
        </w:rPr>
        <w:t xml:space="preserve"> ظاهر آن دلیل اول،</w:t>
      </w:r>
      <w:r w:rsidR="00F92D05" w:rsidRPr="002A31FE">
        <w:rPr>
          <w:rFonts w:hint="cs"/>
          <w:rtl/>
        </w:rPr>
        <w:t xml:space="preserve"> ظهور</w:t>
      </w:r>
      <w:r w:rsidRPr="007F50A6">
        <w:rPr>
          <w:rFonts w:hint="cs"/>
          <w:rtl/>
        </w:rPr>
        <w:t xml:space="preserve"> </w:t>
      </w:r>
      <w:r w:rsidRPr="002A31FE">
        <w:rPr>
          <w:rFonts w:hint="cs"/>
          <w:rtl/>
        </w:rPr>
        <w:t>در ملاک داشتن</w:t>
      </w:r>
      <w:r w:rsidR="00F92D05" w:rsidRPr="002A31FE">
        <w:rPr>
          <w:rFonts w:hint="cs"/>
          <w:rtl/>
        </w:rPr>
        <w:t xml:space="preserve"> ندارد، الا اینکه خداوند در</w:t>
      </w:r>
      <w:r w:rsidR="0084227A">
        <w:rPr>
          <w:rFonts w:hint="cs"/>
          <w:rtl/>
        </w:rPr>
        <w:t xml:space="preserve"> کنار مصالح واقعیه</w:t>
      </w:r>
      <w:r w:rsidR="00F92D05" w:rsidRPr="002A31FE">
        <w:rPr>
          <w:rFonts w:hint="cs"/>
          <w:rtl/>
        </w:rPr>
        <w:t xml:space="preserve"> مصلحت تس</w:t>
      </w:r>
      <w:r w:rsidR="0084227A">
        <w:rPr>
          <w:rFonts w:hint="cs"/>
          <w:rtl/>
        </w:rPr>
        <w:t>هیل را نیز مد نظر قرار داده است</w:t>
      </w:r>
      <w:r w:rsidR="00F92D05" w:rsidRPr="002A31FE">
        <w:rPr>
          <w:rFonts w:hint="cs"/>
          <w:rtl/>
        </w:rPr>
        <w:t xml:space="preserve">. </w:t>
      </w:r>
    </w:p>
    <w:p w:rsidR="00F92D05" w:rsidRDefault="00F92D05" w:rsidP="0084227A">
      <w:pPr>
        <w:jc w:val="both"/>
        <w:rPr>
          <w:rFonts w:cs="B Lotus"/>
          <w:rtl/>
        </w:rPr>
      </w:pPr>
      <w:r>
        <w:rPr>
          <w:rFonts w:cs="B Lotus" w:hint="cs"/>
          <w:rtl/>
        </w:rPr>
        <w:t>بنابراین بیان سید سی</w:t>
      </w:r>
      <w:r w:rsidR="002C1E05">
        <w:rPr>
          <w:rFonts w:cs="B Lotus" w:hint="cs"/>
          <w:rtl/>
        </w:rPr>
        <w:t xml:space="preserve"> </w:t>
      </w:r>
      <w:r>
        <w:rPr>
          <w:rFonts w:cs="B Lotus" w:hint="cs"/>
          <w:rtl/>
        </w:rPr>
        <w:t>ستانی که از</w:t>
      </w:r>
      <w:r w:rsidR="0084227A">
        <w:rPr>
          <w:rFonts w:cs="Calibri"/>
          <w:rtl/>
        </w:rPr>
        <w:t>﴿</w:t>
      </w:r>
      <w:r w:rsidR="0084227A" w:rsidRPr="008017B8">
        <w:rPr>
          <w:rFonts w:cs="B Lotus" w:hint="cs"/>
          <w:color w:val="008000"/>
          <w:rtl/>
        </w:rPr>
        <w:t>ما جعل علیکم فی الدین من حر</w:t>
      </w:r>
      <w:r w:rsidR="0084227A">
        <w:rPr>
          <w:rFonts w:cs="B Lotus" w:hint="cs"/>
          <w:color w:val="008000"/>
          <w:rtl/>
        </w:rPr>
        <w:t>ج</w:t>
      </w:r>
      <w:r w:rsidR="0084227A" w:rsidRPr="008017B8">
        <w:rPr>
          <w:rFonts w:cs="Calibri"/>
          <w:color w:val="008000"/>
          <w:rtl/>
        </w:rPr>
        <w:t>﴾</w:t>
      </w:r>
      <w:r w:rsidR="0084227A">
        <w:rPr>
          <w:rStyle w:val="FootnoteReference"/>
          <w:rFonts w:cs="Calibri"/>
          <w:color w:val="008000"/>
          <w:rtl/>
        </w:rPr>
        <w:footnoteReference w:id="10"/>
      </w:r>
      <w:r>
        <w:rPr>
          <w:rFonts w:cs="B Lotus" w:hint="cs"/>
          <w:rtl/>
        </w:rPr>
        <w:t xml:space="preserve"> می خواهند ملاک را اثبات کنند و بگویند صحیح است</w:t>
      </w:r>
      <w:r w:rsidR="0084227A">
        <w:rPr>
          <w:rFonts w:cs="B Lotus" w:hint="cs"/>
          <w:rtl/>
        </w:rPr>
        <w:t xml:space="preserve"> تمام نیست</w:t>
      </w:r>
      <w:r>
        <w:rPr>
          <w:rFonts w:cs="B Lotus" w:hint="cs"/>
          <w:rtl/>
        </w:rPr>
        <w:t xml:space="preserve">. </w:t>
      </w:r>
    </w:p>
    <w:p w:rsidR="00F92D05" w:rsidRDefault="006C499A" w:rsidP="006B0013">
      <w:pPr>
        <w:jc w:val="both"/>
        <w:rPr>
          <w:rFonts w:cs="B Lotus"/>
          <w:rtl/>
        </w:rPr>
      </w:pPr>
      <w:r>
        <w:rPr>
          <w:rFonts w:cs="B Lotus" w:hint="cs"/>
          <w:rtl/>
        </w:rPr>
        <w:t>سوال می شود اینکه شما احتمال دادید که به ج</w:t>
      </w:r>
      <w:r w:rsidR="00F92D05">
        <w:rPr>
          <w:rFonts w:cs="B Lotus" w:hint="cs"/>
          <w:rtl/>
        </w:rPr>
        <w:t xml:space="preserve">امع به نحو تخییری تعلق گرفته باشد </w:t>
      </w:r>
      <w:r w:rsidR="006B0013">
        <w:rPr>
          <w:rFonts w:cs="B Lotus" w:hint="cs"/>
          <w:rtl/>
        </w:rPr>
        <w:t xml:space="preserve">کافی برای تصحیح عمل نیست، لذا </w:t>
      </w:r>
      <w:r w:rsidR="00F92D05">
        <w:rPr>
          <w:rFonts w:cs="B Lotus" w:hint="cs"/>
          <w:rtl/>
        </w:rPr>
        <w:t>باید بیانی بر تصحیح باشد. این مدلول التزامی</w:t>
      </w:r>
      <w:r w:rsidR="006B0013" w:rsidRPr="006B0013">
        <w:rPr>
          <w:rFonts w:cs="B Lotus" w:hint="cs"/>
          <w:rtl/>
        </w:rPr>
        <w:t xml:space="preserve"> </w:t>
      </w:r>
      <w:r w:rsidR="006B0013">
        <w:rPr>
          <w:rFonts w:cs="B Lotus" w:hint="cs"/>
          <w:rtl/>
        </w:rPr>
        <w:t>بیان برای تصحیح</w:t>
      </w:r>
      <w:r w:rsidR="00F92D05">
        <w:rPr>
          <w:rFonts w:cs="B Lotus" w:hint="cs"/>
          <w:rtl/>
        </w:rPr>
        <w:t xml:space="preserve"> می شود. </w:t>
      </w:r>
    </w:p>
    <w:p w:rsidR="00F92D05" w:rsidRDefault="006C499A" w:rsidP="00790638">
      <w:pPr>
        <w:jc w:val="both"/>
        <w:rPr>
          <w:rFonts w:cs="B Lotus"/>
          <w:rtl/>
        </w:rPr>
      </w:pPr>
      <w:r>
        <w:rPr>
          <w:rFonts w:cs="B Lotus" w:hint="cs"/>
          <w:rtl/>
        </w:rPr>
        <w:t>جواب این است که</w:t>
      </w:r>
      <w:r w:rsidR="00F92D05">
        <w:rPr>
          <w:rFonts w:cs="B Lotus" w:hint="cs"/>
          <w:rtl/>
        </w:rPr>
        <w:t xml:space="preserve"> نهایت این است که بعد از آن شک می کنیم و به برائت از تعین وجوب جلوس مراجعه می کنیم. از اصل خطاب نمی شود ملاک را اثبات کرد؛ زیرا شاید خود امر در عبادات نقش در تمامیت ملاک داشته باشد. امر ولو اینکه تخییری باشد شاید نقش در تمامیت ملاک داشته باشد که انبعاث شما دخیل در ملاک باشد. شما از راه خطاب اولی که </w:t>
      </w:r>
      <w:r w:rsidR="00F92D05">
        <w:rPr>
          <w:rFonts w:cs="B Lotus" w:hint="cs"/>
          <w:rtl/>
        </w:rPr>
        <w:lastRenderedPageBreak/>
        <w:t xml:space="preserve">ملاک را کشف بکند بخواهید بگویید ملاک کشف می شود، اینطور نیست. اگر </w:t>
      </w:r>
      <w:r w:rsidR="00790638">
        <w:rPr>
          <w:rFonts w:cs="B Lotus" w:hint="cs"/>
          <w:rtl/>
        </w:rPr>
        <w:t xml:space="preserve">رجوع به اصل عملی </w:t>
      </w:r>
      <w:r w:rsidR="00F92D05">
        <w:rPr>
          <w:rFonts w:cs="B Lotus" w:hint="cs"/>
          <w:rtl/>
        </w:rPr>
        <w:t xml:space="preserve">نبود ما از راه وجود ملاک در قیام نمی توانیم چیزی را کشف </w:t>
      </w:r>
      <w:r w:rsidR="00790638">
        <w:rPr>
          <w:rFonts w:cs="B Lotus" w:hint="cs"/>
          <w:rtl/>
        </w:rPr>
        <w:t>کنیم و بگوییم الصحیح یصلی قائما دال بر وجود ملاک است؛ زیرا</w:t>
      </w:r>
      <w:r w:rsidR="00F92D05">
        <w:rPr>
          <w:rFonts w:cs="B Lotus" w:hint="cs"/>
          <w:rtl/>
        </w:rPr>
        <w:t xml:space="preserve"> ملعوم نیست در جایی که امر نداریم بگوییم ملاک تام دارد. </w:t>
      </w:r>
    </w:p>
    <w:p w:rsidR="000350A9" w:rsidRDefault="000350A9" w:rsidP="000350A9">
      <w:pPr>
        <w:pStyle w:val="Heading2"/>
        <w:rPr>
          <w:rtl/>
        </w:rPr>
      </w:pPr>
      <w:bookmarkStart w:id="14" w:name="_Toc91349534"/>
      <w:r>
        <w:rPr>
          <w:rFonts w:hint="cs"/>
          <w:rtl/>
        </w:rPr>
        <w:t>بررسی قیام در فرض خوف ضرر</w:t>
      </w:r>
      <w:bookmarkEnd w:id="14"/>
      <w:r>
        <w:rPr>
          <w:rFonts w:hint="cs"/>
          <w:rtl/>
        </w:rPr>
        <w:t xml:space="preserve"> </w:t>
      </w:r>
    </w:p>
    <w:p w:rsidR="00F92D05" w:rsidRDefault="00F92D05" w:rsidP="00F92D05">
      <w:pPr>
        <w:jc w:val="both"/>
        <w:rPr>
          <w:rFonts w:cs="B Lotus"/>
          <w:rtl/>
        </w:rPr>
      </w:pPr>
      <w:r>
        <w:rPr>
          <w:rFonts w:cs="B Lotus" w:hint="cs"/>
          <w:rtl/>
        </w:rPr>
        <w:t>اما فرض جایی که خوف ضرر منجر به حرج نفسا</w:t>
      </w:r>
      <w:r w:rsidR="002C1E05">
        <w:rPr>
          <w:rFonts w:cs="B Lotus" w:hint="cs"/>
          <w:rtl/>
        </w:rPr>
        <w:t>نی نشود و صرفا خوف ضرب باشد، بحث</w:t>
      </w:r>
      <w:r>
        <w:rPr>
          <w:rFonts w:cs="B Lotus" w:hint="cs"/>
          <w:rtl/>
        </w:rPr>
        <w:t xml:space="preserve"> در این بود که آیا خوف ضرر برای رفع تکلیف کافی است؟ </w:t>
      </w:r>
      <w:r w:rsidR="002C1E05">
        <w:rPr>
          <w:rFonts w:cs="B Lotus" w:hint="cs"/>
          <w:rtl/>
        </w:rPr>
        <w:t xml:space="preserve">بحث در دو مقام واقع می شود: </w:t>
      </w:r>
    </w:p>
    <w:p w:rsidR="002C1E05" w:rsidRDefault="002C1E05" w:rsidP="002C1E05">
      <w:pPr>
        <w:pStyle w:val="Heading3"/>
        <w:rPr>
          <w:rtl/>
        </w:rPr>
      </w:pPr>
      <w:bookmarkStart w:id="15" w:name="_Toc91349535"/>
      <w:r>
        <w:rPr>
          <w:rFonts w:hint="cs"/>
          <w:rtl/>
        </w:rPr>
        <w:t>مقام اول: سقوط قیام به وسیله مطلق ضرر</w:t>
      </w:r>
      <w:bookmarkEnd w:id="15"/>
      <w:r>
        <w:rPr>
          <w:rFonts w:hint="cs"/>
          <w:rtl/>
        </w:rPr>
        <w:t xml:space="preserve"> </w:t>
      </w:r>
    </w:p>
    <w:p w:rsidR="002C1E05" w:rsidRDefault="002C1E05" w:rsidP="00F92D05">
      <w:pPr>
        <w:jc w:val="both"/>
        <w:rPr>
          <w:rFonts w:cs="B Lotus"/>
          <w:rtl/>
        </w:rPr>
      </w:pPr>
      <w:r>
        <w:rPr>
          <w:rFonts w:cs="B Lotus" w:hint="cs"/>
          <w:rtl/>
        </w:rPr>
        <w:t>مقام اول این است که آیا مطلق ضرر رافع وجوب قیام است یا خیر. در این فرض انصافا جای اشکال وجود ندارد؛ زیرا عرف در المریض یصلی قائما موضوعیت قائل نیست</w:t>
      </w:r>
      <w:r w:rsidR="00E67C02">
        <w:rPr>
          <w:rFonts w:cs="B Lotus" w:hint="cs"/>
          <w:rtl/>
        </w:rPr>
        <w:t xml:space="preserve"> و تفاوتی بین کسی که می داند</w:t>
      </w:r>
      <w:r>
        <w:rPr>
          <w:rFonts w:cs="B Lotus" w:hint="cs"/>
          <w:rtl/>
        </w:rPr>
        <w:t xml:space="preserve"> که اگر قیام کند، مریض شود با کسی که بالفعل مریض است نمی گذارد. </w:t>
      </w:r>
      <w:r w:rsidR="004D73D0">
        <w:rPr>
          <w:rFonts w:cs="B Lotus" w:hint="cs"/>
          <w:rtl/>
        </w:rPr>
        <w:t xml:space="preserve">در روایت نیز در باب روزه آمده بود که «الذی یضر به الصوم فلایسعه الصوم» عرف این تعبیر را تعبیر عرفی از همان «من کان مریضا فعدۀ من أیام أخر» می بیند. </w:t>
      </w:r>
    </w:p>
    <w:p w:rsidR="00C3355B" w:rsidRDefault="00C3355B" w:rsidP="00F92D05">
      <w:pPr>
        <w:jc w:val="both"/>
        <w:rPr>
          <w:rFonts w:cs="B Lotus"/>
          <w:rtl/>
        </w:rPr>
      </w:pPr>
      <w:r>
        <w:rPr>
          <w:rFonts w:cs="B Lotus" w:hint="cs"/>
          <w:rtl/>
        </w:rPr>
        <w:t xml:space="preserve">سوال می شود که گاهی نسبت من وجه است یعنی ضرر وجود دارد ولی مریض نیست، جواب می دهیم که فرقی نمی کند که ضرر بدنی ناشی از مشکل داخلی بیماری باشد یا مشکل خارجی مثل تیرخوردن توسط دشمن باشد. </w:t>
      </w:r>
    </w:p>
    <w:p w:rsidR="002C1E05" w:rsidRDefault="00841DE4" w:rsidP="00841DE4">
      <w:pPr>
        <w:jc w:val="both"/>
        <w:rPr>
          <w:rFonts w:cs="B Lotus"/>
          <w:rtl/>
        </w:rPr>
      </w:pPr>
      <w:r>
        <w:rPr>
          <w:rFonts w:cs="B Lotus" w:hint="cs"/>
          <w:rtl/>
        </w:rPr>
        <w:t xml:space="preserve">دقت شود که در مقام اول اصلا نیازی به دلیل لاحرج یا لاضرر هم نیست، بلکه به خود همین تعبیر «المریض» با لحاظ الغاء خصوصیت از آن توسط عرف، تمسک می کنیم. </w:t>
      </w:r>
    </w:p>
    <w:p w:rsidR="002C1E05" w:rsidRPr="002C1E05" w:rsidRDefault="00970847" w:rsidP="00841DE4">
      <w:pPr>
        <w:pStyle w:val="Heading3"/>
        <w:rPr>
          <w:rFonts w:cs="Cambria"/>
          <w:rtl/>
        </w:rPr>
      </w:pPr>
      <w:bookmarkStart w:id="16" w:name="_Toc91349536"/>
      <w:r>
        <w:rPr>
          <w:rFonts w:hint="cs"/>
          <w:rtl/>
        </w:rPr>
        <w:t>مقام دوم: سقوط</w:t>
      </w:r>
      <w:r w:rsidR="002C1E05">
        <w:rPr>
          <w:rFonts w:hint="cs"/>
          <w:rtl/>
        </w:rPr>
        <w:t xml:space="preserve"> قیام در صورت خوف ضرر</w:t>
      </w:r>
      <w:bookmarkEnd w:id="16"/>
      <w:r w:rsidR="002C1E05">
        <w:rPr>
          <w:rFonts w:hint="cs"/>
          <w:rtl/>
        </w:rPr>
        <w:t xml:space="preserve"> </w:t>
      </w:r>
    </w:p>
    <w:p w:rsidR="000D383E" w:rsidRDefault="00841DE4" w:rsidP="000D383E">
      <w:pPr>
        <w:jc w:val="both"/>
        <w:rPr>
          <w:rFonts w:cs="B Lotus"/>
          <w:rtl/>
        </w:rPr>
      </w:pPr>
      <w:r>
        <w:rPr>
          <w:rFonts w:cs="B Lotus" w:hint="cs"/>
          <w:rtl/>
        </w:rPr>
        <w:t>مقام دوم این است که آیا خوف از ضرر باعث رفع وجوب قیام می شود یا خیر</w:t>
      </w:r>
      <w:r w:rsidR="0023556A">
        <w:rPr>
          <w:rFonts w:cs="B Lotus" w:hint="cs"/>
          <w:rtl/>
        </w:rPr>
        <w:t>،</w:t>
      </w:r>
      <w:r w:rsidR="00E67C02">
        <w:rPr>
          <w:rFonts w:cs="B Lotus" w:hint="cs"/>
          <w:rtl/>
        </w:rPr>
        <w:t xml:space="preserve"> ولو اینکه علم به وقوع ضرر نداشته باشیم</w:t>
      </w:r>
      <w:r>
        <w:rPr>
          <w:rFonts w:cs="B Lotus" w:hint="cs"/>
          <w:rtl/>
        </w:rPr>
        <w:t xml:space="preserve">. محقق خویی سیره عقلائیه را مطرح کرده اند که عقلاء خوف از ضرر را </w:t>
      </w:r>
      <w:r w:rsidR="000169DE">
        <w:rPr>
          <w:rFonts w:cs="B Lotus" w:hint="cs"/>
          <w:rtl/>
        </w:rPr>
        <w:t>طریق برای احراز ضرر می دانند. همینطور تمسک به موارد متفرقه ای کرده اند که خوف ضرر در آن مطرح شده است. مثلا در تیمم</w:t>
      </w:r>
      <w:r w:rsidR="000D383E">
        <w:rPr>
          <w:rFonts w:cs="B Lotus" w:hint="cs"/>
          <w:rtl/>
        </w:rPr>
        <w:t xml:space="preserve"> خوف از حیوان درنده یا دزد یا خوف از عطش آمده است. </w:t>
      </w:r>
      <w:r w:rsidR="000169DE">
        <w:rPr>
          <w:rFonts w:cs="B Lotus" w:hint="cs"/>
          <w:rtl/>
        </w:rPr>
        <w:t>در صوم نیز</w:t>
      </w:r>
      <w:r w:rsidR="000D383E">
        <w:rPr>
          <w:rFonts w:cs="B Lotus"/>
        </w:rPr>
        <w:t xml:space="preserve"> </w:t>
      </w:r>
      <w:r w:rsidR="000D383E">
        <w:rPr>
          <w:rFonts w:cs="B Lotus" w:hint="cs"/>
          <w:rtl/>
        </w:rPr>
        <w:t xml:space="preserve"> خوف آمده است: </w:t>
      </w:r>
    </w:p>
    <w:p w:rsidR="000D383E" w:rsidRPr="000D383E" w:rsidRDefault="000D383E" w:rsidP="000D383E">
      <w:pPr>
        <w:pStyle w:val="ListParagraph"/>
        <w:jc w:val="both"/>
        <w:rPr>
          <w:rtl/>
        </w:rPr>
      </w:pPr>
      <w:r w:rsidRPr="000D383E">
        <w:rPr>
          <w:rFonts w:hint="cs"/>
          <w:rtl/>
        </w:rPr>
        <w:t>«</w:t>
      </w:r>
      <w:r w:rsidRPr="000D383E">
        <w:rPr>
          <w:rtl/>
        </w:rPr>
        <w:t xml:space="preserve">عَلِيُّ بْنُ إِبْرَاهِيمَ عَنْ أَبِيهِ عَنْ حَمَّادٍ عَنْ حَرِيزٍ عَنْ </w:t>
      </w:r>
      <w:r w:rsidRPr="000D383E">
        <w:rPr>
          <w:color w:val="008000"/>
          <w:rtl/>
        </w:rPr>
        <w:t>أَبِي عَبْدِ اللَّهِ ع قَالَ: الصَّائِمُ إِذَا خَافَ عَلَى عَيْنَيْهِ مِنَ الرَّمَدِ أَفْطَر</w:t>
      </w:r>
      <w:r w:rsidRPr="000D383E">
        <w:rPr>
          <w:rFonts w:hint="cs"/>
          <w:rtl/>
        </w:rPr>
        <w:t>»</w:t>
      </w:r>
      <w:r>
        <w:rPr>
          <w:rStyle w:val="FootnoteReference"/>
          <w:rtl/>
        </w:rPr>
        <w:footnoteReference w:id="11"/>
      </w:r>
    </w:p>
    <w:p w:rsidR="00F92D05" w:rsidRPr="000E0D2D" w:rsidRDefault="00342676" w:rsidP="000E0D2D">
      <w:pPr>
        <w:jc w:val="both"/>
        <w:rPr>
          <w:rFonts w:cs="B Lotus"/>
          <w:rtl/>
        </w:rPr>
      </w:pPr>
      <w:r>
        <w:rPr>
          <w:rFonts w:cs="B Lotus" w:hint="cs"/>
          <w:rtl/>
        </w:rPr>
        <w:lastRenderedPageBreak/>
        <w:t xml:space="preserve">انصافا ما بعید نمی دانیم که از مجموع این روایات بتوان به دست آورد که خوف ضرر بدنی طریق است؛ یعنی منجز و معذر است، ولی آیت الله زنجانی فرموده اند که این مقدار کافی نیست. ایشان می فرماید با چند مورد نمی توان حکم کلی صادر کرد. به نظر ما بعید نیست که در فهم عرفی وقتی می گویند </w:t>
      </w:r>
      <w:r w:rsidR="000E0D2D" w:rsidRPr="000D383E">
        <w:rPr>
          <w:rFonts w:cs="B Lotus"/>
          <w:color w:val="008000"/>
          <w:rtl/>
        </w:rPr>
        <w:t>إِذَا خَافَ عَلَى عَيْنَيْهِ مِنَ الرَّمَدِ أَفْطَر</w:t>
      </w:r>
      <w:r>
        <w:rPr>
          <w:rFonts w:cs="B Lotus" w:hint="cs"/>
          <w:rtl/>
        </w:rPr>
        <w:t xml:space="preserve">، یا در مورد روایات دیگر مسئله خوف را مطرح می کنند، یا در صحیحه عبدالرحمن بن ابی عبدالله که اتفاقا در مورد صلاۀ است </w:t>
      </w:r>
      <w:r w:rsidR="000E0D2D">
        <w:rPr>
          <w:rFonts w:cs="B Lotus" w:hint="cs"/>
          <w:rtl/>
        </w:rPr>
        <w:t xml:space="preserve">وقتی </w:t>
      </w:r>
      <w:r>
        <w:rPr>
          <w:rFonts w:cs="B Lotus" w:hint="cs"/>
          <w:rtl/>
        </w:rPr>
        <w:t xml:space="preserve">می فرماید: </w:t>
      </w:r>
      <w:r w:rsidR="000E0D2D">
        <w:rPr>
          <w:rFonts w:cs="B Lotus" w:hint="cs"/>
          <w:rtl/>
        </w:rPr>
        <w:t>«</w:t>
      </w:r>
      <w:r w:rsidR="000E0D2D" w:rsidRPr="000E0D2D">
        <w:rPr>
          <w:rFonts w:cs="B Lotus"/>
          <w:color w:val="008000"/>
          <w:rtl/>
        </w:rPr>
        <w:t>ان خاف من سبع أو لص يكبّر و يؤمي إيماءً</w:t>
      </w:r>
      <w:r w:rsidR="000E0D2D">
        <w:rPr>
          <w:rFonts w:cs="B Lotus" w:hint="cs"/>
          <w:color w:val="008000"/>
          <w:rtl/>
        </w:rPr>
        <w:t>»</w:t>
      </w:r>
      <w:r w:rsidR="009D2337">
        <w:rPr>
          <w:rStyle w:val="FootnoteReference"/>
          <w:rFonts w:cs="B Lotus"/>
          <w:color w:val="008000"/>
          <w:rtl/>
        </w:rPr>
        <w:footnoteReference w:id="12"/>
      </w:r>
      <w:r w:rsidR="009D2337">
        <w:rPr>
          <w:rFonts w:cs="B Lotus" w:hint="cs"/>
          <w:rtl/>
        </w:rPr>
        <w:t>، چنین برداشت می شود که خوف منجز و معذر است.</w:t>
      </w:r>
    </w:p>
    <w:p w:rsidR="00E67C02" w:rsidRPr="00E67C02" w:rsidRDefault="00E67C02" w:rsidP="00A26B5D">
      <w:pPr>
        <w:jc w:val="both"/>
        <w:rPr>
          <w:rFonts w:cs="B Lotus"/>
          <w:rtl/>
        </w:rPr>
      </w:pPr>
      <w:r w:rsidRPr="00E67C02">
        <w:rPr>
          <w:rFonts w:cs="B Lotus"/>
          <w:rtl/>
        </w:rPr>
        <w:t xml:space="preserve"> ممکن است شما بفرما</w:t>
      </w:r>
      <w:r w:rsidRPr="00E67C02">
        <w:rPr>
          <w:rFonts w:cs="B Lotus" w:hint="cs"/>
          <w:rtl/>
        </w:rPr>
        <w:t>یی</w:t>
      </w:r>
      <w:r w:rsidRPr="00E67C02">
        <w:rPr>
          <w:rFonts w:cs="B Lotus" w:hint="eastAsia"/>
          <w:rtl/>
        </w:rPr>
        <w:t>د</w:t>
      </w:r>
      <w:r w:rsidRPr="00E67C02">
        <w:rPr>
          <w:rFonts w:cs="B Lotus"/>
          <w:rtl/>
        </w:rPr>
        <w:t xml:space="preserve"> </w:t>
      </w:r>
      <w:r w:rsidR="004E3A9B">
        <w:rPr>
          <w:rFonts w:cs="B Lotus" w:hint="cs"/>
          <w:rtl/>
        </w:rPr>
        <w:t xml:space="preserve">که خوف سبع یا دزد خصوصیت دارد چون یا جان و یا مال او از بین می رود. </w:t>
      </w:r>
      <w:r w:rsidRPr="00E67C02">
        <w:rPr>
          <w:rFonts w:cs="B Lotus"/>
          <w:rtl/>
        </w:rPr>
        <w:t>ول</w:t>
      </w:r>
      <w:r w:rsidRPr="00E67C02">
        <w:rPr>
          <w:rFonts w:cs="B Lotus" w:hint="cs"/>
          <w:rtl/>
        </w:rPr>
        <w:t>ی</w:t>
      </w:r>
      <w:r w:rsidRPr="00E67C02">
        <w:rPr>
          <w:rFonts w:cs="B Lotus"/>
          <w:rtl/>
        </w:rPr>
        <w:t xml:space="preserve"> از مجموع ا</w:t>
      </w:r>
      <w:r w:rsidRPr="00E67C02">
        <w:rPr>
          <w:rFonts w:cs="B Lotus" w:hint="cs"/>
          <w:rtl/>
        </w:rPr>
        <w:t>ی</w:t>
      </w:r>
      <w:r w:rsidRPr="00E67C02">
        <w:rPr>
          <w:rFonts w:cs="B Lotus" w:hint="eastAsia"/>
          <w:rtl/>
        </w:rPr>
        <w:t>ن</w:t>
      </w:r>
      <w:r w:rsidRPr="00E67C02">
        <w:rPr>
          <w:rFonts w:cs="B Lotus"/>
          <w:rtl/>
        </w:rPr>
        <w:t xml:space="preserve"> روا</w:t>
      </w:r>
      <w:r w:rsidRPr="00E67C02">
        <w:rPr>
          <w:rFonts w:cs="B Lotus" w:hint="cs"/>
          <w:rtl/>
        </w:rPr>
        <w:t>ی</w:t>
      </w:r>
      <w:r w:rsidRPr="00E67C02">
        <w:rPr>
          <w:rFonts w:cs="B Lotus" w:hint="eastAsia"/>
          <w:rtl/>
        </w:rPr>
        <w:t>ات</w:t>
      </w:r>
      <w:r w:rsidRPr="00E67C02">
        <w:rPr>
          <w:rFonts w:cs="B Lotus"/>
          <w:rtl/>
        </w:rPr>
        <w:t xml:space="preserve"> ممکن است ما احراز کن</w:t>
      </w:r>
      <w:r w:rsidRPr="00E67C02">
        <w:rPr>
          <w:rFonts w:cs="B Lotus" w:hint="cs"/>
          <w:rtl/>
        </w:rPr>
        <w:t>ی</w:t>
      </w:r>
      <w:r w:rsidRPr="00E67C02">
        <w:rPr>
          <w:rFonts w:cs="B Lotus" w:hint="eastAsia"/>
          <w:rtl/>
        </w:rPr>
        <w:t>م</w:t>
      </w:r>
      <w:r w:rsidR="004E3A9B">
        <w:rPr>
          <w:rFonts w:cs="B Lotus"/>
          <w:rtl/>
        </w:rPr>
        <w:t xml:space="preserve"> خوف ضرر منجز و معذر هست</w:t>
      </w:r>
      <w:r w:rsidR="004E3A9B">
        <w:rPr>
          <w:rFonts w:cs="B Lotus" w:hint="cs"/>
          <w:rtl/>
        </w:rPr>
        <w:t>، گرچه</w:t>
      </w:r>
      <w:r w:rsidR="004E3A9B">
        <w:rPr>
          <w:rFonts w:cs="B Lotus"/>
          <w:rtl/>
        </w:rPr>
        <w:t xml:space="preserve"> آ</w:t>
      </w:r>
      <w:r w:rsidR="004E3A9B">
        <w:rPr>
          <w:rFonts w:cs="B Lotus" w:hint="cs"/>
          <w:rtl/>
        </w:rPr>
        <w:t>یت الله</w:t>
      </w:r>
      <w:r w:rsidRPr="00E67C02">
        <w:rPr>
          <w:rFonts w:cs="B Lotus"/>
          <w:rtl/>
        </w:rPr>
        <w:t xml:space="preserve"> زنجان</w:t>
      </w:r>
      <w:r w:rsidRPr="00E67C02">
        <w:rPr>
          <w:rFonts w:cs="B Lotus" w:hint="cs"/>
          <w:rtl/>
        </w:rPr>
        <w:t>ی</w:t>
      </w:r>
      <w:r w:rsidR="004E3A9B">
        <w:rPr>
          <w:rFonts w:cs="B Lotus"/>
          <w:rtl/>
        </w:rPr>
        <w:t xml:space="preserve"> قبول نکرد</w:t>
      </w:r>
      <w:r w:rsidR="004E3A9B">
        <w:rPr>
          <w:rFonts w:cs="B Lotus" w:hint="cs"/>
          <w:rtl/>
        </w:rPr>
        <w:t xml:space="preserve">ه اند. </w:t>
      </w:r>
      <w:r w:rsidR="00F97C0B">
        <w:rPr>
          <w:rFonts w:cs="B Lotus" w:hint="cs"/>
          <w:rtl/>
        </w:rPr>
        <w:t>ایشان به انسداد صغیر تمسک کرده اند. البته این نوع انسداد در کلما</w:t>
      </w:r>
      <w:r w:rsidR="00731543">
        <w:rPr>
          <w:rFonts w:cs="B Lotus" w:hint="cs"/>
          <w:rtl/>
        </w:rPr>
        <w:t xml:space="preserve">ت محقق بروجردی نیز دیده می شود؛ از جمله </w:t>
      </w:r>
      <w:r w:rsidR="00F97C0B">
        <w:rPr>
          <w:rFonts w:cs="B Lotus" w:hint="cs"/>
          <w:rtl/>
        </w:rPr>
        <w:t xml:space="preserve">در کتاب البدر الزاهر </w:t>
      </w:r>
      <w:r w:rsidRPr="00E67C02">
        <w:rPr>
          <w:rFonts w:cs="B Lotus" w:hint="cs"/>
          <w:rtl/>
        </w:rPr>
        <w:t>ی</w:t>
      </w:r>
      <w:r w:rsidRPr="00E67C02">
        <w:rPr>
          <w:rFonts w:cs="B Lotus" w:hint="eastAsia"/>
          <w:rtl/>
        </w:rPr>
        <w:t>ک</w:t>
      </w:r>
      <w:r w:rsidRPr="00E67C02">
        <w:rPr>
          <w:rFonts w:cs="B Lotus"/>
          <w:rtl/>
        </w:rPr>
        <w:t xml:space="preserve"> بحث</w:t>
      </w:r>
      <w:r w:rsidRPr="00E67C02">
        <w:rPr>
          <w:rFonts w:cs="B Lotus" w:hint="cs"/>
          <w:rtl/>
        </w:rPr>
        <w:t>ی</w:t>
      </w:r>
      <w:r w:rsidRPr="00E67C02">
        <w:rPr>
          <w:rFonts w:cs="B Lotus"/>
          <w:rtl/>
        </w:rPr>
        <w:t xml:space="preserve"> است که ظن به بلوغ مسافت کاف</w:t>
      </w:r>
      <w:r w:rsidRPr="00E67C02">
        <w:rPr>
          <w:rFonts w:cs="B Lotus" w:hint="cs"/>
          <w:rtl/>
        </w:rPr>
        <w:t>ی</w:t>
      </w:r>
      <w:r w:rsidRPr="00E67C02">
        <w:rPr>
          <w:rFonts w:cs="B Lotus"/>
          <w:rtl/>
        </w:rPr>
        <w:t xml:space="preserve"> است </w:t>
      </w:r>
      <w:r w:rsidRPr="00E67C02">
        <w:rPr>
          <w:rFonts w:cs="B Lotus" w:hint="cs"/>
          <w:rtl/>
        </w:rPr>
        <w:t>ی</w:t>
      </w:r>
      <w:r w:rsidRPr="00E67C02">
        <w:rPr>
          <w:rFonts w:cs="B Lotus" w:hint="eastAsia"/>
          <w:rtl/>
        </w:rPr>
        <w:t>ا</w:t>
      </w:r>
      <w:r w:rsidRPr="00E67C02">
        <w:rPr>
          <w:rFonts w:cs="B Lotus"/>
          <w:rtl/>
        </w:rPr>
        <w:t xml:space="preserve"> کاف</w:t>
      </w:r>
      <w:r w:rsidRPr="00E67C02">
        <w:rPr>
          <w:rFonts w:cs="B Lotus" w:hint="cs"/>
          <w:rtl/>
        </w:rPr>
        <w:t>ی</w:t>
      </w:r>
      <w:r w:rsidRPr="00E67C02">
        <w:rPr>
          <w:rFonts w:cs="B Lotus"/>
          <w:rtl/>
        </w:rPr>
        <w:t xml:space="preserve"> ن</w:t>
      </w:r>
      <w:r w:rsidRPr="00E67C02">
        <w:rPr>
          <w:rFonts w:cs="B Lotus" w:hint="cs"/>
          <w:rtl/>
        </w:rPr>
        <w:t>ی</w:t>
      </w:r>
      <w:r w:rsidRPr="00E67C02">
        <w:rPr>
          <w:rFonts w:cs="B Lotus" w:hint="eastAsia"/>
          <w:rtl/>
        </w:rPr>
        <w:t>ست،</w:t>
      </w:r>
      <w:r w:rsidRPr="00E67C02">
        <w:rPr>
          <w:rFonts w:cs="B Lotus"/>
          <w:rtl/>
        </w:rPr>
        <w:t xml:space="preserve"> </w:t>
      </w:r>
      <w:r w:rsidRPr="00E67C02">
        <w:rPr>
          <w:rFonts w:cs="B Lotus" w:hint="cs"/>
          <w:rtl/>
        </w:rPr>
        <w:t>ی</w:t>
      </w:r>
      <w:r w:rsidRPr="00E67C02">
        <w:rPr>
          <w:rFonts w:cs="B Lotus" w:hint="eastAsia"/>
          <w:rtl/>
        </w:rPr>
        <w:t>ق</w:t>
      </w:r>
      <w:r w:rsidRPr="00E67C02">
        <w:rPr>
          <w:rFonts w:cs="B Lotus" w:hint="cs"/>
          <w:rtl/>
        </w:rPr>
        <w:t>ی</w:t>
      </w:r>
      <w:r w:rsidRPr="00E67C02">
        <w:rPr>
          <w:rFonts w:cs="B Lotus" w:hint="eastAsia"/>
          <w:rtl/>
        </w:rPr>
        <w:t>ن</w:t>
      </w:r>
      <w:r w:rsidRPr="00E67C02">
        <w:rPr>
          <w:rFonts w:cs="B Lotus"/>
          <w:rtl/>
        </w:rPr>
        <w:t xml:space="preserve"> ندارم هشت </w:t>
      </w:r>
      <w:r w:rsidRPr="00E67C02">
        <w:rPr>
          <w:rFonts w:cs="B Lotus" w:hint="eastAsia"/>
          <w:rtl/>
        </w:rPr>
        <w:t>فرسخ</w:t>
      </w:r>
      <w:r w:rsidRPr="00E67C02">
        <w:rPr>
          <w:rFonts w:cs="B Lotus"/>
          <w:rtl/>
        </w:rPr>
        <w:t xml:space="preserve"> سفر م</w:t>
      </w:r>
      <w:r w:rsidRPr="00E67C02">
        <w:rPr>
          <w:rFonts w:cs="B Lotus" w:hint="cs"/>
          <w:rtl/>
        </w:rPr>
        <w:t>ی‌</w:t>
      </w:r>
      <w:r w:rsidRPr="00E67C02">
        <w:rPr>
          <w:rFonts w:cs="B Lotus" w:hint="eastAsia"/>
          <w:rtl/>
        </w:rPr>
        <w:t>کنم</w:t>
      </w:r>
      <w:r w:rsidR="00F97C0B">
        <w:rPr>
          <w:rFonts w:cs="B Lotus" w:hint="cs"/>
          <w:rtl/>
        </w:rPr>
        <w:t>.</w:t>
      </w:r>
      <w:r w:rsidRPr="00E67C02">
        <w:rPr>
          <w:rFonts w:cs="B Lotus"/>
          <w:rtl/>
        </w:rPr>
        <w:t xml:space="preserve"> آنجا ا</w:t>
      </w:r>
      <w:r w:rsidRPr="00E67C02">
        <w:rPr>
          <w:rFonts w:cs="B Lotus" w:hint="cs"/>
          <w:rtl/>
        </w:rPr>
        <w:t>ی</w:t>
      </w:r>
      <w:r w:rsidRPr="00E67C02">
        <w:rPr>
          <w:rFonts w:cs="B Lotus" w:hint="eastAsia"/>
          <w:rtl/>
        </w:rPr>
        <w:t>شان</w:t>
      </w:r>
      <w:r w:rsidRPr="00E67C02">
        <w:rPr>
          <w:rFonts w:cs="B Lotus"/>
          <w:rtl/>
        </w:rPr>
        <w:t xml:space="preserve"> فرموده بع</w:t>
      </w:r>
      <w:r w:rsidRPr="00E67C02">
        <w:rPr>
          <w:rFonts w:cs="B Lotus" w:hint="cs"/>
          <w:rtl/>
        </w:rPr>
        <w:t>ی</w:t>
      </w:r>
      <w:r w:rsidRPr="00E67C02">
        <w:rPr>
          <w:rFonts w:cs="B Lotus" w:hint="eastAsia"/>
          <w:rtl/>
        </w:rPr>
        <w:t>د</w:t>
      </w:r>
      <w:r w:rsidRPr="00E67C02">
        <w:rPr>
          <w:rFonts w:cs="B Lotus"/>
          <w:rtl/>
        </w:rPr>
        <w:t xml:space="preserve"> ن</w:t>
      </w:r>
      <w:r w:rsidRPr="00E67C02">
        <w:rPr>
          <w:rFonts w:cs="B Lotus" w:hint="cs"/>
          <w:rtl/>
        </w:rPr>
        <w:t>ی</w:t>
      </w:r>
      <w:r w:rsidRPr="00E67C02">
        <w:rPr>
          <w:rFonts w:cs="B Lotus" w:hint="eastAsia"/>
          <w:rtl/>
        </w:rPr>
        <w:t>ست</w:t>
      </w:r>
      <w:r w:rsidR="00F97C0B">
        <w:rPr>
          <w:rFonts w:cs="B Lotus" w:hint="cs"/>
          <w:rtl/>
        </w:rPr>
        <w:t xml:space="preserve"> به دلیل انسداد صغیر بگوییم</w:t>
      </w:r>
      <w:r w:rsidRPr="00E67C02">
        <w:rPr>
          <w:rFonts w:cs="B Lotus"/>
          <w:rtl/>
        </w:rPr>
        <w:t xml:space="preserve"> کاف</w:t>
      </w:r>
      <w:r w:rsidRPr="00E67C02">
        <w:rPr>
          <w:rFonts w:cs="B Lotus" w:hint="cs"/>
          <w:rtl/>
        </w:rPr>
        <w:t>ی</w:t>
      </w:r>
      <w:r w:rsidRPr="00E67C02">
        <w:rPr>
          <w:rFonts w:cs="B Lotus"/>
          <w:rtl/>
        </w:rPr>
        <w:t xml:space="preserve"> باشد. ا</w:t>
      </w:r>
      <w:r w:rsidRPr="00E67C02">
        <w:rPr>
          <w:rFonts w:cs="B Lotus" w:hint="cs"/>
          <w:rtl/>
        </w:rPr>
        <w:t>ی</w:t>
      </w:r>
      <w:r w:rsidRPr="00E67C02">
        <w:rPr>
          <w:rFonts w:cs="B Lotus" w:hint="eastAsia"/>
          <w:rtl/>
        </w:rPr>
        <w:t>شان</w:t>
      </w:r>
      <w:r w:rsidR="00A26B5D">
        <w:rPr>
          <w:rFonts w:cs="B Lotus"/>
          <w:rtl/>
        </w:rPr>
        <w:t xml:space="preserve"> فرم</w:t>
      </w:r>
      <w:r w:rsidR="00A26B5D">
        <w:rPr>
          <w:rFonts w:cs="B Lotus" w:hint="cs"/>
          <w:rtl/>
        </w:rPr>
        <w:t>وده اند: در زمان های گذشته که سنگ برای فرسخ ها می گذاشتند، نقشه دقیق نداشتند، به صورت تخمینی قرار می دادند و</w:t>
      </w:r>
      <w:r w:rsidRPr="00E67C02">
        <w:rPr>
          <w:rFonts w:cs="B Lotus"/>
          <w:rtl/>
        </w:rPr>
        <w:t xml:space="preserve"> معلوم م</w:t>
      </w:r>
      <w:r w:rsidRPr="00E67C02">
        <w:rPr>
          <w:rFonts w:cs="B Lotus" w:hint="cs"/>
          <w:rtl/>
        </w:rPr>
        <w:t>ی‌</w:t>
      </w:r>
      <w:r w:rsidRPr="00E67C02">
        <w:rPr>
          <w:rFonts w:cs="B Lotus" w:hint="eastAsia"/>
          <w:rtl/>
        </w:rPr>
        <w:t>شود</w:t>
      </w:r>
      <w:r w:rsidRPr="00E67C02">
        <w:rPr>
          <w:rFonts w:cs="B Lotus"/>
          <w:rtl/>
        </w:rPr>
        <w:t xml:space="preserve"> شارع که م</w:t>
      </w:r>
      <w:r w:rsidRPr="00E67C02">
        <w:rPr>
          <w:rFonts w:cs="B Lotus" w:hint="cs"/>
          <w:rtl/>
        </w:rPr>
        <w:t>ی‌</w:t>
      </w:r>
      <w:r w:rsidRPr="00E67C02">
        <w:rPr>
          <w:rFonts w:cs="B Lotus" w:hint="eastAsia"/>
          <w:rtl/>
        </w:rPr>
        <w:t>خواهد</w:t>
      </w:r>
      <w:r w:rsidRPr="00E67C02">
        <w:rPr>
          <w:rFonts w:cs="B Lotus"/>
          <w:rtl/>
        </w:rPr>
        <w:t xml:space="preserve"> کس</w:t>
      </w:r>
      <w:r w:rsidRPr="00E67C02">
        <w:rPr>
          <w:rFonts w:cs="B Lotus" w:hint="cs"/>
          <w:rtl/>
        </w:rPr>
        <w:t>ی</w:t>
      </w:r>
      <w:r w:rsidRPr="00E67C02">
        <w:rPr>
          <w:rFonts w:cs="B Lotus"/>
          <w:rtl/>
        </w:rPr>
        <w:t xml:space="preserve"> که هشت فرسخ راه م</w:t>
      </w:r>
      <w:r w:rsidRPr="00E67C02">
        <w:rPr>
          <w:rFonts w:cs="B Lotus" w:hint="cs"/>
          <w:rtl/>
        </w:rPr>
        <w:t>ی‌</w:t>
      </w:r>
      <w:r w:rsidRPr="00E67C02">
        <w:rPr>
          <w:rFonts w:cs="B Lotus" w:hint="eastAsia"/>
          <w:rtl/>
        </w:rPr>
        <w:t>رود</w:t>
      </w:r>
      <w:r w:rsidRPr="00E67C02">
        <w:rPr>
          <w:rFonts w:cs="B Lotus"/>
          <w:rtl/>
        </w:rPr>
        <w:t xml:space="preserve"> نماز شکسته بخواند</w:t>
      </w:r>
      <w:r w:rsidR="00A26B5D">
        <w:rPr>
          <w:rFonts w:cs="B Lotus" w:hint="cs"/>
          <w:rtl/>
        </w:rPr>
        <w:t xml:space="preserve"> با وجود اینکه نوعا علم پیدا نمی شود، به مقدار ظن اکتفاءکرده است. </w:t>
      </w:r>
    </w:p>
    <w:p w:rsidR="00E67C02" w:rsidRPr="00E67C02" w:rsidRDefault="00A26B5D" w:rsidP="00A26B5D">
      <w:pPr>
        <w:jc w:val="both"/>
        <w:rPr>
          <w:rFonts w:cs="B Lotus"/>
          <w:rtl/>
        </w:rPr>
      </w:pPr>
      <w:r>
        <w:rPr>
          <w:rFonts w:cs="B Lotus" w:hint="cs"/>
          <w:rtl/>
        </w:rPr>
        <w:t xml:space="preserve">ما در آن بحث اشکال کردیم که وقتی می توان با رجوع به اصل عملی گفت که تا وقتی علم به فرسخ پیدا نکرده ای، نماز را تمام بخوان و وقتی علم پیدا کردی شکسته بخوان، چه اشکالی پیش می آید؟ </w:t>
      </w:r>
      <w:r w:rsidR="00E67C02" w:rsidRPr="00E67C02">
        <w:rPr>
          <w:rFonts w:cs="B Lotus"/>
          <w:rtl/>
        </w:rPr>
        <w:t>استصحاب م</w:t>
      </w:r>
      <w:r w:rsidR="00E67C02" w:rsidRPr="00E67C02">
        <w:rPr>
          <w:rFonts w:cs="B Lotus" w:hint="cs"/>
          <w:rtl/>
        </w:rPr>
        <w:t>ی‌</w:t>
      </w:r>
      <w:r w:rsidR="00E67C02" w:rsidRPr="00E67C02">
        <w:rPr>
          <w:rFonts w:cs="B Lotus" w:hint="eastAsia"/>
          <w:rtl/>
        </w:rPr>
        <w:t>گو</w:t>
      </w:r>
      <w:r w:rsidR="00E67C02" w:rsidRPr="00E67C02">
        <w:rPr>
          <w:rFonts w:cs="B Lotus" w:hint="cs"/>
          <w:rtl/>
        </w:rPr>
        <w:t>ی</w:t>
      </w:r>
      <w:r w:rsidR="00E67C02" w:rsidRPr="00E67C02">
        <w:rPr>
          <w:rFonts w:cs="B Lotus" w:hint="eastAsia"/>
          <w:rtl/>
        </w:rPr>
        <w:t>د</w:t>
      </w:r>
      <w:r w:rsidR="00E67C02" w:rsidRPr="00E67C02">
        <w:rPr>
          <w:rFonts w:cs="B Lotus"/>
          <w:rtl/>
        </w:rPr>
        <w:t xml:space="preserve"> هنوز شما سفر هشت فرسخ</w:t>
      </w:r>
      <w:r w:rsidR="00E67C02" w:rsidRPr="00E67C02">
        <w:rPr>
          <w:rFonts w:cs="B Lotus" w:hint="cs"/>
          <w:rtl/>
        </w:rPr>
        <w:t>ی</w:t>
      </w:r>
      <w:r w:rsidR="00E67C02" w:rsidRPr="00E67C02">
        <w:rPr>
          <w:rFonts w:cs="B Lotus"/>
          <w:rtl/>
        </w:rPr>
        <w:t xml:space="preserve"> نم</w:t>
      </w:r>
      <w:r w:rsidR="00E67C02" w:rsidRPr="00E67C02">
        <w:rPr>
          <w:rFonts w:cs="B Lotus" w:hint="cs"/>
          <w:rtl/>
        </w:rPr>
        <w:t>ی‌</w:t>
      </w:r>
      <w:r w:rsidR="00E67C02" w:rsidRPr="00E67C02">
        <w:rPr>
          <w:rFonts w:cs="B Lotus" w:hint="eastAsia"/>
          <w:rtl/>
        </w:rPr>
        <w:t>رو</w:t>
      </w:r>
      <w:r w:rsidR="00E67C02" w:rsidRPr="00E67C02">
        <w:rPr>
          <w:rFonts w:cs="B Lotus" w:hint="cs"/>
          <w:rtl/>
        </w:rPr>
        <w:t>ی</w:t>
      </w:r>
      <w:r w:rsidR="00E67C02" w:rsidRPr="00E67C02">
        <w:rPr>
          <w:rFonts w:cs="B Lotus" w:hint="eastAsia"/>
          <w:rtl/>
        </w:rPr>
        <w:t>د،</w:t>
      </w:r>
      <w:r w:rsidR="00E67C02" w:rsidRPr="00E67C02">
        <w:rPr>
          <w:rFonts w:cs="B Lotus"/>
          <w:rtl/>
        </w:rPr>
        <w:t xml:space="preserve"> </w:t>
      </w:r>
      <w:r>
        <w:rPr>
          <w:rFonts w:cs="B Lotus" w:hint="cs"/>
          <w:rtl/>
        </w:rPr>
        <w:t xml:space="preserve">نمازتان </w:t>
      </w:r>
      <w:r w:rsidR="00E67C02" w:rsidRPr="00E67C02">
        <w:rPr>
          <w:rFonts w:cs="B Lotus"/>
          <w:rtl/>
        </w:rPr>
        <w:t>تمام است، وقت</w:t>
      </w:r>
      <w:r w:rsidR="00E67C02" w:rsidRPr="00E67C02">
        <w:rPr>
          <w:rFonts w:cs="B Lotus" w:hint="cs"/>
          <w:rtl/>
        </w:rPr>
        <w:t>ی</w:t>
      </w:r>
      <w:r w:rsidR="00E67C02" w:rsidRPr="00E67C02">
        <w:rPr>
          <w:rFonts w:cs="B Lotus"/>
          <w:rtl/>
        </w:rPr>
        <w:t xml:space="preserve"> احراز کرد</w:t>
      </w:r>
      <w:r w:rsidR="00E67C02" w:rsidRPr="00E67C02">
        <w:rPr>
          <w:rFonts w:cs="B Lotus" w:hint="cs"/>
          <w:rtl/>
        </w:rPr>
        <w:t>ی</w:t>
      </w:r>
      <w:r>
        <w:rPr>
          <w:rFonts w:cs="B Lotus" w:hint="cs"/>
          <w:rtl/>
        </w:rPr>
        <w:t>د</w:t>
      </w:r>
      <w:r w:rsidR="00E67C02" w:rsidRPr="00E67C02">
        <w:rPr>
          <w:rFonts w:cs="B Lotus" w:hint="eastAsia"/>
          <w:rtl/>
        </w:rPr>
        <w:t>،</w:t>
      </w:r>
      <w:r w:rsidR="00E67C02" w:rsidRPr="00E67C02">
        <w:rPr>
          <w:rFonts w:cs="B Lotus"/>
          <w:rtl/>
        </w:rPr>
        <w:t xml:space="preserve"> نمازت</w:t>
      </w:r>
      <w:r>
        <w:rPr>
          <w:rFonts w:cs="B Lotus" w:hint="cs"/>
          <w:rtl/>
        </w:rPr>
        <w:t>ان</w:t>
      </w:r>
      <w:r w:rsidR="00E67C02" w:rsidRPr="00E67C02">
        <w:rPr>
          <w:rFonts w:cs="B Lotus"/>
          <w:rtl/>
        </w:rPr>
        <w:t xml:space="preserve"> ش</w:t>
      </w:r>
      <w:r w:rsidR="00E67C02" w:rsidRPr="00E67C02">
        <w:rPr>
          <w:rFonts w:cs="B Lotus" w:hint="eastAsia"/>
          <w:rtl/>
        </w:rPr>
        <w:t>کسته</w:t>
      </w:r>
      <w:r w:rsidR="00E67C02" w:rsidRPr="00E67C02">
        <w:rPr>
          <w:rFonts w:cs="B Lotus"/>
          <w:rtl/>
        </w:rPr>
        <w:t xml:space="preserve"> است.</w:t>
      </w:r>
      <w:r>
        <w:rPr>
          <w:rFonts w:cs="B Lotus" w:hint="cs"/>
          <w:rtl/>
        </w:rPr>
        <w:t>نهایت این است که اگر استصحاب را در اینجا قبول نکردید احتیاط می کنید</w:t>
      </w:r>
      <w:r w:rsidR="00E67C02" w:rsidRPr="00E67C02">
        <w:rPr>
          <w:rFonts w:cs="B Lotus"/>
          <w:rtl/>
        </w:rPr>
        <w:t xml:space="preserve">. </w:t>
      </w:r>
    </w:p>
    <w:p w:rsidR="00697AC6" w:rsidRDefault="00697AC6" w:rsidP="00697AC6">
      <w:pPr>
        <w:jc w:val="both"/>
        <w:rPr>
          <w:rFonts w:cs="B Lotus"/>
          <w:rtl/>
        </w:rPr>
      </w:pPr>
      <w:r w:rsidRPr="00B938BC">
        <w:rPr>
          <w:rFonts w:cs="B Lotus" w:hint="cs"/>
          <w:b/>
          <w:bCs/>
          <w:rtl/>
        </w:rPr>
        <w:t>آیت الله زنجانی انسداد صغیر را مطرح می کنند</w:t>
      </w:r>
      <w:r>
        <w:rPr>
          <w:rFonts w:cs="B Lotus" w:hint="cs"/>
          <w:rtl/>
        </w:rPr>
        <w:t xml:space="preserve">؛ مثلا در بحث ضرر در روزه می فرمایند که نوعا علم به ضرر نیست، نوعا خوف به ضرر است،  لذا اگر قرار باشد در موارد ضرر که شارع روزه را ساقط دانسته، علم به ضرر لازم باشد، نوع مردم علم پیدا نمی کنند؛ لذا با استفاده از انسداد صغیر می گوییم علم به ضرر لازم نیست و خوف کفایت می کند. </w:t>
      </w:r>
    </w:p>
    <w:p w:rsidR="004C66AC" w:rsidRDefault="00E67C02" w:rsidP="004C66AC">
      <w:pPr>
        <w:jc w:val="both"/>
        <w:rPr>
          <w:rFonts w:cs="B Lotus"/>
          <w:rtl/>
        </w:rPr>
      </w:pPr>
      <w:r w:rsidRPr="00E67C02">
        <w:rPr>
          <w:rFonts w:cs="B Lotus" w:hint="eastAsia"/>
          <w:rtl/>
        </w:rPr>
        <w:t>بعد</w:t>
      </w:r>
      <w:r w:rsidRPr="00E67C02">
        <w:rPr>
          <w:rFonts w:cs="B Lotus"/>
          <w:rtl/>
        </w:rPr>
        <w:t xml:space="preserve"> ا</w:t>
      </w:r>
      <w:r w:rsidRPr="00E67C02">
        <w:rPr>
          <w:rFonts w:cs="B Lotus" w:hint="cs"/>
          <w:rtl/>
        </w:rPr>
        <w:t>ی</w:t>
      </w:r>
      <w:r w:rsidRPr="00E67C02">
        <w:rPr>
          <w:rFonts w:cs="B Lotus" w:hint="eastAsia"/>
          <w:rtl/>
        </w:rPr>
        <w:t>شان</w:t>
      </w:r>
      <w:r w:rsidRPr="00E67C02">
        <w:rPr>
          <w:rFonts w:cs="B Lotus"/>
          <w:rtl/>
        </w:rPr>
        <w:t xml:space="preserve"> فرموده: </w:t>
      </w:r>
      <w:r w:rsidR="00F27805">
        <w:rPr>
          <w:rFonts w:cs="B Lotus" w:hint="cs"/>
          <w:rtl/>
        </w:rPr>
        <w:t>حال که دلیل انسداد مطرح می شود، باید قدر متیقن آن</w:t>
      </w:r>
      <w:r w:rsidR="004C66AC">
        <w:rPr>
          <w:rFonts w:cs="B Lotus" w:hint="cs"/>
          <w:rtl/>
        </w:rPr>
        <w:t xml:space="preserve"> در نظر گرفته شود و قدر متیقن از خوف مجوز سقوط قیام، خوفی است که منشأ ظن قوی شود. </w:t>
      </w:r>
      <w:r w:rsidR="00F27805">
        <w:rPr>
          <w:rFonts w:cs="B Lotus" w:hint="cs"/>
          <w:rtl/>
        </w:rPr>
        <w:t xml:space="preserve"> </w:t>
      </w:r>
    </w:p>
    <w:p w:rsidR="00E67C02" w:rsidRPr="00E67C02" w:rsidRDefault="00E67C02" w:rsidP="002E4069">
      <w:pPr>
        <w:jc w:val="both"/>
        <w:rPr>
          <w:rFonts w:cs="B Lotus"/>
          <w:rtl/>
        </w:rPr>
      </w:pPr>
      <w:r w:rsidRPr="00B938BC">
        <w:rPr>
          <w:rFonts w:cs="B Lotus" w:hint="eastAsia"/>
          <w:b/>
          <w:bCs/>
          <w:rtl/>
        </w:rPr>
        <w:t>ما</w:t>
      </w:r>
      <w:r w:rsidRPr="00B938BC">
        <w:rPr>
          <w:rFonts w:cs="B Lotus"/>
          <w:b/>
          <w:bCs/>
          <w:rtl/>
        </w:rPr>
        <w:t xml:space="preserve"> ا</w:t>
      </w:r>
      <w:r w:rsidRPr="00B938BC">
        <w:rPr>
          <w:rFonts w:cs="B Lotus" w:hint="cs"/>
          <w:b/>
          <w:bCs/>
          <w:rtl/>
        </w:rPr>
        <w:t>ی</w:t>
      </w:r>
      <w:r w:rsidRPr="00B938BC">
        <w:rPr>
          <w:rFonts w:cs="B Lotus" w:hint="eastAsia"/>
          <w:b/>
          <w:bCs/>
          <w:rtl/>
        </w:rPr>
        <w:t>ن</w:t>
      </w:r>
      <w:r w:rsidRPr="00B938BC">
        <w:rPr>
          <w:rFonts w:cs="B Lotus"/>
          <w:b/>
          <w:bCs/>
          <w:rtl/>
        </w:rPr>
        <w:t xml:space="preserve"> فرما</w:t>
      </w:r>
      <w:r w:rsidRPr="00B938BC">
        <w:rPr>
          <w:rFonts w:cs="B Lotus" w:hint="cs"/>
          <w:b/>
          <w:bCs/>
          <w:rtl/>
        </w:rPr>
        <w:t>ی</w:t>
      </w:r>
      <w:r w:rsidRPr="00B938BC">
        <w:rPr>
          <w:rFonts w:cs="B Lotus" w:hint="eastAsia"/>
          <w:b/>
          <w:bCs/>
          <w:rtl/>
        </w:rPr>
        <w:t>ش</w:t>
      </w:r>
      <w:r w:rsidRPr="00B938BC">
        <w:rPr>
          <w:rFonts w:cs="B Lotus"/>
          <w:b/>
          <w:bCs/>
          <w:rtl/>
        </w:rPr>
        <w:t xml:space="preserve"> ا</w:t>
      </w:r>
      <w:r w:rsidRPr="00B938BC">
        <w:rPr>
          <w:rFonts w:cs="B Lotus" w:hint="cs"/>
          <w:b/>
          <w:bCs/>
          <w:rtl/>
        </w:rPr>
        <w:t>ی</w:t>
      </w:r>
      <w:r w:rsidRPr="00B938BC">
        <w:rPr>
          <w:rFonts w:cs="B Lotus" w:hint="eastAsia"/>
          <w:b/>
          <w:bCs/>
          <w:rtl/>
        </w:rPr>
        <w:t>شان</w:t>
      </w:r>
      <w:r w:rsidRPr="00B938BC">
        <w:rPr>
          <w:rFonts w:cs="B Lotus"/>
          <w:b/>
          <w:bCs/>
          <w:rtl/>
        </w:rPr>
        <w:t xml:space="preserve"> را نم</w:t>
      </w:r>
      <w:r w:rsidRPr="00B938BC">
        <w:rPr>
          <w:rFonts w:cs="B Lotus" w:hint="cs"/>
          <w:b/>
          <w:bCs/>
          <w:rtl/>
        </w:rPr>
        <w:t>ی‌</w:t>
      </w:r>
      <w:r w:rsidRPr="00B938BC">
        <w:rPr>
          <w:rFonts w:cs="B Lotus" w:hint="eastAsia"/>
          <w:b/>
          <w:bCs/>
          <w:rtl/>
        </w:rPr>
        <w:t>فهم</w:t>
      </w:r>
      <w:r w:rsidRPr="00B938BC">
        <w:rPr>
          <w:rFonts w:cs="B Lotus" w:hint="cs"/>
          <w:b/>
          <w:bCs/>
          <w:rtl/>
        </w:rPr>
        <w:t>ی</w:t>
      </w:r>
      <w:r w:rsidRPr="00B938BC">
        <w:rPr>
          <w:rFonts w:cs="B Lotus" w:hint="eastAsia"/>
          <w:b/>
          <w:bCs/>
          <w:rtl/>
        </w:rPr>
        <w:t>م</w:t>
      </w:r>
      <w:r w:rsidRPr="00E67C02">
        <w:rPr>
          <w:rFonts w:cs="B Lotus"/>
          <w:rtl/>
        </w:rPr>
        <w:t xml:space="preserve">. </w:t>
      </w:r>
      <w:r w:rsidR="002E4069">
        <w:rPr>
          <w:rFonts w:cs="B Lotus" w:hint="cs"/>
          <w:rtl/>
        </w:rPr>
        <w:t xml:space="preserve">ایشان می فرمایند نوعا علم حاصل نمی شود؛ در حالی که ما خلاف آن را می بینیم؛ مثلا کسی که زخم معده دارد، علم دارد که روزه برای او ضرر دارد، مثلا روزه گرفته حالش بدتر شده، نماز ایستاده دیده </w:t>
      </w:r>
      <w:r w:rsidR="002E4069">
        <w:rPr>
          <w:rFonts w:cs="B Lotus" w:hint="cs"/>
          <w:rtl/>
        </w:rPr>
        <w:lastRenderedPageBreak/>
        <w:t xml:space="preserve">حالش بدتر می شود، یک سری موارد هم از قول خبره است، و قول خبره نیز حجت است، اینطور نیست که بگوییم نوعا علم حاصل نمی شود و انسداد صغیر پیش می آید. </w:t>
      </w:r>
    </w:p>
    <w:p w:rsidR="00E67C02" w:rsidRDefault="002E4069" w:rsidP="00E67C02">
      <w:pPr>
        <w:jc w:val="both"/>
        <w:rPr>
          <w:rFonts w:cs="B Lotus"/>
          <w:rtl/>
        </w:rPr>
      </w:pPr>
      <w:r>
        <w:rPr>
          <w:rFonts w:cs="B Lotus" w:hint="cs"/>
          <w:rtl/>
        </w:rPr>
        <w:t xml:space="preserve">خلاصه اینکه </w:t>
      </w:r>
      <w:r w:rsidR="00E67C02" w:rsidRPr="00E67C02">
        <w:rPr>
          <w:rFonts w:cs="B Lotus"/>
          <w:rtl/>
        </w:rPr>
        <w:t>ما بع</w:t>
      </w:r>
      <w:r w:rsidR="00E67C02" w:rsidRPr="00E67C02">
        <w:rPr>
          <w:rFonts w:cs="B Lotus" w:hint="cs"/>
          <w:rtl/>
        </w:rPr>
        <w:t>ی</w:t>
      </w:r>
      <w:r w:rsidR="00E67C02" w:rsidRPr="00E67C02">
        <w:rPr>
          <w:rFonts w:cs="B Lotus" w:hint="eastAsia"/>
          <w:rtl/>
        </w:rPr>
        <w:t>د</w:t>
      </w:r>
      <w:r w:rsidR="00E67C02" w:rsidRPr="00E67C02">
        <w:rPr>
          <w:rFonts w:cs="B Lotus"/>
          <w:rtl/>
        </w:rPr>
        <w:t xml:space="preserve"> نم</w:t>
      </w:r>
      <w:r w:rsidR="00E67C02" w:rsidRPr="00E67C02">
        <w:rPr>
          <w:rFonts w:cs="B Lotus" w:hint="cs"/>
          <w:rtl/>
        </w:rPr>
        <w:t>ی‌</w:t>
      </w:r>
      <w:r w:rsidR="00E67C02" w:rsidRPr="00E67C02">
        <w:rPr>
          <w:rFonts w:cs="B Lotus" w:hint="eastAsia"/>
          <w:rtl/>
        </w:rPr>
        <w:t>دان</w:t>
      </w:r>
      <w:r w:rsidR="00E67C02" w:rsidRPr="00E67C02">
        <w:rPr>
          <w:rFonts w:cs="B Lotus" w:hint="cs"/>
          <w:rtl/>
        </w:rPr>
        <w:t>ی</w:t>
      </w:r>
      <w:r w:rsidR="00E67C02" w:rsidRPr="00E67C02">
        <w:rPr>
          <w:rFonts w:cs="B Lotus" w:hint="eastAsia"/>
          <w:rtl/>
        </w:rPr>
        <w:t>م</w:t>
      </w:r>
      <w:r w:rsidR="00E67C02" w:rsidRPr="00E67C02">
        <w:rPr>
          <w:rFonts w:cs="B Lotus"/>
          <w:rtl/>
        </w:rPr>
        <w:t xml:space="preserve"> خوف ضرر از باب طر</w:t>
      </w:r>
      <w:r w:rsidR="00E67C02" w:rsidRPr="00E67C02">
        <w:rPr>
          <w:rFonts w:cs="B Lotus" w:hint="cs"/>
          <w:rtl/>
        </w:rPr>
        <w:t>ی</w:t>
      </w:r>
      <w:r w:rsidR="00E67C02" w:rsidRPr="00E67C02">
        <w:rPr>
          <w:rFonts w:cs="B Lotus" w:hint="eastAsia"/>
          <w:rtl/>
        </w:rPr>
        <w:t>ق</w:t>
      </w:r>
      <w:r w:rsidR="00E67C02" w:rsidRPr="00E67C02">
        <w:rPr>
          <w:rFonts w:cs="B Lotus"/>
          <w:rtl/>
        </w:rPr>
        <w:t xml:space="preserve"> عقلا</w:t>
      </w:r>
      <w:r w:rsidR="00E67C02" w:rsidRPr="00E67C02">
        <w:rPr>
          <w:rFonts w:cs="B Lotus" w:hint="cs"/>
          <w:rtl/>
        </w:rPr>
        <w:t>یی</w:t>
      </w:r>
      <w:r w:rsidR="00E67C02" w:rsidRPr="00E67C02">
        <w:rPr>
          <w:rFonts w:cs="B Lotus"/>
          <w:rtl/>
        </w:rPr>
        <w:t xml:space="preserve"> و </w:t>
      </w:r>
      <w:r w:rsidR="00E67C02" w:rsidRPr="00E67C02">
        <w:rPr>
          <w:rFonts w:cs="B Lotus" w:hint="cs"/>
          <w:rtl/>
        </w:rPr>
        <w:t>ی</w:t>
      </w:r>
      <w:r w:rsidR="00E67C02" w:rsidRPr="00E67C02">
        <w:rPr>
          <w:rFonts w:cs="B Lotus" w:hint="eastAsia"/>
          <w:rtl/>
        </w:rPr>
        <w:t>ا</w:t>
      </w:r>
      <w:r w:rsidR="00E67C02" w:rsidRPr="00E67C02">
        <w:rPr>
          <w:rFonts w:cs="B Lotus"/>
          <w:rtl/>
        </w:rPr>
        <w:t xml:space="preserve"> از باب الغاء خصوص</w:t>
      </w:r>
      <w:r w:rsidR="00E67C02" w:rsidRPr="00E67C02">
        <w:rPr>
          <w:rFonts w:cs="B Lotus" w:hint="cs"/>
          <w:rtl/>
        </w:rPr>
        <w:t>ی</w:t>
      </w:r>
      <w:r w:rsidR="00E67C02" w:rsidRPr="00E67C02">
        <w:rPr>
          <w:rFonts w:cs="B Lotus" w:hint="eastAsia"/>
          <w:rtl/>
        </w:rPr>
        <w:t>ت</w:t>
      </w:r>
      <w:r w:rsidR="00E67C02" w:rsidRPr="00E67C02">
        <w:rPr>
          <w:rFonts w:cs="B Lotus"/>
          <w:rtl/>
        </w:rPr>
        <w:t xml:space="preserve"> از ا</w:t>
      </w:r>
      <w:r w:rsidR="00E67C02" w:rsidRPr="00E67C02">
        <w:rPr>
          <w:rFonts w:cs="B Lotus" w:hint="cs"/>
          <w:rtl/>
        </w:rPr>
        <w:t>ی</w:t>
      </w:r>
      <w:r w:rsidR="00E67C02" w:rsidRPr="00E67C02">
        <w:rPr>
          <w:rFonts w:cs="B Lotus" w:hint="eastAsia"/>
          <w:rtl/>
        </w:rPr>
        <w:t>ن</w:t>
      </w:r>
      <w:r w:rsidR="00E67C02" w:rsidRPr="00E67C02">
        <w:rPr>
          <w:rFonts w:cs="B Lotus"/>
          <w:rtl/>
        </w:rPr>
        <w:t xml:space="preserve"> روا</w:t>
      </w:r>
      <w:r w:rsidR="00E67C02" w:rsidRPr="00E67C02">
        <w:rPr>
          <w:rFonts w:cs="B Lotus" w:hint="cs"/>
          <w:rtl/>
        </w:rPr>
        <w:t>ی</w:t>
      </w:r>
      <w:r w:rsidR="00E67C02" w:rsidRPr="00E67C02">
        <w:rPr>
          <w:rFonts w:cs="B Lotus" w:hint="eastAsia"/>
          <w:rtl/>
        </w:rPr>
        <w:t>ات</w:t>
      </w:r>
      <w:r w:rsidR="00E67C02" w:rsidRPr="00E67C02">
        <w:rPr>
          <w:rFonts w:cs="B Lotus"/>
          <w:rtl/>
        </w:rPr>
        <w:t xml:space="preserve"> که خواند</w:t>
      </w:r>
      <w:r w:rsidR="00E67C02" w:rsidRPr="00E67C02">
        <w:rPr>
          <w:rFonts w:cs="B Lotus" w:hint="cs"/>
          <w:rtl/>
        </w:rPr>
        <w:t>ی</w:t>
      </w:r>
      <w:r w:rsidR="00E67C02" w:rsidRPr="00E67C02">
        <w:rPr>
          <w:rFonts w:cs="B Lotus" w:hint="eastAsia"/>
          <w:rtl/>
        </w:rPr>
        <w:t>م</w:t>
      </w:r>
      <w:r w:rsidR="00E67C02" w:rsidRPr="00E67C02">
        <w:rPr>
          <w:rFonts w:cs="B Lotus"/>
          <w:rtl/>
        </w:rPr>
        <w:t xml:space="preserve"> حجت باشد.</w:t>
      </w:r>
    </w:p>
    <w:p w:rsidR="002053EA" w:rsidRPr="00E67C02" w:rsidRDefault="00845CB8" w:rsidP="00845CB8">
      <w:pPr>
        <w:pStyle w:val="Heading3"/>
        <w:rPr>
          <w:rtl/>
        </w:rPr>
      </w:pPr>
      <w:bookmarkStart w:id="17" w:name="_Toc91349537"/>
      <w:r>
        <w:rPr>
          <w:rFonts w:hint="cs"/>
          <w:rtl/>
        </w:rPr>
        <w:t xml:space="preserve">قول دوم: </w:t>
      </w:r>
      <w:r w:rsidR="002053EA">
        <w:rPr>
          <w:rFonts w:hint="cs"/>
          <w:rtl/>
        </w:rPr>
        <w:t>کلام محقق داماد</w:t>
      </w:r>
      <w:bookmarkEnd w:id="17"/>
    </w:p>
    <w:p w:rsidR="00AB0F17" w:rsidRDefault="00AB0F17" w:rsidP="00E67C02">
      <w:pPr>
        <w:jc w:val="both"/>
        <w:rPr>
          <w:rFonts w:cs="B Lotus"/>
          <w:rtl/>
        </w:rPr>
      </w:pPr>
      <w:r>
        <w:rPr>
          <w:rFonts w:cs="B Lotus" w:hint="cs"/>
          <w:rtl/>
        </w:rPr>
        <w:t xml:space="preserve">محقق داماد فرموده اند: نه ضرر و نه خوف، مشروعیت نماز ایستاده را رفع نمی کند، بلکه صرفا وجوب آن را مرتفع می سازد. دلیل ایشان روایاتی است که در مورد حضرت زهرا سلام الله علیها وارد شده است که ایشان آنقدر به نمازمی ایستادند که قدم های مبارکشان ورم می کرد. یا در مورد امام سجاد علیه السلام وارد شده است که پیشانی ایشان پینه بسته بود و با چاقوی جراحی پینه ایشان را بریدند، سفرهایی پیاده به حج می رفتند و بدنشان زخمی می شد، سپس می فرمایند: سیره نیز همین بوده است و این نوع ضرر ها هیچ گاه رافع مشروعیت نیست. </w:t>
      </w:r>
    </w:p>
    <w:p w:rsidR="00A33997" w:rsidRDefault="001161B4" w:rsidP="00A33997">
      <w:pPr>
        <w:jc w:val="both"/>
        <w:rPr>
          <w:rFonts w:cs="B Lotus"/>
          <w:rtl/>
        </w:rPr>
      </w:pPr>
      <w:r>
        <w:rPr>
          <w:rFonts w:cs="B Lotus" w:hint="cs"/>
          <w:rtl/>
        </w:rPr>
        <w:t>اگر کسی به ایشان اشکال کند که در صوم روزه گرفتن در صورت مریضی مشروع نیست، ایشان در جواب می فرمایند: آن مثال را دلیل خاص داریم و از باب عدم جواز رد هدیه ی الهی، نباید روزه گرفته شود، ولی در مثال های دیگر مثل درد کمر و یا بیماری های دیگر، ایشان قائل به مشروعیت نماز خوانده شده است. بلی، اگر فرض وفات و مردن باشد، بحث «لاتهلکوا أنفسکم بأیدیکم الی التهلکۀ» پیش می آ</w:t>
      </w:r>
      <w:r w:rsidR="00A33997">
        <w:rPr>
          <w:rFonts w:cs="B Lotus" w:hint="cs"/>
          <w:rtl/>
        </w:rPr>
        <w:t xml:space="preserve">ید که بحث دیگری است. این کلام برخلاف قول اول است که نماز ضرری را باطل می دانست. در جلسه آینده به بررسی این دو قول می پردازیم. </w:t>
      </w:r>
    </w:p>
    <w:p w:rsidR="00F92D05" w:rsidRDefault="00F92D05" w:rsidP="00F92D05">
      <w:pPr>
        <w:jc w:val="both"/>
        <w:rPr>
          <w:rFonts w:cs="B Lotus"/>
          <w:rtl/>
        </w:rPr>
      </w:pPr>
    </w:p>
    <w:p w:rsidR="00F92D05" w:rsidRDefault="00F92D05" w:rsidP="00F92D05">
      <w:pPr>
        <w:jc w:val="both"/>
        <w:rPr>
          <w:rFonts w:cs="B Lotus"/>
          <w:rtl/>
        </w:rPr>
      </w:pPr>
    </w:p>
    <w:p w:rsidR="00F92D05" w:rsidRDefault="00F92D05" w:rsidP="00F92D05">
      <w:pPr>
        <w:jc w:val="both"/>
        <w:rPr>
          <w:rFonts w:cs="B Lotus"/>
          <w:rtl/>
        </w:rPr>
      </w:pPr>
    </w:p>
    <w:p w:rsidR="00F92D05" w:rsidRDefault="00F92D05" w:rsidP="00F92D05">
      <w:pPr>
        <w:jc w:val="both"/>
        <w:rPr>
          <w:rFonts w:cs="B Lotus"/>
          <w:rtl/>
        </w:rPr>
      </w:pPr>
    </w:p>
    <w:p w:rsidR="00F92D05" w:rsidRPr="00203E6E" w:rsidRDefault="00F92D05" w:rsidP="00F92D05">
      <w:pPr>
        <w:jc w:val="both"/>
        <w:rPr>
          <w:rFonts w:cs="B Lotus"/>
          <w:rtl/>
        </w:rPr>
      </w:pPr>
    </w:p>
    <w:p w:rsidR="008F5B4D" w:rsidRDefault="008F5B4D" w:rsidP="003A6148"/>
    <w:p w:rsidR="001A1EA5" w:rsidRPr="006162A2" w:rsidRDefault="001A1EA5" w:rsidP="006162A2">
      <w:pPr>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B4A" w:rsidRDefault="004D1B4A" w:rsidP="008B750B">
      <w:pPr>
        <w:spacing w:line="240" w:lineRule="auto"/>
      </w:pPr>
      <w:r>
        <w:separator/>
      </w:r>
    </w:p>
  </w:endnote>
  <w:endnote w:type="continuationSeparator" w:id="0">
    <w:p w:rsidR="004D1B4A" w:rsidRDefault="004D1B4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526DA9">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237C0A" w:rsidRPr="00237C0A">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F36168" w:rsidP="001B6799">
          <w:pPr>
            <w:pStyle w:val="Footer"/>
            <w:bidi w:val="0"/>
            <w:rPr>
              <w:color w:val="808080" w:themeColor="background1" w:themeShade="80"/>
              <w:rtl/>
            </w:rPr>
          </w:pPr>
          <w:bookmarkStart w:id="25" w:name="BokAdres"/>
          <w:bookmarkEnd w:id="25"/>
          <w:r>
            <w:rPr>
              <w:color w:val="808080" w:themeColor="background1" w:themeShade="80"/>
            </w:rPr>
            <w:t>F1ms4_14000104-046_rh1_mfeb.ir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B4A" w:rsidRDefault="004D1B4A" w:rsidP="008B750B">
      <w:pPr>
        <w:spacing w:line="240" w:lineRule="auto"/>
      </w:pPr>
      <w:r>
        <w:separator/>
      </w:r>
    </w:p>
  </w:footnote>
  <w:footnote w:type="continuationSeparator" w:id="0">
    <w:p w:rsidR="004D1B4A" w:rsidRDefault="004D1B4A" w:rsidP="008B750B">
      <w:pPr>
        <w:spacing w:line="240" w:lineRule="auto"/>
      </w:pPr>
      <w:r>
        <w:continuationSeparator/>
      </w:r>
    </w:p>
  </w:footnote>
  <w:footnote w:id="1">
    <w:p w:rsidR="004402E4" w:rsidRPr="000D1E47" w:rsidRDefault="004402E4" w:rsidP="004402E4">
      <w:pPr>
        <w:pStyle w:val="FootnoteText"/>
      </w:pPr>
      <w:r w:rsidRPr="000D1E47">
        <w:footnoteRef/>
      </w:r>
      <w:r w:rsidRPr="000D1E47">
        <w:rPr>
          <w:rtl/>
        </w:rPr>
        <w:t xml:space="preserve"> </w:t>
      </w:r>
      <w:hyperlink r:id="rId1" w:history="1">
        <w:r w:rsidRPr="000D1E47">
          <w:rPr>
            <w:rStyle w:val="Hyperlink"/>
            <w:rtl/>
          </w:rPr>
          <w:t>کتاب الب</w:t>
        </w:r>
        <w:r w:rsidRPr="000D1E47">
          <w:rPr>
            <w:rStyle w:val="Hyperlink"/>
            <w:rFonts w:hint="cs"/>
            <w:rtl/>
          </w:rPr>
          <w:t>ی</w:t>
        </w:r>
        <w:r w:rsidRPr="000D1E47">
          <w:rPr>
            <w:rStyle w:val="Hyperlink"/>
            <w:rFonts w:hint="eastAsia"/>
            <w:rtl/>
          </w:rPr>
          <w:t>ع،</w:t>
        </w:r>
        <w:r w:rsidRPr="000D1E47">
          <w:rPr>
            <w:rStyle w:val="Hyperlink"/>
            <w:rtl/>
          </w:rPr>
          <w:t xml:space="preserve"> الس</w:t>
        </w:r>
        <w:r w:rsidRPr="000D1E47">
          <w:rPr>
            <w:rStyle w:val="Hyperlink"/>
            <w:rFonts w:hint="cs"/>
            <w:rtl/>
          </w:rPr>
          <w:t>ی</w:t>
        </w:r>
        <w:r w:rsidRPr="000D1E47">
          <w:rPr>
            <w:rStyle w:val="Hyperlink"/>
            <w:rFonts w:hint="eastAsia"/>
            <w:rtl/>
          </w:rPr>
          <w:t>د</w:t>
        </w:r>
        <w:r w:rsidRPr="000D1E47">
          <w:rPr>
            <w:rStyle w:val="Hyperlink"/>
            <w:rtl/>
          </w:rPr>
          <w:t xml:space="preserve"> روح الله الموسو</w:t>
        </w:r>
        <w:r w:rsidRPr="000D1E47">
          <w:rPr>
            <w:rStyle w:val="Hyperlink"/>
            <w:rFonts w:hint="cs"/>
            <w:rtl/>
          </w:rPr>
          <w:t>ی</w:t>
        </w:r>
        <w:r w:rsidRPr="000D1E47">
          <w:rPr>
            <w:rStyle w:val="Hyperlink"/>
            <w:rtl/>
          </w:rPr>
          <w:t xml:space="preserve"> الخم</w:t>
        </w:r>
        <w:r w:rsidRPr="000D1E47">
          <w:rPr>
            <w:rStyle w:val="Hyperlink"/>
            <w:rFonts w:hint="cs"/>
            <w:rtl/>
          </w:rPr>
          <w:t>ی</w:t>
        </w:r>
        <w:r w:rsidRPr="000D1E47">
          <w:rPr>
            <w:rStyle w:val="Hyperlink"/>
            <w:rFonts w:hint="eastAsia"/>
            <w:rtl/>
          </w:rPr>
          <w:t>ن</w:t>
        </w:r>
        <w:r w:rsidRPr="000D1E47">
          <w:rPr>
            <w:rStyle w:val="Hyperlink"/>
            <w:rFonts w:hint="cs"/>
            <w:rtl/>
          </w:rPr>
          <w:t>ی</w:t>
        </w:r>
        <w:r w:rsidRPr="000D1E47">
          <w:rPr>
            <w:rStyle w:val="Hyperlink"/>
            <w:rFonts w:hint="eastAsia"/>
            <w:rtl/>
          </w:rPr>
          <w:t>،</w:t>
        </w:r>
        <w:r w:rsidRPr="000D1E47">
          <w:rPr>
            <w:rStyle w:val="Hyperlink"/>
            <w:rtl/>
          </w:rPr>
          <w:t xml:space="preserve"> ج4، ص434.</w:t>
        </w:r>
      </w:hyperlink>
      <w:r>
        <w:rPr>
          <w:rFonts w:hint="cs"/>
          <w:rtl/>
        </w:rPr>
        <w:t xml:space="preserve">. </w:t>
      </w:r>
    </w:p>
  </w:footnote>
  <w:footnote w:id="2">
    <w:p w:rsidR="00526DA9" w:rsidRPr="00526DA9" w:rsidRDefault="00526DA9" w:rsidP="00526DA9">
      <w:pPr>
        <w:pStyle w:val="FootnoteText"/>
      </w:pPr>
      <w:r w:rsidRPr="00526DA9">
        <w:footnoteRef/>
      </w:r>
      <w:r w:rsidRPr="00526DA9">
        <w:rPr>
          <w:rtl/>
        </w:rPr>
        <w:t xml:space="preserve"> </w:t>
      </w:r>
      <w:hyperlink r:id="rId2" w:history="1">
        <w:r w:rsidRPr="00526DA9">
          <w:rPr>
            <w:rStyle w:val="Hyperlink"/>
            <w:rFonts w:hint="eastAsia"/>
            <w:rtl/>
          </w:rPr>
          <w:t>عدة</w:t>
        </w:r>
        <w:r w:rsidRPr="00526DA9">
          <w:rPr>
            <w:rStyle w:val="Hyperlink"/>
            <w:rtl/>
          </w:rPr>
          <w:t xml:space="preserve"> الأصول، ش</w:t>
        </w:r>
        <w:r w:rsidRPr="00526DA9">
          <w:rPr>
            <w:rStyle w:val="Hyperlink"/>
            <w:rFonts w:hint="cs"/>
            <w:rtl/>
          </w:rPr>
          <w:t>ی</w:t>
        </w:r>
        <w:r w:rsidRPr="00526DA9">
          <w:rPr>
            <w:rStyle w:val="Hyperlink"/>
            <w:rFonts w:hint="eastAsia"/>
            <w:rtl/>
          </w:rPr>
          <w:t>خ</w:t>
        </w:r>
        <w:r w:rsidRPr="00526DA9">
          <w:rPr>
            <w:rStyle w:val="Hyperlink"/>
            <w:rtl/>
          </w:rPr>
          <w:t xml:space="preserve"> طوس</w:t>
        </w:r>
        <w:r w:rsidRPr="00526DA9">
          <w:rPr>
            <w:rStyle w:val="Hyperlink"/>
            <w:rFonts w:hint="cs"/>
            <w:rtl/>
          </w:rPr>
          <w:t>ی</w:t>
        </w:r>
        <w:r w:rsidRPr="00526DA9">
          <w:rPr>
            <w:rStyle w:val="Hyperlink"/>
            <w:rFonts w:hint="eastAsia"/>
            <w:rtl/>
          </w:rPr>
          <w:t>،</w:t>
        </w:r>
        <w:r w:rsidRPr="00526DA9">
          <w:rPr>
            <w:rStyle w:val="Hyperlink"/>
            <w:rtl/>
          </w:rPr>
          <w:t xml:space="preserve"> ج1، ص149.</w:t>
        </w:r>
      </w:hyperlink>
    </w:p>
  </w:footnote>
  <w:footnote w:id="3">
    <w:p w:rsidR="00526DA9" w:rsidRPr="00526DA9" w:rsidRDefault="00526DA9" w:rsidP="00526DA9">
      <w:pPr>
        <w:pStyle w:val="FootnoteText"/>
      </w:pPr>
      <w:r w:rsidRPr="00526DA9">
        <w:footnoteRef/>
      </w:r>
      <w:r w:rsidRPr="00526DA9">
        <w:rPr>
          <w:rtl/>
        </w:rPr>
        <w:t xml:space="preserve"> </w:t>
      </w:r>
      <w:hyperlink r:id="rId3" w:history="1">
        <w:r w:rsidRPr="00526DA9">
          <w:rPr>
            <w:rStyle w:val="Hyperlink"/>
            <w:rtl/>
          </w:rPr>
          <w:t>عدة الأصول، ش</w:t>
        </w:r>
        <w:r w:rsidRPr="00526DA9">
          <w:rPr>
            <w:rStyle w:val="Hyperlink"/>
            <w:rFonts w:hint="cs"/>
            <w:rtl/>
          </w:rPr>
          <w:t>ی</w:t>
        </w:r>
        <w:r w:rsidRPr="00526DA9">
          <w:rPr>
            <w:rStyle w:val="Hyperlink"/>
            <w:rFonts w:hint="eastAsia"/>
            <w:rtl/>
          </w:rPr>
          <w:t>خ</w:t>
        </w:r>
        <w:r w:rsidRPr="00526DA9">
          <w:rPr>
            <w:rStyle w:val="Hyperlink"/>
            <w:rtl/>
          </w:rPr>
          <w:t xml:space="preserve"> طوس</w:t>
        </w:r>
        <w:r w:rsidRPr="00526DA9">
          <w:rPr>
            <w:rStyle w:val="Hyperlink"/>
            <w:rFonts w:hint="cs"/>
            <w:rtl/>
          </w:rPr>
          <w:t>ی</w:t>
        </w:r>
        <w:r w:rsidRPr="00526DA9">
          <w:rPr>
            <w:rStyle w:val="Hyperlink"/>
            <w:rFonts w:hint="eastAsia"/>
            <w:rtl/>
          </w:rPr>
          <w:t>،</w:t>
        </w:r>
        <w:r w:rsidRPr="00526DA9">
          <w:rPr>
            <w:rStyle w:val="Hyperlink"/>
            <w:rtl/>
          </w:rPr>
          <w:t xml:space="preserve"> ج1، ص149.</w:t>
        </w:r>
      </w:hyperlink>
    </w:p>
  </w:footnote>
  <w:footnote w:id="4">
    <w:p w:rsidR="008017B8" w:rsidRDefault="008017B8">
      <w:pPr>
        <w:pStyle w:val="FootnoteText"/>
      </w:pPr>
      <w:r>
        <w:rPr>
          <w:rStyle w:val="FootnoteReference"/>
        </w:rPr>
        <w:footnoteRef/>
      </w:r>
      <w:r>
        <w:rPr>
          <w:rtl/>
        </w:rPr>
        <w:t xml:space="preserve"> </w:t>
      </w:r>
      <w:r>
        <w:rPr>
          <w:rFonts w:hint="cs"/>
          <w:rtl/>
        </w:rPr>
        <w:t xml:space="preserve">. علل الشرایع، ج 2 ص 382. </w:t>
      </w:r>
    </w:p>
  </w:footnote>
  <w:footnote w:id="5">
    <w:p w:rsidR="008017B8" w:rsidRPr="008017B8" w:rsidRDefault="008017B8" w:rsidP="008017B8">
      <w:pPr>
        <w:pStyle w:val="FootnoteText"/>
      </w:pPr>
      <w:r w:rsidRPr="008017B8">
        <w:footnoteRef/>
      </w:r>
      <w:r w:rsidRPr="008017B8">
        <w:rPr>
          <w:rtl/>
        </w:rPr>
        <w:t xml:space="preserve"> </w:t>
      </w:r>
      <w:r w:rsidRPr="008017B8">
        <w:rPr>
          <w:rFonts w:hint="eastAsia"/>
          <w:rtl/>
        </w:rPr>
        <w:t>سوره</w:t>
      </w:r>
      <w:r w:rsidRPr="008017B8">
        <w:rPr>
          <w:rtl/>
        </w:rPr>
        <w:t xml:space="preserve"> حج ، آيه 78.</w:t>
      </w:r>
    </w:p>
  </w:footnote>
  <w:footnote w:id="6">
    <w:p w:rsidR="000D1E47" w:rsidRPr="000D1E47" w:rsidRDefault="000D1E47" w:rsidP="000D1E47">
      <w:pPr>
        <w:pStyle w:val="FootnoteText"/>
      </w:pPr>
      <w:r w:rsidRPr="000D1E47">
        <w:footnoteRef/>
      </w:r>
      <w:r w:rsidRPr="000D1E47">
        <w:rPr>
          <w:rtl/>
        </w:rPr>
        <w:t xml:space="preserve"> </w:t>
      </w:r>
      <w:hyperlink r:id="rId4" w:history="1">
        <w:r w:rsidRPr="000D1E47">
          <w:rPr>
            <w:rStyle w:val="Hyperlink"/>
            <w:rtl/>
          </w:rPr>
          <w:t>کتاب الب</w:t>
        </w:r>
        <w:r w:rsidRPr="000D1E47">
          <w:rPr>
            <w:rStyle w:val="Hyperlink"/>
            <w:rFonts w:hint="cs"/>
            <w:rtl/>
          </w:rPr>
          <w:t>ی</w:t>
        </w:r>
        <w:r w:rsidRPr="000D1E47">
          <w:rPr>
            <w:rStyle w:val="Hyperlink"/>
            <w:rFonts w:hint="eastAsia"/>
            <w:rtl/>
          </w:rPr>
          <w:t>ع،</w:t>
        </w:r>
        <w:r w:rsidRPr="000D1E47">
          <w:rPr>
            <w:rStyle w:val="Hyperlink"/>
            <w:rtl/>
          </w:rPr>
          <w:t xml:space="preserve"> الس</w:t>
        </w:r>
        <w:r w:rsidRPr="000D1E47">
          <w:rPr>
            <w:rStyle w:val="Hyperlink"/>
            <w:rFonts w:hint="cs"/>
            <w:rtl/>
          </w:rPr>
          <w:t>ی</w:t>
        </w:r>
        <w:r w:rsidRPr="000D1E47">
          <w:rPr>
            <w:rStyle w:val="Hyperlink"/>
            <w:rFonts w:hint="eastAsia"/>
            <w:rtl/>
          </w:rPr>
          <w:t>د</w:t>
        </w:r>
        <w:r w:rsidRPr="000D1E47">
          <w:rPr>
            <w:rStyle w:val="Hyperlink"/>
            <w:rtl/>
          </w:rPr>
          <w:t xml:space="preserve"> روح الله الموسو</w:t>
        </w:r>
        <w:r w:rsidRPr="000D1E47">
          <w:rPr>
            <w:rStyle w:val="Hyperlink"/>
            <w:rFonts w:hint="cs"/>
            <w:rtl/>
          </w:rPr>
          <w:t>ی</w:t>
        </w:r>
        <w:r w:rsidRPr="000D1E47">
          <w:rPr>
            <w:rStyle w:val="Hyperlink"/>
            <w:rtl/>
          </w:rPr>
          <w:t xml:space="preserve"> الخم</w:t>
        </w:r>
        <w:r w:rsidRPr="000D1E47">
          <w:rPr>
            <w:rStyle w:val="Hyperlink"/>
            <w:rFonts w:hint="cs"/>
            <w:rtl/>
          </w:rPr>
          <w:t>ی</w:t>
        </w:r>
        <w:r w:rsidRPr="000D1E47">
          <w:rPr>
            <w:rStyle w:val="Hyperlink"/>
            <w:rFonts w:hint="eastAsia"/>
            <w:rtl/>
          </w:rPr>
          <w:t>ن</w:t>
        </w:r>
        <w:r w:rsidRPr="000D1E47">
          <w:rPr>
            <w:rStyle w:val="Hyperlink"/>
            <w:rFonts w:hint="cs"/>
            <w:rtl/>
          </w:rPr>
          <w:t>ی</w:t>
        </w:r>
        <w:r w:rsidRPr="000D1E47">
          <w:rPr>
            <w:rStyle w:val="Hyperlink"/>
            <w:rFonts w:hint="eastAsia"/>
            <w:rtl/>
          </w:rPr>
          <w:t>،</w:t>
        </w:r>
        <w:r w:rsidRPr="000D1E47">
          <w:rPr>
            <w:rStyle w:val="Hyperlink"/>
            <w:rtl/>
          </w:rPr>
          <w:t xml:space="preserve"> ج4، ص434.</w:t>
        </w:r>
      </w:hyperlink>
      <w:r>
        <w:rPr>
          <w:rFonts w:hint="cs"/>
          <w:rtl/>
        </w:rPr>
        <w:t>«</w:t>
      </w:r>
      <w:r w:rsidRPr="000D1E47">
        <w:rPr>
          <w:rtl/>
        </w:rPr>
        <w:t xml:space="preserve"> ويظهر ذلك بوضوح من موثّقة السكوني، فيظهر من تلك الروايات، عدم جواز ردّ ما يمنّ‌ اللّ</w:t>
      </w:r>
      <w:r w:rsidRPr="000D1E47">
        <w:rPr>
          <w:rFonts w:hint="cs"/>
          <w:rtl/>
        </w:rPr>
        <w:t>ه</w:t>
      </w:r>
      <w:r w:rsidRPr="000D1E47">
        <w:rPr>
          <w:rtl/>
        </w:rPr>
        <w:t xml:space="preserve"> </w:t>
      </w:r>
      <w:r w:rsidRPr="000D1E47">
        <w:rPr>
          <w:rFonts w:hint="cs"/>
          <w:rtl/>
        </w:rPr>
        <w:t>تعالى</w:t>
      </w:r>
      <w:r w:rsidRPr="000D1E47">
        <w:rPr>
          <w:rtl/>
        </w:rPr>
        <w:t xml:space="preserve"> </w:t>
      </w:r>
      <w:r w:rsidRPr="000D1E47">
        <w:rPr>
          <w:rFonts w:hint="cs"/>
          <w:rtl/>
        </w:rPr>
        <w:t>به،</w:t>
      </w:r>
      <w:r w:rsidRPr="000D1E47">
        <w:rPr>
          <w:rtl/>
        </w:rPr>
        <w:t xml:space="preserve"> </w:t>
      </w:r>
      <w:r w:rsidRPr="000D1E47">
        <w:rPr>
          <w:rFonts w:hint="cs"/>
          <w:rtl/>
        </w:rPr>
        <w:t>و</w:t>
      </w:r>
      <w:r w:rsidRPr="000D1E47">
        <w:rPr>
          <w:rtl/>
        </w:rPr>
        <w:t xml:space="preserve"> </w:t>
      </w:r>
      <w:r w:rsidRPr="000D1E47">
        <w:rPr>
          <w:rFonts w:hint="cs"/>
          <w:rtl/>
        </w:rPr>
        <w:t>أنّ‌</w:t>
      </w:r>
      <w:r w:rsidRPr="000D1E47">
        <w:rPr>
          <w:rtl/>
        </w:rPr>
        <w:t xml:space="preserve"> </w:t>
      </w:r>
      <w:r w:rsidRPr="000D1E47">
        <w:rPr>
          <w:rFonts w:hint="cs"/>
          <w:rtl/>
        </w:rPr>
        <w:t>الحكم</w:t>
      </w:r>
      <w:r w:rsidRPr="000D1E47">
        <w:rPr>
          <w:rtl/>
        </w:rPr>
        <w:t xml:space="preserve"> </w:t>
      </w:r>
      <w:r w:rsidRPr="000D1E47">
        <w:rPr>
          <w:rFonts w:hint="cs"/>
          <w:rtl/>
        </w:rPr>
        <w:t>الامتناني</w:t>
      </w:r>
      <w:r w:rsidRPr="000D1E47">
        <w:rPr>
          <w:rtl/>
        </w:rPr>
        <w:t xml:space="preserve"> </w:t>
      </w:r>
      <w:r w:rsidRPr="000D1E47">
        <w:rPr>
          <w:rFonts w:hint="cs"/>
          <w:rtl/>
        </w:rPr>
        <w:t>ثابت</w:t>
      </w:r>
      <w:r w:rsidRPr="000D1E47">
        <w:rPr>
          <w:rtl/>
        </w:rPr>
        <w:t xml:space="preserve"> </w:t>
      </w:r>
      <w:r w:rsidRPr="000D1E47">
        <w:rPr>
          <w:rFonts w:hint="cs"/>
          <w:rtl/>
        </w:rPr>
        <w:t>ولو</w:t>
      </w:r>
      <w:r w:rsidRPr="000D1E47">
        <w:rPr>
          <w:rtl/>
        </w:rPr>
        <w:t xml:space="preserve"> </w:t>
      </w:r>
      <w:r w:rsidRPr="000D1E47">
        <w:rPr>
          <w:rFonts w:hint="cs"/>
          <w:rtl/>
        </w:rPr>
        <w:t>مع</w:t>
      </w:r>
      <w:r w:rsidRPr="000D1E47">
        <w:rPr>
          <w:rtl/>
        </w:rPr>
        <w:t xml:space="preserve"> </w:t>
      </w:r>
      <w:r w:rsidRPr="000D1E47">
        <w:rPr>
          <w:rFonts w:hint="cs"/>
          <w:rtl/>
        </w:rPr>
        <w:t>إقدام</w:t>
      </w:r>
      <w:r w:rsidRPr="000D1E47">
        <w:rPr>
          <w:rtl/>
        </w:rPr>
        <w:t xml:space="preserve"> </w:t>
      </w:r>
      <w:r w:rsidRPr="000D1E47">
        <w:rPr>
          <w:rFonts w:hint="cs"/>
          <w:rtl/>
        </w:rPr>
        <w:t>المكلّف</w:t>
      </w:r>
      <w:r>
        <w:rPr>
          <w:rFonts w:hint="cs"/>
          <w:rtl/>
        </w:rPr>
        <w:t xml:space="preserve">». </w:t>
      </w:r>
    </w:p>
  </w:footnote>
  <w:footnote w:id="7">
    <w:p w:rsidR="008017B8" w:rsidRPr="008017B8" w:rsidRDefault="008017B8" w:rsidP="008017B8">
      <w:pPr>
        <w:pStyle w:val="FootnoteText"/>
      </w:pPr>
      <w:r w:rsidRPr="008017B8">
        <w:footnoteRef/>
      </w:r>
      <w:r w:rsidRPr="008017B8">
        <w:rPr>
          <w:rtl/>
        </w:rPr>
        <w:t xml:space="preserve"> </w:t>
      </w:r>
      <w:r w:rsidRPr="008017B8">
        <w:rPr>
          <w:rFonts w:hint="eastAsia"/>
          <w:rtl/>
        </w:rPr>
        <w:t>سوره</w:t>
      </w:r>
      <w:r w:rsidRPr="008017B8">
        <w:rPr>
          <w:rtl/>
        </w:rPr>
        <w:t xml:space="preserve"> بقره، آيه 286.</w:t>
      </w:r>
    </w:p>
  </w:footnote>
  <w:footnote w:id="8">
    <w:p w:rsidR="000D1E47" w:rsidRPr="008017B8" w:rsidRDefault="000D1E47" w:rsidP="000D1E47">
      <w:pPr>
        <w:pStyle w:val="FootnoteText"/>
      </w:pPr>
      <w:r w:rsidRPr="008017B8">
        <w:footnoteRef/>
      </w:r>
      <w:r w:rsidRPr="008017B8">
        <w:rPr>
          <w:rtl/>
        </w:rPr>
        <w:t xml:space="preserve"> </w:t>
      </w:r>
      <w:r w:rsidRPr="008017B8">
        <w:rPr>
          <w:rFonts w:hint="eastAsia"/>
          <w:rtl/>
        </w:rPr>
        <w:t>سوره</w:t>
      </w:r>
      <w:r w:rsidRPr="008017B8">
        <w:rPr>
          <w:rtl/>
        </w:rPr>
        <w:t xml:space="preserve"> حج ، آيه 78.</w:t>
      </w:r>
    </w:p>
  </w:footnote>
  <w:footnote w:id="9">
    <w:p w:rsidR="002A31FE" w:rsidRDefault="002A31FE" w:rsidP="002A31FE">
      <w:pPr>
        <w:pStyle w:val="FootnoteText"/>
      </w:pPr>
      <w:r>
        <w:rPr>
          <w:rStyle w:val="FootnoteReference"/>
        </w:rPr>
        <w:footnoteRef/>
      </w:r>
      <w:r>
        <w:rPr>
          <w:rtl/>
        </w:rPr>
        <w:t xml:space="preserve"> </w:t>
      </w:r>
      <w:r>
        <w:rPr>
          <w:rFonts w:hint="cs"/>
          <w:rtl/>
        </w:rPr>
        <w:t xml:space="preserve">. استاد مطرح کردند که </w:t>
      </w:r>
      <w:r w:rsidRPr="002A31FE">
        <w:rPr>
          <w:rFonts w:cs="B Lotus" w:hint="cs"/>
          <w:rtl/>
        </w:rPr>
        <w:t>اولا که</w:t>
      </w:r>
      <w:r>
        <w:rPr>
          <w:rFonts w:cs="B Lotus" w:hint="cs"/>
          <w:rtl/>
        </w:rPr>
        <w:t xml:space="preserve"> اشکال نقضی نیز می توان مطرح کرد که</w:t>
      </w:r>
      <w:r w:rsidRPr="002A31FE">
        <w:rPr>
          <w:rFonts w:cs="B Lotus" w:hint="cs"/>
          <w:rtl/>
        </w:rPr>
        <w:t xml:space="preserve"> صوم در سفر که رفع شده است نیز امتنانی است، آنجا چرا نمی گویند</w:t>
      </w:r>
      <w:r>
        <w:rPr>
          <w:rFonts w:cs="B Lotus" w:hint="cs"/>
          <w:rtl/>
        </w:rPr>
        <w:t>؟ این یک نقض است. مگر اینکه بگو</w:t>
      </w:r>
      <w:r w:rsidRPr="002A31FE">
        <w:rPr>
          <w:rFonts w:cs="B Lotus" w:hint="cs"/>
          <w:rtl/>
        </w:rPr>
        <w:t>ییم به دلیل دلیل خاص بودن است.</w:t>
      </w:r>
    </w:p>
  </w:footnote>
  <w:footnote w:id="10">
    <w:p w:rsidR="0084227A" w:rsidRPr="008017B8" w:rsidRDefault="0084227A" w:rsidP="0084227A">
      <w:pPr>
        <w:pStyle w:val="FootnoteText"/>
      </w:pPr>
      <w:r w:rsidRPr="008017B8">
        <w:footnoteRef/>
      </w:r>
      <w:r w:rsidRPr="008017B8">
        <w:rPr>
          <w:rtl/>
        </w:rPr>
        <w:t xml:space="preserve"> </w:t>
      </w:r>
      <w:r w:rsidRPr="008017B8">
        <w:rPr>
          <w:rFonts w:hint="eastAsia"/>
          <w:rtl/>
        </w:rPr>
        <w:t>سوره</w:t>
      </w:r>
      <w:r w:rsidRPr="008017B8">
        <w:rPr>
          <w:rtl/>
        </w:rPr>
        <w:t xml:space="preserve"> حج ، آيه 78.</w:t>
      </w:r>
    </w:p>
  </w:footnote>
  <w:footnote w:id="11">
    <w:p w:rsidR="000D383E" w:rsidRPr="000D383E" w:rsidRDefault="000D383E" w:rsidP="000D383E">
      <w:pPr>
        <w:pStyle w:val="FootnoteText"/>
      </w:pPr>
      <w:r w:rsidRPr="000D383E">
        <w:footnoteRef/>
      </w:r>
      <w:r w:rsidRPr="000D383E">
        <w:rPr>
          <w:rtl/>
        </w:rPr>
        <w:t xml:space="preserve"> </w:t>
      </w:r>
      <w:hyperlink r:id="rId5" w:history="1">
        <w:r w:rsidRPr="000D383E">
          <w:rPr>
            <w:rStyle w:val="Hyperlink"/>
            <w:rFonts w:hint="eastAsia"/>
            <w:rtl/>
          </w:rPr>
          <w:t>الکاف</w:t>
        </w:r>
        <w:r w:rsidRPr="000D383E">
          <w:rPr>
            <w:rStyle w:val="Hyperlink"/>
            <w:rFonts w:hint="cs"/>
            <w:rtl/>
          </w:rPr>
          <w:t>ی</w:t>
        </w:r>
        <w:r w:rsidRPr="000D383E">
          <w:rPr>
            <w:rStyle w:val="Hyperlink"/>
            <w:rFonts w:hint="eastAsia"/>
            <w:rtl/>
          </w:rPr>
          <w:t>،</w:t>
        </w:r>
        <w:r w:rsidRPr="000D383E">
          <w:rPr>
            <w:rStyle w:val="Hyperlink"/>
            <w:rtl/>
          </w:rPr>
          <w:t xml:space="preserve"> محمد بن </w:t>
        </w:r>
        <w:r w:rsidRPr="000D383E">
          <w:rPr>
            <w:rStyle w:val="Hyperlink"/>
            <w:rFonts w:hint="cs"/>
            <w:rtl/>
          </w:rPr>
          <w:t>ی</w:t>
        </w:r>
        <w:r w:rsidRPr="000D383E">
          <w:rPr>
            <w:rStyle w:val="Hyperlink"/>
            <w:rFonts w:hint="eastAsia"/>
            <w:rtl/>
          </w:rPr>
          <w:t>عقوب</w:t>
        </w:r>
        <w:r w:rsidRPr="000D383E">
          <w:rPr>
            <w:rStyle w:val="Hyperlink"/>
            <w:rtl/>
          </w:rPr>
          <w:t xml:space="preserve"> کل</w:t>
        </w:r>
        <w:r w:rsidRPr="000D383E">
          <w:rPr>
            <w:rStyle w:val="Hyperlink"/>
            <w:rFonts w:hint="cs"/>
            <w:rtl/>
          </w:rPr>
          <w:t>ی</w:t>
        </w:r>
        <w:r w:rsidRPr="000D383E">
          <w:rPr>
            <w:rStyle w:val="Hyperlink"/>
            <w:rFonts w:hint="eastAsia"/>
            <w:rtl/>
          </w:rPr>
          <w:t>ن</w:t>
        </w:r>
        <w:r w:rsidRPr="000D383E">
          <w:rPr>
            <w:rStyle w:val="Hyperlink"/>
            <w:rFonts w:hint="cs"/>
            <w:rtl/>
          </w:rPr>
          <w:t>ی</w:t>
        </w:r>
        <w:r w:rsidRPr="000D383E">
          <w:rPr>
            <w:rStyle w:val="Hyperlink"/>
            <w:rFonts w:hint="eastAsia"/>
            <w:rtl/>
          </w:rPr>
          <w:t>،</w:t>
        </w:r>
        <w:r w:rsidRPr="000D383E">
          <w:rPr>
            <w:rStyle w:val="Hyperlink"/>
            <w:rtl/>
          </w:rPr>
          <w:t xml:space="preserve"> ج4، ص118.</w:t>
        </w:r>
      </w:hyperlink>
    </w:p>
  </w:footnote>
  <w:footnote w:id="12">
    <w:p w:rsidR="009D2337" w:rsidRPr="009D2337" w:rsidRDefault="009D2337" w:rsidP="009D2337">
      <w:pPr>
        <w:pStyle w:val="FootnoteText"/>
      </w:pPr>
      <w:r w:rsidRPr="009D2337">
        <w:footnoteRef/>
      </w:r>
      <w:r w:rsidRPr="009D2337">
        <w:rPr>
          <w:rtl/>
        </w:rPr>
        <w:t xml:space="preserve"> </w:t>
      </w:r>
      <w:hyperlink r:id="rId6" w:history="1">
        <w:r w:rsidRPr="009D2337">
          <w:rPr>
            <w:rStyle w:val="Hyperlink"/>
            <w:rtl/>
          </w:rPr>
          <w:t>الکاف</w:t>
        </w:r>
        <w:r w:rsidRPr="009D2337">
          <w:rPr>
            <w:rStyle w:val="Hyperlink"/>
            <w:rFonts w:hint="cs"/>
            <w:rtl/>
          </w:rPr>
          <w:t>ی</w:t>
        </w:r>
        <w:r w:rsidRPr="009D2337">
          <w:rPr>
            <w:rStyle w:val="Hyperlink"/>
            <w:rFonts w:hint="eastAsia"/>
            <w:rtl/>
          </w:rPr>
          <w:t>،</w:t>
        </w:r>
        <w:r w:rsidRPr="009D2337">
          <w:rPr>
            <w:rStyle w:val="Hyperlink"/>
            <w:rtl/>
          </w:rPr>
          <w:t xml:space="preserve"> محمد بن </w:t>
        </w:r>
        <w:r w:rsidRPr="009D2337">
          <w:rPr>
            <w:rStyle w:val="Hyperlink"/>
            <w:rFonts w:hint="cs"/>
            <w:rtl/>
          </w:rPr>
          <w:t>ی</w:t>
        </w:r>
        <w:r w:rsidRPr="009D2337">
          <w:rPr>
            <w:rStyle w:val="Hyperlink"/>
            <w:rFonts w:hint="eastAsia"/>
            <w:rtl/>
          </w:rPr>
          <w:t>عقوب</w:t>
        </w:r>
        <w:r w:rsidRPr="009D2337">
          <w:rPr>
            <w:rStyle w:val="Hyperlink"/>
            <w:rtl/>
          </w:rPr>
          <w:t xml:space="preserve"> کل</w:t>
        </w:r>
        <w:r w:rsidRPr="009D2337">
          <w:rPr>
            <w:rStyle w:val="Hyperlink"/>
            <w:rFonts w:hint="cs"/>
            <w:rtl/>
          </w:rPr>
          <w:t>ی</w:t>
        </w:r>
        <w:r w:rsidRPr="009D2337">
          <w:rPr>
            <w:rStyle w:val="Hyperlink"/>
            <w:rFonts w:hint="eastAsia"/>
            <w:rtl/>
          </w:rPr>
          <w:t>ن</w:t>
        </w:r>
        <w:r w:rsidRPr="009D2337">
          <w:rPr>
            <w:rStyle w:val="Hyperlink"/>
            <w:rFonts w:hint="cs"/>
            <w:rtl/>
          </w:rPr>
          <w:t>ی</w:t>
        </w:r>
        <w:r w:rsidRPr="009D2337">
          <w:rPr>
            <w:rStyle w:val="Hyperlink"/>
            <w:rFonts w:hint="eastAsia"/>
            <w:rtl/>
          </w:rPr>
          <w:t>،</w:t>
        </w:r>
        <w:r w:rsidRPr="009D2337">
          <w:rPr>
            <w:rStyle w:val="Hyperlink"/>
            <w:rtl/>
          </w:rPr>
          <w:t xml:space="preserve"> ج3، ص457.</w:t>
        </w:r>
      </w:hyperlink>
      <w:r>
        <w:rPr>
          <w:rFonts w:hint="cs"/>
          <w:rtl/>
        </w:rPr>
        <w:t>«</w:t>
      </w:r>
      <w:r w:rsidRPr="009D2337">
        <w:rPr>
          <w:rtl/>
        </w:rPr>
        <w:t xml:space="preserve"> أَحْمَدُ بْنُ مُحَمَّدٍ عَنْ عَلِيِّ بْنِ الْحَكَمِ عَنْ أَبَانٍ عَنْ عَبْدِ الرَّحْمَنِ بْنِ أَبِي عَبْدِ اللَّهِ قَالَ: سَأَلْتُ أَبَا عَبْدِ اللَّهِ ع عَنْ قَوْلِ اللَّهِ عَزَّ وَ جَلَّ فَإِنْ خِفْتُمْ فَرِجالًا أَوْ رُكْباناً كَيْفَ يُصَلِّي وَ مَا يَقُولُ إِذَا خَافَ مِنْ سَبُعٍ أَوْ لِصٍّ كَيْفَ يُصَلِّي قَالَ يُكَبِّرُ</w:t>
      </w:r>
      <w:r>
        <w:rPr>
          <w:rtl/>
        </w:rPr>
        <w:t xml:space="preserve"> وَ يُومِئُ إِيمَاءً بِرَأْسِهِ</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4402E4">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8" w:name="BokNum"/>
    <w:bookmarkEnd w:id="18"/>
    <w:r w:rsidR="00F36168">
      <w:rPr>
        <w:b/>
        <w:bCs/>
        <w:sz w:val="20"/>
        <w:szCs w:val="24"/>
        <w:rtl/>
      </w:rPr>
      <w:t>046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F36168">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F36168">
      <w:rPr>
        <w:b/>
        <w:bCs/>
        <w:color w:val="632423" w:themeColor="accent2" w:themeShade="80"/>
        <w:sz w:val="20"/>
        <w:szCs w:val="24"/>
        <w:rtl/>
      </w:rPr>
      <w:t>شه</w:t>
    </w:r>
    <w:r w:rsidR="00F36168">
      <w:rPr>
        <w:rFonts w:hint="cs"/>
        <w:b/>
        <w:bCs/>
        <w:color w:val="632423" w:themeColor="accent2" w:themeShade="80"/>
        <w:sz w:val="20"/>
        <w:szCs w:val="24"/>
        <w:rtl/>
      </w:rPr>
      <w:t>ی</w:t>
    </w:r>
    <w:r w:rsidR="00F36168">
      <w:rPr>
        <w:rFonts w:hint="eastAsia"/>
        <w:b/>
        <w:bCs/>
        <w:color w:val="632423" w:themeColor="accent2" w:themeShade="80"/>
        <w:sz w:val="20"/>
        <w:szCs w:val="24"/>
        <w:rtl/>
      </w:rPr>
      <w:t>د</w:t>
    </w:r>
    <w:r w:rsidR="00F36168">
      <w:rPr>
        <w:rFonts w:hint="cs"/>
        <w:b/>
        <w:bCs/>
        <w:color w:val="632423" w:themeColor="accent2" w:themeShade="80"/>
        <w:sz w:val="20"/>
        <w:szCs w:val="24"/>
        <w:rtl/>
      </w:rPr>
      <w:t>ی</w:t>
    </w:r>
    <w:r w:rsidR="00F36168">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1" w:name="BokTarikh"/>
    <w:bookmarkEnd w:id="21"/>
    <w:r w:rsidR="00F36168">
      <w:rPr>
        <w:sz w:val="24"/>
        <w:szCs w:val="24"/>
        <w:rtl/>
      </w:rPr>
      <w:t>4 /</w:t>
    </w:r>
    <w:r w:rsidR="004402E4">
      <w:rPr>
        <w:rFonts w:hint="cs"/>
        <w:sz w:val="24"/>
        <w:szCs w:val="24"/>
        <w:rtl/>
      </w:rPr>
      <w:t>10</w:t>
    </w:r>
    <w:r w:rsidR="00F36168">
      <w:rPr>
        <w:sz w:val="24"/>
        <w:szCs w:val="24"/>
        <w:rtl/>
      </w:rPr>
      <w:t xml:space="preserve">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2" w:name="BokSabj"/>
    <w:bookmarkEnd w:id="22"/>
    <w:r w:rsidR="00F36168">
      <w:rPr>
        <w:color w:val="000000" w:themeColor="text1"/>
        <w:sz w:val="24"/>
        <w:szCs w:val="24"/>
        <w:rtl/>
      </w:rPr>
      <w:t>ق</w:t>
    </w:r>
    <w:r w:rsidR="00F36168">
      <w:rPr>
        <w:rFonts w:hint="cs"/>
        <w:color w:val="000000" w:themeColor="text1"/>
        <w:sz w:val="24"/>
        <w:szCs w:val="24"/>
        <w:rtl/>
      </w:rPr>
      <w:t>ی</w:t>
    </w:r>
    <w:r w:rsidR="00F36168">
      <w:rPr>
        <w:rFonts w:hint="eastAsia"/>
        <w:color w:val="000000" w:themeColor="text1"/>
        <w:sz w:val="24"/>
        <w:szCs w:val="24"/>
        <w:rtl/>
      </w:rPr>
      <w:t>ام</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3" w:name="Bokmoqarer"/>
    <w:bookmarkEnd w:id="23"/>
    <w:r w:rsidR="00F36168">
      <w:rPr>
        <w:sz w:val="24"/>
        <w:szCs w:val="24"/>
        <w:rtl/>
      </w:rPr>
      <w:t>س</w:t>
    </w:r>
    <w:r w:rsidR="00F36168">
      <w:rPr>
        <w:rFonts w:hint="cs"/>
        <w:sz w:val="24"/>
        <w:szCs w:val="24"/>
        <w:rtl/>
      </w:rPr>
      <w:t>ی</w:t>
    </w:r>
    <w:r w:rsidR="00F36168">
      <w:rPr>
        <w:rFonts w:hint="eastAsia"/>
        <w:sz w:val="24"/>
        <w:szCs w:val="24"/>
        <w:rtl/>
      </w:rPr>
      <w:t>درضا</w:t>
    </w:r>
    <w:r w:rsidR="00F36168">
      <w:rPr>
        <w:sz w:val="24"/>
        <w:szCs w:val="24"/>
        <w:rtl/>
      </w:rPr>
      <w:t xml:space="preserve"> حسن</w:t>
    </w:r>
    <w:r w:rsidR="00F36168">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F36168">
      <w:rPr>
        <w:sz w:val="24"/>
        <w:szCs w:val="24"/>
        <w:rtl/>
      </w:rPr>
      <w:t>نف</w:t>
    </w:r>
    <w:r w:rsidR="00F36168">
      <w:rPr>
        <w:rFonts w:hint="cs"/>
        <w:sz w:val="24"/>
        <w:szCs w:val="24"/>
        <w:rtl/>
      </w:rPr>
      <w:t>ی</w:t>
    </w:r>
    <w:r w:rsidR="00F36168">
      <w:rPr>
        <w:sz w:val="24"/>
        <w:szCs w:val="24"/>
        <w:rtl/>
      </w:rPr>
      <w:t xml:space="preserve"> ق</w:t>
    </w:r>
    <w:r w:rsidR="00F36168">
      <w:rPr>
        <w:rFonts w:hint="cs"/>
        <w:sz w:val="24"/>
        <w:szCs w:val="24"/>
        <w:rtl/>
      </w:rPr>
      <w:t>ی</w:t>
    </w:r>
    <w:r w:rsidR="00F36168">
      <w:rPr>
        <w:rFonts w:hint="eastAsia"/>
        <w:sz w:val="24"/>
        <w:szCs w:val="24"/>
        <w:rtl/>
      </w:rPr>
      <w:t>ام</w:t>
    </w:r>
    <w:r w:rsidR="00F36168">
      <w:rPr>
        <w:sz w:val="24"/>
        <w:szCs w:val="24"/>
        <w:rtl/>
      </w:rPr>
      <w:t xml:space="preserve"> با لاحرج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010E97"/>
    <w:multiLevelType w:val="hybridMultilevel"/>
    <w:tmpl w:val="EBD85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A322A"/>
    <w:multiLevelType w:val="hybridMultilevel"/>
    <w:tmpl w:val="06AE83A0"/>
    <w:lvl w:ilvl="0" w:tplc="D786ABCA">
      <w:start w:val="2"/>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552B1"/>
    <w:multiLevelType w:val="hybridMultilevel"/>
    <w:tmpl w:val="718A5ACA"/>
    <w:lvl w:ilvl="0" w:tplc="7EF4F7FE">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35B95"/>
    <w:multiLevelType w:val="hybridMultilevel"/>
    <w:tmpl w:val="35FED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B7243"/>
    <w:multiLevelType w:val="hybridMultilevel"/>
    <w:tmpl w:val="9098A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B7057"/>
    <w:multiLevelType w:val="hybridMultilevel"/>
    <w:tmpl w:val="D76A8388"/>
    <w:lvl w:ilvl="0" w:tplc="73ACF992">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023A8C"/>
    <w:multiLevelType w:val="hybridMultilevel"/>
    <w:tmpl w:val="3E243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5"/>
  </w:num>
  <w:num w:numId="13">
    <w:abstractNumId w:val="21"/>
  </w:num>
  <w:num w:numId="14">
    <w:abstractNumId w:val="18"/>
  </w:num>
  <w:num w:numId="15">
    <w:abstractNumId w:val="19"/>
  </w:num>
  <w:num w:numId="16">
    <w:abstractNumId w:val="14"/>
  </w:num>
  <w:num w:numId="17">
    <w:abstractNumId w:val="12"/>
  </w:num>
  <w:num w:numId="18">
    <w:abstractNumId w:val="16"/>
  </w:num>
  <w:num w:numId="19">
    <w:abstractNumId w:val="20"/>
  </w:num>
  <w:num w:numId="20">
    <w:abstractNumId w:val="11"/>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13FE2"/>
    <w:rsid w:val="000169DE"/>
    <w:rsid w:val="00025777"/>
    <w:rsid w:val="00025B70"/>
    <w:rsid w:val="000350A9"/>
    <w:rsid w:val="000353D7"/>
    <w:rsid w:val="0004769F"/>
    <w:rsid w:val="00055496"/>
    <w:rsid w:val="00080A41"/>
    <w:rsid w:val="0008299B"/>
    <w:rsid w:val="000913AA"/>
    <w:rsid w:val="00094847"/>
    <w:rsid w:val="000950D1"/>
    <w:rsid w:val="00096C63"/>
    <w:rsid w:val="000B5DB5"/>
    <w:rsid w:val="000B7499"/>
    <w:rsid w:val="000C3947"/>
    <w:rsid w:val="000D1A9B"/>
    <w:rsid w:val="000D1E47"/>
    <w:rsid w:val="000D2A37"/>
    <w:rsid w:val="000D30E9"/>
    <w:rsid w:val="000D383E"/>
    <w:rsid w:val="000D6818"/>
    <w:rsid w:val="000E0D2D"/>
    <w:rsid w:val="000E335E"/>
    <w:rsid w:val="000F16CF"/>
    <w:rsid w:val="000F5BAC"/>
    <w:rsid w:val="00102585"/>
    <w:rsid w:val="0011360F"/>
    <w:rsid w:val="00114AB7"/>
    <w:rsid w:val="001161B4"/>
    <w:rsid w:val="00116B2B"/>
    <w:rsid w:val="00116C35"/>
    <w:rsid w:val="00124E3D"/>
    <w:rsid w:val="00127E95"/>
    <w:rsid w:val="00130659"/>
    <w:rsid w:val="001347C7"/>
    <w:rsid w:val="001356B0"/>
    <w:rsid w:val="00151937"/>
    <w:rsid w:val="00181844"/>
    <w:rsid w:val="001837E9"/>
    <w:rsid w:val="00187DFA"/>
    <w:rsid w:val="00197568"/>
    <w:rsid w:val="001A1BC1"/>
    <w:rsid w:val="001A1EA5"/>
    <w:rsid w:val="001A2574"/>
    <w:rsid w:val="001A27D7"/>
    <w:rsid w:val="001A294E"/>
    <w:rsid w:val="001A4ED8"/>
    <w:rsid w:val="001A7393"/>
    <w:rsid w:val="001B2488"/>
    <w:rsid w:val="001B6799"/>
    <w:rsid w:val="001C1362"/>
    <w:rsid w:val="001D2E9A"/>
    <w:rsid w:val="001D597F"/>
    <w:rsid w:val="001E3FD4"/>
    <w:rsid w:val="0020241A"/>
    <w:rsid w:val="00203821"/>
    <w:rsid w:val="002053EA"/>
    <w:rsid w:val="00211632"/>
    <w:rsid w:val="0021630D"/>
    <w:rsid w:val="00226E04"/>
    <w:rsid w:val="0023556A"/>
    <w:rsid w:val="00237C0A"/>
    <w:rsid w:val="0024121B"/>
    <w:rsid w:val="00247D2F"/>
    <w:rsid w:val="00256560"/>
    <w:rsid w:val="0027605E"/>
    <w:rsid w:val="00281E00"/>
    <w:rsid w:val="00294A52"/>
    <w:rsid w:val="002A31FE"/>
    <w:rsid w:val="002B575F"/>
    <w:rsid w:val="002B729B"/>
    <w:rsid w:val="002C1E05"/>
    <w:rsid w:val="002C23B5"/>
    <w:rsid w:val="002C53A2"/>
    <w:rsid w:val="002D0040"/>
    <w:rsid w:val="002D2FA8"/>
    <w:rsid w:val="002E220F"/>
    <w:rsid w:val="002E4069"/>
    <w:rsid w:val="00307311"/>
    <w:rsid w:val="0032100F"/>
    <w:rsid w:val="0033402C"/>
    <w:rsid w:val="00340521"/>
    <w:rsid w:val="00342676"/>
    <w:rsid w:val="00342E68"/>
    <w:rsid w:val="00345C73"/>
    <w:rsid w:val="00354A99"/>
    <w:rsid w:val="003569EB"/>
    <w:rsid w:val="00360311"/>
    <w:rsid w:val="00361922"/>
    <w:rsid w:val="0037339B"/>
    <w:rsid w:val="00386C11"/>
    <w:rsid w:val="00397466"/>
    <w:rsid w:val="003A0423"/>
    <w:rsid w:val="003A6148"/>
    <w:rsid w:val="003C043C"/>
    <w:rsid w:val="003C2445"/>
    <w:rsid w:val="003C33F6"/>
    <w:rsid w:val="003C3D2E"/>
    <w:rsid w:val="003C43A5"/>
    <w:rsid w:val="003E1C5C"/>
    <w:rsid w:val="003E6650"/>
    <w:rsid w:val="003F5B46"/>
    <w:rsid w:val="00401363"/>
    <w:rsid w:val="00402E47"/>
    <w:rsid w:val="00425015"/>
    <w:rsid w:val="00430994"/>
    <w:rsid w:val="004402E4"/>
    <w:rsid w:val="00441B6D"/>
    <w:rsid w:val="004556EF"/>
    <w:rsid w:val="00462B07"/>
    <w:rsid w:val="00465BD2"/>
    <w:rsid w:val="004715C8"/>
    <w:rsid w:val="00480EA1"/>
    <w:rsid w:val="00481C31"/>
    <w:rsid w:val="00482FC1"/>
    <w:rsid w:val="00483027"/>
    <w:rsid w:val="004871AA"/>
    <w:rsid w:val="004918D7"/>
    <w:rsid w:val="004926E1"/>
    <w:rsid w:val="004A2FEA"/>
    <w:rsid w:val="004C66AC"/>
    <w:rsid w:val="004D1B4A"/>
    <w:rsid w:val="004D2290"/>
    <w:rsid w:val="004D2DD7"/>
    <w:rsid w:val="004D73D0"/>
    <w:rsid w:val="004D75C5"/>
    <w:rsid w:val="004E2186"/>
    <w:rsid w:val="004E3A9B"/>
    <w:rsid w:val="004E66FB"/>
    <w:rsid w:val="004F470A"/>
    <w:rsid w:val="004F4C59"/>
    <w:rsid w:val="00500C8F"/>
    <w:rsid w:val="00501909"/>
    <w:rsid w:val="00507BBB"/>
    <w:rsid w:val="005128DF"/>
    <w:rsid w:val="0051592A"/>
    <w:rsid w:val="005206FE"/>
    <w:rsid w:val="005257ED"/>
    <w:rsid w:val="00526DA9"/>
    <w:rsid w:val="005306F8"/>
    <w:rsid w:val="0054023D"/>
    <w:rsid w:val="005426BF"/>
    <w:rsid w:val="0056213C"/>
    <w:rsid w:val="00580C24"/>
    <w:rsid w:val="005968EF"/>
    <w:rsid w:val="00596C1E"/>
    <w:rsid w:val="005A2E26"/>
    <w:rsid w:val="005B5250"/>
    <w:rsid w:val="005B5334"/>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97AC6"/>
    <w:rsid w:val="006A4134"/>
    <w:rsid w:val="006A5DDA"/>
    <w:rsid w:val="006A6701"/>
    <w:rsid w:val="006B0013"/>
    <w:rsid w:val="006B21F4"/>
    <w:rsid w:val="006B3753"/>
    <w:rsid w:val="006B7AD6"/>
    <w:rsid w:val="006C499A"/>
    <w:rsid w:val="006C50FD"/>
    <w:rsid w:val="006D1DD4"/>
    <w:rsid w:val="006D4014"/>
    <w:rsid w:val="006D44C1"/>
    <w:rsid w:val="006E5651"/>
    <w:rsid w:val="006E5B85"/>
    <w:rsid w:val="006F026A"/>
    <w:rsid w:val="0070265B"/>
    <w:rsid w:val="00704813"/>
    <w:rsid w:val="0072290D"/>
    <w:rsid w:val="00723D6D"/>
    <w:rsid w:val="00724537"/>
    <w:rsid w:val="00731543"/>
    <w:rsid w:val="00731724"/>
    <w:rsid w:val="0073474B"/>
    <w:rsid w:val="00735511"/>
    <w:rsid w:val="00737208"/>
    <w:rsid w:val="00744DE6"/>
    <w:rsid w:val="00762452"/>
    <w:rsid w:val="007639E0"/>
    <w:rsid w:val="00775507"/>
    <w:rsid w:val="00783473"/>
    <w:rsid w:val="0078594B"/>
    <w:rsid w:val="00790638"/>
    <w:rsid w:val="00795E02"/>
    <w:rsid w:val="007979D0"/>
    <w:rsid w:val="007A4E18"/>
    <w:rsid w:val="007A7B8C"/>
    <w:rsid w:val="007C6D9E"/>
    <w:rsid w:val="007D1C43"/>
    <w:rsid w:val="007D6C53"/>
    <w:rsid w:val="007E1564"/>
    <w:rsid w:val="007E1E87"/>
    <w:rsid w:val="007E5B3F"/>
    <w:rsid w:val="007F2257"/>
    <w:rsid w:val="007F50A6"/>
    <w:rsid w:val="0080091D"/>
    <w:rsid w:val="008017B8"/>
    <w:rsid w:val="00804108"/>
    <w:rsid w:val="00804FC4"/>
    <w:rsid w:val="00816367"/>
    <w:rsid w:val="00816A0B"/>
    <w:rsid w:val="00824B22"/>
    <w:rsid w:val="0082669A"/>
    <w:rsid w:val="00830C53"/>
    <w:rsid w:val="00837FAA"/>
    <w:rsid w:val="00841DE4"/>
    <w:rsid w:val="00841F77"/>
    <w:rsid w:val="0084227A"/>
    <w:rsid w:val="00844A22"/>
    <w:rsid w:val="00845CB8"/>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154E"/>
    <w:rsid w:val="009335CC"/>
    <w:rsid w:val="00935A55"/>
    <w:rsid w:val="00941CEB"/>
    <w:rsid w:val="0094720F"/>
    <w:rsid w:val="00951E20"/>
    <w:rsid w:val="00953B28"/>
    <w:rsid w:val="00954322"/>
    <w:rsid w:val="00957CAA"/>
    <w:rsid w:val="0096778A"/>
    <w:rsid w:val="00970847"/>
    <w:rsid w:val="00977656"/>
    <w:rsid w:val="00983E3B"/>
    <w:rsid w:val="009846A7"/>
    <w:rsid w:val="0098794D"/>
    <w:rsid w:val="0099497B"/>
    <w:rsid w:val="009A43BA"/>
    <w:rsid w:val="009A613A"/>
    <w:rsid w:val="009B0D05"/>
    <w:rsid w:val="009B4CA6"/>
    <w:rsid w:val="009B79F8"/>
    <w:rsid w:val="009C66D5"/>
    <w:rsid w:val="009D13FD"/>
    <w:rsid w:val="009D2337"/>
    <w:rsid w:val="009D266A"/>
    <w:rsid w:val="009F7E07"/>
    <w:rsid w:val="00A01522"/>
    <w:rsid w:val="00A10A11"/>
    <w:rsid w:val="00A13C6A"/>
    <w:rsid w:val="00A17B09"/>
    <w:rsid w:val="00A26B5D"/>
    <w:rsid w:val="00A33997"/>
    <w:rsid w:val="00A457C6"/>
    <w:rsid w:val="00A46AD0"/>
    <w:rsid w:val="00A47063"/>
    <w:rsid w:val="00A473A8"/>
    <w:rsid w:val="00A513F0"/>
    <w:rsid w:val="00A51C74"/>
    <w:rsid w:val="00A61AC8"/>
    <w:rsid w:val="00A6366F"/>
    <w:rsid w:val="00A65D4C"/>
    <w:rsid w:val="00A70512"/>
    <w:rsid w:val="00AA1F60"/>
    <w:rsid w:val="00AA40D7"/>
    <w:rsid w:val="00AB0F17"/>
    <w:rsid w:val="00AB5F7D"/>
    <w:rsid w:val="00AC0C50"/>
    <w:rsid w:val="00AC6FE2"/>
    <w:rsid w:val="00AF0DE4"/>
    <w:rsid w:val="00AF3925"/>
    <w:rsid w:val="00B1296B"/>
    <w:rsid w:val="00B169B0"/>
    <w:rsid w:val="00B2292F"/>
    <w:rsid w:val="00B43169"/>
    <w:rsid w:val="00B501A8"/>
    <w:rsid w:val="00B55AE4"/>
    <w:rsid w:val="00B70B46"/>
    <w:rsid w:val="00B739B0"/>
    <w:rsid w:val="00B814A3"/>
    <w:rsid w:val="00B938BC"/>
    <w:rsid w:val="00B93A82"/>
    <w:rsid w:val="00B96F38"/>
    <w:rsid w:val="00BC716B"/>
    <w:rsid w:val="00BD0E74"/>
    <w:rsid w:val="00BD5F8C"/>
    <w:rsid w:val="00BE29DD"/>
    <w:rsid w:val="00C066AF"/>
    <w:rsid w:val="00C10E06"/>
    <w:rsid w:val="00C145B8"/>
    <w:rsid w:val="00C2438F"/>
    <w:rsid w:val="00C31AF0"/>
    <w:rsid w:val="00C32A7E"/>
    <w:rsid w:val="00C3355B"/>
    <w:rsid w:val="00C34F28"/>
    <w:rsid w:val="00C368DF"/>
    <w:rsid w:val="00C442C5"/>
    <w:rsid w:val="00C57B5C"/>
    <w:rsid w:val="00C57C7C"/>
    <w:rsid w:val="00C61049"/>
    <w:rsid w:val="00C63FFE"/>
    <w:rsid w:val="00C91EB6"/>
    <w:rsid w:val="00CA10B0"/>
    <w:rsid w:val="00CA2F8E"/>
    <w:rsid w:val="00CA3EE2"/>
    <w:rsid w:val="00CA6A80"/>
    <w:rsid w:val="00CA7FD5"/>
    <w:rsid w:val="00CB3287"/>
    <w:rsid w:val="00CB33E2"/>
    <w:rsid w:val="00CB4E68"/>
    <w:rsid w:val="00CC2733"/>
    <w:rsid w:val="00CD0050"/>
    <w:rsid w:val="00CE7481"/>
    <w:rsid w:val="00CF0A8F"/>
    <w:rsid w:val="00D00D62"/>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67C02"/>
    <w:rsid w:val="00E70873"/>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27805"/>
    <w:rsid w:val="00F318BE"/>
    <w:rsid w:val="00F33297"/>
    <w:rsid w:val="00F343FB"/>
    <w:rsid w:val="00F359FE"/>
    <w:rsid w:val="00F36168"/>
    <w:rsid w:val="00F42159"/>
    <w:rsid w:val="00F4256E"/>
    <w:rsid w:val="00F42EE1"/>
    <w:rsid w:val="00F60F1F"/>
    <w:rsid w:val="00F64141"/>
    <w:rsid w:val="00F67508"/>
    <w:rsid w:val="00F71FC9"/>
    <w:rsid w:val="00F73B48"/>
    <w:rsid w:val="00F74F51"/>
    <w:rsid w:val="00F842AD"/>
    <w:rsid w:val="00F914EB"/>
    <w:rsid w:val="00F91B85"/>
    <w:rsid w:val="00F92D05"/>
    <w:rsid w:val="00F938E7"/>
    <w:rsid w:val="00F97C0B"/>
    <w:rsid w:val="00FA3B17"/>
    <w:rsid w:val="00FA5E8D"/>
    <w:rsid w:val="00FA5F3D"/>
    <w:rsid w:val="00FB399E"/>
    <w:rsid w:val="00FB3B87"/>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BE73D"/>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3035/1/149/&#1705;&#1604;&#1608;&#1576;" TargetMode="External"/><Relationship Id="rId2" Type="http://schemas.openxmlformats.org/officeDocument/2006/relationships/hyperlink" Target="http://lib.eshia.ir/13035/1/149/&#1575;&#1604;&#1587;&#1705;&#1608;&#1606;&#1740;" TargetMode="External"/><Relationship Id="rId1" Type="http://schemas.openxmlformats.org/officeDocument/2006/relationships/hyperlink" Target="http://lib.eshia.ir/10116/4/434/&#1575;&#1604;&#1575;&#1606;&#1589;&#1575;&#1601;" TargetMode="External"/><Relationship Id="rId6" Type="http://schemas.openxmlformats.org/officeDocument/2006/relationships/hyperlink" Target="http://lib.eshia.ir/11005/3/457/&#1587;&#1576;&#1593;" TargetMode="External"/><Relationship Id="rId5" Type="http://schemas.openxmlformats.org/officeDocument/2006/relationships/hyperlink" Target="http://lib.eshia.ir/11005/4/118/&#1593;&#1740;&#1606;&#1740;&#1607;" TargetMode="External"/><Relationship Id="rId4" Type="http://schemas.openxmlformats.org/officeDocument/2006/relationships/hyperlink" Target="http://lib.eshia.ir/10116/4/434/&#1575;&#1604;&#1575;&#1606;&#1589;&#1575;&#16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AC536-FBDF-4B12-9F20-E97545D1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8</Pages>
  <Words>2198</Words>
  <Characters>12531</Characters>
  <Application>Microsoft Office Word</Application>
  <DocSecurity>0</DocSecurity>
  <Lines>104</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14700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4</cp:revision>
  <cp:lastPrinted>2021-12-25T15:09:00Z</cp:lastPrinted>
  <dcterms:created xsi:type="dcterms:W3CDTF">2021-12-25T15:09:00Z</dcterms:created>
  <dcterms:modified xsi:type="dcterms:W3CDTF">2021-12-25T15:09:00Z</dcterms:modified>
  <cp:contentStatus>ویرایش 2.5</cp:contentStatus>
  <cp:version>2.7</cp:version>
</cp:coreProperties>
</file>