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A67CA" w14:textId="20E3086E" w:rsidR="008B750B" w:rsidRDefault="00341547" w:rsidP="001E04F4">
      <w:pPr>
        <w:jc w:val="both"/>
        <w:rPr>
          <w:rFonts w:hint="cs"/>
          <w:noProof/>
          <w:rtl/>
        </w:rPr>
      </w:pPr>
      <w:r>
        <w:rPr>
          <w:rFonts w:hint="cs"/>
          <w:noProof/>
          <w:rtl/>
        </w:rPr>
        <w:t>بسمه تعالی</w:t>
      </w:r>
    </w:p>
    <w:p w14:paraId="3818B7C1" w14:textId="77777777" w:rsidR="00341547" w:rsidRDefault="00341547" w:rsidP="00341547">
      <w:pPr>
        <w:jc w:val="both"/>
        <w:rPr>
          <w:noProof/>
        </w:rPr>
      </w:pPr>
      <w:r>
        <w:rPr>
          <w:rFonts w:hint="cs"/>
          <w:noProof/>
          <w:color w:val="FF0000"/>
          <w:rtl/>
        </w:rPr>
        <w:t>موضوع:</w:t>
      </w:r>
      <w:r>
        <w:rPr>
          <w:rFonts w:hint="cs"/>
          <w:noProof/>
          <w:rtl/>
        </w:rPr>
        <w:t xml:space="preserve"> مسئله 30 / قرائت / صلوه</w:t>
      </w:r>
    </w:p>
    <w:p w14:paraId="274E4526" w14:textId="77777777" w:rsidR="00341547" w:rsidRPr="008A522A" w:rsidRDefault="00341547" w:rsidP="001E04F4">
      <w:pPr>
        <w:jc w:val="both"/>
        <w:rPr>
          <w:rtl/>
        </w:rPr>
      </w:pPr>
      <w:bookmarkStart w:id="0" w:name="_GoBack"/>
      <w:bookmarkEnd w:id="0"/>
    </w:p>
    <w:bookmarkStart w:id="1" w:name="_Toc116222206" w:displacedByCustomXml="next"/>
    <w:sdt>
      <w:sdtPr>
        <w:rPr>
          <w:rFonts w:ascii="Calibri" w:eastAsia="Calibri" w:hAnsi="Calibri" w:cs="B Badr"/>
          <w:color w:val="auto"/>
          <w:sz w:val="22"/>
          <w:szCs w:val="28"/>
          <w:rtl/>
          <w:lang w:bidi="fa-IR"/>
        </w:rPr>
        <w:id w:val="-623465278"/>
        <w:docPartObj>
          <w:docPartGallery w:val="Table of Contents"/>
          <w:docPartUnique/>
        </w:docPartObj>
      </w:sdtPr>
      <w:sdtEndPr>
        <w:rPr>
          <w:b/>
          <w:bCs/>
          <w:noProof/>
        </w:rPr>
      </w:sdtEndPr>
      <w:sdtContent>
        <w:p w14:paraId="31B72205" w14:textId="4A2D7116" w:rsidR="00062D1D" w:rsidRDefault="00062D1D" w:rsidP="001E04F4">
          <w:pPr>
            <w:pStyle w:val="TOCHeading"/>
            <w:bidi/>
            <w:jc w:val="both"/>
          </w:pPr>
          <w:r>
            <w:rPr>
              <w:rFonts w:hint="cs"/>
              <w:rtl/>
            </w:rPr>
            <w:t xml:space="preserve">فهرست مطالب </w:t>
          </w:r>
        </w:p>
        <w:p w14:paraId="4394968C" w14:textId="340FD75E" w:rsidR="00E0044C" w:rsidRDefault="00062D1D" w:rsidP="00E0044C">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119863147" w:history="1">
            <w:r w:rsidR="00E0044C" w:rsidRPr="00FD0789">
              <w:rPr>
                <w:rStyle w:val="Hyperlink"/>
                <w:noProof/>
                <w:rtl/>
              </w:rPr>
              <w:t>مسئله 30: حکم قرائت در صورت وجود آفت در لسان</w:t>
            </w:r>
            <w:r w:rsidR="00E0044C">
              <w:rPr>
                <w:noProof/>
                <w:webHidden/>
                <w:rtl/>
              </w:rPr>
              <w:tab/>
            </w:r>
            <w:r w:rsidR="00E0044C">
              <w:rPr>
                <w:noProof/>
                <w:webHidden/>
                <w:rtl/>
              </w:rPr>
              <w:fldChar w:fldCharType="begin"/>
            </w:r>
            <w:r w:rsidR="00E0044C">
              <w:rPr>
                <w:noProof/>
                <w:webHidden/>
                <w:rtl/>
              </w:rPr>
              <w:instrText xml:space="preserve"> </w:instrText>
            </w:r>
            <w:r w:rsidR="00E0044C">
              <w:rPr>
                <w:noProof/>
                <w:webHidden/>
              </w:rPr>
              <w:instrText>PAGEREF</w:instrText>
            </w:r>
            <w:r w:rsidR="00E0044C">
              <w:rPr>
                <w:noProof/>
                <w:webHidden/>
                <w:rtl/>
              </w:rPr>
              <w:instrText xml:space="preserve"> _</w:instrText>
            </w:r>
            <w:r w:rsidR="00E0044C">
              <w:rPr>
                <w:noProof/>
                <w:webHidden/>
              </w:rPr>
              <w:instrText>Toc119863147 \h</w:instrText>
            </w:r>
            <w:r w:rsidR="00E0044C">
              <w:rPr>
                <w:noProof/>
                <w:webHidden/>
                <w:rtl/>
              </w:rPr>
              <w:instrText xml:space="preserve"> </w:instrText>
            </w:r>
            <w:r w:rsidR="00E0044C">
              <w:rPr>
                <w:noProof/>
                <w:webHidden/>
                <w:rtl/>
              </w:rPr>
            </w:r>
            <w:r w:rsidR="00E0044C">
              <w:rPr>
                <w:noProof/>
                <w:webHidden/>
                <w:rtl/>
              </w:rPr>
              <w:fldChar w:fldCharType="separate"/>
            </w:r>
            <w:r w:rsidR="00E91B70">
              <w:rPr>
                <w:noProof/>
                <w:webHidden/>
                <w:rtl/>
              </w:rPr>
              <w:t>1</w:t>
            </w:r>
            <w:r w:rsidR="00E0044C">
              <w:rPr>
                <w:noProof/>
                <w:webHidden/>
                <w:rtl/>
              </w:rPr>
              <w:fldChar w:fldCharType="end"/>
            </w:r>
          </w:hyperlink>
        </w:p>
        <w:p w14:paraId="36605E8A" w14:textId="3D8E0536" w:rsidR="00E0044C" w:rsidRDefault="00341547">
          <w:pPr>
            <w:pStyle w:val="TOC2"/>
            <w:tabs>
              <w:tab w:val="right" w:leader="dot" w:pos="10194"/>
            </w:tabs>
            <w:rPr>
              <w:rFonts w:asciiTheme="minorHAnsi" w:eastAsiaTheme="minorEastAsia" w:hAnsiTheme="minorHAnsi" w:cstheme="minorBidi"/>
              <w:bCs w:val="0"/>
              <w:noProof/>
              <w:color w:val="auto"/>
              <w:szCs w:val="22"/>
              <w:rtl/>
              <w:lang w:bidi="ar-SA"/>
            </w:rPr>
          </w:pPr>
          <w:hyperlink w:anchor="_Toc119863148" w:history="1">
            <w:r w:rsidR="00E0044C" w:rsidRPr="00FD0789">
              <w:rPr>
                <w:rStyle w:val="Hyperlink"/>
                <w:noProof/>
                <w:rtl/>
              </w:rPr>
              <w:t>تکمله بحث جلسه قبل در مورد غ</w:t>
            </w:r>
            <w:r w:rsidR="00E0044C" w:rsidRPr="00FD0789">
              <w:rPr>
                <w:rStyle w:val="Hyperlink"/>
                <w:rFonts w:hint="cs"/>
                <w:noProof/>
                <w:rtl/>
              </w:rPr>
              <w:t>ی</w:t>
            </w:r>
            <w:r w:rsidR="00E0044C" w:rsidRPr="00FD0789">
              <w:rPr>
                <w:rStyle w:val="Hyperlink"/>
                <w:rFonts w:hint="eastAsia"/>
                <w:noProof/>
                <w:rtl/>
              </w:rPr>
              <w:t>ر</w:t>
            </w:r>
            <w:r w:rsidR="00E0044C" w:rsidRPr="00FD0789">
              <w:rPr>
                <w:rStyle w:val="Hyperlink"/>
                <w:noProof/>
                <w:rtl/>
              </w:rPr>
              <w:t xml:space="preserve"> قادر بر تلفظ صح</w:t>
            </w:r>
            <w:r w:rsidR="00E0044C" w:rsidRPr="00FD0789">
              <w:rPr>
                <w:rStyle w:val="Hyperlink"/>
                <w:rFonts w:hint="cs"/>
                <w:noProof/>
                <w:rtl/>
              </w:rPr>
              <w:t>ی</w:t>
            </w:r>
            <w:r w:rsidR="00E0044C" w:rsidRPr="00FD0789">
              <w:rPr>
                <w:rStyle w:val="Hyperlink"/>
                <w:rFonts w:hint="eastAsia"/>
                <w:noProof/>
                <w:rtl/>
              </w:rPr>
              <w:t>ح</w:t>
            </w:r>
            <w:r w:rsidR="00E0044C">
              <w:rPr>
                <w:noProof/>
                <w:webHidden/>
                <w:rtl/>
              </w:rPr>
              <w:tab/>
            </w:r>
            <w:r w:rsidR="00E0044C">
              <w:rPr>
                <w:noProof/>
                <w:webHidden/>
                <w:rtl/>
              </w:rPr>
              <w:fldChar w:fldCharType="begin"/>
            </w:r>
            <w:r w:rsidR="00E0044C">
              <w:rPr>
                <w:noProof/>
                <w:webHidden/>
                <w:rtl/>
              </w:rPr>
              <w:instrText xml:space="preserve"> </w:instrText>
            </w:r>
            <w:r w:rsidR="00E0044C">
              <w:rPr>
                <w:noProof/>
                <w:webHidden/>
              </w:rPr>
              <w:instrText>PAGEREF</w:instrText>
            </w:r>
            <w:r w:rsidR="00E0044C">
              <w:rPr>
                <w:noProof/>
                <w:webHidden/>
                <w:rtl/>
              </w:rPr>
              <w:instrText xml:space="preserve"> _</w:instrText>
            </w:r>
            <w:r w:rsidR="00E0044C">
              <w:rPr>
                <w:noProof/>
                <w:webHidden/>
              </w:rPr>
              <w:instrText>Toc119863148 \h</w:instrText>
            </w:r>
            <w:r w:rsidR="00E0044C">
              <w:rPr>
                <w:noProof/>
                <w:webHidden/>
                <w:rtl/>
              </w:rPr>
              <w:instrText xml:space="preserve"> </w:instrText>
            </w:r>
            <w:r w:rsidR="00E0044C">
              <w:rPr>
                <w:noProof/>
                <w:webHidden/>
                <w:rtl/>
              </w:rPr>
            </w:r>
            <w:r w:rsidR="00E0044C">
              <w:rPr>
                <w:noProof/>
                <w:webHidden/>
                <w:rtl/>
              </w:rPr>
              <w:fldChar w:fldCharType="separate"/>
            </w:r>
            <w:r w:rsidR="00E91B70">
              <w:rPr>
                <w:noProof/>
                <w:webHidden/>
                <w:rtl/>
              </w:rPr>
              <w:t>2</w:t>
            </w:r>
            <w:r w:rsidR="00E0044C">
              <w:rPr>
                <w:noProof/>
                <w:webHidden/>
                <w:rtl/>
              </w:rPr>
              <w:fldChar w:fldCharType="end"/>
            </w:r>
          </w:hyperlink>
        </w:p>
        <w:p w14:paraId="2A179A44" w14:textId="77428DB5" w:rsidR="00E0044C" w:rsidRDefault="00341547">
          <w:pPr>
            <w:pStyle w:val="TOC2"/>
            <w:tabs>
              <w:tab w:val="right" w:leader="dot" w:pos="10194"/>
            </w:tabs>
            <w:rPr>
              <w:rFonts w:asciiTheme="minorHAnsi" w:eastAsiaTheme="minorEastAsia" w:hAnsiTheme="minorHAnsi" w:cstheme="minorBidi"/>
              <w:bCs w:val="0"/>
              <w:noProof/>
              <w:color w:val="auto"/>
              <w:szCs w:val="22"/>
              <w:rtl/>
              <w:lang w:bidi="ar-SA"/>
            </w:rPr>
          </w:pPr>
          <w:hyperlink w:anchor="_Toc119863149" w:history="1">
            <w:r w:rsidR="00E0044C" w:rsidRPr="00FD0789">
              <w:rPr>
                <w:rStyle w:val="Hyperlink"/>
                <w:noProof/>
                <w:rtl/>
              </w:rPr>
              <w:t>ب</w:t>
            </w:r>
            <w:r w:rsidR="00E0044C" w:rsidRPr="00FD0789">
              <w:rPr>
                <w:rStyle w:val="Hyperlink"/>
                <w:rFonts w:hint="cs"/>
                <w:noProof/>
                <w:rtl/>
              </w:rPr>
              <w:t>ی</w:t>
            </w:r>
            <w:r w:rsidR="00E0044C" w:rsidRPr="00FD0789">
              <w:rPr>
                <w:rStyle w:val="Hyperlink"/>
                <w:rFonts w:hint="eastAsia"/>
                <w:noProof/>
                <w:rtl/>
              </w:rPr>
              <w:t>ان</w:t>
            </w:r>
            <w:r w:rsidR="00E0044C" w:rsidRPr="00FD0789">
              <w:rPr>
                <w:rStyle w:val="Hyperlink"/>
                <w:noProof/>
                <w:rtl/>
              </w:rPr>
              <w:t xml:space="preserve"> آ</w:t>
            </w:r>
            <w:r w:rsidR="00E0044C" w:rsidRPr="00FD0789">
              <w:rPr>
                <w:rStyle w:val="Hyperlink"/>
                <w:rFonts w:hint="cs"/>
                <w:noProof/>
                <w:rtl/>
              </w:rPr>
              <w:t>ی</w:t>
            </w:r>
            <w:r w:rsidR="00E0044C" w:rsidRPr="00FD0789">
              <w:rPr>
                <w:rStyle w:val="Hyperlink"/>
                <w:rFonts w:hint="eastAsia"/>
                <w:noProof/>
                <w:rtl/>
              </w:rPr>
              <w:t>ت</w:t>
            </w:r>
            <w:r w:rsidR="00E0044C" w:rsidRPr="00FD0789">
              <w:rPr>
                <w:rStyle w:val="Hyperlink"/>
                <w:noProof/>
                <w:rtl/>
              </w:rPr>
              <w:t xml:space="preserve"> الله س</w:t>
            </w:r>
            <w:r w:rsidR="00E0044C" w:rsidRPr="00FD0789">
              <w:rPr>
                <w:rStyle w:val="Hyperlink"/>
                <w:rFonts w:hint="cs"/>
                <w:noProof/>
                <w:rtl/>
              </w:rPr>
              <w:t>ی</w:t>
            </w:r>
            <w:r w:rsidR="00E0044C" w:rsidRPr="00FD0789">
              <w:rPr>
                <w:rStyle w:val="Hyperlink"/>
                <w:rFonts w:hint="eastAsia"/>
                <w:noProof/>
                <w:rtl/>
              </w:rPr>
              <w:t>ستان</w:t>
            </w:r>
            <w:r w:rsidR="00E0044C" w:rsidRPr="00FD0789">
              <w:rPr>
                <w:rStyle w:val="Hyperlink"/>
                <w:rFonts w:hint="cs"/>
                <w:noProof/>
                <w:rtl/>
              </w:rPr>
              <w:t>ی</w:t>
            </w:r>
            <w:r w:rsidR="00E0044C" w:rsidRPr="00FD0789">
              <w:rPr>
                <w:rStyle w:val="Hyperlink"/>
                <w:noProof/>
                <w:rtl/>
              </w:rPr>
              <w:t xml:space="preserve"> حفظه الله (وجه اول)</w:t>
            </w:r>
            <w:r w:rsidR="00E0044C">
              <w:rPr>
                <w:noProof/>
                <w:webHidden/>
                <w:rtl/>
              </w:rPr>
              <w:tab/>
            </w:r>
            <w:r w:rsidR="00E0044C">
              <w:rPr>
                <w:noProof/>
                <w:webHidden/>
                <w:rtl/>
              </w:rPr>
              <w:fldChar w:fldCharType="begin"/>
            </w:r>
            <w:r w:rsidR="00E0044C">
              <w:rPr>
                <w:noProof/>
                <w:webHidden/>
                <w:rtl/>
              </w:rPr>
              <w:instrText xml:space="preserve"> </w:instrText>
            </w:r>
            <w:r w:rsidR="00E0044C">
              <w:rPr>
                <w:noProof/>
                <w:webHidden/>
              </w:rPr>
              <w:instrText>PAGEREF</w:instrText>
            </w:r>
            <w:r w:rsidR="00E0044C">
              <w:rPr>
                <w:noProof/>
                <w:webHidden/>
                <w:rtl/>
              </w:rPr>
              <w:instrText xml:space="preserve"> _</w:instrText>
            </w:r>
            <w:r w:rsidR="00E0044C">
              <w:rPr>
                <w:noProof/>
                <w:webHidden/>
              </w:rPr>
              <w:instrText>Toc119863149 \h</w:instrText>
            </w:r>
            <w:r w:rsidR="00E0044C">
              <w:rPr>
                <w:noProof/>
                <w:webHidden/>
                <w:rtl/>
              </w:rPr>
              <w:instrText xml:space="preserve"> </w:instrText>
            </w:r>
            <w:r w:rsidR="00E0044C">
              <w:rPr>
                <w:noProof/>
                <w:webHidden/>
                <w:rtl/>
              </w:rPr>
            </w:r>
            <w:r w:rsidR="00E0044C">
              <w:rPr>
                <w:noProof/>
                <w:webHidden/>
                <w:rtl/>
              </w:rPr>
              <w:fldChar w:fldCharType="separate"/>
            </w:r>
            <w:r w:rsidR="00E91B70">
              <w:rPr>
                <w:noProof/>
                <w:webHidden/>
                <w:rtl/>
              </w:rPr>
              <w:t>2</w:t>
            </w:r>
            <w:r w:rsidR="00E0044C">
              <w:rPr>
                <w:noProof/>
                <w:webHidden/>
                <w:rtl/>
              </w:rPr>
              <w:fldChar w:fldCharType="end"/>
            </w:r>
          </w:hyperlink>
        </w:p>
        <w:p w14:paraId="6685FD24" w14:textId="63851A19" w:rsidR="00E0044C" w:rsidRDefault="0034154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9863150" w:history="1">
            <w:r w:rsidR="00E0044C" w:rsidRPr="00FD0789">
              <w:rPr>
                <w:rStyle w:val="Hyperlink"/>
                <w:noProof/>
                <w:rtl/>
              </w:rPr>
              <w:t>مناقشه در فرما</w:t>
            </w:r>
            <w:r w:rsidR="00E0044C" w:rsidRPr="00FD0789">
              <w:rPr>
                <w:rStyle w:val="Hyperlink"/>
                <w:rFonts w:hint="cs"/>
                <w:noProof/>
                <w:rtl/>
              </w:rPr>
              <w:t>ی</w:t>
            </w:r>
            <w:r w:rsidR="00E0044C" w:rsidRPr="00FD0789">
              <w:rPr>
                <w:rStyle w:val="Hyperlink"/>
                <w:rFonts w:hint="eastAsia"/>
                <w:noProof/>
                <w:rtl/>
              </w:rPr>
              <w:t>ش</w:t>
            </w:r>
            <w:r w:rsidR="00E0044C" w:rsidRPr="00FD0789">
              <w:rPr>
                <w:rStyle w:val="Hyperlink"/>
                <w:noProof/>
                <w:rtl/>
              </w:rPr>
              <w:t xml:space="preserve"> آ</w:t>
            </w:r>
            <w:r w:rsidR="00E0044C" w:rsidRPr="00FD0789">
              <w:rPr>
                <w:rStyle w:val="Hyperlink"/>
                <w:rFonts w:hint="cs"/>
                <w:noProof/>
                <w:rtl/>
              </w:rPr>
              <w:t>ی</w:t>
            </w:r>
            <w:r w:rsidR="00E0044C" w:rsidRPr="00FD0789">
              <w:rPr>
                <w:rStyle w:val="Hyperlink"/>
                <w:rFonts w:hint="eastAsia"/>
                <w:noProof/>
                <w:rtl/>
              </w:rPr>
              <w:t>ت</w:t>
            </w:r>
            <w:r w:rsidR="00E0044C" w:rsidRPr="00FD0789">
              <w:rPr>
                <w:rStyle w:val="Hyperlink"/>
                <w:noProof/>
                <w:rtl/>
              </w:rPr>
              <w:t xml:space="preserve"> الله س</w:t>
            </w:r>
            <w:r w:rsidR="00E0044C" w:rsidRPr="00FD0789">
              <w:rPr>
                <w:rStyle w:val="Hyperlink"/>
                <w:rFonts w:hint="cs"/>
                <w:noProof/>
                <w:rtl/>
              </w:rPr>
              <w:t>ی</w:t>
            </w:r>
            <w:r w:rsidR="00E0044C" w:rsidRPr="00FD0789">
              <w:rPr>
                <w:rStyle w:val="Hyperlink"/>
                <w:rFonts w:hint="eastAsia"/>
                <w:noProof/>
                <w:rtl/>
              </w:rPr>
              <w:t>ستان</w:t>
            </w:r>
            <w:r w:rsidR="00E0044C" w:rsidRPr="00FD0789">
              <w:rPr>
                <w:rStyle w:val="Hyperlink"/>
                <w:rFonts w:hint="cs"/>
                <w:noProof/>
                <w:rtl/>
              </w:rPr>
              <w:t>ی</w:t>
            </w:r>
            <w:r w:rsidR="00E0044C">
              <w:rPr>
                <w:noProof/>
                <w:webHidden/>
                <w:rtl/>
              </w:rPr>
              <w:tab/>
            </w:r>
            <w:r w:rsidR="00E0044C">
              <w:rPr>
                <w:noProof/>
                <w:webHidden/>
                <w:rtl/>
              </w:rPr>
              <w:fldChar w:fldCharType="begin"/>
            </w:r>
            <w:r w:rsidR="00E0044C">
              <w:rPr>
                <w:noProof/>
                <w:webHidden/>
                <w:rtl/>
              </w:rPr>
              <w:instrText xml:space="preserve"> </w:instrText>
            </w:r>
            <w:r w:rsidR="00E0044C">
              <w:rPr>
                <w:noProof/>
                <w:webHidden/>
              </w:rPr>
              <w:instrText>PAGEREF</w:instrText>
            </w:r>
            <w:r w:rsidR="00E0044C">
              <w:rPr>
                <w:noProof/>
                <w:webHidden/>
                <w:rtl/>
              </w:rPr>
              <w:instrText xml:space="preserve"> _</w:instrText>
            </w:r>
            <w:r w:rsidR="00E0044C">
              <w:rPr>
                <w:noProof/>
                <w:webHidden/>
              </w:rPr>
              <w:instrText>Toc119863150 \h</w:instrText>
            </w:r>
            <w:r w:rsidR="00E0044C">
              <w:rPr>
                <w:noProof/>
                <w:webHidden/>
                <w:rtl/>
              </w:rPr>
              <w:instrText xml:space="preserve"> </w:instrText>
            </w:r>
            <w:r w:rsidR="00E0044C">
              <w:rPr>
                <w:noProof/>
                <w:webHidden/>
                <w:rtl/>
              </w:rPr>
            </w:r>
            <w:r w:rsidR="00E0044C">
              <w:rPr>
                <w:noProof/>
                <w:webHidden/>
                <w:rtl/>
              </w:rPr>
              <w:fldChar w:fldCharType="separate"/>
            </w:r>
            <w:r w:rsidR="00E91B70">
              <w:rPr>
                <w:noProof/>
                <w:webHidden/>
                <w:rtl/>
              </w:rPr>
              <w:t>3</w:t>
            </w:r>
            <w:r w:rsidR="00E0044C">
              <w:rPr>
                <w:noProof/>
                <w:webHidden/>
                <w:rtl/>
              </w:rPr>
              <w:fldChar w:fldCharType="end"/>
            </w:r>
          </w:hyperlink>
        </w:p>
        <w:p w14:paraId="3D4D3122" w14:textId="35C56289" w:rsidR="00E0044C" w:rsidRDefault="00341547">
          <w:pPr>
            <w:pStyle w:val="TOC2"/>
            <w:tabs>
              <w:tab w:val="right" w:leader="dot" w:pos="10194"/>
            </w:tabs>
            <w:rPr>
              <w:rFonts w:asciiTheme="minorHAnsi" w:eastAsiaTheme="minorEastAsia" w:hAnsiTheme="minorHAnsi" w:cstheme="minorBidi"/>
              <w:bCs w:val="0"/>
              <w:noProof/>
              <w:color w:val="auto"/>
              <w:szCs w:val="22"/>
              <w:rtl/>
              <w:lang w:bidi="ar-SA"/>
            </w:rPr>
          </w:pPr>
          <w:hyperlink w:anchor="_Toc119863151" w:history="1">
            <w:r w:rsidR="00E0044C" w:rsidRPr="00FD0789">
              <w:rPr>
                <w:rStyle w:val="Hyperlink"/>
                <w:noProof/>
                <w:rtl/>
              </w:rPr>
              <w:t>وجه دوم: اطلاق أدله دال بر قرائت</w:t>
            </w:r>
            <w:r w:rsidR="00E0044C">
              <w:rPr>
                <w:noProof/>
                <w:webHidden/>
                <w:rtl/>
              </w:rPr>
              <w:tab/>
            </w:r>
            <w:r w:rsidR="00E0044C">
              <w:rPr>
                <w:noProof/>
                <w:webHidden/>
                <w:rtl/>
              </w:rPr>
              <w:fldChar w:fldCharType="begin"/>
            </w:r>
            <w:r w:rsidR="00E0044C">
              <w:rPr>
                <w:noProof/>
                <w:webHidden/>
                <w:rtl/>
              </w:rPr>
              <w:instrText xml:space="preserve"> </w:instrText>
            </w:r>
            <w:r w:rsidR="00E0044C">
              <w:rPr>
                <w:noProof/>
                <w:webHidden/>
              </w:rPr>
              <w:instrText>PAGEREF</w:instrText>
            </w:r>
            <w:r w:rsidR="00E0044C">
              <w:rPr>
                <w:noProof/>
                <w:webHidden/>
                <w:rtl/>
              </w:rPr>
              <w:instrText xml:space="preserve"> _</w:instrText>
            </w:r>
            <w:r w:rsidR="00E0044C">
              <w:rPr>
                <w:noProof/>
                <w:webHidden/>
              </w:rPr>
              <w:instrText>Toc119863151 \h</w:instrText>
            </w:r>
            <w:r w:rsidR="00E0044C">
              <w:rPr>
                <w:noProof/>
                <w:webHidden/>
                <w:rtl/>
              </w:rPr>
              <w:instrText xml:space="preserve"> </w:instrText>
            </w:r>
            <w:r w:rsidR="00E0044C">
              <w:rPr>
                <w:noProof/>
                <w:webHidden/>
                <w:rtl/>
              </w:rPr>
            </w:r>
            <w:r w:rsidR="00E0044C">
              <w:rPr>
                <w:noProof/>
                <w:webHidden/>
                <w:rtl/>
              </w:rPr>
              <w:fldChar w:fldCharType="separate"/>
            </w:r>
            <w:r w:rsidR="00E91B70">
              <w:rPr>
                <w:noProof/>
                <w:webHidden/>
                <w:rtl/>
              </w:rPr>
              <w:t>5</w:t>
            </w:r>
            <w:r w:rsidR="00E0044C">
              <w:rPr>
                <w:noProof/>
                <w:webHidden/>
                <w:rtl/>
              </w:rPr>
              <w:fldChar w:fldCharType="end"/>
            </w:r>
          </w:hyperlink>
        </w:p>
        <w:p w14:paraId="5562C423" w14:textId="77E4D986" w:rsidR="00E0044C" w:rsidRDefault="00341547">
          <w:pPr>
            <w:pStyle w:val="TOC2"/>
            <w:tabs>
              <w:tab w:val="right" w:leader="dot" w:pos="10194"/>
            </w:tabs>
            <w:rPr>
              <w:rFonts w:asciiTheme="minorHAnsi" w:eastAsiaTheme="minorEastAsia" w:hAnsiTheme="minorHAnsi" w:cstheme="minorBidi"/>
              <w:bCs w:val="0"/>
              <w:noProof/>
              <w:color w:val="auto"/>
              <w:szCs w:val="22"/>
              <w:rtl/>
              <w:lang w:bidi="ar-SA"/>
            </w:rPr>
          </w:pPr>
          <w:hyperlink w:anchor="_Toc119863152" w:history="1">
            <w:r w:rsidR="00E0044C" w:rsidRPr="00FD0789">
              <w:rPr>
                <w:rStyle w:val="Hyperlink"/>
                <w:noProof/>
                <w:rtl/>
              </w:rPr>
              <w:t>وجه سوم: روا</w:t>
            </w:r>
            <w:r w:rsidR="00E0044C" w:rsidRPr="00FD0789">
              <w:rPr>
                <w:rStyle w:val="Hyperlink"/>
                <w:rFonts w:hint="cs"/>
                <w:noProof/>
                <w:rtl/>
              </w:rPr>
              <w:t>ی</w:t>
            </w:r>
            <w:r w:rsidR="00E0044C" w:rsidRPr="00FD0789">
              <w:rPr>
                <w:rStyle w:val="Hyperlink"/>
                <w:rFonts w:hint="eastAsia"/>
                <w:noProof/>
                <w:rtl/>
              </w:rPr>
              <w:t>ت</w:t>
            </w:r>
            <w:r w:rsidR="00E0044C" w:rsidRPr="00FD0789">
              <w:rPr>
                <w:rStyle w:val="Hyperlink"/>
                <w:noProof/>
                <w:rtl/>
              </w:rPr>
              <w:t xml:space="preserve"> سکون</w:t>
            </w:r>
            <w:r w:rsidR="00E0044C" w:rsidRPr="00FD0789">
              <w:rPr>
                <w:rStyle w:val="Hyperlink"/>
                <w:rFonts w:hint="cs"/>
                <w:noProof/>
                <w:rtl/>
              </w:rPr>
              <w:t>ی</w:t>
            </w:r>
            <w:r w:rsidR="00E0044C">
              <w:rPr>
                <w:noProof/>
                <w:webHidden/>
                <w:rtl/>
              </w:rPr>
              <w:tab/>
            </w:r>
            <w:r w:rsidR="00E0044C">
              <w:rPr>
                <w:noProof/>
                <w:webHidden/>
                <w:rtl/>
              </w:rPr>
              <w:fldChar w:fldCharType="begin"/>
            </w:r>
            <w:r w:rsidR="00E0044C">
              <w:rPr>
                <w:noProof/>
                <w:webHidden/>
                <w:rtl/>
              </w:rPr>
              <w:instrText xml:space="preserve"> </w:instrText>
            </w:r>
            <w:r w:rsidR="00E0044C">
              <w:rPr>
                <w:noProof/>
                <w:webHidden/>
              </w:rPr>
              <w:instrText>PAGEREF</w:instrText>
            </w:r>
            <w:r w:rsidR="00E0044C">
              <w:rPr>
                <w:noProof/>
                <w:webHidden/>
                <w:rtl/>
              </w:rPr>
              <w:instrText xml:space="preserve"> _</w:instrText>
            </w:r>
            <w:r w:rsidR="00E0044C">
              <w:rPr>
                <w:noProof/>
                <w:webHidden/>
              </w:rPr>
              <w:instrText>Toc119863152 \h</w:instrText>
            </w:r>
            <w:r w:rsidR="00E0044C">
              <w:rPr>
                <w:noProof/>
                <w:webHidden/>
                <w:rtl/>
              </w:rPr>
              <w:instrText xml:space="preserve"> </w:instrText>
            </w:r>
            <w:r w:rsidR="00E0044C">
              <w:rPr>
                <w:noProof/>
                <w:webHidden/>
                <w:rtl/>
              </w:rPr>
            </w:r>
            <w:r w:rsidR="00E0044C">
              <w:rPr>
                <w:noProof/>
                <w:webHidden/>
                <w:rtl/>
              </w:rPr>
              <w:fldChar w:fldCharType="separate"/>
            </w:r>
            <w:r w:rsidR="00E91B70">
              <w:rPr>
                <w:noProof/>
                <w:webHidden/>
                <w:rtl/>
              </w:rPr>
              <w:t>5</w:t>
            </w:r>
            <w:r w:rsidR="00E0044C">
              <w:rPr>
                <w:noProof/>
                <w:webHidden/>
                <w:rtl/>
              </w:rPr>
              <w:fldChar w:fldCharType="end"/>
            </w:r>
          </w:hyperlink>
        </w:p>
        <w:p w14:paraId="490B43F0" w14:textId="5D814FAC" w:rsidR="00E0044C" w:rsidRDefault="00341547">
          <w:pPr>
            <w:pStyle w:val="TOC2"/>
            <w:tabs>
              <w:tab w:val="right" w:leader="dot" w:pos="10194"/>
            </w:tabs>
            <w:rPr>
              <w:rFonts w:asciiTheme="minorHAnsi" w:eastAsiaTheme="minorEastAsia" w:hAnsiTheme="minorHAnsi" w:cstheme="minorBidi"/>
              <w:bCs w:val="0"/>
              <w:noProof/>
              <w:color w:val="auto"/>
              <w:szCs w:val="22"/>
              <w:rtl/>
              <w:lang w:bidi="ar-SA"/>
            </w:rPr>
          </w:pPr>
          <w:hyperlink w:anchor="_Toc119863153" w:history="1">
            <w:r w:rsidR="00E0044C" w:rsidRPr="00FD0789">
              <w:rPr>
                <w:rStyle w:val="Hyperlink"/>
                <w:noProof/>
                <w:rtl/>
              </w:rPr>
              <w:t>وجه چهارم: روا</w:t>
            </w:r>
            <w:r w:rsidR="00E0044C" w:rsidRPr="00FD0789">
              <w:rPr>
                <w:rStyle w:val="Hyperlink"/>
                <w:rFonts w:hint="cs"/>
                <w:noProof/>
                <w:rtl/>
              </w:rPr>
              <w:t>ی</w:t>
            </w:r>
            <w:r w:rsidR="00E0044C" w:rsidRPr="00FD0789">
              <w:rPr>
                <w:rStyle w:val="Hyperlink"/>
                <w:rFonts w:hint="eastAsia"/>
                <w:noProof/>
                <w:rtl/>
              </w:rPr>
              <w:t>ت</w:t>
            </w:r>
            <w:r w:rsidR="00E0044C" w:rsidRPr="00FD0789">
              <w:rPr>
                <w:rStyle w:val="Hyperlink"/>
                <w:noProof/>
                <w:rtl/>
              </w:rPr>
              <w:t xml:space="preserve"> د</w:t>
            </w:r>
            <w:r w:rsidR="00E0044C" w:rsidRPr="00FD0789">
              <w:rPr>
                <w:rStyle w:val="Hyperlink"/>
                <w:rFonts w:hint="cs"/>
                <w:noProof/>
                <w:rtl/>
              </w:rPr>
              <w:t>ی</w:t>
            </w:r>
            <w:r w:rsidR="00E0044C" w:rsidRPr="00FD0789">
              <w:rPr>
                <w:rStyle w:val="Hyperlink"/>
                <w:rFonts w:hint="eastAsia"/>
                <w:noProof/>
                <w:rtl/>
              </w:rPr>
              <w:t>گر</w:t>
            </w:r>
            <w:r w:rsidR="00E0044C" w:rsidRPr="00FD0789">
              <w:rPr>
                <w:rStyle w:val="Hyperlink"/>
                <w:noProof/>
                <w:rtl/>
              </w:rPr>
              <w:t xml:space="preserve"> از سکون</w:t>
            </w:r>
            <w:r w:rsidR="00E0044C" w:rsidRPr="00FD0789">
              <w:rPr>
                <w:rStyle w:val="Hyperlink"/>
                <w:rFonts w:hint="cs"/>
                <w:noProof/>
                <w:rtl/>
              </w:rPr>
              <w:t>ی</w:t>
            </w:r>
            <w:r w:rsidR="00E0044C">
              <w:rPr>
                <w:noProof/>
                <w:webHidden/>
                <w:rtl/>
              </w:rPr>
              <w:tab/>
            </w:r>
            <w:r w:rsidR="00E0044C">
              <w:rPr>
                <w:noProof/>
                <w:webHidden/>
                <w:rtl/>
              </w:rPr>
              <w:fldChar w:fldCharType="begin"/>
            </w:r>
            <w:r w:rsidR="00E0044C">
              <w:rPr>
                <w:noProof/>
                <w:webHidden/>
                <w:rtl/>
              </w:rPr>
              <w:instrText xml:space="preserve"> </w:instrText>
            </w:r>
            <w:r w:rsidR="00E0044C">
              <w:rPr>
                <w:noProof/>
                <w:webHidden/>
              </w:rPr>
              <w:instrText>PAGEREF</w:instrText>
            </w:r>
            <w:r w:rsidR="00E0044C">
              <w:rPr>
                <w:noProof/>
                <w:webHidden/>
                <w:rtl/>
              </w:rPr>
              <w:instrText xml:space="preserve"> _</w:instrText>
            </w:r>
            <w:r w:rsidR="00E0044C">
              <w:rPr>
                <w:noProof/>
                <w:webHidden/>
              </w:rPr>
              <w:instrText>Toc119863153 \h</w:instrText>
            </w:r>
            <w:r w:rsidR="00E0044C">
              <w:rPr>
                <w:noProof/>
                <w:webHidden/>
                <w:rtl/>
              </w:rPr>
              <w:instrText xml:space="preserve"> </w:instrText>
            </w:r>
            <w:r w:rsidR="00E0044C">
              <w:rPr>
                <w:noProof/>
                <w:webHidden/>
                <w:rtl/>
              </w:rPr>
            </w:r>
            <w:r w:rsidR="00E0044C">
              <w:rPr>
                <w:noProof/>
                <w:webHidden/>
                <w:rtl/>
              </w:rPr>
              <w:fldChar w:fldCharType="separate"/>
            </w:r>
            <w:r w:rsidR="00E91B70">
              <w:rPr>
                <w:noProof/>
                <w:webHidden/>
                <w:rtl/>
              </w:rPr>
              <w:t>5</w:t>
            </w:r>
            <w:r w:rsidR="00E0044C">
              <w:rPr>
                <w:noProof/>
                <w:webHidden/>
                <w:rtl/>
              </w:rPr>
              <w:fldChar w:fldCharType="end"/>
            </w:r>
          </w:hyperlink>
        </w:p>
        <w:p w14:paraId="503A2421" w14:textId="0BC04F05" w:rsidR="00E0044C" w:rsidRDefault="00341547">
          <w:pPr>
            <w:pStyle w:val="TOC2"/>
            <w:tabs>
              <w:tab w:val="right" w:leader="dot" w:pos="10194"/>
            </w:tabs>
            <w:rPr>
              <w:rFonts w:asciiTheme="minorHAnsi" w:eastAsiaTheme="minorEastAsia" w:hAnsiTheme="minorHAnsi" w:cstheme="minorBidi"/>
              <w:bCs w:val="0"/>
              <w:noProof/>
              <w:color w:val="auto"/>
              <w:szCs w:val="22"/>
              <w:rtl/>
              <w:lang w:bidi="ar-SA"/>
            </w:rPr>
          </w:pPr>
          <w:hyperlink w:anchor="_Toc119863154" w:history="1">
            <w:r w:rsidR="00E0044C" w:rsidRPr="00FD0789">
              <w:rPr>
                <w:rStyle w:val="Hyperlink"/>
                <w:noProof/>
                <w:rtl/>
              </w:rPr>
              <w:t>وجه پنجم: روا</w:t>
            </w:r>
            <w:r w:rsidR="00E0044C" w:rsidRPr="00FD0789">
              <w:rPr>
                <w:rStyle w:val="Hyperlink"/>
                <w:rFonts w:hint="cs"/>
                <w:noProof/>
                <w:rtl/>
              </w:rPr>
              <w:t>ی</w:t>
            </w:r>
            <w:r w:rsidR="00E0044C" w:rsidRPr="00FD0789">
              <w:rPr>
                <w:rStyle w:val="Hyperlink"/>
                <w:rFonts w:hint="eastAsia"/>
                <w:noProof/>
                <w:rtl/>
              </w:rPr>
              <w:t>ت</w:t>
            </w:r>
            <w:r w:rsidR="00E0044C" w:rsidRPr="00FD0789">
              <w:rPr>
                <w:rStyle w:val="Hyperlink"/>
                <w:noProof/>
                <w:rtl/>
              </w:rPr>
              <w:t xml:space="preserve"> قرب الإسناد</w:t>
            </w:r>
            <w:r w:rsidR="00E0044C">
              <w:rPr>
                <w:noProof/>
                <w:webHidden/>
                <w:rtl/>
              </w:rPr>
              <w:tab/>
            </w:r>
            <w:r w:rsidR="00E0044C">
              <w:rPr>
                <w:noProof/>
                <w:webHidden/>
                <w:rtl/>
              </w:rPr>
              <w:fldChar w:fldCharType="begin"/>
            </w:r>
            <w:r w:rsidR="00E0044C">
              <w:rPr>
                <w:noProof/>
                <w:webHidden/>
                <w:rtl/>
              </w:rPr>
              <w:instrText xml:space="preserve"> </w:instrText>
            </w:r>
            <w:r w:rsidR="00E0044C">
              <w:rPr>
                <w:noProof/>
                <w:webHidden/>
              </w:rPr>
              <w:instrText>PAGEREF</w:instrText>
            </w:r>
            <w:r w:rsidR="00E0044C">
              <w:rPr>
                <w:noProof/>
                <w:webHidden/>
                <w:rtl/>
              </w:rPr>
              <w:instrText xml:space="preserve"> _</w:instrText>
            </w:r>
            <w:r w:rsidR="00E0044C">
              <w:rPr>
                <w:noProof/>
                <w:webHidden/>
              </w:rPr>
              <w:instrText>Toc119863154 \h</w:instrText>
            </w:r>
            <w:r w:rsidR="00E0044C">
              <w:rPr>
                <w:noProof/>
                <w:webHidden/>
                <w:rtl/>
              </w:rPr>
              <w:instrText xml:space="preserve"> </w:instrText>
            </w:r>
            <w:r w:rsidR="00E0044C">
              <w:rPr>
                <w:noProof/>
                <w:webHidden/>
                <w:rtl/>
              </w:rPr>
            </w:r>
            <w:r w:rsidR="00E0044C">
              <w:rPr>
                <w:noProof/>
                <w:webHidden/>
                <w:rtl/>
              </w:rPr>
              <w:fldChar w:fldCharType="separate"/>
            </w:r>
            <w:r w:rsidR="00E91B70">
              <w:rPr>
                <w:noProof/>
                <w:webHidden/>
                <w:rtl/>
              </w:rPr>
              <w:t>6</w:t>
            </w:r>
            <w:r w:rsidR="00E0044C">
              <w:rPr>
                <w:noProof/>
                <w:webHidden/>
                <w:rtl/>
              </w:rPr>
              <w:fldChar w:fldCharType="end"/>
            </w:r>
          </w:hyperlink>
        </w:p>
        <w:p w14:paraId="6188ECF0" w14:textId="1332BEDC" w:rsidR="00E0044C" w:rsidRDefault="00341547">
          <w:pPr>
            <w:pStyle w:val="TOC2"/>
            <w:tabs>
              <w:tab w:val="right" w:leader="dot" w:pos="10194"/>
            </w:tabs>
            <w:rPr>
              <w:rFonts w:asciiTheme="minorHAnsi" w:eastAsiaTheme="minorEastAsia" w:hAnsiTheme="minorHAnsi" w:cstheme="minorBidi"/>
              <w:bCs w:val="0"/>
              <w:noProof/>
              <w:color w:val="auto"/>
              <w:szCs w:val="22"/>
              <w:rtl/>
              <w:lang w:bidi="ar-SA"/>
            </w:rPr>
          </w:pPr>
          <w:hyperlink w:anchor="_Toc119863155" w:history="1">
            <w:r w:rsidR="00E0044C" w:rsidRPr="00FD0789">
              <w:rPr>
                <w:rStyle w:val="Hyperlink"/>
                <w:noProof/>
                <w:rtl/>
              </w:rPr>
              <w:t>روا</w:t>
            </w:r>
            <w:r w:rsidR="00E0044C" w:rsidRPr="00FD0789">
              <w:rPr>
                <w:rStyle w:val="Hyperlink"/>
                <w:rFonts w:hint="cs"/>
                <w:noProof/>
                <w:rtl/>
              </w:rPr>
              <w:t>ی</w:t>
            </w:r>
            <w:r w:rsidR="00E0044C" w:rsidRPr="00FD0789">
              <w:rPr>
                <w:rStyle w:val="Hyperlink"/>
                <w:rFonts w:hint="eastAsia"/>
                <w:noProof/>
                <w:rtl/>
              </w:rPr>
              <w:t>ت</w:t>
            </w:r>
            <w:r w:rsidR="00E0044C" w:rsidRPr="00FD0789">
              <w:rPr>
                <w:rStyle w:val="Hyperlink"/>
                <w:noProof/>
                <w:rtl/>
              </w:rPr>
              <w:t xml:space="preserve"> ششم: روا</w:t>
            </w:r>
            <w:r w:rsidR="00E0044C" w:rsidRPr="00FD0789">
              <w:rPr>
                <w:rStyle w:val="Hyperlink"/>
                <w:rFonts w:hint="cs"/>
                <w:noProof/>
                <w:rtl/>
              </w:rPr>
              <w:t>ی</w:t>
            </w:r>
            <w:r w:rsidR="00E0044C" w:rsidRPr="00FD0789">
              <w:rPr>
                <w:rStyle w:val="Hyperlink"/>
                <w:rFonts w:hint="eastAsia"/>
                <w:noProof/>
                <w:rtl/>
              </w:rPr>
              <w:t>ت</w:t>
            </w:r>
            <w:r w:rsidR="00E0044C" w:rsidRPr="00FD0789">
              <w:rPr>
                <w:rStyle w:val="Hyperlink"/>
                <w:noProof/>
                <w:rtl/>
              </w:rPr>
              <w:t xml:space="preserve"> نبو</w:t>
            </w:r>
            <w:r w:rsidR="00E0044C" w:rsidRPr="00FD0789">
              <w:rPr>
                <w:rStyle w:val="Hyperlink"/>
                <w:rFonts w:hint="cs"/>
                <w:noProof/>
                <w:rtl/>
              </w:rPr>
              <w:t>ی</w:t>
            </w:r>
            <w:r w:rsidR="00E0044C">
              <w:rPr>
                <w:noProof/>
                <w:webHidden/>
                <w:rtl/>
              </w:rPr>
              <w:tab/>
            </w:r>
            <w:r w:rsidR="00E0044C">
              <w:rPr>
                <w:noProof/>
                <w:webHidden/>
                <w:rtl/>
              </w:rPr>
              <w:fldChar w:fldCharType="begin"/>
            </w:r>
            <w:r w:rsidR="00E0044C">
              <w:rPr>
                <w:noProof/>
                <w:webHidden/>
                <w:rtl/>
              </w:rPr>
              <w:instrText xml:space="preserve"> </w:instrText>
            </w:r>
            <w:r w:rsidR="00E0044C">
              <w:rPr>
                <w:noProof/>
                <w:webHidden/>
              </w:rPr>
              <w:instrText>PAGEREF</w:instrText>
            </w:r>
            <w:r w:rsidR="00E0044C">
              <w:rPr>
                <w:noProof/>
                <w:webHidden/>
                <w:rtl/>
              </w:rPr>
              <w:instrText xml:space="preserve"> _</w:instrText>
            </w:r>
            <w:r w:rsidR="00E0044C">
              <w:rPr>
                <w:noProof/>
                <w:webHidden/>
              </w:rPr>
              <w:instrText>Toc119863155 \h</w:instrText>
            </w:r>
            <w:r w:rsidR="00E0044C">
              <w:rPr>
                <w:noProof/>
                <w:webHidden/>
                <w:rtl/>
              </w:rPr>
              <w:instrText xml:space="preserve"> </w:instrText>
            </w:r>
            <w:r w:rsidR="00E0044C">
              <w:rPr>
                <w:noProof/>
                <w:webHidden/>
                <w:rtl/>
              </w:rPr>
            </w:r>
            <w:r w:rsidR="00E0044C">
              <w:rPr>
                <w:noProof/>
                <w:webHidden/>
                <w:rtl/>
              </w:rPr>
              <w:fldChar w:fldCharType="separate"/>
            </w:r>
            <w:r w:rsidR="00E91B70">
              <w:rPr>
                <w:noProof/>
                <w:webHidden/>
                <w:rtl/>
              </w:rPr>
              <w:t>7</w:t>
            </w:r>
            <w:r w:rsidR="00E0044C">
              <w:rPr>
                <w:noProof/>
                <w:webHidden/>
                <w:rtl/>
              </w:rPr>
              <w:fldChar w:fldCharType="end"/>
            </w:r>
          </w:hyperlink>
        </w:p>
        <w:p w14:paraId="5CF6A30E" w14:textId="10A7BFE6" w:rsidR="00E0044C" w:rsidRDefault="00341547">
          <w:pPr>
            <w:pStyle w:val="TOC1"/>
            <w:rPr>
              <w:rFonts w:asciiTheme="minorHAnsi" w:eastAsiaTheme="minorEastAsia" w:hAnsiTheme="minorHAnsi" w:cstheme="minorBidi"/>
              <w:noProof/>
              <w:color w:val="auto"/>
              <w:szCs w:val="22"/>
              <w:rtl/>
              <w:lang w:bidi="ar-SA"/>
            </w:rPr>
          </w:pPr>
          <w:hyperlink w:anchor="_Toc119863156" w:history="1">
            <w:r w:rsidR="00E0044C" w:rsidRPr="00FD0789">
              <w:rPr>
                <w:rStyle w:val="Hyperlink"/>
                <w:noProof/>
                <w:rtl/>
              </w:rPr>
              <w:t>بخش دوم بحث: حکم عاجز از مطلق قرائت</w:t>
            </w:r>
            <w:r w:rsidR="00E0044C">
              <w:rPr>
                <w:noProof/>
                <w:webHidden/>
                <w:rtl/>
              </w:rPr>
              <w:tab/>
            </w:r>
            <w:r w:rsidR="00E0044C">
              <w:rPr>
                <w:noProof/>
                <w:webHidden/>
                <w:rtl/>
              </w:rPr>
              <w:fldChar w:fldCharType="begin"/>
            </w:r>
            <w:r w:rsidR="00E0044C">
              <w:rPr>
                <w:noProof/>
                <w:webHidden/>
                <w:rtl/>
              </w:rPr>
              <w:instrText xml:space="preserve"> </w:instrText>
            </w:r>
            <w:r w:rsidR="00E0044C">
              <w:rPr>
                <w:noProof/>
                <w:webHidden/>
              </w:rPr>
              <w:instrText>PAGEREF</w:instrText>
            </w:r>
            <w:r w:rsidR="00E0044C">
              <w:rPr>
                <w:noProof/>
                <w:webHidden/>
                <w:rtl/>
              </w:rPr>
              <w:instrText xml:space="preserve"> _</w:instrText>
            </w:r>
            <w:r w:rsidR="00E0044C">
              <w:rPr>
                <w:noProof/>
                <w:webHidden/>
              </w:rPr>
              <w:instrText>Toc119863156 \h</w:instrText>
            </w:r>
            <w:r w:rsidR="00E0044C">
              <w:rPr>
                <w:noProof/>
                <w:webHidden/>
                <w:rtl/>
              </w:rPr>
              <w:instrText xml:space="preserve"> </w:instrText>
            </w:r>
            <w:r w:rsidR="00E0044C">
              <w:rPr>
                <w:noProof/>
                <w:webHidden/>
                <w:rtl/>
              </w:rPr>
            </w:r>
            <w:r w:rsidR="00E0044C">
              <w:rPr>
                <w:noProof/>
                <w:webHidden/>
                <w:rtl/>
              </w:rPr>
              <w:fldChar w:fldCharType="separate"/>
            </w:r>
            <w:r w:rsidR="00E91B70">
              <w:rPr>
                <w:noProof/>
                <w:webHidden/>
                <w:rtl/>
              </w:rPr>
              <w:t>7</w:t>
            </w:r>
            <w:r w:rsidR="00E0044C">
              <w:rPr>
                <w:noProof/>
                <w:webHidden/>
                <w:rtl/>
              </w:rPr>
              <w:fldChar w:fldCharType="end"/>
            </w:r>
          </w:hyperlink>
        </w:p>
        <w:p w14:paraId="59A0EF62" w14:textId="7CDA3131" w:rsidR="00062D1D" w:rsidRDefault="00062D1D" w:rsidP="001E04F4">
          <w:pPr>
            <w:jc w:val="both"/>
          </w:pPr>
          <w:r>
            <w:rPr>
              <w:b/>
              <w:bCs/>
              <w:noProof/>
            </w:rPr>
            <w:fldChar w:fldCharType="end"/>
          </w:r>
        </w:p>
      </w:sdtContent>
    </w:sdt>
    <w:p w14:paraId="63046585" w14:textId="20B2785E" w:rsidR="00247D2F" w:rsidRDefault="002A6195" w:rsidP="001E04F4">
      <w:pPr>
        <w:pBdr>
          <w:bottom w:val="double" w:sz="6" w:space="1" w:color="auto"/>
        </w:pBdr>
        <w:jc w:val="both"/>
        <w:rPr>
          <w:rtl/>
        </w:rPr>
      </w:pPr>
      <w:bookmarkStart w:id="2" w:name="_Toc116315313"/>
      <w:bookmarkStart w:id="3" w:name="_Toc116974821"/>
      <w:bookmarkStart w:id="4" w:name="_Toc117355287"/>
      <w:bookmarkStart w:id="5" w:name="_Toc117619567"/>
      <w:bookmarkStart w:id="6" w:name="_Toc119248104"/>
      <w:bookmarkStart w:id="7" w:name="_Toc119324857"/>
      <w:bookmarkStart w:id="8" w:name="_Toc119863146"/>
      <w:r w:rsidRPr="007D1E71">
        <w:rPr>
          <w:rStyle w:val="Heading1Char"/>
          <w:rFonts w:eastAsia="Calibri" w:hint="cs"/>
          <w:rtl/>
        </w:rPr>
        <w:t>خلاصه جلسه گذشته</w:t>
      </w:r>
      <w:bookmarkEnd w:id="2"/>
      <w:bookmarkEnd w:id="3"/>
      <w:bookmarkEnd w:id="4"/>
      <w:bookmarkEnd w:id="5"/>
      <w:bookmarkEnd w:id="6"/>
      <w:bookmarkEnd w:id="7"/>
      <w:bookmarkEnd w:id="8"/>
      <w:bookmarkEnd w:id="1"/>
      <w:r>
        <w:rPr>
          <w:rFonts w:hint="cs"/>
          <w:rtl/>
        </w:rPr>
        <w:t xml:space="preserve">: </w:t>
      </w:r>
    </w:p>
    <w:p w14:paraId="269D7F98" w14:textId="487195DE" w:rsidR="001516EF" w:rsidRDefault="003752FD" w:rsidP="001E04F4">
      <w:pPr>
        <w:pBdr>
          <w:bottom w:val="double" w:sz="6" w:space="1" w:color="auto"/>
        </w:pBdr>
        <w:jc w:val="both"/>
        <w:rPr>
          <w:rtl/>
        </w:rPr>
      </w:pPr>
      <w:r>
        <w:rPr>
          <w:rFonts w:hint="cs"/>
          <w:rtl/>
        </w:rPr>
        <w:t>در جلسه گذشته</w:t>
      </w:r>
      <w:r w:rsidR="00151B05">
        <w:rPr>
          <w:rFonts w:hint="cs"/>
          <w:rtl/>
        </w:rPr>
        <w:t xml:space="preserve"> </w:t>
      </w:r>
      <w:r w:rsidR="00E0044C">
        <w:rPr>
          <w:rFonts w:hint="cs"/>
          <w:rtl/>
        </w:rPr>
        <w:t xml:space="preserve">30 در مورد قرائت کسی که عاجز از قرائت است مطرح گردید، استاد بحث را به دو فرض قادر بر قرائت ملحونه و عاجز از مطلق قرائت تقسیم فرمودند. در این جلسه به بررسی تفصیلی این مسئله پرداخته می شود. </w:t>
      </w:r>
    </w:p>
    <w:p w14:paraId="60A284AD" w14:textId="77777777" w:rsidR="00FE047B" w:rsidRDefault="00FE047B" w:rsidP="001E04F4">
      <w:pPr>
        <w:pStyle w:val="Heading1"/>
        <w:jc w:val="both"/>
        <w:rPr>
          <w:rtl/>
        </w:rPr>
      </w:pPr>
      <w:bookmarkStart w:id="9" w:name="_Toc119779479"/>
      <w:bookmarkStart w:id="10" w:name="_Toc119863147"/>
      <w:r>
        <w:rPr>
          <w:rFonts w:hint="cs"/>
          <w:rtl/>
        </w:rPr>
        <w:t>مسئله 30: حکم قرائت در صورت وجود آفت در لسان</w:t>
      </w:r>
      <w:bookmarkEnd w:id="9"/>
      <w:bookmarkEnd w:id="10"/>
    </w:p>
    <w:p w14:paraId="55C8CC5E" w14:textId="77777777" w:rsidR="00FE047B" w:rsidRDefault="00FE047B" w:rsidP="001E04F4">
      <w:pPr>
        <w:jc w:val="both"/>
        <w:rPr>
          <w:sz w:val="28"/>
          <w:rtl/>
        </w:rPr>
      </w:pPr>
      <w:r>
        <w:rPr>
          <w:rFonts w:hint="cs"/>
          <w:sz w:val="28"/>
          <w:rtl/>
        </w:rPr>
        <w:t xml:space="preserve">مرحوم سید می فرمایند: </w:t>
      </w:r>
    </w:p>
    <w:p w14:paraId="13552517" w14:textId="3132481D" w:rsidR="00FE047B" w:rsidRPr="0061310D" w:rsidRDefault="00FE047B" w:rsidP="001E04F4">
      <w:pPr>
        <w:pStyle w:val="ListParagraph"/>
        <w:jc w:val="both"/>
        <w:rPr>
          <w:sz w:val="28"/>
          <w:rtl/>
        </w:rPr>
      </w:pPr>
      <w:r w:rsidRPr="0061310D">
        <w:rPr>
          <w:rFonts w:hint="cs"/>
          <w:sz w:val="28"/>
          <w:rtl/>
        </w:rPr>
        <w:t>«</w:t>
      </w:r>
      <w:r w:rsidRPr="0061310D">
        <w:rPr>
          <w:rtl/>
        </w:rPr>
        <w:t xml:space="preserve"> </w:t>
      </w:r>
      <w:r w:rsidRPr="0061310D">
        <w:rPr>
          <w:color w:val="000080"/>
          <w:sz w:val="28"/>
          <w:rtl/>
        </w:rPr>
        <w:t>إذا كان في لسانه آفة لا يمكنه التلفظ‌يقرأ في نفسه و لو توهما و الأحوط تحريك لسانه بما يتوهمه‌</w:t>
      </w:r>
      <w:r w:rsidRPr="0061310D">
        <w:rPr>
          <w:rFonts w:hint="cs"/>
          <w:sz w:val="28"/>
          <w:rtl/>
        </w:rPr>
        <w:t>»</w:t>
      </w:r>
      <w:r>
        <w:rPr>
          <w:rStyle w:val="FootnoteReference"/>
          <w:sz w:val="28"/>
          <w:rtl/>
        </w:rPr>
        <w:footnoteReference w:id="1"/>
      </w:r>
    </w:p>
    <w:p w14:paraId="6C5516DB" w14:textId="6F2EA0EE" w:rsidR="00FE047B" w:rsidRDefault="00FE047B" w:rsidP="001E04F4">
      <w:pPr>
        <w:jc w:val="both"/>
        <w:rPr>
          <w:sz w:val="28"/>
          <w:rtl/>
        </w:rPr>
      </w:pPr>
      <w:r>
        <w:rPr>
          <w:rFonts w:hint="cs"/>
          <w:sz w:val="28"/>
          <w:rtl/>
        </w:rPr>
        <w:t xml:space="preserve">سید در این مسئله راجع به کسی که در لسان خود آفتی دارد و متمکن از تلفظ نیست سخن گفته و فرموده که حدیث نفس کند. احتیاط واجب نیز این است که زبانش را طبق همان حدیث نفس تحریک کند و بچرخاند. ما به تبع محقق خویی عرض کردیم کسی که در لسان خود آفت دارد، گاهی فقط برخی از حروف را نمی تواند اداء کند، مثل اینکه راء را یاء می گوید، یا لام را نون می گوید، یا شبیه ترک زبان ها که برخی از حروف را نمی توانند اداء کنند، اول حکم این فرض باید بحث شود سپس به بحث صاحب عروه پرداخته شود. </w:t>
      </w:r>
    </w:p>
    <w:p w14:paraId="6AE0B1B6" w14:textId="0F36D6F7" w:rsidR="00FE047B" w:rsidRDefault="00FE047B" w:rsidP="001E04F4">
      <w:pPr>
        <w:pStyle w:val="Heading2"/>
        <w:jc w:val="both"/>
        <w:rPr>
          <w:rtl/>
        </w:rPr>
      </w:pPr>
      <w:bookmarkStart w:id="11" w:name="_Toc119863148"/>
      <w:r>
        <w:rPr>
          <w:rFonts w:hint="cs"/>
          <w:rtl/>
        </w:rPr>
        <w:lastRenderedPageBreak/>
        <w:t>تکمله بحث جلسه قبل در مورد غیر قادر بر تلفظ صحیح</w:t>
      </w:r>
      <w:bookmarkEnd w:id="11"/>
      <w:r>
        <w:rPr>
          <w:rFonts w:hint="cs"/>
          <w:rtl/>
        </w:rPr>
        <w:t xml:space="preserve"> </w:t>
      </w:r>
    </w:p>
    <w:p w14:paraId="7B6D4B99" w14:textId="77777777" w:rsidR="00FE047B" w:rsidRDefault="00FE047B" w:rsidP="001E04F4">
      <w:pPr>
        <w:jc w:val="both"/>
        <w:rPr>
          <w:sz w:val="28"/>
          <w:rtl/>
        </w:rPr>
      </w:pPr>
      <w:r>
        <w:rPr>
          <w:rFonts w:hint="cs"/>
          <w:sz w:val="28"/>
          <w:rtl/>
        </w:rPr>
        <w:t xml:space="preserve">عرض شد که شبهه این است که شخصی که متمکن از قرائت صحیحه نیست و عملا قرائت ملحونه دارد، چرا قرائت در حق وی ساقط نشود؟ چرا باید قرائت ملحونه واجب باشد؟ </w:t>
      </w:r>
    </w:p>
    <w:p w14:paraId="57FA0AC5" w14:textId="6C96E3ED" w:rsidR="00FE047B" w:rsidRDefault="00FE047B" w:rsidP="000545EE">
      <w:pPr>
        <w:pStyle w:val="Heading2"/>
        <w:rPr>
          <w:rtl/>
        </w:rPr>
      </w:pPr>
      <w:bookmarkStart w:id="12" w:name="_Toc119863149"/>
      <w:r>
        <w:rPr>
          <w:rFonts w:hint="cs"/>
          <w:rtl/>
        </w:rPr>
        <w:t xml:space="preserve">بیان آیت الله سیستانی حفظه الله </w:t>
      </w:r>
      <w:r w:rsidR="000545EE">
        <w:rPr>
          <w:rFonts w:hint="cs"/>
          <w:rtl/>
        </w:rPr>
        <w:t>(وجه اول)</w:t>
      </w:r>
      <w:bookmarkEnd w:id="12"/>
    </w:p>
    <w:p w14:paraId="175ABB88" w14:textId="2AFA1B67" w:rsidR="00FE047B" w:rsidRDefault="00FE047B" w:rsidP="001E04F4">
      <w:pPr>
        <w:jc w:val="both"/>
        <w:rPr>
          <w:sz w:val="28"/>
          <w:rtl/>
        </w:rPr>
      </w:pPr>
      <w:r>
        <w:rPr>
          <w:rFonts w:hint="cs"/>
          <w:sz w:val="28"/>
          <w:rtl/>
        </w:rPr>
        <w:t xml:space="preserve">یک وجهی از آیت الله سیستانی نقل شد که مراجعه به نوشته های خود کردیم در تقریرات درس ایشان و تعلیقه ایشان در عروه در مسئله 33، در این جلسه تکرار می کنیم که نقل از ایشان دقیق باشد. ایشان در تکبیرۀ الإحرام نیز فرموده است که ما یک امر به تکبیر داریم که شامل تکبیرۀ ملحونه می شود، یک امر دیگر به تحسین داریم. عمدتا دلیل آن نیز صحیحه ابن سنان بود که متن آن چنین بود: </w:t>
      </w:r>
    </w:p>
    <w:p w14:paraId="0ED92082" w14:textId="79C4C238" w:rsidR="00FE047B" w:rsidRDefault="00FE047B" w:rsidP="001E04F4">
      <w:pPr>
        <w:pStyle w:val="ListParagraph"/>
        <w:jc w:val="both"/>
        <w:rPr>
          <w:sz w:val="28"/>
          <w:rtl/>
        </w:rPr>
      </w:pPr>
      <w:r w:rsidRPr="00810ED0">
        <w:rPr>
          <w:rFonts w:hint="cs"/>
          <w:sz w:val="28"/>
          <w:rtl/>
        </w:rPr>
        <w:t>«</w:t>
      </w:r>
      <w:r w:rsidRPr="00810ED0">
        <w:rPr>
          <w:sz w:val="28"/>
          <w:rtl/>
        </w:rPr>
        <w:t xml:space="preserve"> الْحُسَيْنُ بْنُ سَعِيدٍ عَنِ النَّضْرِ عَنْ عَبْدِ اللَّهِ بْنِ سِنَانٍ قَالَ </w:t>
      </w:r>
      <w:r w:rsidRPr="00810ED0">
        <w:rPr>
          <w:color w:val="008000"/>
          <w:sz w:val="28"/>
          <w:rtl/>
        </w:rPr>
        <w:t>قَالَ أَبُو عَبْدِ اللَّهِ ع إِنَّ اللَّهَ فَرَضَ مِنَ الصَّلَاةِ الرُّكُوعَ وَ السُّجُودَ أَ لَا تَرَى لَوْ أَنَّ رَجُلًا دَخَلَ فِي الْإِسْلَامِ لَا يُحْسِنُ أَنْ يَقْرَأَ الْقُرْآنَ أَجْزَأَهُ أَنْ يُكَبِّرَ وَ يُسَبِّحَ وَ يُصَلِّيَ</w:t>
      </w:r>
      <w:r w:rsidRPr="00810ED0">
        <w:rPr>
          <w:rFonts w:hint="cs"/>
          <w:sz w:val="28"/>
          <w:rtl/>
        </w:rPr>
        <w:t>»</w:t>
      </w:r>
      <w:r>
        <w:rPr>
          <w:rStyle w:val="FootnoteReference"/>
          <w:sz w:val="28"/>
          <w:rtl/>
        </w:rPr>
        <w:footnoteReference w:id="2"/>
      </w:r>
    </w:p>
    <w:p w14:paraId="43A08861" w14:textId="77777777" w:rsidR="00FE047B" w:rsidRDefault="00FE047B" w:rsidP="001E04F4">
      <w:pPr>
        <w:jc w:val="both"/>
        <w:rPr>
          <w:sz w:val="28"/>
          <w:rtl/>
        </w:rPr>
      </w:pPr>
      <w:r>
        <w:rPr>
          <w:rFonts w:hint="cs"/>
          <w:sz w:val="28"/>
          <w:rtl/>
        </w:rPr>
        <w:t xml:space="preserve">از این روایت استفاده می شود که تحسین قرائت واجب است و تحسین تکبیرۀ الإحرام نیز واجب است(قرائت خصوصیتی ندارد و تحسین شامل تکبیر نیز می شود) در بحث تکبیر فرموده است وقتی شخص عاجز از تحسین تکبیر شود، عاجز از سنت است؛ زیرا در فریضه نیامده است که تحسین تکبیرۀ الإحرام فریضه باشد، اصل تکبیرۀ الإحرام فریضه است، لذا شخص تکبیر با ملحونا می گوید، فریضه را به جا آورده و سنت را ترک کرده است. در قرائت نیز ایشان می فرماید: قرائت اطلاق دارد و شامل ملحونه نیز می شود؛ ظاهرا نظر ایشان قرائت ملحونه ای است که مغیر معنا نباشد. </w:t>
      </w:r>
    </w:p>
    <w:p w14:paraId="3AC0D55F" w14:textId="6FE9D655" w:rsidR="00FE047B" w:rsidRDefault="00FE047B" w:rsidP="001E04F4">
      <w:pPr>
        <w:jc w:val="both"/>
        <w:rPr>
          <w:sz w:val="28"/>
          <w:rtl/>
        </w:rPr>
      </w:pPr>
      <w:r>
        <w:rPr>
          <w:rFonts w:hint="cs"/>
          <w:sz w:val="28"/>
          <w:rtl/>
        </w:rPr>
        <w:t>اگر عاجز از تحسین قرائت شویم، مقتضای قاعده این است که قرائت ملحونه به جا آورده شود، اما ما قبلا از ایشان نقل کردیم در کلمات ایشان نیز موجود است که به برکت صحیحه عبدالله بن سنان اگر شخص قدرت اتیان قرائت صحیحه نداشتیم، وظیفه منتقل به تسبیح می شود. ایشان در مقام فتوا احتیاط می کنند که متن آن را عرض می کنیم، ولی از نظر استدلالی نظر ایشان چنین است که اگر متمکن از قرائت صحیحه سورۀ حمد به مقدار معتد به باشد باید بخواند، اگر متمکن نیست، اگر متمکن از قرائت آیات قرآن به طور صحیح به اندازه سورۀ حمد باشد، نوبت به آن می رسد؛ زیرا در روایت می گوید «لایحسن أن یقرأ القرآن»، اگر هم عاجز از قرائت سایر آیات قرآن به مقدار سورۀ حمد باشد، نوبت به تسبیح می رسد، شخص می تواند تسبیح بگوید و به رکوع برود. در مقام فتوا در ذیل مسئله 33 در ذیل فتوای صاحب عروه که فرموده است: «</w:t>
      </w:r>
      <w:r w:rsidRPr="00FE047B">
        <w:rPr>
          <w:color w:val="000080"/>
          <w:sz w:val="28"/>
          <w:rtl/>
        </w:rPr>
        <w:t xml:space="preserve">من لا يقدر إلا على </w:t>
      </w:r>
      <w:r w:rsidRPr="00FE047B">
        <w:rPr>
          <w:color w:val="000080"/>
          <w:sz w:val="28"/>
          <w:rtl/>
        </w:rPr>
        <w:lastRenderedPageBreak/>
        <w:t>الملحون أو تبديل بعض الحروف‌و لا يستطيع أن يتعلم أجزأه ذلك و لا يجب عليه الائتمام</w:t>
      </w:r>
      <w:r>
        <w:rPr>
          <w:rFonts w:hint="cs"/>
          <w:sz w:val="28"/>
          <w:rtl/>
        </w:rPr>
        <w:t>»</w:t>
      </w:r>
      <w:r>
        <w:rPr>
          <w:rStyle w:val="FootnoteReference"/>
          <w:sz w:val="28"/>
          <w:rtl/>
        </w:rPr>
        <w:footnoteReference w:id="3"/>
      </w:r>
      <w:r>
        <w:rPr>
          <w:rFonts w:hint="cs"/>
          <w:sz w:val="28"/>
          <w:rtl/>
        </w:rPr>
        <w:t xml:space="preserve"> آیت الله سیستانی فرموده است: «</w:t>
      </w:r>
      <w:r w:rsidRPr="00FE047B">
        <w:rPr>
          <w:rFonts w:hint="cs"/>
          <w:color w:val="000080"/>
          <w:sz w:val="28"/>
          <w:rtl/>
        </w:rPr>
        <w:t>إذا کان یحسن منه مقدارا معتدا به</w:t>
      </w:r>
      <w:r>
        <w:rPr>
          <w:rFonts w:hint="cs"/>
          <w:sz w:val="28"/>
          <w:rtl/>
        </w:rPr>
        <w:t xml:space="preserve">». فرموده اند قرائت مجزی است اما اگر مقدار معتد به از سورۀ حمد را می تواند به شکل صحیح بخواند مجزی است، اگر نمی تواند، احوط این است که علاوه بر قرائت ملحونه سورۀ حمد، مقداری دیگر از قرآن را که می تواند بخواند، ضمیمه کند، اگر آن را نیز نمی تواند، تسبیح را ضمیمه کند. البته این مطلب احتیاط است، از نظر استدلالی فرموده اند که اول سورۀ حمد، بعد قرائت آیات دیگر از قرآن و اگر آن را نیز نمی تواند نوبت به تسبیح می رسد. </w:t>
      </w:r>
    </w:p>
    <w:p w14:paraId="78D06F3D" w14:textId="3152AF64" w:rsidR="00FE047B" w:rsidRDefault="00FE047B" w:rsidP="001E04F4">
      <w:pPr>
        <w:pStyle w:val="Heading3"/>
        <w:jc w:val="both"/>
        <w:rPr>
          <w:rtl/>
        </w:rPr>
      </w:pPr>
      <w:bookmarkStart w:id="13" w:name="_Toc119863150"/>
      <w:r>
        <w:rPr>
          <w:rFonts w:hint="cs"/>
          <w:rtl/>
        </w:rPr>
        <w:t>مناقشه در فرمایش آیت الله سیستانی</w:t>
      </w:r>
      <w:bookmarkEnd w:id="13"/>
      <w:r>
        <w:rPr>
          <w:rFonts w:hint="cs"/>
          <w:rtl/>
        </w:rPr>
        <w:t xml:space="preserve"> </w:t>
      </w:r>
    </w:p>
    <w:p w14:paraId="3AEE9CBD" w14:textId="77777777" w:rsidR="008C5BB8" w:rsidRDefault="00FE047B" w:rsidP="001E04F4">
      <w:pPr>
        <w:jc w:val="both"/>
        <w:rPr>
          <w:sz w:val="28"/>
          <w:rtl/>
        </w:rPr>
      </w:pPr>
      <w:r>
        <w:rPr>
          <w:rFonts w:hint="cs"/>
          <w:sz w:val="28"/>
          <w:rtl/>
        </w:rPr>
        <w:t xml:space="preserve">عرض ما این بود که اکثر مردم که مخارج را نمی توانند اداء کنند، معظم سورۀ حمد را خراب می کنند و خرابی آن ها نیز مغیر معنا است. بسم الله الرهمن می گویند، رهمن به معنای کسی است که مرطوب است، الهمد لله، با هاء دوچشم به معنای مرگ است. در آیات دیگر نیز آمده است که «فتری الأرض هامدۀ» عوام که بلد نیستند معنای آن را نیز نمی دانند و قصد خیر نیز دارند، تعبیر ها هم مغیر معنا است، به قول یکی از دوستان می گفت که عرب زبانی گفته بود ایرانی ها می گویند اللهم أجل لولیک الفرج، یعنی خدایا فرج حضرت را تأخیر بینداز، اشتباه می گویند. خود سورۀ حمد نیز واقعا «قیرالمغضوب» چه معنایی دارد؟ بگذریم از کسانی که اشتباهات فاحشی می کنند و «ولاالضالیم» می گویند. مثلا «ایاک نأبد» به معنای أبد است. کلمه صرات چه معنایی دارد؟ بلی، از بس مردم اینطور خوانده اند می فهمیم چه می گویند، ولی این مطلب که مرادشان معلوم است، دلیل نمی شود اینگونه خواندن جایز باشد. مثل اینکه به بیچاره ای ترکی یاد داده بودند که وقتی می خواهد احوالپرسی کند یک جمله رکیکی بگوید، وقتی ترک زبان ها می آمدند شروع می کرد به گفتن آن جمله اشتباه که رکیک بود، به او گفتند که این جمله را نگویید خوب نیست، می گفت به من گفته اند که این احوالپرسی است. شخص حقه بازی که به او یاد داده است که اینطور بگوید، می داند که احوالپرسی می کند ولی معنای عرفی آن این نیست که می گوید. مراد عوام از دعای تعجیل فرج مشخص است، ولی معنای عبارتی که می گویند این نیست. پس «یحسن مقدارا معتدا به» صدق نمی کند. در خیلی از فارس زبان ها و ترک زبان ها که تجوید را رعایت نمی کنند یحسن مقدارا معتدا به نیست و مغیر معنا نیز می باشد. مگر اینکه ادعای سیره شود کما اینکه از محقق حائری نقل شده است که سیره بوده است که زبان های مختلف می آمدند مسلمان می شدند و در یک روایت نیامده است که کلاس تجوید برای این ها گذاشته باشند، همان نماز خود را می خواندند. خلاصه اینکه کامل فرمایش آیت الله سیستانی چنین بود که می فرمایند طبق روایت عبدالله بن سنان اگر شخص کامل نمی تواند قرائت صحیحه انجام دهد و از سایر آیات نیز به اندازه سورۀ حمد نمی تواند قرائت صحیح داشته باشد، می تواند به تسیبح رجوع کند، عرض می کنیم اگر مغیر معنا می گویند، خلاف احتیاط است، دیگر قرآن خواندن نیست. اگر مغیر معنا نباشد، ذکر است، ولی وقتی مغیر معنا است، خلاف احتیاط است. ایشان می فرماید قرائت قرآن مطلق است و تحسین قرآن از صحیحه عبدالله بن سنان استفاده می شود، </w:t>
      </w:r>
      <w:r w:rsidR="008C5BB8">
        <w:rPr>
          <w:rFonts w:hint="cs"/>
          <w:sz w:val="28"/>
          <w:rtl/>
        </w:rPr>
        <w:t>و این فرمایش نیز مبتنی بر این است که</w:t>
      </w:r>
      <w:r>
        <w:rPr>
          <w:rFonts w:hint="cs"/>
          <w:sz w:val="28"/>
          <w:rtl/>
        </w:rPr>
        <w:t xml:space="preserve"> تحسین را به معنای ت</w:t>
      </w:r>
      <w:r w:rsidR="008C5BB8">
        <w:rPr>
          <w:rFonts w:hint="cs"/>
          <w:sz w:val="28"/>
          <w:rtl/>
        </w:rPr>
        <w:t>صحیح</w:t>
      </w:r>
      <w:r>
        <w:rPr>
          <w:rFonts w:hint="cs"/>
          <w:sz w:val="28"/>
          <w:rtl/>
        </w:rPr>
        <w:t xml:space="preserve"> می گیرند در حالی که به معنای بلد بودن است، شواهدی نیز در جلسه گذشته عرض کردیم که در این جلسه نیز عرض می کنیم. مثلا در روایت آمده است: </w:t>
      </w:r>
    </w:p>
    <w:p w14:paraId="12C6758E" w14:textId="2A0AB73A" w:rsidR="00FE047B" w:rsidRPr="008C5BB8" w:rsidRDefault="00FE047B" w:rsidP="001E04F4">
      <w:pPr>
        <w:pStyle w:val="ListParagraph"/>
        <w:jc w:val="both"/>
        <w:rPr>
          <w:sz w:val="28"/>
          <w:rtl/>
        </w:rPr>
      </w:pPr>
      <w:r w:rsidRPr="008C5BB8">
        <w:rPr>
          <w:rFonts w:hint="cs"/>
          <w:sz w:val="28"/>
          <w:rtl/>
        </w:rPr>
        <w:t>«</w:t>
      </w:r>
      <w:r w:rsidR="008C5BB8" w:rsidRPr="008C5BB8">
        <w:rPr>
          <w:rtl/>
        </w:rPr>
        <w:t xml:space="preserve"> </w:t>
      </w:r>
      <w:r w:rsidR="008C5BB8" w:rsidRPr="008C5BB8">
        <w:rPr>
          <w:color w:val="008000"/>
          <w:sz w:val="28"/>
          <w:rtl/>
        </w:rPr>
        <w:t xml:space="preserve">هُوَ الَّذِي بَعَثَ فِي الْأُمِّيِّينَ رَسُولًا مِنْهُمْ يَتْلُوا عَلَيْهِمْ آياتِهِ وَ يُزَكِّيهِمْ وَ يُعَلِّمُهُمُ الْكِتابَ وَ الْحِكْمَةَ </w:t>
      </w:r>
      <w:r w:rsidR="008C5BB8" w:rsidRPr="008C5BB8">
        <w:rPr>
          <w:color w:val="008000"/>
          <w:sz w:val="28"/>
          <w:u w:val="single"/>
          <w:rtl/>
        </w:rPr>
        <w:t>فَكَيْفَ كَانَ يُعَلِّمَهُمْ مَا لَا يُحْسِنُ</w:t>
      </w:r>
      <w:r w:rsidR="008C5BB8" w:rsidRPr="008C5BB8">
        <w:rPr>
          <w:color w:val="008000"/>
          <w:sz w:val="28"/>
          <w:rtl/>
        </w:rPr>
        <w:t xml:space="preserve"> وَ اللَّهِ لَقَدْ كَانَ رَسُولُ اللَّهِ ص يَقْرَأُ وَ يَكْتُبُ بِاثْنَيْنِ وَ سَبْعِينَ أَوْ بِثَلَاثَةٍ وَ سَبْعِينَ لِسَاناً وَ إِنَّمَا سُمِّيَ الْأُمِّيَّ لِأَنَّهُ كَانَ مِنْ أَهْلِ مَكَّة</w:t>
      </w:r>
      <w:r w:rsidR="008C5BB8" w:rsidRPr="008C5BB8">
        <w:rPr>
          <w:rFonts w:hint="cs"/>
          <w:sz w:val="28"/>
          <w:rtl/>
        </w:rPr>
        <w:t>»</w:t>
      </w:r>
      <w:r w:rsidR="008C5BB8">
        <w:rPr>
          <w:rStyle w:val="FootnoteReference"/>
          <w:sz w:val="28"/>
          <w:rtl/>
        </w:rPr>
        <w:footnoteReference w:id="4"/>
      </w:r>
    </w:p>
    <w:p w14:paraId="22AFF8C3" w14:textId="77777777" w:rsidR="008C5BB8" w:rsidRDefault="00FE047B" w:rsidP="001E04F4">
      <w:pPr>
        <w:jc w:val="both"/>
        <w:rPr>
          <w:sz w:val="28"/>
          <w:rtl/>
        </w:rPr>
      </w:pPr>
      <w:r>
        <w:rPr>
          <w:rFonts w:hint="cs"/>
          <w:sz w:val="28"/>
          <w:rtl/>
        </w:rPr>
        <w:t xml:space="preserve">در روایت دیگر آمده است: </w:t>
      </w:r>
    </w:p>
    <w:p w14:paraId="11FB6F22" w14:textId="702A5835" w:rsidR="008C5BB8" w:rsidRPr="008C5BB8" w:rsidRDefault="00FE047B" w:rsidP="001E04F4">
      <w:pPr>
        <w:pStyle w:val="ListParagraph"/>
        <w:jc w:val="both"/>
        <w:rPr>
          <w:sz w:val="28"/>
          <w:rtl/>
        </w:rPr>
      </w:pPr>
      <w:r w:rsidRPr="008C5BB8">
        <w:rPr>
          <w:rFonts w:hint="cs"/>
          <w:sz w:val="28"/>
          <w:rtl/>
        </w:rPr>
        <w:t>«</w:t>
      </w:r>
      <w:r w:rsidR="008C5BB8" w:rsidRPr="008C5BB8">
        <w:rPr>
          <w:rtl/>
        </w:rPr>
        <w:t xml:space="preserve"> </w:t>
      </w:r>
      <w:r w:rsidR="008C5BB8" w:rsidRPr="008C5BB8">
        <w:rPr>
          <w:sz w:val="28"/>
          <w:rtl/>
        </w:rPr>
        <w:t xml:space="preserve">عَنْ حَنَانِ بْنِ سَدِيرٍ، عَنْ أَبِي </w:t>
      </w:r>
      <w:r w:rsidR="008C5BB8" w:rsidRPr="008C5BB8">
        <w:rPr>
          <w:color w:val="008000"/>
          <w:sz w:val="28"/>
          <w:rtl/>
        </w:rPr>
        <w:t>عَبْدِ اللَّهِ عَلَيْهِ السَّلَامُ، قَالَ: سَأَلَ رَجُلٌ فَقَالَ: مَا مَنَعَ عُمَرَ بْنَ الْخَطَّابِ أَنْ يَجْعَلَ عَبْدَ اللَّهِ بْنَ عُمَرَ فِي الشُّورَى؟</w:t>
      </w:r>
      <w:r w:rsidR="008C5BB8" w:rsidRPr="008C5BB8">
        <w:rPr>
          <w:color w:val="008000"/>
          <w:sz w:val="28"/>
        </w:rPr>
        <w:t xml:space="preserve"> </w:t>
      </w:r>
      <w:r w:rsidR="008C5BB8" w:rsidRPr="008C5BB8">
        <w:rPr>
          <w:color w:val="008000"/>
          <w:sz w:val="28"/>
          <w:rtl/>
        </w:rPr>
        <w:t>«قَدْ قِيلَ ذَلِكَ لِعُمَرَ فَقَالَ: كَيْفَ أَجْعَلُ رَجُلًا لَمْ يُحْسِنْ أَنْ يُطَلِّقَ</w:t>
      </w:r>
      <w:r w:rsidR="008C5BB8" w:rsidRPr="008C5BB8">
        <w:rPr>
          <w:sz w:val="28"/>
          <w:rtl/>
        </w:rPr>
        <w:t>؟</w:t>
      </w:r>
      <w:r w:rsidR="008C5BB8" w:rsidRPr="008C5BB8">
        <w:rPr>
          <w:rFonts w:hint="cs"/>
          <w:sz w:val="28"/>
          <w:rtl/>
        </w:rPr>
        <w:t>»</w:t>
      </w:r>
      <w:r w:rsidR="008C5BB8">
        <w:rPr>
          <w:rStyle w:val="FootnoteReference"/>
          <w:sz w:val="28"/>
          <w:rtl/>
        </w:rPr>
        <w:footnoteReference w:id="5"/>
      </w:r>
    </w:p>
    <w:p w14:paraId="62988C78" w14:textId="3C586361" w:rsidR="00FE047B" w:rsidRDefault="00FE047B" w:rsidP="001E04F4">
      <w:pPr>
        <w:jc w:val="both"/>
        <w:rPr>
          <w:sz w:val="28"/>
          <w:rtl/>
        </w:rPr>
      </w:pPr>
      <w:r>
        <w:rPr>
          <w:rFonts w:hint="cs"/>
          <w:sz w:val="28"/>
          <w:rtl/>
        </w:rPr>
        <w:t xml:space="preserve">یعنی </w:t>
      </w:r>
      <w:r w:rsidR="008C5BB8">
        <w:rPr>
          <w:rFonts w:hint="cs"/>
          <w:sz w:val="28"/>
          <w:rtl/>
        </w:rPr>
        <w:t xml:space="preserve">عبدالله بن عمر کسی بود </w:t>
      </w:r>
      <w:r>
        <w:rPr>
          <w:rFonts w:hint="cs"/>
          <w:sz w:val="28"/>
          <w:rtl/>
        </w:rPr>
        <w:t>که نمی توان</w:t>
      </w:r>
      <w:r w:rsidR="008C5BB8">
        <w:rPr>
          <w:rFonts w:hint="cs"/>
          <w:sz w:val="28"/>
          <w:rtl/>
        </w:rPr>
        <w:t>ست</w:t>
      </w:r>
      <w:r>
        <w:rPr>
          <w:rFonts w:hint="cs"/>
          <w:sz w:val="28"/>
          <w:rtl/>
        </w:rPr>
        <w:t xml:space="preserve"> طلاق بدهد، نه اینکه به نحو صحیح زوجتی طالق بگوید، لازم نیست که صحیح بگوید همین که مفید معنا باشد، کافی است. </w:t>
      </w:r>
    </w:p>
    <w:p w14:paraId="6EFDE4C3" w14:textId="77777777" w:rsidR="008C5BB8" w:rsidRDefault="00FE047B" w:rsidP="001E04F4">
      <w:pPr>
        <w:jc w:val="both"/>
        <w:rPr>
          <w:sz w:val="28"/>
        </w:rPr>
      </w:pPr>
      <w:r>
        <w:rPr>
          <w:rFonts w:hint="cs"/>
          <w:sz w:val="28"/>
          <w:rtl/>
        </w:rPr>
        <w:t xml:space="preserve">در روایت دیگر آمده است: </w:t>
      </w:r>
    </w:p>
    <w:p w14:paraId="6FDAB880" w14:textId="04967835" w:rsidR="008C5BB8" w:rsidRPr="008C5BB8" w:rsidRDefault="008C5BB8" w:rsidP="001E04F4">
      <w:pPr>
        <w:pStyle w:val="ListParagraph"/>
        <w:jc w:val="both"/>
        <w:rPr>
          <w:sz w:val="28"/>
          <w:rtl/>
        </w:rPr>
      </w:pPr>
      <w:r w:rsidRPr="008C5BB8">
        <w:rPr>
          <w:rFonts w:hint="cs"/>
          <w:sz w:val="28"/>
          <w:rtl/>
        </w:rPr>
        <w:t>«</w:t>
      </w:r>
      <w:r w:rsidRPr="008C5BB8">
        <w:rPr>
          <w:sz w:val="28"/>
          <w:rtl/>
        </w:rPr>
        <w:t xml:space="preserve"> قَالَ أَبُو هَاشِمٍ </w:t>
      </w:r>
      <w:r w:rsidRPr="008C5BB8">
        <w:rPr>
          <w:color w:val="008000"/>
          <w:sz w:val="28"/>
          <w:rtl/>
        </w:rPr>
        <w:t>كُنْتُ عِنْدَ أَبِي الْحَسَنِ ع وَ هُوَ مُجَدَّرٌ فَقُلْتُ لِلْمُتَطَبِّبِ آب گرفت ثُمَّ الْتَفَتَ إِلَيَّ وَ تَبَسَّمَ فَقَالَ تَظُنُّ أَلَّا يُحْسِنَ الْفَارِسِيَّةَ غَيْرُكَ فَقَالَ لَهُ الْمُتَطَبِّبُ جُعِلْتُ فِدَاكَ تُحْسِنُهَا.</w:t>
      </w:r>
      <w:r w:rsidRPr="008C5BB8">
        <w:rPr>
          <w:rFonts w:hint="cs"/>
          <w:color w:val="008000"/>
          <w:sz w:val="28"/>
          <w:rtl/>
        </w:rPr>
        <w:t xml:space="preserve"> </w:t>
      </w:r>
      <w:r w:rsidRPr="008C5BB8">
        <w:rPr>
          <w:color w:val="008000"/>
          <w:sz w:val="28"/>
          <w:rtl/>
        </w:rPr>
        <w:t>فَقَالَ أَمَّا فَارِسِيَّةُ هَذَا فَنَعَمْ قَالَ لَكَ احْتَمَلَ الْجُدَرِيُّ مَاء</w:t>
      </w:r>
      <w:r w:rsidRPr="008C5BB8">
        <w:rPr>
          <w:rFonts w:hint="cs"/>
          <w:color w:val="008000"/>
          <w:sz w:val="28"/>
          <w:rtl/>
        </w:rPr>
        <w:t>»</w:t>
      </w:r>
      <w:r>
        <w:rPr>
          <w:rStyle w:val="FootnoteReference"/>
          <w:color w:val="008000"/>
          <w:sz w:val="28"/>
          <w:rtl/>
        </w:rPr>
        <w:footnoteReference w:id="6"/>
      </w:r>
    </w:p>
    <w:p w14:paraId="09525B7F" w14:textId="10492E3D" w:rsidR="00FE047B" w:rsidRDefault="00FE047B" w:rsidP="001E04F4">
      <w:pPr>
        <w:jc w:val="both"/>
        <w:rPr>
          <w:sz w:val="28"/>
          <w:rtl/>
        </w:rPr>
      </w:pPr>
      <w:r>
        <w:rPr>
          <w:rFonts w:hint="cs"/>
          <w:sz w:val="28"/>
          <w:rtl/>
        </w:rPr>
        <w:t xml:space="preserve">حضرت فرمودند که فکر می کنید غیر از شما کسی فارسی بلد نیست؟ ظاهر این است که فارسی بلد نیست، نه اینکه فارسی درست بلد نیست. همین که مفهوم را برساند کافی برای بلد بودن فارسی است. محقق حکیم نیز فارسی صحبت می کردند ولی ملحون بود، همین که معنا را می رساند کفایت می کرد. </w:t>
      </w:r>
      <w:r w:rsidR="00E64A94" w:rsidRPr="00E64A94">
        <w:rPr>
          <w:sz w:val="28"/>
          <w:rtl/>
        </w:rPr>
        <w:t>طفل</w:t>
      </w:r>
      <w:r w:rsidR="00E64A94" w:rsidRPr="00E64A94">
        <w:rPr>
          <w:rFonts w:hint="cs"/>
          <w:sz w:val="28"/>
          <w:rtl/>
        </w:rPr>
        <w:t>ی</w:t>
      </w:r>
      <w:r w:rsidR="00E64A94" w:rsidRPr="00E64A94">
        <w:rPr>
          <w:sz w:val="28"/>
          <w:rtl/>
        </w:rPr>
        <w:t xml:space="preserve"> که لا</w:t>
      </w:r>
      <w:r w:rsidR="00E64A94" w:rsidRPr="00E64A94">
        <w:rPr>
          <w:rFonts w:hint="cs"/>
          <w:sz w:val="28"/>
          <w:rtl/>
        </w:rPr>
        <w:t>ی</w:t>
      </w:r>
      <w:r w:rsidR="00E64A94" w:rsidRPr="00E64A94">
        <w:rPr>
          <w:rFonts w:hint="eastAsia"/>
          <w:sz w:val="28"/>
          <w:rtl/>
        </w:rPr>
        <w:t>حسن</w:t>
      </w:r>
      <w:r w:rsidR="00E64A94" w:rsidRPr="00E64A94">
        <w:rPr>
          <w:sz w:val="28"/>
          <w:rtl/>
        </w:rPr>
        <w:t xml:space="preserve"> صناعة، </w:t>
      </w:r>
      <w:r w:rsidR="00E64A94" w:rsidRPr="00E64A94">
        <w:rPr>
          <w:rFonts w:hint="cs"/>
          <w:sz w:val="28"/>
          <w:rtl/>
        </w:rPr>
        <w:t>ی</w:t>
      </w:r>
      <w:r w:rsidR="00E64A94" w:rsidRPr="00E64A94">
        <w:rPr>
          <w:rFonts w:hint="eastAsia"/>
          <w:sz w:val="28"/>
          <w:rtl/>
        </w:rPr>
        <w:t>عن</w:t>
      </w:r>
      <w:r w:rsidR="00E64A94" w:rsidRPr="00E64A94">
        <w:rPr>
          <w:rFonts w:hint="cs"/>
          <w:sz w:val="28"/>
          <w:rtl/>
        </w:rPr>
        <w:t>ی</w:t>
      </w:r>
      <w:r w:rsidR="00E64A94" w:rsidRPr="00E64A94">
        <w:rPr>
          <w:sz w:val="28"/>
          <w:rtl/>
        </w:rPr>
        <w:t xml:space="preserve"> کس</w:t>
      </w:r>
      <w:r w:rsidR="00E64A94" w:rsidRPr="00E64A94">
        <w:rPr>
          <w:rFonts w:hint="cs"/>
          <w:sz w:val="28"/>
          <w:rtl/>
        </w:rPr>
        <w:t>ی</w:t>
      </w:r>
      <w:r w:rsidR="00E64A94" w:rsidRPr="00E64A94">
        <w:rPr>
          <w:sz w:val="28"/>
          <w:rtl/>
        </w:rPr>
        <w:t xml:space="preserve"> که کار</w:t>
      </w:r>
      <w:r w:rsidR="00E64A94" w:rsidRPr="00E64A94">
        <w:rPr>
          <w:rFonts w:hint="cs"/>
          <w:sz w:val="28"/>
          <w:rtl/>
        </w:rPr>
        <w:t>ی</w:t>
      </w:r>
      <w:r w:rsidR="00E64A94" w:rsidRPr="00E64A94">
        <w:rPr>
          <w:sz w:val="28"/>
          <w:rtl/>
        </w:rPr>
        <w:t xml:space="preserve"> بلد ن</w:t>
      </w:r>
      <w:r w:rsidR="00E64A94" w:rsidRPr="00E64A94">
        <w:rPr>
          <w:rFonts w:hint="cs"/>
          <w:sz w:val="28"/>
          <w:rtl/>
        </w:rPr>
        <w:t>ی</w:t>
      </w:r>
      <w:r w:rsidR="00E64A94" w:rsidRPr="00E64A94">
        <w:rPr>
          <w:rFonts w:hint="eastAsia"/>
          <w:sz w:val="28"/>
          <w:rtl/>
        </w:rPr>
        <w:t>ست،</w:t>
      </w:r>
      <w:r w:rsidR="00E64A94" w:rsidRPr="00E64A94">
        <w:rPr>
          <w:sz w:val="28"/>
          <w:rtl/>
        </w:rPr>
        <w:t xml:space="preserve"> فرمود نفرست</w:t>
      </w:r>
      <w:r w:rsidR="00E64A94" w:rsidRPr="00E64A94">
        <w:rPr>
          <w:rFonts w:hint="cs"/>
          <w:sz w:val="28"/>
          <w:rtl/>
        </w:rPr>
        <w:t>ی</w:t>
      </w:r>
      <w:r w:rsidR="00E64A94" w:rsidRPr="00E64A94">
        <w:rPr>
          <w:rFonts w:hint="eastAsia"/>
          <w:sz w:val="28"/>
          <w:rtl/>
        </w:rPr>
        <w:t>دش</w:t>
      </w:r>
      <w:r w:rsidR="00E64A94" w:rsidRPr="00E64A94">
        <w:rPr>
          <w:sz w:val="28"/>
          <w:rtl/>
        </w:rPr>
        <w:t xml:space="preserve"> کار بکند، کار نم</w:t>
      </w:r>
      <w:r w:rsidR="00E64A94" w:rsidRPr="00E64A94">
        <w:rPr>
          <w:rFonts w:hint="cs"/>
          <w:sz w:val="28"/>
          <w:rtl/>
        </w:rPr>
        <w:t>ی‌</w:t>
      </w:r>
      <w:r w:rsidR="00E64A94" w:rsidRPr="00E64A94">
        <w:rPr>
          <w:rFonts w:hint="eastAsia"/>
          <w:sz w:val="28"/>
          <w:rtl/>
        </w:rPr>
        <w:t>تواند</w:t>
      </w:r>
      <w:r w:rsidR="00E64A94" w:rsidRPr="00E64A94">
        <w:rPr>
          <w:sz w:val="28"/>
          <w:rtl/>
        </w:rPr>
        <w:t xml:space="preserve"> بکند، کار نم</w:t>
      </w:r>
      <w:r w:rsidR="00E64A94" w:rsidRPr="00E64A94">
        <w:rPr>
          <w:rFonts w:hint="cs"/>
          <w:sz w:val="28"/>
          <w:rtl/>
        </w:rPr>
        <w:t>ی‌</w:t>
      </w:r>
      <w:r w:rsidR="00E64A94" w:rsidRPr="00E64A94">
        <w:rPr>
          <w:rFonts w:hint="eastAsia"/>
          <w:sz w:val="28"/>
          <w:rtl/>
        </w:rPr>
        <w:t>تواند</w:t>
      </w:r>
      <w:r w:rsidR="00E64A94" w:rsidRPr="00E64A94">
        <w:rPr>
          <w:sz w:val="28"/>
          <w:rtl/>
        </w:rPr>
        <w:t xml:space="preserve"> بکند م</w:t>
      </w:r>
      <w:r w:rsidR="00E64A94" w:rsidRPr="00E64A94">
        <w:rPr>
          <w:rFonts w:hint="cs"/>
          <w:sz w:val="28"/>
          <w:rtl/>
        </w:rPr>
        <w:t>ی‌‌</w:t>
      </w:r>
      <w:r w:rsidR="00E64A94" w:rsidRPr="00E64A94">
        <w:rPr>
          <w:rFonts w:hint="eastAsia"/>
          <w:sz w:val="28"/>
          <w:rtl/>
        </w:rPr>
        <w:t>رود</w:t>
      </w:r>
      <w:r w:rsidR="00E64A94" w:rsidRPr="00E64A94">
        <w:rPr>
          <w:sz w:val="28"/>
          <w:rtl/>
        </w:rPr>
        <w:t xml:space="preserve"> دزد</w:t>
      </w:r>
      <w:r w:rsidR="00E64A94" w:rsidRPr="00E64A94">
        <w:rPr>
          <w:rFonts w:hint="cs"/>
          <w:sz w:val="28"/>
          <w:rtl/>
        </w:rPr>
        <w:t>ی</w:t>
      </w:r>
      <w:r w:rsidR="00E64A94" w:rsidRPr="00E64A94">
        <w:rPr>
          <w:sz w:val="28"/>
          <w:rtl/>
        </w:rPr>
        <w:t xml:space="preserve"> م</w:t>
      </w:r>
      <w:r w:rsidR="00E64A94" w:rsidRPr="00E64A94">
        <w:rPr>
          <w:rFonts w:hint="cs"/>
          <w:sz w:val="28"/>
          <w:rtl/>
        </w:rPr>
        <w:t>ی‌‌</w:t>
      </w:r>
      <w:r w:rsidR="00E64A94" w:rsidRPr="00E64A94">
        <w:rPr>
          <w:rFonts w:hint="eastAsia"/>
          <w:sz w:val="28"/>
          <w:rtl/>
        </w:rPr>
        <w:t>کند</w:t>
      </w:r>
      <w:r w:rsidR="00E64A94" w:rsidRPr="00E64A94">
        <w:rPr>
          <w:sz w:val="28"/>
          <w:rtl/>
        </w:rPr>
        <w:t xml:space="preserve"> پول دزد</w:t>
      </w:r>
      <w:r w:rsidR="00E64A94" w:rsidRPr="00E64A94">
        <w:rPr>
          <w:rFonts w:hint="cs"/>
          <w:sz w:val="28"/>
          <w:rtl/>
        </w:rPr>
        <w:t>ی</w:t>
      </w:r>
      <w:r w:rsidR="00E64A94" w:rsidRPr="00E64A94">
        <w:rPr>
          <w:sz w:val="28"/>
          <w:rtl/>
        </w:rPr>
        <w:t xml:space="preserve"> برا</w:t>
      </w:r>
      <w:r w:rsidR="00E64A94" w:rsidRPr="00E64A94">
        <w:rPr>
          <w:rFonts w:hint="cs"/>
          <w:sz w:val="28"/>
          <w:rtl/>
        </w:rPr>
        <w:t>ی</w:t>
      </w:r>
      <w:r w:rsidR="00E64A94" w:rsidRPr="00E64A94">
        <w:rPr>
          <w:sz w:val="28"/>
          <w:rtl/>
        </w:rPr>
        <w:t xml:space="preserve"> شما م</w:t>
      </w:r>
      <w:r w:rsidR="00E64A94" w:rsidRPr="00E64A94">
        <w:rPr>
          <w:rFonts w:hint="cs"/>
          <w:sz w:val="28"/>
          <w:rtl/>
        </w:rPr>
        <w:t>ی‌‌</w:t>
      </w:r>
      <w:r w:rsidR="00E64A94" w:rsidRPr="00E64A94">
        <w:rPr>
          <w:rFonts w:hint="eastAsia"/>
          <w:sz w:val="28"/>
          <w:rtl/>
        </w:rPr>
        <w:t>آورد</w:t>
      </w:r>
      <w:r w:rsidR="00E64A94" w:rsidRPr="00E64A94">
        <w:rPr>
          <w:sz w:val="28"/>
          <w:rtl/>
        </w:rPr>
        <w:t>.</w:t>
      </w:r>
    </w:p>
    <w:p w14:paraId="4FDD78CF" w14:textId="34A6627F" w:rsidR="000545EE" w:rsidRDefault="000545EE" w:rsidP="000545EE">
      <w:pPr>
        <w:pStyle w:val="Heading2"/>
        <w:rPr>
          <w:rtl/>
        </w:rPr>
      </w:pPr>
      <w:bookmarkStart w:id="14" w:name="_Toc119863151"/>
      <w:r>
        <w:rPr>
          <w:rFonts w:hint="cs"/>
          <w:rtl/>
        </w:rPr>
        <w:t>وجه دوم: اطلاق أدله دال بر قرائت</w:t>
      </w:r>
      <w:bookmarkEnd w:id="14"/>
      <w:r>
        <w:rPr>
          <w:rFonts w:hint="cs"/>
          <w:rtl/>
        </w:rPr>
        <w:t xml:space="preserve"> </w:t>
      </w:r>
    </w:p>
    <w:p w14:paraId="378CC452" w14:textId="77777777" w:rsidR="00FE047B" w:rsidRDefault="00FE047B" w:rsidP="001E04F4">
      <w:pPr>
        <w:jc w:val="both"/>
        <w:rPr>
          <w:sz w:val="28"/>
          <w:rtl/>
        </w:rPr>
      </w:pPr>
      <w:r>
        <w:rPr>
          <w:rFonts w:hint="cs"/>
          <w:sz w:val="28"/>
          <w:rtl/>
        </w:rPr>
        <w:t xml:space="preserve">به نظر ما وجه دوم راجع به کسی که قرائت ملحونه دارد این است که بگوییم امر به قرائت به مجموع مکلفین که متوجه شد و در بین این ها کسانی هستند که متمکن از قرائت صحیحه نیستند، نسبت به کسانی که متمکن از قرائت صحیحه هستند، انصراف به قرائت صحیحه دارد. این مطلب را نیز محقق حائری اشکال می کرد و می فرمود که کسانی که متمکن از قرائت صحیحه نیز هستند ولی اعراب را رعایت نمی کنند، نمازشان صحیح است؛ زیرا عرفا می گویند نماز خوانده است. مثل اینکه می گویند غزل حافظ بخوانید، شخص می خواند غلط املایی نیز دارد می گویند خوانده است. ما این فرض را نمی گوییم، در وقت خود بحث می کنیم، به نظر ما بعید نیست در فرض تمکن از قرائت صحیحه به قرائت صحیحه انصراف داشته باشد، ولی کسی که متمکن از قرائت صحیحه نیست نسبت به وی انصراف به قرائت صحیحه ندارد، وقتی می خواند، عرفا می گویند سورۀ حمد خوانده است. </w:t>
      </w:r>
    </w:p>
    <w:p w14:paraId="2E544592" w14:textId="30268764" w:rsidR="00FE047B" w:rsidRDefault="000545EE" w:rsidP="000545EE">
      <w:pPr>
        <w:pStyle w:val="Heading2"/>
        <w:rPr>
          <w:rtl/>
        </w:rPr>
      </w:pPr>
      <w:bookmarkStart w:id="15" w:name="_Toc119863152"/>
      <w:r>
        <w:rPr>
          <w:rFonts w:hint="cs"/>
          <w:rtl/>
        </w:rPr>
        <w:t>وجه سوم: روایت سکونی</w:t>
      </w:r>
      <w:bookmarkEnd w:id="15"/>
    </w:p>
    <w:p w14:paraId="71FDCC53" w14:textId="77777777" w:rsidR="00FE047B" w:rsidRDefault="00FE047B" w:rsidP="001E04F4">
      <w:pPr>
        <w:jc w:val="both"/>
        <w:rPr>
          <w:sz w:val="28"/>
          <w:rtl/>
        </w:rPr>
      </w:pPr>
      <w:r>
        <w:rPr>
          <w:rFonts w:hint="cs"/>
          <w:sz w:val="28"/>
          <w:rtl/>
        </w:rPr>
        <w:t xml:space="preserve">دلیل سوم روایت نوفلی از سکونی است: </w:t>
      </w:r>
    </w:p>
    <w:p w14:paraId="309487A3" w14:textId="734C71B1" w:rsidR="00FE047B" w:rsidRPr="00EF2426" w:rsidRDefault="00FE047B" w:rsidP="00EF2426">
      <w:pPr>
        <w:pStyle w:val="ListParagraph"/>
        <w:jc w:val="both"/>
        <w:rPr>
          <w:sz w:val="28"/>
          <w:rtl/>
        </w:rPr>
      </w:pPr>
      <w:r w:rsidRPr="00EF2426">
        <w:rPr>
          <w:rFonts w:hint="cs"/>
          <w:sz w:val="28"/>
          <w:rtl/>
        </w:rPr>
        <w:t>«</w:t>
      </w:r>
      <w:r w:rsidR="00EF2426" w:rsidRPr="00EF2426">
        <w:rPr>
          <w:rtl/>
        </w:rPr>
        <w:t xml:space="preserve"> </w:t>
      </w:r>
      <w:r w:rsidR="00EF2426" w:rsidRPr="00EF2426">
        <w:rPr>
          <w:sz w:val="28"/>
          <w:rtl/>
        </w:rPr>
        <w:t xml:space="preserve">عَلِيُّ بْنُ إِبْرَاهِيمَ عَنْ أَبِيهِ عَنِ النَّوْفَلِيِّ عَنِ السَّكُونِيِّ عَنْ </w:t>
      </w:r>
      <w:r w:rsidR="00EF2426" w:rsidRPr="00EF2426">
        <w:rPr>
          <w:color w:val="008000"/>
          <w:sz w:val="28"/>
          <w:rtl/>
        </w:rPr>
        <w:t>أَبِي عَبْدِ اللَّهِ ع قَالَ قَالَ النَّبِيُّ ص إِنَّ الرَّجُلَ الْأَعْجَمِيَّ مِنْ أُمَّتِي لَيَقْرَأُ الْقُرْآنَ بِعَجَمِيَّةٍ فَتَرْفَعُهُ الْمَلَائِكَةُ عَلَى عَرَبِيَّة</w:t>
      </w:r>
      <w:r w:rsidR="00EF2426" w:rsidRPr="00EF2426">
        <w:rPr>
          <w:sz w:val="28"/>
          <w:rtl/>
        </w:rPr>
        <w:t>ٍ</w:t>
      </w:r>
      <w:r w:rsidR="00EF2426" w:rsidRPr="00EF2426">
        <w:rPr>
          <w:rFonts w:hint="cs"/>
          <w:sz w:val="28"/>
          <w:rtl/>
        </w:rPr>
        <w:t>»</w:t>
      </w:r>
      <w:r w:rsidR="00EF2426">
        <w:rPr>
          <w:rStyle w:val="FootnoteReference"/>
          <w:sz w:val="28"/>
          <w:rtl/>
        </w:rPr>
        <w:footnoteReference w:id="7"/>
      </w:r>
    </w:p>
    <w:p w14:paraId="4D2438E1" w14:textId="38A7378F" w:rsidR="00FE047B" w:rsidRDefault="00FE047B" w:rsidP="001E04F4">
      <w:pPr>
        <w:jc w:val="both"/>
        <w:rPr>
          <w:sz w:val="28"/>
          <w:rtl/>
        </w:rPr>
      </w:pPr>
      <w:r>
        <w:rPr>
          <w:rFonts w:hint="cs"/>
          <w:sz w:val="28"/>
          <w:rtl/>
        </w:rPr>
        <w:t xml:space="preserve">این روایت در مورد </w:t>
      </w:r>
      <w:r w:rsidR="000666C4">
        <w:rPr>
          <w:rFonts w:hint="cs"/>
          <w:sz w:val="28"/>
          <w:rtl/>
        </w:rPr>
        <w:t>قرائت</w:t>
      </w:r>
      <w:r>
        <w:rPr>
          <w:rFonts w:hint="cs"/>
          <w:sz w:val="28"/>
          <w:rtl/>
        </w:rPr>
        <w:t xml:space="preserve"> قرآن است ولی اطلاق دارد و شامل نماز نیز می شود. می فرماید تنزیل قرائت عربی می شود. ملائکه نیز آن را بالا می برند به معنای این است که صحیح و مجزی است. در روایت کنایه به کار رفته است که صحیح است. تنها اشکال در این روایت، سند آن است که مشتمل بر نوفلی است، برخی از بزرگان مثل آیت الله سیستانی می فرمایند توثیق ندارد ولی ما به دلیل اکثار روایت برخی از اجلاء مثل ابراهیم بن هاشم توثیق کرده ایم. </w:t>
      </w:r>
    </w:p>
    <w:p w14:paraId="58047089" w14:textId="1CC6E997" w:rsidR="00CA33B9" w:rsidRDefault="00CA33B9" w:rsidP="00CA33B9">
      <w:pPr>
        <w:pStyle w:val="Heading2"/>
        <w:rPr>
          <w:rtl/>
        </w:rPr>
      </w:pPr>
      <w:bookmarkStart w:id="16" w:name="_Toc119863153"/>
      <w:r>
        <w:rPr>
          <w:rFonts w:hint="cs"/>
          <w:rtl/>
        </w:rPr>
        <w:t>وجه چهارم: روایت دیگر از سکونی</w:t>
      </w:r>
      <w:bookmarkEnd w:id="16"/>
    </w:p>
    <w:p w14:paraId="01A6E037" w14:textId="0BC6785E" w:rsidR="00FE047B" w:rsidRDefault="00FE047B" w:rsidP="001E04F4">
      <w:pPr>
        <w:jc w:val="both"/>
        <w:rPr>
          <w:sz w:val="28"/>
          <w:rtl/>
        </w:rPr>
      </w:pPr>
      <w:r>
        <w:rPr>
          <w:rFonts w:hint="cs"/>
          <w:sz w:val="28"/>
          <w:rtl/>
        </w:rPr>
        <w:t xml:space="preserve">روایت دیگر موثقه دیگر نوفلی از سکونی است: </w:t>
      </w:r>
    </w:p>
    <w:p w14:paraId="79F4549A" w14:textId="1CE1136C" w:rsidR="00FE047B" w:rsidRPr="00CA33B9" w:rsidRDefault="00FE047B" w:rsidP="00CA33B9">
      <w:pPr>
        <w:pStyle w:val="ListParagraph"/>
        <w:jc w:val="both"/>
        <w:rPr>
          <w:sz w:val="28"/>
          <w:rtl/>
        </w:rPr>
      </w:pPr>
      <w:r w:rsidRPr="00CA33B9">
        <w:rPr>
          <w:rFonts w:hint="cs"/>
          <w:sz w:val="28"/>
          <w:rtl/>
        </w:rPr>
        <w:t>«</w:t>
      </w:r>
      <w:r w:rsidR="00CA33B9" w:rsidRPr="00CA33B9">
        <w:rPr>
          <w:rtl/>
        </w:rPr>
        <w:t xml:space="preserve"> </w:t>
      </w:r>
      <w:r w:rsidR="00CA33B9" w:rsidRPr="00CA33B9">
        <w:rPr>
          <w:sz w:val="28"/>
          <w:rtl/>
        </w:rPr>
        <w:t xml:space="preserve">عَلِيُّ بْنُ إِبْرَاهِيمَ عَنْ أَبِيهِ عَنِ النَّوْفَلِيِّ عَنِ السَّكُونِيِّ </w:t>
      </w:r>
      <w:r w:rsidR="00CA33B9" w:rsidRPr="00CA33B9">
        <w:rPr>
          <w:color w:val="008000"/>
          <w:sz w:val="28"/>
          <w:rtl/>
        </w:rPr>
        <w:t>عَنْ أَبِي عَبْدِ اللَّهِ ع قَالَ: تَلْبِيَةُ الْأَخْرَسِ وَ تَشَهُّدُهُ وَ قِرَاءَتُهُ لِلْقُرْآنِ فِي الصَّلَاةِ تَحْرِيكُ لِسَانِهِ وَ إِشَارَتُهُ بِإِصْبَعِهِ</w:t>
      </w:r>
      <w:r w:rsidR="00CA33B9" w:rsidRPr="00CA33B9">
        <w:rPr>
          <w:rFonts w:hint="cs"/>
          <w:sz w:val="28"/>
          <w:rtl/>
        </w:rPr>
        <w:t>»</w:t>
      </w:r>
      <w:r w:rsidR="00CA33B9">
        <w:rPr>
          <w:rStyle w:val="FootnoteReference"/>
          <w:sz w:val="28"/>
          <w:rtl/>
        </w:rPr>
        <w:footnoteReference w:id="8"/>
      </w:r>
    </w:p>
    <w:p w14:paraId="2D5E81BF" w14:textId="353669E2" w:rsidR="00FE047B" w:rsidRDefault="00FE047B" w:rsidP="001E04F4">
      <w:pPr>
        <w:jc w:val="both"/>
        <w:rPr>
          <w:sz w:val="28"/>
          <w:rtl/>
        </w:rPr>
      </w:pPr>
      <w:r>
        <w:rPr>
          <w:rFonts w:hint="cs"/>
          <w:sz w:val="28"/>
          <w:rtl/>
        </w:rPr>
        <w:t xml:space="preserve">گفته می شود که به اولویت قطعیه وقتی اخرس کفایت می کند که تحریک لسان و اشاره به انگشت کند، اگر کسی آفت نسبت به برخی از حروف دارد، اکتفاء به قرائت ملحونه در حق وی به طریق اولی فهمیده می شود. </w:t>
      </w:r>
      <w:r w:rsidR="00D217EF" w:rsidRPr="00D217EF">
        <w:rPr>
          <w:sz w:val="28"/>
          <w:rtl/>
        </w:rPr>
        <w:t>ظاهر مناسبت حکم و موضوعش ا</w:t>
      </w:r>
      <w:r w:rsidR="00D217EF" w:rsidRPr="00D217EF">
        <w:rPr>
          <w:rFonts w:hint="cs"/>
          <w:sz w:val="28"/>
          <w:rtl/>
        </w:rPr>
        <w:t>ی</w:t>
      </w:r>
      <w:r w:rsidR="00D217EF" w:rsidRPr="00D217EF">
        <w:rPr>
          <w:rFonts w:hint="eastAsia"/>
          <w:sz w:val="28"/>
          <w:rtl/>
        </w:rPr>
        <w:t>ن</w:t>
      </w:r>
      <w:r w:rsidR="00D217EF" w:rsidRPr="00D217EF">
        <w:rPr>
          <w:sz w:val="28"/>
          <w:rtl/>
        </w:rPr>
        <w:t xml:space="preserve"> است که ا</w:t>
      </w:r>
      <w:r w:rsidR="00D217EF" w:rsidRPr="00D217EF">
        <w:rPr>
          <w:rFonts w:hint="cs"/>
          <w:sz w:val="28"/>
          <w:rtl/>
        </w:rPr>
        <w:t>ی</w:t>
      </w:r>
      <w:r w:rsidR="00D217EF" w:rsidRPr="00D217EF">
        <w:rPr>
          <w:rFonts w:hint="eastAsia"/>
          <w:sz w:val="28"/>
          <w:rtl/>
        </w:rPr>
        <w:t>ن</w:t>
      </w:r>
      <w:r w:rsidR="00D217EF" w:rsidRPr="00D217EF">
        <w:rPr>
          <w:sz w:val="28"/>
          <w:rtl/>
        </w:rPr>
        <w:t xml:space="preserve"> حکم هم</w:t>
      </w:r>
      <w:r w:rsidR="00D217EF" w:rsidRPr="00D217EF">
        <w:rPr>
          <w:rFonts w:hint="cs"/>
          <w:sz w:val="28"/>
          <w:rtl/>
        </w:rPr>
        <w:t>ی</w:t>
      </w:r>
      <w:r w:rsidR="00D217EF" w:rsidRPr="00D217EF">
        <w:rPr>
          <w:rFonts w:hint="eastAsia"/>
          <w:sz w:val="28"/>
          <w:rtl/>
        </w:rPr>
        <w:t>شگ</w:t>
      </w:r>
      <w:r w:rsidR="00D217EF" w:rsidRPr="00D217EF">
        <w:rPr>
          <w:rFonts w:hint="cs"/>
          <w:sz w:val="28"/>
          <w:rtl/>
        </w:rPr>
        <w:t>ی</w:t>
      </w:r>
      <w:r w:rsidR="00D217EF" w:rsidRPr="00D217EF">
        <w:rPr>
          <w:sz w:val="28"/>
          <w:rtl/>
        </w:rPr>
        <w:t xml:space="preserve"> است برا</w:t>
      </w:r>
      <w:r w:rsidR="00D217EF" w:rsidRPr="00D217EF">
        <w:rPr>
          <w:rFonts w:hint="cs"/>
          <w:sz w:val="28"/>
          <w:rtl/>
        </w:rPr>
        <w:t>ی</w:t>
      </w:r>
      <w:r w:rsidR="00D217EF" w:rsidRPr="00D217EF">
        <w:rPr>
          <w:sz w:val="28"/>
          <w:rtl/>
        </w:rPr>
        <w:t xml:space="preserve"> آن اعجم</w:t>
      </w:r>
      <w:r w:rsidR="00D217EF" w:rsidRPr="00D217EF">
        <w:rPr>
          <w:rFonts w:hint="cs"/>
          <w:sz w:val="28"/>
          <w:rtl/>
        </w:rPr>
        <w:t>ی</w:t>
      </w:r>
      <w:r w:rsidR="00D217EF" w:rsidRPr="00D217EF">
        <w:rPr>
          <w:sz w:val="28"/>
          <w:rtl/>
        </w:rPr>
        <w:t xml:space="preserve"> که قادر ن</w:t>
      </w:r>
      <w:r w:rsidR="00D217EF" w:rsidRPr="00D217EF">
        <w:rPr>
          <w:rFonts w:hint="cs"/>
          <w:sz w:val="28"/>
          <w:rtl/>
        </w:rPr>
        <w:t>ی</w:t>
      </w:r>
      <w:r w:rsidR="00D217EF" w:rsidRPr="00D217EF">
        <w:rPr>
          <w:rFonts w:hint="eastAsia"/>
          <w:sz w:val="28"/>
          <w:rtl/>
        </w:rPr>
        <w:t>ست</w:t>
      </w:r>
      <w:r w:rsidR="00D217EF" w:rsidRPr="00D217EF">
        <w:rPr>
          <w:sz w:val="28"/>
          <w:rtl/>
        </w:rPr>
        <w:t xml:space="preserve"> بر قرائت عرب</w:t>
      </w:r>
      <w:r w:rsidR="00D217EF" w:rsidRPr="00D217EF">
        <w:rPr>
          <w:rFonts w:hint="cs"/>
          <w:sz w:val="28"/>
          <w:rtl/>
        </w:rPr>
        <w:t>ی</w:t>
      </w:r>
      <w:r w:rsidR="00D217EF" w:rsidRPr="00D217EF">
        <w:rPr>
          <w:sz w:val="28"/>
          <w:rtl/>
        </w:rPr>
        <w:t xml:space="preserve"> قرآن. ظاهرش به مناسب حکم و موضوع ا</w:t>
      </w:r>
      <w:r w:rsidR="00D217EF" w:rsidRPr="00D217EF">
        <w:rPr>
          <w:rFonts w:hint="cs"/>
          <w:sz w:val="28"/>
          <w:rtl/>
        </w:rPr>
        <w:t>ی</w:t>
      </w:r>
      <w:r w:rsidR="00D217EF" w:rsidRPr="00D217EF">
        <w:rPr>
          <w:rFonts w:hint="eastAsia"/>
          <w:sz w:val="28"/>
          <w:rtl/>
        </w:rPr>
        <w:t>ن</w:t>
      </w:r>
      <w:r w:rsidR="00D217EF" w:rsidRPr="00D217EF">
        <w:rPr>
          <w:sz w:val="28"/>
          <w:rtl/>
        </w:rPr>
        <w:t xml:space="preserve"> است که اطلاق دارد.</w:t>
      </w:r>
    </w:p>
    <w:p w14:paraId="1DA44DB0" w14:textId="77777777" w:rsidR="00FE047B" w:rsidRDefault="00FE047B" w:rsidP="001E04F4">
      <w:pPr>
        <w:jc w:val="both"/>
        <w:rPr>
          <w:sz w:val="28"/>
          <w:rtl/>
        </w:rPr>
      </w:pPr>
      <w:r>
        <w:rPr>
          <w:rFonts w:hint="cs"/>
          <w:sz w:val="28"/>
          <w:rtl/>
        </w:rPr>
        <w:t xml:space="preserve">سوال: این شخص می تواند جایگزین لفظیه داشته باشد زیرا می تواند سورۀ دیگری بخواند. </w:t>
      </w:r>
    </w:p>
    <w:p w14:paraId="43450F7C" w14:textId="77777777" w:rsidR="00FE047B" w:rsidRDefault="00FE047B" w:rsidP="001E04F4">
      <w:pPr>
        <w:jc w:val="both"/>
        <w:rPr>
          <w:sz w:val="28"/>
          <w:rtl/>
        </w:rPr>
      </w:pPr>
      <w:r>
        <w:rPr>
          <w:rFonts w:hint="cs"/>
          <w:sz w:val="28"/>
          <w:rtl/>
        </w:rPr>
        <w:t xml:space="preserve">جواب: این فرمایش عرفی نیست. وقتی می تواند ملحونه بخواند؛ چرا باید بگوییم که سورۀ دیگری بخواند؟ الغاء خصوصیت وجیه است. </w:t>
      </w:r>
    </w:p>
    <w:p w14:paraId="17E2E7CE" w14:textId="26D12A1D" w:rsidR="00CA33B9" w:rsidRPr="00CA33B9" w:rsidRDefault="00CA33B9" w:rsidP="00CA33B9">
      <w:pPr>
        <w:pStyle w:val="Heading2"/>
        <w:rPr>
          <w:rFonts w:cs="Cambria"/>
          <w:rtl/>
        </w:rPr>
      </w:pPr>
      <w:bookmarkStart w:id="17" w:name="_Toc119863154"/>
      <w:r>
        <w:rPr>
          <w:rFonts w:hint="cs"/>
          <w:rtl/>
        </w:rPr>
        <w:t>وجه پنجم: روایت قرب الإسناد</w:t>
      </w:r>
      <w:bookmarkEnd w:id="17"/>
    </w:p>
    <w:p w14:paraId="52D021FC" w14:textId="7AEE0280" w:rsidR="00FE047B" w:rsidRDefault="00FE047B" w:rsidP="001E04F4">
      <w:pPr>
        <w:jc w:val="both"/>
        <w:rPr>
          <w:sz w:val="28"/>
          <w:rtl/>
        </w:rPr>
      </w:pPr>
      <w:r>
        <w:rPr>
          <w:rFonts w:hint="cs"/>
          <w:sz w:val="28"/>
          <w:rtl/>
        </w:rPr>
        <w:t xml:space="preserve">قرب الإسناد نقل می کند: </w:t>
      </w:r>
    </w:p>
    <w:p w14:paraId="55522DFB" w14:textId="3627F188" w:rsidR="003164FB" w:rsidRPr="003164FB" w:rsidRDefault="00FE047B" w:rsidP="003164FB">
      <w:pPr>
        <w:pStyle w:val="ListParagraph"/>
        <w:jc w:val="both"/>
        <w:rPr>
          <w:color w:val="008000"/>
          <w:sz w:val="28"/>
          <w:rtl/>
        </w:rPr>
      </w:pPr>
      <w:r w:rsidRPr="003164FB">
        <w:rPr>
          <w:rFonts w:hint="cs"/>
          <w:sz w:val="28"/>
          <w:rtl/>
        </w:rPr>
        <w:t>«</w:t>
      </w:r>
      <w:r w:rsidR="003164FB" w:rsidRPr="003164FB">
        <w:rPr>
          <w:rtl/>
        </w:rPr>
        <w:t xml:space="preserve"> </w:t>
      </w:r>
      <w:r w:rsidR="003164FB" w:rsidRPr="003164FB">
        <w:rPr>
          <w:sz w:val="28"/>
          <w:rtl/>
        </w:rPr>
        <w:t xml:space="preserve">وَ عَنْهُ، عَنْ مَسْعَدَةَ بْنِ صَدَقَةَ قَالَ:: </w:t>
      </w:r>
      <w:r w:rsidR="003164FB" w:rsidRPr="003164FB">
        <w:rPr>
          <w:color w:val="008000"/>
          <w:sz w:val="28"/>
          <w:rtl/>
        </w:rPr>
        <w:t>سَمِعْتُ جَعْفَرَ بْنَ مُحَمَّدٍ عَلَيْهِ السَّلَامُ، وَ سُئِلَ عَمَّا قَدْ يَجُوزُ وَ عَمَّا قَدْ لَا يَجُوزُ مِنَ النِّيَّةِ مِنَ الْإِضْمَارِ فِي الْيَمِينِ، قَالَ:</w:t>
      </w:r>
    </w:p>
    <w:p w14:paraId="15B4955E" w14:textId="151063D3" w:rsidR="00FE047B" w:rsidRPr="003164FB" w:rsidRDefault="003164FB" w:rsidP="003164FB">
      <w:pPr>
        <w:pStyle w:val="ListParagraph"/>
        <w:ind w:left="420"/>
        <w:jc w:val="both"/>
        <w:rPr>
          <w:sz w:val="28"/>
          <w:rtl/>
        </w:rPr>
      </w:pPr>
      <w:r w:rsidRPr="003164FB">
        <w:rPr>
          <w:color w:val="008000"/>
          <w:sz w:val="28"/>
          <w:rtl/>
        </w:rPr>
        <w:t>«إِنَّ النِّيَّاتِ قَدْ تَجُوزُ فِي مَوْضِعٍ وَ لَا تَجُوزُ فِي آخَرَ، فَأَمَّا مَا تَجُوزُ فِيهِ فَإِذَا كَانَ مَظْلُوماً، فَمَا حَلَفَ بِهِ وَ نَوَى الْيَمِينَ فَعَلَى نِيَّتِهِ، فَأَمَّا إِذَا كَانَ ظَالِماً فَالْيَمِينُ عَلَى نِيَّةِ الْمَظْلُومِ.</w:t>
      </w:r>
      <w:r w:rsidRPr="003164FB">
        <w:rPr>
          <w:rFonts w:hint="cs"/>
          <w:color w:val="008000"/>
          <w:sz w:val="28"/>
          <w:rtl/>
        </w:rPr>
        <w:t xml:space="preserve"> </w:t>
      </w:r>
      <w:r w:rsidRPr="003164FB">
        <w:rPr>
          <w:color w:val="008000"/>
          <w:sz w:val="28"/>
          <w:rtl/>
        </w:rPr>
        <w:t>ثُمَّ قَالَ: لَوْ كَانَتِ النِّيَّاتُ مِنْ أَهْلِ الْفِسْقِ يُؤْخَذُ بِهَا أَهْلُهَا، إِذاً لَأُخِذَ كُل‏</w:t>
      </w:r>
      <w:r w:rsidRPr="003164FB">
        <w:rPr>
          <w:color w:val="008000"/>
          <w:sz w:val="28"/>
        </w:rPr>
        <w:t xml:space="preserve"> </w:t>
      </w:r>
      <w:r w:rsidRPr="003164FB">
        <w:rPr>
          <w:color w:val="008000"/>
          <w:sz w:val="28"/>
          <w:rtl/>
        </w:rPr>
        <w:t>مَنْ نَوَى الزِّنَا بِالزِّنَا، وَ كُلُّ مَنْ نَوَى السَّرِقَةَ بِالسَّرِقَةِ، وَ كُلُّ مَنْ نَوَى الْقَتْلَ بِالْقَتْلِ، وَ لَكِنَّ اللَّهَ تَبَارَكَ وَ تَعَالَى عَدْلٌ كَرِيمٌ لَيْسَ الْجَوْرُ مِنْ شَأْنِهِ، وَ لَكِنَّهُ يُثِيبُ عَلَى نِيَّاتِ الْخَيْرِ أَهْلَهَا وَ إِضْمَارِهِمْ عَلَيْهَا، وَ لَا يُؤَاخِذُ أَهْلَ الْفُسُوقِ حَتَّى يَعْمَلُوا.</w:t>
      </w:r>
      <w:r w:rsidRPr="003164FB">
        <w:rPr>
          <w:rFonts w:hint="cs"/>
          <w:color w:val="008000"/>
          <w:sz w:val="28"/>
          <w:rtl/>
        </w:rPr>
        <w:t xml:space="preserve"> </w:t>
      </w:r>
      <w:r w:rsidRPr="003164FB">
        <w:rPr>
          <w:color w:val="008000"/>
          <w:sz w:val="28"/>
          <w:rtl/>
        </w:rPr>
        <w:t>وَ ذَلِكَ أَنَّكَ قَدْ تَرَى مِنَ الْمُحْرِمِ مِنَ الْعَجَمِ لَا يُرَادُ مِنْهُ مَا يُرَادُ مِنَ الْعَالِمِ الْفَصِيحِ، وَ كَذَلِكَ الْأَخْرَسُ فِي الْقِرَاءَةِ فِي الصَّلَاةِ وَ التَّشَهُّدِ، وَ مَا أَشْبَهَ ذَلِكَ، فَهَذَا بِمَنْزِلَةِ الْعَجَمِ الْمُحْرِمِ لَا يُرَادُ مِنْهُ مَا يُرَادُ مِنَ الْعَاقِلِ الْمُتَكَلِّمِ الْفَصِيحِ.</w:t>
      </w:r>
      <w:r w:rsidRPr="003164FB">
        <w:rPr>
          <w:rFonts w:hint="cs"/>
          <w:color w:val="008000"/>
          <w:sz w:val="28"/>
          <w:rtl/>
        </w:rPr>
        <w:t xml:space="preserve"> </w:t>
      </w:r>
      <w:r w:rsidRPr="003164FB">
        <w:rPr>
          <w:color w:val="008000"/>
          <w:sz w:val="28"/>
          <w:rtl/>
        </w:rPr>
        <w:t>وَ لَوْ ذَهَبَ الْعَالِمُ الْمُتَكَلِّمُ الْفَصِيحُ حَتَّى يَدَعَ مَا قَدْ عَلِمَ أَنَّهُ يَلْزَمُهُ أَنْ يَعْمَلَ بِهِ وَ يَنْبَغِي لَهُ أَنْ يَقُومَ بِهِ، حَتَّى يَكُونَ ذَلِكَ مِنْهُ بِالنَّبَطِيَّةِ وَ الْفَارِسِيَّةِ، لَحِيلَ بَيْنَهُ وَ بَيْنَ ذَلِكَ بِالْأَدَبِ حَتَّى يَعُودَ إِلَى مَا قَدْ عَلِمَهُ وَ عَقَلَهُ.</w:t>
      </w:r>
      <w:r w:rsidRPr="003164FB">
        <w:rPr>
          <w:rFonts w:hint="cs"/>
          <w:color w:val="008000"/>
          <w:sz w:val="28"/>
          <w:rtl/>
        </w:rPr>
        <w:t xml:space="preserve"> </w:t>
      </w:r>
      <w:r w:rsidRPr="003164FB">
        <w:rPr>
          <w:color w:val="008000"/>
          <w:sz w:val="28"/>
          <w:rtl/>
        </w:rPr>
        <w:t>قَالَ: وَ لَوْ ذَهَبَ مَنْ لَمْ يَكُنْ فِي مِثْلِ حَالِ الْأَعْجَمِيِّ الْمُحْرِمِ، فَفَعَلَ فَعَالَ الْأَعْجَمِيِّ وَ الْأَخْرَسِ عَلَى مَا قَدْ وَصَفْنَا، إِذاً لَمْ يَكُنْ أَحَدٌ فَاعِلًا لِشَيْ‏ءٍ مِنَ الْخَيْرِ، وَ لَا يُعْرَفُ الْجَاهِلُ مِنَ الْعَالِم</w:t>
      </w:r>
      <w:r w:rsidRPr="003164FB">
        <w:rPr>
          <w:sz w:val="28"/>
          <w:rtl/>
        </w:rPr>
        <w:t>‏</w:t>
      </w:r>
      <w:r w:rsidRPr="003164FB">
        <w:rPr>
          <w:rFonts w:hint="cs"/>
          <w:sz w:val="28"/>
          <w:rtl/>
        </w:rPr>
        <w:t>»</w:t>
      </w:r>
      <w:r w:rsidR="00540C2F">
        <w:rPr>
          <w:rStyle w:val="FootnoteReference"/>
          <w:sz w:val="28"/>
          <w:rtl/>
        </w:rPr>
        <w:footnoteReference w:id="9"/>
      </w:r>
    </w:p>
    <w:p w14:paraId="4BD3024D" w14:textId="6BFFEC80" w:rsidR="00FE047B" w:rsidRDefault="00FE047B" w:rsidP="001E04F4">
      <w:pPr>
        <w:jc w:val="both"/>
        <w:rPr>
          <w:sz w:val="28"/>
          <w:rtl/>
        </w:rPr>
      </w:pPr>
      <w:r>
        <w:rPr>
          <w:rFonts w:hint="cs"/>
          <w:sz w:val="28"/>
          <w:rtl/>
        </w:rPr>
        <w:t xml:space="preserve">فرمودند: محرم از عجم یعنی کسی که فصیح نیست، عجمی که در لغت می گویند </w:t>
      </w:r>
      <w:r w:rsidR="00540C2F" w:rsidRPr="00540C2F">
        <w:rPr>
          <w:sz w:val="28"/>
          <w:rtl/>
        </w:rPr>
        <w:t>العجم الذ</w:t>
      </w:r>
      <w:r w:rsidR="00540C2F" w:rsidRPr="00540C2F">
        <w:rPr>
          <w:rFonts w:hint="cs"/>
          <w:sz w:val="28"/>
          <w:rtl/>
        </w:rPr>
        <w:t>ی</w:t>
      </w:r>
      <w:r w:rsidR="00540C2F" w:rsidRPr="00540C2F">
        <w:rPr>
          <w:sz w:val="28"/>
          <w:rtl/>
        </w:rPr>
        <w:t xml:space="preserve"> لم </w:t>
      </w:r>
      <w:r w:rsidR="00540C2F" w:rsidRPr="00540C2F">
        <w:rPr>
          <w:rFonts w:hint="cs"/>
          <w:sz w:val="28"/>
          <w:rtl/>
        </w:rPr>
        <w:t>ی</w:t>
      </w:r>
      <w:r w:rsidR="00540C2F" w:rsidRPr="00540C2F">
        <w:rPr>
          <w:rFonts w:hint="eastAsia"/>
          <w:sz w:val="28"/>
          <w:rtl/>
        </w:rPr>
        <w:t>خالط</w:t>
      </w:r>
      <w:r w:rsidR="00540C2F" w:rsidRPr="00540C2F">
        <w:rPr>
          <w:sz w:val="28"/>
          <w:rtl/>
        </w:rPr>
        <w:t xml:space="preserve"> العرب فلا</w:t>
      </w:r>
      <w:r w:rsidR="00540C2F" w:rsidRPr="00540C2F">
        <w:rPr>
          <w:rFonts w:hint="cs"/>
          <w:sz w:val="28"/>
          <w:rtl/>
        </w:rPr>
        <w:t>ی</w:t>
      </w:r>
      <w:r w:rsidR="00540C2F" w:rsidRPr="00540C2F">
        <w:rPr>
          <w:rFonts w:hint="eastAsia"/>
          <w:sz w:val="28"/>
          <w:rtl/>
        </w:rPr>
        <w:t>قدر</w:t>
      </w:r>
      <w:r w:rsidR="00540C2F" w:rsidRPr="00540C2F">
        <w:rPr>
          <w:sz w:val="28"/>
          <w:rtl/>
        </w:rPr>
        <w:t xml:space="preserve"> عل</w:t>
      </w:r>
      <w:r w:rsidR="00540C2F" w:rsidRPr="00540C2F">
        <w:rPr>
          <w:rFonts w:hint="cs"/>
          <w:sz w:val="28"/>
          <w:rtl/>
        </w:rPr>
        <w:t>ی</w:t>
      </w:r>
      <w:r w:rsidR="00540C2F" w:rsidRPr="00540C2F">
        <w:rPr>
          <w:sz w:val="28"/>
          <w:rtl/>
        </w:rPr>
        <w:t xml:space="preserve"> التکلم باللهجة العرب</w:t>
      </w:r>
      <w:r w:rsidR="00540C2F" w:rsidRPr="00540C2F">
        <w:rPr>
          <w:rFonts w:hint="cs"/>
          <w:sz w:val="28"/>
          <w:rtl/>
        </w:rPr>
        <w:t>ی</w:t>
      </w:r>
      <w:r w:rsidR="00540C2F" w:rsidRPr="00540C2F">
        <w:rPr>
          <w:rFonts w:hint="eastAsia"/>
          <w:sz w:val="28"/>
          <w:rtl/>
        </w:rPr>
        <w:t>ة،</w:t>
      </w:r>
      <w:r w:rsidR="00540C2F">
        <w:rPr>
          <w:rFonts w:hint="cs"/>
          <w:sz w:val="28"/>
          <w:rtl/>
        </w:rPr>
        <w:t xml:space="preserve"> </w:t>
      </w:r>
      <w:r>
        <w:rPr>
          <w:rFonts w:hint="cs"/>
          <w:sz w:val="28"/>
          <w:rtl/>
        </w:rPr>
        <w:t xml:space="preserve">حروف را از مخرج خود اداء نمی کند. شبیه محرم که ماه محرم می گویند یعنی جدید، تازه، سوط محرم یعنی تازیانه تازه که هنوز دیگران را با او نزده اند، تازه است. می فرماید عالم متکلم فصیح باید درست بخواند، ولی محرم اعجمی زبان نابلد است، خدا از او، آنچه را که از متکلم عاقل فصیح می خواهد، از این محرم عجمی نمی خواهد. انصافا دلالت روایت تمام است. رجل محرم أعجمی اگر این کار را کند اشکال ندارد، ولی متکلم عاقل فصیح حق ندارد اشتباه به جا آورد. </w:t>
      </w:r>
    </w:p>
    <w:p w14:paraId="790C24ED" w14:textId="715C8269" w:rsidR="00FE047B" w:rsidRDefault="00FE047B" w:rsidP="00540C2F">
      <w:pPr>
        <w:pStyle w:val="Heading2"/>
        <w:rPr>
          <w:rtl/>
        </w:rPr>
      </w:pPr>
      <w:bookmarkStart w:id="18" w:name="_Toc119863155"/>
      <w:r>
        <w:rPr>
          <w:rFonts w:hint="cs"/>
          <w:rtl/>
        </w:rPr>
        <w:t xml:space="preserve">روایت ششم: </w:t>
      </w:r>
      <w:r w:rsidR="00540C2F">
        <w:rPr>
          <w:rFonts w:hint="cs"/>
          <w:rtl/>
        </w:rPr>
        <w:t>روایت نبوی</w:t>
      </w:r>
      <w:bookmarkEnd w:id="18"/>
      <w:r w:rsidR="00540C2F">
        <w:rPr>
          <w:rFonts w:hint="cs"/>
          <w:rtl/>
        </w:rPr>
        <w:t xml:space="preserve"> </w:t>
      </w:r>
    </w:p>
    <w:p w14:paraId="5E3CA1D1" w14:textId="10694007" w:rsidR="00D17A78" w:rsidRDefault="00D17A78" w:rsidP="001E04F4">
      <w:pPr>
        <w:jc w:val="both"/>
        <w:rPr>
          <w:sz w:val="28"/>
          <w:rtl/>
        </w:rPr>
      </w:pPr>
      <w:r>
        <w:rPr>
          <w:rFonts w:hint="cs"/>
          <w:sz w:val="28"/>
          <w:rtl/>
        </w:rPr>
        <w:t xml:space="preserve">از پیامبر گرامی اسلام اینگونه نقل شده است: </w:t>
      </w:r>
    </w:p>
    <w:p w14:paraId="61F199F2" w14:textId="29F78EE7" w:rsidR="00FE047B" w:rsidRPr="00BC20FE" w:rsidRDefault="00FE047B" w:rsidP="00BC20FE">
      <w:pPr>
        <w:pStyle w:val="ListParagraph"/>
        <w:jc w:val="both"/>
        <w:rPr>
          <w:sz w:val="28"/>
          <w:rtl/>
        </w:rPr>
      </w:pPr>
      <w:r w:rsidRPr="00BC20FE">
        <w:rPr>
          <w:rFonts w:hint="cs"/>
          <w:sz w:val="28"/>
          <w:rtl/>
        </w:rPr>
        <w:t>«</w:t>
      </w:r>
      <w:r w:rsidR="00BC20FE" w:rsidRPr="00BC20FE">
        <w:rPr>
          <w:rtl/>
        </w:rPr>
        <w:t xml:space="preserve"> </w:t>
      </w:r>
      <w:r w:rsidR="00BC20FE" w:rsidRPr="00BC20FE">
        <w:rPr>
          <w:rFonts w:hint="cs"/>
          <w:color w:val="008000"/>
          <w:rtl/>
        </w:rPr>
        <w:t xml:space="preserve">عن النبی صلی الله علیه و آله و سلم </w:t>
      </w:r>
      <w:r w:rsidR="00BC20FE" w:rsidRPr="00BC20FE">
        <w:rPr>
          <w:rFonts w:cs="B Badr"/>
          <w:color w:val="008000"/>
          <w:sz w:val="28"/>
          <w:rtl/>
        </w:rPr>
        <w:t>أنّ سين بلال شين عند الل</w:t>
      </w:r>
      <w:r w:rsidR="006B4FA7">
        <w:rPr>
          <w:rFonts w:cs="B Badr" w:hint="cs"/>
          <w:color w:val="008000"/>
          <w:sz w:val="28"/>
          <w:rtl/>
        </w:rPr>
        <w:t>ه</w:t>
      </w:r>
      <w:r w:rsidR="00BC20FE" w:rsidRPr="00BC20FE">
        <w:rPr>
          <w:rFonts w:hint="cs"/>
          <w:sz w:val="28"/>
          <w:rtl/>
        </w:rPr>
        <w:t>»</w:t>
      </w:r>
      <w:r w:rsidR="00BC20FE">
        <w:rPr>
          <w:rStyle w:val="FootnoteReference"/>
          <w:sz w:val="28"/>
          <w:rtl/>
        </w:rPr>
        <w:footnoteReference w:id="10"/>
      </w:r>
    </w:p>
    <w:p w14:paraId="0CABD0E1" w14:textId="6B0267B6" w:rsidR="00FE047B" w:rsidRDefault="00FE047B" w:rsidP="001E04F4">
      <w:pPr>
        <w:jc w:val="both"/>
        <w:rPr>
          <w:sz w:val="28"/>
          <w:rtl/>
        </w:rPr>
      </w:pPr>
      <w:r>
        <w:rPr>
          <w:rFonts w:hint="cs"/>
          <w:sz w:val="28"/>
          <w:rtl/>
        </w:rPr>
        <w:t xml:space="preserve">این روایت نیز خوب است، لکن سورۀ حمد شین ندارد. مگر اینکه از باب ذکر مثال بدانیم و اینطور برداشت کنیم که یاء کسی که مخرج راء بلد نیست، عندالله راء است. الغاء خصوصیت می شود. بلال نیز خصوصیتی ندارد، لکن آنچه مهم است این است که این روایت حتی در کتب روایی معتبر اهل سنت نیز نیامده است. در صحاح آن ها نیامده است، صرفا در کتب ادبی آمده است. </w:t>
      </w:r>
    </w:p>
    <w:p w14:paraId="5651B0B8" w14:textId="0DFF2D5E" w:rsidR="006A32E6" w:rsidRDefault="006A32E6" w:rsidP="006A32E6">
      <w:pPr>
        <w:pStyle w:val="Heading1"/>
        <w:rPr>
          <w:rtl/>
        </w:rPr>
      </w:pPr>
      <w:bookmarkStart w:id="19" w:name="_Toc119863156"/>
      <w:r>
        <w:rPr>
          <w:rFonts w:hint="cs"/>
          <w:rtl/>
        </w:rPr>
        <w:t>بخش دوم بحث: حکم عاجز از مطلق قرائت</w:t>
      </w:r>
      <w:bookmarkEnd w:id="19"/>
    </w:p>
    <w:p w14:paraId="481772E2" w14:textId="77777777" w:rsidR="00FE047B" w:rsidRPr="0050511B" w:rsidRDefault="00FE047B" w:rsidP="001E04F4">
      <w:pPr>
        <w:jc w:val="both"/>
        <w:rPr>
          <w:sz w:val="28"/>
          <w:rtl/>
        </w:rPr>
      </w:pPr>
      <w:r>
        <w:rPr>
          <w:rFonts w:hint="cs"/>
          <w:sz w:val="28"/>
          <w:rtl/>
        </w:rPr>
        <w:t xml:space="preserve">حال به مسئله اصلی عروه برمی گردیم که شخص آفت لسان دارد به طوری که اصلا قادر بر صحبت نیست. صاحب عروه فرموده است: «یتوهم توهما» یعنی حدیث نفس کند. راجع به أخرس ایشان می فرماید: «یشیر بإصبعه و یحرک لسانه» اما راجع به کسی که آفتی دارد که هیچ نمی تواند صحبت کند، فرموده است اشاره به ید لازم نیست و احتیاط واجب تحریک لسان است، آنچه مهم است، حدیث نفس است. در جلسه آینده به بررسی أدله کلام صاحب عروه پرداخته می شود. </w:t>
      </w:r>
    </w:p>
    <w:p w14:paraId="469F179A" w14:textId="77777777" w:rsidR="00FE047B" w:rsidRDefault="00FE047B" w:rsidP="001E04F4">
      <w:pPr>
        <w:jc w:val="both"/>
        <w:rPr>
          <w:sz w:val="28"/>
          <w:rtl/>
        </w:rPr>
      </w:pPr>
    </w:p>
    <w:sectPr w:rsidR="00FE047B"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BD22A" w14:textId="77777777" w:rsidR="00CA5F13" w:rsidRDefault="00CA5F13" w:rsidP="008B750B">
      <w:pPr>
        <w:spacing w:line="240" w:lineRule="auto"/>
      </w:pPr>
      <w:r>
        <w:separator/>
      </w:r>
    </w:p>
  </w:endnote>
  <w:endnote w:type="continuationSeparator" w:id="0">
    <w:p w14:paraId="7B96D72B" w14:textId="77777777" w:rsidR="00CA5F13" w:rsidRDefault="00CA5F1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D1EA0B28-574D-47CC-B091-02F95893DE0F}"/>
  </w:font>
  <w:font w:name="B Badr">
    <w:panose1 w:val="00000400000000000000"/>
    <w:charset w:val="B2"/>
    <w:family w:val="auto"/>
    <w:pitch w:val="variable"/>
    <w:sig w:usb0="00002001" w:usb1="80000000" w:usb2="00000008" w:usb3="00000000" w:csb0="00000040" w:csb1="00000000"/>
    <w:embedRegular r:id="rId2" w:fontKey="{BE01FCC4-3CF5-49AB-9B4F-B40A9E725370}"/>
    <w:embedBold r:id="rId3" w:fontKey="{0629B9D0-4077-4718-A6D3-876FE6456119}"/>
    <w:embedBoldItalic r:id="rId4" w:fontKey="{B55E5E8A-6EE7-401A-AB44-21508FE109A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embedRegular r:id="rId5" w:fontKey="{975554BA-EFF6-46FF-857C-5E9BC1646707}"/>
    <w:embedBold r:id="rId6" w:fontKey="{9CF9D561-797B-4AC7-B747-ECED4E60C985}"/>
  </w:font>
  <w:font w:name="B Lotus">
    <w:panose1 w:val="00000400000000000000"/>
    <w:charset w:val="B2"/>
    <w:family w:val="auto"/>
    <w:pitch w:val="variable"/>
    <w:sig w:usb0="00002001" w:usb1="80000000" w:usb2="00000008" w:usb3="00000000" w:csb0="00000040" w:csb1="00000000"/>
    <w:embedRegular r:id="rId7" w:fontKey="{7F2B980D-01AD-4829-B7C5-014BBCC2807A}"/>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341547" w:rsidRPr="00341547">
            <w:rPr>
              <w:noProof/>
              <w:rtl/>
              <w:lang w:val="fa-IR"/>
            </w:rPr>
            <w:t>1</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26" w:name="BokAdres"/>
          <w:bookmarkEnd w:id="26"/>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89411" w14:textId="77777777" w:rsidR="00CA5F13" w:rsidRDefault="00CA5F13" w:rsidP="008B750B">
      <w:pPr>
        <w:spacing w:line="240" w:lineRule="auto"/>
      </w:pPr>
      <w:r>
        <w:separator/>
      </w:r>
    </w:p>
  </w:footnote>
  <w:footnote w:type="continuationSeparator" w:id="0">
    <w:p w14:paraId="7BA351CB" w14:textId="77777777" w:rsidR="00CA5F13" w:rsidRDefault="00CA5F13" w:rsidP="008B750B">
      <w:pPr>
        <w:spacing w:line="240" w:lineRule="auto"/>
      </w:pPr>
      <w:r>
        <w:continuationSeparator/>
      </w:r>
    </w:p>
  </w:footnote>
  <w:footnote w:id="1">
    <w:p w14:paraId="71055E45" w14:textId="76754760" w:rsidR="00FE047B" w:rsidRPr="00FE047B" w:rsidRDefault="00FE047B" w:rsidP="00FE047B">
      <w:pPr>
        <w:pStyle w:val="FootnoteText"/>
      </w:pPr>
      <w:r w:rsidRPr="00FE047B">
        <w:footnoteRef/>
      </w:r>
      <w:r w:rsidRPr="00FE047B">
        <w:rPr>
          <w:rtl/>
        </w:rPr>
        <w:t xml:space="preserve"> </w:t>
      </w:r>
      <w:hyperlink r:id="rId1" w:history="1">
        <w:r w:rsidRPr="00FE047B">
          <w:rPr>
            <w:rStyle w:val="Hyperlink"/>
            <w:rtl/>
          </w:rPr>
          <w:t>العروة الوثق</w:t>
        </w:r>
        <w:r w:rsidRPr="00FE047B">
          <w:rPr>
            <w:rStyle w:val="Hyperlink"/>
            <w:rFonts w:hint="cs"/>
            <w:rtl/>
          </w:rPr>
          <w:t>ی</w:t>
        </w:r>
        <w:r w:rsidRPr="00FE047B">
          <w:rPr>
            <w:rStyle w:val="Hyperlink"/>
            <w:rFonts w:hint="eastAsia"/>
            <w:rtl/>
          </w:rPr>
          <w:t>،</w:t>
        </w:r>
        <w:r w:rsidRPr="00FE047B">
          <w:rPr>
            <w:rStyle w:val="Hyperlink"/>
            <w:rtl/>
          </w:rPr>
          <w:t xml:space="preserve"> الس</w:t>
        </w:r>
        <w:r w:rsidRPr="00FE047B">
          <w:rPr>
            <w:rStyle w:val="Hyperlink"/>
            <w:rFonts w:hint="cs"/>
            <w:rtl/>
          </w:rPr>
          <w:t>ی</w:t>
        </w:r>
        <w:r w:rsidRPr="00FE047B">
          <w:rPr>
            <w:rStyle w:val="Hyperlink"/>
            <w:rFonts w:hint="eastAsia"/>
            <w:rtl/>
          </w:rPr>
          <w:t>د</w:t>
        </w:r>
        <w:r w:rsidRPr="00FE047B">
          <w:rPr>
            <w:rStyle w:val="Hyperlink"/>
            <w:rtl/>
          </w:rPr>
          <w:t xml:space="preserve"> محمد کاظم الطباطبائ</w:t>
        </w:r>
        <w:r w:rsidRPr="00FE047B">
          <w:rPr>
            <w:rStyle w:val="Hyperlink"/>
            <w:rFonts w:hint="cs"/>
            <w:rtl/>
          </w:rPr>
          <w:t>ی</w:t>
        </w:r>
        <w:r w:rsidRPr="00FE047B">
          <w:rPr>
            <w:rStyle w:val="Hyperlink"/>
            <w:rtl/>
          </w:rPr>
          <w:t xml:space="preserve"> ال</w:t>
        </w:r>
        <w:r w:rsidRPr="00FE047B">
          <w:rPr>
            <w:rStyle w:val="Hyperlink"/>
            <w:rFonts w:hint="cs"/>
            <w:rtl/>
          </w:rPr>
          <w:t>ی</w:t>
        </w:r>
        <w:r w:rsidRPr="00FE047B">
          <w:rPr>
            <w:rStyle w:val="Hyperlink"/>
            <w:rFonts w:hint="eastAsia"/>
            <w:rtl/>
          </w:rPr>
          <w:t>زد</w:t>
        </w:r>
        <w:r w:rsidRPr="00FE047B">
          <w:rPr>
            <w:rStyle w:val="Hyperlink"/>
            <w:rFonts w:hint="cs"/>
            <w:rtl/>
          </w:rPr>
          <w:t>ی</w:t>
        </w:r>
        <w:r w:rsidRPr="00FE047B">
          <w:rPr>
            <w:rStyle w:val="Hyperlink"/>
            <w:rFonts w:hint="eastAsia"/>
            <w:rtl/>
          </w:rPr>
          <w:t>،</w:t>
        </w:r>
        <w:r w:rsidRPr="00FE047B">
          <w:rPr>
            <w:rStyle w:val="Hyperlink"/>
            <w:rtl/>
          </w:rPr>
          <w:t xml:space="preserve"> ج1، ص652.</w:t>
        </w:r>
      </w:hyperlink>
    </w:p>
  </w:footnote>
  <w:footnote w:id="2">
    <w:p w14:paraId="78E2597B" w14:textId="01817E9D" w:rsidR="00FE047B" w:rsidRPr="00810ED0" w:rsidRDefault="00FE047B" w:rsidP="00FE047B">
      <w:pPr>
        <w:pStyle w:val="FootnoteText"/>
      </w:pPr>
      <w:r w:rsidRPr="00810ED0">
        <w:footnoteRef/>
      </w:r>
      <w:r w:rsidRPr="00810ED0">
        <w:rPr>
          <w:rtl/>
        </w:rPr>
        <w:t xml:space="preserve"> </w:t>
      </w:r>
      <w:hyperlink r:id="rId2" w:history="1">
        <w:r w:rsidRPr="00810ED0">
          <w:rPr>
            <w:rStyle w:val="Hyperlink"/>
            <w:rtl/>
          </w:rPr>
          <w:t>تهذ</w:t>
        </w:r>
        <w:r w:rsidRPr="00810ED0">
          <w:rPr>
            <w:rStyle w:val="Hyperlink"/>
            <w:rFonts w:hint="cs"/>
            <w:rtl/>
          </w:rPr>
          <w:t>ی</w:t>
        </w:r>
        <w:r w:rsidRPr="00810ED0">
          <w:rPr>
            <w:rStyle w:val="Hyperlink"/>
            <w:rFonts w:hint="eastAsia"/>
            <w:rtl/>
          </w:rPr>
          <w:t>ب</w:t>
        </w:r>
        <w:r w:rsidRPr="00810ED0">
          <w:rPr>
            <w:rStyle w:val="Hyperlink"/>
            <w:rtl/>
          </w:rPr>
          <w:t xml:space="preserve"> الاحکام، ش</w:t>
        </w:r>
        <w:r w:rsidRPr="00810ED0">
          <w:rPr>
            <w:rStyle w:val="Hyperlink"/>
            <w:rFonts w:hint="cs"/>
            <w:rtl/>
          </w:rPr>
          <w:t>ی</w:t>
        </w:r>
        <w:r w:rsidRPr="00810ED0">
          <w:rPr>
            <w:rStyle w:val="Hyperlink"/>
            <w:rFonts w:hint="eastAsia"/>
            <w:rtl/>
          </w:rPr>
          <w:t>خ</w:t>
        </w:r>
        <w:r w:rsidRPr="00810ED0">
          <w:rPr>
            <w:rStyle w:val="Hyperlink"/>
            <w:rtl/>
          </w:rPr>
          <w:t xml:space="preserve"> طوس</w:t>
        </w:r>
        <w:r w:rsidRPr="00810ED0">
          <w:rPr>
            <w:rStyle w:val="Hyperlink"/>
            <w:rFonts w:hint="cs"/>
            <w:rtl/>
          </w:rPr>
          <w:t>ی</w:t>
        </w:r>
        <w:r w:rsidRPr="00810ED0">
          <w:rPr>
            <w:rStyle w:val="Hyperlink"/>
            <w:rFonts w:hint="eastAsia"/>
            <w:rtl/>
          </w:rPr>
          <w:t>،</w:t>
        </w:r>
        <w:r w:rsidRPr="00810ED0">
          <w:rPr>
            <w:rStyle w:val="Hyperlink"/>
            <w:rtl/>
          </w:rPr>
          <w:t xml:space="preserve"> ج2، ص147.</w:t>
        </w:r>
      </w:hyperlink>
    </w:p>
  </w:footnote>
  <w:footnote w:id="3">
    <w:p w14:paraId="589228DA" w14:textId="70E21590" w:rsidR="00FE047B" w:rsidRPr="00FE047B" w:rsidRDefault="00FE047B" w:rsidP="00FE047B">
      <w:pPr>
        <w:pStyle w:val="FootnoteText"/>
      </w:pPr>
      <w:r w:rsidRPr="00FE047B">
        <w:footnoteRef/>
      </w:r>
      <w:r w:rsidRPr="00FE047B">
        <w:rPr>
          <w:rtl/>
        </w:rPr>
        <w:t xml:space="preserve"> </w:t>
      </w:r>
      <w:hyperlink r:id="rId3" w:history="1">
        <w:r w:rsidRPr="00FE047B">
          <w:rPr>
            <w:rStyle w:val="Hyperlink"/>
            <w:rtl/>
          </w:rPr>
          <w:t>العروة الوثق</w:t>
        </w:r>
        <w:r w:rsidRPr="00FE047B">
          <w:rPr>
            <w:rStyle w:val="Hyperlink"/>
            <w:rFonts w:hint="cs"/>
            <w:rtl/>
          </w:rPr>
          <w:t>ی</w:t>
        </w:r>
        <w:r w:rsidRPr="00FE047B">
          <w:rPr>
            <w:rStyle w:val="Hyperlink"/>
            <w:rFonts w:hint="eastAsia"/>
            <w:rtl/>
          </w:rPr>
          <w:t>،</w:t>
        </w:r>
        <w:r w:rsidRPr="00FE047B">
          <w:rPr>
            <w:rStyle w:val="Hyperlink"/>
            <w:rtl/>
          </w:rPr>
          <w:t xml:space="preserve"> الس</w:t>
        </w:r>
        <w:r w:rsidRPr="00FE047B">
          <w:rPr>
            <w:rStyle w:val="Hyperlink"/>
            <w:rFonts w:hint="cs"/>
            <w:rtl/>
          </w:rPr>
          <w:t>ی</w:t>
        </w:r>
        <w:r w:rsidRPr="00FE047B">
          <w:rPr>
            <w:rStyle w:val="Hyperlink"/>
            <w:rFonts w:hint="eastAsia"/>
            <w:rtl/>
          </w:rPr>
          <w:t>د</w:t>
        </w:r>
        <w:r w:rsidRPr="00FE047B">
          <w:rPr>
            <w:rStyle w:val="Hyperlink"/>
            <w:rtl/>
          </w:rPr>
          <w:t xml:space="preserve"> محمد کاظم الطباطبائ</w:t>
        </w:r>
        <w:r w:rsidRPr="00FE047B">
          <w:rPr>
            <w:rStyle w:val="Hyperlink"/>
            <w:rFonts w:hint="cs"/>
            <w:rtl/>
          </w:rPr>
          <w:t>ی</w:t>
        </w:r>
        <w:r w:rsidRPr="00FE047B">
          <w:rPr>
            <w:rStyle w:val="Hyperlink"/>
            <w:rtl/>
          </w:rPr>
          <w:t xml:space="preserve"> ال</w:t>
        </w:r>
        <w:r w:rsidRPr="00FE047B">
          <w:rPr>
            <w:rStyle w:val="Hyperlink"/>
            <w:rFonts w:hint="cs"/>
            <w:rtl/>
          </w:rPr>
          <w:t>ی</w:t>
        </w:r>
        <w:r w:rsidRPr="00FE047B">
          <w:rPr>
            <w:rStyle w:val="Hyperlink"/>
            <w:rFonts w:hint="eastAsia"/>
            <w:rtl/>
          </w:rPr>
          <w:t>زد</w:t>
        </w:r>
        <w:r w:rsidRPr="00FE047B">
          <w:rPr>
            <w:rStyle w:val="Hyperlink"/>
            <w:rFonts w:hint="cs"/>
            <w:rtl/>
          </w:rPr>
          <w:t>ی</w:t>
        </w:r>
        <w:r w:rsidRPr="00FE047B">
          <w:rPr>
            <w:rStyle w:val="Hyperlink"/>
            <w:rFonts w:hint="eastAsia"/>
            <w:rtl/>
          </w:rPr>
          <w:t>،</w:t>
        </w:r>
        <w:r w:rsidRPr="00FE047B">
          <w:rPr>
            <w:rStyle w:val="Hyperlink"/>
            <w:rtl/>
          </w:rPr>
          <w:t xml:space="preserve"> ج1، ص652.</w:t>
        </w:r>
      </w:hyperlink>
    </w:p>
  </w:footnote>
  <w:footnote w:id="4">
    <w:p w14:paraId="7823FC51" w14:textId="1E1BED12" w:rsidR="008C5BB8" w:rsidRPr="008C5BB8" w:rsidRDefault="008C5BB8" w:rsidP="008C5BB8">
      <w:pPr>
        <w:pStyle w:val="FootnoteText"/>
      </w:pPr>
      <w:r w:rsidRPr="008C5BB8">
        <w:footnoteRef/>
      </w:r>
      <w:r w:rsidRPr="008C5BB8">
        <w:rPr>
          <w:rtl/>
        </w:rPr>
        <w:t xml:space="preserve"> </w:t>
      </w:r>
      <w:hyperlink r:id="rId4" w:history="1">
        <w:r w:rsidRPr="008C5BB8">
          <w:rPr>
            <w:rStyle w:val="Hyperlink"/>
            <w:rtl/>
          </w:rPr>
          <w:t>بصائر الدرجات، محمد بن حسن صفار، ج1، ص226.</w:t>
        </w:r>
      </w:hyperlink>
    </w:p>
  </w:footnote>
  <w:footnote w:id="5">
    <w:p w14:paraId="04D83B71" w14:textId="225B6C81" w:rsidR="008C5BB8" w:rsidRDefault="008C5BB8">
      <w:pPr>
        <w:pStyle w:val="FootnoteText"/>
      </w:pPr>
      <w:r>
        <w:rPr>
          <w:rStyle w:val="FootnoteReference"/>
        </w:rPr>
        <w:footnoteRef/>
      </w:r>
      <w:r>
        <w:rPr>
          <w:rtl/>
        </w:rPr>
        <w:t xml:space="preserve"> </w:t>
      </w:r>
      <w:r>
        <w:rPr>
          <w:rFonts w:hint="cs"/>
          <w:rtl/>
        </w:rPr>
        <w:t xml:space="preserve">.قرب الإسناد ص 101. </w:t>
      </w:r>
    </w:p>
  </w:footnote>
  <w:footnote w:id="6">
    <w:p w14:paraId="1B8E4221" w14:textId="7D208AAE" w:rsidR="008C5BB8" w:rsidRPr="008C5BB8" w:rsidRDefault="008C5BB8" w:rsidP="008C5BB8">
      <w:pPr>
        <w:pStyle w:val="FootnoteText"/>
      </w:pPr>
      <w:r w:rsidRPr="008C5BB8">
        <w:footnoteRef/>
      </w:r>
      <w:r w:rsidRPr="008C5BB8">
        <w:rPr>
          <w:rtl/>
        </w:rPr>
        <w:t xml:space="preserve"> </w:t>
      </w:r>
      <w:hyperlink r:id="rId5" w:history="1">
        <w:r w:rsidRPr="008C5BB8">
          <w:rPr>
            <w:rStyle w:val="Hyperlink"/>
            <w:rtl/>
          </w:rPr>
          <w:t>الخرائج و الجرائح، ابن هبه الله راوند</w:t>
        </w:r>
        <w:r w:rsidRPr="008C5BB8">
          <w:rPr>
            <w:rStyle w:val="Hyperlink"/>
            <w:rFonts w:hint="cs"/>
            <w:rtl/>
          </w:rPr>
          <w:t>ی</w:t>
        </w:r>
        <w:r w:rsidRPr="008C5BB8">
          <w:rPr>
            <w:rStyle w:val="Hyperlink"/>
            <w:rFonts w:hint="eastAsia"/>
            <w:rtl/>
          </w:rPr>
          <w:t>،</w:t>
        </w:r>
        <w:r w:rsidRPr="008C5BB8">
          <w:rPr>
            <w:rStyle w:val="Hyperlink"/>
            <w:rtl/>
          </w:rPr>
          <w:t xml:space="preserve"> ج2، ص675.</w:t>
        </w:r>
      </w:hyperlink>
    </w:p>
  </w:footnote>
  <w:footnote w:id="7">
    <w:p w14:paraId="56B286D7" w14:textId="6199888B" w:rsidR="00EF2426" w:rsidRPr="00EF2426" w:rsidRDefault="00EF2426" w:rsidP="00EF2426">
      <w:pPr>
        <w:pStyle w:val="FootnoteText"/>
      </w:pPr>
      <w:r w:rsidRPr="00EF2426">
        <w:footnoteRef/>
      </w:r>
      <w:r w:rsidRPr="00EF2426">
        <w:rPr>
          <w:rtl/>
        </w:rPr>
        <w:t xml:space="preserve"> </w:t>
      </w:r>
      <w:hyperlink r:id="rId6" w:history="1">
        <w:r w:rsidRPr="00EF2426">
          <w:rPr>
            <w:rStyle w:val="Hyperlink"/>
            <w:rtl/>
          </w:rPr>
          <w:t>الکاف</w:t>
        </w:r>
        <w:r w:rsidRPr="00EF2426">
          <w:rPr>
            <w:rStyle w:val="Hyperlink"/>
            <w:rFonts w:hint="cs"/>
            <w:rtl/>
          </w:rPr>
          <w:t>ی</w:t>
        </w:r>
        <w:r w:rsidRPr="00EF2426">
          <w:rPr>
            <w:rStyle w:val="Hyperlink"/>
            <w:rFonts w:hint="eastAsia"/>
            <w:rtl/>
          </w:rPr>
          <w:t>،</w:t>
        </w:r>
        <w:r w:rsidRPr="00EF2426">
          <w:rPr>
            <w:rStyle w:val="Hyperlink"/>
            <w:rtl/>
          </w:rPr>
          <w:t xml:space="preserve"> محمد بن </w:t>
        </w:r>
        <w:r w:rsidRPr="00EF2426">
          <w:rPr>
            <w:rStyle w:val="Hyperlink"/>
            <w:rFonts w:hint="cs"/>
            <w:rtl/>
          </w:rPr>
          <w:t>ی</w:t>
        </w:r>
        <w:r w:rsidRPr="00EF2426">
          <w:rPr>
            <w:rStyle w:val="Hyperlink"/>
            <w:rFonts w:hint="eastAsia"/>
            <w:rtl/>
          </w:rPr>
          <w:t>عقوب</w:t>
        </w:r>
        <w:r w:rsidRPr="00EF2426">
          <w:rPr>
            <w:rStyle w:val="Hyperlink"/>
            <w:rtl/>
          </w:rPr>
          <w:t xml:space="preserve"> کل</w:t>
        </w:r>
        <w:r w:rsidRPr="00EF2426">
          <w:rPr>
            <w:rStyle w:val="Hyperlink"/>
            <w:rFonts w:hint="cs"/>
            <w:rtl/>
          </w:rPr>
          <w:t>ی</w:t>
        </w:r>
        <w:r w:rsidRPr="00EF2426">
          <w:rPr>
            <w:rStyle w:val="Hyperlink"/>
            <w:rFonts w:hint="eastAsia"/>
            <w:rtl/>
          </w:rPr>
          <w:t>ن</w:t>
        </w:r>
        <w:r w:rsidRPr="00EF2426">
          <w:rPr>
            <w:rStyle w:val="Hyperlink"/>
            <w:rFonts w:hint="cs"/>
            <w:rtl/>
          </w:rPr>
          <w:t>ی</w:t>
        </w:r>
        <w:r w:rsidRPr="00EF2426">
          <w:rPr>
            <w:rStyle w:val="Hyperlink"/>
            <w:rFonts w:hint="eastAsia"/>
            <w:rtl/>
          </w:rPr>
          <w:t>،</w:t>
        </w:r>
        <w:r w:rsidRPr="00EF2426">
          <w:rPr>
            <w:rStyle w:val="Hyperlink"/>
            <w:rtl/>
          </w:rPr>
          <w:t xml:space="preserve"> ج2، ص619.</w:t>
        </w:r>
      </w:hyperlink>
    </w:p>
  </w:footnote>
  <w:footnote w:id="8">
    <w:p w14:paraId="01B2E01E" w14:textId="1FD9CAC1" w:rsidR="00CA33B9" w:rsidRPr="00CA33B9" w:rsidRDefault="00CA33B9" w:rsidP="00CA33B9">
      <w:pPr>
        <w:pStyle w:val="FootnoteText"/>
      </w:pPr>
      <w:r w:rsidRPr="00CA33B9">
        <w:footnoteRef/>
      </w:r>
      <w:r w:rsidRPr="00CA33B9">
        <w:rPr>
          <w:rtl/>
        </w:rPr>
        <w:t xml:space="preserve"> </w:t>
      </w:r>
      <w:hyperlink r:id="rId7" w:history="1">
        <w:r w:rsidRPr="00CA33B9">
          <w:rPr>
            <w:rStyle w:val="Hyperlink"/>
            <w:rFonts w:hint="eastAsia"/>
            <w:rtl/>
          </w:rPr>
          <w:t>الکاف</w:t>
        </w:r>
        <w:r w:rsidRPr="00CA33B9">
          <w:rPr>
            <w:rStyle w:val="Hyperlink"/>
            <w:rFonts w:hint="cs"/>
            <w:rtl/>
          </w:rPr>
          <w:t>ی</w:t>
        </w:r>
        <w:r w:rsidRPr="00CA33B9">
          <w:rPr>
            <w:rStyle w:val="Hyperlink"/>
            <w:rFonts w:hint="eastAsia"/>
            <w:rtl/>
          </w:rPr>
          <w:t>،</w:t>
        </w:r>
        <w:r w:rsidRPr="00CA33B9">
          <w:rPr>
            <w:rStyle w:val="Hyperlink"/>
            <w:rtl/>
          </w:rPr>
          <w:t xml:space="preserve"> محمد بن </w:t>
        </w:r>
        <w:r w:rsidRPr="00CA33B9">
          <w:rPr>
            <w:rStyle w:val="Hyperlink"/>
            <w:rFonts w:hint="cs"/>
            <w:rtl/>
          </w:rPr>
          <w:t>ی</w:t>
        </w:r>
        <w:r w:rsidRPr="00CA33B9">
          <w:rPr>
            <w:rStyle w:val="Hyperlink"/>
            <w:rFonts w:hint="eastAsia"/>
            <w:rtl/>
          </w:rPr>
          <w:t>عقوب</w:t>
        </w:r>
        <w:r w:rsidRPr="00CA33B9">
          <w:rPr>
            <w:rStyle w:val="Hyperlink"/>
            <w:rtl/>
          </w:rPr>
          <w:t xml:space="preserve"> کل</w:t>
        </w:r>
        <w:r w:rsidRPr="00CA33B9">
          <w:rPr>
            <w:rStyle w:val="Hyperlink"/>
            <w:rFonts w:hint="cs"/>
            <w:rtl/>
          </w:rPr>
          <w:t>ی</w:t>
        </w:r>
        <w:r w:rsidRPr="00CA33B9">
          <w:rPr>
            <w:rStyle w:val="Hyperlink"/>
            <w:rFonts w:hint="eastAsia"/>
            <w:rtl/>
          </w:rPr>
          <w:t>ن</w:t>
        </w:r>
        <w:r w:rsidRPr="00CA33B9">
          <w:rPr>
            <w:rStyle w:val="Hyperlink"/>
            <w:rFonts w:hint="cs"/>
            <w:rtl/>
          </w:rPr>
          <w:t>ی</w:t>
        </w:r>
        <w:r w:rsidRPr="00CA33B9">
          <w:rPr>
            <w:rStyle w:val="Hyperlink"/>
            <w:rFonts w:hint="eastAsia"/>
            <w:rtl/>
          </w:rPr>
          <w:t>،</w:t>
        </w:r>
        <w:r w:rsidRPr="00CA33B9">
          <w:rPr>
            <w:rStyle w:val="Hyperlink"/>
            <w:rtl/>
          </w:rPr>
          <w:t xml:space="preserve"> ج3، ص315.</w:t>
        </w:r>
      </w:hyperlink>
    </w:p>
  </w:footnote>
  <w:footnote w:id="9">
    <w:p w14:paraId="30D2508C" w14:textId="2E33A700" w:rsidR="00540C2F" w:rsidRDefault="00540C2F">
      <w:pPr>
        <w:pStyle w:val="FootnoteText"/>
      </w:pPr>
      <w:r>
        <w:rPr>
          <w:rStyle w:val="FootnoteReference"/>
        </w:rPr>
        <w:footnoteRef/>
      </w:r>
      <w:r>
        <w:rPr>
          <w:rtl/>
        </w:rPr>
        <w:t xml:space="preserve"> </w:t>
      </w:r>
      <w:r>
        <w:rPr>
          <w:rFonts w:hint="cs"/>
          <w:rtl/>
        </w:rPr>
        <w:t xml:space="preserve">. </w:t>
      </w:r>
      <w:r w:rsidRPr="00540C2F">
        <w:rPr>
          <w:rtl/>
        </w:rPr>
        <w:t>قرب الإسناد (ط - الحديثة)، متن، ص: 49</w:t>
      </w:r>
      <w:r>
        <w:rPr>
          <w:rFonts w:hint="cs"/>
          <w:rtl/>
        </w:rPr>
        <w:t xml:space="preserve">. </w:t>
      </w:r>
    </w:p>
  </w:footnote>
  <w:footnote w:id="10">
    <w:p w14:paraId="1EA750AA" w14:textId="1B70E4E5" w:rsidR="00BC20FE" w:rsidRPr="00BC20FE" w:rsidRDefault="00BC20FE" w:rsidP="00BC20FE">
      <w:pPr>
        <w:pStyle w:val="FootnoteText"/>
      </w:pPr>
      <w:r w:rsidRPr="00BC20FE">
        <w:footnoteRef/>
      </w:r>
      <w:r w:rsidRPr="00BC20FE">
        <w:rPr>
          <w:rtl/>
        </w:rPr>
        <w:t xml:space="preserve"> </w:t>
      </w:r>
      <w:hyperlink r:id="rId8" w:history="1">
        <w:r w:rsidRPr="00BC20FE">
          <w:rPr>
            <w:rStyle w:val="Hyperlink"/>
            <w:rFonts w:hint="eastAsia"/>
            <w:rtl/>
          </w:rPr>
          <w:t>عدة</w:t>
        </w:r>
        <w:r w:rsidRPr="00BC20FE">
          <w:rPr>
            <w:rStyle w:val="Hyperlink"/>
            <w:rtl/>
          </w:rPr>
          <w:t xml:space="preserve"> الداع</w:t>
        </w:r>
        <w:r w:rsidRPr="00BC20FE">
          <w:rPr>
            <w:rStyle w:val="Hyperlink"/>
            <w:rFonts w:hint="cs"/>
            <w:rtl/>
          </w:rPr>
          <w:t>ی</w:t>
        </w:r>
        <w:r w:rsidRPr="00BC20FE">
          <w:rPr>
            <w:rStyle w:val="Hyperlink"/>
            <w:rFonts w:hint="eastAsia"/>
            <w:rtl/>
          </w:rPr>
          <w:t>،</w:t>
        </w:r>
        <w:r w:rsidRPr="00BC20FE">
          <w:rPr>
            <w:rStyle w:val="Hyperlink"/>
            <w:rtl/>
          </w:rPr>
          <w:t xml:space="preserve"> ابن فهد الحل</w:t>
        </w:r>
        <w:r w:rsidRPr="00BC20FE">
          <w:rPr>
            <w:rStyle w:val="Hyperlink"/>
            <w:rFonts w:hint="cs"/>
            <w:rtl/>
          </w:rPr>
          <w:t>ی</w:t>
        </w:r>
        <w:r w:rsidRPr="00BC20FE">
          <w:rPr>
            <w:rStyle w:val="Hyperlink"/>
            <w:rFonts w:hint="eastAsia"/>
            <w:rtl/>
          </w:rPr>
          <w:t>،</w:t>
        </w:r>
        <w:r w:rsidRPr="00BC20FE">
          <w:rPr>
            <w:rStyle w:val="Hyperlink"/>
            <w:rtl/>
          </w:rPr>
          <w:t xml:space="preserve"> ج1، ص36.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0B25D389"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0" w:name="BokNum"/>
    <w:bookmarkEnd w:id="20"/>
    <w:r w:rsidR="00E548CB">
      <w:rPr>
        <w:rFonts w:hint="cs"/>
        <w:b/>
        <w:bCs/>
        <w:sz w:val="20"/>
        <w:szCs w:val="24"/>
        <w:rtl/>
      </w:rPr>
      <w:t>0</w:t>
    </w:r>
    <w:r w:rsidR="00BD7318">
      <w:rPr>
        <w:rFonts w:hint="cs"/>
        <w:b/>
        <w:bCs/>
        <w:sz w:val="20"/>
        <w:szCs w:val="24"/>
        <w:rtl/>
      </w:rPr>
      <w:t>4</w:t>
    </w:r>
    <w:r w:rsidR="00E0044C">
      <w:rPr>
        <w:rFonts w:hint="cs"/>
        <w:b/>
        <w:bCs/>
        <w:sz w:val="20"/>
        <w:szCs w:val="24"/>
        <w:rtl/>
      </w:rPr>
      <w:t>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21" w:name="Bokdars"/>
    <w:bookmarkEnd w:id="21"/>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22" w:name="Bokostad"/>
    <w:bookmarkEnd w:id="22"/>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3" w:name="BokTarikh"/>
    <w:bookmarkEnd w:id="23"/>
    <w:r w:rsidR="00BD7318">
      <w:rPr>
        <w:rFonts w:hint="cs"/>
        <w:sz w:val="24"/>
        <w:szCs w:val="24"/>
        <w:rtl/>
      </w:rPr>
      <w:t>2</w:t>
    </w:r>
    <w:r w:rsidR="00E0044C">
      <w:rPr>
        <w:rFonts w:hint="cs"/>
        <w:sz w:val="24"/>
        <w:szCs w:val="24"/>
        <w:rtl/>
      </w:rPr>
      <w:t>9</w:t>
    </w:r>
    <w:r w:rsidR="00F71250">
      <w:rPr>
        <w:sz w:val="24"/>
        <w:szCs w:val="24"/>
        <w:rtl/>
      </w:rPr>
      <w:t>/</w:t>
    </w:r>
    <w:r w:rsidR="008F7564">
      <w:rPr>
        <w:rFonts w:hint="cs"/>
        <w:sz w:val="24"/>
        <w:szCs w:val="24"/>
        <w:rtl/>
      </w:rPr>
      <w:t>8</w:t>
    </w:r>
    <w:r w:rsidR="00F71250">
      <w:rPr>
        <w:sz w:val="24"/>
        <w:szCs w:val="24"/>
        <w:rtl/>
      </w:rPr>
      <w:t xml:space="preserve"> /1401</w:t>
    </w:r>
    <w:r w:rsidR="00F35CAE">
      <w:rPr>
        <w:sz w:val="24"/>
        <w:szCs w:val="24"/>
        <w:rtl/>
      </w:rPr>
      <w:t xml:space="preserve"> </w:t>
    </w:r>
  </w:p>
  <w:p w14:paraId="7D10702A" w14:textId="0563E528"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4" w:name="BokSabj"/>
    <w:bookmarkEnd w:id="24"/>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5" w:name="Bokmoqarer"/>
    <w:bookmarkEnd w:id="25"/>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xml:space="preserve">: </w:t>
    </w:r>
    <w:r w:rsidR="00E0044C">
      <w:rPr>
        <w:rFonts w:hint="cs"/>
        <w:sz w:val="24"/>
        <w:szCs w:val="24"/>
        <w:rtl/>
      </w:rPr>
      <w:t xml:space="preserve">حکم قرائت عاجز از قرائت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88221DE"/>
    <w:multiLevelType w:val="hybridMultilevel"/>
    <w:tmpl w:val="61989986"/>
    <w:lvl w:ilvl="0" w:tplc="0C7C2CF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2A7665"/>
    <w:multiLevelType w:val="hybridMultilevel"/>
    <w:tmpl w:val="322C0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6923E1"/>
    <w:multiLevelType w:val="hybridMultilevel"/>
    <w:tmpl w:val="30E41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C65DE3"/>
    <w:multiLevelType w:val="hybridMultilevel"/>
    <w:tmpl w:val="AB347D78"/>
    <w:lvl w:ilvl="0" w:tplc="5D3051F6">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D95B49"/>
    <w:multiLevelType w:val="hybridMultilevel"/>
    <w:tmpl w:val="33A217C2"/>
    <w:lvl w:ilvl="0" w:tplc="7756A62A">
      <w:numFmt w:val="bullet"/>
      <w:lvlText w:val="-"/>
      <w:lvlJc w:val="left"/>
      <w:pPr>
        <w:ind w:left="420" w:hanging="360"/>
      </w:pPr>
      <w:rPr>
        <w:rFonts w:ascii="Calibri" w:eastAsia="Calibri" w:hAnsi="Calibri" w:cs="B Badr"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377F3D7C"/>
    <w:multiLevelType w:val="hybridMultilevel"/>
    <w:tmpl w:val="8070CDF4"/>
    <w:lvl w:ilvl="0" w:tplc="212C213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541B48"/>
    <w:multiLevelType w:val="hybridMultilevel"/>
    <w:tmpl w:val="4F5E3420"/>
    <w:lvl w:ilvl="0" w:tplc="4D7ABBB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D13ECD"/>
    <w:multiLevelType w:val="hybridMultilevel"/>
    <w:tmpl w:val="6588883C"/>
    <w:lvl w:ilvl="0" w:tplc="361297C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266ACD"/>
    <w:multiLevelType w:val="hybridMultilevel"/>
    <w:tmpl w:val="A3C0764C"/>
    <w:lvl w:ilvl="0" w:tplc="5FA49A1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D67807"/>
    <w:multiLevelType w:val="hybridMultilevel"/>
    <w:tmpl w:val="EE90C600"/>
    <w:lvl w:ilvl="0" w:tplc="BFA4718E">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AA52BE"/>
    <w:multiLevelType w:val="hybridMultilevel"/>
    <w:tmpl w:val="71BA4D6E"/>
    <w:lvl w:ilvl="0" w:tplc="3E2EE0C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4F6872"/>
    <w:multiLevelType w:val="hybridMultilevel"/>
    <w:tmpl w:val="618E1498"/>
    <w:lvl w:ilvl="0" w:tplc="B6E0391C">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F615B1"/>
    <w:multiLevelType w:val="hybridMultilevel"/>
    <w:tmpl w:val="5B380ADA"/>
    <w:lvl w:ilvl="0" w:tplc="5EFE8FA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CF3CED"/>
    <w:multiLevelType w:val="hybridMultilevel"/>
    <w:tmpl w:val="CA22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7"/>
  </w:num>
  <w:num w:numId="8">
    <w:abstractNumId w:val="18"/>
  </w:num>
  <w:num w:numId="9">
    <w:abstractNumId w:val="16"/>
  </w:num>
  <w:num w:numId="10">
    <w:abstractNumId w:val="14"/>
  </w:num>
  <w:num w:numId="11">
    <w:abstractNumId w:val="8"/>
  </w:num>
  <w:num w:numId="12">
    <w:abstractNumId w:val="15"/>
  </w:num>
  <w:num w:numId="13">
    <w:abstractNumId w:val="11"/>
  </w:num>
  <w:num w:numId="14">
    <w:abstractNumId w:val="12"/>
  </w:num>
  <w:num w:numId="15">
    <w:abstractNumId w:val="17"/>
  </w:num>
  <w:num w:numId="16">
    <w:abstractNumId w:val="10"/>
  </w:num>
  <w:num w:numId="17">
    <w:abstractNumId w:val="9"/>
  </w:num>
  <w:num w:numId="18">
    <w:abstractNumId w:val="13"/>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0F8E"/>
    <w:rsid w:val="000011EF"/>
    <w:rsid w:val="00001E65"/>
    <w:rsid w:val="000053C7"/>
    <w:rsid w:val="00006A1D"/>
    <w:rsid w:val="000072A3"/>
    <w:rsid w:val="0001113E"/>
    <w:rsid w:val="00013828"/>
    <w:rsid w:val="0001547C"/>
    <w:rsid w:val="00020239"/>
    <w:rsid w:val="00022CAD"/>
    <w:rsid w:val="00025777"/>
    <w:rsid w:val="000257E3"/>
    <w:rsid w:val="00025B70"/>
    <w:rsid w:val="00027085"/>
    <w:rsid w:val="000277F0"/>
    <w:rsid w:val="00031CA9"/>
    <w:rsid w:val="0003430A"/>
    <w:rsid w:val="000353D7"/>
    <w:rsid w:val="00036897"/>
    <w:rsid w:val="00041044"/>
    <w:rsid w:val="00045578"/>
    <w:rsid w:val="000545EE"/>
    <w:rsid w:val="00055496"/>
    <w:rsid w:val="00055769"/>
    <w:rsid w:val="00055A6A"/>
    <w:rsid w:val="000563C1"/>
    <w:rsid w:val="000606B3"/>
    <w:rsid w:val="00062D1D"/>
    <w:rsid w:val="00064063"/>
    <w:rsid w:val="00064B90"/>
    <w:rsid w:val="000666C4"/>
    <w:rsid w:val="00066DB1"/>
    <w:rsid w:val="00070A5F"/>
    <w:rsid w:val="00072025"/>
    <w:rsid w:val="00080A41"/>
    <w:rsid w:val="00080E93"/>
    <w:rsid w:val="0008299B"/>
    <w:rsid w:val="00084810"/>
    <w:rsid w:val="0008608E"/>
    <w:rsid w:val="000913AA"/>
    <w:rsid w:val="00094847"/>
    <w:rsid w:val="000950BF"/>
    <w:rsid w:val="00096C63"/>
    <w:rsid w:val="00097C89"/>
    <w:rsid w:val="000B151B"/>
    <w:rsid w:val="000B5DB5"/>
    <w:rsid w:val="000C3394"/>
    <w:rsid w:val="000C3947"/>
    <w:rsid w:val="000D0EED"/>
    <w:rsid w:val="000D237C"/>
    <w:rsid w:val="000D2A37"/>
    <w:rsid w:val="000D30E9"/>
    <w:rsid w:val="000D6818"/>
    <w:rsid w:val="000D7F02"/>
    <w:rsid w:val="000E335E"/>
    <w:rsid w:val="000E4B56"/>
    <w:rsid w:val="000F01F6"/>
    <w:rsid w:val="000F16CF"/>
    <w:rsid w:val="000F49B0"/>
    <w:rsid w:val="000F5BAC"/>
    <w:rsid w:val="000F7487"/>
    <w:rsid w:val="001007A1"/>
    <w:rsid w:val="00102585"/>
    <w:rsid w:val="0010731B"/>
    <w:rsid w:val="001079B7"/>
    <w:rsid w:val="001140CE"/>
    <w:rsid w:val="00114AB7"/>
    <w:rsid w:val="00116B2B"/>
    <w:rsid w:val="001238AC"/>
    <w:rsid w:val="00124E3D"/>
    <w:rsid w:val="00127511"/>
    <w:rsid w:val="00127E95"/>
    <w:rsid w:val="00130659"/>
    <w:rsid w:val="001315DB"/>
    <w:rsid w:val="00132A90"/>
    <w:rsid w:val="001347C7"/>
    <w:rsid w:val="001356B0"/>
    <w:rsid w:val="001371CA"/>
    <w:rsid w:val="00141394"/>
    <w:rsid w:val="00141CE3"/>
    <w:rsid w:val="0014210E"/>
    <w:rsid w:val="00142F38"/>
    <w:rsid w:val="001431A8"/>
    <w:rsid w:val="001433BA"/>
    <w:rsid w:val="00146536"/>
    <w:rsid w:val="001465F2"/>
    <w:rsid w:val="001516EF"/>
    <w:rsid w:val="00151937"/>
    <w:rsid w:val="00151B05"/>
    <w:rsid w:val="0016386E"/>
    <w:rsid w:val="001646C4"/>
    <w:rsid w:val="00165FE8"/>
    <w:rsid w:val="00175CF3"/>
    <w:rsid w:val="001804D2"/>
    <w:rsid w:val="00181844"/>
    <w:rsid w:val="001837E9"/>
    <w:rsid w:val="00187DFA"/>
    <w:rsid w:val="0019309F"/>
    <w:rsid w:val="00193AFE"/>
    <w:rsid w:val="001A1BC1"/>
    <w:rsid w:val="001A1EA5"/>
    <w:rsid w:val="001A2200"/>
    <w:rsid w:val="001A2574"/>
    <w:rsid w:val="001A27D7"/>
    <w:rsid w:val="001A294E"/>
    <w:rsid w:val="001A3796"/>
    <w:rsid w:val="001A4ED8"/>
    <w:rsid w:val="001B2488"/>
    <w:rsid w:val="001B35FF"/>
    <w:rsid w:val="001B3686"/>
    <w:rsid w:val="001B6799"/>
    <w:rsid w:val="001C1362"/>
    <w:rsid w:val="001C2060"/>
    <w:rsid w:val="001C4784"/>
    <w:rsid w:val="001C5C37"/>
    <w:rsid w:val="001C75CC"/>
    <w:rsid w:val="001D2E9A"/>
    <w:rsid w:val="001D597F"/>
    <w:rsid w:val="001E04F4"/>
    <w:rsid w:val="001E3F86"/>
    <w:rsid w:val="001E3FD4"/>
    <w:rsid w:val="001F3185"/>
    <w:rsid w:val="002005DB"/>
    <w:rsid w:val="00200F9E"/>
    <w:rsid w:val="0020241A"/>
    <w:rsid w:val="00203821"/>
    <w:rsid w:val="00211632"/>
    <w:rsid w:val="002129C9"/>
    <w:rsid w:val="0021630D"/>
    <w:rsid w:val="00220263"/>
    <w:rsid w:val="0022178B"/>
    <w:rsid w:val="0022759F"/>
    <w:rsid w:val="002310C4"/>
    <w:rsid w:val="00240042"/>
    <w:rsid w:val="0024121B"/>
    <w:rsid w:val="00247D2F"/>
    <w:rsid w:val="0025148D"/>
    <w:rsid w:val="00252981"/>
    <w:rsid w:val="0025624F"/>
    <w:rsid w:val="00256560"/>
    <w:rsid w:val="00257DCE"/>
    <w:rsid w:val="002607B6"/>
    <w:rsid w:val="00261FDB"/>
    <w:rsid w:val="00263DFC"/>
    <w:rsid w:val="002646DE"/>
    <w:rsid w:val="00264709"/>
    <w:rsid w:val="00265C8E"/>
    <w:rsid w:val="00267248"/>
    <w:rsid w:val="0027484C"/>
    <w:rsid w:val="0027605E"/>
    <w:rsid w:val="0027735F"/>
    <w:rsid w:val="00280195"/>
    <w:rsid w:val="002805EB"/>
    <w:rsid w:val="00281E00"/>
    <w:rsid w:val="002840CF"/>
    <w:rsid w:val="00292EF6"/>
    <w:rsid w:val="002935A1"/>
    <w:rsid w:val="0029418D"/>
    <w:rsid w:val="00294A52"/>
    <w:rsid w:val="00295F2B"/>
    <w:rsid w:val="002971D3"/>
    <w:rsid w:val="002A5E7E"/>
    <w:rsid w:val="002A6195"/>
    <w:rsid w:val="002A620C"/>
    <w:rsid w:val="002B1B4E"/>
    <w:rsid w:val="002B575F"/>
    <w:rsid w:val="002B6607"/>
    <w:rsid w:val="002B729B"/>
    <w:rsid w:val="002C23B5"/>
    <w:rsid w:val="002C53A2"/>
    <w:rsid w:val="002D0040"/>
    <w:rsid w:val="002D2586"/>
    <w:rsid w:val="002D2FA8"/>
    <w:rsid w:val="002D4FF6"/>
    <w:rsid w:val="002E0D94"/>
    <w:rsid w:val="002E220F"/>
    <w:rsid w:val="002E27BA"/>
    <w:rsid w:val="002E2BD4"/>
    <w:rsid w:val="002E3DCA"/>
    <w:rsid w:val="002E71A7"/>
    <w:rsid w:val="002F41CF"/>
    <w:rsid w:val="002F47AB"/>
    <w:rsid w:val="002F63A1"/>
    <w:rsid w:val="00302F4D"/>
    <w:rsid w:val="00307311"/>
    <w:rsid w:val="0031229C"/>
    <w:rsid w:val="0031337B"/>
    <w:rsid w:val="00314203"/>
    <w:rsid w:val="003163E9"/>
    <w:rsid w:val="003164FB"/>
    <w:rsid w:val="0032100F"/>
    <w:rsid w:val="00332F4C"/>
    <w:rsid w:val="0033402C"/>
    <w:rsid w:val="00335E30"/>
    <w:rsid w:val="00340521"/>
    <w:rsid w:val="00341547"/>
    <w:rsid w:val="00342020"/>
    <w:rsid w:val="00342770"/>
    <w:rsid w:val="00345C73"/>
    <w:rsid w:val="00354A99"/>
    <w:rsid w:val="00355B4D"/>
    <w:rsid w:val="00360311"/>
    <w:rsid w:val="00361751"/>
    <w:rsid w:val="00361922"/>
    <w:rsid w:val="00372D4C"/>
    <w:rsid w:val="00373020"/>
    <w:rsid w:val="0037339B"/>
    <w:rsid w:val="003752FD"/>
    <w:rsid w:val="00377ED4"/>
    <w:rsid w:val="00380FF7"/>
    <w:rsid w:val="00384132"/>
    <w:rsid w:val="00386C11"/>
    <w:rsid w:val="00387D2A"/>
    <w:rsid w:val="00391346"/>
    <w:rsid w:val="00391B3E"/>
    <w:rsid w:val="00392DEE"/>
    <w:rsid w:val="00393ABC"/>
    <w:rsid w:val="00397466"/>
    <w:rsid w:val="003A17D9"/>
    <w:rsid w:val="003A2FA1"/>
    <w:rsid w:val="003A6148"/>
    <w:rsid w:val="003B626E"/>
    <w:rsid w:val="003C33F6"/>
    <w:rsid w:val="003C3D2E"/>
    <w:rsid w:val="003C43A5"/>
    <w:rsid w:val="003C4AB0"/>
    <w:rsid w:val="003C6470"/>
    <w:rsid w:val="003D092B"/>
    <w:rsid w:val="003D0FC7"/>
    <w:rsid w:val="003D2A10"/>
    <w:rsid w:val="003E1C5C"/>
    <w:rsid w:val="003E6650"/>
    <w:rsid w:val="003F0A96"/>
    <w:rsid w:val="003F5B46"/>
    <w:rsid w:val="003F64DD"/>
    <w:rsid w:val="003F7024"/>
    <w:rsid w:val="00401363"/>
    <w:rsid w:val="00402E47"/>
    <w:rsid w:val="00404A83"/>
    <w:rsid w:val="00407864"/>
    <w:rsid w:val="004100C5"/>
    <w:rsid w:val="00410329"/>
    <w:rsid w:val="0041231A"/>
    <w:rsid w:val="00422B62"/>
    <w:rsid w:val="00425015"/>
    <w:rsid w:val="00425186"/>
    <w:rsid w:val="00425429"/>
    <w:rsid w:val="00426515"/>
    <w:rsid w:val="00430994"/>
    <w:rsid w:val="00432412"/>
    <w:rsid w:val="004327BE"/>
    <w:rsid w:val="004345BE"/>
    <w:rsid w:val="0044076C"/>
    <w:rsid w:val="004412C2"/>
    <w:rsid w:val="00441B6D"/>
    <w:rsid w:val="00443DE5"/>
    <w:rsid w:val="00444AB2"/>
    <w:rsid w:val="00450C98"/>
    <w:rsid w:val="004515C2"/>
    <w:rsid w:val="004556EF"/>
    <w:rsid w:val="004559A1"/>
    <w:rsid w:val="00455B1E"/>
    <w:rsid w:val="00457B3E"/>
    <w:rsid w:val="00462B07"/>
    <w:rsid w:val="00463268"/>
    <w:rsid w:val="00463698"/>
    <w:rsid w:val="00463E6B"/>
    <w:rsid w:val="00465BD2"/>
    <w:rsid w:val="004715C8"/>
    <w:rsid w:val="00477B68"/>
    <w:rsid w:val="00481C31"/>
    <w:rsid w:val="00482FC1"/>
    <w:rsid w:val="00483027"/>
    <w:rsid w:val="00485F0C"/>
    <w:rsid w:val="00486DC9"/>
    <w:rsid w:val="004871AA"/>
    <w:rsid w:val="00491667"/>
    <w:rsid w:val="004918D7"/>
    <w:rsid w:val="00492637"/>
    <w:rsid w:val="004926E1"/>
    <w:rsid w:val="004A2D4B"/>
    <w:rsid w:val="004A2FEA"/>
    <w:rsid w:val="004A7257"/>
    <w:rsid w:val="004B32A0"/>
    <w:rsid w:val="004B370C"/>
    <w:rsid w:val="004B3F73"/>
    <w:rsid w:val="004D2105"/>
    <w:rsid w:val="004D2531"/>
    <w:rsid w:val="004D2DD7"/>
    <w:rsid w:val="004D75C5"/>
    <w:rsid w:val="004E2186"/>
    <w:rsid w:val="004E66FB"/>
    <w:rsid w:val="004E687E"/>
    <w:rsid w:val="004F0DB1"/>
    <w:rsid w:val="004F25C7"/>
    <w:rsid w:val="004F470A"/>
    <w:rsid w:val="004F4C59"/>
    <w:rsid w:val="00500C8F"/>
    <w:rsid w:val="00501909"/>
    <w:rsid w:val="00503446"/>
    <w:rsid w:val="00507BBB"/>
    <w:rsid w:val="00510646"/>
    <w:rsid w:val="005125BC"/>
    <w:rsid w:val="005128DF"/>
    <w:rsid w:val="0051592A"/>
    <w:rsid w:val="00516CC9"/>
    <w:rsid w:val="005175ED"/>
    <w:rsid w:val="005206DF"/>
    <w:rsid w:val="005206FE"/>
    <w:rsid w:val="00523E37"/>
    <w:rsid w:val="005257ED"/>
    <w:rsid w:val="005306F8"/>
    <w:rsid w:val="00530B8E"/>
    <w:rsid w:val="005363CF"/>
    <w:rsid w:val="0054023D"/>
    <w:rsid w:val="00540356"/>
    <w:rsid w:val="00540C2F"/>
    <w:rsid w:val="005426BF"/>
    <w:rsid w:val="00544FCC"/>
    <w:rsid w:val="0054745B"/>
    <w:rsid w:val="0055483F"/>
    <w:rsid w:val="0056213C"/>
    <w:rsid w:val="00570632"/>
    <w:rsid w:val="005748BA"/>
    <w:rsid w:val="00580C24"/>
    <w:rsid w:val="00582997"/>
    <w:rsid w:val="00587B05"/>
    <w:rsid w:val="00593F64"/>
    <w:rsid w:val="005960C0"/>
    <w:rsid w:val="00596337"/>
    <w:rsid w:val="005968EF"/>
    <w:rsid w:val="00596C1E"/>
    <w:rsid w:val="005A111A"/>
    <w:rsid w:val="005A213A"/>
    <w:rsid w:val="005A2E26"/>
    <w:rsid w:val="005A79A1"/>
    <w:rsid w:val="005B289E"/>
    <w:rsid w:val="005B7BCA"/>
    <w:rsid w:val="005C0DAE"/>
    <w:rsid w:val="005C188E"/>
    <w:rsid w:val="005C1B76"/>
    <w:rsid w:val="005C38DB"/>
    <w:rsid w:val="005D2349"/>
    <w:rsid w:val="005D6458"/>
    <w:rsid w:val="005E0499"/>
    <w:rsid w:val="005E1B60"/>
    <w:rsid w:val="005E5507"/>
    <w:rsid w:val="005E607B"/>
    <w:rsid w:val="005E7C83"/>
    <w:rsid w:val="005F0A8D"/>
    <w:rsid w:val="005F3F7A"/>
    <w:rsid w:val="005F44E4"/>
    <w:rsid w:val="00601229"/>
    <w:rsid w:val="00603B67"/>
    <w:rsid w:val="00604DFE"/>
    <w:rsid w:val="00607E45"/>
    <w:rsid w:val="006121A9"/>
    <w:rsid w:val="006162A2"/>
    <w:rsid w:val="006211C1"/>
    <w:rsid w:val="00623500"/>
    <w:rsid w:val="006240DA"/>
    <w:rsid w:val="0063256E"/>
    <w:rsid w:val="00633F04"/>
    <w:rsid w:val="00635219"/>
    <w:rsid w:val="00635658"/>
    <w:rsid w:val="00635EC0"/>
    <w:rsid w:val="00640B58"/>
    <w:rsid w:val="00643F28"/>
    <w:rsid w:val="00647AAA"/>
    <w:rsid w:val="00651B02"/>
    <w:rsid w:val="00651B19"/>
    <w:rsid w:val="00652483"/>
    <w:rsid w:val="0065319F"/>
    <w:rsid w:val="00660A29"/>
    <w:rsid w:val="0067079C"/>
    <w:rsid w:val="00670938"/>
    <w:rsid w:val="006712EB"/>
    <w:rsid w:val="0067172E"/>
    <w:rsid w:val="0067176A"/>
    <w:rsid w:val="0067220C"/>
    <w:rsid w:val="00672289"/>
    <w:rsid w:val="006921EF"/>
    <w:rsid w:val="00695519"/>
    <w:rsid w:val="006A32E6"/>
    <w:rsid w:val="006A4134"/>
    <w:rsid w:val="006A4F2A"/>
    <w:rsid w:val="006A5DDA"/>
    <w:rsid w:val="006A6701"/>
    <w:rsid w:val="006B2065"/>
    <w:rsid w:val="006B21F4"/>
    <w:rsid w:val="006B3753"/>
    <w:rsid w:val="006B409A"/>
    <w:rsid w:val="006B4FA7"/>
    <w:rsid w:val="006B7AD6"/>
    <w:rsid w:val="006C18CA"/>
    <w:rsid w:val="006C50FD"/>
    <w:rsid w:val="006D1DD4"/>
    <w:rsid w:val="006D3D4B"/>
    <w:rsid w:val="006D4014"/>
    <w:rsid w:val="006D44C1"/>
    <w:rsid w:val="006E034C"/>
    <w:rsid w:val="006E308E"/>
    <w:rsid w:val="006E5651"/>
    <w:rsid w:val="006E5B85"/>
    <w:rsid w:val="006F026A"/>
    <w:rsid w:val="006F46D6"/>
    <w:rsid w:val="006F7A1C"/>
    <w:rsid w:val="0070265B"/>
    <w:rsid w:val="00704813"/>
    <w:rsid w:val="00716EDE"/>
    <w:rsid w:val="0072290D"/>
    <w:rsid w:val="00723D6D"/>
    <w:rsid w:val="00724537"/>
    <w:rsid w:val="00731724"/>
    <w:rsid w:val="0073261A"/>
    <w:rsid w:val="0073474B"/>
    <w:rsid w:val="00735103"/>
    <w:rsid w:val="00735511"/>
    <w:rsid w:val="00737208"/>
    <w:rsid w:val="00741A42"/>
    <w:rsid w:val="007420C1"/>
    <w:rsid w:val="00744482"/>
    <w:rsid w:val="00744DE6"/>
    <w:rsid w:val="00747D8D"/>
    <w:rsid w:val="007518E2"/>
    <w:rsid w:val="00754DB7"/>
    <w:rsid w:val="00755286"/>
    <w:rsid w:val="00762452"/>
    <w:rsid w:val="007639E0"/>
    <w:rsid w:val="00763EFF"/>
    <w:rsid w:val="00767DAD"/>
    <w:rsid w:val="00775507"/>
    <w:rsid w:val="007813A5"/>
    <w:rsid w:val="00783473"/>
    <w:rsid w:val="0078594B"/>
    <w:rsid w:val="00786E0E"/>
    <w:rsid w:val="007900E6"/>
    <w:rsid w:val="007910A8"/>
    <w:rsid w:val="007934B6"/>
    <w:rsid w:val="00793A7E"/>
    <w:rsid w:val="00795E02"/>
    <w:rsid w:val="007979D0"/>
    <w:rsid w:val="007A294A"/>
    <w:rsid w:val="007A3E50"/>
    <w:rsid w:val="007A4E18"/>
    <w:rsid w:val="007A7B8C"/>
    <w:rsid w:val="007C6D9E"/>
    <w:rsid w:val="007D1C43"/>
    <w:rsid w:val="007D1E71"/>
    <w:rsid w:val="007D5EAF"/>
    <w:rsid w:val="007D6C53"/>
    <w:rsid w:val="007D6FA9"/>
    <w:rsid w:val="007E025A"/>
    <w:rsid w:val="007E14EC"/>
    <w:rsid w:val="007E1564"/>
    <w:rsid w:val="007E1E87"/>
    <w:rsid w:val="007E4994"/>
    <w:rsid w:val="007E5B3F"/>
    <w:rsid w:val="007F2257"/>
    <w:rsid w:val="00800356"/>
    <w:rsid w:val="008006C0"/>
    <w:rsid w:val="0080091D"/>
    <w:rsid w:val="00800D52"/>
    <w:rsid w:val="00803628"/>
    <w:rsid w:val="00804108"/>
    <w:rsid w:val="00804B06"/>
    <w:rsid w:val="00804FC4"/>
    <w:rsid w:val="00810B40"/>
    <w:rsid w:val="00816367"/>
    <w:rsid w:val="00816A0B"/>
    <w:rsid w:val="0081780A"/>
    <w:rsid w:val="00820D3E"/>
    <w:rsid w:val="00824B22"/>
    <w:rsid w:val="00830C53"/>
    <w:rsid w:val="00834EAA"/>
    <w:rsid w:val="00836CAC"/>
    <w:rsid w:val="00837FAA"/>
    <w:rsid w:val="00841F77"/>
    <w:rsid w:val="008463ED"/>
    <w:rsid w:val="008505EF"/>
    <w:rsid w:val="0085276D"/>
    <w:rsid w:val="00853435"/>
    <w:rsid w:val="00860745"/>
    <w:rsid w:val="00860AD7"/>
    <w:rsid w:val="00863390"/>
    <w:rsid w:val="0086385C"/>
    <w:rsid w:val="00863B78"/>
    <w:rsid w:val="00864968"/>
    <w:rsid w:val="00866985"/>
    <w:rsid w:val="00871916"/>
    <w:rsid w:val="00884E15"/>
    <w:rsid w:val="00892BF7"/>
    <w:rsid w:val="00893AC3"/>
    <w:rsid w:val="00894EB0"/>
    <w:rsid w:val="008956DD"/>
    <w:rsid w:val="008A37EB"/>
    <w:rsid w:val="008A388E"/>
    <w:rsid w:val="008A510E"/>
    <w:rsid w:val="008A522A"/>
    <w:rsid w:val="008A5294"/>
    <w:rsid w:val="008A7DAB"/>
    <w:rsid w:val="008B4464"/>
    <w:rsid w:val="008B4D15"/>
    <w:rsid w:val="008B750B"/>
    <w:rsid w:val="008C3162"/>
    <w:rsid w:val="008C504B"/>
    <w:rsid w:val="008C5BB8"/>
    <w:rsid w:val="008C6115"/>
    <w:rsid w:val="008C6506"/>
    <w:rsid w:val="008D1F14"/>
    <w:rsid w:val="008D4ABC"/>
    <w:rsid w:val="008D6DDC"/>
    <w:rsid w:val="008E23B8"/>
    <w:rsid w:val="008E3924"/>
    <w:rsid w:val="008E426D"/>
    <w:rsid w:val="008E4A10"/>
    <w:rsid w:val="008E7A0D"/>
    <w:rsid w:val="008F13F7"/>
    <w:rsid w:val="008F1F4B"/>
    <w:rsid w:val="008F5B4D"/>
    <w:rsid w:val="008F7564"/>
    <w:rsid w:val="0090717E"/>
    <w:rsid w:val="00907425"/>
    <w:rsid w:val="00910DC0"/>
    <w:rsid w:val="0091485E"/>
    <w:rsid w:val="009151D7"/>
    <w:rsid w:val="00923C34"/>
    <w:rsid w:val="00924152"/>
    <w:rsid w:val="0092467C"/>
    <w:rsid w:val="0092513D"/>
    <w:rsid w:val="00926380"/>
    <w:rsid w:val="00927A9F"/>
    <w:rsid w:val="009335CC"/>
    <w:rsid w:val="00933BD2"/>
    <w:rsid w:val="0093586F"/>
    <w:rsid w:val="00935A55"/>
    <w:rsid w:val="00940649"/>
    <w:rsid w:val="009419C9"/>
    <w:rsid w:val="00941CEB"/>
    <w:rsid w:val="009435BA"/>
    <w:rsid w:val="0094720F"/>
    <w:rsid w:val="00950908"/>
    <w:rsid w:val="00953B28"/>
    <w:rsid w:val="00954322"/>
    <w:rsid w:val="009575DA"/>
    <w:rsid w:val="00957CAA"/>
    <w:rsid w:val="00961095"/>
    <w:rsid w:val="0096139B"/>
    <w:rsid w:val="0096384B"/>
    <w:rsid w:val="00963E6D"/>
    <w:rsid w:val="0096778A"/>
    <w:rsid w:val="0096778F"/>
    <w:rsid w:val="0097083E"/>
    <w:rsid w:val="00970BDA"/>
    <w:rsid w:val="00976B8C"/>
    <w:rsid w:val="00977656"/>
    <w:rsid w:val="0098201D"/>
    <w:rsid w:val="009846A7"/>
    <w:rsid w:val="0098794D"/>
    <w:rsid w:val="0099497B"/>
    <w:rsid w:val="009A1F74"/>
    <w:rsid w:val="009A2AD6"/>
    <w:rsid w:val="009A3BE8"/>
    <w:rsid w:val="009A43BA"/>
    <w:rsid w:val="009B0D05"/>
    <w:rsid w:val="009B13DF"/>
    <w:rsid w:val="009B4CA6"/>
    <w:rsid w:val="009B79F8"/>
    <w:rsid w:val="009B7ABE"/>
    <w:rsid w:val="009C2223"/>
    <w:rsid w:val="009C2481"/>
    <w:rsid w:val="009C66D5"/>
    <w:rsid w:val="009D13CE"/>
    <w:rsid w:val="009D13FD"/>
    <w:rsid w:val="009D266A"/>
    <w:rsid w:val="009D652D"/>
    <w:rsid w:val="009D663C"/>
    <w:rsid w:val="009E2B77"/>
    <w:rsid w:val="009E310D"/>
    <w:rsid w:val="009F5BE9"/>
    <w:rsid w:val="009F7E07"/>
    <w:rsid w:val="00A01522"/>
    <w:rsid w:val="00A07841"/>
    <w:rsid w:val="00A07B3C"/>
    <w:rsid w:val="00A10A11"/>
    <w:rsid w:val="00A13C6A"/>
    <w:rsid w:val="00A17B09"/>
    <w:rsid w:val="00A20E4A"/>
    <w:rsid w:val="00A276D7"/>
    <w:rsid w:val="00A345E9"/>
    <w:rsid w:val="00A36B78"/>
    <w:rsid w:val="00A379F5"/>
    <w:rsid w:val="00A37CB1"/>
    <w:rsid w:val="00A40D34"/>
    <w:rsid w:val="00A42C73"/>
    <w:rsid w:val="00A44825"/>
    <w:rsid w:val="00A457C6"/>
    <w:rsid w:val="00A45FFA"/>
    <w:rsid w:val="00A46AD0"/>
    <w:rsid w:val="00A47063"/>
    <w:rsid w:val="00A473A8"/>
    <w:rsid w:val="00A50053"/>
    <w:rsid w:val="00A513F0"/>
    <w:rsid w:val="00A5536F"/>
    <w:rsid w:val="00A55A4C"/>
    <w:rsid w:val="00A56D52"/>
    <w:rsid w:val="00A6048F"/>
    <w:rsid w:val="00A61AC8"/>
    <w:rsid w:val="00A6366F"/>
    <w:rsid w:val="00A6441F"/>
    <w:rsid w:val="00A65D4C"/>
    <w:rsid w:val="00A66AF0"/>
    <w:rsid w:val="00A70512"/>
    <w:rsid w:val="00A737D7"/>
    <w:rsid w:val="00A82B39"/>
    <w:rsid w:val="00A834F9"/>
    <w:rsid w:val="00A90A3D"/>
    <w:rsid w:val="00A9123D"/>
    <w:rsid w:val="00A954F4"/>
    <w:rsid w:val="00A95AC6"/>
    <w:rsid w:val="00A96839"/>
    <w:rsid w:val="00A971D2"/>
    <w:rsid w:val="00AA1F60"/>
    <w:rsid w:val="00AA2B29"/>
    <w:rsid w:val="00AA3917"/>
    <w:rsid w:val="00AA40D7"/>
    <w:rsid w:val="00AB57E4"/>
    <w:rsid w:val="00AB5F7D"/>
    <w:rsid w:val="00AC0C50"/>
    <w:rsid w:val="00AC0FAC"/>
    <w:rsid w:val="00AC32CC"/>
    <w:rsid w:val="00AC4588"/>
    <w:rsid w:val="00AC6FE2"/>
    <w:rsid w:val="00AD4646"/>
    <w:rsid w:val="00AE4C16"/>
    <w:rsid w:val="00AE770B"/>
    <w:rsid w:val="00AF0B83"/>
    <w:rsid w:val="00AF1CA4"/>
    <w:rsid w:val="00AF21E3"/>
    <w:rsid w:val="00AF3925"/>
    <w:rsid w:val="00B03484"/>
    <w:rsid w:val="00B073A2"/>
    <w:rsid w:val="00B0747E"/>
    <w:rsid w:val="00B10332"/>
    <w:rsid w:val="00B1269E"/>
    <w:rsid w:val="00B1296B"/>
    <w:rsid w:val="00B14E54"/>
    <w:rsid w:val="00B179AD"/>
    <w:rsid w:val="00B21330"/>
    <w:rsid w:val="00B2292F"/>
    <w:rsid w:val="00B27A42"/>
    <w:rsid w:val="00B369DE"/>
    <w:rsid w:val="00B43169"/>
    <w:rsid w:val="00B43350"/>
    <w:rsid w:val="00B46F83"/>
    <w:rsid w:val="00B47C59"/>
    <w:rsid w:val="00B501A8"/>
    <w:rsid w:val="00B55AE4"/>
    <w:rsid w:val="00B702A1"/>
    <w:rsid w:val="00B707CC"/>
    <w:rsid w:val="00B70B46"/>
    <w:rsid w:val="00B7125A"/>
    <w:rsid w:val="00B7162A"/>
    <w:rsid w:val="00B739B0"/>
    <w:rsid w:val="00B81071"/>
    <w:rsid w:val="00B814A3"/>
    <w:rsid w:val="00B821E3"/>
    <w:rsid w:val="00B8266A"/>
    <w:rsid w:val="00B83688"/>
    <w:rsid w:val="00B92DE6"/>
    <w:rsid w:val="00B96599"/>
    <w:rsid w:val="00B96F38"/>
    <w:rsid w:val="00BA02D6"/>
    <w:rsid w:val="00BA59A7"/>
    <w:rsid w:val="00BB04DB"/>
    <w:rsid w:val="00BB414E"/>
    <w:rsid w:val="00BC20FE"/>
    <w:rsid w:val="00BC2E73"/>
    <w:rsid w:val="00BC326D"/>
    <w:rsid w:val="00BC515B"/>
    <w:rsid w:val="00BC716B"/>
    <w:rsid w:val="00BD0E74"/>
    <w:rsid w:val="00BD5F8C"/>
    <w:rsid w:val="00BD600E"/>
    <w:rsid w:val="00BD7318"/>
    <w:rsid w:val="00BE18D4"/>
    <w:rsid w:val="00BE1BA7"/>
    <w:rsid w:val="00BE2063"/>
    <w:rsid w:val="00BE29DD"/>
    <w:rsid w:val="00BF15A8"/>
    <w:rsid w:val="00C0009B"/>
    <w:rsid w:val="00C04697"/>
    <w:rsid w:val="00C066AF"/>
    <w:rsid w:val="00C101C7"/>
    <w:rsid w:val="00C10915"/>
    <w:rsid w:val="00C10E06"/>
    <w:rsid w:val="00C145B8"/>
    <w:rsid w:val="00C146E2"/>
    <w:rsid w:val="00C22387"/>
    <w:rsid w:val="00C22E8E"/>
    <w:rsid w:val="00C2438F"/>
    <w:rsid w:val="00C247B2"/>
    <w:rsid w:val="00C31AF0"/>
    <w:rsid w:val="00C32A7E"/>
    <w:rsid w:val="00C34F28"/>
    <w:rsid w:val="00C368DF"/>
    <w:rsid w:val="00C4070C"/>
    <w:rsid w:val="00C442C5"/>
    <w:rsid w:val="00C44C99"/>
    <w:rsid w:val="00C5189F"/>
    <w:rsid w:val="00C54B4F"/>
    <w:rsid w:val="00C56A4F"/>
    <w:rsid w:val="00C57B5C"/>
    <w:rsid w:val="00C57C7C"/>
    <w:rsid w:val="00C57DBE"/>
    <w:rsid w:val="00C602C0"/>
    <w:rsid w:val="00C60A55"/>
    <w:rsid w:val="00C61049"/>
    <w:rsid w:val="00C6236E"/>
    <w:rsid w:val="00C62F3B"/>
    <w:rsid w:val="00C63FFE"/>
    <w:rsid w:val="00C6472A"/>
    <w:rsid w:val="00C655B8"/>
    <w:rsid w:val="00C674A5"/>
    <w:rsid w:val="00C715E1"/>
    <w:rsid w:val="00C77249"/>
    <w:rsid w:val="00C830AC"/>
    <w:rsid w:val="00C83786"/>
    <w:rsid w:val="00C91EB6"/>
    <w:rsid w:val="00C92DF1"/>
    <w:rsid w:val="00C93198"/>
    <w:rsid w:val="00CA10B0"/>
    <w:rsid w:val="00CA2ECB"/>
    <w:rsid w:val="00CA2F8E"/>
    <w:rsid w:val="00CA33B9"/>
    <w:rsid w:val="00CA3EE2"/>
    <w:rsid w:val="00CA4F72"/>
    <w:rsid w:val="00CA5F13"/>
    <w:rsid w:val="00CA7FD5"/>
    <w:rsid w:val="00CB0248"/>
    <w:rsid w:val="00CB3287"/>
    <w:rsid w:val="00CB33E2"/>
    <w:rsid w:val="00CB4927"/>
    <w:rsid w:val="00CB4E68"/>
    <w:rsid w:val="00CB78FC"/>
    <w:rsid w:val="00CC0E60"/>
    <w:rsid w:val="00CC2733"/>
    <w:rsid w:val="00CC2E47"/>
    <w:rsid w:val="00CC6088"/>
    <w:rsid w:val="00CD0050"/>
    <w:rsid w:val="00CD428E"/>
    <w:rsid w:val="00CD7C34"/>
    <w:rsid w:val="00CE0AA6"/>
    <w:rsid w:val="00CE0DBB"/>
    <w:rsid w:val="00CE2388"/>
    <w:rsid w:val="00CE2916"/>
    <w:rsid w:val="00CE3608"/>
    <w:rsid w:val="00CE700C"/>
    <w:rsid w:val="00CE7481"/>
    <w:rsid w:val="00CF0252"/>
    <w:rsid w:val="00CF0A8F"/>
    <w:rsid w:val="00CF24CD"/>
    <w:rsid w:val="00CF7E30"/>
    <w:rsid w:val="00D048CE"/>
    <w:rsid w:val="00D065A9"/>
    <w:rsid w:val="00D106ED"/>
    <w:rsid w:val="00D10998"/>
    <w:rsid w:val="00D12C4C"/>
    <w:rsid w:val="00D15CBD"/>
    <w:rsid w:val="00D1659B"/>
    <w:rsid w:val="00D17865"/>
    <w:rsid w:val="00D17A78"/>
    <w:rsid w:val="00D20887"/>
    <w:rsid w:val="00D217EF"/>
    <w:rsid w:val="00D221CB"/>
    <w:rsid w:val="00D23391"/>
    <w:rsid w:val="00D31805"/>
    <w:rsid w:val="00D354F3"/>
    <w:rsid w:val="00D41409"/>
    <w:rsid w:val="00D459A3"/>
    <w:rsid w:val="00D50272"/>
    <w:rsid w:val="00D50CCA"/>
    <w:rsid w:val="00D552B9"/>
    <w:rsid w:val="00D56BA2"/>
    <w:rsid w:val="00D57F1E"/>
    <w:rsid w:val="00D600D9"/>
    <w:rsid w:val="00D60DF7"/>
    <w:rsid w:val="00D6107C"/>
    <w:rsid w:val="00D62021"/>
    <w:rsid w:val="00D66EAC"/>
    <w:rsid w:val="00D67848"/>
    <w:rsid w:val="00D70E89"/>
    <w:rsid w:val="00D735B2"/>
    <w:rsid w:val="00D74021"/>
    <w:rsid w:val="00D76D01"/>
    <w:rsid w:val="00D84EF9"/>
    <w:rsid w:val="00D922A9"/>
    <w:rsid w:val="00D9394A"/>
    <w:rsid w:val="00D9595F"/>
    <w:rsid w:val="00DA24C7"/>
    <w:rsid w:val="00DA50E7"/>
    <w:rsid w:val="00DA6CD7"/>
    <w:rsid w:val="00DB0CBB"/>
    <w:rsid w:val="00DB67CC"/>
    <w:rsid w:val="00DC3783"/>
    <w:rsid w:val="00DC5A57"/>
    <w:rsid w:val="00DD108E"/>
    <w:rsid w:val="00DD5536"/>
    <w:rsid w:val="00DE1070"/>
    <w:rsid w:val="00DE3668"/>
    <w:rsid w:val="00DE56AC"/>
    <w:rsid w:val="00E00219"/>
    <w:rsid w:val="00E0044C"/>
    <w:rsid w:val="00E013E0"/>
    <w:rsid w:val="00E0316B"/>
    <w:rsid w:val="00E117EB"/>
    <w:rsid w:val="00E2530D"/>
    <w:rsid w:val="00E25E10"/>
    <w:rsid w:val="00E2696D"/>
    <w:rsid w:val="00E2740A"/>
    <w:rsid w:val="00E278C7"/>
    <w:rsid w:val="00E33A5F"/>
    <w:rsid w:val="00E35C4B"/>
    <w:rsid w:val="00E37DAC"/>
    <w:rsid w:val="00E4119C"/>
    <w:rsid w:val="00E46E03"/>
    <w:rsid w:val="00E47ADE"/>
    <w:rsid w:val="00E50B41"/>
    <w:rsid w:val="00E5219B"/>
    <w:rsid w:val="00E52D07"/>
    <w:rsid w:val="00E548CB"/>
    <w:rsid w:val="00E5518B"/>
    <w:rsid w:val="00E576B1"/>
    <w:rsid w:val="00E6089E"/>
    <w:rsid w:val="00E609FE"/>
    <w:rsid w:val="00E610BB"/>
    <w:rsid w:val="00E630BE"/>
    <w:rsid w:val="00E64A94"/>
    <w:rsid w:val="00E651A5"/>
    <w:rsid w:val="00E75920"/>
    <w:rsid w:val="00E777BF"/>
    <w:rsid w:val="00E80D96"/>
    <w:rsid w:val="00E82119"/>
    <w:rsid w:val="00E837C3"/>
    <w:rsid w:val="00E849EB"/>
    <w:rsid w:val="00E871FA"/>
    <w:rsid w:val="00E90FA2"/>
    <w:rsid w:val="00E9110E"/>
    <w:rsid w:val="00E91B70"/>
    <w:rsid w:val="00E936A4"/>
    <w:rsid w:val="00E95441"/>
    <w:rsid w:val="00E954BB"/>
    <w:rsid w:val="00EA00DE"/>
    <w:rsid w:val="00EA45E7"/>
    <w:rsid w:val="00EB016E"/>
    <w:rsid w:val="00EB64F6"/>
    <w:rsid w:val="00EB78E3"/>
    <w:rsid w:val="00EB7BE3"/>
    <w:rsid w:val="00EC1C4B"/>
    <w:rsid w:val="00EC252C"/>
    <w:rsid w:val="00EC735A"/>
    <w:rsid w:val="00ED119A"/>
    <w:rsid w:val="00ED1878"/>
    <w:rsid w:val="00ED5F38"/>
    <w:rsid w:val="00EE003A"/>
    <w:rsid w:val="00EE08F4"/>
    <w:rsid w:val="00EE17C1"/>
    <w:rsid w:val="00EF2426"/>
    <w:rsid w:val="00EF27FE"/>
    <w:rsid w:val="00F01550"/>
    <w:rsid w:val="00F07FB6"/>
    <w:rsid w:val="00F13A22"/>
    <w:rsid w:val="00F149D0"/>
    <w:rsid w:val="00F154D5"/>
    <w:rsid w:val="00F16B53"/>
    <w:rsid w:val="00F2560C"/>
    <w:rsid w:val="00F25ECD"/>
    <w:rsid w:val="00F3115C"/>
    <w:rsid w:val="00F318BE"/>
    <w:rsid w:val="00F323BA"/>
    <w:rsid w:val="00F33297"/>
    <w:rsid w:val="00F343FB"/>
    <w:rsid w:val="00F345D4"/>
    <w:rsid w:val="00F359FE"/>
    <w:rsid w:val="00F35CAE"/>
    <w:rsid w:val="00F37017"/>
    <w:rsid w:val="00F40BD0"/>
    <w:rsid w:val="00F42159"/>
    <w:rsid w:val="00F4256E"/>
    <w:rsid w:val="00F42EE1"/>
    <w:rsid w:val="00F43DF8"/>
    <w:rsid w:val="00F47FDA"/>
    <w:rsid w:val="00F60F1F"/>
    <w:rsid w:val="00F64141"/>
    <w:rsid w:val="00F67508"/>
    <w:rsid w:val="00F71250"/>
    <w:rsid w:val="00F71FC9"/>
    <w:rsid w:val="00F72595"/>
    <w:rsid w:val="00F7267D"/>
    <w:rsid w:val="00F73B48"/>
    <w:rsid w:val="00F73F14"/>
    <w:rsid w:val="00F74F51"/>
    <w:rsid w:val="00F8196F"/>
    <w:rsid w:val="00F842AD"/>
    <w:rsid w:val="00F90E96"/>
    <w:rsid w:val="00F914EB"/>
    <w:rsid w:val="00F91B85"/>
    <w:rsid w:val="00F93614"/>
    <w:rsid w:val="00F938E7"/>
    <w:rsid w:val="00F96254"/>
    <w:rsid w:val="00F96849"/>
    <w:rsid w:val="00F975A1"/>
    <w:rsid w:val="00FA09B6"/>
    <w:rsid w:val="00FA3B17"/>
    <w:rsid w:val="00FA5E8D"/>
    <w:rsid w:val="00FA5F3D"/>
    <w:rsid w:val="00FB15EB"/>
    <w:rsid w:val="00FB399E"/>
    <w:rsid w:val="00FB6C6A"/>
    <w:rsid w:val="00FB7000"/>
    <w:rsid w:val="00FB7952"/>
    <w:rsid w:val="00FB7F50"/>
    <w:rsid w:val="00FC2A85"/>
    <w:rsid w:val="00FC40AF"/>
    <w:rsid w:val="00FC56E1"/>
    <w:rsid w:val="00FC73B9"/>
    <w:rsid w:val="00FD0A16"/>
    <w:rsid w:val="00FD40D2"/>
    <w:rsid w:val="00FE047B"/>
    <w:rsid w:val="00FE372C"/>
    <w:rsid w:val="00FE3C2F"/>
    <w:rsid w:val="00FE3D7D"/>
    <w:rsid w:val="00FE6DCF"/>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544F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544F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31027959">
      <w:bodyDiv w:val="1"/>
      <w:marLeft w:val="0"/>
      <w:marRight w:val="0"/>
      <w:marTop w:val="0"/>
      <w:marBottom w:val="0"/>
      <w:divBdr>
        <w:top w:val="none" w:sz="0" w:space="0" w:color="auto"/>
        <w:left w:val="none" w:sz="0" w:space="0" w:color="auto"/>
        <w:bottom w:val="none" w:sz="0" w:space="0" w:color="auto"/>
        <w:right w:val="none" w:sz="0" w:space="0" w:color="auto"/>
      </w:divBdr>
    </w:div>
    <w:div w:id="349994914">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78710359">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53109263">
      <w:bodyDiv w:val="1"/>
      <w:marLeft w:val="0"/>
      <w:marRight w:val="0"/>
      <w:marTop w:val="0"/>
      <w:marBottom w:val="0"/>
      <w:divBdr>
        <w:top w:val="none" w:sz="0" w:space="0" w:color="auto"/>
        <w:left w:val="none" w:sz="0" w:space="0" w:color="auto"/>
        <w:bottom w:val="none" w:sz="0" w:space="0" w:color="auto"/>
        <w:right w:val="none" w:sz="0" w:space="0" w:color="auto"/>
      </w:divBdr>
    </w:div>
    <w:div w:id="1167400317">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00557380">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796557728">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8573527">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331575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8" Type="http://schemas.openxmlformats.org/officeDocument/2006/relationships/hyperlink" Target="http://lib.eshia.ir/15201/1/36/&#1588;&#1740;&#1606;" TargetMode="External"/><Relationship Id="rId3" Type="http://schemas.openxmlformats.org/officeDocument/2006/relationships/hyperlink" Target="http://lib.eshia.ir/10028/1/652/&#1575;&#1604;&#1581;&#1585;&#1608;&#1601;" TargetMode="External"/><Relationship Id="rId7" Type="http://schemas.openxmlformats.org/officeDocument/2006/relationships/hyperlink" Target="http://lib.eshia.ir/11005/3/315/&#1578;&#1581;&#1585;&#1740;&#1705;" TargetMode="External"/><Relationship Id="rId2" Type="http://schemas.openxmlformats.org/officeDocument/2006/relationships/hyperlink" Target="http://lib.eshia.ir/10083/2/147/&#1585;&#1580;&#1604;&#1575;" TargetMode="External"/><Relationship Id="rId1" Type="http://schemas.openxmlformats.org/officeDocument/2006/relationships/hyperlink" Target="http://lib.eshia.ir/10028/1/652/&#1604;&#1587;&#1575;&#1606;&#1607;" TargetMode="External"/><Relationship Id="rId6" Type="http://schemas.openxmlformats.org/officeDocument/2006/relationships/hyperlink" Target="http://lib.eshia.ir/11005/2/619/&#1575;&#1604;&#1602;&#1585;&#1570;&#1606;" TargetMode="External"/><Relationship Id="rId5" Type="http://schemas.openxmlformats.org/officeDocument/2006/relationships/hyperlink" Target="http://lib.eshia.ir/15052/2/675/&#1570;&#1576;" TargetMode="External"/><Relationship Id="rId4" Type="http://schemas.openxmlformats.org/officeDocument/2006/relationships/hyperlink" Target="http://lib.eshia.ir/86650/1/226/&#1608;&#1575;&#1604;&#1604;&#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A9698-5CFF-48CE-8CE5-7965A434C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TotalTime>
  <Pages>7</Pages>
  <Words>2158</Words>
  <Characters>12304</Characters>
  <Application>Microsoft Office Word</Application>
  <DocSecurity>0</DocSecurity>
  <Lines>102</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14434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5</cp:revision>
  <cp:lastPrinted>2022-11-20T15:36:00Z</cp:lastPrinted>
  <dcterms:created xsi:type="dcterms:W3CDTF">2022-11-20T15:35:00Z</dcterms:created>
  <dcterms:modified xsi:type="dcterms:W3CDTF">2022-11-23T09:21:00Z</dcterms:modified>
  <cp:contentStatus>ویرایش 2.5</cp:contentStatus>
  <cp:version>2.7</cp:version>
</cp:coreProperties>
</file>