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266"/>
        <w:rPr/>
      </w:pPr>
      <w:r>
        <w:t>Contents</w:t>
      </w:r>
    </w:p>
    <w:p>
      <w:pPr>
        <w:pStyle w:val="style19"/>
        <w:tabs>
          <w:tab w:val="right" w:leader="dot" w:pos="9016"/>
        </w:tabs>
        <w:rPr>
          <w:noProof/>
          <w:rtl/>
        </w:rPr>
      </w:pPr>
      <w:r>
        <w:rPr/>
        <w:fldChar w:fldCharType="begin"/>
      </w:r>
      <w:r>
        <w:instrText xml:space="preserve"> TOC \o "1-3" \h \z \u </w:instrText>
      </w:r>
      <w:r>
        <w:rPr/>
        <w:fldChar w:fldCharType="separate"/>
      </w:r>
      <w:r>
        <w:rPr/>
        <w:fldChar w:fldCharType="begin"/>
      </w:r>
      <w:r>
        <w:instrText xml:space="preserve"> HYPERLINK \l "_Toc119927081" </w:instrText>
      </w:r>
      <w:r>
        <w:rPr/>
        <w:fldChar w:fldCharType="separate"/>
      </w:r>
      <w:r>
        <w:rPr>
          <w:rStyle w:val="style85"/>
          <w:rFonts w:hint="eastAsia"/>
          <w:noProof/>
          <w:rtl/>
        </w:rPr>
        <w:t>دوران</w:t>
      </w:r>
      <w:r>
        <w:rPr>
          <w:rStyle w:val="style85"/>
          <w:noProof/>
          <w:rtl/>
        </w:rPr>
        <w:t xml:space="preserve"> </w:t>
      </w:r>
      <w:r>
        <w:rPr>
          <w:rStyle w:val="style85"/>
          <w:rFonts w:hint="eastAsia"/>
          <w:noProof/>
          <w:rtl/>
        </w:rPr>
        <w:t>امر</w:t>
      </w:r>
      <w:r>
        <w:rPr>
          <w:rStyle w:val="style85"/>
          <w:noProof/>
          <w:rtl/>
        </w:rPr>
        <w:t xml:space="preserve"> </w:t>
      </w:r>
      <w:r>
        <w:rPr>
          <w:rStyle w:val="style85"/>
          <w:rFonts w:hint="eastAsia"/>
          <w:noProof/>
          <w:rtl/>
        </w:rPr>
        <w:t>ب</w:t>
      </w:r>
      <w:r>
        <w:rPr>
          <w:rStyle w:val="style85"/>
          <w:rFonts w:hint="cs"/>
          <w:noProof/>
          <w:rtl/>
        </w:rPr>
        <w:t>ی</w:t>
      </w:r>
      <w:r>
        <w:rPr>
          <w:rStyle w:val="style85"/>
          <w:rFonts w:hint="eastAsia"/>
          <w:noProof/>
          <w:rtl/>
        </w:rPr>
        <w:t>ن</w:t>
      </w:r>
      <w:r>
        <w:rPr>
          <w:rStyle w:val="style85"/>
          <w:noProof/>
          <w:rtl/>
        </w:rPr>
        <w:t xml:space="preserve"> </w:t>
      </w:r>
      <w:r>
        <w:rPr>
          <w:rStyle w:val="style85"/>
          <w:rFonts w:hint="eastAsia"/>
          <w:noProof/>
          <w:rtl/>
        </w:rPr>
        <w:t>رجوع</w:t>
      </w:r>
      <w:r>
        <w:rPr>
          <w:rStyle w:val="style85"/>
          <w:noProof/>
          <w:rtl/>
        </w:rPr>
        <w:t xml:space="preserve"> </w:t>
      </w:r>
      <w:r>
        <w:rPr>
          <w:rStyle w:val="style85"/>
          <w:rFonts w:hint="eastAsia"/>
          <w:noProof/>
          <w:rtl/>
        </w:rPr>
        <w:t>به</w:t>
      </w:r>
      <w:r>
        <w:rPr>
          <w:rStyle w:val="style85"/>
          <w:noProof/>
          <w:rtl/>
        </w:rPr>
        <w:t xml:space="preserve"> </w:t>
      </w:r>
      <w:r>
        <w:rPr>
          <w:rStyle w:val="style85"/>
          <w:rFonts w:hint="eastAsia"/>
          <w:noProof/>
          <w:rtl/>
        </w:rPr>
        <w:t>عام</w:t>
      </w:r>
      <w:r>
        <w:rPr>
          <w:rStyle w:val="style85"/>
          <w:noProof/>
          <w:rtl/>
        </w:rPr>
        <w:t xml:space="preserve"> </w:t>
      </w:r>
      <w:r>
        <w:rPr>
          <w:rStyle w:val="style85"/>
          <w:rFonts w:hint="eastAsia"/>
          <w:noProof/>
          <w:rtl/>
        </w:rPr>
        <w:t>و</w:t>
      </w:r>
      <w:r>
        <w:rPr>
          <w:rStyle w:val="style85"/>
          <w:noProof/>
          <w:rtl/>
        </w:rPr>
        <w:t xml:space="preserve"> </w:t>
      </w:r>
      <w:r>
        <w:rPr>
          <w:rStyle w:val="style85"/>
          <w:rFonts w:hint="eastAsia"/>
          <w:noProof/>
          <w:rtl/>
        </w:rPr>
        <w:t>استصحاب</w:t>
      </w:r>
      <w:r>
        <w:rPr>
          <w:rStyle w:val="style85"/>
          <w:noProof/>
          <w:rtl/>
        </w:rPr>
        <w:t xml:space="preserve"> </w:t>
      </w:r>
      <w:r>
        <w:rPr>
          <w:rStyle w:val="style85"/>
          <w:rFonts w:hint="eastAsia"/>
          <w:noProof/>
          <w:rtl/>
        </w:rPr>
        <w:t>حکم</w:t>
      </w:r>
      <w:r>
        <w:rPr>
          <w:rStyle w:val="style85"/>
          <w:noProof/>
          <w:rtl/>
        </w:rPr>
        <w:t xml:space="preserve"> </w:t>
      </w:r>
      <w:r>
        <w:rPr>
          <w:rStyle w:val="style85"/>
          <w:rFonts w:hint="eastAsia"/>
          <w:noProof/>
          <w:rtl/>
        </w:rPr>
        <w:t>خاص</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Toc119927081 \h</w:instrText>
      </w:r>
      <w:r>
        <w:rPr>
          <w:noProof/>
          <w:webHidden/>
          <w:rtl/>
        </w:rPr>
        <w:instrText xml:space="preserve"> </w:instrText>
      </w:r>
      <w:r>
        <w:rPr>
          <w:noProof/>
          <w:webHidden/>
          <w:rtl/>
        </w:rPr>
        <w:fldChar w:fldCharType="separate"/>
      </w:r>
      <w:r>
        <w:rPr>
          <w:noProof/>
          <w:webHidden/>
          <w:rtl/>
        </w:rPr>
        <w:t>1</w:t>
      </w:r>
      <w:r>
        <w:rPr>
          <w:noProof/>
          <w:webHidden/>
          <w:rtl/>
        </w:rPr>
        <w:fldChar w:fldCharType="end"/>
      </w:r>
      <w:r>
        <w:rPr/>
        <w:fldChar w:fldCharType="end"/>
      </w:r>
    </w:p>
    <w:p>
      <w:pPr>
        <w:pStyle w:val="style20"/>
        <w:tabs>
          <w:tab w:val="right" w:leader="dot" w:pos="9016"/>
        </w:tabs>
        <w:rPr>
          <w:rFonts w:ascii="Calibri" w:cs="Arial" w:eastAsia="宋体" w:hAnsi="Calibri"/>
          <w:noProof/>
          <w:szCs w:val="22"/>
          <w:rtl/>
          <w:lang w:bidi="ar-SA"/>
        </w:rPr>
      </w:pPr>
      <w:r>
        <w:rPr/>
        <w:fldChar w:fldCharType="begin"/>
      </w:r>
      <w:r>
        <w:instrText xml:space="preserve"> HYPERLINK \l "_Toc119927082" </w:instrText>
      </w:r>
      <w:r>
        <w:rPr/>
        <w:fldChar w:fldCharType="separate"/>
      </w:r>
      <w:r>
        <w:rPr>
          <w:rStyle w:val="style85"/>
          <w:rFonts w:hint="eastAsia"/>
          <w:noProof/>
          <w:rtl/>
        </w:rPr>
        <w:t>اقوال</w:t>
      </w:r>
      <w:r>
        <w:rPr>
          <w:rStyle w:val="style85"/>
          <w:noProof/>
          <w:rtl/>
        </w:rPr>
        <w:t xml:space="preserve"> </w:t>
      </w:r>
      <w:r>
        <w:rPr>
          <w:rStyle w:val="style85"/>
          <w:rFonts w:hint="eastAsia"/>
          <w:noProof/>
          <w:rtl/>
        </w:rPr>
        <w:t>در</w:t>
      </w:r>
      <w:r>
        <w:rPr>
          <w:rStyle w:val="style85"/>
          <w:noProof/>
          <w:rtl/>
        </w:rPr>
        <w:t xml:space="preserve"> </w:t>
      </w:r>
      <w:r>
        <w:rPr>
          <w:rStyle w:val="style85"/>
          <w:rFonts w:hint="eastAsia"/>
          <w:noProof/>
          <w:rtl/>
        </w:rPr>
        <w:t>مسأله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Toc119927082 \h</w:instrText>
      </w:r>
      <w:r>
        <w:rPr>
          <w:noProof/>
          <w:webHidden/>
          <w:rtl/>
        </w:rPr>
        <w:instrText xml:space="preserve"> </w:instrText>
      </w:r>
      <w:r>
        <w:rPr>
          <w:noProof/>
          <w:webHidden/>
          <w:rtl/>
        </w:rPr>
        <w:fldChar w:fldCharType="separate"/>
      </w:r>
      <w:r>
        <w:rPr>
          <w:noProof/>
          <w:webHidden/>
          <w:rtl/>
        </w:rPr>
        <w:t>1</w:t>
      </w:r>
      <w:r>
        <w:rPr>
          <w:noProof/>
          <w:webHidden/>
          <w:rtl/>
        </w:rPr>
        <w:fldChar w:fldCharType="end"/>
      </w:r>
      <w:r>
        <w:rPr/>
        <w:fldChar w:fldCharType="end"/>
      </w:r>
    </w:p>
    <w:p>
      <w:pPr>
        <w:pStyle w:val="style19"/>
        <w:tabs>
          <w:tab w:val="right" w:leader="dot" w:pos="9016"/>
        </w:tabs>
        <w:rPr>
          <w:noProof/>
          <w:rtl/>
        </w:rPr>
      </w:pPr>
      <w:r>
        <w:rPr/>
        <w:fldChar w:fldCharType="begin"/>
      </w:r>
      <w:r>
        <w:instrText xml:space="preserve"> HYPERLINK \l "_Toc119927083" </w:instrText>
      </w:r>
      <w:r>
        <w:rPr/>
        <w:fldChar w:fldCharType="separate"/>
      </w:r>
      <w:r>
        <w:rPr>
          <w:rStyle w:val="style85"/>
          <w:rFonts w:hint="eastAsia"/>
          <w:noProof/>
          <w:rtl/>
        </w:rPr>
        <w:t>تفص</w:t>
      </w:r>
      <w:r>
        <w:rPr>
          <w:rStyle w:val="style85"/>
          <w:rFonts w:hint="cs"/>
          <w:noProof/>
          <w:rtl/>
        </w:rPr>
        <w:t>ی</w:t>
      </w:r>
      <w:r>
        <w:rPr>
          <w:rStyle w:val="style85"/>
          <w:rFonts w:hint="eastAsia"/>
          <w:noProof/>
          <w:rtl/>
        </w:rPr>
        <w:t>ل</w:t>
      </w:r>
      <w:r>
        <w:rPr>
          <w:rStyle w:val="style85"/>
          <w:noProof/>
          <w:rtl/>
        </w:rPr>
        <w:t xml:space="preserve"> </w:t>
      </w:r>
      <w:r>
        <w:rPr>
          <w:rStyle w:val="style85"/>
          <w:rFonts w:hint="eastAsia"/>
          <w:noProof/>
          <w:rtl/>
        </w:rPr>
        <w:t>صاحب</w:t>
      </w:r>
      <w:r>
        <w:rPr>
          <w:rStyle w:val="style85"/>
          <w:noProof/>
          <w:rtl/>
        </w:rPr>
        <w:t xml:space="preserve"> </w:t>
      </w:r>
      <w:r>
        <w:rPr>
          <w:rStyle w:val="style85"/>
          <w:rFonts w:hint="eastAsia"/>
          <w:noProof/>
          <w:rtl/>
        </w:rPr>
        <w:t>کفا</w:t>
      </w:r>
      <w:r>
        <w:rPr>
          <w:rStyle w:val="style85"/>
          <w:rFonts w:hint="cs"/>
          <w:noProof/>
          <w:rtl/>
        </w:rPr>
        <w:t>ی</w:t>
      </w:r>
      <w:r>
        <w:rPr>
          <w:rStyle w:val="style85"/>
          <w:rFonts w:hint="eastAsia"/>
          <w:noProof/>
          <w:rtl/>
        </w:rPr>
        <w:t>ه</w:t>
      </w:r>
      <w:r>
        <w:rPr>
          <w:rStyle w:val="style85"/>
          <w:noProof/>
          <w:rtl/>
        </w:rPr>
        <w:t xml:space="preserve"> </w:t>
      </w:r>
      <w:r>
        <w:rPr>
          <w:rStyle w:val="style85"/>
          <w:rFonts w:hint="eastAsia"/>
          <w:noProof/>
          <w:rtl/>
        </w:rPr>
        <w:t>رحمه</w:t>
      </w:r>
      <w:r>
        <w:rPr>
          <w:rStyle w:val="style85"/>
          <w:noProof/>
          <w:rtl/>
        </w:rPr>
        <w:t xml:space="preserve"> </w:t>
      </w:r>
      <w:r>
        <w:rPr>
          <w:rStyle w:val="style85"/>
          <w:rFonts w:hint="eastAsia"/>
          <w:noProof/>
          <w:rtl/>
        </w:rPr>
        <w:t>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Toc119927083 \h</w:instrText>
      </w:r>
      <w:r>
        <w:rPr>
          <w:noProof/>
          <w:webHidden/>
          <w:rtl/>
        </w:rPr>
        <w:instrText xml:space="preserve"> </w:instrText>
      </w:r>
      <w:r>
        <w:rPr>
          <w:noProof/>
          <w:webHidden/>
          <w:rtl/>
        </w:rPr>
        <w:fldChar w:fldCharType="separate"/>
      </w:r>
      <w:r>
        <w:rPr>
          <w:noProof/>
          <w:webHidden/>
          <w:rtl/>
        </w:rPr>
        <w:t>1</w:t>
      </w:r>
      <w:r>
        <w:rPr>
          <w:noProof/>
          <w:webHidden/>
          <w:rtl/>
        </w:rPr>
        <w:fldChar w:fldCharType="end"/>
      </w:r>
      <w:r>
        <w:rPr/>
        <w:fldChar w:fldCharType="end"/>
      </w:r>
    </w:p>
    <w:p>
      <w:pPr>
        <w:pStyle w:val="style20"/>
        <w:tabs>
          <w:tab w:val="right" w:leader="dot" w:pos="9016"/>
        </w:tabs>
        <w:rPr>
          <w:rFonts w:ascii="Calibri" w:cs="Arial" w:eastAsia="宋体" w:hAnsi="Calibri"/>
          <w:noProof/>
          <w:szCs w:val="22"/>
          <w:rtl/>
          <w:lang w:bidi="ar-SA"/>
        </w:rPr>
      </w:pPr>
      <w:r>
        <w:rPr/>
        <w:fldChar w:fldCharType="begin"/>
      </w:r>
      <w:r>
        <w:instrText xml:space="preserve"> HYPERLINK \l "_Toc119927084" </w:instrText>
      </w:r>
      <w:r>
        <w:rPr/>
        <w:fldChar w:fldCharType="separate"/>
      </w:r>
      <w:r>
        <w:rPr>
          <w:rStyle w:val="style85"/>
          <w:rFonts w:hint="eastAsia"/>
          <w:noProof/>
          <w:rtl/>
        </w:rPr>
        <w:t>کلام</w:t>
      </w:r>
      <w:r>
        <w:rPr>
          <w:rStyle w:val="style85"/>
          <w:noProof/>
          <w:rtl/>
        </w:rPr>
        <w:t xml:space="preserve"> </w:t>
      </w:r>
      <w:r>
        <w:rPr>
          <w:rStyle w:val="style85"/>
          <w:rFonts w:hint="eastAsia"/>
          <w:noProof/>
          <w:rtl/>
        </w:rPr>
        <w:t>آ</w:t>
      </w:r>
      <w:r>
        <w:rPr>
          <w:rStyle w:val="style85"/>
          <w:rFonts w:hint="cs"/>
          <w:noProof/>
          <w:rtl/>
        </w:rPr>
        <w:t>ی</w:t>
      </w:r>
      <w:r>
        <w:rPr>
          <w:rStyle w:val="style85"/>
          <w:rFonts w:hint="eastAsia"/>
          <w:noProof/>
          <w:rtl/>
        </w:rPr>
        <w:t>ت</w:t>
      </w:r>
      <w:r>
        <w:rPr>
          <w:rStyle w:val="style85"/>
          <w:noProof/>
          <w:rtl/>
        </w:rPr>
        <w:t xml:space="preserve"> </w:t>
      </w:r>
      <w:r>
        <w:rPr>
          <w:rStyle w:val="style85"/>
          <w:rFonts w:hint="eastAsia"/>
          <w:noProof/>
          <w:rtl/>
        </w:rPr>
        <w:t>الله</w:t>
      </w:r>
      <w:r>
        <w:rPr>
          <w:rStyle w:val="style85"/>
          <w:noProof/>
          <w:rtl/>
        </w:rPr>
        <w:t xml:space="preserve"> </w:t>
      </w:r>
      <w:r>
        <w:rPr>
          <w:rStyle w:val="style85"/>
          <w:rFonts w:hint="eastAsia"/>
          <w:noProof/>
          <w:rtl/>
        </w:rPr>
        <w:t>زنجان</w:t>
      </w:r>
      <w:r>
        <w:rPr>
          <w:rStyle w:val="style85"/>
          <w:rFonts w:hint="cs"/>
          <w:noProof/>
          <w:rtl/>
        </w:rPr>
        <w:t>ی</w:t>
      </w:r>
      <w:r>
        <w:rPr>
          <w:rStyle w:val="style85"/>
          <w:noProof/>
          <w:rtl/>
        </w:rPr>
        <w:t xml:space="preserve"> </w:t>
      </w:r>
      <w:r>
        <w:rPr>
          <w:rStyle w:val="style85"/>
          <w:rFonts w:hint="eastAsia"/>
          <w:noProof/>
          <w:rtl/>
        </w:rPr>
        <w:t>حفظه</w:t>
      </w:r>
      <w:r>
        <w:rPr>
          <w:rStyle w:val="style85"/>
          <w:noProof/>
          <w:rtl/>
        </w:rPr>
        <w:t xml:space="preserve"> </w:t>
      </w:r>
      <w:r>
        <w:rPr>
          <w:rStyle w:val="style85"/>
          <w:rFonts w:hint="eastAsia"/>
          <w:noProof/>
          <w:rtl/>
        </w:rPr>
        <w:t>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Toc119927084 \h</w:instrText>
      </w:r>
      <w:r>
        <w:rPr>
          <w:noProof/>
          <w:webHidden/>
          <w:rtl/>
        </w:rPr>
        <w:instrText xml:space="preserve"> </w:instrText>
      </w:r>
      <w:r>
        <w:rPr>
          <w:noProof/>
          <w:webHidden/>
          <w:rtl/>
        </w:rPr>
        <w:fldChar w:fldCharType="separate"/>
      </w:r>
      <w:r>
        <w:rPr>
          <w:noProof/>
          <w:webHidden/>
          <w:rtl/>
        </w:rPr>
        <w:t>2</w:t>
      </w:r>
      <w:r>
        <w:rPr>
          <w:noProof/>
          <w:webHidden/>
          <w:rtl/>
        </w:rPr>
        <w:fldChar w:fldCharType="end"/>
      </w:r>
      <w:r>
        <w:rPr/>
        <w:fldChar w:fldCharType="end"/>
      </w:r>
    </w:p>
    <w:p>
      <w:pPr>
        <w:pStyle w:val="style20"/>
        <w:tabs>
          <w:tab w:val="right" w:leader="dot" w:pos="9016"/>
        </w:tabs>
        <w:rPr>
          <w:rFonts w:ascii="Calibri" w:cs="Arial" w:eastAsia="宋体" w:hAnsi="Calibri"/>
          <w:noProof/>
          <w:szCs w:val="22"/>
          <w:rtl/>
          <w:lang w:bidi="ar-SA"/>
        </w:rPr>
      </w:pPr>
      <w:r>
        <w:rPr/>
        <w:fldChar w:fldCharType="begin"/>
      </w:r>
      <w:r>
        <w:instrText xml:space="preserve"> HYPERLINK \l "_Toc119927085" </w:instrText>
      </w:r>
      <w:r>
        <w:rPr/>
        <w:fldChar w:fldCharType="separate"/>
      </w:r>
      <w:r>
        <w:rPr>
          <w:rStyle w:val="style85"/>
          <w:rFonts w:hint="eastAsia"/>
          <w:noProof/>
          <w:rtl/>
        </w:rPr>
        <w:t>بررس</w:t>
      </w:r>
      <w:r>
        <w:rPr>
          <w:rStyle w:val="style85"/>
          <w:rFonts w:hint="cs"/>
          <w:noProof/>
          <w:rtl/>
        </w:rPr>
        <w:t>ی</w:t>
      </w:r>
      <w:r>
        <w:rPr>
          <w:rStyle w:val="style85"/>
          <w:noProof/>
          <w:rtl/>
        </w:rPr>
        <w:t xml:space="preserve"> </w:t>
      </w:r>
      <w:r>
        <w:rPr>
          <w:rStyle w:val="style85"/>
          <w:rFonts w:hint="eastAsia"/>
          <w:noProof/>
          <w:rtl/>
        </w:rPr>
        <w:t>کلام</w:t>
      </w:r>
      <w:r>
        <w:rPr>
          <w:rStyle w:val="style85"/>
          <w:noProof/>
          <w:rtl/>
        </w:rPr>
        <w:t xml:space="preserve"> </w:t>
      </w:r>
      <w:r>
        <w:rPr>
          <w:rStyle w:val="style85"/>
          <w:rFonts w:hint="eastAsia"/>
          <w:noProof/>
          <w:rtl/>
        </w:rPr>
        <w:t>آ</w:t>
      </w:r>
      <w:r>
        <w:rPr>
          <w:rStyle w:val="style85"/>
          <w:rFonts w:hint="cs"/>
          <w:noProof/>
          <w:rtl/>
        </w:rPr>
        <w:t>ی</w:t>
      </w:r>
      <w:r>
        <w:rPr>
          <w:rStyle w:val="style85"/>
          <w:rFonts w:hint="eastAsia"/>
          <w:noProof/>
          <w:rtl/>
        </w:rPr>
        <w:t>ت</w:t>
      </w:r>
      <w:r>
        <w:rPr>
          <w:rStyle w:val="style85"/>
          <w:noProof/>
          <w:rtl/>
        </w:rPr>
        <w:t xml:space="preserve"> </w:t>
      </w:r>
      <w:r>
        <w:rPr>
          <w:rStyle w:val="style85"/>
          <w:rFonts w:hint="eastAsia"/>
          <w:noProof/>
          <w:rtl/>
        </w:rPr>
        <w:t>الله</w:t>
      </w:r>
      <w:r>
        <w:rPr>
          <w:rStyle w:val="style85"/>
          <w:noProof/>
          <w:rtl/>
        </w:rPr>
        <w:t xml:space="preserve"> </w:t>
      </w:r>
      <w:r>
        <w:rPr>
          <w:rStyle w:val="style85"/>
          <w:rFonts w:hint="eastAsia"/>
          <w:noProof/>
          <w:rtl/>
        </w:rPr>
        <w:t>زنجان</w:t>
      </w:r>
      <w:r>
        <w:rPr>
          <w:rStyle w:val="style85"/>
          <w:rFonts w:hint="cs"/>
          <w:noProof/>
          <w:rtl/>
        </w:rPr>
        <w:t>ی</w:t>
      </w:r>
      <w:r>
        <w:rPr>
          <w:rStyle w:val="style85"/>
          <w:noProof/>
          <w:rtl/>
        </w:rPr>
        <w:t xml:space="preserve"> </w:t>
      </w:r>
      <w:r>
        <w:rPr>
          <w:rStyle w:val="style85"/>
          <w:rFonts w:hint="eastAsia"/>
          <w:noProof/>
          <w:rtl/>
        </w:rPr>
        <w:t>حفظه</w:t>
      </w:r>
      <w:r>
        <w:rPr>
          <w:rStyle w:val="style85"/>
          <w:noProof/>
          <w:rtl/>
        </w:rPr>
        <w:t xml:space="preserve"> </w:t>
      </w:r>
      <w:r>
        <w:rPr>
          <w:rStyle w:val="style85"/>
          <w:rFonts w:hint="eastAsia"/>
          <w:noProof/>
          <w:rtl/>
        </w:rPr>
        <w:t>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Toc119927085 \h</w:instrText>
      </w:r>
      <w:r>
        <w:rPr>
          <w:noProof/>
          <w:webHidden/>
          <w:rtl/>
        </w:rPr>
        <w:instrText xml:space="preserve"> </w:instrText>
      </w:r>
      <w:r>
        <w:rPr>
          <w:noProof/>
          <w:webHidden/>
          <w:rtl/>
        </w:rPr>
        <w:fldChar w:fldCharType="separate"/>
      </w:r>
      <w:r>
        <w:rPr>
          <w:noProof/>
          <w:webHidden/>
          <w:rtl/>
        </w:rPr>
        <w:t>3</w:t>
      </w:r>
      <w:r>
        <w:rPr>
          <w:noProof/>
          <w:webHidden/>
          <w:rtl/>
        </w:rPr>
        <w:fldChar w:fldCharType="end"/>
      </w:r>
      <w:r>
        <w:rPr/>
        <w:fldChar w:fldCharType="end"/>
      </w:r>
    </w:p>
    <w:p>
      <w:pPr>
        <w:pStyle w:val="style19"/>
        <w:tabs>
          <w:tab w:val="right" w:leader="dot" w:pos="9016"/>
        </w:tabs>
        <w:rPr>
          <w:noProof/>
          <w:rtl/>
        </w:rPr>
      </w:pPr>
      <w:r>
        <w:rPr/>
        <w:fldChar w:fldCharType="begin"/>
      </w:r>
      <w:r>
        <w:instrText xml:space="preserve"> HYPERLINK \l "_Toc119927086" </w:instrText>
      </w:r>
      <w:r>
        <w:rPr/>
        <w:fldChar w:fldCharType="separate"/>
      </w:r>
      <w:r>
        <w:rPr>
          <w:rStyle w:val="style85"/>
          <w:rFonts w:hint="eastAsia"/>
          <w:noProof/>
          <w:rtl/>
        </w:rPr>
        <w:t>بررس</w:t>
      </w:r>
      <w:r>
        <w:rPr>
          <w:rStyle w:val="style85"/>
          <w:rFonts w:hint="cs"/>
          <w:noProof/>
          <w:rtl/>
        </w:rPr>
        <w:t>ی</w:t>
      </w:r>
      <w:r>
        <w:rPr>
          <w:rStyle w:val="style85"/>
          <w:noProof/>
          <w:rtl/>
        </w:rPr>
        <w:t xml:space="preserve"> </w:t>
      </w:r>
      <w:r>
        <w:rPr>
          <w:rStyle w:val="style85"/>
          <w:rFonts w:hint="eastAsia"/>
          <w:noProof/>
          <w:rtl/>
        </w:rPr>
        <w:t>تفس</w:t>
      </w:r>
      <w:r>
        <w:rPr>
          <w:rStyle w:val="style85"/>
          <w:rFonts w:hint="cs"/>
          <w:noProof/>
          <w:rtl/>
        </w:rPr>
        <w:t>ی</w:t>
      </w:r>
      <w:r>
        <w:rPr>
          <w:rStyle w:val="style85"/>
          <w:rFonts w:hint="eastAsia"/>
          <w:noProof/>
          <w:rtl/>
        </w:rPr>
        <w:t>ر</w:t>
      </w:r>
      <w:r>
        <w:rPr>
          <w:rStyle w:val="style85"/>
          <w:noProof/>
          <w:rtl/>
        </w:rPr>
        <w:t xml:space="preserve"> </w:t>
      </w:r>
      <w:r>
        <w:rPr>
          <w:rStyle w:val="style85"/>
          <w:rFonts w:hint="eastAsia"/>
          <w:noProof/>
          <w:rtl/>
        </w:rPr>
        <w:t>مرحوم</w:t>
      </w:r>
      <w:r>
        <w:rPr>
          <w:rStyle w:val="style85"/>
          <w:noProof/>
          <w:rtl/>
        </w:rPr>
        <w:t xml:space="preserve"> </w:t>
      </w:r>
      <w:r>
        <w:rPr>
          <w:rStyle w:val="style85"/>
          <w:rFonts w:hint="eastAsia"/>
          <w:noProof/>
          <w:rtl/>
        </w:rPr>
        <w:t>خو</w:t>
      </w:r>
      <w:r>
        <w:rPr>
          <w:rStyle w:val="style85"/>
          <w:rFonts w:hint="cs"/>
          <w:noProof/>
          <w:rtl/>
        </w:rPr>
        <w:t>یی</w:t>
      </w:r>
      <w:r>
        <w:rPr>
          <w:rStyle w:val="style85"/>
          <w:noProof/>
          <w:rtl/>
        </w:rPr>
        <w:t xml:space="preserve">  </w:t>
      </w:r>
      <w:r>
        <w:rPr>
          <w:rStyle w:val="style85"/>
          <w:rFonts w:hint="eastAsia"/>
          <w:noProof/>
          <w:rtl/>
        </w:rPr>
        <w:t>از</w:t>
      </w:r>
      <w:r>
        <w:rPr>
          <w:rStyle w:val="style85"/>
          <w:noProof/>
          <w:rtl/>
        </w:rPr>
        <w:t xml:space="preserve"> </w:t>
      </w:r>
      <w:r>
        <w:rPr>
          <w:rStyle w:val="style85"/>
          <w:rFonts w:hint="eastAsia"/>
          <w:noProof/>
          <w:rtl/>
        </w:rPr>
        <w:t>کلام</w:t>
      </w:r>
      <w:r>
        <w:rPr>
          <w:rStyle w:val="style85"/>
          <w:noProof/>
          <w:rtl/>
        </w:rPr>
        <w:t xml:space="preserve"> </w:t>
      </w:r>
      <w:r>
        <w:rPr>
          <w:rStyle w:val="style85"/>
          <w:rFonts w:hint="eastAsia"/>
          <w:noProof/>
          <w:rtl/>
        </w:rPr>
        <w:t>ش</w:t>
      </w:r>
      <w:r>
        <w:rPr>
          <w:rStyle w:val="style85"/>
          <w:rFonts w:hint="cs"/>
          <w:noProof/>
          <w:rtl/>
        </w:rPr>
        <w:t>ی</w:t>
      </w:r>
      <w:r>
        <w:rPr>
          <w:rStyle w:val="style85"/>
          <w:rFonts w:hint="eastAsia"/>
          <w:noProof/>
          <w:rtl/>
        </w:rPr>
        <w:t>خ</w:t>
      </w:r>
      <w:r>
        <w:rPr>
          <w:rStyle w:val="style85"/>
          <w:noProof/>
          <w:rtl/>
        </w:rPr>
        <w:t xml:space="preserve"> </w:t>
      </w:r>
      <w:r>
        <w:rPr>
          <w:rStyle w:val="style85"/>
          <w:rFonts w:hint="eastAsia"/>
          <w:noProof/>
          <w:rtl/>
        </w:rPr>
        <w:t>انصار</w:t>
      </w:r>
      <w:r>
        <w:rPr>
          <w:rStyle w:val="style85"/>
          <w:rFonts w:hint="cs"/>
          <w:noProof/>
          <w:rtl/>
        </w:rPr>
        <w:t>ی</w:t>
      </w:r>
      <w:r>
        <w:rPr>
          <w:rStyle w:val="style85"/>
          <w:noProof/>
          <w:rtl/>
        </w:rPr>
        <w:t xml:space="preserve"> </w:t>
      </w:r>
      <w:r>
        <w:rPr>
          <w:rStyle w:val="style85"/>
          <w:rFonts w:hint="eastAsia"/>
          <w:noProof/>
          <w:rtl/>
        </w:rPr>
        <w:t>رحمهما</w:t>
      </w:r>
      <w:r>
        <w:rPr>
          <w:rStyle w:val="style85"/>
          <w:noProof/>
          <w:rtl/>
        </w:rPr>
        <w:t xml:space="preserve"> </w:t>
      </w:r>
      <w:r>
        <w:rPr>
          <w:rStyle w:val="style85"/>
          <w:rFonts w:hint="eastAsia"/>
          <w:noProof/>
          <w:rtl/>
        </w:rPr>
        <w:t>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Toc119927086 \h</w:instrText>
      </w:r>
      <w:r>
        <w:rPr>
          <w:noProof/>
          <w:webHidden/>
          <w:rtl/>
        </w:rPr>
        <w:instrText xml:space="preserve"> </w:instrText>
      </w:r>
      <w:r>
        <w:rPr>
          <w:noProof/>
          <w:webHidden/>
          <w:rtl/>
        </w:rPr>
        <w:fldChar w:fldCharType="separate"/>
      </w:r>
      <w:r>
        <w:rPr>
          <w:noProof/>
          <w:webHidden/>
          <w:rtl/>
        </w:rPr>
        <w:t>3</w:t>
      </w:r>
      <w:r>
        <w:rPr>
          <w:noProof/>
          <w:webHidden/>
          <w:rtl/>
        </w:rPr>
        <w:fldChar w:fldCharType="end"/>
      </w:r>
      <w:r>
        <w:rPr/>
        <w:fldChar w:fldCharType="end"/>
      </w:r>
    </w:p>
    <w:p>
      <w:pPr>
        <w:pStyle w:val="style19"/>
        <w:tabs>
          <w:tab w:val="right" w:leader="dot" w:pos="9016"/>
        </w:tabs>
        <w:rPr>
          <w:noProof/>
          <w:rtl/>
        </w:rPr>
      </w:pPr>
      <w:r>
        <w:rPr/>
        <w:fldChar w:fldCharType="begin"/>
      </w:r>
      <w:r>
        <w:instrText xml:space="preserve"> HYPERLINK \l "_Toc119927087" </w:instrText>
      </w:r>
      <w:r>
        <w:rPr/>
        <w:fldChar w:fldCharType="separate"/>
      </w:r>
      <w:r>
        <w:rPr>
          <w:rStyle w:val="style85"/>
          <w:rFonts w:hint="eastAsia"/>
          <w:noProof/>
          <w:rtl/>
        </w:rPr>
        <w:t>مناقشه</w:t>
      </w:r>
      <w:r>
        <w:rPr>
          <w:rStyle w:val="style85"/>
          <w:noProof/>
          <w:rtl/>
        </w:rPr>
        <w:t xml:space="preserve"> </w:t>
      </w:r>
      <w:r>
        <w:rPr>
          <w:rStyle w:val="style85"/>
          <w:rFonts w:hint="eastAsia"/>
          <w:noProof/>
          <w:rtl/>
        </w:rPr>
        <w:t>در</w:t>
      </w:r>
      <w:r>
        <w:rPr>
          <w:rStyle w:val="style85"/>
          <w:noProof/>
          <w:rtl/>
        </w:rPr>
        <w:t xml:space="preserve"> </w:t>
      </w:r>
      <w:r>
        <w:rPr>
          <w:rStyle w:val="style85"/>
          <w:rFonts w:hint="eastAsia"/>
          <w:noProof/>
          <w:rtl/>
        </w:rPr>
        <w:t>کلام</w:t>
      </w:r>
      <w:r>
        <w:rPr>
          <w:rStyle w:val="style85"/>
          <w:noProof/>
          <w:rtl/>
        </w:rPr>
        <w:t xml:space="preserve"> </w:t>
      </w:r>
      <w:r>
        <w:rPr>
          <w:rStyle w:val="style85"/>
          <w:rFonts w:hint="eastAsia"/>
          <w:noProof/>
          <w:rtl/>
        </w:rPr>
        <w:t>ش</w:t>
      </w:r>
      <w:r>
        <w:rPr>
          <w:rStyle w:val="style85"/>
          <w:rFonts w:hint="cs"/>
          <w:noProof/>
          <w:rtl/>
        </w:rPr>
        <w:t>ی</w:t>
      </w:r>
      <w:r>
        <w:rPr>
          <w:rStyle w:val="style85"/>
          <w:rFonts w:hint="eastAsia"/>
          <w:noProof/>
          <w:rtl/>
        </w:rPr>
        <w:t>خ</w:t>
      </w:r>
      <w:r>
        <w:rPr>
          <w:rStyle w:val="style85"/>
          <w:noProof/>
          <w:rtl/>
        </w:rPr>
        <w:t xml:space="preserve"> </w:t>
      </w:r>
      <w:r>
        <w:rPr>
          <w:rStyle w:val="style85"/>
          <w:rFonts w:hint="eastAsia"/>
          <w:noProof/>
          <w:rtl/>
        </w:rPr>
        <w:t>انصار</w:t>
      </w:r>
      <w:r>
        <w:rPr>
          <w:rStyle w:val="style85"/>
          <w:rFonts w:hint="cs"/>
          <w:noProof/>
          <w:rtl/>
        </w:rPr>
        <w:t>ی</w:t>
      </w:r>
      <w:r>
        <w:rPr>
          <w:rStyle w:val="style85"/>
          <w:noProof/>
          <w:rtl/>
        </w:rPr>
        <w:t xml:space="preserve"> </w:t>
      </w:r>
      <w:r>
        <w:rPr>
          <w:rStyle w:val="style85"/>
          <w:rFonts w:hint="eastAsia"/>
          <w:noProof/>
          <w:rtl/>
        </w:rPr>
        <w:t>رحمه</w:t>
      </w:r>
      <w:r>
        <w:rPr>
          <w:rStyle w:val="style85"/>
          <w:noProof/>
          <w:rtl/>
        </w:rPr>
        <w:t xml:space="preserve"> </w:t>
      </w:r>
      <w:r>
        <w:rPr>
          <w:rStyle w:val="style85"/>
          <w:rFonts w:hint="eastAsia"/>
          <w:noProof/>
          <w:rtl/>
        </w:rPr>
        <w:t>الله</w:t>
      </w:r>
      <w:r>
        <w:rPr>
          <w:rStyle w:val="style85"/>
          <w:noProof/>
          <w:rtl/>
        </w:rPr>
        <w:t xml:space="preserve"> </w:t>
      </w:r>
      <w:r>
        <w:rPr>
          <w:rStyle w:val="style85"/>
          <w:rFonts w:hint="eastAsia"/>
          <w:noProof/>
          <w:rtl/>
        </w:rPr>
        <w:t>بنابرتفس</w:t>
      </w:r>
      <w:r>
        <w:rPr>
          <w:rStyle w:val="style85"/>
          <w:rFonts w:hint="cs"/>
          <w:noProof/>
          <w:rtl/>
        </w:rPr>
        <w:t>ی</w:t>
      </w:r>
      <w:r>
        <w:rPr>
          <w:rStyle w:val="style85"/>
          <w:rFonts w:hint="eastAsia"/>
          <w:noProof/>
          <w:rtl/>
        </w:rPr>
        <w:t>ر</w:t>
      </w:r>
      <w:r>
        <w:rPr>
          <w:rStyle w:val="style85"/>
          <w:noProof/>
          <w:rtl/>
        </w:rPr>
        <w:t xml:space="preserve"> </w:t>
      </w:r>
      <w:r>
        <w:rPr>
          <w:rStyle w:val="style85"/>
          <w:rFonts w:hint="eastAsia"/>
          <w:noProof/>
          <w:rtl/>
        </w:rPr>
        <w:t>محقق</w:t>
      </w:r>
      <w:r>
        <w:rPr>
          <w:rStyle w:val="style85"/>
          <w:noProof/>
          <w:rtl/>
        </w:rPr>
        <w:t xml:space="preserve"> </w:t>
      </w:r>
      <w:r>
        <w:rPr>
          <w:rStyle w:val="style85"/>
          <w:rFonts w:hint="eastAsia"/>
          <w:noProof/>
          <w:rtl/>
        </w:rPr>
        <w:t>خو</w:t>
      </w:r>
      <w:r>
        <w:rPr>
          <w:rStyle w:val="style85"/>
          <w:rFonts w:hint="cs"/>
          <w:noProof/>
          <w:rtl/>
        </w:rPr>
        <w:t>یی</w:t>
      </w:r>
      <w:r>
        <w:rPr>
          <w:rStyle w:val="style85"/>
          <w:noProof/>
          <w:rtl/>
        </w:rPr>
        <w:t xml:space="preserve"> </w:t>
      </w:r>
      <w:r>
        <w:rPr>
          <w:rStyle w:val="style85"/>
          <w:rFonts w:hint="eastAsia"/>
          <w:noProof/>
          <w:rtl/>
        </w:rPr>
        <w:t>رحمه</w:t>
      </w:r>
      <w:r>
        <w:rPr>
          <w:rStyle w:val="style85"/>
          <w:noProof/>
          <w:rtl/>
        </w:rPr>
        <w:t xml:space="preserve"> </w:t>
      </w:r>
      <w:r>
        <w:rPr>
          <w:rStyle w:val="style85"/>
          <w:rFonts w:hint="eastAsia"/>
          <w:noProof/>
          <w:rtl/>
        </w:rPr>
        <w:t>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Toc119927087 \h</w:instrText>
      </w:r>
      <w:r>
        <w:rPr>
          <w:noProof/>
          <w:webHidden/>
          <w:rtl/>
        </w:rPr>
        <w:instrText xml:space="preserve"> </w:instrText>
      </w:r>
      <w:r>
        <w:rPr>
          <w:noProof/>
          <w:webHidden/>
          <w:rtl/>
        </w:rPr>
        <w:fldChar w:fldCharType="separate"/>
      </w:r>
      <w:r>
        <w:rPr>
          <w:noProof/>
          <w:webHidden/>
          <w:rtl/>
        </w:rPr>
        <w:t>5</w:t>
      </w:r>
      <w:r>
        <w:rPr>
          <w:noProof/>
          <w:webHidden/>
          <w:rtl/>
        </w:rPr>
        <w:fldChar w:fldCharType="end"/>
      </w:r>
      <w:r>
        <w:rPr/>
        <w:fldChar w:fldCharType="end"/>
      </w:r>
    </w:p>
    <w:p>
      <w:pPr>
        <w:pStyle w:val="style19"/>
        <w:tabs>
          <w:tab w:val="right" w:leader="dot" w:pos="9016"/>
        </w:tabs>
        <w:rPr>
          <w:noProof/>
          <w:rtl/>
        </w:rPr>
      </w:pPr>
      <w:r>
        <w:rPr/>
        <w:fldChar w:fldCharType="begin"/>
      </w:r>
      <w:r>
        <w:instrText xml:space="preserve"> HYPERLINK \l "_Toc119927088" </w:instrText>
      </w:r>
      <w:r>
        <w:rPr/>
        <w:fldChar w:fldCharType="separate"/>
      </w:r>
      <w:r>
        <w:rPr>
          <w:rStyle w:val="style85"/>
          <w:rFonts w:hint="eastAsia"/>
          <w:noProof/>
          <w:rtl/>
        </w:rPr>
        <w:t>کلام</w:t>
      </w:r>
      <w:r>
        <w:rPr>
          <w:rStyle w:val="style85"/>
          <w:noProof/>
          <w:rtl/>
        </w:rPr>
        <w:t xml:space="preserve"> </w:t>
      </w:r>
      <w:r>
        <w:rPr>
          <w:rStyle w:val="style85"/>
          <w:rFonts w:hint="eastAsia"/>
          <w:noProof/>
          <w:rtl/>
        </w:rPr>
        <w:t>محقق</w:t>
      </w:r>
      <w:r>
        <w:rPr>
          <w:rStyle w:val="style85"/>
          <w:noProof/>
          <w:rtl/>
        </w:rPr>
        <w:t xml:space="preserve"> </w:t>
      </w:r>
      <w:r>
        <w:rPr>
          <w:rStyle w:val="style85"/>
          <w:rFonts w:hint="eastAsia"/>
          <w:noProof/>
          <w:rtl/>
        </w:rPr>
        <w:t>خو</w:t>
      </w:r>
      <w:r>
        <w:rPr>
          <w:rStyle w:val="style85"/>
          <w:rFonts w:hint="cs"/>
          <w:noProof/>
          <w:rtl/>
        </w:rPr>
        <w:t>یی</w:t>
      </w:r>
      <w:r>
        <w:rPr>
          <w:rStyle w:val="style85"/>
          <w:noProof/>
          <w:rtl/>
        </w:rPr>
        <w:t xml:space="preserve"> </w:t>
      </w:r>
      <w:r>
        <w:rPr>
          <w:rStyle w:val="style85"/>
          <w:rFonts w:hint="eastAsia"/>
          <w:noProof/>
          <w:rtl/>
        </w:rPr>
        <w:t>رحمه</w:t>
      </w:r>
      <w:r>
        <w:rPr>
          <w:rStyle w:val="style85"/>
          <w:noProof/>
          <w:rtl/>
        </w:rPr>
        <w:t xml:space="preserve"> </w:t>
      </w:r>
      <w:r>
        <w:rPr>
          <w:rStyle w:val="style85"/>
          <w:rFonts w:hint="eastAsia"/>
          <w:noProof/>
          <w:rtl/>
        </w:rPr>
        <w:t>الله</w:t>
      </w:r>
      <w:r>
        <w:rPr>
          <w:rStyle w:val="style85"/>
          <w:noProof/>
          <w:rtl/>
        </w:rPr>
        <w:t xml:space="preserve">: </w:t>
      </w:r>
      <w:r>
        <w:rPr>
          <w:rStyle w:val="style85"/>
          <w:rFonts w:hint="eastAsia"/>
          <w:noProof/>
          <w:rtl/>
        </w:rPr>
        <w:t>دو</w:t>
      </w:r>
      <w:r>
        <w:rPr>
          <w:rStyle w:val="style85"/>
          <w:noProof/>
          <w:rtl/>
        </w:rPr>
        <w:t xml:space="preserve"> </w:t>
      </w:r>
      <w:r>
        <w:rPr>
          <w:rStyle w:val="style85"/>
          <w:rFonts w:hint="eastAsia"/>
          <w:noProof/>
          <w:rtl/>
        </w:rPr>
        <w:t>استثناء</w:t>
      </w:r>
      <w:r>
        <w:rPr>
          <w:rStyle w:val="style85"/>
          <w:noProof/>
          <w:rtl/>
        </w:rPr>
        <w:t xml:space="preserve"> </w:t>
      </w:r>
      <w:r>
        <w:rPr>
          <w:rStyle w:val="style85"/>
          <w:rFonts w:hint="eastAsia"/>
          <w:noProof/>
          <w:rtl/>
        </w:rPr>
        <w:t>از</w:t>
      </w:r>
      <w:r>
        <w:rPr>
          <w:rStyle w:val="style85"/>
          <w:noProof/>
          <w:rtl/>
        </w:rPr>
        <w:t xml:space="preserve"> </w:t>
      </w:r>
      <w:r>
        <w:rPr>
          <w:rStyle w:val="style85"/>
          <w:rFonts w:hint="eastAsia"/>
          <w:noProof/>
          <w:rtl/>
        </w:rPr>
        <w:t>مرجع</w:t>
      </w:r>
      <w:r>
        <w:rPr>
          <w:rStyle w:val="style85"/>
          <w:rFonts w:hint="cs"/>
          <w:noProof/>
          <w:rtl/>
        </w:rPr>
        <w:t>ی</w:t>
      </w:r>
      <w:r>
        <w:rPr>
          <w:rStyle w:val="style85"/>
          <w:rFonts w:hint="eastAsia"/>
          <w:noProof/>
          <w:rtl/>
        </w:rPr>
        <w:t>ت</w:t>
      </w:r>
      <w:r>
        <w:rPr>
          <w:rStyle w:val="style85"/>
          <w:noProof/>
          <w:rtl/>
        </w:rPr>
        <w:t xml:space="preserve"> </w:t>
      </w:r>
      <w:r>
        <w:rPr>
          <w:rStyle w:val="style85"/>
          <w:rFonts w:hint="eastAsia"/>
          <w:noProof/>
          <w:rtl/>
        </w:rPr>
        <w:t>عام</w:t>
      </w:r>
      <w:r>
        <w:rPr>
          <w:rStyle w:val="style85"/>
          <w:noProof/>
          <w:rtl/>
        </w:rPr>
        <w:t xml:space="preserve"> </w:t>
      </w:r>
      <w:r>
        <w:rPr>
          <w:rStyle w:val="style85"/>
          <w:rFonts w:hint="eastAsia"/>
          <w:noProof/>
          <w:rtl/>
        </w:rPr>
        <w:t>در</w:t>
      </w:r>
      <w:r>
        <w:rPr>
          <w:rStyle w:val="style85"/>
          <w:noProof/>
          <w:rtl/>
        </w:rPr>
        <w:t xml:space="preserve"> </w:t>
      </w:r>
      <w:r>
        <w:rPr>
          <w:rStyle w:val="style85"/>
          <w:rFonts w:hint="eastAsia"/>
          <w:noProof/>
          <w:rtl/>
        </w:rPr>
        <w:t>مقام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Toc119927088 \h</w:instrText>
      </w:r>
      <w:r>
        <w:rPr>
          <w:noProof/>
          <w:webHidden/>
          <w:rtl/>
        </w:rPr>
        <w:instrText xml:space="preserve"> </w:instrText>
      </w:r>
      <w:r>
        <w:rPr>
          <w:noProof/>
          <w:webHidden/>
          <w:rtl/>
        </w:rPr>
        <w:fldChar w:fldCharType="separate"/>
      </w:r>
      <w:r>
        <w:rPr>
          <w:noProof/>
          <w:webHidden/>
          <w:rtl/>
        </w:rPr>
        <w:t>6</w:t>
      </w:r>
      <w:r>
        <w:rPr>
          <w:noProof/>
          <w:webHidden/>
          <w:rtl/>
        </w:rPr>
        <w:fldChar w:fldCharType="end"/>
      </w:r>
      <w:r>
        <w:rPr/>
        <w:fldChar w:fldCharType="end"/>
      </w:r>
    </w:p>
    <w:p>
      <w:pPr>
        <w:pStyle w:val="style0"/>
        <w:rPr>
          <w:rFonts w:hint="cs"/>
          <w:rtl/>
        </w:rPr>
      </w:pPr>
      <w:r>
        <w:rPr>
          <w:b/>
          <w:bCs/>
          <w:noProof/>
        </w:rPr>
        <w:fldChar w:fldCharType="end"/>
      </w:r>
    </w:p>
    <w:bookmarkStart w:id="0" w:name="_GoBack"/>
    <w:bookmarkStart w:id="1" w:name="_Toc119927081"/>
    <w:bookmarkEnd w:id="0"/>
    <w:p>
      <w:pPr>
        <w:pStyle w:val="style1"/>
        <w:rPr>
          <w:rtl/>
        </w:rPr>
      </w:pPr>
      <w:r>
        <w:rPr>
          <w:rFonts w:hint="cs"/>
          <w:rtl/>
        </w:rPr>
        <w:t>دوران امر بین رجوع به عام و استصحاب حکم خاص</w:t>
      </w:r>
      <w:bookmarkEnd w:id="1"/>
    </w:p>
    <w:bookmarkStart w:id="2" w:name="_Toc119927082"/>
    <w:p>
      <w:pPr>
        <w:pStyle w:val="style2"/>
        <w:rPr>
          <w:rtl/>
        </w:rPr>
      </w:pPr>
      <w:r>
        <w:rPr>
          <w:rFonts w:hint="cs"/>
          <w:rtl/>
        </w:rPr>
        <w:t>اقوال در مسأله</w:t>
      </w:r>
      <w:bookmarkEnd w:id="2"/>
    </w:p>
    <w:p>
      <w:pPr>
        <w:pStyle w:val="style0"/>
        <w:rPr>
          <w:rtl/>
        </w:rPr>
      </w:pPr>
      <w:r>
        <w:rPr>
          <w:rFonts w:hint="cs"/>
          <w:rtl/>
        </w:rPr>
        <w:t xml:space="preserve">در مسأله سه قول وجود دارد: </w:t>
      </w:r>
    </w:p>
    <w:p>
      <w:pPr>
        <w:pStyle w:val="style0"/>
        <w:rPr>
          <w:rtl/>
        </w:rPr>
      </w:pPr>
      <w:r>
        <w:rPr>
          <w:rFonts w:hint="cs"/>
          <w:rtl/>
        </w:rPr>
        <w:t xml:space="preserve">قول اول: مطلقا رجوع به عام می شود. </w:t>
      </w:r>
    </w:p>
    <w:p>
      <w:pPr>
        <w:pStyle w:val="style0"/>
        <w:rPr>
          <w:rtl/>
        </w:rPr>
      </w:pPr>
      <w:r>
        <w:rPr>
          <w:rFonts w:hint="cs"/>
          <w:rtl/>
        </w:rPr>
        <w:t xml:space="preserve">قول دوم: مطلقا نمی توان به عام رجوع کرد. </w:t>
      </w:r>
    </w:p>
    <w:p>
      <w:pPr>
        <w:pStyle w:val="style0"/>
        <w:rPr>
          <w:rFonts w:hint="cs"/>
          <w:rtl/>
        </w:rPr>
      </w:pPr>
      <w:r>
        <w:rPr>
          <w:rFonts w:hint="cs"/>
          <w:rtl/>
        </w:rPr>
        <w:t>قول سوم: تفصیل در مسأله بین صورتی که زمان ظرف باشد و صورتی که زمان قید باشد.</w:t>
      </w:r>
    </w:p>
    <w:bookmarkStart w:id="3" w:name="_Toc119927083"/>
    <w:p>
      <w:pPr>
        <w:pStyle w:val="style1"/>
        <w:rPr>
          <w:rtl/>
        </w:rPr>
      </w:pPr>
      <w:r>
        <w:rPr>
          <w:rFonts w:hint="cs"/>
          <w:rtl/>
        </w:rPr>
        <w:t>تفصیل صاحب کفایه رحمه الله</w:t>
      </w:r>
      <w:bookmarkEnd w:id="3"/>
    </w:p>
    <w:p>
      <w:pPr>
        <w:pStyle w:val="style0"/>
        <w:rPr>
          <w:rtl/>
        </w:rPr>
      </w:pPr>
      <w:r>
        <w:rPr>
          <w:rFonts w:hint="cs"/>
          <w:rtl/>
        </w:rPr>
        <w:t>شیخ انصاری و آخوند رحمه</w:t>
      </w:r>
      <w:r>
        <w:rPr>
          <w:rFonts w:hint="cs"/>
          <w:rtl/>
        </w:rPr>
        <w:t>ما</w:t>
      </w:r>
      <w:r>
        <w:rPr>
          <w:rFonts w:hint="cs"/>
          <w:rtl/>
        </w:rPr>
        <w:t xml:space="preserve"> الله قائل به قول سوم شدند(البته با تفاوتی که بین آن دو هست). مرحوم آخوند رحمه الله فرمودند:</w:t>
      </w:r>
      <w:r>
        <w:rPr>
          <w:rFonts w:hint="cs"/>
          <w:rtl/>
        </w:rPr>
        <w:t xml:space="preserve"> در مواردی </w:t>
      </w:r>
      <w:r>
        <w:rPr>
          <w:rFonts w:hint="cs"/>
          <w:rtl/>
        </w:rPr>
        <w:t>که زمان ظرف برای عام باشد مثل«اوفوا بالعقود»</w:t>
      </w:r>
      <w:r>
        <w:rPr>
          <w:rStyle w:val="style38"/>
          <w:rtl/>
        </w:rPr>
        <w:footnoteReference w:id="1"/>
      </w:r>
      <w:r>
        <w:rPr>
          <w:rFonts w:hint="cs"/>
          <w:rtl/>
        </w:rPr>
        <w:t xml:space="preserve"> -که</w:t>
      </w:r>
      <w:r>
        <w:rPr>
          <w:rFonts w:hint="cs"/>
          <w:rtl/>
        </w:rPr>
        <w:t xml:space="preserve"> بنابرتفسیر</w:t>
      </w:r>
      <w:r>
        <w:rPr>
          <w:rFonts w:hint="cs"/>
          <w:rtl/>
        </w:rPr>
        <w:t xml:space="preserve"> مرحوم خویی</w:t>
      </w:r>
      <w:r>
        <w:rPr>
          <w:rFonts w:hint="cs"/>
          <w:rtl/>
        </w:rPr>
        <w:t xml:space="preserve"> رحمه الله از ظرفیت زمان که عبارت بود از این که حکم واحد مستمر به نحو حکم مجموعی باشد-</w:t>
      </w:r>
      <w:r>
        <w:rPr>
          <w:rFonts w:hint="cs"/>
          <w:rtl/>
        </w:rPr>
        <w:t xml:space="preserve"> محقق نایینی</w:t>
      </w:r>
      <w:r>
        <w:rPr>
          <w:rFonts w:hint="cs"/>
          <w:rtl/>
        </w:rPr>
        <w:t xml:space="preserve"> رحمه الله</w:t>
      </w:r>
      <w:r>
        <w:rPr>
          <w:rFonts w:hint="cs"/>
          <w:rtl/>
        </w:rPr>
        <w:t xml:space="preserve"> نیز همین معنا را از متن</w:t>
      </w:r>
      <w:r>
        <w:rPr>
          <w:rFonts w:hint="cs"/>
          <w:rtl/>
        </w:rPr>
        <w:t xml:space="preserve"> رسائل شیخ استظهار کرده است</w:t>
      </w:r>
      <w:r>
        <w:rPr>
          <w:rFonts w:hint="cs"/>
          <w:rtl/>
        </w:rPr>
        <w:t xml:space="preserve">- </w:t>
      </w:r>
      <w:r>
        <w:rPr>
          <w:rFonts w:hint="cs"/>
          <w:rtl/>
        </w:rPr>
        <w:t>در صورتی که</w:t>
      </w:r>
      <w:r>
        <w:rPr>
          <w:rFonts w:hint="cs"/>
          <w:rtl/>
        </w:rPr>
        <w:t xml:space="preserve"> آیه ارشاد به لزوم عقد</w:t>
      </w:r>
      <w:r>
        <w:rPr>
          <w:rFonts w:hint="cs"/>
          <w:rtl/>
        </w:rPr>
        <w:t xml:space="preserve"> باشد</w:t>
      </w:r>
      <w:r>
        <w:rPr>
          <w:rFonts w:hint="cs"/>
          <w:rtl/>
        </w:rPr>
        <w:t>،</w:t>
      </w:r>
      <w:r>
        <w:rPr>
          <w:rFonts w:hint="cs"/>
          <w:rtl/>
        </w:rPr>
        <w:t xml:space="preserve"> زمان در آن ظرف است چون هر عقدی یک حکم به لزوم دارد که این حکم </w:t>
      </w:r>
      <w:r>
        <w:rPr>
          <w:rFonts w:hint="cs"/>
          <w:rtl/>
        </w:rPr>
        <w:t>مستمر است و</w:t>
      </w:r>
      <w:r>
        <w:rPr>
          <w:rFonts w:hint="cs"/>
          <w:rtl/>
        </w:rPr>
        <w:t xml:space="preserve"> چون شیخ انصاری رحمه الله </w:t>
      </w:r>
      <w:r>
        <w:rPr>
          <w:rFonts w:hint="cs"/>
          <w:rtl/>
        </w:rPr>
        <w:t>این آیه</w:t>
      </w:r>
      <w:r>
        <w:rPr>
          <w:rFonts w:hint="cs"/>
          <w:rtl/>
        </w:rPr>
        <w:t xml:space="preserve"> را مثال برای ظرف بودن زمان ذکر کردند طبق این تفسیر باید گفت که </w:t>
      </w:r>
      <w:r>
        <w:rPr>
          <w:rFonts w:hint="cs"/>
          <w:rtl/>
        </w:rPr>
        <w:t>نظر داشت به ارشاد</w:t>
      </w:r>
      <w:r>
        <w:rPr>
          <w:rFonts w:hint="cs"/>
          <w:rtl/>
        </w:rPr>
        <w:t xml:space="preserve"> بودن آن به لزوم عقد ولی بنابر</w:t>
      </w:r>
      <w:r>
        <w:rPr>
          <w:rFonts w:hint="cs"/>
          <w:rtl/>
        </w:rPr>
        <w:t xml:space="preserve"> تفسیر ما </w:t>
      </w:r>
      <w:r>
        <w:rPr>
          <w:rFonts w:hint="cs"/>
          <w:rtl/>
        </w:rPr>
        <w:t>از ظرف بودن زمان</w:t>
      </w:r>
      <w:r>
        <w:rPr>
          <w:rFonts w:hint="cs"/>
          <w:rtl/>
        </w:rPr>
        <w:t>،</w:t>
      </w:r>
      <w:r>
        <w:rPr>
          <w:rFonts w:hint="cs"/>
          <w:rtl/>
        </w:rPr>
        <w:t>«</w:t>
      </w:r>
      <w:r>
        <w:rPr>
          <w:rFonts w:hint="cs"/>
          <w:rtl/>
        </w:rPr>
        <w:t>اوفوا بالعقود</w:t>
      </w:r>
      <w:r>
        <w:rPr>
          <w:rFonts w:hint="cs"/>
          <w:rtl/>
        </w:rPr>
        <w:t xml:space="preserve">» </w:t>
      </w:r>
      <w:r>
        <w:rPr>
          <w:rFonts w:hint="cs"/>
          <w:rtl/>
        </w:rPr>
        <w:t xml:space="preserve">اگر </w:t>
      </w:r>
      <w:r>
        <w:rPr>
          <w:rFonts w:hint="cs"/>
          <w:rtl/>
        </w:rPr>
        <w:t>حکم تکلیفی</w:t>
      </w:r>
      <w:r>
        <w:rPr>
          <w:rFonts w:hint="cs"/>
          <w:rtl/>
        </w:rPr>
        <w:t xml:space="preserve"> نیز</w:t>
      </w:r>
      <w:r>
        <w:rPr>
          <w:rFonts w:hint="cs"/>
          <w:rtl/>
        </w:rPr>
        <w:t xml:space="preserve"> باشد و </w:t>
      </w:r>
      <w:r>
        <w:rPr>
          <w:rFonts w:hint="cs"/>
          <w:rtl/>
        </w:rPr>
        <w:t>نسبت به هر آن نیز انحلالی</w:t>
      </w:r>
      <w:r>
        <w:rPr>
          <w:rFonts w:hint="cs"/>
          <w:rtl/>
        </w:rPr>
        <w:t xml:space="preserve"> باشد </w:t>
      </w:r>
      <w:r>
        <w:rPr>
          <w:rFonts w:hint="cs"/>
          <w:rtl/>
        </w:rPr>
        <w:t xml:space="preserve">باز هم زمان در آن ظرف است چون در </w:t>
      </w:r>
      <w:r>
        <w:rPr>
          <w:rFonts w:hint="cs"/>
          <w:rtl/>
        </w:rPr>
        <w:t>خطاب</w:t>
      </w:r>
      <w:r>
        <w:rPr>
          <w:rFonts w:hint="cs"/>
          <w:rtl/>
        </w:rPr>
        <w:t>«اوفوا بالعقود فی کل آن» نیامده است</w:t>
      </w:r>
      <w:r>
        <w:rPr>
          <w:rFonts w:hint="cs"/>
          <w:rtl/>
        </w:rPr>
        <w:t>- صورتی که مخصص از ابتدا</w:t>
      </w:r>
      <w:r>
        <w:rPr>
          <w:rFonts w:hint="cs"/>
          <w:rtl/>
        </w:rPr>
        <w:t xml:space="preserve"> فرد را </w:t>
      </w:r>
      <w:r>
        <w:rPr>
          <w:rFonts w:hint="cs"/>
          <w:rtl/>
        </w:rPr>
        <w:t xml:space="preserve">از تحت عام </w:t>
      </w:r>
      <w:r>
        <w:rPr>
          <w:rFonts w:hint="cs"/>
          <w:rtl/>
        </w:rPr>
        <w:t xml:space="preserve">خارج کند </w:t>
      </w:r>
      <w:r>
        <w:rPr>
          <w:rFonts w:hint="cs"/>
          <w:rtl/>
        </w:rPr>
        <w:t xml:space="preserve">با صورتی که </w:t>
      </w:r>
      <w:r>
        <w:rPr>
          <w:rFonts w:hint="cs"/>
          <w:rtl/>
        </w:rPr>
        <w:t xml:space="preserve">مخصص در اثناء این فرد را خارج کند </w:t>
      </w:r>
      <w:r>
        <w:rPr>
          <w:rFonts w:hint="cs"/>
          <w:rtl/>
        </w:rPr>
        <w:t xml:space="preserve">فرق می کند، </w:t>
      </w:r>
      <w:r>
        <w:rPr>
          <w:rFonts w:hint="cs"/>
          <w:rtl/>
        </w:rPr>
        <w:t>مث</w:t>
      </w:r>
      <w:r>
        <w:rPr>
          <w:rFonts w:hint="cs"/>
          <w:rtl/>
        </w:rPr>
        <w:t>ا</w:t>
      </w:r>
      <w:r>
        <w:rPr>
          <w:rFonts w:hint="cs"/>
          <w:rtl/>
        </w:rPr>
        <w:t xml:space="preserve">ل </w:t>
      </w:r>
      <w:r>
        <w:rPr>
          <w:rFonts w:hint="cs"/>
          <w:rtl/>
        </w:rPr>
        <w:t>صورت اول بیع الغبن است</w:t>
      </w:r>
      <w:r>
        <w:rPr>
          <w:rFonts w:hint="cs"/>
          <w:rtl/>
        </w:rPr>
        <w:t xml:space="preserve"> بنابر این که از ابتدای خیار غبن</w:t>
      </w:r>
      <w:r>
        <w:rPr>
          <w:rFonts w:hint="cs"/>
          <w:rtl/>
        </w:rPr>
        <w:t>،</w:t>
      </w:r>
      <w:r>
        <w:rPr>
          <w:rFonts w:hint="cs"/>
          <w:rtl/>
        </w:rPr>
        <w:t xml:space="preserve"> دلیل خیار «</w:t>
      </w:r>
      <w:r>
        <w:rPr>
          <w:rFonts w:hint="cs"/>
          <w:rtl/>
        </w:rPr>
        <w:t>اوفوا بالعقود» را تخصیص ب</w:t>
      </w:r>
      <w:r>
        <w:rPr>
          <w:rFonts w:hint="cs"/>
          <w:rtl/>
        </w:rPr>
        <w:t>زند</w:t>
      </w:r>
      <w:r>
        <w:rPr>
          <w:rFonts w:hint="cs"/>
          <w:rtl/>
        </w:rPr>
        <w:t>،</w:t>
      </w:r>
      <w:r>
        <w:rPr>
          <w:rFonts w:hint="cs"/>
          <w:rtl/>
        </w:rPr>
        <w:t xml:space="preserve"> بعد از علم به غبن و</w:t>
      </w:r>
      <w:r>
        <w:rPr>
          <w:rFonts w:hint="cs"/>
          <w:rtl/>
        </w:rPr>
        <w:t xml:space="preserve"> گذشت زمان فویت اعمال خیار غبن،</w:t>
      </w:r>
      <w:r>
        <w:rPr>
          <w:rFonts w:hint="cs"/>
          <w:rtl/>
        </w:rPr>
        <w:t xml:space="preserve"> می توان به «</w:t>
      </w:r>
      <w:r>
        <w:rPr>
          <w:rFonts w:hint="cs"/>
          <w:rtl/>
        </w:rPr>
        <w:t>اوفوا بالعقود</w:t>
      </w:r>
      <w:r>
        <w:rPr>
          <w:rFonts w:hint="cs"/>
          <w:rtl/>
        </w:rPr>
        <w:t xml:space="preserve">» تمسک کرد چون </w:t>
      </w:r>
      <w:r>
        <w:rPr>
          <w:rFonts w:hint="cs"/>
          <w:rtl/>
        </w:rPr>
        <w:t xml:space="preserve">مفاد آن یک حکم واحد مستمر است و این حکم واحد مستمر </w:t>
      </w:r>
      <w:r>
        <w:rPr>
          <w:rFonts w:hint="cs"/>
          <w:rtl/>
        </w:rPr>
        <w:t>در بیع غبن</w:t>
      </w:r>
      <w:r>
        <w:rPr>
          <w:rFonts w:hint="cs"/>
          <w:rtl/>
        </w:rPr>
        <w:t xml:space="preserve"> به خاطر وجود مخصص</w:t>
      </w:r>
      <w:r>
        <w:rPr>
          <w:rFonts w:hint="cs"/>
          <w:rtl/>
        </w:rPr>
        <w:t xml:space="preserve"> زمانش به تاخیر افتاد</w:t>
      </w:r>
      <w:r>
        <w:rPr>
          <w:rFonts w:hint="cs"/>
          <w:rtl/>
        </w:rPr>
        <w:t xml:space="preserve"> و بعد از بیع الغبن لزوم آن حادث می شود.</w:t>
      </w:r>
      <w:r>
        <w:rPr>
          <w:rFonts w:hint="cs"/>
          <w:rtl/>
        </w:rPr>
        <w:t xml:space="preserve"> و</w:t>
      </w:r>
      <w:r>
        <w:rPr>
          <w:rFonts w:hint="cs"/>
          <w:rtl/>
        </w:rPr>
        <w:t xml:space="preserve"> همچنین</w:t>
      </w:r>
      <w:r>
        <w:rPr>
          <w:rFonts w:hint="cs"/>
          <w:rtl/>
        </w:rPr>
        <w:t xml:space="preserve"> در همه ی بیع ها </w:t>
      </w:r>
      <w:r>
        <w:rPr>
          <w:rFonts w:hint="cs"/>
          <w:rtl/>
        </w:rPr>
        <w:t>بخاطر</w:t>
      </w:r>
      <w:r>
        <w:rPr>
          <w:rFonts w:hint="cs"/>
          <w:rtl/>
        </w:rPr>
        <w:t>«</w:t>
      </w:r>
      <w:r>
        <w:rPr>
          <w:rFonts w:hint="cs"/>
          <w:rtl/>
        </w:rPr>
        <w:t xml:space="preserve">البیعان بالخیار ما لم یفترقا»استمرار حکم و لزوم عقد به تاخیر میفتد و </w:t>
      </w:r>
      <w:r>
        <w:rPr>
          <w:rFonts w:hint="cs"/>
          <w:rtl/>
        </w:rPr>
        <w:t>بعد از افتراق متبایعین به «</w:t>
      </w:r>
      <w:r>
        <w:rPr>
          <w:rFonts w:hint="cs"/>
          <w:rtl/>
        </w:rPr>
        <w:t>اوفوا بالعقود</w:t>
      </w:r>
      <w:r>
        <w:rPr>
          <w:rFonts w:hint="cs"/>
          <w:rtl/>
        </w:rPr>
        <w:t xml:space="preserve">» تمسک می شود. </w:t>
      </w:r>
    </w:p>
    <w:p>
      <w:pPr>
        <w:pStyle w:val="style0"/>
        <w:rPr>
          <w:rFonts w:hint="cs"/>
          <w:rtl/>
        </w:rPr>
      </w:pPr>
      <w:r>
        <w:rPr>
          <w:rFonts w:hint="cs"/>
          <w:rtl/>
        </w:rPr>
        <w:t>ولی اگر دلیل مخصص در اثناء این فرد را از عام خارج کند مثل این که گفته شود مبدا خیار غبن زما</w:t>
      </w:r>
      <w:r>
        <w:rPr>
          <w:rFonts w:hint="cs"/>
          <w:rtl/>
        </w:rPr>
        <w:t>ن علم به غبن است نه زمان حدوث غبن</w:t>
      </w:r>
      <w:r>
        <w:rPr>
          <w:rFonts w:hint="cs"/>
          <w:rtl/>
        </w:rPr>
        <w:t>، و لذا در زمان عدم علم به غبن «</w:t>
      </w:r>
      <w:r>
        <w:rPr>
          <w:rFonts w:hint="cs"/>
          <w:rtl/>
        </w:rPr>
        <w:t>اوفوا بالعقود</w:t>
      </w:r>
      <w:r>
        <w:rPr>
          <w:rFonts w:hint="cs"/>
          <w:rtl/>
        </w:rPr>
        <w:t>»</w:t>
      </w:r>
      <w:r>
        <w:rPr>
          <w:rFonts w:hint="cs"/>
          <w:rtl/>
        </w:rPr>
        <w:t xml:space="preserve"> شامل این عقد می شود</w:t>
      </w:r>
      <w:r>
        <w:rPr>
          <w:rFonts w:hint="cs"/>
          <w:rtl/>
        </w:rPr>
        <w:t xml:space="preserve"> و بع</w:t>
      </w:r>
      <w:r>
        <w:rPr>
          <w:rFonts w:hint="cs"/>
          <w:rtl/>
        </w:rPr>
        <w:t>د از علم به غبن دلیل خیار غبن، خیار غبن</w:t>
      </w:r>
      <w:r>
        <w:rPr>
          <w:rFonts w:hint="cs"/>
          <w:rtl/>
        </w:rPr>
        <w:t xml:space="preserve"> را تخصیص می زند</w:t>
      </w:r>
      <w:r>
        <w:rPr>
          <w:rFonts w:hint="cs"/>
          <w:rtl/>
        </w:rPr>
        <w:t>، در فرض شک در فور و تراخی خیار غبن نمی توان به عموم عام تمسک کرد بلکه حکم خاص استصحاب می شود، چون در این صورت</w:t>
      </w:r>
      <w:r>
        <w:rPr>
          <w:rFonts w:hint="cs"/>
          <w:rtl/>
        </w:rPr>
        <w:t xml:space="preserve"> لزوم بیع الغبن به عنوان یک حکم واحد مستمر نخواهد بود بلکه به دو حکم </w:t>
      </w:r>
      <w:r>
        <w:rPr>
          <w:rFonts w:hint="cs"/>
          <w:rtl/>
        </w:rPr>
        <w:t>لزوم بیع قبل از زمان علم به غبن و لزوم بعد از مضی زمان فوریت اعمال خیار تقطیع می شود.</w:t>
      </w:r>
      <w:r>
        <w:rPr>
          <w:rStyle w:val="style38"/>
          <w:rtl/>
        </w:rPr>
        <w:footnoteReference w:id="2"/>
      </w:r>
      <w:r>
        <w:rPr>
          <w:rFonts w:hint="cs"/>
          <w:rtl/>
        </w:rPr>
        <w:t xml:space="preserve"> </w:t>
      </w:r>
    </w:p>
    <w:p>
      <w:pPr>
        <w:pStyle w:val="style0"/>
        <w:rPr>
          <w:rtl/>
        </w:rPr>
      </w:pPr>
      <w:r>
        <w:rPr>
          <w:rFonts w:hint="cs"/>
          <w:rtl/>
        </w:rPr>
        <w:t xml:space="preserve">اگر زمان قید برای خاص باشد، استصحاب جاری نمی شود چون با استصحاب وجوب اکرام زید در روز جمعه، </w:t>
      </w:r>
      <w:r>
        <w:rPr>
          <w:rFonts w:hint="cs"/>
          <w:rtl/>
          <w:lang w:bidi="ar-DZ"/>
        </w:rPr>
        <w:t xml:space="preserve">نمی توان </w:t>
      </w:r>
      <w:r>
        <w:rPr>
          <w:rFonts w:hint="cs"/>
          <w:rtl/>
        </w:rPr>
        <w:t>وجوب اکرام او در روز شنبه را اثبات کرد چون موضوع تغییر کرده است و این قیاس و تعدی حکم یک موضوع به موضوع دیگر می باشد نه استصحاب، برخلاف این که زمان ظرف باشد مثل«اطعام زید لیس بواجب یوم الجمعة» و می توان آن را در روز شنبه استصحاب کرد</w:t>
      </w:r>
      <w:r>
        <w:rPr>
          <w:rFonts w:hint="cs"/>
          <w:rtl/>
        </w:rPr>
        <w:t>، و لذا شیخ رحمه الله می فرمایند: اگر زمان قید باشد نمی توان حکم خاص را استصحاب کرد.</w:t>
      </w:r>
      <w:r>
        <w:rPr>
          <w:rStyle w:val="style38"/>
          <w:rtl/>
        </w:rPr>
        <w:footnoteReference w:id="3"/>
      </w:r>
      <w:r>
        <w:rPr>
          <w:rFonts w:hint="cs"/>
          <w:rtl/>
        </w:rPr>
        <w:t xml:space="preserve"> </w:t>
      </w:r>
    </w:p>
    <w:bookmarkStart w:id="4" w:name="_Toc119927084"/>
    <w:p>
      <w:pPr>
        <w:pStyle w:val="style2"/>
        <w:rPr>
          <w:rtl/>
        </w:rPr>
      </w:pPr>
      <w:r>
        <w:rPr>
          <w:rFonts w:hint="cs"/>
          <w:rtl/>
        </w:rPr>
        <w:t>کلام آیت الله زنجانی حفظه الله</w:t>
      </w:r>
      <w:bookmarkEnd w:id="4"/>
    </w:p>
    <w:p>
      <w:pPr>
        <w:pStyle w:val="style0"/>
        <w:rPr>
          <w:rtl/>
        </w:rPr>
      </w:pPr>
      <w:r>
        <w:rPr>
          <w:rFonts w:hint="cs"/>
          <w:rtl/>
        </w:rPr>
        <w:t>آیت الله زنجانی حفظه الله قائل به قول دوم شدند و فرمودند: بعد از این که این فرد</w:t>
      </w:r>
      <w:r>
        <w:rPr>
          <w:rFonts w:hint="cs"/>
          <w:rtl/>
        </w:rPr>
        <w:t xml:space="preserve"> با مخصص منفصل</w:t>
      </w:r>
      <w:r>
        <w:rPr>
          <w:rFonts w:hint="cs"/>
          <w:rtl/>
        </w:rPr>
        <w:t xml:space="preserve"> از تحت عام خارج شد</w:t>
      </w:r>
      <w:r>
        <w:rPr>
          <w:rFonts w:hint="cs"/>
          <w:rtl/>
        </w:rPr>
        <w:t>، در صورتی که شک شود</w:t>
      </w:r>
      <w:r>
        <w:rPr>
          <w:rFonts w:hint="cs"/>
          <w:rtl/>
        </w:rPr>
        <w:t xml:space="preserve"> در یک زمان معین خارج شد</w:t>
      </w:r>
      <w:r>
        <w:rPr>
          <w:rFonts w:hint="cs"/>
          <w:rtl/>
        </w:rPr>
        <w:t xml:space="preserve"> یا مطلقا از آن خارج شد، </w:t>
      </w:r>
      <w:r>
        <w:rPr>
          <w:rFonts w:hint="cs"/>
          <w:rtl/>
        </w:rPr>
        <w:t xml:space="preserve">آن </w:t>
      </w:r>
      <w:r>
        <w:rPr>
          <w:rFonts w:hint="cs"/>
          <w:rtl/>
        </w:rPr>
        <w:t>عام دیگر نسبت به بقاء این فرد در عام</w:t>
      </w:r>
      <w:r>
        <w:rPr>
          <w:rFonts w:hint="cs"/>
          <w:rtl/>
        </w:rPr>
        <w:t xml:space="preserve"> نسبت به غیر زمان متیقن کاشفیت ندارد،</w:t>
      </w:r>
      <w:r>
        <w:rPr>
          <w:rFonts w:hint="cs"/>
          <w:rtl/>
        </w:rPr>
        <w:t xml:space="preserve"> چون عرف احتمال می دهد که وقتی مولی گفت«</w:t>
      </w:r>
      <w:r>
        <w:rPr>
          <w:rFonts w:hint="cs"/>
          <w:rtl/>
        </w:rPr>
        <w:t>اوفوا بالعقود» از باب تغلیب آن را بیان کرد</w:t>
      </w:r>
      <w:r>
        <w:rPr>
          <w:rFonts w:hint="cs"/>
          <w:rtl/>
        </w:rPr>
        <w:t xml:space="preserve"> و بیع الغبن</w:t>
      </w:r>
      <w:r>
        <w:rPr>
          <w:rFonts w:hint="cs"/>
          <w:rtl/>
        </w:rPr>
        <w:t xml:space="preserve"> را کالعدم فرض کرد</w:t>
      </w:r>
      <w:r>
        <w:rPr>
          <w:rFonts w:hint="cs"/>
          <w:rtl/>
        </w:rPr>
        <w:t xml:space="preserve"> و با وجود این احتمال احراز نمی شود که </w:t>
      </w:r>
      <w:r>
        <w:rPr>
          <w:rFonts w:hint="cs"/>
          <w:rtl/>
        </w:rPr>
        <w:t xml:space="preserve">عرف </w:t>
      </w:r>
      <w:r>
        <w:rPr>
          <w:rFonts w:hint="cs"/>
          <w:rtl/>
        </w:rPr>
        <w:t>اصالة العموم</w:t>
      </w:r>
      <w:r>
        <w:rPr>
          <w:rFonts w:hint="cs"/>
          <w:rtl/>
        </w:rPr>
        <w:t xml:space="preserve"> </w:t>
      </w:r>
      <w:r>
        <w:rPr>
          <w:rFonts w:hint="cs"/>
          <w:rtl/>
        </w:rPr>
        <w:t>را برای اثبات داخل بودن بیع الغبن در «اوفوا بالعقود» در غیر مقدار میتقن، جاری کند.</w:t>
      </w:r>
      <w:r>
        <w:rPr>
          <w:rFonts w:hint="cs"/>
          <w:rtl/>
        </w:rPr>
        <w:t xml:space="preserve"> چون عقلاء به عام از باب کاشفیت نوعیه عمل می کنند و بعد از </w:t>
      </w:r>
      <w:r>
        <w:rPr>
          <w:rFonts w:hint="cs"/>
          <w:rtl/>
        </w:rPr>
        <w:t xml:space="preserve">علم به خروج این فرد معلوم نیست که عام کاشفیت داشته باشد از این که </w:t>
      </w:r>
      <w:r>
        <w:rPr>
          <w:rFonts w:ascii="NoorLotus" w:hAnsi="NoorLotus"/>
          <w:sz w:val="28"/>
          <w:rtl/>
        </w:rPr>
        <w:t xml:space="preserve">فقط </w:t>
      </w:r>
      <w:r>
        <w:rPr>
          <w:rFonts w:ascii="NoorLotus" w:hAnsi="NoorLotus" w:hint="cs"/>
          <w:sz w:val="28"/>
          <w:rtl/>
        </w:rPr>
        <w:t xml:space="preserve">به </w:t>
      </w:r>
      <w:r>
        <w:rPr>
          <w:rFonts w:ascii="NoorLotus" w:hAnsi="NoorLotus"/>
          <w:sz w:val="28"/>
          <w:rtl/>
        </w:rPr>
        <w:t>مقدار آن زمان متیقن</w:t>
      </w:r>
      <w:r>
        <w:rPr>
          <w:rFonts w:ascii="NoorLotus" w:hAnsi="NoorLotus" w:hint="cs"/>
          <w:sz w:val="28"/>
          <w:rtl/>
        </w:rPr>
        <w:t>،</w:t>
      </w:r>
      <w:r>
        <w:rPr>
          <w:rFonts w:ascii="NoorLotus" w:hAnsi="NoorLotus"/>
          <w:sz w:val="28"/>
          <w:rtl/>
        </w:rPr>
        <w:t xml:space="preserve"> این فرد</w:t>
      </w:r>
      <w:r>
        <w:rPr>
          <w:rFonts w:ascii="NoorLotus" w:hAnsi="NoorLotus"/>
          <w:sz w:val="28"/>
          <w:rtl/>
        </w:rPr>
        <w:t xml:space="preserve"> خارج شده و بیشتر از آن </w:t>
      </w:r>
      <w:r>
        <w:rPr>
          <w:rFonts w:ascii="NoorLotus" w:hAnsi="NoorLotus"/>
          <w:sz w:val="28"/>
          <w:rtl/>
        </w:rPr>
        <w:t xml:space="preserve">تحت عام </w:t>
      </w:r>
      <w:r>
        <w:rPr>
          <w:rFonts w:ascii="NoorLotus" w:hAnsi="NoorLotus" w:hint="cs"/>
          <w:sz w:val="28"/>
          <w:rtl/>
        </w:rPr>
        <w:t xml:space="preserve">باقی </w:t>
      </w:r>
      <w:r>
        <w:rPr>
          <w:rFonts w:ascii="NoorLotus" w:hAnsi="NoorLotus"/>
          <w:sz w:val="28"/>
          <w:rtl/>
        </w:rPr>
        <w:t>است</w:t>
      </w:r>
      <w:r>
        <w:rPr>
          <w:rFonts w:ascii="NoorLotus" w:hAnsi="NoorLotus" w:hint="cs"/>
          <w:sz w:val="28"/>
          <w:rtl/>
        </w:rPr>
        <w:t>،</w:t>
      </w:r>
      <w:r>
        <w:rPr>
          <w:rFonts w:hint="cs"/>
          <w:rtl/>
        </w:rPr>
        <w:t xml:space="preserve"> بلکه شاید</w:t>
      </w:r>
      <w:r>
        <w:rPr>
          <w:rFonts w:hint="cs"/>
          <w:rtl/>
        </w:rPr>
        <w:t xml:space="preserve"> این فرد در هنگام تکلم به عام از آن غمض العین شده </w:t>
      </w:r>
      <w:r>
        <w:rPr>
          <w:rFonts w:hint="cs"/>
          <w:rtl/>
        </w:rPr>
        <w:t xml:space="preserve">و آن را کالمعدوم فرض کردند و از باب تغلیب گفتند«اوفوا بالعقود». </w:t>
      </w:r>
      <w:r>
        <w:rPr>
          <w:rFonts w:hint="cs"/>
          <w:rtl/>
        </w:rPr>
        <w:t xml:space="preserve">بنابراین </w:t>
      </w:r>
      <w:r>
        <w:rPr>
          <w:rFonts w:hint="cs"/>
          <w:rtl/>
        </w:rPr>
        <w:t>«</w:t>
      </w:r>
      <w:r>
        <w:rPr>
          <w:rFonts w:ascii="NoorLotus" w:hAnsi="NoorLotus"/>
          <w:sz w:val="28"/>
          <w:rtl/>
        </w:rPr>
        <w:t xml:space="preserve"> </w:t>
      </w:r>
      <w:r>
        <w:rPr>
          <w:rFonts w:ascii="NoorLotus" w:hAnsi="NoorLotus"/>
          <w:sz w:val="28"/>
          <w:rtl/>
        </w:rPr>
        <w:t>اکرم کل عالم فی کل یوم</w:t>
      </w:r>
      <w:r>
        <w:rPr>
          <w:rFonts w:ascii="NoorLotus" w:hAnsi="NoorLotus" w:hint="cs"/>
          <w:sz w:val="28"/>
          <w:rtl/>
        </w:rPr>
        <w:t>»</w:t>
      </w:r>
      <w:r>
        <w:rPr>
          <w:rFonts w:ascii="NoorLotus" w:hAnsi="NoorLotus"/>
          <w:sz w:val="28"/>
          <w:rtl/>
        </w:rPr>
        <w:t xml:space="preserve"> با </w:t>
      </w:r>
      <w:r>
        <w:rPr>
          <w:rFonts w:ascii="NoorLotus" w:hAnsi="NoorLotus" w:hint="cs"/>
          <w:sz w:val="28"/>
          <w:rtl/>
        </w:rPr>
        <w:t>«</w:t>
      </w:r>
      <w:r>
        <w:rPr>
          <w:rFonts w:ascii="NoorLotus" w:hAnsi="NoorLotus"/>
          <w:sz w:val="28"/>
          <w:rtl/>
        </w:rPr>
        <w:t>اکرم کل عالم دائما</w:t>
      </w:r>
      <w:r>
        <w:rPr>
          <w:rFonts w:hint="cs"/>
          <w:rtl/>
        </w:rPr>
        <w:t xml:space="preserve">» </w:t>
      </w:r>
      <w:r>
        <w:rPr>
          <w:rFonts w:hint="cs"/>
          <w:rtl/>
        </w:rPr>
        <w:t>فرق نمی کند</w:t>
      </w:r>
      <w:r>
        <w:rPr>
          <w:rFonts w:hint="cs"/>
          <w:rtl/>
        </w:rPr>
        <w:t xml:space="preserve"> و نحوه ی بیان عموم در مطلب تاثیر ندارد.</w:t>
      </w:r>
      <w:r>
        <w:rPr>
          <w:rStyle w:val="style38"/>
          <w:rtl/>
        </w:rPr>
        <w:footnoteReference w:id="4"/>
      </w:r>
    </w:p>
    <w:p>
      <w:pPr>
        <w:pStyle w:val="style0"/>
        <w:rPr>
          <w:rtl/>
        </w:rPr>
      </w:pPr>
      <w:r>
        <w:rPr>
          <w:rFonts w:hint="cs"/>
          <w:rtl/>
        </w:rPr>
        <w:t>در مقابل این تفصیل شیخ و آخوند، دو نظر دیگر وجوددارد :</w:t>
      </w:r>
    </w:p>
    <w:p>
      <w:pPr>
        <w:pStyle w:val="style0"/>
        <w:rPr>
          <w:rtl/>
        </w:rPr>
      </w:pPr>
      <w:r>
        <w:rPr>
          <w:rFonts w:hint="cs"/>
          <w:rtl/>
        </w:rPr>
        <w:t>نظر اول: مطلقا بعداز مضی زمان متیقن از تخصیص این فرد به عام رجوع می شود. آقای خویی و امام و صاحب بحوث و</w:t>
      </w:r>
      <w:r>
        <w:rPr>
          <w:rFonts w:hint="cs"/>
          <w:rtl/>
          <w:lang w:bidi="ar-DZ"/>
        </w:rPr>
        <w:t xml:space="preserve">آقای </w:t>
      </w:r>
      <w:r>
        <w:rPr>
          <w:rFonts w:hint="cs"/>
          <w:rtl/>
        </w:rPr>
        <w:t xml:space="preserve"> تبریزی به این قول قائل شدند. </w:t>
      </w:r>
    </w:p>
    <w:bookmarkStart w:id="5" w:name="_Toc119927085"/>
    <w:p>
      <w:pPr>
        <w:pStyle w:val="style2"/>
        <w:rPr>
          <w:rtl/>
        </w:rPr>
      </w:pPr>
      <w:r>
        <w:rPr>
          <w:rFonts w:hint="cs"/>
          <w:rtl/>
        </w:rPr>
        <w:t>بررسی کلام آیت الله زنجانی حفظه الله</w:t>
      </w:r>
      <w:bookmarkEnd w:id="5"/>
    </w:p>
    <w:p>
      <w:pPr>
        <w:pStyle w:val="style0"/>
        <w:rPr>
          <w:rtl/>
        </w:rPr>
      </w:pPr>
      <w:r>
        <w:rPr>
          <w:rFonts w:hint="cs"/>
          <w:rtl/>
        </w:rPr>
        <w:t xml:space="preserve">این </w:t>
      </w:r>
      <w:r>
        <w:rPr>
          <w:rFonts w:hint="cs"/>
          <w:rtl/>
        </w:rPr>
        <w:t>بیان عرفی ن</w:t>
      </w:r>
      <w:r>
        <w:rPr>
          <w:rFonts w:hint="cs"/>
          <w:rtl/>
        </w:rPr>
        <w:t xml:space="preserve">یست بلکه عقلاء به ظهور کلام مولی </w:t>
      </w:r>
      <w:r>
        <w:rPr>
          <w:rFonts w:hint="cs"/>
          <w:rtl/>
        </w:rPr>
        <w:t>احتجاج می کنند و ف</w:t>
      </w:r>
      <w:r>
        <w:rPr>
          <w:rFonts w:hint="cs"/>
          <w:rtl/>
        </w:rPr>
        <w:t>رض این است که حجت اقوایی بر خلاف عام</w:t>
      </w:r>
      <w:r>
        <w:rPr>
          <w:rFonts w:hint="cs"/>
          <w:rtl/>
        </w:rPr>
        <w:t xml:space="preserve"> وج</w:t>
      </w:r>
      <w:r>
        <w:rPr>
          <w:rFonts w:hint="cs"/>
          <w:rtl/>
        </w:rPr>
        <w:t>ود ندارد، مثلا وقتی مولی در خطاب عام می گوید:«اکرم کل عالم» و در خطاب خاص می گوید:«لایجب اکرام زید العالم فی یوم الجمعة»،</w:t>
      </w:r>
      <w:r>
        <w:rPr>
          <w:rFonts w:hint="cs"/>
          <w:rtl/>
        </w:rPr>
        <w:t xml:space="preserve"> اگر </w:t>
      </w:r>
      <w:r>
        <w:rPr>
          <w:rFonts w:hint="cs"/>
          <w:rtl/>
        </w:rPr>
        <w:t>مکلف روز شنبه زید را اکرام نکند عقلاء</w:t>
      </w:r>
      <w:r>
        <w:rPr>
          <w:rFonts w:hint="cs"/>
          <w:rtl/>
        </w:rPr>
        <w:t xml:space="preserve"> علیه او</w:t>
      </w:r>
      <w:r>
        <w:rPr>
          <w:rFonts w:hint="cs"/>
          <w:rtl/>
        </w:rPr>
        <w:t xml:space="preserve"> به خطاب</w:t>
      </w:r>
      <w:r>
        <w:rPr>
          <w:rFonts w:hint="cs"/>
          <w:rtl/>
        </w:rPr>
        <w:t xml:space="preserve"> عام احتجاج می  کنند چون مکلف فقط دلیل بر عدم وجوب در روز جمعه داشت. خصوصا بنابر مبنای ایشان که </w:t>
      </w:r>
      <w:r>
        <w:rPr>
          <w:rFonts w:hint="cs"/>
          <w:rtl/>
        </w:rPr>
        <w:t>اصالة العموم</w:t>
      </w:r>
      <w:r>
        <w:rPr>
          <w:rFonts w:hint="cs"/>
          <w:rtl/>
        </w:rPr>
        <w:t xml:space="preserve"> را از اصول عملیه عقلائیه می داند نه از امارات عقلائیه،</w:t>
      </w:r>
      <w:r>
        <w:rPr>
          <w:rFonts w:hint="cs"/>
          <w:rtl/>
        </w:rPr>
        <w:t xml:space="preserve"> و با توجه به </w:t>
      </w:r>
      <w:r>
        <w:rPr>
          <w:rFonts w:hint="cs"/>
          <w:rtl/>
        </w:rPr>
        <w:t>این مبنا</w:t>
      </w:r>
      <w:r>
        <w:rPr>
          <w:rFonts w:hint="cs"/>
          <w:rtl/>
        </w:rPr>
        <w:t xml:space="preserve"> </w:t>
      </w:r>
      <w:r>
        <w:rPr>
          <w:rFonts w:hint="cs"/>
          <w:rtl/>
        </w:rPr>
        <w:t xml:space="preserve">این </w:t>
      </w:r>
      <w:r>
        <w:rPr>
          <w:rFonts w:hint="cs"/>
          <w:rtl/>
        </w:rPr>
        <w:t xml:space="preserve">تشکیک در حجیت عام وجهی ندارد. </w:t>
      </w:r>
    </w:p>
    <w:p>
      <w:pPr>
        <w:pStyle w:val="style0"/>
        <w:rPr>
          <w:rtl/>
        </w:rPr>
      </w:pPr>
      <w:r>
        <w:rPr>
          <w:rFonts w:hint="cs"/>
          <w:rtl/>
        </w:rPr>
        <w:t xml:space="preserve">لذا همان قول اول عقلائی </w:t>
      </w:r>
      <w:r>
        <w:rPr>
          <w:rFonts w:hint="cs"/>
          <w:rtl/>
        </w:rPr>
        <w:t>است و بین این که زمان ظرف باشد یا</w:t>
      </w:r>
      <w:r>
        <w:rPr>
          <w:rFonts w:hint="cs"/>
          <w:rtl/>
        </w:rPr>
        <w:t xml:space="preserve"> زمان قید باشد با هر تفسیری که داشته باشند</w:t>
      </w:r>
      <w:r>
        <w:rPr>
          <w:rFonts w:hint="cs"/>
          <w:rtl/>
        </w:rPr>
        <w:t>، فرقی نیست.</w:t>
      </w:r>
    </w:p>
    <w:bookmarkStart w:id="6" w:name="_Toc119927086"/>
    <w:p>
      <w:pPr>
        <w:pStyle w:val="style1"/>
        <w:rPr>
          <w:rtl/>
        </w:rPr>
      </w:pPr>
      <w:r>
        <w:rPr>
          <w:rFonts w:hint="cs"/>
          <w:rtl/>
        </w:rPr>
        <w:t>بررسی تفسیر مرحوم خویی  از کلام شیخ انصاری رحمهما الله</w:t>
      </w:r>
      <w:bookmarkEnd w:id="6"/>
    </w:p>
    <w:p>
      <w:pPr>
        <w:pStyle w:val="style0"/>
        <w:rPr>
          <w:rtl/>
        </w:rPr>
      </w:pPr>
      <w:r>
        <w:rPr>
          <w:rFonts w:hint="cs"/>
          <w:rtl/>
        </w:rPr>
        <w:t xml:space="preserve">مرحوم خویی رحمه الله فرمودند: مراد شیخ رحمه الله از ظرفیت زمان </w:t>
      </w:r>
      <w:r>
        <w:rPr>
          <w:rFonts w:hint="cs"/>
          <w:rtl/>
        </w:rPr>
        <w:t xml:space="preserve">در عام </w:t>
      </w:r>
      <w:r>
        <w:rPr>
          <w:rFonts w:hint="cs"/>
          <w:rtl/>
        </w:rPr>
        <w:t>این است که</w:t>
      </w:r>
      <w:r>
        <w:rPr>
          <w:rFonts w:hint="cs"/>
          <w:rtl/>
        </w:rPr>
        <w:t xml:space="preserve"> حکم عام در هر فردی از عام </w:t>
      </w:r>
      <w:r>
        <w:rPr>
          <w:rFonts w:hint="cs"/>
          <w:rtl/>
        </w:rPr>
        <w:t xml:space="preserve">حکم واحد مستمر باشد مثل وجوب امساک از مفطرات که در هر روز ماه رمضان یک وجوب </w:t>
      </w:r>
      <w:r>
        <w:rPr>
          <w:rFonts w:hint="cs"/>
          <w:rtl/>
        </w:rPr>
        <w:t xml:space="preserve">واحد مستمر است و انحلالی نیست و لذا یک اطاعت و یک عصیان دارد. </w:t>
      </w:r>
      <w:r>
        <w:rPr>
          <w:rFonts w:hint="cs"/>
          <w:rtl/>
        </w:rPr>
        <w:t>و قیدیت زمان یعنی حکم نسبت به هر زمانی انحلالی است.</w:t>
      </w:r>
      <w:r>
        <w:rPr>
          <w:rStyle w:val="style38"/>
          <w:rtl/>
        </w:rPr>
        <w:footnoteReference w:id="5"/>
      </w:r>
      <w:r>
        <w:rPr>
          <w:rFonts w:hint="cs"/>
          <w:rtl/>
        </w:rPr>
        <w:t xml:space="preserve"> </w:t>
      </w:r>
    </w:p>
    <w:p>
      <w:pPr>
        <w:pStyle w:val="style0"/>
        <w:rPr>
          <w:rFonts w:hint="cs"/>
          <w:rtl/>
        </w:rPr>
      </w:pPr>
      <w:r>
        <w:rPr>
          <w:rFonts w:hint="cs"/>
          <w:rtl/>
        </w:rPr>
        <w:t>مرحوم نایینی رحمه الله نیز همین معنا را از عبارت شیخ در رسائل استظهار کرده است.</w:t>
      </w:r>
      <w:r>
        <w:rPr>
          <w:rStyle w:val="style38"/>
          <w:rtl/>
        </w:rPr>
        <w:footnoteReference w:id="6"/>
      </w:r>
      <w:r>
        <w:rPr>
          <w:rFonts w:hint="cs"/>
          <w:rtl/>
        </w:rPr>
        <w:t xml:space="preserve"> </w:t>
      </w:r>
    </w:p>
    <w:p>
      <w:pPr>
        <w:pStyle w:val="style0"/>
        <w:rPr>
          <w:rtl/>
        </w:rPr>
      </w:pPr>
      <w:r>
        <w:rPr>
          <w:rFonts w:hint="cs"/>
          <w:rtl/>
        </w:rPr>
        <w:t xml:space="preserve">ولی </w:t>
      </w:r>
      <w:r>
        <w:rPr>
          <w:rFonts w:hint="cs"/>
          <w:rtl/>
        </w:rPr>
        <w:t>این تفسیر خلاف ظاهر کلمات شیخ است و سید یزدی</w:t>
      </w:r>
      <w:r>
        <w:rPr>
          <w:rFonts w:hint="cs"/>
          <w:rtl/>
        </w:rPr>
        <w:t xml:space="preserve"> رحمه الله</w:t>
      </w:r>
      <w:r>
        <w:rPr>
          <w:rFonts w:hint="cs"/>
          <w:rtl/>
        </w:rPr>
        <w:t xml:space="preserve"> نیز </w:t>
      </w:r>
      <w:r>
        <w:rPr>
          <w:rFonts w:hint="cs"/>
          <w:rtl/>
        </w:rPr>
        <w:t>این که مراد شیخ این معنا باشد را انکار کرده است.</w:t>
      </w:r>
      <w:r>
        <w:rPr>
          <w:rStyle w:val="style38"/>
          <w:rtl/>
        </w:rPr>
        <w:footnoteReference w:id="7"/>
      </w:r>
      <w:r>
        <w:rPr>
          <w:rFonts w:hint="cs"/>
          <w:rtl/>
        </w:rPr>
        <w:t xml:space="preserve"> مرحوم ایروانی نیز</w:t>
      </w:r>
      <w:r>
        <w:rPr>
          <w:rFonts w:hint="cs"/>
          <w:rtl/>
        </w:rPr>
        <w:t xml:space="preserve"> فرمودند:«</w:t>
      </w:r>
      <w:r>
        <w:rPr>
          <w:rFonts w:ascii="NoorLotus" w:hAnsi="NoorLotus"/>
          <w:rtl/>
        </w:rPr>
        <w:t>و هل یرضی اللبیب ان ینسب الی الشیخ التفصیل بین العام الاستغراقی و المجموعی</w:t>
      </w:r>
      <w:r>
        <w:rPr>
          <w:rFonts w:ascii="NoorLotus" w:hAnsi="NoorLotus" w:hint="cs"/>
          <w:rtl/>
        </w:rPr>
        <w:t>؟</w:t>
      </w:r>
      <w:r>
        <w:rPr>
          <w:rFonts w:hint="cs"/>
          <w:rtl/>
        </w:rPr>
        <w:t>»</w:t>
      </w:r>
      <w:r>
        <w:rPr>
          <w:rStyle w:val="style38"/>
          <w:rtl/>
        </w:rPr>
        <w:footnoteReference w:id="8"/>
      </w:r>
      <w:r>
        <w:rPr>
          <w:rFonts w:hint="cs"/>
          <w:rtl/>
        </w:rPr>
        <w:t xml:space="preserve"> کدام لبیبی راضی می شود که تفصیل بین عام استغراقی و عام مجموعی را به شیخ نسبت دهد چون اگر</w:t>
      </w:r>
      <w:r>
        <w:rPr>
          <w:rFonts w:hint="cs"/>
          <w:rtl/>
        </w:rPr>
        <w:t xml:space="preserve"> معنای </w:t>
      </w:r>
      <w:r>
        <w:rPr>
          <w:rFonts w:hint="cs"/>
          <w:rtl/>
        </w:rPr>
        <w:t>ظرفیت زمان این باشد که زمان در</w:t>
      </w:r>
      <w:r>
        <w:rPr>
          <w:rFonts w:ascii="NoorLotus" w:hAnsi="NoorLotus"/>
          <w:rtl/>
        </w:rPr>
        <w:t xml:space="preserve"> هر فردی یک حکم مجموعی مثل </w:t>
      </w:r>
      <w:r>
        <w:rPr>
          <w:rFonts w:ascii="NoorLotus" w:hAnsi="NoorLotus" w:hint="cs"/>
          <w:rtl/>
        </w:rPr>
        <w:t>«</w:t>
      </w:r>
      <w:r>
        <w:rPr>
          <w:rFonts w:ascii="NoorLotus" w:hAnsi="NoorLotus"/>
          <w:rtl/>
        </w:rPr>
        <w:t>وجوب امساک در مجموع آنات روز</w:t>
      </w:r>
      <w:r>
        <w:rPr>
          <w:rFonts w:ascii="NoorLotus" w:hAnsi="NoorLotus" w:hint="cs"/>
          <w:rtl/>
        </w:rPr>
        <w:t>»</w:t>
      </w:r>
      <w:r>
        <w:rPr>
          <w:rFonts w:ascii="NoorLotus" w:hAnsi="NoorLotus"/>
          <w:rtl/>
        </w:rPr>
        <w:t xml:space="preserve"> را بیان می‌‌کند </w:t>
      </w:r>
      <w:r>
        <w:rPr>
          <w:rFonts w:hint="cs"/>
          <w:rtl/>
        </w:rPr>
        <w:t>و</w:t>
      </w:r>
      <w:r>
        <w:rPr>
          <w:rFonts w:hint="cs"/>
          <w:rtl/>
        </w:rPr>
        <w:t xml:space="preserve"> معنای</w:t>
      </w:r>
      <w:r>
        <w:rPr>
          <w:rFonts w:hint="cs"/>
          <w:rtl/>
        </w:rPr>
        <w:t xml:space="preserve"> قیدیت زمان </w:t>
      </w:r>
      <w:r>
        <w:rPr>
          <w:rFonts w:hint="cs"/>
          <w:rtl/>
        </w:rPr>
        <w:t>این باشد که</w:t>
      </w:r>
      <w:r>
        <w:rPr>
          <w:rFonts w:hint="cs"/>
          <w:rtl/>
        </w:rPr>
        <w:t xml:space="preserve"> عام حکم انحلالی را به لحاظ</w:t>
      </w:r>
      <w:r>
        <w:rPr>
          <w:rFonts w:hint="cs"/>
          <w:rtl/>
        </w:rPr>
        <w:t xml:space="preserve"> هر آنی بیان</w:t>
      </w:r>
      <w:r>
        <w:rPr>
          <w:rFonts w:hint="cs"/>
          <w:rtl/>
        </w:rPr>
        <w:t xml:space="preserve"> می کند</w:t>
      </w:r>
      <w:r>
        <w:rPr>
          <w:rFonts w:hint="cs"/>
          <w:rtl/>
        </w:rPr>
        <w:t xml:space="preserve">، </w:t>
      </w:r>
      <w:r>
        <w:rPr>
          <w:rFonts w:hint="cs"/>
          <w:rtl/>
        </w:rPr>
        <w:t>معنای</w:t>
      </w:r>
      <w:r>
        <w:rPr>
          <w:rFonts w:hint="cs"/>
          <w:rtl/>
        </w:rPr>
        <w:t xml:space="preserve"> آن</w:t>
      </w:r>
      <w:r>
        <w:rPr>
          <w:rFonts w:hint="cs"/>
          <w:rtl/>
        </w:rPr>
        <w:t xml:space="preserve"> تفصیل بین عام استغراقی و مجموعی می باشد. </w:t>
      </w:r>
    </w:p>
    <w:p>
      <w:pPr>
        <w:pStyle w:val="style0"/>
        <w:rPr>
          <w:rtl/>
        </w:rPr>
      </w:pPr>
      <w:r>
        <w:rPr>
          <w:rFonts w:hint="cs"/>
          <w:rtl/>
        </w:rPr>
        <w:t>شاهد بر این که این تفصیل مراد شیخ نیست عبارت ایشان در رسائل می باشد</w:t>
      </w:r>
      <w:r>
        <w:rPr>
          <w:rFonts w:hint="cs"/>
          <w:rtl/>
        </w:rPr>
        <w:t xml:space="preserve"> که برای ظرفیت زمان به وجوب اتمام مثال می زنند، </w:t>
      </w:r>
      <w:r>
        <w:rPr>
          <w:rFonts w:hint="cs"/>
          <w:rtl/>
        </w:rPr>
        <w:t xml:space="preserve">که </w:t>
      </w:r>
      <w:r>
        <w:rPr>
          <w:rFonts w:hint="cs"/>
          <w:rtl/>
        </w:rPr>
        <w:t>اگر شک</w:t>
      </w:r>
      <w:r>
        <w:rPr>
          <w:rFonts w:hint="cs"/>
          <w:rtl/>
        </w:rPr>
        <w:t xml:space="preserve"> در وجوب قصر شود </w:t>
      </w:r>
      <w:r>
        <w:rPr>
          <w:rFonts w:hint="cs"/>
          <w:rtl/>
        </w:rPr>
        <w:t>استصحاب</w:t>
      </w:r>
      <w:r>
        <w:rPr>
          <w:rFonts w:hint="cs"/>
          <w:rtl/>
        </w:rPr>
        <w:t xml:space="preserve"> وجوب</w:t>
      </w:r>
      <w:r>
        <w:rPr>
          <w:rFonts w:hint="cs"/>
          <w:rtl/>
        </w:rPr>
        <w:t xml:space="preserve"> اتمام می شود در حالی که وجوب اتمام انحلالی است</w:t>
      </w:r>
      <w:r>
        <w:rPr>
          <w:rFonts w:hint="cs"/>
          <w:rtl/>
        </w:rPr>
        <w:t xml:space="preserve"> و هر نماز چهار رکعتی یک وجوب اتمام مستقل دارد،</w:t>
      </w:r>
      <w:r>
        <w:rPr>
          <w:rFonts w:hint="cs"/>
          <w:rtl/>
        </w:rPr>
        <w:t xml:space="preserve">بنابراین مراد ایشان از ظرفیت زمان حکم واحد شخصی مستمر نیست. </w:t>
      </w:r>
      <w:r>
        <w:rPr>
          <w:rFonts w:hint="cs"/>
          <w:rtl/>
        </w:rPr>
        <w:t>ایشان تعبیر می کنند به:«</w:t>
      </w:r>
      <w:r>
        <w:rPr>
          <w:rFonts w:ascii="NoorLotus" w:hAnsi="NoorLotus"/>
          <w:rtl/>
        </w:rPr>
        <w:t>و من هنا تری الاصحاب یتمسکون باستصحاب وجوب التمام من جهة کون التکلیف بالاتمام عند زوال کل یوم امرا مستمرا عندهم و ا</w:t>
      </w:r>
      <w:r>
        <w:rPr>
          <w:rFonts w:ascii="NoorLotus" w:hAnsi="NoorLotus"/>
          <w:rtl/>
        </w:rPr>
        <w:t>ن کان التکلیف یتجدد یوما فیوما.</w:t>
      </w:r>
      <w:r>
        <w:rPr>
          <w:rFonts w:hint="cs"/>
          <w:rtl/>
        </w:rPr>
        <w:t>»</w:t>
      </w:r>
      <w:r>
        <w:rPr>
          <w:rFonts w:hint="cs"/>
          <w:rtl/>
        </w:rPr>
        <w:t xml:space="preserve"> چون </w:t>
      </w:r>
      <w:r>
        <w:rPr>
          <w:rFonts w:hint="cs"/>
          <w:rtl/>
        </w:rPr>
        <w:t xml:space="preserve">وجوب اتمام به لحاظ خطاب </w:t>
      </w:r>
      <w:r>
        <w:rPr>
          <w:rFonts w:hint="cs"/>
          <w:rtl/>
        </w:rPr>
        <w:t>حکم وا</w:t>
      </w:r>
      <w:r>
        <w:rPr>
          <w:rFonts w:hint="cs"/>
          <w:rtl/>
          <w:lang w:bidi="ar-DZ"/>
        </w:rPr>
        <w:t>حد</w:t>
      </w:r>
      <w:r>
        <w:rPr>
          <w:rFonts w:hint="cs"/>
          <w:rtl/>
        </w:rPr>
        <w:t xml:space="preserve"> مستمر می باشد و لو به لحاظ مقام ثبوت انحلال دارد.</w:t>
      </w:r>
    </w:p>
    <w:p>
      <w:pPr>
        <w:pStyle w:val="style0"/>
        <w:rPr>
          <w:rtl/>
        </w:rPr>
      </w:pPr>
      <w:r>
        <w:rPr>
          <w:rFonts w:hint="cs"/>
          <w:rtl/>
        </w:rPr>
        <w:t>مرحوم آخوند</w:t>
      </w:r>
      <w:r>
        <w:rPr>
          <w:rFonts w:hint="cs"/>
          <w:rtl/>
        </w:rPr>
        <w:t xml:space="preserve"> رحمه الله</w:t>
      </w:r>
      <w:r>
        <w:rPr>
          <w:rFonts w:hint="cs"/>
          <w:rtl/>
        </w:rPr>
        <w:t xml:space="preserve"> نیز</w:t>
      </w:r>
      <w:r>
        <w:rPr>
          <w:rFonts w:hint="cs"/>
          <w:rtl/>
        </w:rPr>
        <w:t xml:space="preserve"> در حاشیه رسائل یک عبارتی دارند که موید عدم صحت تفسیر مرحوم خویی حرمه الله می باشد، ایشان می فرمایند:</w:t>
      </w:r>
      <w:r>
        <w:rPr>
          <w:rFonts w:hint="cs"/>
          <w:rtl/>
        </w:rPr>
        <w:t>«</w:t>
      </w:r>
      <w:r>
        <w:rPr>
          <w:rFonts w:ascii="NoorLotus" w:hAnsi="NoorLotus"/>
          <w:rtl/>
        </w:rPr>
        <w:t>لاینافی استمرار الحکم علی وحدته تعدد اطاعته و معصیته</w:t>
      </w:r>
      <w:r>
        <w:rPr>
          <w:rFonts w:hint="cs"/>
          <w:rtl/>
        </w:rPr>
        <w:t>»</w:t>
      </w:r>
      <w:r>
        <w:rPr>
          <w:rStyle w:val="style38"/>
          <w:rtl/>
        </w:rPr>
        <w:footnoteReference w:id="9"/>
      </w:r>
      <w:r>
        <w:rPr>
          <w:rFonts w:hint="cs"/>
          <w:rtl/>
        </w:rPr>
        <w:t xml:space="preserve"> </w:t>
      </w:r>
      <w:r>
        <w:rPr>
          <w:rFonts w:hint="cs"/>
          <w:rtl/>
        </w:rPr>
        <w:t xml:space="preserve">یعنی </w:t>
      </w:r>
      <w:r>
        <w:rPr>
          <w:rFonts w:hint="cs"/>
          <w:rtl/>
        </w:rPr>
        <w:t xml:space="preserve">حکم انحلالی </w:t>
      </w:r>
      <w:r>
        <w:rPr>
          <w:rFonts w:hint="cs"/>
          <w:rtl/>
        </w:rPr>
        <w:t xml:space="preserve">است </w:t>
      </w:r>
      <w:r>
        <w:rPr>
          <w:rFonts w:hint="cs"/>
          <w:rtl/>
        </w:rPr>
        <w:t>و تعدد عصیان و اطاعت دارد ولی در عین حال به لحاظ خطاب حکم مس</w:t>
      </w:r>
      <w:r>
        <w:rPr>
          <w:rFonts w:hint="cs"/>
          <w:rtl/>
        </w:rPr>
        <w:t>تمر است و زمان برای آن ظرف است، پس مراد از ظرفیت زمان مجموعی بودن حکم نیست.</w:t>
      </w:r>
    </w:p>
    <w:p>
      <w:pPr>
        <w:pStyle w:val="style0"/>
        <w:rPr>
          <w:rtl/>
        </w:rPr>
      </w:pPr>
      <w:r>
        <w:rPr>
          <w:rFonts w:hint="cs"/>
          <w:rtl/>
        </w:rPr>
        <w:t xml:space="preserve">و </w:t>
      </w:r>
      <w:r>
        <w:rPr>
          <w:rFonts w:hint="cs"/>
          <w:rtl/>
        </w:rPr>
        <w:t>اگر آخوند و شیخ</w:t>
      </w:r>
      <w:r>
        <w:rPr>
          <w:rFonts w:hint="cs"/>
          <w:rtl/>
        </w:rPr>
        <w:t xml:space="preserve"> رحمهما</w:t>
      </w:r>
      <w:r>
        <w:rPr>
          <w:rFonts w:hint="cs"/>
          <w:rtl/>
        </w:rPr>
        <w:t xml:space="preserve"> بخواهند در رجوع به عام بین عام استغراقی و مجمو</w:t>
      </w:r>
      <w:r>
        <w:rPr>
          <w:rFonts w:hint="cs"/>
          <w:rtl/>
        </w:rPr>
        <w:t>عی تفصیل دهند که در صورت اول می توان به</w:t>
      </w:r>
      <w:r>
        <w:rPr>
          <w:rFonts w:hint="cs"/>
          <w:rtl/>
        </w:rPr>
        <w:t xml:space="preserve"> عام رجوع کرد به خلاف صورت دوم،</w:t>
      </w:r>
      <w:r>
        <w:rPr>
          <w:rFonts w:hint="cs"/>
          <w:rtl/>
        </w:rPr>
        <w:t xml:space="preserve"> </w:t>
      </w:r>
      <w:r>
        <w:rPr>
          <w:rFonts w:hint="cs"/>
          <w:rtl/>
        </w:rPr>
        <w:t xml:space="preserve">اگر </w:t>
      </w:r>
      <w:r>
        <w:rPr>
          <w:rFonts w:hint="cs"/>
          <w:rtl/>
        </w:rPr>
        <w:t xml:space="preserve">شارع بگوید:«یجب اطعام هولاء کل یوم» به نحو واجب ارتباطی، </w:t>
      </w:r>
      <w:r>
        <w:rPr>
          <w:rFonts w:hint="cs"/>
          <w:rtl/>
        </w:rPr>
        <w:t xml:space="preserve">یعنی این پنج نفر را مثلا باید با هم اکرام کنید و </w:t>
      </w:r>
      <w:r>
        <w:rPr>
          <w:rFonts w:hint="cs"/>
          <w:rtl/>
        </w:rPr>
        <w:t>اگر یکی را اطعام نکن</w:t>
      </w:r>
      <w:r>
        <w:rPr>
          <w:rFonts w:hint="cs"/>
          <w:rtl/>
        </w:rPr>
        <w:t>ید امتثال امر نکردید، و بعد در</w:t>
      </w:r>
      <w:r>
        <w:rPr>
          <w:rFonts w:hint="cs"/>
          <w:rtl/>
        </w:rPr>
        <w:t xml:space="preserve"> دلیل</w:t>
      </w:r>
      <w:r>
        <w:rPr>
          <w:rFonts w:hint="cs"/>
          <w:rtl/>
        </w:rPr>
        <w:t xml:space="preserve"> خاص</w:t>
      </w:r>
      <w:r>
        <w:rPr>
          <w:rFonts w:hint="cs"/>
          <w:rtl/>
        </w:rPr>
        <w:t xml:space="preserve"> بگوید:«</w:t>
      </w:r>
      <w:r>
        <w:rPr>
          <w:rFonts w:hint="cs"/>
          <w:rtl/>
        </w:rPr>
        <w:t>لایجب اطعام زید فی یوم الجمعة</w:t>
      </w:r>
      <w:r>
        <w:rPr>
          <w:rFonts w:hint="cs"/>
          <w:rtl/>
        </w:rPr>
        <w:t xml:space="preserve">» کسی در وجوب اکرام بقیه اشکال نمی کند، با این که </w:t>
      </w:r>
      <w:r>
        <w:rPr>
          <w:rFonts w:hint="cs"/>
          <w:rtl/>
        </w:rPr>
        <w:t xml:space="preserve">اطعام آن ها نیز </w:t>
      </w:r>
      <w:r>
        <w:rPr>
          <w:rFonts w:hint="cs"/>
          <w:rtl/>
        </w:rPr>
        <w:t xml:space="preserve">واجب ارتباطی است. </w:t>
      </w:r>
    </w:p>
    <w:p>
      <w:pPr>
        <w:pStyle w:val="style0"/>
        <w:rPr>
          <w:rFonts w:hint="cs"/>
          <w:rtl/>
        </w:rPr>
      </w:pPr>
      <w:r>
        <w:rPr>
          <w:rFonts w:hint="cs"/>
          <w:rtl/>
        </w:rPr>
        <w:t>گاهی واجب ارتباطی به لحاظ زمان</w:t>
      </w:r>
      <w:r>
        <w:rPr>
          <w:rFonts w:hint="cs"/>
          <w:rtl/>
        </w:rPr>
        <w:t xml:space="preserve"> ها</w:t>
      </w:r>
      <w:r>
        <w:rPr>
          <w:rFonts w:hint="cs"/>
          <w:rtl/>
        </w:rPr>
        <w:t xml:space="preserve"> </w:t>
      </w:r>
      <w:r>
        <w:rPr>
          <w:rFonts w:hint="cs"/>
          <w:rtl/>
        </w:rPr>
        <w:t>است</w:t>
      </w:r>
      <w:r>
        <w:rPr>
          <w:rFonts w:hint="cs"/>
          <w:rtl/>
        </w:rPr>
        <w:t xml:space="preserve"> مثل صوم که وجوب امساک </w:t>
      </w:r>
      <w:r>
        <w:rPr>
          <w:rFonts w:hint="cs"/>
          <w:rtl/>
        </w:rPr>
        <w:t xml:space="preserve">در هر روز یک واجب ارتباطی است. </w:t>
      </w:r>
      <w:r>
        <w:rPr>
          <w:rFonts w:hint="cs"/>
          <w:rtl/>
        </w:rPr>
        <w:t>وگاهی وجوب ارتباطی به لحاظ اشخاص است مثل«</w:t>
      </w:r>
      <w:r>
        <w:rPr>
          <w:rFonts w:hint="cs"/>
          <w:rtl/>
        </w:rPr>
        <w:t xml:space="preserve">یجب اطعام هولاء کل یوم» </w:t>
      </w:r>
      <w:r>
        <w:rPr>
          <w:rFonts w:hint="cs"/>
          <w:rtl/>
        </w:rPr>
        <w:t>و دلیل خاص اقامه شده است بر عدم وجوب اکرام زید در روز جمع</w:t>
      </w:r>
      <w:r>
        <w:rPr>
          <w:rFonts w:hint="cs"/>
          <w:rtl/>
        </w:rPr>
        <w:t>ه، ولی</w:t>
      </w:r>
      <w:r>
        <w:rPr>
          <w:rFonts w:hint="cs"/>
          <w:rtl/>
        </w:rPr>
        <w:t xml:space="preserve"> این باعث عدم وجوب اکرام چهار نفر دیگر در روز جمعه نمی</w:t>
      </w:r>
      <w:r>
        <w:rPr>
          <w:rFonts w:hint="cs"/>
          <w:rtl/>
        </w:rPr>
        <w:t xml:space="preserve"> شود با این که واجب ارتباطی است</w:t>
      </w:r>
      <w:r>
        <w:rPr>
          <w:rFonts w:hint="cs"/>
          <w:rtl/>
        </w:rPr>
        <w:t>.</w:t>
      </w:r>
    </w:p>
    <w:p>
      <w:pPr>
        <w:pStyle w:val="style0"/>
        <w:rPr>
          <w:rFonts w:hint="cs"/>
          <w:rtl/>
        </w:rPr>
      </w:pPr>
      <w:r>
        <w:rPr>
          <w:rFonts w:hint="cs"/>
          <w:rtl/>
        </w:rPr>
        <w:t>ان قلت:</w:t>
      </w:r>
      <w:r>
        <w:rPr>
          <w:rFonts w:hint="cs"/>
          <w:rtl/>
        </w:rPr>
        <w:t xml:space="preserve"> قوام وجوب ارتباطی به این پنج نفر بود و با کنار رفتن زید</w:t>
      </w:r>
      <w:r>
        <w:rPr>
          <w:rFonts w:hint="cs"/>
          <w:rtl/>
        </w:rPr>
        <w:t xml:space="preserve"> در روز جمعه</w:t>
      </w:r>
      <w:r>
        <w:rPr>
          <w:rFonts w:hint="cs"/>
          <w:rtl/>
        </w:rPr>
        <w:t xml:space="preserve"> این واجب ارتباطی نقض شد، و این دلیل نمی تواند وجوب اطعام را نسبت به چهار نفر دیگر اثبات کند</w:t>
      </w:r>
      <w:r>
        <w:rPr>
          <w:rFonts w:hint="cs"/>
          <w:rtl/>
        </w:rPr>
        <w:t>،</w:t>
      </w:r>
      <w:r>
        <w:rPr>
          <w:rFonts w:hint="cs"/>
          <w:rtl/>
        </w:rPr>
        <w:t xml:space="preserve"> </w:t>
      </w:r>
      <w:r>
        <w:rPr>
          <w:rFonts w:hint="cs"/>
          <w:rtl/>
        </w:rPr>
        <w:t xml:space="preserve">چون مفاد خطاب </w:t>
      </w:r>
      <w:r>
        <w:rPr>
          <w:rFonts w:hint="cs"/>
          <w:rtl/>
        </w:rPr>
        <w:t>این بود که این چ</w:t>
      </w:r>
      <w:r>
        <w:rPr>
          <w:rFonts w:hint="cs"/>
          <w:rtl/>
        </w:rPr>
        <w:t>هار نفر واجب ضمنی در ضمن پنج نفر دار</w:t>
      </w:r>
      <w:r>
        <w:rPr>
          <w:rFonts w:hint="cs"/>
          <w:rtl/>
        </w:rPr>
        <w:t>ن</w:t>
      </w:r>
      <w:r>
        <w:rPr>
          <w:rFonts w:hint="cs"/>
          <w:rtl/>
        </w:rPr>
        <w:t>د</w:t>
      </w:r>
      <w:r>
        <w:rPr>
          <w:rFonts w:hint="cs"/>
          <w:rtl/>
        </w:rPr>
        <w:t>،</w:t>
      </w:r>
      <w:r>
        <w:rPr>
          <w:rFonts w:hint="cs"/>
          <w:rtl/>
        </w:rPr>
        <w:t xml:space="preserve"> و روز جمعه </w:t>
      </w:r>
      <w:r>
        <w:rPr>
          <w:rFonts w:hint="cs"/>
          <w:rtl/>
        </w:rPr>
        <w:t xml:space="preserve">بخاطر عدم وجوب اکرام زید </w:t>
      </w:r>
      <w:r>
        <w:rPr>
          <w:rFonts w:hint="cs"/>
          <w:rtl/>
        </w:rPr>
        <w:t>آن وجوب ضمنی نیست</w:t>
      </w:r>
      <w:r>
        <w:rPr>
          <w:rFonts w:hint="cs"/>
          <w:rtl/>
        </w:rPr>
        <w:t>، و اگر اطعام آن چهار نفر در روز جمع واجب باشد یک وجوب استقلالی است که دلیلی بر آن وجود ندارد.</w:t>
      </w:r>
    </w:p>
    <w:p>
      <w:pPr>
        <w:pStyle w:val="style0"/>
        <w:rPr>
          <w:rFonts w:hint="cs"/>
          <w:rtl/>
        </w:rPr>
      </w:pPr>
      <w:r>
        <w:rPr>
          <w:rFonts w:hint="cs"/>
          <w:rtl/>
        </w:rPr>
        <w:t xml:space="preserve">قلت: ضمنیت و استقلالیت وجوب اطعام این چهار نفر از تعدد دال و مدلول استفاده می شود، قبل از ورود تخصیص اطلاق دلیل«اکرم هولاء الخمسة فی کل یوم» دلالت می کند بر این که وجوب اطعام این چهار نفر وجوب ضمنی است، و با ورود دلیل خاص بر عدم وجوب اطعام زید در روز جمعه، با تعدد دال و مدلول فهمیده می شود که اطعام آن چهار نفر در روز جمعه واجب ضمنی نیست بلکه واجب استقلالی است. </w:t>
      </w:r>
    </w:p>
    <w:p>
      <w:pPr>
        <w:pStyle w:val="style0"/>
        <w:rPr>
          <w:rFonts w:hint="cs"/>
          <w:rtl/>
        </w:rPr>
      </w:pPr>
      <w:r>
        <w:rPr>
          <w:rFonts w:hint="cs"/>
          <w:rtl/>
        </w:rPr>
        <w:t>بنابراین اگر</w:t>
      </w:r>
      <w:r>
        <w:rPr>
          <w:rFonts w:hint="cs"/>
          <w:rtl/>
        </w:rPr>
        <w:t xml:space="preserve"> مراد شیخ عدم جواز رجوع به عام در عام مجموعی باشد</w:t>
      </w:r>
      <w:r>
        <w:rPr>
          <w:rFonts w:hint="cs"/>
          <w:rtl/>
        </w:rPr>
        <w:t xml:space="preserve"> و مشکل بخاطر مجموعی بودن عام باشد</w:t>
      </w:r>
      <w:r>
        <w:rPr>
          <w:rFonts w:hint="cs"/>
          <w:rtl/>
        </w:rPr>
        <w:t xml:space="preserve"> باید در واجب ارتب</w:t>
      </w:r>
      <w:r>
        <w:rPr>
          <w:rFonts w:hint="cs"/>
          <w:rtl/>
        </w:rPr>
        <w:t>ا</w:t>
      </w:r>
      <w:r>
        <w:rPr>
          <w:rFonts w:hint="cs"/>
          <w:rtl/>
        </w:rPr>
        <w:t xml:space="preserve">طی به لحاظ افراد </w:t>
      </w:r>
      <w:r>
        <w:rPr>
          <w:rFonts w:hint="cs"/>
          <w:rtl/>
        </w:rPr>
        <w:t>نیز بعد از خروج یک فرد از تحت عام</w:t>
      </w:r>
      <w:r>
        <w:rPr>
          <w:rFonts w:hint="cs"/>
          <w:rtl/>
        </w:rPr>
        <w:t xml:space="preserve"> قائل به عدم جواز رجوع به عام شود، </w:t>
      </w:r>
      <w:r>
        <w:rPr>
          <w:rFonts w:hint="cs"/>
          <w:rtl/>
        </w:rPr>
        <w:t>بین واجب ارتباطی به لحاظ ازمنه و واجب ارتبا</w:t>
      </w:r>
      <w:r>
        <w:rPr>
          <w:rFonts w:hint="cs"/>
          <w:rtl/>
        </w:rPr>
        <w:t>طی به لحاظ ا</w:t>
      </w:r>
      <w:r>
        <w:rPr>
          <w:rFonts w:hint="cs"/>
          <w:rtl/>
          <w:lang w:bidi="ar-DZ"/>
        </w:rPr>
        <w:t>فراد</w:t>
      </w:r>
      <w:r>
        <w:rPr>
          <w:rFonts w:hint="cs"/>
          <w:rtl/>
        </w:rPr>
        <w:t xml:space="preserve"> فر</w:t>
      </w:r>
      <w:r>
        <w:rPr>
          <w:rFonts w:hint="cs"/>
          <w:rtl/>
          <w:lang w:bidi="ar-DZ"/>
        </w:rPr>
        <w:t>قی</w:t>
      </w:r>
      <w:r>
        <w:rPr>
          <w:rFonts w:hint="cs"/>
          <w:rtl/>
        </w:rPr>
        <w:t xml:space="preserve"> وجود ندارد، </w:t>
      </w:r>
      <w:r>
        <w:rPr>
          <w:rFonts w:hint="cs"/>
          <w:rtl/>
        </w:rPr>
        <w:t>در حالی که کسی ملتزم به آن نمی شود</w:t>
      </w:r>
      <w:r>
        <w:rPr>
          <w:rFonts w:hint="cs"/>
          <w:rtl/>
        </w:rPr>
        <w:t>،</w:t>
      </w:r>
      <w:r>
        <w:rPr>
          <w:rFonts w:hint="cs"/>
          <w:rtl/>
        </w:rPr>
        <w:t xml:space="preserve">  لذا نمی توان گفت که مراد</w:t>
      </w:r>
      <w:r>
        <w:rPr>
          <w:rFonts w:hint="cs"/>
          <w:rtl/>
        </w:rPr>
        <w:t xml:space="preserve"> شیخ</w:t>
      </w:r>
      <w:r>
        <w:rPr>
          <w:rFonts w:hint="cs"/>
          <w:rtl/>
        </w:rPr>
        <w:t xml:space="preserve"> از ظرف بودن زمان برای عام،</w:t>
      </w:r>
      <w:r>
        <w:rPr>
          <w:rFonts w:hint="cs"/>
          <w:rtl/>
        </w:rPr>
        <w:t xml:space="preserve"> عام مجموعی است. </w:t>
      </w:r>
    </w:p>
    <w:bookmarkStart w:id="7" w:name="_Toc119927087"/>
    <w:p>
      <w:pPr>
        <w:pStyle w:val="style1"/>
        <w:rPr>
          <w:rFonts w:hint="cs"/>
          <w:rtl/>
        </w:rPr>
      </w:pPr>
      <w:r>
        <w:rPr>
          <w:rFonts w:hint="cs"/>
          <w:rtl/>
        </w:rPr>
        <w:t>مناقشه در کلام شیخ انصاری رحمه الله بنابرتفسیر محقق خویی رحمه الله</w:t>
      </w:r>
      <w:bookmarkEnd w:id="7"/>
      <w:r>
        <w:rPr>
          <w:rFonts w:hint="cs"/>
          <w:rtl/>
        </w:rPr>
        <w:t xml:space="preserve"> </w:t>
      </w:r>
    </w:p>
    <w:p>
      <w:pPr>
        <w:pStyle w:val="style0"/>
        <w:rPr>
          <w:rtl/>
        </w:rPr>
      </w:pPr>
      <w:r>
        <w:rPr>
          <w:rFonts w:hint="cs"/>
          <w:rtl/>
        </w:rPr>
        <w:t xml:space="preserve">و اگر </w:t>
      </w:r>
      <w:r>
        <w:rPr>
          <w:rFonts w:hint="cs"/>
          <w:rtl/>
        </w:rPr>
        <w:t>واقعا مراد شیخ نیز همین عام مجموعی باشد نیز تفصیلی که بیان می کنند صحیح نیست،</w:t>
      </w:r>
      <w:r>
        <w:rPr>
          <w:rFonts w:hint="cs"/>
          <w:rtl/>
        </w:rPr>
        <w:t xml:space="preserve"> چون عقلاء رفع ید از عمل به عام </w:t>
      </w:r>
      <w:r>
        <w:rPr>
          <w:rFonts w:hint="cs"/>
          <w:rtl/>
        </w:rPr>
        <w:t>در غیر زمان متیقن</w:t>
      </w:r>
      <w:r>
        <w:rPr>
          <w:rFonts w:hint="cs"/>
          <w:rtl/>
        </w:rPr>
        <w:t xml:space="preserve"> به صرف این که این فرد که حکم واحد مستمر داشت دلیل اقامه شد بر این که در این زمان این حکم را ندا</w:t>
      </w:r>
      <w:r>
        <w:rPr>
          <w:rFonts w:hint="cs"/>
          <w:rtl/>
        </w:rPr>
        <w:t>رد، عذر نمی دانند.</w:t>
      </w:r>
    </w:p>
    <w:p>
      <w:pPr>
        <w:pStyle w:val="style0"/>
        <w:rPr>
          <w:rFonts w:hint="cs"/>
          <w:rtl/>
        </w:rPr>
      </w:pPr>
      <w:r>
        <w:rPr>
          <w:rFonts w:hint="cs"/>
          <w:rtl/>
        </w:rPr>
        <w:t xml:space="preserve">و </w:t>
      </w:r>
      <w:r>
        <w:rPr>
          <w:rFonts w:hint="cs"/>
          <w:rtl/>
        </w:rPr>
        <w:t xml:space="preserve">ان قلت: </w:t>
      </w:r>
      <w:r>
        <w:rPr>
          <w:rFonts w:hint="cs"/>
          <w:rtl/>
        </w:rPr>
        <w:t>با تخصیص این فرد،</w:t>
      </w:r>
      <w:r>
        <w:rPr>
          <w:rFonts w:hint="cs"/>
          <w:rtl/>
        </w:rPr>
        <w:t xml:space="preserve"> اصالة العموم نسبت به این فرد ساقط شد</w:t>
      </w:r>
      <w:r>
        <w:rPr>
          <w:rFonts w:hint="cs"/>
          <w:rtl/>
        </w:rPr>
        <w:t xml:space="preserve"> و اطلاق ازمانی نسبت به او دیگر </w:t>
      </w:r>
      <w:r>
        <w:rPr>
          <w:rFonts w:hint="cs"/>
          <w:rtl/>
        </w:rPr>
        <w:t>موضوع ندارد مثل</w:t>
      </w:r>
      <w:r>
        <w:rPr>
          <w:rFonts w:hint="cs"/>
          <w:rtl/>
        </w:rPr>
        <w:t xml:space="preserve"> این که مولی در یک خطاب می گوید</w:t>
      </w:r>
      <w:r>
        <w:rPr>
          <w:rFonts w:hint="cs"/>
          <w:rtl/>
        </w:rPr>
        <w:t>«</w:t>
      </w:r>
      <w:r>
        <w:rPr>
          <w:rFonts w:hint="cs"/>
          <w:rtl/>
        </w:rPr>
        <w:t>اکرم کل عالم</w:t>
      </w:r>
      <w:r>
        <w:rPr>
          <w:rFonts w:hint="cs"/>
          <w:rtl/>
        </w:rPr>
        <w:t>»</w:t>
      </w:r>
      <w:r>
        <w:rPr>
          <w:rFonts w:hint="cs"/>
          <w:rtl/>
        </w:rPr>
        <w:t xml:space="preserve"> که زمان در آن ظرف است </w:t>
      </w:r>
      <w:r>
        <w:rPr>
          <w:rFonts w:hint="cs"/>
          <w:rtl/>
        </w:rPr>
        <w:t xml:space="preserve">و در خطاب دیگر </w:t>
      </w:r>
      <w:r>
        <w:rPr>
          <w:rFonts w:hint="cs"/>
          <w:rtl/>
        </w:rPr>
        <w:t>می گوید</w:t>
      </w:r>
      <w:r>
        <w:rPr>
          <w:rFonts w:hint="cs"/>
          <w:rtl/>
        </w:rPr>
        <w:t>:«</w:t>
      </w:r>
      <w:r>
        <w:rPr>
          <w:rFonts w:hint="cs"/>
          <w:rtl/>
        </w:rPr>
        <w:t>لایجب اکرام زید یوم الجمعة</w:t>
      </w:r>
      <w:r>
        <w:rPr>
          <w:rFonts w:hint="cs"/>
          <w:rtl/>
        </w:rPr>
        <w:t xml:space="preserve">» عموم افرادی خطاب عام نسبت به زید ساقط شد و اطلاق </w:t>
      </w:r>
      <w:r>
        <w:rPr>
          <w:rFonts w:hint="cs"/>
          <w:rtl/>
        </w:rPr>
        <w:t>ازمانی</w:t>
      </w:r>
      <w:r>
        <w:rPr>
          <w:rFonts w:hint="cs"/>
          <w:rtl/>
        </w:rPr>
        <w:t xml:space="preserve"> این عام نسبت به اکرام زید</w:t>
      </w:r>
      <w:r>
        <w:rPr>
          <w:rFonts w:hint="cs"/>
          <w:rtl/>
        </w:rPr>
        <w:t xml:space="preserve"> در</w:t>
      </w:r>
      <w:r>
        <w:rPr>
          <w:rFonts w:hint="cs"/>
          <w:rtl/>
        </w:rPr>
        <w:t xml:space="preserve"> روز جمعه و روز شنبه موضوع ندارد چون اول باید عام شامل این فرد شود و بعد گفته شود </w:t>
      </w:r>
      <w:r>
        <w:rPr>
          <w:rFonts w:hint="cs"/>
          <w:rtl/>
        </w:rPr>
        <w:t xml:space="preserve">در هر روز نسبت به این فرد </w:t>
      </w:r>
      <w:r>
        <w:rPr>
          <w:rFonts w:hint="cs"/>
          <w:rtl/>
        </w:rPr>
        <w:t xml:space="preserve">اطلاق </w:t>
      </w:r>
      <w:r>
        <w:rPr>
          <w:rFonts w:hint="cs"/>
          <w:rtl/>
        </w:rPr>
        <w:t>ا</w:t>
      </w:r>
      <w:r>
        <w:rPr>
          <w:rFonts w:hint="cs"/>
          <w:rtl/>
        </w:rPr>
        <w:t xml:space="preserve">زمانی </w:t>
      </w:r>
      <w:r>
        <w:rPr>
          <w:rFonts w:hint="cs"/>
          <w:rtl/>
        </w:rPr>
        <w:t>دارد.</w:t>
      </w:r>
    </w:p>
    <w:p>
      <w:pPr>
        <w:pStyle w:val="style0"/>
        <w:rPr>
          <w:rtl/>
        </w:rPr>
      </w:pPr>
      <w:r>
        <w:rPr>
          <w:rFonts w:hint="cs"/>
          <w:rtl/>
        </w:rPr>
        <w:t xml:space="preserve">قلت: </w:t>
      </w:r>
      <w:r>
        <w:rPr>
          <w:rFonts w:hint="cs"/>
          <w:rtl/>
        </w:rPr>
        <w:t>عموم افرادی نسبت به زید ساقط نشده است بلکه عموم افراد</w:t>
      </w:r>
      <w:r>
        <w:rPr>
          <w:rFonts w:hint="cs"/>
          <w:rtl/>
        </w:rPr>
        <w:t>ی محفوظ است و فقط اطلاق ازمانی عام</w:t>
      </w:r>
      <w:r>
        <w:rPr>
          <w:rFonts w:hint="cs"/>
          <w:rtl/>
        </w:rPr>
        <w:t xml:space="preserve"> نسبت به زید در روز جمعه ساقط شده است. </w:t>
      </w:r>
    </w:p>
    <w:p>
      <w:pPr>
        <w:pStyle w:val="style0"/>
        <w:rPr>
          <w:rtl/>
        </w:rPr>
      </w:pPr>
      <w:r>
        <w:rPr>
          <w:rFonts w:hint="cs"/>
          <w:rtl/>
        </w:rPr>
        <w:t xml:space="preserve">بنابراین </w:t>
      </w:r>
      <w:r>
        <w:rPr>
          <w:rFonts w:hint="cs"/>
          <w:rtl/>
        </w:rPr>
        <w:t>طبق هر دو تفسیر از کلام شیخ رحمه الله تفصیل ایشان صحیح نیست چون عرف بین</w:t>
      </w:r>
      <w:r>
        <w:rPr>
          <w:rFonts w:hint="cs"/>
          <w:rtl/>
        </w:rPr>
        <w:t>«</w:t>
      </w:r>
      <w:r>
        <w:rPr>
          <w:rFonts w:ascii="NoorLotus" w:hAnsi="NoorLotus"/>
          <w:rtl/>
        </w:rPr>
        <w:t>اکرم العلماء‌ کل یوم</w:t>
      </w:r>
      <w:r>
        <w:rPr>
          <w:rFonts w:ascii="NoorLotus" w:hAnsi="NoorLotus" w:hint="cs"/>
          <w:rtl/>
        </w:rPr>
        <w:t>»</w:t>
      </w:r>
      <w:r>
        <w:rPr>
          <w:rFonts w:ascii="NoorLotus" w:hAnsi="NoorLotus"/>
          <w:rtl/>
        </w:rPr>
        <w:t xml:space="preserve"> با </w:t>
      </w:r>
      <w:r>
        <w:rPr>
          <w:rFonts w:ascii="NoorLotus" w:hAnsi="NoorLotus" w:hint="cs"/>
          <w:rtl/>
        </w:rPr>
        <w:t>«</w:t>
      </w:r>
      <w:r>
        <w:rPr>
          <w:rFonts w:ascii="NoorLotus" w:hAnsi="NoorLotus"/>
          <w:rtl/>
        </w:rPr>
        <w:t>اکرم العلماء دائما</w:t>
      </w:r>
      <w:r>
        <w:rPr>
          <w:rFonts w:hint="cs"/>
          <w:rtl/>
        </w:rPr>
        <w:t xml:space="preserve"> »</w:t>
      </w:r>
      <w:r>
        <w:rPr>
          <w:rFonts w:hint="cs"/>
          <w:rtl/>
        </w:rPr>
        <w:t>فرق نمی گذارد</w:t>
      </w:r>
      <w:r>
        <w:rPr>
          <w:rFonts w:hint="cs"/>
          <w:rtl/>
        </w:rPr>
        <w:t xml:space="preserve">، </w:t>
      </w:r>
      <w:r>
        <w:rPr>
          <w:rFonts w:hint="cs"/>
          <w:rtl/>
          <w:lang w:bidi="ar-DZ"/>
        </w:rPr>
        <w:t>به علاوه</w:t>
      </w:r>
      <w:r>
        <w:rPr>
          <w:rFonts w:hint="cs"/>
          <w:rtl/>
        </w:rPr>
        <w:t xml:space="preserve"> عرفا</w:t>
      </w:r>
      <w:r>
        <w:rPr>
          <w:rFonts w:hint="cs"/>
          <w:rtl/>
          <w:lang w:bidi="ar-DZ"/>
        </w:rPr>
        <w:t xml:space="preserve"> </w:t>
      </w:r>
      <w:r>
        <w:rPr>
          <w:rFonts w:hint="cs"/>
          <w:rtl/>
        </w:rPr>
        <w:t>«دائما» به معنای همان«کل یوم» می باشد.</w:t>
      </w:r>
    </w:p>
    <w:p>
      <w:pPr>
        <w:pStyle w:val="style0"/>
        <w:rPr>
          <w:rtl/>
        </w:rPr>
      </w:pPr>
      <w:r>
        <w:rPr>
          <w:rFonts w:hint="cs"/>
          <w:rtl/>
        </w:rPr>
        <w:t>بنابراین بعد از زمان متیقن از تخصیص به عام رجوع می شود، و با وجود دلیل اجتهادی نوبت به استصحاب حکم خاص نمی رسد.</w:t>
      </w:r>
    </w:p>
    <w:p>
      <w:pPr>
        <w:pStyle w:val="style0"/>
        <w:rPr>
          <w:rFonts w:hint="cs"/>
          <w:rtl/>
        </w:rPr>
      </w:pPr>
      <w:r>
        <w:rPr>
          <w:rFonts w:hint="cs"/>
          <w:rtl/>
        </w:rPr>
        <w:t xml:space="preserve">بنابراین اگر دلیل خیار غبن اطلاق داشته باشد به اطلاق آن نسبت به غیر زمان متیقن اخذ می شود، ولی فرض این است که دلیل آن«لاضرر» یا سیره عقلاء است که قدر متیقن آن فوریت خیار غبن می باشد. </w:t>
      </w:r>
    </w:p>
    <w:bookmarkStart w:id="8" w:name="_Toc119927088"/>
    <w:p>
      <w:pPr>
        <w:pStyle w:val="style1"/>
        <w:rPr>
          <w:rFonts w:hint="cs"/>
          <w:rtl/>
        </w:rPr>
      </w:pPr>
      <w:r>
        <w:rPr>
          <w:rFonts w:hint="cs"/>
          <w:rtl/>
        </w:rPr>
        <w:t>کلام محقق خویی رحمه الله: دو استثناء از مرجعیت عام در مقام</w:t>
      </w:r>
      <w:bookmarkEnd w:id="8"/>
    </w:p>
    <w:p>
      <w:pPr>
        <w:pStyle w:val="style0"/>
        <w:rPr>
          <w:rtl/>
        </w:rPr>
      </w:pPr>
      <w:r>
        <w:rPr>
          <w:rFonts w:hint="cs"/>
          <w:rtl/>
        </w:rPr>
        <w:t xml:space="preserve">مرحوم خویی رحمه الله بعد از قبول مرجعیت عام فرمودند: در دو مورد نمی توان به عام تمسک کرد. </w:t>
      </w:r>
    </w:p>
    <w:p>
      <w:pPr>
        <w:pStyle w:val="style0"/>
        <w:rPr>
          <w:rtl/>
        </w:rPr>
      </w:pPr>
      <w:r>
        <w:rPr>
          <w:rFonts w:hint="cs"/>
          <w:rtl/>
        </w:rPr>
        <w:t>مورد</w:t>
      </w:r>
      <w:r>
        <w:rPr>
          <w:rFonts w:hint="cs"/>
          <w:rtl/>
        </w:rPr>
        <w:t xml:space="preserve"> اول: در مواردی که مفاد عام حدو</w:t>
      </w:r>
      <w:r>
        <w:rPr>
          <w:rFonts w:hint="cs"/>
          <w:rtl/>
        </w:rPr>
        <w:t xml:space="preserve">ث عند الحدوث باشد. </w:t>
      </w:r>
    </w:p>
    <w:p>
      <w:pPr>
        <w:pStyle w:val="style0"/>
        <w:rPr>
          <w:rFonts w:ascii="NoorLotus" w:hAnsi="NoorLotus"/>
        </w:rPr>
      </w:pPr>
      <w:r>
        <w:rPr>
          <w:rFonts w:hint="cs"/>
          <w:rtl/>
        </w:rPr>
        <w:t>مثل ای</w:t>
      </w:r>
      <w:r>
        <w:rPr>
          <w:rFonts w:hint="cs"/>
          <w:rtl/>
        </w:rPr>
        <w:t xml:space="preserve">ن </w:t>
      </w:r>
      <w:r>
        <w:rPr>
          <w:rFonts w:hint="cs"/>
          <w:rtl/>
        </w:rPr>
        <w:t>که</w:t>
      </w:r>
      <w:r>
        <w:rPr>
          <w:rFonts w:hint="cs"/>
          <w:rtl/>
        </w:rPr>
        <w:t xml:space="preserve"> </w:t>
      </w:r>
      <w:r>
        <w:rPr>
          <w:rFonts w:hint="cs"/>
          <w:rtl/>
        </w:rPr>
        <w:t>مولی در یک خطاب عام بگوید:</w:t>
      </w:r>
      <w:r>
        <w:rPr>
          <w:rFonts w:hint="cs"/>
          <w:rtl/>
        </w:rPr>
        <w:t>«</w:t>
      </w:r>
      <w:r>
        <w:rPr>
          <w:rFonts w:ascii="NoorLotus" w:hAnsi="NoorLotus"/>
          <w:rtl/>
        </w:rPr>
        <w:t xml:space="preserve"> </w:t>
      </w:r>
      <w:r>
        <w:rPr>
          <w:rFonts w:ascii="NoorLotus" w:hAnsi="NoorLotus"/>
          <w:rtl/>
        </w:rPr>
        <w:t>اذا لاقی الماء النجس تنجس</w:t>
      </w:r>
      <w:r>
        <w:rPr>
          <w:rFonts w:hint="cs"/>
          <w:rtl/>
        </w:rPr>
        <w:t>»</w:t>
      </w:r>
      <w:r>
        <w:rPr>
          <w:rFonts w:hint="cs"/>
          <w:rtl/>
        </w:rPr>
        <w:t xml:space="preserve"> که مفاد آن حدوث نجاست به حدوث ملاقات می باشد و بقاء النجاسة ببقاء الملاقاة مدلول التزامی آن می باشد، و در یک خطاب خاص بگوید:«</w:t>
      </w:r>
      <w:r>
        <w:rPr>
          <w:rFonts w:ascii="NoorLotus" w:hAnsi="NoorLotus"/>
          <w:rtl/>
        </w:rPr>
        <w:t>لم یحدث النجاسة فی الماء الکر بحدوث الملاقاة</w:t>
      </w:r>
      <w:r>
        <w:rPr>
          <w:rFonts w:hint="cs"/>
          <w:rtl/>
        </w:rPr>
        <w:t xml:space="preserve">»، در این جا امی توان گفت که این مخصص اطلاق ندارد و فقط دلالت دارد بر این که در </w:t>
      </w:r>
      <w:r>
        <w:rPr>
          <w:rFonts w:ascii="NoorLotus" w:hAnsi="NoorLotus"/>
          <w:rtl/>
        </w:rPr>
        <w:t xml:space="preserve">آنات اول افتادن </w:t>
      </w:r>
      <w:r>
        <w:rPr>
          <w:rFonts w:ascii="NoorLotus" w:hAnsi="NoorLotus" w:hint="cs"/>
          <w:rtl/>
        </w:rPr>
        <w:t>خون</w:t>
      </w:r>
      <w:r>
        <w:rPr>
          <w:rFonts w:ascii="NoorLotus" w:hAnsi="NoorLotus"/>
          <w:rtl/>
        </w:rPr>
        <w:t xml:space="preserve"> در این آب، </w:t>
      </w:r>
      <w:r>
        <w:rPr>
          <w:rFonts w:ascii="NoorLotus" w:hAnsi="NoorLotus"/>
          <w:rtl/>
        </w:rPr>
        <w:t xml:space="preserve">‌این آب نجس </w:t>
      </w:r>
      <w:r>
        <w:rPr>
          <w:rFonts w:ascii="NoorLotus" w:hAnsi="NoorLotus" w:hint="cs"/>
          <w:rtl/>
        </w:rPr>
        <w:t>نمی شود ولی ممکن است بعد از مدتی که این قطره خون به اعماق آب کر می رود آن را نجس کند،</w:t>
      </w:r>
      <w:r>
        <w:rPr>
          <w:rFonts w:ascii="NoorLotus" w:hAnsi="NoorLotus" w:hint="cs"/>
          <w:rtl/>
        </w:rPr>
        <w:t xml:space="preserve"> لذا در فرض </w:t>
      </w:r>
      <w:r>
        <w:rPr>
          <w:rFonts w:ascii="NoorLotus" w:hAnsi="NoorLotus" w:hint="cs"/>
          <w:rtl/>
        </w:rPr>
        <w:t xml:space="preserve">غیر متیقن </w:t>
      </w:r>
      <w:r>
        <w:rPr>
          <w:rFonts w:ascii="Times New Roman" w:cs="Times New Roman" w:hAnsi="Times New Roman" w:hint="cs"/>
          <w:rtl/>
        </w:rPr>
        <w:t>–</w:t>
      </w:r>
      <w:r>
        <w:rPr>
          <w:rFonts w:ascii="NoorLotus" w:hAnsi="NoorLotus" w:hint="cs"/>
          <w:rtl/>
        </w:rPr>
        <w:t>یعنی بعد از انقضاء حدوث ملاقات- به عام رجوع می شود،</w:t>
      </w:r>
      <w:r>
        <w:rPr>
          <w:rFonts w:ascii="NoorLotus" w:hAnsi="NoorLotus" w:hint="cs"/>
          <w:rtl/>
        </w:rPr>
        <w:t xml:space="preserve"> چون ع</w:t>
      </w:r>
      <w:r>
        <w:rPr>
          <w:rFonts w:ascii="NoorLotus" w:hAnsi="NoorLotus" w:hint="cs"/>
          <w:rtl/>
        </w:rPr>
        <w:t>رف به این احتمالات توجه نمی کند.</w:t>
      </w:r>
      <w:r>
        <w:rPr>
          <w:rStyle w:val="style38"/>
          <w:rFonts w:ascii="NoorLotus" w:hAnsi="NoorLotus"/>
          <w:rtl/>
        </w:rPr>
        <w:footnoteReference w:id="10"/>
      </w:r>
    </w:p>
    <w:sectPr>
      <w:headerReference w:type="default" r:id="rId2"/>
      <w:footerReference w:type="default" r:id="rId3"/>
      <w:footnotePr>
        <w:numRestart w:val="eachPage"/>
      </w:footnotePr>
      <w:pgSz w:w="11906" w:h="16838" w:orient="portrait"/>
      <w:pgMar w:top="1440" w:right="1440" w:bottom="1440" w:left="1440" w:header="708" w:footer="708" w:gutter="0"/>
      <w:pgBorders w:zOrder="front" w:display="allPage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AFF" w:usb1="C0007843" w:usb2="00000009" w:usb3="00000000" w:csb0="000001FF" w:csb1="00000000"/>
  </w:font>
  <w:font w:name="NoorLotus">
    <w:altName w:val="Times New Roman"/>
    <w:panose1 w:val="00000000000000000000"/>
    <w:charset w:val="00"/>
    <w:family w:val="auto"/>
    <w:pitch w:val="variable"/>
    <w:sig w:usb0="80002007" w:usb1="80002000" w:usb2="00000008" w:usb3="00000000" w:csb0="00000043" w:csb1="00000000"/>
  </w:font>
  <w:font w:name="Cambria">
    <w:altName w:val="Cambria"/>
    <w:panose1 w:val="02040503050004030204"/>
    <w:charset w:val="00"/>
    <w:family w:val="roman"/>
    <w:pitch w:val="variable"/>
    <w:sig w:usb0="E00002FF" w:usb1="400004FF" w:usb2="00000000"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NoorKoodak">
    <w:altName w:val="NoorKoodak"/>
    <w:panose1 w:val="00000000000000000000"/>
    <w:charset w:val="00"/>
    <w:family w:val="auto"/>
    <w:pitch w:val="variable"/>
    <w:sig w:usb0="80002007" w:usb1="80002000" w:usb2="00000008" w:usb3="00000000" w:csb0="00000043" w:csb1="00000000"/>
  </w:font>
  <w:font w:name="Tahoma">
    <w:altName w:val="Tahoma"/>
    <w:panose1 w:val="020b0604030005040204"/>
    <w:charset w:val="00"/>
    <w:family w:val="swiss"/>
    <w:pitch w:val="variable"/>
    <w:sig w:usb0="E1002EFF" w:usb1="C000605B" w:usb2="00000029" w:usb3="00000000" w:csb0="0001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tl/>
      </w:rPr>
      <w:t>1</w:t>
    </w:r>
    <w:r>
      <w:rPr>
        <w:noProof/>
      </w:rPr>
      <w:fldChar w:fldCharType="end"/>
    </w:r>
  </w:p>
  <w:p>
    <w:pPr>
      <w:pStyle w:val="style32"/>
      <w:rPr/>
    </w:pPr>
  </w:p>
</w:ftr>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rPr/>
      </w:pPr>
      <w:r>
        <w:rPr>
          <w:rStyle w:val="style38"/>
        </w:rPr>
        <w:footnoteRef/>
      </w:r>
      <w:r>
        <w:rPr>
          <w:rFonts w:hint="cs"/>
          <w:rtl/>
        </w:rPr>
        <w:t>المائدة:1.</w:t>
      </w:r>
      <w:r>
        <w:rPr>
          <w:rtl/>
        </w:rPr>
        <w:t xml:space="preserve"> </w:t>
      </w:r>
    </w:p>
  </w:footnote>
  <w:footnote w:id="2">
    <w:p>
      <w:pPr>
        <w:pStyle w:val="style29"/>
        <w:rPr>
          <w:rtl/>
        </w:rPr>
      </w:pPr>
      <w:r>
        <w:rPr>
          <w:rStyle w:val="style38"/>
        </w:rPr>
        <w:footnoteRef/>
      </w:r>
      <w:r>
        <w:rPr>
          <w:rtl/>
        </w:rPr>
        <w:t xml:space="preserve"> </w:t>
      </w:r>
      <w:r>
        <w:rPr>
          <w:rFonts w:hint="cs"/>
          <w:rtl/>
        </w:rPr>
        <w:t>کفایة الاصول، آخوند خراسانی، محد کاظم بن حسین، ص424؛ حاشیة المکاسب، آخوند خراسانی، محمد کاظم بن حسین، ص198.</w:t>
      </w:r>
    </w:p>
  </w:footnote>
  <w:footnote w:id="3">
    <w:p>
      <w:pPr>
        <w:pStyle w:val="style29"/>
        <w:rPr>
          <w:rFonts w:hint="cs"/>
          <w:rtl/>
        </w:rPr>
      </w:pPr>
      <w:r>
        <w:rPr>
          <w:rStyle w:val="style38"/>
        </w:rPr>
        <w:footnoteRef/>
      </w:r>
      <w:r>
        <w:rPr>
          <w:rtl/>
        </w:rPr>
        <w:t xml:space="preserve"> </w:t>
      </w:r>
      <w:r>
        <w:rPr>
          <w:rFonts w:hint="cs"/>
          <w:rtl/>
        </w:rPr>
        <w:t>فرائد الاصول(يبع انتشارات اسلامی)، انصاری، مرتضی بن محمد امین، ج2، ص680.</w:t>
      </w:r>
    </w:p>
  </w:footnote>
  <w:footnote w:id="4">
    <w:p>
      <w:pPr>
        <w:pStyle w:val="style29"/>
        <w:rPr/>
      </w:pPr>
      <w:r>
        <w:rPr>
          <w:rStyle w:val="style38"/>
        </w:rPr>
        <w:footnoteRef/>
      </w:r>
      <w:r>
        <w:rPr>
          <w:rtl/>
        </w:rPr>
        <w:t xml:space="preserve"> </w:t>
      </w:r>
      <w:r>
        <w:rPr>
          <w:rFonts w:hint="cs"/>
          <w:rtl/>
        </w:rPr>
        <w:t xml:space="preserve">کتاب نکاح(زنجانی)، زنجانی، سید موسی شبیری، ج17، ص5513؛ ج21،ص6646. </w:t>
      </w:r>
    </w:p>
  </w:footnote>
  <w:footnote w:id="5">
    <w:p>
      <w:pPr>
        <w:pStyle w:val="style29"/>
        <w:rPr>
          <w:rFonts w:hint="cs"/>
          <w:rtl/>
        </w:rPr>
      </w:pPr>
      <w:r>
        <w:rPr>
          <w:rStyle w:val="style38"/>
        </w:rPr>
        <w:footnoteRef/>
      </w:r>
      <w:r>
        <w:rPr>
          <w:rtl/>
        </w:rPr>
        <w:t xml:space="preserve"> </w:t>
      </w:r>
      <w:r>
        <w:rPr>
          <w:rFonts w:hint="cs"/>
          <w:rtl/>
        </w:rPr>
        <w:t>مصباح الاصول (يبع انتشارات إحیاء آثار السید الخویی)، خویی، ابوالقاسم، ج2، ص257.</w:t>
      </w:r>
    </w:p>
    <w:p>
      <w:pPr>
        <w:pStyle w:val="style29"/>
        <w:rPr>
          <w:rFonts w:hint="cs"/>
          <w:rtl/>
        </w:rPr>
      </w:pPr>
      <w:r>
        <w:rPr>
          <w:rFonts w:hint="cs"/>
          <w:rtl/>
        </w:rPr>
        <w:t>مقرر: شهید صدر رحمه الله</w:t>
      </w:r>
      <w:r>
        <w:rPr>
          <w:rFonts w:hint="cs"/>
          <w:rtl/>
        </w:rPr>
        <w:t xml:space="preserve"> تفاسیر دیگری نیز برای قیدیت و ظرفیت زمان برای عام بیان کردند.(بحوث فی علم الاصول، صدر، محمد باقر، ج6، ص330.</w:t>
      </w:r>
    </w:p>
  </w:footnote>
  <w:footnote w:id="6">
    <w:p>
      <w:pPr>
        <w:pStyle w:val="style29"/>
        <w:rPr/>
      </w:pPr>
      <w:r>
        <w:rPr>
          <w:rStyle w:val="style38"/>
        </w:rPr>
        <w:footnoteRef/>
      </w:r>
      <w:r>
        <w:rPr>
          <w:rtl/>
        </w:rPr>
        <w:t xml:space="preserve"> </w:t>
      </w:r>
      <w:r>
        <w:rPr>
          <w:rFonts w:hint="cs"/>
          <w:rtl/>
        </w:rPr>
        <w:t>فوائد الاصول، نایینی، محمد حسین، ج4، ص544.</w:t>
      </w:r>
    </w:p>
  </w:footnote>
  <w:footnote w:id="7">
    <w:p>
      <w:pPr>
        <w:pStyle w:val="style29"/>
        <w:rPr>
          <w:rFonts w:hint="cs"/>
          <w:rtl/>
        </w:rPr>
      </w:pPr>
      <w:r>
        <w:rPr>
          <w:rStyle w:val="style38"/>
        </w:rPr>
        <w:footnoteRef/>
      </w:r>
      <w:r>
        <w:rPr>
          <w:rtl/>
        </w:rPr>
        <w:t xml:space="preserve"> </w:t>
      </w:r>
      <w:r>
        <w:rPr>
          <w:rFonts w:hint="cs"/>
          <w:rtl/>
        </w:rPr>
        <w:t>حاشیة المکاسب(للیزدی)، یزدی، سید محمد کاظم طباطبایی، ج2، ص48.</w:t>
      </w:r>
    </w:p>
  </w:footnote>
  <w:footnote w:id="8">
    <w:p>
      <w:pPr>
        <w:pStyle w:val="style29"/>
        <w:rPr/>
      </w:pPr>
      <w:r>
        <w:rPr>
          <w:rStyle w:val="style38"/>
        </w:rPr>
        <w:footnoteRef/>
      </w:r>
      <w:r>
        <w:rPr>
          <w:rtl/>
        </w:rPr>
        <w:t xml:space="preserve"> </w:t>
      </w:r>
      <w:r>
        <w:rPr>
          <w:rFonts w:hint="cs"/>
          <w:rtl/>
        </w:rPr>
        <w:t>حاشیة المکاسب(للایروانی)، ایروانی، علی بن عبدالحسین نجفی، ج2، ص39.</w:t>
      </w:r>
    </w:p>
  </w:footnote>
  <w:footnote w:id="9">
    <w:p>
      <w:pPr>
        <w:pStyle w:val="style29"/>
        <w:rPr>
          <w:rFonts w:hint="cs"/>
        </w:rPr>
      </w:pPr>
      <w:r>
        <w:rPr>
          <w:rStyle w:val="style38"/>
        </w:rPr>
        <w:footnoteRef/>
      </w:r>
      <w:r>
        <w:rPr>
          <w:rtl/>
        </w:rPr>
        <w:t xml:space="preserve"> </w:t>
      </w:r>
      <w:r>
        <w:rPr>
          <w:rFonts w:hint="cs"/>
          <w:rtl/>
        </w:rPr>
        <w:t>درر الفوائد، آخوند خراسانی، محمد کاظم بن حسین، ص375.</w:t>
      </w:r>
    </w:p>
  </w:footnote>
  <w:footnote w:id="10">
    <w:p>
      <w:pPr>
        <w:pStyle w:val="style29"/>
        <w:rPr>
          <w:rFonts w:hint="cs"/>
        </w:rPr>
      </w:pPr>
      <w:r>
        <w:rPr>
          <w:rStyle w:val="style38"/>
        </w:rPr>
        <w:footnoteRef/>
      </w:r>
      <w:r>
        <w:rPr>
          <w:rtl/>
        </w:rPr>
        <w:t xml:space="preserve"> </w:t>
      </w:r>
    </w:p>
  </w:footnote>
</w:footnote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left w:val="double" w:sz="4" w:space="4" w:color="auto"/>
        <w:right w:val="double" w:sz="4" w:space="4" w:color="auto"/>
        <w:top w:val="double" w:sz="4" w:space="1" w:color="auto"/>
        <w:bottom w:val="double" w:sz="4" w:space="4" w:color="auto"/>
      </w:pBdr>
      <w:tabs>
        <w:tab w:val="clear" w:pos="4513"/>
        <w:tab w:val="clear" w:pos="9026"/>
      </w:tabs>
      <w:rPr>
        <w:b/>
        <w:bCs/>
        <w:sz w:val="20"/>
        <w:szCs w:val="24"/>
        <w:rtl/>
      </w:rPr>
    </w:pPr>
    <w:bookmarkStart w:id="9" w:name="BokNum"/>
    <w:bookmarkEnd w:id="9"/>
    <w:r>
      <w:rPr>
        <w:b/>
        <w:bCs/>
        <w:sz w:val="20"/>
        <w:szCs w:val="24"/>
        <w:rtl/>
      </w:rPr>
      <w:tab/>
    </w:r>
    <w:r>
      <w:rPr>
        <w:b/>
        <w:bCs/>
        <w:sz w:val="20"/>
        <w:szCs w:val="24"/>
        <w:rtl/>
      </w:rPr>
      <w:tab/>
    </w:r>
    <w:r>
      <w:rPr>
        <w:b/>
        <w:bCs/>
        <w:sz w:val="20"/>
        <w:szCs w:val="24"/>
        <w:rtl/>
      </w:rPr>
      <w:tab/>
    </w:r>
    <w:r>
      <w:rPr>
        <w:b/>
        <w:bCs/>
        <w:sz w:val="20"/>
        <w:szCs w:val="24"/>
        <w:rtl/>
      </w:rPr>
      <w:tab/>
    </w:r>
    <w:r>
      <w:rPr>
        <w:b/>
        <w:bCs/>
        <w:sz w:val="20"/>
        <w:szCs w:val="24"/>
        <w:rtl/>
      </w:rPr>
      <w:tab/>
    </w:r>
    <w:r>
      <w:rPr>
        <w:rFonts w:hint="cs"/>
        <w:b/>
        <w:bCs/>
        <w:sz w:val="20"/>
        <w:szCs w:val="24"/>
        <w:rtl/>
      </w:rPr>
      <w:t xml:space="preserve">بسم الله الرحمن الرحیم </w:t>
    </w:r>
  </w:p>
  <w:p>
    <w:pPr>
      <w:pStyle w:val="style31"/>
      <w:pBdr>
        <w:left w:val="double" w:sz="4" w:space="4" w:color="auto"/>
        <w:right w:val="double" w:sz="4" w:space="4" w:color="auto"/>
        <w:top w:val="double" w:sz="4" w:space="1" w:color="auto"/>
        <w:bottom w:val="double" w:sz="4" w:space="4" w:color="auto"/>
      </w:pBdr>
      <w:tabs>
        <w:tab w:val="clear" w:pos="4513"/>
        <w:tab w:val="clear" w:pos="9026"/>
      </w:tabs>
      <w:rPr>
        <w:rFonts w:ascii="NoorLotus" w:hAnsi="NoorLotus"/>
        <w:sz w:val="18"/>
        <w:szCs w:val="18"/>
      </w:rPr>
    </w:pPr>
    <w:r>
      <w:rPr>
        <w:rFonts w:ascii="NoorLotus" w:hAnsi="NoorLotus"/>
        <w:b/>
        <w:bCs/>
        <w:sz w:val="18"/>
        <w:szCs w:val="18"/>
        <w:rtl/>
      </w:rPr>
      <w:t>درس خارج اصول استاد شهیدی پ</w:t>
    </w:r>
    <w:r>
      <w:rPr>
        <w:rFonts w:ascii="NoorLotus" w:hAnsi="NoorLotus" w:hint="cs"/>
        <w:b/>
        <w:bCs/>
        <w:sz w:val="18"/>
        <w:szCs w:val="18"/>
        <w:rtl/>
      </w:rPr>
      <w:t>ور حفظه الله</w:t>
    </w:r>
    <w:r>
      <w:rPr>
        <w:rFonts w:ascii="NoorLotus" w:hAnsi="NoorLotus"/>
        <w:b/>
        <w:bCs/>
        <w:sz w:val="18"/>
        <w:szCs w:val="18"/>
        <w:rtl/>
      </w:rPr>
      <w:t>(دوره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tl/>
      </w:rPr>
      <w:tab/>
    </w:r>
    <w:r>
      <w:rPr>
        <w:rFonts w:ascii="NoorLotus" w:hAnsi="NoorLotus"/>
        <w:sz w:val="18"/>
        <w:szCs w:val="18"/>
        <w:rtl/>
      </w:rPr>
      <w:tab/>
    </w:r>
    <w:r>
      <w:rPr>
        <w:rFonts w:ascii="NoorLotus" w:hAnsi="NoorLotus"/>
        <w:sz w:val="18"/>
        <w:szCs w:val="18"/>
        <w:rtl/>
      </w:rPr>
      <w:tab/>
    </w:r>
    <w:r>
      <w:rPr>
        <w:rFonts w:ascii="NoorLotus" w:hAnsi="NoorLotus" w:hint="cs"/>
        <w:sz w:val="18"/>
        <w:szCs w:val="18"/>
        <w:rtl/>
      </w:rPr>
      <w:t>جلسه</w:t>
    </w:r>
    <w:r>
      <w:rPr>
        <w:rFonts w:ascii="NoorLotus" w:hAnsi="NoorLotus"/>
        <w:sz w:val="18"/>
        <w:szCs w:val="18"/>
      </w:rPr>
      <w:t>7</w:t>
    </w:r>
    <w:r>
      <w:rPr>
        <w:rFonts w:ascii="NoorLotus" w:hAnsi="NoorLotus" w:hint="cs"/>
        <w:sz w:val="18"/>
        <w:szCs w:val="18"/>
        <w:rtl/>
      </w:rPr>
      <w:t>4</w:t>
    </w:r>
    <w:r>
      <w:rPr>
        <w:rFonts w:ascii="NoorLotus" w:hAnsi="NoorLotus"/>
        <w:sz w:val="18"/>
        <w:szCs w:val="18"/>
      </w:rPr>
      <w:t>)</w:t>
    </w:r>
    <w:r>
      <w:rPr>
        <w:rFonts w:ascii="NoorLotus" w:hAnsi="NoorLotus" w:hint="cs"/>
        <w:sz w:val="18"/>
        <w:szCs w:val="18"/>
        <w:rtl/>
      </w:rPr>
      <w:t>تاریخ:</w:t>
    </w:r>
    <w:r>
      <w:rPr>
        <w:rFonts w:ascii="NoorLotus" w:hAnsi="NoorLotus"/>
        <w:sz w:val="18"/>
        <w:szCs w:val="18"/>
      </w:rPr>
      <w:t>30</w:t>
    </w:r>
    <w:r>
      <w:rPr>
        <w:rFonts w:ascii="NoorLotus" w:hAnsi="NoorLotus" w:hint="cs"/>
        <w:sz w:val="18"/>
        <w:szCs w:val="18"/>
        <w:rtl/>
      </w:rPr>
      <w:t>/8/1401)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val="bestFit" w:percent="13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bidi/>
      <w:spacing w:after="160" w:lineRule="auto" w:line="259"/>
    </w:pPr>
    <w:rPr>
      <w:rFonts w:ascii="Calibri" w:cs="NoorLotus" w:eastAsia="Calibri" w:hAnsi="Calibri"/>
      <w:szCs w:val="28"/>
      <w:lang w:bidi="fa-IR"/>
    </w:rPr>
  </w:style>
  <w:style w:type="paragraph" w:styleId="style1">
    <w:name w:val="heading 1"/>
    <w:basedOn w:val="style0"/>
    <w:next w:val="style0"/>
    <w:link w:val="style4100"/>
    <w:qFormat/>
    <w:uiPriority w:val="9"/>
    <w:pPr>
      <w:keepNext/>
      <w:keepLines/>
      <w:spacing w:after="0"/>
      <w:outlineLvl w:val="0"/>
    </w:pPr>
    <w:rPr>
      <w:rFonts w:ascii="Cambria" w:cs="Times New Roman" w:eastAsia="宋体" w:hAnsi="Cambria"/>
      <w:b/>
      <w:bCs/>
      <w:sz w:val="28"/>
    </w:rPr>
  </w:style>
  <w:style w:type="paragraph" w:styleId="style2">
    <w:name w:val="heading 2"/>
    <w:basedOn w:val="style0"/>
    <w:next w:val="style0"/>
    <w:link w:val="style4097"/>
    <w:qFormat/>
    <w:uiPriority w:val="9"/>
    <w:pPr>
      <w:keepNext/>
      <w:keepLines/>
      <w:spacing w:before="40" w:after="0"/>
      <w:outlineLvl w:val="1"/>
    </w:pPr>
    <w:rPr>
      <w:rFonts w:ascii="Calibri Light" w:cs="NoorKoodak" w:eastAsia="SimSun" w:hAnsi="Calibri Light"/>
      <w:bCs/>
      <w:sz w:val="26"/>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7666589e-e11e-4bc8-b2ca-8ac75cc9846f"/>
    <w:basedOn w:val="style65"/>
    <w:next w:val="style4097"/>
    <w:link w:val="style2"/>
    <w:uiPriority w:val="9"/>
    <w:rPr>
      <w:rFonts w:ascii="Calibri Light" w:cs="NoorKoodak" w:eastAsia="SimSun" w:hAnsi="Calibri Light"/>
      <w:bCs/>
      <w:sz w:val="26"/>
      <w:szCs w:val="32"/>
      <w:lang w:bidi="fa-IR"/>
    </w:r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character" w:customStyle="1" w:styleId="style4098">
    <w:name w:val="Header Char_048df98a-d39f-4cff-b412-7c6cc025b503"/>
    <w:basedOn w:val="style65"/>
    <w:next w:val="style4098"/>
    <w:link w:val="style31"/>
    <w:uiPriority w:val="99"/>
    <w:rPr>
      <w:rFonts w:ascii="Calibri" w:cs="NoorLotus" w:eastAsia="Calibri" w:hAnsi="Calibri"/>
      <w:szCs w:val="28"/>
      <w:lang w:bidi="fa-IR"/>
    </w:rPr>
  </w:style>
  <w:style w:type="paragraph" w:styleId="style29">
    <w:name w:val="footnote text"/>
    <w:basedOn w:val="style0"/>
    <w:next w:val="style29"/>
    <w:link w:val="style4099"/>
    <w:uiPriority w:val="99"/>
    <w:pPr>
      <w:spacing w:after="0" w:lineRule="auto" w:line="240"/>
    </w:pPr>
    <w:rPr>
      <w:sz w:val="20"/>
      <w:szCs w:val="20"/>
    </w:rPr>
  </w:style>
  <w:style w:type="character" w:customStyle="1" w:styleId="style4099">
    <w:name w:val="Footnote Text Char"/>
    <w:basedOn w:val="style65"/>
    <w:next w:val="style4099"/>
    <w:link w:val="style29"/>
    <w:uiPriority w:val="99"/>
    <w:rPr>
      <w:rFonts w:ascii="Calibri" w:cs="NoorLotus" w:eastAsia="Calibri" w:hAnsi="Calibri"/>
      <w:sz w:val="20"/>
      <w:szCs w:val="20"/>
      <w:lang w:bidi="fa-IR"/>
    </w:rPr>
  </w:style>
  <w:style w:type="character" w:styleId="style38">
    <w:name w:val="footnote reference"/>
    <w:basedOn w:val="style65"/>
    <w:next w:val="style38"/>
    <w:uiPriority w:val="99"/>
    <w:rPr>
      <w:vertAlign w:val="superscript"/>
    </w:rPr>
  </w:style>
  <w:style w:type="paragraph" w:styleId="style157">
    <w:name w:val="No Spacing"/>
    <w:next w:val="style157"/>
    <w:qFormat/>
    <w:uiPriority w:val="1"/>
    <w:pPr>
      <w:bidi/>
      <w:spacing w:after="0" w:lineRule="auto" w:line="240"/>
    </w:pPr>
    <w:rPr>
      <w:rFonts w:ascii="Calibri" w:cs="NoorLotus" w:eastAsia="Calibri" w:hAnsi="Calibri"/>
      <w:szCs w:val="28"/>
      <w:lang w:bidi="fa-IR"/>
    </w:rPr>
  </w:style>
  <w:style w:type="character" w:customStyle="1" w:styleId="style4100">
    <w:name w:val="Heading 1 Char_f5f5b9a0-be65-46bc-93ab-3a17cf0aa304"/>
    <w:basedOn w:val="style65"/>
    <w:next w:val="style4100"/>
    <w:link w:val="style1"/>
    <w:uiPriority w:val="9"/>
    <w:rPr>
      <w:rFonts w:ascii="Cambria" w:cs="Times New Roman" w:eastAsia="宋体" w:hAnsi="Cambria"/>
      <w:b/>
      <w:bCs/>
      <w:sz w:val="28"/>
      <w:szCs w:val="28"/>
      <w:lang w:bidi="fa-IR"/>
    </w:rPr>
  </w:style>
  <w:style w:type="paragraph" w:styleId="style266">
    <w:name w:val="TOC Heading"/>
    <w:basedOn w:val="style1"/>
    <w:next w:val="style0"/>
    <w:qFormat/>
    <w:uiPriority w:val="39"/>
    <w:pPr>
      <w:bidi w:val="false"/>
      <w:spacing w:before="240"/>
      <w:outlineLvl w:val="9"/>
    </w:pPr>
    <w:rPr>
      <w:rFonts w:ascii="Calibri Light" w:cs="Times New Roman" w:eastAsia="SimSun" w:hAnsi="Calibri Light"/>
      <w:b w:val="false"/>
      <w:color w:val="2e74b5"/>
      <w:sz w:val="32"/>
      <w:szCs w:val="32"/>
      <w:lang w:bidi="ar-SA"/>
    </w:rPr>
  </w:style>
  <w:style w:type="paragraph" w:styleId="style20">
    <w:name w:val="toc 2"/>
    <w:basedOn w:val="style0"/>
    <w:next w:val="style0"/>
    <w:uiPriority w:val="39"/>
    <w:pPr>
      <w:spacing w:after="100"/>
      <w:ind w:left="220"/>
    </w:pPr>
    <w:rPr/>
  </w:style>
  <w:style w:type="character" w:styleId="style85">
    <w:name w:val="Hyperlink"/>
    <w:basedOn w:val="style65"/>
    <w:next w:val="style85"/>
    <w:uiPriority w:val="99"/>
    <w:rPr>
      <w:color w:val="0563c1"/>
      <w:u w:val="single"/>
    </w:rPr>
  </w:style>
  <w:style w:type="paragraph" w:styleId="style32">
    <w:name w:val="footer"/>
    <w:basedOn w:val="style0"/>
    <w:next w:val="style32"/>
    <w:link w:val="style4101"/>
    <w:uiPriority w:val="99"/>
    <w:pPr>
      <w:tabs>
        <w:tab w:val="center" w:leader="none" w:pos="4513"/>
        <w:tab w:val="right" w:leader="none" w:pos="9026"/>
      </w:tabs>
      <w:spacing w:after="0" w:lineRule="auto" w:line="240"/>
    </w:pPr>
    <w:rPr/>
  </w:style>
  <w:style w:type="character" w:customStyle="1" w:styleId="style4101">
    <w:name w:val="Footer Char_b0d91f87-0c76-40f2-a2ef-9d1e5191ab97"/>
    <w:basedOn w:val="style65"/>
    <w:next w:val="style4101"/>
    <w:link w:val="style32"/>
    <w:uiPriority w:val="99"/>
    <w:rPr>
      <w:rFonts w:ascii="Calibri" w:cs="NoorLotus" w:eastAsia="Calibri" w:hAnsi="Calibri"/>
      <w:szCs w:val="28"/>
      <w:lang w:bidi="fa-IR"/>
    </w:rPr>
  </w:style>
  <w:style w:type="paragraph" w:styleId="style94">
    <w:name w:val="Normal (Web)"/>
    <w:basedOn w:val="style0"/>
    <w:next w:val="style94"/>
    <w:uiPriority w:val="99"/>
    <w:pPr>
      <w:bidi w:val="false"/>
      <w:spacing w:before="100" w:beforeAutospacing="true" w:after="100" w:afterAutospacing="true" w:lineRule="auto" w:line="240"/>
    </w:pPr>
    <w:rPr>
      <w:rFonts w:ascii="Times New Roman" w:cs="Times New Roman" w:eastAsia="Times New Roman" w:hAnsi="Times New Roman"/>
      <w:sz w:val="24"/>
      <w:szCs w:val="24"/>
    </w:rPr>
  </w:style>
  <w:style w:type="paragraph" w:styleId="style153">
    <w:name w:val="Balloon Text"/>
    <w:basedOn w:val="style0"/>
    <w:next w:val="style153"/>
    <w:link w:val="style4102"/>
    <w:uiPriority w:val="99"/>
    <w:pPr>
      <w:spacing w:after="0" w:lineRule="auto" w:line="240"/>
    </w:pPr>
    <w:rPr>
      <w:rFonts w:ascii="Tahoma" w:cs="Tahoma" w:hAnsi="Tahoma"/>
      <w:sz w:val="16"/>
      <w:szCs w:val="16"/>
    </w:rPr>
  </w:style>
  <w:style w:type="character" w:customStyle="1" w:styleId="style4102">
    <w:name w:val="Balloon Text Char"/>
    <w:basedOn w:val="style65"/>
    <w:next w:val="style4102"/>
    <w:link w:val="style153"/>
    <w:uiPriority w:val="99"/>
    <w:rPr>
      <w:rFonts w:ascii="Tahoma" w:cs="Tahoma" w:eastAsia="Calibri" w:hAnsi="Tahoma"/>
      <w:sz w:val="16"/>
      <w:szCs w:val="16"/>
      <w:lang w:bidi="fa-IR"/>
    </w:rPr>
  </w:style>
  <w:style w:type="paragraph" w:styleId="style19">
    <w:name w:val="toc 1"/>
    <w:basedOn w:val="style0"/>
    <w:next w:val="style0"/>
    <w:uiPriority w:val="39"/>
    <w:pPr>
      <w:spacing w:after="100"/>
    </w:pPr>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ustomXml" Target="../customXml/item1.xml"/><Relationship Id="rId3" Type="http://schemas.openxmlformats.org/officeDocument/2006/relationships/footer" Target="footer2.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ADF13-0D6F-4B87-8959-1042E7A3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2416</Words>
  <Pages>7</Pages>
  <Characters>9050</Characters>
  <Application>WPS Office</Application>
  <DocSecurity>0</DocSecurity>
  <Paragraphs>68</Paragraphs>
  <ScaleCrop>false</ScaleCrop>
  <LinksUpToDate>false</LinksUpToDate>
  <CharactersWithSpaces>11451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۲۰۲۲-۱۱-۲۲T۰۲:۵۵:۵۵Z</dcterms:created>
  <dc:creator>Asus pc</dc:creator>
  <lastModifiedBy>MI MAX 2</lastModifiedBy>
  <dcterms:modified xsi:type="dcterms:W3CDTF">۲۰۲۲-۱۱-۲۲T۰۲:۵۵:۵۵Z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34f5394700854abba8da82e0c85a2aa2</vt:lpwstr>
  </property>
</Properties>
</file>