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62B66" w:rsidRDefault="00762B66" w:rsidP="00762B66">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1599727" w:history="1">
        <w:r w:rsidRPr="00551B4E">
          <w:rPr>
            <w:rStyle w:val="Hyperlink"/>
            <w:rFonts w:hint="eastAsia"/>
            <w:noProof/>
            <w:rtl/>
          </w:rPr>
          <w:t>بررس</w:t>
        </w:r>
        <w:r w:rsidRPr="00551B4E">
          <w:rPr>
            <w:rStyle w:val="Hyperlink"/>
            <w:rFonts w:hint="cs"/>
            <w:noProof/>
            <w:rtl/>
          </w:rPr>
          <w:t>ی</w:t>
        </w:r>
        <w:r w:rsidRPr="00551B4E">
          <w:rPr>
            <w:rStyle w:val="Hyperlink"/>
            <w:noProof/>
            <w:rtl/>
          </w:rPr>
          <w:t xml:space="preserve"> </w:t>
        </w:r>
        <w:r w:rsidRPr="00551B4E">
          <w:rPr>
            <w:rStyle w:val="Hyperlink"/>
            <w:rFonts w:hint="eastAsia"/>
            <w:noProof/>
            <w:rtl/>
          </w:rPr>
          <w:t>مجوز</w:t>
        </w:r>
        <w:r w:rsidRPr="00551B4E">
          <w:rPr>
            <w:rStyle w:val="Hyperlink"/>
            <w:rFonts w:hint="cs"/>
            <w:noProof/>
            <w:rtl/>
          </w:rPr>
          <w:t>ی</w:t>
        </w:r>
        <w:r w:rsidRPr="00551B4E">
          <w:rPr>
            <w:rStyle w:val="Hyperlink"/>
            <w:rFonts w:hint="eastAsia"/>
            <w:noProof/>
            <w:rtl/>
          </w:rPr>
          <w:t>ت</w:t>
        </w:r>
        <w:r w:rsidRPr="00551B4E">
          <w:rPr>
            <w:rStyle w:val="Hyperlink"/>
            <w:noProof/>
            <w:rtl/>
          </w:rPr>
          <w:t xml:space="preserve"> </w:t>
        </w:r>
        <w:r w:rsidRPr="00551B4E">
          <w:rPr>
            <w:rStyle w:val="Hyperlink"/>
            <w:rFonts w:hint="eastAsia"/>
            <w:noProof/>
            <w:rtl/>
          </w:rPr>
          <w:t>خوف</w:t>
        </w:r>
        <w:r w:rsidRPr="00551B4E">
          <w:rPr>
            <w:rStyle w:val="Hyperlink"/>
            <w:noProof/>
            <w:rtl/>
          </w:rPr>
          <w:t xml:space="preserve"> </w:t>
        </w:r>
        <w:r w:rsidRPr="00551B4E">
          <w:rPr>
            <w:rStyle w:val="Hyperlink"/>
            <w:rFonts w:hint="eastAsia"/>
            <w:noProof/>
            <w:rtl/>
          </w:rPr>
          <w:t>ضرر</w:t>
        </w:r>
        <w:r w:rsidRPr="00551B4E">
          <w:rPr>
            <w:rStyle w:val="Hyperlink"/>
            <w:noProof/>
            <w:rtl/>
          </w:rPr>
          <w:t xml:space="preserve"> </w:t>
        </w:r>
        <w:r w:rsidRPr="00551B4E">
          <w:rPr>
            <w:rStyle w:val="Hyperlink"/>
            <w:rFonts w:hint="eastAsia"/>
            <w:noProof/>
            <w:rtl/>
          </w:rPr>
          <w:t>برا</w:t>
        </w:r>
        <w:r w:rsidRPr="00551B4E">
          <w:rPr>
            <w:rStyle w:val="Hyperlink"/>
            <w:rFonts w:hint="cs"/>
            <w:noProof/>
            <w:rtl/>
          </w:rPr>
          <w:t>ی</w:t>
        </w:r>
        <w:r w:rsidRPr="00551B4E">
          <w:rPr>
            <w:rStyle w:val="Hyperlink"/>
            <w:noProof/>
            <w:rtl/>
          </w:rPr>
          <w:t xml:space="preserve"> </w:t>
        </w:r>
        <w:r w:rsidRPr="00551B4E">
          <w:rPr>
            <w:rStyle w:val="Hyperlink"/>
            <w:rFonts w:hint="eastAsia"/>
            <w:noProof/>
            <w:rtl/>
          </w:rPr>
          <w:t>عدم</w:t>
        </w:r>
        <w:r w:rsidRPr="00551B4E">
          <w:rPr>
            <w:rStyle w:val="Hyperlink"/>
            <w:noProof/>
            <w:rtl/>
          </w:rPr>
          <w:t xml:space="preserve"> </w:t>
        </w:r>
        <w:r w:rsidRPr="00551B4E">
          <w:rPr>
            <w:rStyle w:val="Hyperlink"/>
            <w:rFonts w:hint="eastAsia"/>
            <w:noProof/>
            <w:rtl/>
          </w:rPr>
          <w:t>رعا</w:t>
        </w:r>
        <w:r w:rsidRPr="00551B4E">
          <w:rPr>
            <w:rStyle w:val="Hyperlink"/>
            <w:rFonts w:hint="cs"/>
            <w:noProof/>
            <w:rtl/>
          </w:rPr>
          <w:t>ی</w:t>
        </w:r>
        <w:r w:rsidRPr="00551B4E">
          <w:rPr>
            <w:rStyle w:val="Hyperlink"/>
            <w:rFonts w:hint="eastAsia"/>
            <w:noProof/>
            <w:rtl/>
          </w:rPr>
          <w:t>ت</w:t>
        </w:r>
        <w:r w:rsidRPr="00551B4E">
          <w:rPr>
            <w:rStyle w:val="Hyperlink"/>
            <w:noProof/>
            <w:rtl/>
          </w:rPr>
          <w:t xml:space="preserve"> </w:t>
        </w:r>
        <w:r w:rsidRPr="00551B4E">
          <w:rPr>
            <w:rStyle w:val="Hyperlink"/>
            <w:rFonts w:hint="eastAsia"/>
            <w:noProof/>
            <w:rtl/>
          </w:rPr>
          <w:t>ق</w:t>
        </w:r>
        <w:r w:rsidRPr="00551B4E">
          <w:rPr>
            <w:rStyle w:val="Hyperlink"/>
            <w:rFonts w:hint="cs"/>
            <w:noProof/>
            <w:rtl/>
          </w:rPr>
          <w:t>ی</w:t>
        </w:r>
        <w:r w:rsidRPr="00551B4E">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91599727 </w:instrText>
        </w:r>
        <w:r>
          <w:rPr>
            <w:noProof/>
            <w:webHidden/>
          </w:rPr>
          <w:instrText>\h</w:instrText>
        </w:r>
        <w:r>
          <w:rPr>
            <w:noProof/>
            <w:webHidden/>
            <w:rtl/>
          </w:rPr>
          <w:instrText xml:space="preserve"> </w:instrText>
        </w:r>
        <w:r>
          <w:rPr>
            <w:noProof/>
            <w:webHidden/>
            <w:rtl/>
          </w:rPr>
        </w:r>
        <w:r>
          <w:rPr>
            <w:noProof/>
            <w:webHidden/>
            <w:rtl/>
          </w:rPr>
          <w:fldChar w:fldCharType="separate"/>
        </w:r>
        <w:r w:rsidR="002E327E">
          <w:rPr>
            <w:noProof/>
            <w:webHidden/>
            <w:rtl/>
          </w:rPr>
          <w:t>1</w:t>
        </w:r>
        <w:r>
          <w:rPr>
            <w:noProof/>
            <w:webHidden/>
            <w:rtl/>
          </w:rPr>
          <w:fldChar w:fldCharType="end"/>
        </w:r>
      </w:hyperlink>
    </w:p>
    <w:p w:rsidR="00762B66" w:rsidRDefault="00762B66" w:rsidP="00762B66">
      <w:pPr>
        <w:pStyle w:val="TOC2"/>
        <w:tabs>
          <w:tab w:val="right" w:leader="dot" w:pos="10194"/>
        </w:tabs>
        <w:rPr>
          <w:rFonts w:asciiTheme="minorHAnsi" w:eastAsiaTheme="minorEastAsia" w:hAnsiTheme="minorHAnsi" w:cstheme="minorBidi"/>
          <w:bCs w:val="0"/>
          <w:noProof/>
          <w:color w:val="auto"/>
          <w:szCs w:val="22"/>
          <w:rtl/>
          <w:lang w:bidi="ar-SA"/>
        </w:rPr>
      </w:pPr>
      <w:hyperlink w:anchor="_Toc91599728" w:history="1">
        <w:r w:rsidRPr="00551B4E">
          <w:rPr>
            <w:rStyle w:val="Hyperlink"/>
            <w:rFonts w:hint="eastAsia"/>
            <w:noProof/>
            <w:rtl/>
          </w:rPr>
          <w:t>کلام</w:t>
        </w:r>
        <w:r w:rsidRPr="00551B4E">
          <w:rPr>
            <w:rStyle w:val="Hyperlink"/>
            <w:noProof/>
            <w:rtl/>
          </w:rPr>
          <w:t xml:space="preserve"> </w:t>
        </w:r>
        <w:r w:rsidRPr="00551B4E">
          <w:rPr>
            <w:rStyle w:val="Hyperlink"/>
            <w:rFonts w:hint="eastAsia"/>
            <w:noProof/>
            <w:rtl/>
          </w:rPr>
          <w:t>محقق</w:t>
        </w:r>
        <w:r w:rsidRPr="00551B4E">
          <w:rPr>
            <w:rStyle w:val="Hyperlink"/>
            <w:noProof/>
            <w:rtl/>
          </w:rPr>
          <w:t xml:space="preserve"> </w:t>
        </w:r>
        <w:r w:rsidRPr="00551B4E">
          <w:rPr>
            <w:rStyle w:val="Hyperlink"/>
            <w:rFonts w:hint="eastAsia"/>
            <w:noProof/>
            <w:rtl/>
          </w:rPr>
          <w:t>داماد</w:t>
        </w:r>
        <w:r w:rsidRPr="00551B4E">
          <w:rPr>
            <w:rStyle w:val="Hyperlink"/>
            <w:noProof/>
            <w:rtl/>
          </w:rPr>
          <w:t xml:space="preserve"> </w:t>
        </w:r>
        <w:r w:rsidRPr="00551B4E">
          <w:rPr>
            <w:rStyle w:val="Hyperlink"/>
            <w:rFonts w:hint="eastAsia"/>
            <w:noProof/>
            <w:rtl/>
          </w:rPr>
          <w:t>مبن</w:t>
        </w:r>
        <w:r w:rsidRPr="00551B4E">
          <w:rPr>
            <w:rStyle w:val="Hyperlink"/>
            <w:rFonts w:hint="cs"/>
            <w:noProof/>
            <w:rtl/>
          </w:rPr>
          <w:t>ی</w:t>
        </w:r>
        <w:r w:rsidRPr="00551B4E">
          <w:rPr>
            <w:rStyle w:val="Hyperlink"/>
            <w:noProof/>
            <w:rtl/>
          </w:rPr>
          <w:t xml:space="preserve"> </w:t>
        </w:r>
        <w:r w:rsidRPr="00551B4E">
          <w:rPr>
            <w:rStyle w:val="Hyperlink"/>
            <w:rFonts w:hint="eastAsia"/>
            <w:noProof/>
            <w:rtl/>
          </w:rPr>
          <w:t>بر</w:t>
        </w:r>
        <w:r w:rsidRPr="00551B4E">
          <w:rPr>
            <w:rStyle w:val="Hyperlink"/>
            <w:noProof/>
            <w:rtl/>
          </w:rPr>
          <w:t xml:space="preserve"> </w:t>
        </w:r>
        <w:r w:rsidRPr="00551B4E">
          <w:rPr>
            <w:rStyle w:val="Hyperlink"/>
            <w:rFonts w:hint="eastAsia"/>
            <w:noProof/>
            <w:rtl/>
          </w:rPr>
          <w:t>صحت</w:t>
        </w:r>
        <w:r w:rsidRPr="00551B4E">
          <w:rPr>
            <w:rStyle w:val="Hyperlink"/>
            <w:noProof/>
            <w:rtl/>
          </w:rPr>
          <w:t xml:space="preserve"> </w:t>
        </w:r>
        <w:r w:rsidRPr="00551B4E">
          <w:rPr>
            <w:rStyle w:val="Hyperlink"/>
            <w:rFonts w:hint="eastAsia"/>
            <w:noProof/>
            <w:rtl/>
          </w:rPr>
          <w:t>عبادات</w:t>
        </w:r>
        <w:r w:rsidRPr="00551B4E">
          <w:rPr>
            <w:rStyle w:val="Hyperlink"/>
            <w:noProof/>
            <w:rtl/>
          </w:rPr>
          <w:t xml:space="preserve"> </w:t>
        </w:r>
        <w:r w:rsidRPr="00551B4E">
          <w:rPr>
            <w:rStyle w:val="Hyperlink"/>
            <w:rFonts w:hint="eastAsia"/>
            <w:noProof/>
            <w:rtl/>
          </w:rPr>
          <w:t>ضرر</w:t>
        </w:r>
        <w:r w:rsidRPr="00551B4E">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91599728 </w:instrText>
        </w:r>
        <w:r>
          <w:rPr>
            <w:noProof/>
            <w:webHidden/>
          </w:rPr>
          <w:instrText>\h</w:instrText>
        </w:r>
        <w:r>
          <w:rPr>
            <w:noProof/>
            <w:webHidden/>
            <w:rtl/>
          </w:rPr>
          <w:instrText xml:space="preserve"> </w:instrText>
        </w:r>
        <w:r>
          <w:rPr>
            <w:noProof/>
            <w:webHidden/>
            <w:rtl/>
          </w:rPr>
        </w:r>
        <w:r>
          <w:rPr>
            <w:noProof/>
            <w:webHidden/>
            <w:rtl/>
          </w:rPr>
          <w:fldChar w:fldCharType="separate"/>
        </w:r>
        <w:r w:rsidR="002E327E">
          <w:rPr>
            <w:noProof/>
            <w:webHidden/>
            <w:rtl/>
          </w:rPr>
          <w:t>1</w:t>
        </w:r>
        <w:r>
          <w:rPr>
            <w:noProof/>
            <w:webHidden/>
            <w:rtl/>
          </w:rPr>
          <w:fldChar w:fldCharType="end"/>
        </w:r>
      </w:hyperlink>
    </w:p>
    <w:p w:rsidR="00762B66" w:rsidRDefault="00762B66" w:rsidP="00762B6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599729" w:history="1">
        <w:r w:rsidRPr="00551B4E">
          <w:rPr>
            <w:rStyle w:val="Hyperlink"/>
            <w:rFonts w:hint="eastAsia"/>
            <w:noProof/>
            <w:rtl/>
          </w:rPr>
          <w:t>بررس</w:t>
        </w:r>
        <w:r w:rsidRPr="00551B4E">
          <w:rPr>
            <w:rStyle w:val="Hyperlink"/>
            <w:rFonts w:hint="cs"/>
            <w:noProof/>
            <w:rtl/>
          </w:rPr>
          <w:t>ی</w:t>
        </w:r>
        <w:r w:rsidRPr="00551B4E">
          <w:rPr>
            <w:rStyle w:val="Hyperlink"/>
            <w:noProof/>
            <w:rtl/>
          </w:rPr>
          <w:t xml:space="preserve"> </w:t>
        </w:r>
        <w:r w:rsidRPr="00551B4E">
          <w:rPr>
            <w:rStyle w:val="Hyperlink"/>
            <w:rFonts w:hint="eastAsia"/>
            <w:noProof/>
            <w:rtl/>
          </w:rPr>
          <w:t>مشکله</w:t>
        </w:r>
        <w:r w:rsidRPr="00551B4E">
          <w:rPr>
            <w:rStyle w:val="Hyperlink"/>
            <w:noProof/>
            <w:rtl/>
          </w:rPr>
          <w:t xml:space="preserve"> </w:t>
        </w:r>
        <w:r w:rsidRPr="00551B4E">
          <w:rPr>
            <w:rStyle w:val="Hyperlink"/>
            <w:rFonts w:hint="eastAsia"/>
            <w:noProof/>
            <w:rtl/>
          </w:rPr>
          <w:t>لزوم</w:t>
        </w:r>
        <w:r w:rsidRPr="00551B4E">
          <w:rPr>
            <w:rStyle w:val="Hyperlink"/>
            <w:noProof/>
            <w:rtl/>
          </w:rPr>
          <w:t xml:space="preserve"> </w:t>
        </w:r>
        <w:r w:rsidRPr="00551B4E">
          <w:rPr>
            <w:rStyle w:val="Hyperlink"/>
            <w:rFonts w:hint="cs"/>
            <w:noProof/>
            <w:rtl/>
          </w:rPr>
          <w:t>ی</w:t>
        </w:r>
        <w:r w:rsidRPr="00551B4E">
          <w:rPr>
            <w:rStyle w:val="Hyperlink"/>
            <w:rFonts w:hint="eastAsia"/>
            <w:noProof/>
            <w:rtl/>
          </w:rPr>
          <w:t>ا</w:t>
        </w:r>
        <w:r w:rsidRPr="00551B4E">
          <w:rPr>
            <w:rStyle w:val="Hyperlink"/>
            <w:noProof/>
            <w:rtl/>
          </w:rPr>
          <w:t xml:space="preserve"> </w:t>
        </w:r>
        <w:r w:rsidRPr="00551B4E">
          <w:rPr>
            <w:rStyle w:val="Hyperlink"/>
            <w:rFonts w:hint="eastAsia"/>
            <w:noProof/>
            <w:rtl/>
          </w:rPr>
          <w:t>عدم</w:t>
        </w:r>
        <w:r w:rsidRPr="00551B4E">
          <w:rPr>
            <w:rStyle w:val="Hyperlink"/>
            <w:noProof/>
            <w:rtl/>
          </w:rPr>
          <w:t xml:space="preserve"> </w:t>
        </w:r>
        <w:r w:rsidRPr="00551B4E">
          <w:rPr>
            <w:rStyle w:val="Hyperlink"/>
            <w:rFonts w:hint="eastAsia"/>
            <w:noProof/>
            <w:rtl/>
          </w:rPr>
          <w:t>لزوم</w:t>
        </w:r>
        <w:r w:rsidRPr="00551B4E">
          <w:rPr>
            <w:rStyle w:val="Hyperlink"/>
            <w:noProof/>
            <w:rtl/>
          </w:rPr>
          <w:t xml:space="preserve"> </w:t>
        </w:r>
        <w:r w:rsidRPr="00551B4E">
          <w:rPr>
            <w:rStyle w:val="Hyperlink"/>
            <w:rFonts w:hint="eastAsia"/>
            <w:noProof/>
            <w:rtl/>
          </w:rPr>
          <w:t>ق</w:t>
        </w:r>
        <w:bookmarkStart w:id="0" w:name="_GoBack"/>
        <w:bookmarkEnd w:id="0"/>
        <w:r w:rsidRPr="00551B4E">
          <w:rPr>
            <w:rStyle w:val="Hyperlink"/>
            <w:rFonts w:hint="eastAsia"/>
            <w:noProof/>
            <w:rtl/>
          </w:rPr>
          <w:t>ضا</w:t>
        </w:r>
        <w:r w:rsidRPr="00551B4E">
          <w:rPr>
            <w:rStyle w:val="Hyperlink"/>
            <w:rFonts w:hint="cs"/>
            <w:noProof/>
            <w:rtl/>
          </w:rPr>
          <w:t>ی</w:t>
        </w:r>
        <w:r w:rsidRPr="00551B4E">
          <w:rPr>
            <w:rStyle w:val="Hyperlink"/>
            <w:noProof/>
            <w:rtl/>
          </w:rPr>
          <w:t xml:space="preserve"> </w:t>
        </w:r>
        <w:r w:rsidRPr="00551B4E">
          <w:rPr>
            <w:rStyle w:val="Hyperlink"/>
            <w:rFonts w:hint="eastAsia"/>
            <w:noProof/>
            <w:rtl/>
          </w:rPr>
          <w:t>نماز</w:t>
        </w:r>
        <w:r w:rsidRPr="00551B4E">
          <w:rPr>
            <w:rStyle w:val="Hyperlink"/>
            <w:noProof/>
            <w:rtl/>
          </w:rPr>
          <w:t xml:space="preserve"> </w:t>
        </w:r>
        <w:r w:rsidRPr="00551B4E">
          <w:rPr>
            <w:rStyle w:val="Hyperlink"/>
            <w:rFonts w:hint="eastAsia"/>
            <w:noProof/>
            <w:rtl/>
          </w:rPr>
          <w:t>ها</w:t>
        </w:r>
        <w:r w:rsidRPr="00551B4E">
          <w:rPr>
            <w:rStyle w:val="Hyperlink"/>
            <w:rFonts w:hint="cs"/>
            <w:noProof/>
            <w:rtl/>
          </w:rPr>
          <w:t>ی</w:t>
        </w:r>
        <w:r w:rsidRPr="00551B4E">
          <w:rPr>
            <w:rStyle w:val="Hyperlink"/>
            <w:noProof/>
            <w:rtl/>
          </w:rPr>
          <w:t xml:space="preserve"> </w:t>
        </w:r>
        <w:r w:rsidRPr="00551B4E">
          <w:rPr>
            <w:rStyle w:val="Hyperlink"/>
            <w:rFonts w:hint="eastAsia"/>
            <w:noProof/>
            <w:rtl/>
          </w:rPr>
          <w:t>سابق</w:t>
        </w:r>
        <w:r w:rsidRPr="00551B4E">
          <w:rPr>
            <w:rStyle w:val="Hyperlink"/>
            <w:noProof/>
            <w:rtl/>
          </w:rPr>
          <w:t xml:space="preserve"> </w:t>
        </w:r>
        <w:r w:rsidRPr="00551B4E">
          <w:rPr>
            <w:rStyle w:val="Hyperlink"/>
            <w:rFonts w:hint="eastAsia"/>
            <w:noProof/>
            <w:rtl/>
          </w:rPr>
          <w:t>ضرر</w:t>
        </w:r>
        <w:r w:rsidRPr="00551B4E">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91599729 </w:instrText>
        </w:r>
        <w:r>
          <w:rPr>
            <w:noProof/>
            <w:webHidden/>
          </w:rPr>
          <w:instrText>\h</w:instrText>
        </w:r>
        <w:r>
          <w:rPr>
            <w:noProof/>
            <w:webHidden/>
            <w:rtl/>
          </w:rPr>
          <w:instrText xml:space="preserve"> </w:instrText>
        </w:r>
        <w:r>
          <w:rPr>
            <w:noProof/>
            <w:webHidden/>
            <w:rtl/>
          </w:rPr>
        </w:r>
        <w:r>
          <w:rPr>
            <w:noProof/>
            <w:webHidden/>
            <w:rtl/>
          </w:rPr>
          <w:fldChar w:fldCharType="separate"/>
        </w:r>
        <w:r w:rsidR="002E327E">
          <w:rPr>
            <w:noProof/>
            <w:webHidden/>
            <w:rtl/>
          </w:rPr>
          <w:t>2</w:t>
        </w:r>
        <w:r>
          <w:rPr>
            <w:noProof/>
            <w:webHidden/>
            <w:rtl/>
          </w:rPr>
          <w:fldChar w:fldCharType="end"/>
        </w:r>
      </w:hyperlink>
    </w:p>
    <w:p w:rsidR="00762B66" w:rsidRDefault="00762B66" w:rsidP="00762B6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599730" w:history="1">
        <w:r w:rsidRPr="00551B4E">
          <w:rPr>
            <w:rStyle w:val="Hyperlink"/>
            <w:rFonts w:hint="eastAsia"/>
            <w:noProof/>
            <w:rtl/>
          </w:rPr>
          <w:t>شبهه</w:t>
        </w:r>
        <w:r w:rsidRPr="00551B4E">
          <w:rPr>
            <w:rStyle w:val="Hyperlink"/>
            <w:noProof/>
            <w:rtl/>
          </w:rPr>
          <w:t xml:space="preserve"> </w:t>
        </w:r>
        <w:r w:rsidRPr="00551B4E">
          <w:rPr>
            <w:rStyle w:val="Hyperlink"/>
            <w:rFonts w:hint="eastAsia"/>
            <w:noProof/>
            <w:rtl/>
          </w:rPr>
          <w:t>در</w:t>
        </w:r>
        <w:r w:rsidRPr="00551B4E">
          <w:rPr>
            <w:rStyle w:val="Hyperlink"/>
            <w:noProof/>
            <w:rtl/>
          </w:rPr>
          <w:t xml:space="preserve"> </w:t>
        </w:r>
        <w:r w:rsidRPr="00551B4E">
          <w:rPr>
            <w:rStyle w:val="Hyperlink"/>
            <w:rFonts w:hint="eastAsia"/>
            <w:noProof/>
            <w:rtl/>
          </w:rPr>
          <w:t>بطلان</w:t>
        </w:r>
        <w:r w:rsidRPr="00551B4E">
          <w:rPr>
            <w:rStyle w:val="Hyperlink"/>
            <w:noProof/>
            <w:rtl/>
          </w:rPr>
          <w:t xml:space="preserve"> </w:t>
        </w:r>
        <w:r w:rsidRPr="00551B4E">
          <w:rPr>
            <w:rStyle w:val="Hyperlink"/>
            <w:rFonts w:hint="eastAsia"/>
            <w:noProof/>
            <w:rtl/>
          </w:rPr>
          <w:t>أعمال</w:t>
        </w:r>
        <w:r w:rsidRPr="00551B4E">
          <w:rPr>
            <w:rStyle w:val="Hyperlink"/>
            <w:noProof/>
            <w:rtl/>
          </w:rPr>
          <w:t xml:space="preserve"> </w:t>
        </w:r>
        <w:r w:rsidRPr="00551B4E">
          <w:rPr>
            <w:rStyle w:val="Hyperlink"/>
            <w:rFonts w:hint="eastAsia"/>
            <w:noProof/>
            <w:rtl/>
          </w:rPr>
          <w:t>ضرر</w:t>
        </w:r>
        <w:r w:rsidRPr="00551B4E">
          <w:rPr>
            <w:rStyle w:val="Hyperlink"/>
            <w:rFonts w:hint="cs"/>
            <w:noProof/>
            <w:rtl/>
          </w:rPr>
          <w:t>ی</w:t>
        </w:r>
        <w:r w:rsidRPr="00551B4E">
          <w:rPr>
            <w:rStyle w:val="Hyperlink"/>
            <w:noProof/>
            <w:rtl/>
          </w:rPr>
          <w:t xml:space="preserve"> </w:t>
        </w:r>
        <w:r w:rsidRPr="00551B4E">
          <w:rPr>
            <w:rStyle w:val="Hyperlink"/>
            <w:rFonts w:hint="eastAsia"/>
            <w:noProof/>
            <w:rtl/>
          </w:rPr>
          <w:t>سابق</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91599730 </w:instrText>
        </w:r>
        <w:r>
          <w:rPr>
            <w:noProof/>
            <w:webHidden/>
          </w:rPr>
          <w:instrText>\h</w:instrText>
        </w:r>
        <w:r>
          <w:rPr>
            <w:noProof/>
            <w:webHidden/>
            <w:rtl/>
          </w:rPr>
          <w:instrText xml:space="preserve"> </w:instrText>
        </w:r>
        <w:r>
          <w:rPr>
            <w:noProof/>
            <w:webHidden/>
            <w:rtl/>
          </w:rPr>
        </w:r>
        <w:r>
          <w:rPr>
            <w:noProof/>
            <w:webHidden/>
            <w:rtl/>
          </w:rPr>
          <w:fldChar w:fldCharType="separate"/>
        </w:r>
        <w:r w:rsidR="002E327E">
          <w:rPr>
            <w:noProof/>
            <w:webHidden/>
            <w:rtl/>
          </w:rPr>
          <w:t>4</w:t>
        </w:r>
        <w:r>
          <w:rPr>
            <w:noProof/>
            <w:webHidden/>
            <w:rtl/>
          </w:rPr>
          <w:fldChar w:fldCharType="end"/>
        </w:r>
      </w:hyperlink>
    </w:p>
    <w:p w:rsidR="00762B66" w:rsidRDefault="00762B66" w:rsidP="00762B6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599731" w:history="1">
        <w:r w:rsidRPr="00551B4E">
          <w:rPr>
            <w:rStyle w:val="Hyperlink"/>
            <w:rFonts w:hint="eastAsia"/>
            <w:noProof/>
            <w:rtl/>
          </w:rPr>
          <w:t>وجه</w:t>
        </w:r>
        <w:r w:rsidRPr="00551B4E">
          <w:rPr>
            <w:rStyle w:val="Hyperlink"/>
            <w:noProof/>
            <w:rtl/>
          </w:rPr>
          <w:t xml:space="preserve"> </w:t>
        </w:r>
        <w:r w:rsidRPr="00551B4E">
          <w:rPr>
            <w:rStyle w:val="Hyperlink"/>
            <w:rFonts w:hint="eastAsia"/>
            <w:noProof/>
            <w:rtl/>
          </w:rPr>
          <w:t>د</w:t>
        </w:r>
        <w:r w:rsidRPr="00551B4E">
          <w:rPr>
            <w:rStyle w:val="Hyperlink"/>
            <w:rFonts w:hint="cs"/>
            <w:noProof/>
            <w:rtl/>
          </w:rPr>
          <w:t>ی</w:t>
        </w:r>
        <w:r w:rsidRPr="00551B4E">
          <w:rPr>
            <w:rStyle w:val="Hyperlink"/>
            <w:rFonts w:hint="eastAsia"/>
            <w:noProof/>
            <w:rtl/>
          </w:rPr>
          <w:t>گر</w:t>
        </w:r>
        <w:r w:rsidRPr="00551B4E">
          <w:rPr>
            <w:rStyle w:val="Hyperlink"/>
            <w:rFonts w:hint="cs"/>
            <w:noProof/>
            <w:rtl/>
          </w:rPr>
          <w:t>ی</w:t>
        </w:r>
        <w:r w:rsidRPr="00551B4E">
          <w:rPr>
            <w:rStyle w:val="Hyperlink"/>
            <w:noProof/>
            <w:rtl/>
          </w:rPr>
          <w:t xml:space="preserve"> </w:t>
        </w:r>
        <w:r w:rsidRPr="00551B4E">
          <w:rPr>
            <w:rStyle w:val="Hyperlink"/>
            <w:rFonts w:hint="eastAsia"/>
            <w:noProof/>
            <w:rtl/>
          </w:rPr>
          <w:t>برا</w:t>
        </w:r>
        <w:r w:rsidRPr="00551B4E">
          <w:rPr>
            <w:rStyle w:val="Hyperlink"/>
            <w:rFonts w:hint="cs"/>
            <w:noProof/>
            <w:rtl/>
          </w:rPr>
          <w:t>ی</w:t>
        </w:r>
        <w:r w:rsidRPr="00551B4E">
          <w:rPr>
            <w:rStyle w:val="Hyperlink"/>
            <w:noProof/>
            <w:rtl/>
          </w:rPr>
          <w:t xml:space="preserve"> </w:t>
        </w:r>
        <w:r w:rsidRPr="00551B4E">
          <w:rPr>
            <w:rStyle w:val="Hyperlink"/>
            <w:rFonts w:hint="eastAsia"/>
            <w:noProof/>
            <w:rtl/>
          </w:rPr>
          <w:t>تصح</w:t>
        </w:r>
        <w:r w:rsidRPr="00551B4E">
          <w:rPr>
            <w:rStyle w:val="Hyperlink"/>
            <w:rFonts w:hint="cs"/>
            <w:noProof/>
            <w:rtl/>
          </w:rPr>
          <w:t>ی</w:t>
        </w:r>
        <w:r w:rsidRPr="00551B4E">
          <w:rPr>
            <w:rStyle w:val="Hyperlink"/>
            <w:rFonts w:hint="eastAsia"/>
            <w:noProof/>
            <w:rtl/>
          </w:rPr>
          <w:t>ح</w:t>
        </w:r>
        <w:r w:rsidRPr="00551B4E">
          <w:rPr>
            <w:rStyle w:val="Hyperlink"/>
            <w:noProof/>
            <w:rtl/>
          </w:rPr>
          <w:t xml:space="preserve"> </w:t>
        </w:r>
        <w:r w:rsidRPr="00551B4E">
          <w:rPr>
            <w:rStyle w:val="Hyperlink"/>
            <w:rFonts w:hint="eastAsia"/>
            <w:noProof/>
            <w:rtl/>
          </w:rPr>
          <w:t>أعمال</w:t>
        </w:r>
        <w:r w:rsidRPr="00551B4E">
          <w:rPr>
            <w:rStyle w:val="Hyperlink"/>
            <w:noProof/>
            <w:rtl/>
          </w:rPr>
          <w:t xml:space="preserve"> </w:t>
        </w:r>
        <w:r w:rsidRPr="00551B4E">
          <w:rPr>
            <w:rStyle w:val="Hyperlink"/>
            <w:rFonts w:hint="eastAsia"/>
            <w:noProof/>
            <w:rtl/>
          </w:rPr>
          <w:t>سابق</w:t>
        </w:r>
        <w:r w:rsidRPr="00551B4E">
          <w:rPr>
            <w:rStyle w:val="Hyperlink"/>
            <w:noProof/>
            <w:rtl/>
          </w:rPr>
          <w:t xml:space="preserve"> </w:t>
        </w:r>
        <w:r w:rsidRPr="00551B4E">
          <w:rPr>
            <w:rStyle w:val="Hyperlink"/>
            <w:rFonts w:hint="eastAsia"/>
            <w:noProof/>
            <w:rtl/>
          </w:rPr>
          <w:t>مر</w:t>
        </w:r>
        <w:r w:rsidRPr="00551B4E">
          <w:rPr>
            <w:rStyle w:val="Hyperlink"/>
            <w:rFonts w:hint="cs"/>
            <w:noProof/>
            <w:rtl/>
          </w:rPr>
          <w:t>ی</w:t>
        </w:r>
        <w:r w:rsidRPr="00551B4E">
          <w:rPr>
            <w:rStyle w:val="Hyperlink"/>
            <w:rFonts w:hint="eastAsia"/>
            <w:noProof/>
            <w:rtl/>
          </w:rPr>
          <w:t>ض</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91599731 </w:instrText>
        </w:r>
        <w:r>
          <w:rPr>
            <w:noProof/>
            <w:webHidden/>
          </w:rPr>
          <w:instrText>\h</w:instrText>
        </w:r>
        <w:r>
          <w:rPr>
            <w:noProof/>
            <w:webHidden/>
            <w:rtl/>
          </w:rPr>
          <w:instrText xml:space="preserve"> </w:instrText>
        </w:r>
        <w:r>
          <w:rPr>
            <w:noProof/>
            <w:webHidden/>
            <w:rtl/>
          </w:rPr>
        </w:r>
        <w:r>
          <w:rPr>
            <w:noProof/>
            <w:webHidden/>
            <w:rtl/>
          </w:rPr>
          <w:fldChar w:fldCharType="separate"/>
        </w:r>
        <w:r w:rsidR="002E327E">
          <w:rPr>
            <w:noProof/>
            <w:webHidden/>
            <w:rtl/>
          </w:rPr>
          <w:t>6</w:t>
        </w:r>
        <w:r>
          <w:rPr>
            <w:noProof/>
            <w:webHidden/>
            <w:rtl/>
          </w:rPr>
          <w:fldChar w:fldCharType="end"/>
        </w:r>
      </w:hyperlink>
    </w:p>
    <w:p w:rsidR="00C91EB6" w:rsidRPr="00C91EB6" w:rsidRDefault="00762B66"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EA71F3">
        <w:rPr>
          <w:rtl/>
        </w:rPr>
        <w:t xml:space="preserve">خوف از ضرر </w:t>
      </w:r>
      <w:r w:rsidR="00025B70">
        <w:rPr>
          <w:rFonts w:hint="cs"/>
          <w:rtl/>
        </w:rPr>
        <w:t xml:space="preserve"> </w:t>
      </w:r>
      <w:r w:rsidR="00386C11" w:rsidRPr="00A6366F">
        <w:rPr>
          <w:rFonts w:hint="cs"/>
          <w:rtl/>
        </w:rPr>
        <w:t>/</w:t>
      </w:r>
      <w:bookmarkStart w:id="2" w:name="BokSabj_d"/>
      <w:bookmarkEnd w:id="2"/>
      <w:r w:rsidR="00EA71F3">
        <w:rPr>
          <w:rtl/>
        </w:rPr>
        <w:t>ق</w:t>
      </w:r>
      <w:r w:rsidR="00EA71F3">
        <w:rPr>
          <w:rFonts w:hint="cs"/>
          <w:rtl/>
        </w:rPr>
        <w:t>ی</w:t>
      </w:r>
      <w:r w:rsidR="00EA71F3">
        <w:rPr>
          <w:rFonts w:hint="eastAsia"/>
          <w:rtl/>
        </w:rPr>
        <w:t>ام</w:t>
      </w:r>
      <w:r w:rsidR="00386C11" w:rsidRPr="00A6366F">
        <w:rPr>
          <w:rFonts w:hint="cs"/>
          <w:rtl/>
        </w:rPr>
        <w:t xml:space="preserve"> /</w:t>
      </w:r>
      <w:bookmarkStart w:id="3" w:name="Bokkolli"/>
      <w:bookmarkEnd w:id="3"/>
      <w:r w:rsidR="00EA71F3">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3B168A" w:rsidP="003B168A">
      <w:pPr>
        <w:pBdr>
          <w:bottom w:val="double" w:sz="6" w:space="1" w:color="auto"/>
        </w:pBdr>
      </w:pPr>
      <w:r>
        <w:rPr>
          <w:rFonts w:hint="cs"/>
          <w:rtl/>
        </w:rPr>
        <w:t xml:space="preserve">در جلسه گذشته مسئله خوف از ضرر مطرح گشت و سپس بحث صحت اعمال سابقه ضرری مطرح گردید که در این جلسه به تفصیل در این باره بحث می شود. </w:t>
      </w:r>
    </w:p>
    <w:p w:rsidR="00F951F9" w:rsidRPr="000D1A9B" w:rsidRDefault="00F951F9" w:rsidP="00F951F9">
      <w:pPr>
        <w:pStyle w:val="Heading1"/>
        <w:rPr>
          <w:rtl/>
        </w:rPr>
      </w:pPr>
      <w:bookmarkStart w:id="4" w:name="_Toc90471673"/>
      <w:bookmarkStart w:id="5" w:name="_Toc90996523"/>
      <w:bookmarkStart w:id="6" w:name="_Toc91349526"/>
      <w:bookmarkStart w:id="7" w:name="_Toc91435120"/>
      <w:bookmarkStart w:id="8" w:name="_Toc91599727"/>
      <w:r>
        <w:rPr>
          <w:rFonts w:hint="cs"/>
          <w:rtl/>
        </w:rPr>
        <w:t>بررسی مجوزیت خوف ضرر برای عدم رعایت قیام</w:t>
      </w:r>
      <w:bookmarkEnd w:id="4"/>
      <w:bookmarkEnd w:id="5"/>
      <w:bookmarkEnd w:id="6"/>
      <w:bookmarkEnd w:id="7"/>
      <w:bookmarkEnd w:id="8"/>
      <w:r>
        <w:rPr>
          <w:rFonts w:hint="cs"/>
          <w:rtl/>
        </w:rPr>
        <w:t xml:space="preserve"> </w:t>
      </w:r>
    </w:p>
    <w:p w:rsidR="00F951F9" w:rsidRDefault="004E359E" w:rsidP="00F951F9">
      <w:pPr>
        <w:jc w:val="both"/>
        <w:rPr>
          <w:rtl/>
        </w:rPr>
      </w:pPr>
      <w:r>
        <w:rPr>
          <w:rFonts w:hint="cs"/>
          <w:rtl/>
        </w:rPr>
        <w:t xml:space="preserve">بحث در این بود که اگر مریض که نماز ایستاده برایش ضرر دارد، و به او گفته اند المریض یصلی جالسا، بیاید نماز ایستاده بخواند، آیا این نماز صحیح است یا خیر؟ </w:t>
      </w:r>
    </w:p>
    <w:p w:rsidR="00F951F9" w:rsidRDefault="00F951F9" w:rsidP="00F951F9">
      <w:pPr>
        <w:pStyle w:val="Heading2"/>
        <w:rPr>
          <w:rtl/>
        </w:rPr>
      </w:pPr>
      <w:bookmarkStart w:id="9" w:name="_Toc91599728"/>
      <w:r>
        <w:rPr>
          <w:rFonts w:hint="cs"/>
          <w:rtl/>
        </w:rPr>
        <w:t>کلام محقق داماد مبنی بر صحت عبادات ضرری</w:t>
      </w:r>
      <w:bookmarkEnd w:id="9"/>
    </w:p>
    <w:p w:rsidR="00F951F9" w:rsidRDefault="004E359E" w:rsidP="00F951F9">
      <w:pPr>
        <w:jc w:val="both"/>
        <w:rPr>
          <w:rtl/>
        </w:rPr>
      </w:pPr>
      <w:r>
        <w:rPr>
          <w:rFonts w:hint="cs"/>
          <w:rtl/>
        </w:rPr>
        <w:t>محقق داماد فرمودند که این خطاب چون در مقام توهم حظر است،</w:t>
      </w:r>
      <w:r w:rsidR="00F951F9">
        <w:rPr>
          <w:rFonts w:hint="cs"/>
          <w:rtl/>
        </w:rPr>
        <w:t xml:space="preserve"> ظهور در تحریم ندارد </w:t>
      </w:r>
      <w:r>
        <w:rPr>
          <w:rFonts w:hint="cs"/>
          <w:rtl/>
        </w:rPr>
        <w:t>و سیره اهل بیت نیز اینطور بوده است</w:t>
      </w:r>
      <w:r w:rsidR="00F951F9">
        <w:rPr>
          <w:rFonts w:hint="cs"/>
          <w:rtl/>
        </w:rPr>
        <w:t>.</w:t>
      </w:r>
      <w:r>
        <w:rPr>
          <w:rFonts w:hint="cs"/>
          <w:rtl/>
        </w:rPr>
        <w:t xml:space="preserve"> </w:t>
      </w:r>
      <w:r w:rsidR="00F951F9" w:rsidRPr="00F951F9">
        <w:rPr>
          <w:rtl/>
        </w:rPr>
        <w:t>فرموده اند: نه ضرر و نه خوف، مشروع</w:t>
      </w:r>
      <w:r w:rsidR="00F951F9" w:rsidRPr="00F951F9">
        <w:rPr>
          <w:rFonts w:hint="cs"/>
          <w:rtl/>
        </w:rPr>
        <w:t>ی</w:t>
      </w:r>
      <w:r w:rsidR="00F951F9" w:rsidRPr="00F951F9">
        <w:rPr>
          <w:rFonts w:hint="eastAsia"/>
          <w:rtl/>
        </w:rPr>
        <w:t>ت</w:t>
      </w:r>
      <w:r w:rsidR="00F951F9" w:rsidRPr="00F951F9">
        <w:rPr>
          <w:rtl/>
        </w:rPr>
        <w:t xml:space="preserve"> نماز ا</w:t>
      </w:r>
      <w:r w:rsidR="00F951F9" w:rsidRPr="00F951F9">
        <w:rPr>
          <w:rFonts w:hint="cs"/>
          <w:rtl/>
        </w:rPr>
        <w:t>ی</w:t>
      </w:r>
      <w:r w:rsidR="00F951F9" w:rsidRPr="00F951F9">
        <w:rPr>
          <w:rFonts w:hint="eastAsia"/>
          <w:rtl/>
        </w:rPr>
        <w:t>ستاده</w:t>
      </w:r>
      <w:r w:rsidR="00F951F9" w:rsidRPr="00F951F9">
        <w:rPr>
          <w:rtl/>
        </w:rPr>
        <w:t xml:space="preserve"> را رفع نم</w:t>
      </w:r>
      <w:r w:rsidR="00F951F9" w:rsidRPr="00F951F9">
        <w:rPr>
          <w:rFonts w:hint="cs"/>
          <w:rtl/>
        </w:rPr>
        <w:t>ی</w:t>
      </w:r>
      <w:r w:rsidR="00F951F9" w:rsidRPr="00F951F9">
        <w:rPr>
          <w:rtl/>
        </w:rPr>
        <w:t xml:space="preserve"> کند، بلکه صرفا وجوب آن را مرتفع م</w:t>
      </w:r>
      <w:r w:rsidR="00F951F9" w:rsidRPr="00F951F9">
        <w:rPr>
          <w:rFonts w:hint="cs"/>
          <w:rtl/>
        </w:rPr>
        <w:t>ی</w:t>
      </w:r>
      <w:r w:rsidR="00F951F9" w:rsidRPr="00F951F9">
        <w:rPr>
          <w:rtl/>
        </w:rPr>
        <w:t xml:space="preserve"> سازد. دل</w:t>
      </w:r>
      <w:r w:rsidR="00F951F9" w:rsidRPr="00F951F9">
        <w:rPr>
          <w:rFonts w:hint="cs"/>
          <w:rtl/>
        </w:rPr>
        <w:t>ی</w:t>
      </w:r>
      <w:r w:rsidR="00F951F9" w:rsidRPr="00F951F9">
        <w:rPr>
          <w:rFonts w:hint="eastAsia"/>
          <w:rtl/>
        </w:rPr>
        <w:t>ل</w:t>
      </w:r>
      <w:r w:rsidR="00F951F9" w:rsidRPr="00F951F9">
        <w:rPr>
          <w:rtl/>
        </w:rPr>
        <w:t xml:space="preserve"> ا</w:t>
      </w:r>
      <w:r w:rsidR="00F951F9" w:rsidRPr="00F951F9">
        <w:rPr>
          <w:rFonts w:hint="cs"/>
          <w:rtl/>
        </w:rPr>
        <w:t>ی</w:t>
      </w:r>
      <w:r w:rsidR="00F951F9" w:rsidRPr="00F951F9">
        <w:rPr>
          <w:rFonts w:hint="eastAsia"/>
          <w:rtl/>
        </w:rPr>
        <w:t>شان</w:t>
      </w:r>
      <w:r w:rsidR="00F951F9" w:rsidRPr="00F951F9">
        <w:rPr>
          <w:rtl/>
        </w:rPr>
        <w:t xml:space="preserve"> روا</w:t>
      </w:r>
      <w:r w:rsidR="00F951F9" w:rsidRPr="00F951F9">
        <w:rPr>
          <w:rFonts w:hint="cs"/>
          <w:rtl/>
        </w:rPr>
        <w:t>ی</w:t>
      </w:r>
      <w:r w:rsidR="00F951F9" w:rsidRPr="00F951F9">
        <w:rPr>
          <w:rFonts w:hint="eastAsia"/>
          <w:rtl/>
        </w:rPr>
        <w:t>ات</w:t>
      </w:r>
      <w:r w:rsidR="00F951F9" w:rsidRPr="00F951F9">
        <w:rPr>
          <w:rFonts w:hint="cs"/>
          <w:rtl/>
        </w:rPr>
        <w:t>ی</w:t>
      </w:r>
      <w:r w:rsidR="00F951F9" w:rsidRPr="00F951F9">
        <w:rPr>
          <w:rtl/>
        </w:rPr>
        <w:t xml:space="preserve"> است که در مورد حضرت زهرا سلام الله عل</w:t>
      </w:r>
      <w:r w:rsidR="00F951F9" w:rsidRPr="00F951F9">
        <w:rPr>
          <w:rFonts w:hint="cs"/>
          <w:rtl/>
        </w:rPr>
        <w:t>ی</w:t>
      </w:r>
      <w:r w:rsidR="00F951F9" w:rsidRPr="00F951F9">
        <w:rPr>
          <w:rFonts w:hint="eastAsia"/>
          <w:rtl/>
        </w:rPr>
        <w:t>ها</w:t>
      </w:r>
      <w:r w:rsidR="00F951F9" w:rsidRPr="00F951F9">
        <w:rPr>
          <w:rtl/>
        </w:rPr>
        <w:t xml:space="preserve"> وارد شده است که ا</w:t>
      </w:r>
      <w:r w:rsidR="00F951F9" w:rsidRPr="00F951F9">
        <w:rPr>
          <w:rFonts w:hint="cs"/>
          <w:rtl/>
        </w:rPr>
        <w:t>ی</w:t>
      </w:r>
      <w:r w:rsidR="00F951F9" w:rsidRPr="00F951F9">
        <w:rPr>
          <w:rFonts w:hint="eastAsia"/>
          <w:rtl/>
        </w:rPr>
        <w:t>شان</w:t>
      </w:r>
      <w:r w:rsidR="00F951F9" w:rsidRPr="00F951F9">
        <w:rPr>
          <w:rtl/>
        </w:rPr>
        <w:t xml:space="preserve"> آنقدر به نمازم</w:t>
      </w:r>
      <w:r w:rsidR="00F951F9" w:rsidRPr="00F951F9">
        <w:rPr>
          <w:rFonts w:hint="cs"/>
          <w:rtl/>
        </w:rPr>
        <w:t>ی</w:t>
      </w:r>
      <w:r w:rsidR="00F951F9" w:rsidRPr="00F951F9">
        <w:rPr>
          <w:rtl/>
        </w:rPr>
        <w:t xml:space="preserve"> ا</w:t>
      </w:r>
      <w:r w:rsidR="00F951F9" w:rsidRPr="00F951F9">
        <w:rPr>
          <w:rFonts w:hint="cs"/>
          <w:rtl/>
        </w:rPr>
        <w:t>ی</w:t>
      </w:r>
      <w:r w:rsidR="00F951F9" w:rsidRPr="00F951F9">
        <w:rPr>
          <w:rFonts w:hint="eastAsia"/>
          <w:rtl/>
        </w:rPr>
        <w:t>ستادند</w:t>
      </w:r>
      <w:r w:rsidR="00F951F9" w:rsidRPr="00F951F9">
        <w:rPr>
          <w:rtl/>
        </w:rPr>
        <w:t xml:space="preserve"> که قدم ها</w:t>
      </w:r>
      <w:r w:rsidR="00F951F9" w:rsidRPr="00F951F9">
        <w:rPr>
          <w:rFonts w:hint="cs"/>
          <w:rtl/>
        </w:rPr>
        <w:t>ی</w:t>
      </w:r>
      <w:r w:rsidR="00F951F9" w:rsidRPr="00F951F9">
        <w:rPr>
          <w:rtl/>
        </w:rPr>
        <w:t xml:space="preserve"> مبارکشان ورم م</w:t>
      </w:r>
      <w:r w:rsidR="00F951F9" w:rsidRPr="00F951F9">
        <w:rPr>
          <w:rFonts w:hint="cs"/>
          <w:rtl/>
        </w:rPr>
        <w:t>ی</w:t>
      </w:r>
      <w:r w:rsidR="00F951F9" w:rsidRPr="00F951F9">
        <w:rPr>
          <w:rtl/>
        </w:rPr>
        <w:t xml:space="preserve"> کرد. </w:t>
      </w:r>
      <w:r w:rsidR="00F951F9" w:rsidRPr="00F951F9">
        <w:rPr>
          <w:rFonts w:hint="cs"/>
          <w:rtl/>
        </w:rPr>
        <w:t>ی</w:t>
      </w:r>
      <w:r w:rsidR="00F951F9" w:rsidRPr="00F951F9">
        <w:rPr>
          <w:rFonts w:hint="eastAsia"/>
          <w:rtl/>
        </w:rPr>
        <w:t>ا</w:t>
      </w:r>
      <w:r w:rsidR="00F951F9" w:rsidRPr="00F951F9">
        <w:rPr>
          <w:rtl/>
        </w:rPr>
        <w:t xml:space="preserve"> در مورد امام سجاد عل</w:t>
      </w:r>
      <w:r w:rsidR="00F951F9" w:rsidRPr="00F951F9">
        <w:rPr>
          <w:rFonts w:hint="cs"/>
          <w:rtl/>
        </w:rPr>
        <w:t>ی</w:t>
      </w:r>
      <w:r w:rsidR="00F951F9" w:rsidRPr="00F951F9">
        <w:rPr>
          <w:rFonts w:hint="eastAsia"/>
          <w:rtl/>
        </w:rPr>
        <w:t>ه</w:t>
      </w:r>
      <w:r w:rsidR="00F951F9" w:rsidRPr="00F951F9">
        <w:rPr>
          <w:rtl/>
        </w:rPr>
        <w:t xml:space="preserve"> السلام وارد شده است که پ</w:t>
      </w:r>
      <w:r w:rsidR="00F951F9" w:rsidRPr="00F951F9">
        <w:rPr>
          <w:rFonts w:hint="cs"/>
          <w:rtl/>
        </w:rPr>
        <w:t>ی</w:t>
      </w:r>
      <w:r w:rsidR="00F951F9" w:rsidRPr="00F951F9">
        <w:rPr>
          <w:rFonts w:hint="eastAsia"/>
          <w:rtl/>
        </w:rPr>
        <w:t>شان</w:t>
      </w:r>
      <w:r w:rsidR="00F951F9" w:rsidRPr="00F951F9">
        <w:rPr>
          <w:rFonts w:hint="cs"/>
          <w:rtl/>
        </w:rPr>
        <w:t>ی</w:t>
      </w:r>
      <w:r w:rsidR="00F951F9" w:rsidRPr="00F951F9">
        <w:rPr>
          <w:rtl/>
        </w:rPr>
        <w:t xml:space="preserve"> ا</w:t>
      </w:r>
      <w:r w:rsidR="00F951F9" w:rsidRPr="00F951F9">
        <w:rPr>
          <w:rFonts w:hint="cs"/>
          <w:rtl/>
        </w:rPr>
        <w:t>ی</w:t>
      </w:r>
      <w:r w:rsidR="00F951F9" w:rsidRPr="00F951F9">
        <w:rPr>
          <w:rFonts w:hint="eastAsia"/>
          <w:rtl/>
        </w:rPr>
        <w:t>شان</w:t>
      </w:r>
      <w:r w:rsidR="00F951F9" w:rsidRPr="00F951F9">
        <w:rPr>
          <w:rtl/>
        </w:rPr>
        <w:t xml:space="preserve"> پ</w:t>
      </w:r>
      <w:r w:rsidR="00F951F9" w:rsidRPr="00F951F9">
        <w:rPr>
          <w:rFonts w:hint="cs"/>
          <w:rtl/>
        </w:rPr>
        <w:t>ی</w:t>
      </w:r>
      <w:r w:rsidR="00F951F9" w:rsidRPr="00F951F9">
        <w:rPr>
          <w:rFonts w:hint="eastAsia"/>
          <w:rtl/>
        </w:rPr>
        <w:t>نه</w:t>
      </w:r>
      <w:r w:rsidR="00F951F9" w:rsidRPr="00F951F9">
        <w:rPr>
          <w:rtl/>
        </w:rPr>
        <w:t xml:space="preserve"> بسته بود و با چاقو</w:t>
      </w:r>
      <w:r w:rsidR="00F951F9" w:rsidRPr="00F951F9">
        <w:rPr>
          <w:rFonts w:hint="cs"/>
          <w:rtl/>
        </w:rPr>
        <w:t>ی</w:t>
      </w:r>
      <w:r w:rsidR="00F951F9" w:rsidRPr="00F951F9">
        <w:rPr>
          <w:rtl/>
        </w:rPr>
        <w:t xml:space="preserve"> جراح</w:t>
      </w:r>
      <w:r w:rsidR="00F951F9" w:rsidRPr="00F951F9">
        <w:rPr>
          <w:rFonts w:hint="cs"/>
          <w:rtl/>
        </w:rPr>
        <w:t>ی</w:t>
      </w:r>
      <w:r w:rsidR="00F951F9" w:rsidRPr="00F951F9">
        <w:rPr>
          <w:rtl/>
        </w:rPr>
        <w:t xml:space="preserve"> پ</w:t>
      </w:r>
      <w:r w:rsidR="00F951F9" w:rsidRPr="00F951F9">
        <w:rPr>
          <w:rFonts w:hint="cs"/>
          <w:rtl/>
        </w:rPr>
        <w:t>ی</w:t>
      </w:r>
      <w:r w:rsidR="00F951F9" w:rsidRPr="00F951F9">
        <w:rPr>
          <w:rFonts w:hint="eastAsia"/>
          <w:rtl/>
        </w:rPr>
        <w:t>نه</w:t>
      </w:r>
      <w:r w:rsidR="00F951F9" w:rsidRPr="00F951F9">
        <w:rPr>
          <w:rtl/>
        </w:rPr>
        <w:t xml:space="preserve"> ا</w:t>
      </w:r>
      <w:r w:rsidR="00F951F9" w:rsidRPr="00F951F9">
        <w:rPr>
          <w:rFonts w:hint="cs"/>
          <w:rtl/>
        </w:rPr>
        <w:t>ی</w:t>
      </w:r>
      <w:r w:rsidR="00F951F9" w:rsidRPr="00F951F9">
        <w:rPr>
          <w:rFonts w:hint="eastAsia"/>
          <w:rtl/>
        </w:rPr>
        <w:t>شان</w:t>
      </w:r>
      <w:r w:rsidR="00F951F9" w:rsidRPr="00F951F9">
        <w:rPr>
          <w:rtl/>
        </w:rPr>
        <w:t xml:space="preserve"> را بر</w:t>
      </w:r>
      <w:r w:rsidR="00F951F9" w:rsidRPr="00F951F9">
        <w:rPr>
          <w:rFonts w:hint="cs"/>
          <w:rtl/>
        </w:rPr>
        <w:t>ی</w:t>
      </w:r>
      <w:r w:rsidR="00F951F9" w:rsidRPr="00F951F9">
        <w:rPr>
          <w:rFonts w:hint="eastAsia"/>
          <w:rtl/>
        </w:rPr>
        <w:t>دند،</w:t>
      </w:r>
      <w:r w:rsidR="00F951F9" w:rsidRPr="00F951F9">
        <w:rPr>
          <w:rtl/>
        </w:rPr>
        <w:t xml:space="preserve"> سفرها</w:t>
      </w:r>
      <w:r w:rsidR="00F951F9" w:rsidRPr="00F951F9">
        <w:rPr>
          <w:rFonts w:hint="cs"/>
          <w:rtl/>
        </w:rPr>
        <w:t>یی</w:t>
      </w:r>
      <w:r w:rsidR="00F951F9" w:rsidRPr="00F951F9">
        <w:rPr>
          <w:rtl/>
        </w:rPr>
        <w:t xml:space="preserve"> پ</w:t>
      </w:r>
      <w:r w:rsidR="00F951F9" w:rsidRPr="00F951F9">
        <w:rPr>
          <w:rFonts w:hint="cs"/>
          <w:rtl/>
        </w:rPr>
        <w:t>ی</w:t>
      </w:r>
      <w:r w:rsidR="00F951F9" w:rsidRPr="00F951F9">
        <w:rPr>
          <w:rFonts w:hint="eastAsia"/>
          <w:rtl/>
        </w:rPr>
        <w:t>اده</w:t>
      </w:r>
      <w:r w:rsidR="00F951F9" w:rsidRPr="00F951F9">
        <w:rPr>
          <w:rtl/>
        </w:rPr>
        <w:t xml:space="preserve"> به حج م</w:t>
      </w:r>
      <w:r w:rsidR="00F951F9" w:rsidRPr="00F951F9">
        <w:rPr>
          <w:rFonts w:hint="cs"/>
          <w:rtl/>
        </w:rPr>
        <w:t>ی</w:t>
      </w:r>
      <w:r w:rsidR="00F951F9" w:rsidRPr="00F951F9">
        <w:rPr>
          <w:rtl/>
        </w:rPr>
        <w:t xml:space="preserve"> رفتند و بدنشان زخم</w:t>
      </w:r>
      <w:r w:rsidR="00F951F9" w:rsidRPr="00F951F9">
        <w:rPr>
          <w:rFonts w:hint="cs"/>
          <w:rtl/>
        </w:rPr>
        <w:t>ی</w:t>
      </w:r>
      <w:r w:rsidR="00F951F9" w:rsidRPr="00F951F9">
        <w:rPr>
          <w:rtl/>
        </w:rPr>
        <w:t xml:space="preserve"> م</w:t>
      </w:r>
      <w:r w:rsidR="00F951F9" w:rsidRPr="00F951F9">
        <w:rPr>
          <w:rFonts w:hint="cs"/>
          <w:rtl/>
        </w:rPr>
        <w:t>ی</w:t>
      </w:r>
      <w:r w:rsidR="00F951F9" w:rsidRPr="00F951F9">
        <w:rPr>
          <w:rtl/>
        </w:rPr>
        <w:t xml:space="preserve"> شد، سپس م</w:t>
      </w:r>
      <w:r w:rsidR="00F951F9" w:rsidRPr="00F951F9">
        <w:rPr>
          <w:rFonts w:hint="cs"/>
          <w:rtl/>
        </w:rPr>
        <w:t>ی</w:t>
      </w:r>
      <w:r w:rsidR="00F951F9" w:rsidRPr="00F951F9">
        <w:rPr>
          <w:rtl/>
        </w:rPr>
        <w:t xml:space="preserve"> فرما</w:t>
      </w:r>
      <w:r w:rsidR="00F951F9" w:rsidRPr="00F951F9">
        <w:rPr>
          <w:rFonts w:hint="cs"/>
          <w:rtl/>
        </w:rPr>
        <w:t>ی</w:t>
      </w:r>
      <w:r w:rsidR="00F951F9" w:rsidRPr="00F951F9">
        <w:rPr>
          <w:rFonts w:hint="eastAsia"/>
          <w:rtl/>
        </w:rPr>
        <w:t>ند</w:t>
      </w:r>
      <w:r w:rsidR="00F951F9" w:rsidRPr="00F951F9">
        <w:rPr>
          <w:rtl/>
        </w:rPr>
        <w:t>: س</w:t>
      </w:r>
      <w:r w:rsidR="00F951F9" w:rsidRPr="00F951F9">
        <w:rPr>
          <w:rFonts w:hint="cs"/>
          <w:rtl/>
        </w:rPr>
        <w:t>ی</w:t>
      </w:r>
      <w:r w:rsidR="00F951F9" w:rsidRPr="00F951F9">
        <w:rPr>
          <w:rFonts w:hint="eastAsia"/>
          <w:rtl/>
        </w:rPr>
        <w:t>ره</w:t>
      </w:r>
      <w:r w:rsidR="00F951F9" w:rsidRPr="00F951F9">
        <w:rPr>
          <w:rtl/>
        </w:rPr>
        <w:t xml:space="preserve"> ن</w:t>
      </w:r>
      <w:r w:rsidR="00F951F9" w:rsidRPr="00F951F9">
        <w:rPr>
          <w:rFonts w:hint="cs"/>
          <w:rtl/>
        </w:rPr>
        <w:t>ی</w:t>
      </w:r>
      <w:r w:rsidR="00F951F9" w:rsidRPr="00F951F9">
        <w:rPr>
          <w:rFonts w:hint="eastAsia"/>
          <w:rtl/>
        </w:rPr>
        <w:t>ز</w:t>
      </w:r>
      <w:r w:rsidR="00F951F9" w:rsidRPr="00F951F9">
        <w:rPr>
          <w:rtl/>
        </w:rPr>
        <w:t xml:space="preserve"> هم</w:t>
      </w:r>
      <w:r w:rsidR="00F951F9" w:rsidRPr="00F951F9">
        <w:rPr>
          <w:rFonts w:hint="cs"/>
          <w:rtl/>
        </w:rPr>
        <w:t>ی</w:t>
      </w:r>
      <w:r w:rsidR="00F951F9" w:rsidRPr="00F951F9">
        <w:rPr>
          <w:rFonts w:hint="eastAsia"/>
          <w:rtl/>
        </w:rPr>
        <w:t>ن</w:t>
      </w:r>
      <w:r w:rsidR="00F951F9" w:rsidRPr="00F951F9">
        <w:rPr>
          <w:rtl/>
        </w:rPr>
        <w:t xml:space="preserve"> بوده است و ا</w:t>
      </w:r>
      <w:r w:rsidR="00F951F9" w:rsidRPr="00F951F9">
        <w:rPr>
          <w:rFonts w:hint="cs"/>
          <w:rtl/>
        </w:rPr>
        <w:t>ی</w:t>
      </w:r>
      <w:r w:rsidR="00F951F9" w:rsidRPr="00F951F9">
        <w:rPr>
          <w:rFonts w:hint="eastAsia"/>
          <w:rtl/>
        </w:rPr>
        <w:t>ن</w:t>
      </w:r>
      <w:r w:rsidR="00F951F9" w:rsidRPr="00F951F9">
        <w:rPr>
          <w:rtl/>
        </w:rPr>
        <w:t xml:space="preserve"> نوع ضرر ها ه</w:t>
      </w:r>
      <w:r w:rsidR="00F951F9" w:rsidRPr="00F951F9">
        <w:rPr>
          <w:rFonts w:hint="cs"/>
          <w:rtl/>
        </w:rPr>
        <w:t>ی</w:t>
      </w:r>
      <w:r w:rsidR="00F951F9" w:rsidRPr="00F951F9">
        <w:rPr>
          <w:rFonts w:hint="eastAsia"/>
          <w:rtl/>
        </w:rPr>
        <w:t>چ</w:t>
      </w:r>
      <w:r w:rsidR="00F951F9" w:rsidRPr="00F951F9">
        <w:rPr>
          <w:rtl/>
        </w:rPr>
        <w:t xml:space="preserve"> گاه رافع مشروع</w:t>
      </w:r>
      <w:r w:rsidR="00F951F9" w:rsidRPr="00F951F9">
        <w:rPr>
          <w:rFonts w:hint="cs"/>
          <w:rtl/>
        </w:rPr>
        <w:t>ی</w:t>
      </w:r>
      <w:r w:rsidR="00F951F9" w:rsidRPr="00F951F9">
        <w:rPr>
          <w:rFonts w:hint="eastAsia"/>
          <w:rtl/>
        </w:rPr>
        <w:t>ت</w:t>
      </w:r>
      <w:r w:rsidR="00F951F9" w:rsidRPr="00F951F9">
        <w:rPr>
          <w:rtl/>
        </w:rPr>
        <w:t xml:space="preserve"> ن</w:t>
      </w:r>
      <w:r w:rsidR="00F951F9" w:rsidRPr="00F951F9">
        <w:rPr>
          <w:rFonts w:hint="cs"/>
          <w:rtl/>
        </w:rPr>
        <w:t>ی</w:t>
      </w:r>
      <w:r w:rsidR="00F951F9" w:rsidRPr="00F951F9">
        <w:rPr>
          <w:rFonts w:hint="eastAsia"/>
          <w:rtl/>
        </w:rPr>
        <w:t>ست</w:t>
      </w:r>
      <w:r w:rsidR="00F951F9" w:rsidRPr="00F951F9">
        <w:rPr>
          <w:rtl/>
        </w:rPr>
        <w:t xml:space="preserve">. </w:t>
      </w:r>
    </w:p>
    <w:p w:rsidR="004E359E" w:rsidRDefault="004E359E" w:rsidP="00F951F9">
      <w:pPr>
        <w:jc w:val="both"/>
        <w:rPr>
          <w:rtl/>
        </w:rPr>
      </w:pPr>
      <w:r w:rsidRPr="00F951F9">
        <w:rPr>
          <w:rFonts w:hint="cs"/>
          <w:b/>
          <w:bCs/>
          <w:rtl/>
        </w:rPr>
        <w:t>فرمایش ایشان به نظر ما روشن نیست</w:t>
      </w:r>
      <w:r>
        <w:rPr>
          <w:rFonts w:hint="cs"/>
          <w:rtl/>
        </w:rPr>
        <w:t>؛ اینطورنب</w:t>
      </w:r>
      <w:r w:rsidR="00F951F9">
        <w:rPr>
          <w:rFonts w:hint="cs"/>
          <w:rtl/>
        </w:rPr>
        <w:t>ود که عرف از این عبادات مذکور در سیره اهل بیت،</w:t>
      </w:r>
      <w:r>
        <w:rPr>
          <w:rFonts w:hint="cs"/>
          <w:rtl/>
        </w:rPr>
        <w:t xml:space="preserve"> ضرر آنی استفاده کند. اینطور نبود که اگر امام نماز می خواند چشم مبارکشان مشکل پیدا کرده باشد و امام بی اعتناء به حرف پزشک ایستاده باشند و بخوانند. چنین چیزی نداشتیم. اینکه  انسان به مرور زمان عبادت کنند پاهایش متورم می شود، پیشانی اش پینه می زند،</w:t>
      </w:r>
      <w:r w:rsidR="00F951F9">
        <w:rPr>
          <w:rFonts w:hint="cs"/>
          <w:rtl/>
        </w:rPr>
        <w:t xml:space="preserve"> </w:t>
      </w:r>
      <w:r>
        <w:rPr>
          <w:rFonts w:hint="cs"/>
          <w:rtl/>
        </w:rPr>
        <w:t xml:space="preserve">این </w:t>
      </w:r>
      <w:r>
        <w:rPr>
          <w:rFonts w:hint="cs"/>
          <w:rtl/>
        </w:rPr>
        <w:lastRenderedPageBreak/>
        <w:t>ضرری که در المریض یصلی جالسا معتبر است یا آن ضرری که منشأ می شود انسان نماز اختیاری را ترک کند و به سمت نماز اضطراری برود نیست. شما به مرور زمان چای هم بخورید</w:t>
      </w:r>
      <w:r w:rsidR="00F951F9">
        <w:rPr>
          <w:rFonts w:hint="cs"/>
          <w:rtl/>
        </w:rPr>
        <w:t xml:space="preserve">، </w:t>
      </w:r>
      <w:r>
        <w:rPr>
          <w:rFonts w:hint="cs"/>
          <w:rtl/>
        </w:rPr>
        <w:t>ممکن است یک اثر سوئی داشته باشد. برخی از غذا ها نیز چنین هستند که به مرور زمان اثر سوئی ممکن است داشته باشند. اینطور نیست که ناگهان پیش بیاید. تورم قدم چیزی است که گاهی تورم پیدا می کند و بعد خوب می شود. اینطور نیست که خدایی نکرده عفونت پیدا کند و بیماری پیدا کند</w:t>
      </w:r>
      <w:r w:rsidR="00F951F9">
        <w:rPr>
          <w:rFonts w:hint="cs"/>
          <w:rtl/>
        </w:rPr>
        <w:t>؛</w:t>
      </w:r>
      <w:r>
        <w:rPr>
          <w:rFonts w:hint="cs"/>
          <w:rtl/>
        </w:rPr>
        <w:t xml:space="preserve"> لذا عرف به آن ضرر معتنی به نمی گوید. اینکه سه روز افطار فقط آب می خوردند، با اینکه سخت است ولی ضرر نیست. آب درمانی الان نیز یک</w:t>
      </w:r>
      <w:r w:rsidR="00F951F9">
        <w:rPr>
          <w:rFonts w:hint="cs"/>
          <w:rtl/>
        </w:rPr>
        <w:t xml:space="preserve"> شیوه رایج است، سختی زیاد دارد، ولی ضرری نبوده است. </w:t>
      </w:r>
      <w:r>
        <w:rPr>
          <w:rFonts w:hint="cs"/>
          <w:rtl/>
        </w:rPr>
        <w:t xml:space="preserve">نکته اینکه اهل بیت سه شبانه روز غذایشان را به یتیم و اسیر و مسکین دادند، نکته ایثار است که سختی را به جان خریدند تا یتیم و اسیر و مسکین از خانه ناامید بر نگردند. خود حسنین علیهما السلام </w:t>
      </w:r>
      <w:r w:rsidR="00F951F9">
        <w:rPr>
          <w:rFonts w:hint="cs"/>
          <w:rtl/>
        </w:rPr>
        <w:t xml:space="preserve">اینطور </w:t>
      </w:r>
      <w:r>
        <w:rPr>
          <w:rFonts w:hint="cs"/>
          <w:rtl/>
        </w:rPr>
        <w:t>خواستند</w:t>
      </w:r>
      <w:r w:rsidR="00F951F9">
        <w:rPr>
          <w:rFonts w:hint="cs"/>
          <w:rtl/>
        </w:rPr>
        <w:t xml:space="preserve"> </w:t>
      </w:r>
      <w:r>
        <w:rPr>
          <w:rFonts w:hint="cs"/>
          <w:rtl/>
        </w:rPr>
        <w:t>و مجبور</w:t>
      </w:r>
      <w:r w:rsidR="00F951F9">
        <w:rPr>
          <w:rFonts w:hint="cs"/>
          <w:rtl/>
        </w:rPr>
        <w:t xml:space="preserve"> نیز نبودند</w:t>
      </w:r>
      <w:r>
        <w:rPr>
          <w:rFonts w:hint="cs"/>
          <w:rtl/>
        </w:rPr>
        <w:t xml:space="preserve">. </w:t>
      </w:r>
    </w:p>
    <w:p w:rsidR="001A7447" w:rsidRDefault="004E359E" w:rsidP="00F951F9">
      <w:pPr>
        <w:jc w:val="both"/>
        <w:rPr>
          <w:rtl/>
        </w:rPr>
      </w:pPr>
      <w:r>
        <w:rPr>
          <w:rFonts w:hint="cs"/>
          <w:rtl/>
        </w:rPr>
        <w:t xml:space="preserve">اما اینکه ایشان فرمودند المریض یصلی جالسا ظهور در وجوب تعیینی ندارند، ما نمی دانیم فرق آن با </w:t>
      </w:r>
      <w:r w:rsidR="00F951F9">
        <w:rPr>
          <w:rFonts w:hint="cs"/>
          <w:rtl/>
        </w:rPr>
        <w:t>«</w:t>
      </w:r>
      <w:r>
        <w:rPr>
          <w:rFonts w:hint="cs"/>
          <w:rtl/>
        </w:rPr>
        <w:t xml:space="preserve">من کان مریضا فعدۀ من ایام </w:t>
      </w:r>
      <w:r w:rsidR="00F951F9">
        <w:rPr>
          <w:rFonts w:hint="cs"/>
          <w:rtl/>
        </w:rPr>
        <w:t>أ</w:t>
      </w:r>
      <w:r>
        <w:rPr>
          <w:rFonts w:hint="cs"/>
          <w:rtl/>
        </w:rPr>
        <w:t>خر</w:t>
      </w:r>
      <w:r w:rsidR="00F951F9">
        <w:rPr>
          <w:rFonts w:hint="cs"/>
          <w:rtl/>
        </w:rPr>
        <w:t>» چیست؟ در آن آیه افطار بر مریض را واجب می دانند و اینطور نیست که صرفا جایز بدانند. در مقام نیز همینطور است. ظاهر آیه این است که تقسیم</w:t>
      </w:r>
      <w:r>
        <w:rPr>
          <w:rFonts w:hint="cs"/>
          <w:rtl/>
        </w:rPr>
        <w:t xml:space="preserve"> می </w:t>
      </w:r>
      <w:r w:rsidRPr="00712338">
        <w:rPr>
          <w:rFonts w:hint="cs"/>
          <w:color w:val="000000"/>
          <w:rtl/>
        </w:rPr>
        <w:t>کند</w:t>
      </w:r>
      <w:r>
        <w:rPr>
          <w:rFonts w:hint="cs"/>
          <w:rtl/>
        </w:rPr>
        <w:t xml:space="preserve"> که اگر کسی سالم </w:t>
      </w:r>
      <w:r w:rsidR="00F951F9">
        <w:rPr>
          <w:rFonts w:hint="cs"/>
          <w:rtl/>
        </w:rPr>
        <w:t>است بخواند و اگر کسی مریض است،</w:t>
      </w:r>
      <w:r>
        <w:rPr>
          <w:rFonts w:hint="cs"/>
          <w:rtl/>
        </w:rPr>
        <w:t xml:space="preserve"> بعدا قضاء کند. اینجا نیز مکلفین را تقسیم می کنند که صحیح قیامی بخواند و مریض نشسته بخواند. این مقام مقام توهم حظر نیست بلکه مقام جعل به وظیفه است. جعل به وظیفه مریض اینچنین است که نشسته بخواند</w:t>
      </w:r>
      <w:r w:rsidR="001A7447">
        <w:rPr>
          <w:rFonts w:hint="cs"/>
          <w:rtl/>
        </w:rPr>
        <w:t>؛</w:t>
      </w:r>
      <w:r>
        <w:rPr>
          <w:rFonts w:hint="cs"/>
          <w:rtl/>
        </w:rPr>
        <w:t xml:space="preserve"> لذا وجهی ندارد که از ظهور تعینیی آن صرف نظر کنیم.</w:t>
      </w:r>
    </w:p>
    <w:p w:rsidR="001A7447" w:rsidRDefault="001A7447" w:rsidP="001A7447">
      <w:pPr>
        <w:pStyle w:val="Heading3"/>
        <w:rPr>
          <w:rtl/>
        </w:rPr>
      </w:pPr>
      <w:bookmarkStart w:id="10" w:name="_Toc91599729"/>
      <w:r>
        <w:rPr>
          <w:rFonts w:hint="cs"/>
          <w:rtl/>
        </w:rPr>
        <w:t>بررسی مشکله لزوم یا عدم لزوم قضای نماز های سابق ضرری</w:t>
      </w:r>
      <w:bookmarkEnd w:id="10"/>
    </w:p>
    <w:p w:rsidR="00EE6089" w:rsidRDefault="001A7447" w:rsidP="001A7447">
      <w:pPr>
        <w:jc w:val="both"/>
        <w:rPr>
          <w:rtl/>
        </w:rPr>
      </w:pPr>
      <w:r>
        <w:rPr>
          <w:rFonts w:hint="cs"/>
          <w:rtl/>
        </w:rPr>
        <w:t xml:space="preserve"> </w:t>
      </w:r>
      <w:r w:rsidR="004E359E">
        <w:rPr>
          <w:rFonts w:hint="cs"/>
          <w:rtl/>
        </w:rPr>
        <w:t>این مطلب</w:t>
      </w:r>
      <w:r>
        <w:rPr>
          <w:rFonts w:hint="cs"/>
          <w:rtl/>
        </w:rPr>
        <w:t xml:space="preserve"> که گفتیم ظهور در جعل وظیفه تعیینی دارد،</w:t>
      </w:r>
      <w:r w:rsidR="004E359E">
        <w:rPr>
          <w:rFonts w:hint="cs"/>
          <w:rtl/>
        </w:rPr>
        <w:t xml:space="preserve"> لازمه ای داشت که اگر کسی مریض بود و مدت ها در حال مرض نماز ایستاده خواند و خودش خبر نداشت، بعد دکتر می گوید که تمام نماز ها را به صورت ضرری و مرض خوانده ای و الان داری فلج می شوی. محقق خویی فرموده است که نماز ها باید اعاده شود؛ زیرا ظاهر المریض یصلی جالسا چنین است. البته محقق خویی اینجا</w:t>
      </w:r>
      <w:r>
        <w:rPr>
          <w:rFonts w:hint="cs"/>
          <w:rtl/>
        </w:rPr>
        <w:t xml:space="preserve"> در این بحث</w:t>
      </w:r>
      <w:r w:rsidR="004E359E">
        <w:rPr>
          <w:rFonts w:hint="cs"/>
          <w:rtl/>
        </w:rPr>
        <w:t xml:space="preserve"> چیزی نفرموده اند. این فرع در جاهای دیگر </w:t>
      </w:r>
      <w:r w:rsidR="00EE6089">
        <w:rPr>
          <w:rFonts w:hint="cs"/>
          <w:rtl/>
        </w:rPr>
        <w:t>مثل صوم و وضو مطرح شده است:</w:t>
      </w:r>
    </w:p>
    <w:p w:rsidR="00401AE9" w:rsidRDefault="001A7447" w:rsidP="00EE6089">
      <w:pPr>
        <w:pStyle w:val="ListParagraph"/>
        <w:numPr>
          <w:ilvl w:val="0"/>
          <w:numId w:val="19"/>
        </w:numPr>
        <w:jc w:val="both"/>
        <w:rPr>
          <w:rtl/>
        </w:rPr>
      </w:pPr>
      <w:r>
        <w:rPr>
          <w:rFonts w:hint="cs"/>
          <w:rtl/>
        </w:rPr>
        <w:t xml:space="preserve"> </w:t>
      </w:r>
      <w:r w:rsidR="004E359E">
        <w:rPr>
          <w:rFonts w:hint="cs"/>
          <w:rtl/>
        </w:rPr>
        <w:t>در صوم صاحب عروه مطرح کرده که اگر</w:t>
      </w:r>
      <w:r>
        <w:rPr>
          <w:rFonts w:hint="cs"/>
          <w:rtl/>
        </w:rPr>
        <w:t xml:space="preserve"> مکلف</w:t>
      </w:r>
      <w:r w:rsidR="004E359E">
        <w:rPr>
          <w:rFonts w:hint="cs"/>
          <w:rtl/>
        </w:rPr>
        <w:t xml:space="preserve"> به ز</w:t>
      </w:r>
      <w:r>
        <w:rPr>
          <w:rFonts w:hint="cs"/>
          <w:rtl/>
        </w:rPr>
        <w:t>عم عدم ضرر روزه بگیرد و بعد کشف</w:t>
      </w:r>
      <w:r w:rsidR="004E359E">
        <w:rPr>
          <w:rFonts w:hint="cs"/>
          <w:rtl/>
        </w:rPr>
        <w:t xml:space="preserve"> شود که ضر</w:t>
      </w:r>
      <w:r w:rsidR="00401AE9">
        <w:rPr>
          <w:rFonts w:hint="cs"/>
          <w:rtl/>
        </w:rPr>
        <w:t>ر داشته است در صحت آن اشکال است؛</w:t>
      </w:r>
      <w:r w:rsidR="00401AE9" w:rsidRPr="00401AE9">
        <w:rPr>
          <w:rFonts w:hint="cs"/>
          <w:rtl/>
        </w:rPr>
        <w:t xml:space="preserve"> </w:t>
      </w:r>
      <w:r w:rsidR="00401AE9">
        <w:rPr>
          <w:rFonts w:hint="cs"/>
          <w:rtl/>
        </w:rPr>
        <w:t>لذا احتیاط واجب این است که روزه را قضاء کند:</w:t>
      </w:r>
    </w:p>
    <w:p w:rsidR="00401AE9" w:rsidRDefault="00401AE9" w:rsidP="00401AE9">
      <w:pPr>
        <w:pStyle w:val="ListParagraph"/>
        <w:jc w:val="both"/>
        <w:rPr>
          <w:rtl/>
        </w:rPr>
      </w:pPr>
      <w:r>
        <w:rPr>
          <w:rFonts w:hint="cs"/>
          <w:rtl/>
        </w:rPr>
        <w:t>«</w:t>
      </w:r>
      <w:r w:rsidRPr="00401AE9">
        <w:rPr>
          <w:rtl/>
        </w:rPr>
        <w:t xml:space="preserve"> </w:t>
      </w:r>
      <w:r w:rsidRPr="00401AE9">
        <w:rPr>
          <w:color w:val="000080"/>
          <w:rtl/>
        </w:rPr>
        <w:t>لو صام بزعم عدم الضرر فبان الخلاف بعد الفراغ من الصوم ففي الصحة إشكال فلا يترك الاحتياط بالقضاء</w:t>
      </w:r>
      <w:r>
        <w:rPr>
          <w:rFonts w:hint="cs"/>
          <w:rtl/>
        </w:rPr>
        <w:t>»</w:t>
      </w:r>
      <w:r>
        <w:rPr>
          <w:rStyle w:val="FootnoteReference"/>
          <w:rtl/>
        </w:rPr>
        <w:footnoteReference w:id="1"/>
      </w:r>
    </w:p>
    <w:p w:rsidR="004E359E" w:rsidRDefault="004E359E" w:rsidP="00401AE9">
      <w:pPr>
        <w:jc w:val="both"/>
        <w:rPr>
          <w:rtl/>
        </w:rPr>
      </w:pPr>
      <w:r>
        <w:rPr>
          <w:rFonts w:hint="cs"/>
          <w:rtl/>
        </w:rPr>
        <w:t xml:space="preserve">. محقق خویی در منهاج بر خلاف مبانی خود فرموده اند که احتیاط به قضاء ندارد: </w:t>
      </w:r>
    </w:p>
    <w:p w:rsidR="0096352F" w:rsidRDefault="004E359E" w:rsidP="0096352F">
      <w:pPr>
        <w:pStyle w:val="ListParagraph"/>
        <w:jc w:val="both"/>
        <w:rPr>
          <w:rtl/>
        </w:rPr>
      </w:pPr>
      <w:r>
        <w:rPr>
          <w:rFonts w:hint="cs"/>
          <w:rtl/>
        </w:rPr>
        <w:lastRenderedPageBreak/>
        <w:t>«</w:t>
      </w:r>
      <w:r w:rsidR="0096352F" w:rsidRPr="0096352F">
        <w:rPr>
          <w:color w:val="000080"/>
          <w:rtl/>
        </w:rPr>
        <w:t>إذا صام لاعتقاد عدم الضرر فبان الخلاف فالظاهر صحة صومه، نعم إذا كان الضرر بحدّ يحرم ارتكابه مع العلم، ففي صحة صومه إشكال</w:t>
      </w:r>
      <w:r w:rsidR="0096352F">
        <w:rPr>
          <w:rFonts w:hint="cs"/>
          <w:rtl/>
        </w:rPr>
        <w:t>»</w:t>
      </w:r>
      <w:r w:rsidR="0096352F">
        <w:rPr>
          <w:rStyle w:val="FootnoteReference"/>
          <w:rtl/>
        </w:rPr>
        <w:footnoteReference w:id="2"/>
      </w:r>
    </w:p>
    <w:p w:rsidR="004E359E" w:rsidRDefault="0096352F" w:rsidP="0096352F">
      <w:pPr>
        <w:jc w:val="both"/>
        <w:rPr>
          <w:rtl/>
        </w:rPr>
      </w:pPr>
      <w:r>
        <w:rPr>
          <w:rFonts w:hint="cs"/>
          <w:rtl/>
        </w:rPr>
        <w:t xml:space="preserve"> </w:t>
      </w:r>
      <w:r w:rsidR="004E359E">
        <w:rPr>
          <w:rFonts w:hint="cs"/>
          <w:rtl/>
        </w:rPr>
        <w:t xml:space="preserve">اگر اضرار محرم است از باب اجتماع امر و نهی صوم وی اشکال پیدا می کند ولی در غیر اینصورت صحیح است، این خلاف مبنای ایشان است زیرا در موسوعه ج 21 ص 497 ایشان می گوید که باید فتوا به بطلان صوم داد: </w:t>
      </w:r>
    </w:p>
    <w:p w:rsidR="004E359E" w:rsidRDefault="004E359E" w:rsidP="0096352F">
      <w:pPr>
        <w:pStyle w:val="ListParagraph"/>
        <w:jc w:val="both"/>
        <w:rPr>
          <w:rtl/>
        </w:rPr>
      </w:pPr>
      <w:r>
        <w:rPr>
          <w:rFonts w:hint="cs"/>
          <w:rtl/>
        </w:rPr>
        <w:t>«</w:t>
      </w:r>
      <w:r w:rsidR="0096352F" w:rsidRPr="0096352F">
        <w:rPr>
          <w:color w:val="000080"/>
          <w:rtl/>
        </w:rPr>
        <w:t>لا وجه للحكم بصحّة صوم المريض بمجرّد اعتقاد عدم الضرر، بل لا بدّ إمّا من الحكم بالبطلان جزماً، أو لا أقلّ‌ من الاحتياط اللزومي كما صنعه في المتن</w:t>
      </w:r>
      <w:r w:rsidR="0096352F">
        <w:rPr>
          <w:rFonts w:hint="cs"/>
          <w:rtl/>
        </w:rPr>
        <w:t>»</w:t>
      </w:r>
      <w:r w:rsidR="0096352F">
        <w:rPr>
          <w:rStyle w:val="FootnoteReference"/>
          <w:rtl/>
        </w:rPr>
        <w:footnoteReference w:id="3"/>
      </w:r>
    </w:p>
    <w:p w:rsidR="0049028B" w:rsidRDefault="004E359E" w:rsidP="0049028B">
      <w:pPr>
        <w:jc w:val="both"/>
        <w:rPr>
          <w:rtl/>
        </w:rPr>
      </w:pPr>
      <w:r>
        <w:rPr>
          <w:rFonts w:hint="cs"/>
          <w:rtl/>
        </w:rPr>
        <w:t>مرحوم امام نیز فرموده اند که فتوا به بطلان روزه می دهیم. این شخص بیچاره یک ماه روزه گرفته است، حال بعد از رمضان دکتر می گوید که این روزه ها را نباید می گرفتی و ضرر داشته است. باید زمستان روزه بگیری که راحت تر است. امام می فرماید تمام آن روزه ها باید قضائ شود. تعبیر ایشان چنین است</w:t>
      </w:r>
      <w:r w:rsidR="0049028B">
        <w:t>:</w:t>
      </w:r>
      <w:r w:rsidR="0049028B">
        <w:rPr>
          <w:rFonts w:hint="cs"/>
          <w:rtl/>
        </w:rPr>
        <w:t xml:space="preserve"> «</w:t>
      </w:r>
      <w:r w:rsidRPr="00605A26">
        <w:rPr>
          <w:rFonts w:hint="cs"/>
          <w:color w:val="000080"/>
          <w:rtl/>
        </w:rPr>
        <w:t>عدم الصحۀ لایخلوا من قوۀ</w:t>
      </w:r>
      <w:r w:rsidR="0049028B">
        <w:rPr>
          <w:rFonts w:hint="cs"/>
          <w:rtl/>
        </w:rPr>
        <w:t>»</w:t>
      </w:r>
      <w:r w:rsidR="00401AE9">
        <w:rPr>
          <w:rStyle w:val="FootnoteReference"/>
          <w:rtl/>
        </w:rPr>
        <w:footnoteReference w:id="4"/>
      </w:r>
      <w:r>
        <w:rPr>
          <w:rFonts w:hint="cs"/>
          <w:rtl/>
        </w:rPr>
        <w:t xml:space="preserve">. </w:t>
      </w:r>
    </w:p>
    <w:p w:rsidR="00401AE9" w:rsidRDefault="00401AE9" w:rsidP="00401AE9">
      <w:pPr>
        <w:jc w:val="both"/>
        <w:rPr>
          <w:rtl/>
        </w:rPr>
      </w:pPr>
      <w:r>
        <w:rPr>
          <w:rFonts w:hint="cs"/>
          <w:rtl/>
        </w:rPr>
        <w:t xml:space="preserve">گرچه خیلی از بزرگان مانند </w:t>
      </w:r>
      <w:r w:rsidRPr="00401AE9">
        <w:rPr>
          <w:rtl/>
        </w:rPr>
        <w:t>محقق عراق</w:t>
      </w:r>
      <w:r w:rsidRPr="00401AE9">
        <w:rPr>
          <w:rFonts w:hint="cs"/>
          <w:rtl/>
        </w:rPr>
        <w:t>ی</w:t>
      </w:r>
      <w:r w:rsidRPr="00401AE9">
        <w:rPr>
          <w:rFonts w:hint="eastAsia"/>
          <w:rtl/>
        </w:rPr>
        <w:t>،‌</w:t>
      </w:r>
      <w:r w:rsidRPr="00401AE9">
        <w:rPr>
          <w:rtl/>
        </w:rPr>
        <w:t xml:space="preserve"> مرحوم حاج ش</w:t>
      </w:r>
      <w:r w:rsidRPr="00401AE9">
        <w:rPr>
          <w:rFonts w:hint="cs"/>
          <w:rtl/>
        </w:rPr>
        <w:t>ی</w:t>
      </w:r>
      <w:r w:rsidRPr="00401AE9">
        <w:rPr>
          <w:rFonts w:hint="eastAsia"/>
          <w:rtl/>
        </w:rPr>
        <w:t>خ</w:t>
      </w:r>
      <w:r w:rsidRPr="00401AE9">
        <w:rPr>
          <w:rtl/>
        </w:rPr>
        <w:t xml:space="preserve"> محمدرضا آل‌</w:t>
      </w:r>
      <w:r w:rsidRPr="00401AE9">
        <w:rPr>
          <w:rFonts w:hint="cs"/>
          <w:rtl/>
        </w:rPr>
        <w:t>ی</w:t>
      </w:r>
      <w:r w:rsidRPr="00401AE9">
        <w:rPr>
          <w:rFonts w:hint="eastAsia"/>
          <w:rtl/>
        </w:rPr>
        <w:t>اس</w:t>
      </w:r>
      <w:r w:rsidRPr="00401AE9">
        <w:rPr>
          <w:rFonts w:hint="cs"/>
          <w:rtl/>
        </w:rPr>
        <w:t>ی</w:t>
      </w:r>
      <w:r w:rsidRPr="00401AE9">
        <w:rPr>
          <w:rFonts w:hint="eastAsia"/>
          <w:rtl/>
        </w:rPr>
        <w:t>ن،</w:t>
      </w:r>
      <w:r w:rsidRPr="00401AE9">
        <w:rPr>
          <w:rtl/>
        </w:rPr>
        <w:t xml:space="preserve"> مرحوم حاج ش</w:t>
      </w:r>
      <w:r w:rsidRPr="00401AE9">
        <w:rPr>
          <w:rFonts w:hint="cs"/>
          <w:rtl/>
        </w:rPr>
        <w:t>ی</w:t>
      </w:r>
      <w:r w:rsidRPr="00401AE9">
        <w:rPr>
          <w:rFonts w:hint="eastAsia"/>
          <w:rtl/>
        </w:rPr>
        <w:t>خ</w:t>
      </w:r>
      <w:r w:rsidRPr="00401AE9">
        <w:rPr>
          <w:rtl/>
        </w:rPr>
        <w:t xml:space="preserve"> عل</w:t>
      </w:r>
      <w:r w:rsidRPr="00401AE9">
        <w:rPr>
          <w:rFonts w:hint="cs"/>
          <w:rtl/>
        </w:rPr>
        <w:t>ی</w:t>
      </w:r>
      <w:r w:rsidRPr="00401AE9">
        <w:rPr>
          <w:rtl/>
        </w:rPr>
        <w:t xml:space="preserve"> جواهر</w:t>
      </w:r>
      <w:r w:rsidRPr="00401AE9">
        <w:rPr>
          <w:rFonts w:hint="cs"/>
          <w:rtl/>
        </w:rPr>
        <w:t>ی</w:t>
      </w:r>
      <w:r w:rsidRPr="00401AE9">
        <w:rPr>
          <w:rFonts w:hint="eastAsia"/>
          <w:rtl/>
        </w:rPr>
        <w:t>،</w:t>
      </w:r>
      <w:r w:rsidRPr="00401AE9">
        <w:rPr>
          <w:rtl/>
        </w:rPr>
        <w:t xml:space="preserve"> مرحوم آقا</w:t>
      </w:r>
      <w:r w:rsidRPr="00401AE9">
        <w:rPr>
          <w:rFonts w:hint="cs"/>
          <w:rtl/>
        </w:rPr>
        <w:t>ی</w:t>
      </w:r>
      <w:r w:rsidRPr="00401AE9">
        <w:rPr>
          <w:rtl/>
        </w:rPr>
        <w:t xml:space="preserve"> حک</w:t>
      </w:r>
      <w:r w:rsidRPr="00401AE9">
        <w:rPr>
          <w:rFonts w:hint="cs"/>
          <w:rtl/>
        </w:rPr>
        <w:t>ی</w:t>
      </w:r>
      <w:r w:rsidRPr="00401AE9">
        <w:rPr>
          <w:rFonts w:hint="eastAsia"/>
          <w:rtl/>
        </w:rPr>
        <w:t>م،‌</w:t>
      </w:r>
      <w:r w:rsidRPr="00401AE9">
        <w:rPr>
          <w:rtl/>
        </w:rPr>
        <w:t xml:space="preserve"> مرحوم آس</w:t>
      </w:r>
      <w:r w:rsidRPr="00401AE9">
        <w:rPr>
          <w:rFonts w:hint="cs"/>
          <w:rtl/>
        </w:rPr>
        <w:t>ی</w:t>
      </w:r>
      <w:r w:rsidRPr="00401AE9">
        <w:rPr>
          <w:rFonts w:hint="eastAsia"/>
          <w:rtl/>
        </w:rPr>
        <w:t>د</w:t>
      </w:r>
      <w:r w:rsidRPr="00401AE9">
        <w:rPr>
          <w:rtl/>
        </w:rPr>
        <w:t xml:space="preserve"> عبدالهاد</w:t>
      </w:r>
      <w:r w:rsidRPr="00401AE9">
        <w:rPr>
          <w:rFonts w:hint="cs"/>
          <w:rtl/>
        </w:rPr>
        <w:t>ی</w:t>
      </w:r>
      <w:r w:rsidRPr="00401AE9">
        <w:rPr>
          <w:rtl/>
        </w:rPr>
        <w:t xml:space="preserve"> ش</w:t>
      </w:r>
      <w:r w:rsidRPr="00401AE9">
        <w:rPr>
          <w:rFonts w:hint="cs"/>
          <w:rtl/>
        </w:rPr>
        <w:t>ی</w:t>
      </w:r>
      <w:r w:rsidRPr="00401AE9">
        <w:rPr>
          <w:rFonts w:hint="eastAsia"/>
          <w:rtl/>
        </w:rPr>
        <w:t>راز</w:t>
      </w:r>
      <w:r w:rsidRPr="00401AE9">
        <w:rPr>
          <w:rFonts w:hint="cs"/>
          <w:rtl/>
        </w:rPr>
        <w:t>ی</w:t>
      </w:r>
      <w:r>
        <w:rPr>
          <w:rFonts w:hint="cs"/>
          <w:rtl/>
        </w:rPr>
        <w:t xml:space="preserve"> فرموده اند که روزه صحیح است.</w:t>
      </w:r>
      <w:r>
        <w:rPr>
          <w:rStyle w:val="FootnoteReference"/>
          <w:rtl/>
        </w:rPr>
        <w:footnoteReference w:id="5"/>
      </w:r>
    </w:p>
    <w:p w:rsidR="004E359E" w:rsidRDefault="00401AE9" w:rsidP="00401AE9">
      <w:pPr>
        <w:jc w:val="both"/>
        <w:rPr>
          <w:rtl/>
        </w:rPr>
      </w:pPr>
      <w:r>
        <w:rPr>
          <w:rFonts w:hint="cs"/>
          <w:rtl/>
        </w:rPr>
        <w:t xml:space="preserve"> بنا</w:t>
      </w:r>
      <w:r w:rsidR="004E359E">
        <w:rPr>
          <w:rFonts w:hint="cs"/>
          <w:rtl/>
        </w:rPr>
        <w:t xml:space="preserve">براین در این مورد عده ای از بزرگان فرموده اند که چون </w:t>
      </w:r>
      <w:r>
        <w:rPr>
          <w:rFonts w:hint="cs"/>
          <w:rtl/>
        </w:rPr>
        <w:t>«</w:t>
      </w:r>
      <w:r w:rsidR="004E359E">
        <w:rPr>
          <w:rFonts w:hint="cs"/>
          <w:rtl/>
        </w:rPr>
        <w:t>من کان مریضا أو علی سفر فعدۀ من ایام أخر</w:t>
      </w:r>
      <w:r>
        <w:rPr>
          <w:rFonts w:hint="cs"/>
          <w:rtl/>
        </w:rPr>
        <w:t>»</w:t>
      </w:r>
      <w:r w:rsidR="004E359E">
        <w:rPr>
          <w:rFonts w:hint="cs"/>
          <w:rtl/>
        </w:rPr>
        <w:t xml:space="preserve"> شامل این شخص می شده، پس روزه اش باطل است ولو اینکه جاهل به ضرر بوده است. ولی عده ای نیز فرموده اند صحیح است. حال کسانی که حکم به بطلان کرده اند مثل امام  و محقق خویی و سید یزدی که احتیاط واجب کرد، آیا در بحث نماز نشسته برای مریض نیز همین را می گویند؟ ظاهرش این است که باید بگوی</w:t>
      </w:r>
      <w:r>
        <w:rPr>
          <w:rFonts w:hint="cs"/>
          <w:rtl/>
        </w:rPr>
        <w:t>ن</w:t>
      </w:r>
      <w:r w:rsidR="004E359E">
        <w:rPr>
          <w:rFonts w:hint="cs"/>
          <w:rtl/>
        </w:rPr>
        <w:t xml:space="preserve">د و تفاوتی بین دو مسئله نیست. </w:t>
      </w:r>
    </w:p>
    <w:p w:rsidR="004E359E" w:rsidRDefault="004E359E" w:rsidP="00EE6089">
      <w:pPr>
        <w:pStyle w:val="ListParagraph"/>
        <w:numPr>
          <w:ilvl w:val="0"/>
          <w:numId w:val="19"/>
        </w:numPr>
        <w:jc w:val="both"/>
        <w:rPr>
          <w:rtl/>
        </w:rPr>
      </w:pPr>
      <w:r>
        <w:rPr>
          <w:rFonts w:hint="cs"/>
          <w:rtl/>
        </w:rPr>
        <w:t xml:space="preserve">مورد دوم مسئله 19 از فصل تیمم است: </w:t>
      </w:r>
    </w:p>
    <w:p w:rsidR="004E359E" w:rsidRDefault="004E359E" w:rsidP="00BF182F">
      <w:pPr>
        <w:pStyle w:val="ListParagraph"/>
        <w:jc w:val="both"/>
        <w:rPr>
          <w:rtl/>
        </w:rPr>
      </w:pPr>
      <w:r>
        <w:rPr>
          <w:rFonts w:hint="cs"/>
          <w:rtl/>
        </w:rPr>
        <w:t>«</w:t>
      </w:r>
      <w:r w:rsidR="00BF182F" w:rsidRPr="00BF182F">
        <w:rPr>
          <w:color w:val="000080"/>
          <w:rtl/>
        </w:rPr>
        <w:t>و إذا توضّأ أو اغتسل باعتقاد عدم الضرر ثمّ‌ تبيّن وجوده صح</w:t>
      </w:r>
      <w:r w:rsidR="00945492">
        <w:rPr>
          <w:rFonts w:hint="cs"/>
          <w:rtl/>
        </w:rPr>
        <w:t>»</w:t>
      </w:r>
      <w:r w:rsidR="00BF182F">
        <w:rPr>
          <w:rStyle w:val="FootnoteReference"/>
          <w:rtl/>
        </w:rPr>
        <w:footnoteReference w:id="6"/>
      </w:r>
    </w:p>
    <w:p w:rsidR="004E359E" w:rsidRDefault="004E359E" w:rsidP="008B5F40">
      <w:pPr>
        <w:jc w:val="both"/>
        <w:rPr>
          <w:rtl/>
        </w:rPr>
      </w:pPr>
      <w:r>
        <w:rPr>
          <w:rFonts w:hint="cs"/>
          <w:rtl/>
        </w:rPr>
        <w:lastRenderedPageBreak/>
        <w:t>سید در اینجا فرموده است وضو صحیح است. محقق سیستانی حاشیه زده اند که بعید نیست بطلان</w:t>
      </w:r>
      <w:r w:rsidR="00BF182F">
        <w:rPr>
          <w:rFonts w:hint="cs"/>
          <w:rtl/>
        </w:rPr>
        <w:t xml:space="preserve"> را قائل شویم</w:t>
      </w:r>
      <w:r w:rsidR="008B194B">
        <w:rPr>
          <w:rFonts w:hint="cs"/>
          <w:rtl/>
        </w:rPr>
        <w:t>: «</w:t>
      </w:r>
      <w:r w:rsidR="008B194B" w:rsidRPr="008B194B">
        <w:rPr>
          <w:color w:val="000080"/>
          <w:rtl/>
        </w:rPr>
        <w:t>لا يبعد البطلان</w:t>
      </w:r>
      <w:r w:rsidR="008B194B">
        <w:rPr>
          <w:rFonts w:hint="cs"/>
          <w:rtl/>
        </w:rPr>
        <w:t>».</w:t>
      </w:r>
      <w:r w:rsidR="008B194B">
        <w:rPr>
          <w:rStyle w:val="FootnoteReference"/>
          <w:rtl/>
        </w:rPr>
        <w:footnoteReference w:id="7"/>
      </w:r>
      <w:r>
        <w:rPr>
          <w:rFonts w:hint="cs"/>
          <w:rtl/>
        </w:rPr>
        <w:t xml:space="preserve"> محقق خویی حاشیه نزده اند</w:t>
      </w:r>
      <w:r w:rsidR="00BF182F">
        <w:rPr>
          <w:rFonts w:hint="cs"/>
          <w:rtl/>
        </w:rPr>
        <w:t>؛</w:t>
      </w:r>
      <w:r>
        <w:rPr>
          <w:rFonts w:hint="cs"/>
          <w:rtl/>
        </w:rPr>
        <w:t xml:space="preserve"> زیرا ایشان وضوی ضرری را اگر به حد اضرار محرم نرسد</w:t>
      </w:r>
      <w:r w:rsidR="00BF182F">
        <w:rPr>
          <w:rFonts w:hint="cs"/>
          <w:rtl/>
        </w:rPr>
        <w:t>،</w:t>
      </w:r>
      <w:r>
        <w:rPr>
          <w:rFonts w:hint="cs"/>
          <w:rtl/>
        </w:rPr>
        <w:t xml:space="preserve"> صحیح می داند</w:t>
      </w:r>
      <w:r w:rsidR="00BF182F">
        <w:rPr>
          <w:rFonts w:hint="cs"/>
          <w:rtl/>
        </w:rPr>
        <w:t>،</w:t>
      </w:r>
      <w:r>
        <w:rPr>
          <w:rFonts w:hint="cs"/>
          <w:rtl/>
        </w:rPr>
        <w:t xml:space="preserve"> از باب اینکه دلیل استحباب وضو شاملش می شود. </w:t>
      </w:r>
      <w:r w:rsidR="00B86AA8">
        <w:rPr>
          <w:rFonts w:hint="cs"/>
          <w:rtl/>
        </w:rPr>
        <w:t xml:space="preserve">طبق نظر ایشان </w:t>
      </w:r>
      <w:r w:rsidR="00B86AA8" w:rsidRPr="00B86AA8">
        <w:rPr>
          <w:rtl/>
        </w:rPr>
        <w:t>آ</w:t>
      </w:r>
      <w:r w:rsidR="00B86AA8" w:rsidRPr="00B86AA8">
        <w:rPr>
          <w:rFonts w:hint="cs"/>
          <w:rtl/>
        </w:rPr>
        <w:t>ی</w:t>
      </w:r>
      <w:r w:rsidR="00B86AA8" w:rsidRPr="00B86AA8">
        <w:rPr>
          <w:rFonts w:hint="eastAsia"/>
          <w:rtl/>
        </w:rPr>
        <w:t>ه</w:t>
      </w:r>
      <w:r w:rsidR="00B86AA8" w:rsidRPr="00B86AA8">
        <w:rPr>
          <w:rtl/>
        </w:rPr>
        <w:t xml:space="preserve"> </w:t>
      </w:r>
      <w:r w:rsidR="00B86AA8">
        <w:rPr>
          <w:rFonts w:hint="cs"/>
          <w:rtl/>
        </w:rPr>
        <w:t>«</w:t>
      </w:r>
      <w:r w:rsidR="00B86AA8" w:rsidRPr="00B86AA8">
        <w:rPr>
          <w:rtl/>
        </w:rPr>
        <w:t>و ان کنتم مرض</w:t>
      </w:r>
      <w:r w:rsidR="00B86AA8" w:rsidRPr="00B86AA8">
        <w:rPr>
          <w:rFonts w:hint="cs"/>
          <w:rtl/>
        </w:rPr>
        <w:t>ی</w:t>
      </w:r>
      <w:r w:rsidR="00B86AA8" w:rsidRPr="00B86AA8">
        <w:rPr>
          <w:rtl/>
        </w:rPr>
        <w:t xml:space="preserve"> فلم تجدوا ماءا فت</w:t>
      </w:r>
      <w:r w:rsidR="00B86AA8" w:rsidRPr="00B86AA8">
        <w:rPr>
          <w:rFonts w:hint="cs"/>
          <w:rtl/>
        </w:rPr>
        <w:t>ی</w:t>
      </w:r>
      <w:r w:rsidR="00B86AA8" w:rsidRPr="00B86AA8">
        <w:rPr>
          <w:rFonts w:hint="eastAsia"/>
          <w:rtl/>
        </w:rPr>
        <w:t>مموا</w:t>
      </w:r>
      <w:r w:rsidR="00B86AA8">
        <w:rPr>
          <w:rFonts w:hint="cs"/>
          <w:rtl/>
        </w:rPr>
        <w:t>»</w:t>
      </w:r>
      <w:r w:rsidR="00B86AA8" w:rsidRPr="00B86AA8">
        <w:rPr>
          <w:rtl/>
        </w:rPr>
        <w:t xml:space="preserve"> به قر</w:t>
      </w:r>
      <w:r w:rsidR="00B86AA8" w:rsidRPr="00B86AA8">
        <w:rPr>
          <w:rFonts w:hint="cs"/>
          <w:rtl/>
        </w:rPr>
        <w:t>ی</w:t>
      </w:r>
      <w:r w:rsidR="00B86AA8" w:rsidRPr="00B86AA8">
        <w:rPr>
          <w:rFonts w:hint="eastAsia"/>
          <w:rtl/>
        </w:rPr>
        <w:t>نه</w:t>
      </w:r>
      <w:r w:rsidR="00B86AA8" w:rsidRPr="00B86AA8">
        <w:rPr>
          <w:rtl/>
        </w:rPr>
        <w:t xml:space="preserve"> </w:t>
      </w:r>
      <w:r w:rsidR="00B86AA8">
        <w:rPr>
          <w:rFonts w:hint="cs"/>
          <w:rtl/>
        </w:rPr>
        <w:t>«</w:t>
      </w:r>
      <w:r w:rsidR="00B86AA8" w:rsidRPr="00B86AA8">
        <w:rPr>
          <w:rtl/>
        </w:rPr>
        <w:t>فلم تجدوا</w:t>
      </w:r>
      <w:r w:rsidR="00B86AA8">
        <w:rPr>
          <w:rFonts w:hint="cs"/>
          <w:rtl/>
        </w:rPr>
        <w:t>»</w:t>
      </w:r>
      <w:r w:rsidR="00B86AA8" w:rsidRPr="00B86AA8">
        <w:rPr>
          <w:rtl/>
        </w:rPr>
        <w:t xml:space="preserve"> </w:t>
      </w:r>
      <w:r w:rsidR="00B86AA8" w:rsidRPr="00B86AA8">
        <w:rPr>
          <w:rFonts w:hint="cs"/>
          <w:rtl/>
        </w:rPr>
        <w:t>ی</w:t>
      </w:r>
      <w:r w:rsidR="00B86AA8" w:rsidRPr="00B86AA8">
        <w:rPr>
          <w:rFonts w:hint="eastAsia"/>
          <w:rtl/>
        </w:rPr>
        <w:t>عن</w:t>
      </w:r>
      <w:r w:rsidR="00B86AA8" w:rsidRPr="00B86AA8">
        <w:rPr>
          <w:rFonts w:hint="cs"/>
          <w:rtl/>
        </w:rPr>
        <w:t>ی</w:t>
      </w:r>
      <w:r w:rsidR="00B86AA8" w:rsidRPr="00B86AA8">
        <w:rPr>
          <w:rtl/>
        </w:rPr>
        <w:t xml:space="preserve"> </w:t>
      </w:r>
      <w:r w:rsidR="00B86AA8">
        <w:rPr>
          <w:rFonts w:hint="cs"/>
          <w:rtl/>
        </w:rPr>
        <w:t>«</w:t>
      </w:r>
      <w:r w:rsidR="00B86AA8" w:rsidRPr="00B86AA8">
        <w:rPr>
          <w:rtl/>
        </w:rPr>
        <w:t>و ان کنتم مرض</w:t>
      </w:r>
      <w:r w:rsidR="00B86AA8" w:rsidRPr="00B86AA8">
        <w:rPr>
          <w:rFonts w:hint="cs"/>
          <w:rtl/>
        </w:rPr>
        <w:t>ی</w:t>
      </w:r>
      <w:r w:rsidR="00B86AA8" w:rsidRPr="00B86AA8">
        <w:rPr>
          <w:rtl/>
        </w:rPr>
        <w:t xml:space="preserve"> فلم تقدروا عل</w:t>
      </w:r>
      <w:r w:rsidR="00B86AA8" w:rsidRPr="00B86AA8">
        <w:rPr>
          <w:rFonts w:hint="cs"/>
          <w:rtl/>
        </w:rPr>
        <w:t>ی</w:t>
      </w:r>
      <w:r w:rsidR="00B86AA8" w:rsidRPr="00B86AA8">
        <w:rPr>
          <w:rtl/>
        </w:rPr>
        <w:t xml:space="preserve"> الوضوء</w:t>
      </w:r>
      <w:r w:rsidR="00B86AA8">
        <w:rPr>
          <w:rFonts w:hint="cs"/>
          <w:rtl/>
        </w:rPr>
        <w:t>»</w:t>
      </w:r>
      <w:r w:rsidR="00B86AA8" w:rsidRPr="00B86AA8">
        <w:rPr>
          <w:rtl/>
        </w:rPr>
        <w:t>، مر</w:t>
      </w:r>
      <w:r w:rsidR="00B86AA8" w:rsidRPr="00B86AA8">
        <w:rPr>
          <w:rFonts w:hint="cs"/>
          <w:rtl/>
        </w:rPr>
        <w:t>ی</w:t>
      </w:r>
      <w:r w:rsidR="00B86AA8" w:rsidRPr="00B86AA8">
        <w:rPr>
          <w:rFonts w:hint="eastAsia"/>
          <w:rtl/>
        </w:rPr>
        <w:t>ض</w:t>
      </w:r>
      <w:r w:rsidR="00B86AA8" w:rsidRPr="00B86AA8">
        <w:rPr>
          <w:rFonts w:hint="cs"/>
          <w:rtl/>
        </w:rPr>
        <w:t>ی</w:t>
      </w:r>
      <w:r w:rsidR="00B86AA8" w:rsidRPr="00B86AA8">
        <w:rPr>
          <w:rtl/>
        </w:rPr>
        <w:t xml:space="preserve"> قادر ن</w:t>
      </w:r>
      <w:r w:rsidR="00B86AA8" w:rsidRPr="00B86AA8">
        <w:rPr>
          <w:rFonts w:hint="cs"/>
          <w:rtl/>
        </w:rPr>
        <w:t>ی</w:t>
      </w:r>
      <w:r w:rsidR="00B86AA8" w:rsidRPr="00B86AA8">
        <w:rPr>
          <w:rFonts w:hint="eastAsia"/>
          <w:rtl/>
        </w:rPr>
        <w:t>ست</w:t>
      </w:r>
      <w:r w:rsidR="00B86AA8" w:rsidRPr="00B86AA8">
        <w:rPr>
          <w:rtl/>
        </w:rPr>
        <w:t xml:space="preserve"> بر وضوء که</w:t>
      </w:r>
      <w:r w:rsidR="00B86AA8">
        <w:rPr>
          <w:rFonts w:hint="cs"/>
          <w:rtl/>
        </w:rPr>
        <w:t xml:space="preserve"> اگر وضو بگیرد</w:t>
      </w:r>
      <w:r w:rsidR="00B86AA8" w:rsidRPr="00B86AA8">
        <w:rPr>
          <w:rtl/>
        </w:rPr>
        <w:t xml:space="preserve"> اضرار محرم پ</w:t>
      </w:r>
      <w:r w:rsidR="00B86AA8" w:rsidRPr="00B86AA8">
        <w:rPr>
          <w:rFonts w:hint="cs"/>
          <w:rtl/>
        </w:rPr>
        <w:t>ی</w:t>
      </w:r>
      <w:r w:rsidR="00B86AA8" w:rsidRPr="00B86AA8">
        <w:rPr>
          <w:rFonts w:hint="eastAsia"/>
          <w:rtl/>
        </w:rPr>
        <w:t>ش</w:t>
      </w:r>
      <w:r w:rsidR="00B86AA8" w:rsidRPr="00B86AA8">
        <w:rPr>
          <w:rtl/>
        </w:rPr>
        <w:t xml:space="preserve"> ب</w:t>
      </w:r>
      <w:r w:rsidR="00B86AA8" w:rsidRPr="00B86AA8">
        <w:rPr>
          <w:rFonts w:hint="cs"/>
          <w:rtl/>
        </w:rPr>
        <w:t>ی</w:t>
      </w:r>
      <w:r w:rsidR="00B86AA8" w:rsidRPr="00B86AA8">
        <w:rPr>
          <w:rFonts w:hint="eastAsia"/>
          <w:rtl/>
        </w:rPr>
        <w:t>ا</w:t>
      </w:r>
      <w:r w:rsidR="00B86AA8" w:rsidRPr="00B86AA8">
        <w:rPr>
          <w:rFonts w:hint="cs"/>
          <w:rtl/>
        </w:rPr>
        <w:t>ی</w:t>
      </w:r>
      <w:r w:rsidR="00B86AA8" w:rsidRPr="00B86AA8">
        <w:rPr>
          <w:rFonts w:hint="eastAsia"/>
          <w:rtl/>
        </w:rPr>
        <w:t>د</w:t>
      </w:r>
      <w:r w:rsidR="00B86AA8">
        <w:rPr>
          <w:rFonts w:hint="cs"/>
          <w:rtl/>
        </w:rPr>
        <w:t>،</w:t>
      </w:r>
      <w:r w:rsidR="00B86AA8" w:rsidRPr="00B86AA8">
        <w:rPr>
          <w:rFonts w:hint="cs"/>
          <w:rtl/>
        </w:rPr>
        <w:t xml:space="preserve"> </w:t>
      </w:r>
      <w:r w:rsidR="00B86AA8">
        <w:rPr>
          <w:rFonts w:hint="cs"/>
          <w:rtl/>
        </w:rPr>
        <w:t xml:space="preserve">ولی محقق سیستانی کما هو الحق می فرمایند که «فلم تجدوا ماء» به مرضی نمی خورد. این ها قید ما بعد است. </w:t>
      </w:r>
      <w:r w:rsidR="00B86AA8" w:rsidRPr="00B86AA8">
        <w:rPr>
          <w:rtl/>
        </w:rPr>
        <w:t xml:space="preserve"> اصلا عرف</w:t>
      </w:r>
      <w:r w:rsidR="00B86AA8" w:rsidRPr="00B86AA8">
        <w:rPr>
          <w:rFonts w:hint="cs"/>
          <w:rtl/>
        </w:rPr>
        <w:t>ی</w:t>
      </w:r>
      <w:r w:rsidR="00B86AA8" w:rsidRPr="00B86AA8">
        <w:rPr>
          <w:rtl/>
        </w:rPr>
        <w:t xml:space="preserve"> ن</w:t>
      </w:r>
      <w:r w:rsidR="00B86AA8" w:rsidRPr="00B86AA8">
        <w:rPr>
          <w:rFonts w:hint="cs"/>
          <w:rtl/>
        </w:rPr>
        <w:t>ی</w:t>
      </w:r>
      <w:r w:rsidR="00B86AA8" w:rsidRPr="00B86AA8">
        <w:rPr>
          <w:rFonts w:hint="eastAsia"/>
          <w:rtl/>
        </w:rPr>
        <w:t>ست</w:t>
      </w:r>
      <w:r w:rsidR="00B86AA8" w:rsidRPr="00B86AA8">
        <w:rPr>
          <w:rtl/>
        </w:rPr>
        <w:t xml:space="preserve"> بگو</w:t>
      </w:r>
      <w:r w:rsidR="00B86AA8" w:rsidRPr="00B86AA8">
        <w:rPr>
          <w:rFonts w:hint="cs"/>
          <w:rtl/>
        </w:rPr>
        <w:t>ی</w:t>
      </w:r>
      <w:r w:rsidR="00B86AA8" w:rsidRPr="00B86AA8">
        <w:rPr>
          <w:rFonts w:hint="eastAsia"/>
          <w:rtl/>
        </w:rPr>
        <w:t>ند</w:t>
      </w:r>
      <w:r w:rsidR="00B86AA8" w:rsidRPr="00B86AA8">
        <w:rPr>
          <w:rtl/>
        </w:rPr>
        <w:t xml:space="preserve"> اگر ب</w:t>
      </w:r>
      <w:r w:rsidR="00B86AA8" w:rsidRPr="00B86AA8">
        <w:rPr>
          <w:rFonts w:hint="cs"/>
          <w:rtl/>
        </w:rPr>
        <w:t>ی</w:t>
      </w:r>
      <w:r w:rsidR="00B86AA8" w:rsidRPr="00B86AA8">
        <w:rPr>
          <w:rFonts w:hint="eastAsia"/>
          <w:rtl/>
        </w:rPr>
        <w:t>مار</w:t>
      </w:r>
      <w:r w:rsidR="00B86AA8" w:rsidRPr="00B86AA8">
        <w:rPr>
          <w:rtl/>
        </w:rPr>
        <w:t xml:space="preserve"> بود</w:t>
      </w:r>
      <w:r w:rsidR="00B86AA8" w:rsidRPr="00B86AA8">
        <w:rPr>
          <w:rFonts w:hint="cs"/>
          <w:rtl/>
        </w:rPr>
        <w:t>ی</w:t>
      </w:r>
      <w:r w:rsidR="00B86AA8" w:rsidRPr="00B86AA8">
        <w:rPr>
          <w:rFonts w:hint="eastAsia"/>
          <w:rtl/>
        </w:rPr>
        <w:t>د</w:t>
      </w:r>
      <w:r w:rsidR="00B86AA8" w:rsidRPr="00B86AA8">
        <w:rPr>
          <w:rtl/>
        </w:rPr>
        <w:t xml:space="preserve"> پس آب نداشت</w:t>
      </w:r>
      <w:r w:rsidR="00B86AA8" w:rsidRPr="00B86AA8">
        <w:rPr>
          <w:rFonts w:hint="cs"/>
          <w:rtl/>
        </w:rPr>
        <w:t>ی</w:t>
      </w:r>
      <w:r w:rsidR="00B86AA8" w:rsidRPr="00B86AA8">
        <w:rPr>
          <w:rFonts w:hint="eastAsia"/>
          <w:rtl/>
        </w:rPr>
        <w:t>د،</w:t>
      </w:r>
      <w:r w:rsidR="00B86AA8" w:rsidRPr="00B86AA8">
        <w:rPr>
          <w:rtl/>
        </w:rPr>
        <w:t xml:space="preserve"> ب</w:t>
      </w:r>
      <w:r w:rsidR="00B86AA8" w:rsidRPr="00B86AA8">
        <w:rPr>
          <w:rFonts w:hint="cs"/>
          <w:rtl/>
        </w:rPr>
        <w:t>ی</w:t>
      </w:r>
      <w:r w:rsidR="00B86AA8" w:rsidRPr="00B86AA8">
        <w:rPr>
          <w:rFonts w:hint="eastAsia"/>
          <w:rtl/>
        </w:rPr>
        <w:t>مار</w:t>
      </w:r>
      <w:r w:rsidR="00B86AA8" w:rsidRPr="00B86AA8">
        <w:rPr>
          <w:rtl/>
        </w:rPr>
        <w:t xml:space="preserve"> که آب دارد معمولا، ا</w:t>
      </w:r>
      <w:r w:rsidR="00B86AA8" w:rsidRPr="00B86AA8">
        <w:rPr>
          <w:rFonts w:hint="cs"/>
          <w:rtl/>
        </w:rPr>
        <w:t>ی</w:t>
      </w:r>
      <w:r w:rsidR="00B86AA8" w:rsidRPr="00B86AA8">
        <w:rPr>
          <w:rFonts w:hint="eastAsia"/>
          <w:rtl/>
        </w:rPr>
        <w:t>ن‌ها</w:t>
      </w:r>
      <w:r w:rsidR="00B86AA8" w:rsidRPr="00B86AA8">
        <w:rPr>
          <w:rtl/>
        </w:rPr>
        <w:t xml:space="preserve"> ق</w:t>
      </w:r>
      <w:r w:rsidR="00B86AA8" w:rsidRPr="00B86AA8">
        <w:rPr>
          <w:rFonts w:hint="cs"/>
          <w:rtl/>
        </w:rPr>
        <w:t>ی</w:t>
      </w:r>
      <w:r w:rsidR="00B86AA8" w:rsidRPr="00B86AA8">
        <w:rPr>
          <w:rFonts w:hint="eastAsia"/>
          <w:rtl/>
        </w:rPr>
        <w:t>د</w:t>
      </w:r>
      <w:r w:rsidR="00B86AA8" w:rsidRPr="00B86AA8">
        <w:rPr>
          <w:rtl/>
        </w:rPr>
        <w:t xml:space="preserve"> مابعد است، </w:t>
      </w:r>
      <w:r w:rsidR="00B71BE4">
        <w:rPr>
          <w:rFonts w:hint="cs"/>
          <w:rtl/>
        </w:rPr>
        <w:t>«</w:t>
      </w:r>
      <w:r w:rsidR="00B86AA8" w:rsidRPr="00B86AA8">
        <w:rPr>
          <w:rtl/>
        </w:rPr>
        <w:t>و ان کنتم مرض</w:t>
      </w:r>
      <w:r w:rsidR="00B86AA8" w:rsidRPr="00B86AA8">
        <w:rPr>
          <w:rFonts w:hint="cs"/>
          <w:rtl/>
        </w:rPr>
        <w:t>ی</w:t>
      </w:r>
      <w:r w:rsidR="00B71BE4">
        <w:rPr>
          <w:rFonts w:hint="cs"/>
          <w:rtl/>
        </w:rPr>
        <w:t>»</w:t>
      </w:r>
      <w:r w:rsidR="00B71BE4">
        <w:rPr>
          <w:rtl/>
        </w:rPr>
        <w:t xml:space="preserve"> </w:t>
      </w:r>
      <w:r w:rsidR="00B86AA8" w:rsidRPr="00B86AA8">
        <w:rPr>
          <w:rtl/>
        </w:rPr>
        <w:t>ق</w:t>
      </w:r>
      <w:r w:rsidR="00B86AA8" w:rsidRPr="00B86AA8">
        <w:rPr>
          <w:rFonts w:hint="cs"/>
          <w:rtl/>
        </w:rPr>
        <w:t>ی</w:t>
      </w:r>
      <w:r w:rsidR="00B86AA8" w:rsidRPr="00B86AA8">
        <w:rPr>
          <w:rFonts w:hint="eastAsia"/>
          <w:rtl/>
        </w:rPr>
        <w:t>د</w:t>
      </w:r>
      <w:r w:rsidR="00B86AA8" w:rsidRPr="00B86AA8">
        <w:rPr>
          <w:rFonts w:hint="cs"/>
          <w:rtl/>
        </w:rPr>
        <w:t>ی</w:t>
      </w:r>
      <w:r w:rsidR="00B86AA8" w:rsidRPr="00B86AA8">
        <w:rPr>
          <w:rtl/>
        </w:rPr>
        <w:t xml:space="preserve"> ندارد، </w:t>
      </w:r>
      <w:r w:rsidR="00B71BE4">
        <w:rPr>
          <w:rFonts w:hint="cs"/>
          <w:rtl/>
        </w:rPr>
        <w:t>«</w:t>
      </w:r>
      <w:r w:rsidR="00B86AA8" w:rsidRPr="00B86AA8">
        <w:rPr>
          <w:rtl/>
        </w:rPr>
        <w:t>او عل</w:t>
      </w:r>
      <w:r w:rsidR="00B86AA8" w:rsidRPr="00B86AA8">
        <w:rPr>
          <w:rFonts w:hint="cs"/>
          <w:rtl/>
        </w:rPr>
        <w:t>ی</w:t>
      </w:r>
      <w:r w:rsidR="00B86AA8" w:rsidRPr="00B86AA8">
        <w:rPr>
          <w:rtl/>
        </w:rPr>
        <w:t xml:space="preserve"> سفر او جاء احدکم منکم من الغائط او لامستم النساء</w:t>
      </w:r>
      <w:r w:rsidR="00B71BE4">
        <w:rPr>
          <w:rFonts w:hint="cs"/>
          <w:rtl/>
        </w:rPr>
        <w:t>»</w:t>
      </w:r>
      <w:r w:rsidR="00B86AA8" w:rsidRPr="00B86AA8">
        <w:rPr>
          <w:rtl/>
        </w:rPr>
        <w:t>، ا</w:t>
      </w:r>
      <w:r w:rsidR="00B86AA8" w:rsidRPr="00B86AA8">
        <w:rPr>
          <w:rFonts w:hint="cs"/>
          <w:rtl/>
        </w:rPr>
        <w:t>ی</w:t>
      </w:r>
      <w:r w:rsidR="00B86AA8" w:rsidRPr="00B86AA8">
        <w:rPr>
          <w:rFonts w:hint="eastAsia"/>
          <w:rtl/>
        </w:rPr>
        <w:t>ن</w:t>
      </w:r>
      <w:r w:rsidR="00FF333A">
        <w:rPr>
          <w:rtl/>
        </w:rPr>
        <w:t xml:space="preserve"> چند مورد فلم تجدوا ماء است</w:t>
      </w:r>
      <w:r w:rsidR="00FF333A">
        <w:rPr>
          <w:rFonts w:hint="cs"/>
          <w:rtl/>
        </w:rPr>
        <w:t xml:space="preserve">. </w:t>
      </w:r>
      <w:r w:rsidR="00B86AA8" w:rsidRPr="00B86AA8">
        <w:rPr>
          <w:rtl/>
        </w:rPr>
        <w:t>وقت</w:t>
      </w:r>
      <w:r w:rsidR="00B86AA8" w:rsidRPr="00B86AA8">
        <w:rPr>
          <w:rFonts w:hint="cs"/>
          <w:rtl/>
        </w:rPr>
        <w:t>ی</w:t>
      </w:r>
      <w:r w:rsidR="00B86AA8" w:rsidRPr="00B86AA8">
        <w:rPr>
          <w:rtl/>
        </w:rPr>
        <w:t xml:space="preserve"> گفت </w:t>
      </w:r>
      <w:r w:rsidR="00FF333A">
        <w:rPr>
          <w:rFonts w:hint="cs"/>
          <w:rtl/>
        </w:rPr>
        <w:t>«</w:t>
      </w:r>
      <w:r w:rsidR="00B86AA8" w:rsidRPr="00B86AA8">
        <w:rPr>
          <w:rtl/>
        </w:rPr>
        <w:t>ان کنتم مرض</w:t>
      </w:r>
      <w:r w:rsidR="00B86AA8" w:rsidRPr="00B86AA8">
        <w:rPr>
          <w:rFonts w:hint="cs"/>
          <w:rtl/>
        </w:rPr>
        <w:t>ی</w:t>
      </w:r>
      <w:r w:rsidR="00B86AA8" w:rsidRPr="00B86AA8">
        <w:rPr>
          <w:rtl/>
        </w:rPr>
        <w:t xml:space="preserve"> فت</w:t>
      </w:r>
      <w:r w:rsidR="00B86AA8" w:rsidRPr="00B86AA8">
        <w:rPr>
          <w:rFonts w:hint="cs"/>
          <w:rtl/>
        </w:rPr>
        <w:t>ی</w:t>
      </w:r>
      <w:r w:rsidR="00B86AA8" w:rsidRPr="00B86AA8">
        <w:rPr>
          <w:rFonts w:hint="eastAsia"/>
          <w:rtl/>
        </w:rPr>
        <w:t>مموا</w:t>
      </w:r>
      <w:r w:rsidR="00FF333A">
        <w:rPr>
          <w:rFonts w:hint="cs"/>
          <w:rtl/>
        </w:rPr>
        <w:t>»</w:t>
      </w:r>
      <w:r w:rsidR="00B86AA8" w:rsidRPr="00B86AA8">
        <w:rPr>
          <w:rtl/>
        </w:rPr>
        <w:t xml:space="preserve"> تقس</w:t>
      </w:r>
      <w:r w:rsidR="00B86AA8" w:rsidRPr="00B86AA8">
        <w:rPr>
          <w:rFonts w:hint="cs"/>
          <w:rtl/>
        </w:rPr>
        <w:t>ی</w:t>
      </w:r>
      <w:r w:rsidR="00B86AA8" w:rsidRPr="00B86AA8">
        <w:rPr>
          <w:rFonts w:hint="eastAsia"/>
          <w:rtl/>
        </w:rPr>
        <w:t>م</w:t>
      </w:r>
      <w:r w:rsidR="008B5F40">
        <w:rPr>
          <w:rFonts w:hint="cs"/>
          <w:rtl/>
        </w:rPr>
        <w:t xml:space="preserve"> قاطع شرکت است.</w:t>
      </w:r>
      <w:r w:rsidR="008B5F40">
        <w:rPr>
          <w:rtl/>
        </w:rPr>
        <w:t xml:space="preserve"> </w:t>
      </w:r>
      <w:r w:rsidR="008B5F40" w:rsidRPr="008B5F40">
        <w:rPr>
          <w:rtl/>
        </w:rPr>
        <w:t>مر</w:t>
      </w:r>
      <w:r w:rsidR="008B5F40" w:rsidRPr="008B5F40">
        <w:rPr>
          <w:rFonts w:hint="cs"/>
          <w:rtl/>
        </w:rPr>
        <w:t>ی</w:t>
      </w:r>
      <w:r w:rsidR="008B5F40" w:rsidRPr="008B5F40">
        <w:rPr>
          <w:rFonts w:hint="eastAsia"/>
          <w:rtl/>
        </w:rPr>
        <w:t>ض</w:t>
      </w:r>
      <w:r w:rsidR="008B5F40" w:rsidRPr="008B5F40">
        <w:rPr>
          <w:rtl/>
        </w:rPr>
        <w:t xml:space="preserve"> با</w:t>
      </w:r>
      <w:r w:rsidR="008B5F40" w:rsidRPr="008B5F40">
        <w:rPr>
          <w:rFonts w:hint="cs"/>
          <w:rtl/>
        </w:rPr>
        <w:t>ی</w:t>
      </w:r>
      <w:r w:rsidR="008B5F40" w:rsidRPr="008B5F40">
        <w:rPr>
          <w:rFonts w:hint="eastAsia"/>
          <w:rtl/>
        </w:rPr>
        <w:t>د</w:t>
      </w:r>
      <w:r w:rsidR="008B5F40" w:rsidRPr="008B5F40">
        <w:rPr>
          <w:rtl/>
        </w:rPr>
        <w:t xml:space="preserve"> ت</w:t>
      </w:r>
      <w:r w:rsidR="008B5F40" w:rsidRPr="008B5F40">
        <w:rPr>
          <w:rFonts w:hint="cs"/>
          <w:rtl/>
        </w:rPr>
        <w:t>ی</w:t>
      </w:r>
      <w:r w:rsidR="008B5F40" w:rsidRPr="008B5F40">
        <w:rPr>
          <w:rFonts w:hint="eastAsia"/>
          <w:rtl/>
        </w:rPr>
        <w:t>مم</w:t>
      </w:r>
      <w:r w:rsidR="008B5F40" w:rsidRPr="008B5F40">
        <w:rPr>
          <w:rtl/>
        </w:rPr>
        <w:t xml:space="preserve"> کند</w:t>
      </w:r>
      <w:r w:rsidR="008B5F40">
        <w:rPr>
          <w:rFonts w:hint="cs"/>
          <w:rtl/>
        </w:rPr>
        <w:t xml:space="preserve">؛ لذا اگر وضو گرفت و گفت نمی دانستم، گفته می شود نماز شما بی طهارت بوده است؛ چون فتیمموا ظاهر در وجوب تعیینی است؛ لذا آیت الله سیستانی بطلان را بعید ندانسته اند. </w:t>
      </w:r>
    </w:p>
    <w:p w:rsidR="00C228C8" w:rsidRPr="00053802" w:rsidRDefault="00C228C8" w:rsidP="00053802">
      <w:pPr>
        <w:jc w:val="both"/>
        <w:rPr>
          <w:rtl/>
        </w:rPr>
      </w:pPr>
      <w:r>
        <w:rPr>
          <w:rFonts w:hint="cs"/>
          <w:rtl/>
        </w:rPr>
        <w:t xml:space="preserve">سوال می شود که پس ادله استحباب نفسی وضو چه می شود؟ جواب می دهیم که دلیل «إن کنتم مرضی فتیمموا» أخص از ادله استحباب نفسی وضو است. </w:t>
      </w:r>
      <w:r w:rsidR="00053802">
        <w:rPr>
          <w:rFonts w:hint="cs"/>
          <w:rtl/>
        </w:rPr>
        <w:t>محقق</w:t>
      </w:r>
      <w:r w:rsidR="00053802" w:rsidRPr="00053802">
        <w:rPr>
          <w:rtl/>
        </w:rPr>
        <w:t xml:space="preserve"> خوئ</w:t>
      </w:r>
      <w:r w:rsidR="00053802" w:rsidRPr="00053802">
        <w:rPr>
          <w:rFonts w:hint="cs"/>
          <w:rtl/>
        </w:rPr>
        <w:t>ی</w:t>
      </w:r>
      <w:r w:rsidR="00053802" w:rsidRPr="00053802">
        <w:rPr>
          <w:rtl/>
        </w:rPr>
        <w:t xml:space="preserve"> م</w:t>
      </w:r>
      <w:r w:rsidR="00053802" w:rsidRPr="00053802">
        <w:rPr>
          <w:rFonts w:hint="cs"/>
          <w:rtl/>
        </w:rPr>
        <w:t>ی‌</w:t>
      </w:r>
      <w:r w:rsidR="00053802" w:rsidRPr="00053802">
        <w:rPr>
          <w:rFonts w:hint="eastAsia"/>
          <w:rtl/>
        </w:rPr>
        <w:t>گو</w:t>
      </w:r>
      <w:r w:rsidR="00053802" w:rsidRPr="00053802">
        <w:rPr>
          <w:rFonts w:hint="cs"/>
          <w:rtl/>
        </w:rPr>
        <w:t>ی</w:t>
      </w:r>
      <w:r w:rsidR="00053802" w:rsidRPr="00053802">
        <w:rPr>
          <w:rFonts w:hint="eastAsia"/>
          <w:rtl/>
        </w:rPr>
        <w:t>ند</w:t>
      </w:r>
      <w:r w:rsidR="00053802" w:rsidRPr="00053802">
        <w:rPr>
          <w:rtl/>
        </w:rPr>
        <w:t xml:space="preserve"> </w:t>
      </w:r>
      <w:r w:rsidR="00053802">
        <w:rPr>
          <w:rFonts w:hint="cs"/>
          <w:rtl/>
        </w:rPr>
        <w:t>«</w:t>
      </w:r>
      <w:r w:rsidR="00053802" w:rsidRPr="00053802">
        <w:rPr>
          <w:rtl/>
        </w:rPr>
        <w:t>و ان کنتم مرض</w:t>
      </w:r>
      <w:r w:rsidR="00053802" w:rsidRPr="00053802">
        <w:rPr>
          <w:rFonts w:hint="cs"/>
          <w:rtl/>
        </w:rPr>
        <w:t>ی</w:t>
      </w:r>
      <w:r w:rsidR="00053802" w:rsidRPr="00053802">
        <w:rPr>
          <w:rtl/>
        </w:rPr>
        <w:t xml:space="preserve"> فت</w:t>
      </w:r>
      <w:r w:rsidR="00053802" w:rsidRPr="00053802">
        <w:rPr>
          <w:rFonts w:hint="cs"/>
          <w:rtl/>
        </w:rPr>
        <w:t>ی</w:t>
      </w:r>
      <w:r w:rsidR="00053802" w:rsidRPr="00053802">
        <w:rPr>
          <w:rFonts w:hint="eastAsia"/>
          <w:rtl/>
        </w:rPr>
        <w:t>مموا</w:t>
      </w:r>
      <w:r w:rsidR="00053802">
        <w:rPr>
          <w:rFonts w:hint="cs"/>
          <w:rtl/>
        </w:rPr>
        <w:t xml:space="preserve">» به قرینه «فلم تجدوا ماء» </w:t>
      </w:r>
      <w:r w:rsidR="00053802" w:rsidRPr="00053802">
        <w:rPr>
          <w:rtl/>
        </w:rPr>
        <w:t>شامل اضرار غ</w:t>
      </w:r>
      <w:r w:rsidR="00053802" w:rsidRPr="00053802">
        <w:rPr>
          <w:rFonts w:hint="cs"/>
          <w:rtl/>
        </w:rPr>
        <w:t>ی</w:t>
      </w:r>
      <w:r w:rsidR="00053802" w:rsidRPr="00053802">
        <w:rPr>
          <w:rFonts w:hint="eastAsia"/>
          <w:rtl/>
        </w:rPr>
        <w:t>ر</w:t>
      </w:r>
      <w:r w:rsidR="00053802" w:rsidRPr="00053802">
        <w:rPr>
          <w:rtl/>
        </w:rPr>
        <w:t xml:space="preserve"> محرم نم</w:t>
      </w:r>
      <w:r w:rsidR="00053802" w:rsidRPr="00053802">
        <w:rPr>
          <w:rFonts w:hint="cs"/>
          <w:rtl/>
        </w:rPr>
        <w:t>ی‌</w:t>
      </w:r>
      <w:r w:rsidR="00053802" w:rsidRPr="00053802">
        <w:rPr>
          <w:rFonts w:hint="eastAsia"/>
          <w:rtl/>
        </w:rPr>
        <w:t>شود</w:t>
      </w:r>
      <w:r w:rsidR="00053802">
        <w:rPr>
          <w:rFonts w:hint="cs"/>
          <w:rtl/>
        </w:rPr>
        <w:t>؛ چرا که «</w:t>
      </w:r>
      <w:r w:rsidR="00053802" w:rsidRPr="00053802">
        <w:rPr>
          <w:rtl/>
        </w:rPr>
        <w:t>فلم تجدوا ماء</w:t>
      </w:r>
      <w:r w:rsidR="00053802">
        <w:rPr>
          <w:rFonts w:hint="cs"/>
          <w:rtl/>
        </w:rPr>
        <w:t>»</w:t>
      </w:r>
      <w:r w:rsidR="00053802" w:rsidRPr="00053802">
        <w:rPr>
          <w:rtl/>
        </w:rPr>
        <w:t xml:space="preserve"> ق</w:t>
      </w:r>
      <w:r w:rsidR="00053802" w:rsidRPr="00053802">
        <w:rPr>
          <w:rFonts w:hint="cs"/>
          <w:rtl/>
        </w:rPr>
        <w:t>ی</w:t>
      </w:r>
      <w:r w:rsidR="00053802" w:rsidRPr="00053802">
        <w:rPr>
          <w:rFonts w:hint="eastAsia"/>
          <w:rtl/>
        </w:rPr>
        <w:t>د</w:t>
      </w:r>
      <w:r w:rsidR="00053802" w:rsidRPr="00053802">
        <w:rPr>
          <w:rtl/>
        </w:rPr>
        <w:t xml:space="preserve"> </w:t>
      </w:r>
      <w:r w:rsidR="00053802">
        <w:rPr>
          <w:rFonts w:hint="cs"/>
          <w:rtl/>
        </w:rPr>
        <w:t>«</w:t>
      </w:r>
      <w:r w:rsidR="00053802" w:rsidRPr="00053802">
        <w:rPr>
          <w:rtl/>
        </w:rPr>
        <w:t>و ان کنتم مرض</w:t>
      </w:r>
      <w:r w:rsidR="00053802" w:rsidRPr="00053802">
        <w:rPr>
          <w:rFonts w:hint="cs"/>
          <w:rtl/>
        </w:rPr>
        <w:t>ی</w:t>
      </w:r>
      <w:r w:rsidR="00053802">
        <w:rPr>
          <w:rFonts w:hint="cs"/>
          <w:rtl/>
        </w:rPr>
        <w:t>»</w:t>
      </w:r>
      <w:r w:rsidR="00053802" w:rsidRPr="00053802">
        <w:rPr>
          <w:rtl/>
        </w:rPr>
        <w:t xml:space="preserve"> است</w:t>
      </w:r>
      <w:r w:rsidR="00053802">
        <w:rPr>
          <w:rFonts w:hint="cs"/>
          <w:rtl/>
        </w:rPr>
        <w:t>؛</w:t>
      </w:r>
      <w:r w:rsidR="00053802" w:rsidRPr="00053802">
        <w:rPr>
          <w:rtl/>
        </w:rPr>
        <w:t xml:space="preserve"> </w:t>
      </w:r>
      <w:r w:rsidR="00053802" w:rsidRPr="00053802">
        <w:rPr>
          <w:rFonts w:hint="cs"/>
          <w:rtl/>
        </w:rPr>
        <w:t>ی</w:t>
      </w:r>
      <w:r w:rsidR="00053802" w:rsidRPr="00053802">
        <w:rPr>
          <w:rFonts w:hint="eastAsia"/>
          <w:rtl/>
        </w:rPr>
        <w:t>عن</w:t>
      </w:r>
      <w:r w:rsidR="00053802" w:rsidRPr="00053802">
        <w:rPr>
          <w:rFonts w:hint="cs"/>
          <w:rtl/>
        </w:rPr>
        <w:t>ی</w:t>
      </w:r>
      <w:r w:rsidR="00053802" w:rsidRPr="00053802">
        <w:rPr>
          <w:rtl/>
        </w:rPr>
        <w:t xml:space="preserve"> فلم تتمکنوا من استعمال الماء شرعا.</w:t>
      </w:r>
      <w:r w:rsidR="00053802">
        <w:rPr>
          <w:rFonts w:hint="cs"/>
          <w:rtl/>
        </w:rPr>
        <w:t xml:space="preserve"> ایشان می فرماید اضرار غیر محرم به دلیل لاضرر رافع وجوب وضو است، لکن دلیل لاضرر استحباب ها را رفع نمی کند، علاوه بر اینکه دلیل لاضرر امتنانی است و اگر بخواهد در فرضی که شخص از روی جهل وضو گرفته است را شامل شود، </w:t>
      </w:r>
      <w:r w:rsidR="00D4249E">
        <w:rPr>
          <w:rFonts w:hint="cs"/>
          <w:rtl/>
        </w:rPr>
        <w:t xml:space="preserve">خلاف امتنان می شود؛ زیرا لازمه ی جریان لاضرر این است که دوباره نماز ها را قضاء کند. ما مثل محقق سیستانی می گوییم که کاری به لاضرر نداریم و در جمله «إن کنتم مرضی فتیمموا» تقسیم قاطع شرکت است. </w:t>
      </w:r>
    </w:p>
    <w:p w:rsidR="004F5DA9" w:rsidRDefault="00C228C8" w:rsidP="008B5F40">
      <w:pPr>
        <w:jc w:val="both"/>
        <w:rPr>
          <w:rtl/>
        </w:rPr>
      </w:pPr>
      <w:r>
        <w:rPr>
          <w:rFonts w:hint="cs"/>
          <w:rtl/>
        </w:rPr>
        <w:t xml:space="preserve">حال با این بیان ها در محل بحث نیز که نماز قیامی با ضرر است، باید گفته شود که نماز باطل است. </w:t>
      </w:r>
    </w:p>
    <w:p w:rsidR="00D4249E" w:rsidRDefault="00D4249E" w:rsidP="00D4249E">
      <w:pPr>
        <w:pStyle w:val="Heading3"/>
        <w:rPr>
          <w:rtl/>
        </w:rPr>
      </w:pPr>
      <w:bookmarkStart w:id="11" w:name="_Toc91599730"/>
      <w:r>
        <w:rPr>
          <w:rFonts w:hint="cs"/>
          <w:rtl/>
        </w:rPr>
        <w:t>شبهه در بطلان أعمال ضرری سابق</w:t>
      </w:r>
      <w:bookmarkEnd w:id="11"/>
      <w:r>
        <w:rPr>
          <w:rFonts w:hint="cs"/>
          <w:rtl/>
        </w:rPr>
        <w:t xml:space="preserve"> </w:t>
      </w:r>
    </w:p>
    <w:p w:rsidR="00484425" w:rsidRDefault="00D4249E" w:rsidP="00E735AB">
      <w:pPr>
        <w:jc w:val="both"/>
      </w:pPr>
      <w:r>
        <w:rPr>
          <w:rFonts w:hint="cs"/>
          <w:rtl/>
        </w:rPr>
        <w:t xml:space="preserve">حال بعد از بیان این مطالب می گوییم که ما یک شبهه ای داریم که باعث می شود جازم به بطلان صوم در فرض ضرر، یا بطلان نماز قیامی نشویم، و آن این است که </w:t>
      </w:r>
      <w:r w:rsidR="00051215">
        <w:rPr>
          <w:rFonts w:hint="cs"/>
          <w:rtl/>
        </w:rPr>
        <w:t xml:space="preserve">ظاهر دلیل این است که نکته امتنان است. آیه می گوید «یرید الله بکم الیسر و لا یرید بکم العسر» با اینکه قبول داریم که روایت مطلق نیز در مسئله وجود دارد، ولی ظاهرش این است که این ها بیانگر آیه هستند و آیه نیز از باب امتنان مطرح شده است. این مطلب ما یصلح للقرینیه است که مریضی که به خاطر جهل به موضوع، روزه ضرری </w:t>
      </w:r>
      <w:r w:rsidR="00051215">
        <w:rPr>
          <w:rFonts w:hint="cs"/>
          <w:rtl/>
        </w:rPr>
        <w:lastRenderedPageBreak/>
        <w:t xml:space="preserve">گرفته یا نماز قیامی خوانده است، نمازش باطل نباشد. </w:t>
      </w:r>
      <w:r w:rsidR="00A5266F">
        <w:rPr>
          <w:rFonts w:hint="cs"/>
          <w:rtl/>
        </w:rPr>
        <w:t xml:space="preserve">بنابراین با وجود این ما یصلح للقرینیه، </w:t>
      </w:r>
      <w:r w:rsidR="00B022C3">
        <w:rPr>
          <w:rFonts w:hint="cs"/>
          <w:rtl/>
        </w:rPr>
        <w:t>اطلاق گیری مشکل است.</w:t>
      </w:r>
      <w:r w:rsidR="00B022C3">
        <w:rPr>
          <w:rStyle w:val="FootnoteReference"/>
          <w:rtl/>
        </w:rPr>
        <w:footnoteReference w:id="8"/>
      </w:r>
      <w:r w:rsidR="00B022C3">
        <w:rPr>
          <w:rFonts w:hint="cs"/>
          <w:rtl/>
        </w:rPr>
        <w:t xml:space="preserve"> بنابراین به نظر ما مطلقات در روایات نیز ظاهرش این است که زیرمجموعه این آیه است. یعنی این آیه آنقدر مشهور بوده که روایات نیز تحت آن قرار می گرفتند، شبیه قرینه متصله نسبت به آن واقع شده اند. </w:t>
      </w:r>
      <w:r w:rsidR="002B36B3">
        <w:rPr>
          <w:rFonts w:hint="cs"/>
          <w:rtl/>
        </w:rPr>
        <w:t xml:space="preserve">آیات قرآن در ذهن متشرعه وجود داشته است. </w:t>
      </w:r>
      <w:r w:rsidR="00007AAB">
        <w:rPr>
          <w:rFonts w:hint="cs"/>
          <w:rtl/>
        </w:rPr>
        <w:t xml:space="preserve">با وجود اینکه آیه را همه می خواندند و مأنوس با آیات بودند و در حدی بود که با این آیات مرتکز متشرعه شکل می گرفت. </w:t>
      </w:r>
      <w:r w:rsidR="00FD2313">
        <w:rPr>
          <w:rFonts w:hint="cs"/>
          <w:rtl/>
        </w:rPr>
        <w:t xml:space="preserve">با این وجود اطلاق گیری از روایات مشکل است. </w:t>
      </w:r>
    </w:p>
    <w:p w:rsidR="004E359E" w:rsidRDefault="004E359E" w:rsidP="00667887">
      <w:pPr>
        <w:jc w:val="both"/>
        <w:rPr>
          <w:rtl/>
        </w:rPr>
      </w:pPr>
      <w:r>
        <w:rPr>
          <w:rFonts w:hint="cs"/>
          <w:rtl/>
        </w:rPr>
        <w:t xml:space="preserve">در مورد تیمم آیه چنین دارد که </w:t>
      </w:r>
      <w:r w:rsidR="00B61C21">
        <w:rPr>
          <w:rFonts w:cs="Calibri"/>
          <w:rtl/>
        </w:rPr>
        <w:t>﴿</w:t>
      </w:r>
      <w:r w:rsidR="00B61C21" w:rsidRPr="00B61C21">
        <w:rPr>
          <w:rtl/>
        </w:rPr>
        <w:t xml:space="preserve"> </w:t>
      </w:r>
      <w:r w:rsidR="00B61C21" w:rsidRPr="00B61C21">
        <w:rPr>
          <w:color w:val="008000"/>
          <w:rtl/>
        </w:rPr>
        <w:t xml:space="preserve">وَ إِنْ كُنْتُمْ جُنُباً فَاطَّهَّرُوا وَ إِنْ كُنْتُمْ مَرْضى‏ أَوْ عَلى‏ سَفَرٍ أَوْ جاءَ أَحَدٌ مِنْكُمْ مِنَ الْغائِطِ أَوْ لامَسْتُمُ النِّساءَ فَلَمْ تَجِدُوا ماءً فَتَيَمَّمُوا صَعيداً طَيِّباً فَامْسَحُوا بِوُجُوهِكُمْ وَ أَيْديكُمْ مِنْهُ </w:t>
      </w:r>
      <w:r w:rsidR="00B61C21" w:rsidRPr="00B61C21">
        <w:rPr>
          <w:color w:val="008000"/>
          <w:u w:val="single"/>
          <w:rtl/>
        </w:rPr>
        <w:t>ما يُريدُ اللَّهُ لِيَجْعَلَ عَلَيْكُمْ مِنْ حَرَجٍ</w:t>
      </w:r>
      <w:r w:rsidR="00B61C21" w:rsidRPr="00B61C21">
        <w:rPr>
          <w:color w:val="008000"/>
          <w:rtl/>
        </w:rPr>
        <w:t xml:space="preserve"> وَ لكِنْ يُريدُ لِيُطَهِّرَكُمْ وَ لِيُتِمَّ نِعْمَتَهُ عَل</w:t>
      </w:r>
      <w:r w:rsidR="00B61C21">
        <w:rPr>
          <w:color w:val="008000"/>
          <w:rtl/>
        </w:rPr>
        <w:t>َيْكُمْ لَعَلَّكُمْ تَشْكُرُونَ</w:t>
      </w:r>
      <w:r w:rsidR="00B61C21" w:rsidRPr="00B61C21">
        <w:rPr>
          <w:rFonts w:cs="Calibri"/>
          <w:color w:val="008000"/>
          <w:rtl/>
        </w:rPr>
        <w:t>﴾</w:t>
      </w:r>
      <w:r w:rsidR="00B61C21">
        <w:rPr>
          <w:rFonts w:cs="Calibri" w:hint="cs"/>
          <w:color w:val="008000"/>
          <w:rtl/>
        </w:rPr>
        <w:t xml:space="preserve"> </w:t>
      </w:r>
      <w:r>
        <w:rPr>
          <w:rFonts w:hint="cs"/>
          <w:rtl/>
        </w:rPr>
        <w:t xml:space="preserve">این احکام برای این نیست که شما ر ابه سختی بیندازیم، برای این است که شما را تطهیر کنیم، یعنی در کنار این بحث وضو و غسل و تیمم، بحث عدم اراده ایقاع در حرج را مطرح کرده است. </w:t>
      </w:r>
      <w:r w:rsidR="00B61C21">
        <w:rPr>
          <w:rFonts w:hint="cs"/>
          <w:rtl/>
        </w:rPr>
        <w:t xml:space="preserve">این نکته </w:t>
      </w:r>
      <w:r>
        <w:rPr>
          <w:rFonts w:hint="cs"/>
          <w:rtl/>
        </w:rPr>
        <w:t>ما یصلح للقرینیه است. دیگر اطلاق ندارد</w:t>
      </w:r>
      <w:r w:rsidR="00697EA3">
        <w:rPr>
          <w:rFonts w:hint="cs"/>
          <w:rtl/>
        </w:rPr>
        <w:t xml:space="preserve"> که «</w:t>
      </w:r>
      <w:r>
        <w:rPr>
          <w:rFonts w:hint="cs"/>
          <w:rtl/>
        </w:rPr>
        <w:t>و ان کنتم مرضی فتیمموا» نسبت به کسی که از روی جهل عمل کرد</w:t>
      </w:r>
      <w:r w:rsidR="00697EA3">
        <w:rPr>
          <w:rFonts w:hint="cs"/>
          <w:rtl/>
        </w:rPr>
        <w:t>،</w:t>
      </w:r>
      <w:r>
        <w:rPr>
          <w:rFonts w:hint="cs"/>
          <w:rtl/>
        </w:rPr>
        <w:t xml:space="preserve"> </w:t>
      </w:r>
      <w:r w:rsidR="00697EA3">
        <w:rPr>
          <w:rFonts w:hint="cs"/>
          <w:rtl/>
        </w:rPr>
        <w:t>بگوییم خلاف وظیفه عمل کرده است.</w:t>
      </w:r>
      <w:r w:rsidR="004A392C">
        <w:rPr>
          <w:rFonts w:hint="cs"/>
          <w:rtl/>
        </w:rPr>
        <w:t xml:space="preserve"> </w:t>
      </w:r>
      <w:r w:rsidR="00916E34">
        <w:rPr>
          <w:rFonts w:hint="cs"/>
          <w:rtl/>
        </w:rPr>
        <w:t xml:space="preserve">دقت شود ما فعلا در مقام استدلال به این آیه برای قاعده لاحرج نیستیم، ما به عنوان یک شبهه داریم این نکته را مطرح می کنیم که روایات زیرمجموعه این آیه است که وشبهه دارد که بگوییم نماز و اعمال گذشته باطل است. </w:t>
      </w:r>
      <w:r w:rsidR="00667887">
        <w:rPr>
          <w:rFonts w:hint="cs"/>
          <w:rtl/>
        </w:rPr>
        <w:t xml:space="preserve">ما یصلح للقرینیه داریم که وجوب تعیینی تیمم بر شخص به طوری که اگر تیمم نکند،نماز های گذشته اش باطل بوده باشد، محرز نیست. </w:t>
      </w:r>
    </w:p>
    <w:p w:rsidR="00667887" w:rsidRDefault="00667887" w:rsidP="00667887">
      <w:pPr>
        <w:jc w:val="both"/>
        <w:rPr>
          <w:rtl/>
        </w:rPr>
      </w:pPr>
      <w:r>
        <w:rPr>
          <w:rFonts w:hint="cs"/>
          <w:rtl/>
        </w:rPr>
        <w:t>راجع به «المریض یصلی جالسا» نیز ممکن است کسی بگوید که در ذیل موثقه سماعۀ چنین آمده بود :</w:t>
      </w:r>
    </w:p>
    <w:p w:rsidR="00667887" w:rsidRDefault="00667887" w:rsidP="00667887">
      <w:pPr>
        <w:pStyle w:val="ListParagraph"/>
        <w:jc w:val="both"/>
      </w:pPr>
      <w:r>
        <w:rPr>
          <w:rFonts w:hint="cs"/>
          <w:rtl/>
        </w:rPr>
        <w:t>«</w:t>
      </w:r>
      <w:r w:rsidRPr="00667887">
        <w:rPr>
          <w:rtl/>
        </w:rPr>
        <w:t xml:space="preserve"> مُحَمَّدُ بْنُ الْحَسَنِ بِإِسْنَادِهِ عَنِ الْحُسَيْنِ بْنِ سَعِيدٍ عَنِ الْحَسَنِ عَنْ زُرْعَةَ عَنْ سَمَاعَةَ </w:t>
      </w:r>
      <w:r w:rsidRPr="00621B50">
        <w:rPr>
          <w:color w:val="008000"/>
          <w:rtl/>
        </w:rPr>
        <w:t xml:space="preserve">قَالَ: سَأَلْتُهُ عَنِ الْمَرِيضِ لَا يَسْتَطِيعُ الْجُلُوسَ قَالَ فَلْيُصَلِّ وَ هُوَ مُضْطَجِعٌ وَ لْيَضَعْ عَلَى جَبْهَتِهِ شَيْئاً إِذَا سَجَدَ فَإِنَّهُ يُجْزِي عَنْهُ </w:t>
      </w:r>
      <w:r w:rsidRPr="00621B50">
        <w:rPr>
          <w:color w:val="008000"/>
          <w:u w:val="single"/>
          <w:rtl/>
        </w:rPr>
        <w:t>وَ لَنْ يُكَلِّفَهُ اللَّهُ مَا لَا طَاقَةَ لَهُ بِهِ</w:t>
      </w:r>
      <w:r>
        <w:rPr>
          <w:rFonts w:hint="cs"/>
          <w:rtl/>
        </w:rPr>
        <w:t>»</w:t>
      </w:r>
      <w:r w:rsidRPr="00667887">
        <w:rPr>
          <w:rtl/>
        </w:rPr>
        <w:t>.</w:t>
      </w:r>
      <w:r w:rsidR="00621B50">
        <w:rPr>
          <w:rStyle w:val="FootnoteReference"/>
          <w:rtl/>
        </w:rPr>
        <w:footnoteReference w:id="9"/>
      </w:r>
    </w:p>
    <w:p w:rsidR="004E359E" w:rsidRDefault="009E6E57" w:rsidP="004E359E">
      <w:pPr>
        <w:jc w:val="both"/>
        <w:rPr>
          <w:rtl/>
        </w:rPr>
      </w:pPr>
      <w:r>
        <w:rPr>
          <w:rFonts w:hint="cs"/>
          <w:rtl/>
        </w:rPr>
        <w:t xml:space="preserve">دلیل می آورد که خداوند چیزی که توان عرفی بر آن نیست را تحمیل نمی کند. سیاق این روایت سیاق امتنان است؛ لذا جای این را دارد که فقیه فتوا به بطلان نماز هایی که ایستاده خوانده شده است را ندهد. </w:t>
      </w:r>
    </w:p>
    <w:p w:rsidR="002351B3" w:rsidRDefault="008E110F" w:rsidP="008E110F">
      <w:pPr>
        <w:jc w:val="both"/>
        <w:rPr>
          <w:rtl/>
        </w:rPr>
      </w:pPr>
      <w:r w:rsidRPr="00FD55E5">
        <w:rPr>
          <w:rFonts w:hint="cs"/>
          <w:b/>
          <w:bCs/>
          <w:rtl/>
        </w:rPr>
        <w:t>سوال می شود که</w:t>
      </w:r>
      <w:r>
        <w:rPr>
          <w:rFonts w:hint="cs"/>
          <w:rtl/>
        </w:rPr>
        <w:t xml:space="preserve"> آیا می توان به اطلاق مقامی روایتی که شخصی را غسل داده بودند و از دنیا رفته بود، تسمک کرد و گفت که امام علیه السلام امر به قضای نماز های او نکردند و کاشف از صحت نماز های سابق است؟</w:t>
      </w:r>
      <w:r w:rsidR="002351B3">
        <w:t xml:space="preserve"> </w:t>
      </w:r>
      <w:r w:rsidR="002351B3">
        <w:rPr>
          <w:rFonts w:hint="cs"/>
          <w:rtl/>
        </w:rPr>
        <w:t xml:space="preserve"> روایت چنین است: </w:t>
      </w:r>
    </w:p>
    <w:p w:rsidR="002351B3" w:rsidRDefault="002351B3" w:rsidP="002351B3">
      <w:pPr>
        <w:pStyle w:val="ListParagraph"/>
        <w:jc w:val="both"/>
        <w:rPr>
          <w:rtl/>
        </w:rPr>
      </w:pPr>
      <w:r>
        <w:rPr>
          <w:rFonts w:hint="cs"/>
          <w:rtl/>
        </w:rPr>
        <w:lastRenderedPageBreak/>
        <w:t>«</w:t>
      </w:r>
      <w:r w:rsidRPr="002351B3">
        <w:rPr>
          <w:rtl/>
        </w:rPr>
        <w:t xml:space="preserve">عَلِيُّ بْنُ إِبْرَاهِيمَ عَنْ أَبِيهِ عَنِ ابْنِ أَبِي عُمَيْرٍ عَنْ مُحَمَّدِ بْنِ سُكَيْنٍ وَ غَيْرِهِ عَنْ </w:t>
      </w:r>
      <w:r w:rsidRPr="002351B3">
        <w:rPr>
          <w:color w:val="008000"/>
          <w:rtl/>
        </w:rPr>
        <w:t>أَبِي عَبْدِ اللَّهِ ع قَالَ: قِيلَ لَهُ إِنَّ فُلَاناً أَصَابَتْهُ جَنَابَةٌ وَ هُوَ مَجْدُورٌ فَغَسَّلُوهُ فَمَاتَ فَقَالَ قَتَلُوهُ أَلَّا سَأَلُوا أَلَّا يَمَّمُوهُ إِنَّ شِفَاءَ الْعِيِّ السُّؤَالُ قَالَ وَ رُوِيَ ذَلِكَ فِي الْكَسِيرِ وَ الْمَبْطُونِ يَتَيَمَّمُ وَ لَا يَغْتَسِلُ</w:t>
      </w:r>
      <w:r>
        <w:rPr>
          <w:rFonts w:hint="cs"/>
          <w:rtl/>
        </w:rPr>
        <w:t>»</w:t>
      </w:r>
      <w:r>
        <w:rPr>
          <w:rStyle w:val="FootnoteReference"/>
          <w:rtl/>
        </w:rPr>
        <w:footnoteReference w:id="10"/>
      </w:r>
    </w:p>
    <w:p w:rsidR="00A0372A" w:rsidRDefault="008E110F" w:rsidP="0001164E">
      <w:pPr>
        <w:jc w:val="both"/>
        <w:rPr>
          <w:rtl/>
        </w:rPr>
      </w:pPr>
      <w:r>
        <w:rPr>
          <w:rFonts w:hint="cs"/>
          <w:rtl/>
        </w:rPr>
        <w:t>جواب این است که خیر نمی توان تمسک کرد؛ زیرا وقتی شخص از دنیا رفته است و امام آن ها را توبیخ می کند که چرا غسل داده اید، دیگر در مقام بیان نبوده است تا از سکوت امام علیه السلام نسبت به قضاء نماز ها، عدم وجوب قضاء ها و صحت أ</w:t>
      </w:r>
      <w:r w:rsidR="007D7A9D">
        <w:rPr>
          <w:rFonts w:hint="cs"/>
          <w:rtl/>
        </w:rPr>
        <w:t xml:space="preserve">عمال گذشته را استفاده کنیم. امام صرفا در مقام توبیخ این غسل کنندگان است. </w:t>
      </w:r>
    </w:p>
    <w:p w:rsidR="008A5D6C" w:rsidRDefault="008A5D6C" w:rsidP="00077907">
      <w:pPr>
        <w:jc w:val="both"/>
      </w:pPr>
      <w:r>
        <w:rPr>
          <w:rFonts w:hint="cs"/>
          <w:rtl/>
        </w:rPr>
        <w:t>خلاصه عرض ما این شدکه فتوا</w:t>
      </w:r>
      <w:r w:rsidR="00912F8E">
        <w:rPr>
          <w:rFonts w:hint="cs"/>
          <w:rtl/>
        </w:rPr>
        <w:t xml:space="preserve"> به بطلان اعمال سابقه مشکل است؛ یعنی جای این است که کسی به مقتضای صناعت، برائت از وجوب قضاء استفاده کند. </w:t>
      </w:r>
      <w:r w:rsidR="00DA19EB">
        <w:rPr>
          <w:rFonts w:hint="cs"/>
          <w:rtl/>
        </w:rPr>
        <w:t xml:space="preserve">البته در «المریض یصلی جالسا» امر اصعب است، ولی ما به صورت کلی به عنوان یمکن أن یقال گفتیم که ممکن است «لن یکلفه الله ما لا طاقۀ له به» را به عنوان علت بگیریم که عمومیت در موارد مختلف دارد. مثل محقق داماد که از این جمله علت برداشت کرده اند. </w:t>
      </w:r>
    </w:p>
    <w:p w:rsidR="000A0289" w:rsidRDefault="000A0289" w:rsidP="000A0289">
      <w:pPr>
        <w:pStyle w:val="Heading3"/>
        <w:rPr>
          <w:rtl/>
        </w:rPr>
      </w:pPr>
      <w:bookmarkStart w:id="12" w:name="_Toc91599731"/>
      <w:r>
        <w:rPr>
          <w:rFonts w:hint="cs"/>
          <w:rtl/>
        </w:rPr>
        <w:t>وجه دیگری برای تصحیح أعمال سابق مریض</w:t>
      </w:r>
      <w:bookmarkEnd w:id="12"/>
    </w:p>
    <w:p w:rsidR="003B168A" w:rsidRDefault="000A0289" w:rsidP="004F0DAB">
      <w:pPr>
        <w:jc w:val="both"/>
        <w:rPr>
          <w:rtl/>
        </w:rPr>
      </w:pPr>
      <w:r>
        <w:rPr>
          <w:rFonts w:hint="cs"/>
          <w:rtl/>
        </w:rPr>
        <w:t xml:space="preserve">یک وجه دیگر نیز ممکن است </w:t>
      </w:r>
      <w:r w:rsidR="00F53CD9">
        <w:rPr>
          <w:rFonts w:hint="cs"/>
          <w:rtl/>
        </w:rPr>
        <w:t xml:space="preserve">برای تصحیح عمل مریض که عمل به وظیفه اختیاریه کرده و بعد فهمیده ضرر داشته، بیان شود. </w:t>
      </w:r>
      <w:r w:rsidR="00077907">
        <w:rPr>
          <w:rFonts w:hint="cs"/>
          <w:rtl/>
        </w:rPr>
        <w:t>محقق خویی در یک بحثی فرموده است که موضوع امر اضطراری مرکب از خوف و ضرر واقعا است. ایشان در بحث تیمم فرموده است که که موضوع امر اضطراری دو جزء دارد که عبارتند از واقع الضرر و خوف الضرر، لذا اگر یکی باشد و دیگری نباشد وضو واجب است و تیمم واجب نیست</w:t>
      </w:r>
      <w:r w:rsidR="003B168A">
        <w:rPr>
          <w:rStyle w:val="FootnoteReference"/>
          <w:rtl/>
        </w:rPr>
        <w:footnoteReference w:id="11"/>
      </w:r>
      <w:r w:rsidR="00077907">
        <w:rPr>
          <w:rFonts w:hint="cs"/>
          <w:rtl/>
        </w:rPr>
        <w:t xml:space="preserve">. </w:t>
      </w:r>
    </w:p>
    <w:p w:rsidR="004E359E" w:rsidRDefault="00077907" w:rsidP="004F0DAB">
      <w:pPr>
        <w:jc w:val="both"/>
        <w:rPr>
          <w:rFonts w:hint="cs"/>
          <w:rtl/>
        </w:rPr>
      </w:pPr>
      <w:r>
        <w:rPr>
          <w:rFonts w:hint="cs"/>
          <w:rtl/>
        </w:rPr>
        <w:t xml:space="preserve">سوال می شود که چرا فقط در تیمم این مطلب را مطرح می کنید؟ در صوم نیز می توان این را مطرح کرد که موضوع وجوب افطار بر مریض، مریض مطلق نیست، بلکه مریض همراه با خوف ضرر است، اگر خوف ضرر نبود و مریض بود، این تمام الموضوع برای وجوب افطار نیست. </w:t>
      </w:r>
      <w:r w:rsidR="008638AC">
        <w:rPr>
          <w:rFonts w:hint="cs"/>
          <w:rtl/>
        </w:rPr>
        <w:t xml:space="preserve">در «المریض یصلی جالسا» نیز با اینکه کلمه مریض آمده است، ولی برخی روایات خوف را مطرح کرده بود، در این صورت می توان گفت در جلوس نیز موضوع مرکب از واقع الضرر و خوف الضرر باشد، حال اگر یکی بود و دیگری نبود، وظیفه شخص نماز اضطراری نیست و وظیفه اختیاری دارد. تنها در صورتی نماز اضطراری واجب خواهد بود که دو جزء ضرر واقعی و خوف ضرر محقق شود. طبعا اگر موضوع را مرکب گرفتیم با انتفای یکی از این دو جزء، </w:t>
      </w:r>
      <w:r w:rsidR="008638AC">
        <w:rPr>
          <w:rFonts w:hint="cs"/>
          <w:rtl/>
        </w:rPr>
        <w:lastRenderedPageBreak/>
        <w:t xml:space="preserve">وجوب نماز اضطراری منتفی می شود. </w:t>
      </w:r>
      <w:r w:rsidR="007A4BA8">
        <w:rPr>
          <w:rFonts w:hint="cs"/>
          <w:rtl/>
        </w:rPr>
        <w:t xml:space="preserve">بنابراین بیان محقق خویی در بحث تیمم، در صوم و نماز جلوسی نیز می تواند مطرح شود. </w:t>
      </w:r>
    </w:p>
    <w:p w:rsidR="007A4BA8" w:rsidRDefault="007A4BA8" w:rsidP="004E359E">
      <w:pPr>
        <w:jc w:val="both"/>
        <w:rPr>
          <w:rtl/>
        </w:rPr>
      </w:pPr>
      <w:r>
        <w:rPr>
          <w:rFonts w:hint="cs"/>
          <w:rtl/>
        </w:rPr>
        <w:t xml:space="preserve">به نظر ما این نکته صحیح نیست؛ زیرا در مقابل این نکته که بگوییم موضوع مرکب از واقع الضرر  و خوف الضرر است، </w:t>
      </w:r>
      <w:r w:rsidR="002A055E">
        <w:rPr>
          <w:rFonts w:hint="cs"/>
          <w:rtl/>
        </w:rPr>
        <w:t xml:space="preserve">می توان گفت که این بیان متعین نیست و دو احتمال دیگر نیز مطرح است که باید بررسی شود: </w:t>
      </w:r>
    </w:p>
    <w:p w:rsidR="002A055E" w:rsidRDefault="002A055E" w:rsidP="002A055E">
      <w:pPr>
        <w:pStyle w:val="ListParagraph"/>
        <w:numPr>
          <w:ilvl w:val="0"/>
          <w:numId w:val="25"/>
        </w:numPr>
        <w:jc w:val="both"/>
        <w:rPr>
          <w:rFonts w:hint="cs"/>
        </w:rPr>
      </w:pPr>
      <w:r>
        <w:rPr>
          <w:rFonts w:hint="cs"/>
          <w:rtl/>
        </w:rPr>
        <w:t xml:space="preserve">مطلبی که محقق خویی در کتاب الصوم مطرح فرموده است. ظاهر کلام ایشان در کتاب الصوم است و صریح عبارت مستمسک است که فرموده اند: واقع الضرر موضوع برای حکم واقعی به افطار است، خوف الضرر طریق محض است؛ مانند اماره که طریق است. بنابراین این یک احتمال است که موضوع مرکب نباشد. فقط یک حکم واقعی داریم که المریض یصلی جالسا است، یک حکم ظاهری نیز داریم که خوف از ضرر است. </w:t>
      </w:r>
    </w:p>
    <w:p w:rsidR="002A055E" w:rsidRDefault="002A055E" w:rsidP="002A055E">
      <w:pPr>
        <w:pStyle w:val="ListParagraph"/>
        <w:numPr>
          <w:ilvl w:val="0"/>
          <w:numId w:val="25"/>
        </w:numPr>
        <w:jc w:val="both"/>
        <w:rPr>
          <w:rFonts w:hint="cs"/>
        </w:rPr>
      </w:pPr>
      <w:r>
        <w:rPr>
          <w:rFonts w:hint="cs"/>
          <w:rtl/>
        </w:rPr>
        <w:t xml:space="preserve">احتمال دوم این است که گفته شود هر کدام موضوع مستقل هستند. </w:t>
      </w:r>
      <w:r w:rsidR="00B35C6B">
        <w:rPr>
          <w:rFonts w:hint="cs"/>
          <w:rtl/>
        </w:rPr>
        <w:t xml:space="preserve">واقع الضرر تمام الموضوع برای افطار در صوم یا تیمم در بحث وضو یا جلوس در بحث نماز است، ولی اطلاق دلیل دیگر که موضوع را خوف قرار داده است، آن هم می تواند تمام الموضوع باشد. «من خاف علی عینیه من الرمد أفطر» حال واقعا هم روزه بر او ضرر داشته باشد یا نداشته باشد، فرقی نمی کند. «إنی أخاف علیک اللص و السبع فصل علی الدابۀ» این نماز نماز اضطراری است و موضوع آن خوف است، أعم از اینکه در واقع نیز دزد یا درنده ای باشد یا نباشد. </w:t>
      </w:r>
    </w:p>
    <w:p w:rsidR="00B35C6B" w:rsidRDefault="00B35C6B" w:rsidP="00B35C6B">
      <w:pPr>
        <w:jc w:val="both"/>
        <w:rPr>
          <w:rFonts w:hint="cs"/>
          <w:rtl/>
        </w:rPr>
      </w:pPr>
      <w:r>
        <w:rPr>
          <w:rFonts w:hint="cs"/>
          <w:rtl/>
        </w:rPr>
        <w:t>به نظر ما اظهر همین احتمال اخیر است؛ زیرا وجهی ندارید که این دو خطاب به یکدیگر تقیید بخورند. دو خطاب داریم: یک خطاب می گوید که «من أضر به الصوم فلا یصوم» خطاب دیگر می گوید که «من خاف علی عینینه من الرمد» أفطر، دو موضوع مستقل برای افطار هستند. دلیل ندارید که یکی را حمل بر حکم ظاهری و دیگری را حمل بر واقعی کنیم. چه اشکالی دارد که خوف در خطاب تمام الموضوع باشد؟ با عنوان علم و تبین تفاوت می کند. در عنوان های علم و رویت و تبین، ظهور در طریقیت محضه دارند مثل «کلوا واشربوا حتی یتبین لکم الخیط الأبیض من الخیط الأسود من الفجر</w:t>
      </w:r>
      <w:r w:rsidR="006D0821">
        <w:rPr>
          <w:rFonts w:hint="cs"/>
          <w:rtl/>
        </w:rPr>
        <w:t xml:space="preserve">»، اما خوف ظهور در طریقیت محضه ندارد. عقلاء خوف را منجز و معذر نسبت به واقع می دانند، </w:t>
      </w:r>
      <w:r w:rsidR="009F58EC">
        <w:rPr>
          <w:rFonts w:hint="cs"/>
          <w:rtl/>
        </w:rPr>
        <w:t>اما خوف ظهور در کاشفیت محضه ندارد. لذا خود محقق خویی در بحث وجوب جبیره ای طبق معتبره کلیب</w:t>
      </w:r>
      <w:r w:rsidR="004F0DAB">
        <w:rPr>
          <w:rStyle w:val="FootnoteReference"/>
          <w:rtl/>
        </w:rPr>
        <w:footnoteReference w:id="12"/>
      </w:r>
      <w:r w:rsidR="000F46E5">
        <w:rPr>
          <w:rFonts w:hint="cs"/>
          <w:rtl/>
        </w:rPr>
        <w:t>که</w:t>
      </w:r>
      <w:r w:rsidR="009F58EC">
        <w:rPr>
          <w:rFonts w:hint="cs"/>
          <w:rtl/>
        </w:rPr>
        <w:t xml:space="preserve"> می فرماید: </w:t>
      </w:r>
      <w:r w:rsidR="001052A5">
        <w:rPr>
          <w:rFonts w:hint="cs"/>
          <w:rtl/>
        </w:rPr>
        <w:t>الکسی</w:t>
      </w:r>
      <w:r w:rsidR="000F46E5" w:rsidRPr="000F46E5">
        <w:rPr>
          <w:rFonts w:hint="cs"/>
          <w:rtl/>
        </w:rPr>
        <w:t>ر أ</w:t>
      </w:r>
      <w:r w:rsidR="001052A5">
        <w:rPr>
          <w:rFonts w:hint="cs"/>
          <w:rtl/>
        </w:rPr>
        <w:t>و القریح</w:t>
      </w:r>
      <w:r w:rsidR="000F46E5" w:rsidRPr="000F46E5">
        <w:rPr>
          <w:rtl/>
        </w:rPr>
        <w:t xml:space="preserve"> إِنْ كَانَ يَتَخَوَّفُ عَلَى نَفْسِهِ فَلْيَمْسَحْ عَلَى جَبَائِرِهِ وَ لْيُصَلِّ</w:t>
      </w:r>
      <w:r w:rsidR="000F46E5">
        <w:rPr>
          <w:rFonts w:hint="cs"/>
          <w:rtl/>
        </w:rPr>
        <w:t>،</w:t>
      </w:r>
      <w:r w:rsidR="002710B6">
        <w:rPr>
          <w:rFonts w:hint="cs"/>
          <w:rtl/>
        </w:rPr>
        <w:t xml:space="preserve"> </w:t>
      </w:r>
      <w:r w:rsidR="001052A5">
        <w:rPr>
          <w:rFonts w:hint="cs"/>
          <w:rtl/>
        </w:rPr>
        <w:t xml:space="preserve">اگر یک شخصی استخوانش شکسته است، موضوع کسیر است نه توهم کسر، خوف دارد که متضرر شود، این خوف در </w:t>
      </w:r>
      <w:r w:rsidR="001052A5">
        <w:rPr>
          <w:rFonts w:hint="cs"/>
          <w:rtl/>
        </w:rPr>
        <w:lastRenderedPageBreak/>
        <w:t>حق کسیر تمام الموضوع است، ولو اینکه بعدا کشف شود که هیچ ضرری نداشته است</w:t>
      </w:r>
      <w:r w:rsidR="003B168A">
        <w:rPr>
          <w:rStyle w:val="FootnoteReference"/>
          <w:rtl/>
        </w:rPr>
        <w:footnoteReference w:id="13"/>
      </w:r>
      <w:r w:rsidR="001052A5">
        <w:rPr>
          <w:rFonts w:hint="cs"/>
          <w:rtl/>
        </w:rPr>
        <w:t xml:space="preserve">. انصافا این مطلب خوبی است که ایشان فرموده است و مناسب بود که جاهای دیگر نیز همینطور مشی کند. </w:t>
      </w:r>
    </w:p>
    <w:p w:rsidR="001052A5" w:rsidRDefault="001052A5" w:rsidP="00B35C6B">
      <w:pPr>
        <w:jc w:val="both"/>
        <w:rPr>
          <w:rtl/>
        </w:rPr>
      </w:pPr>
      <w:r>
        <w:rPr>
          <w:rFonts w:hint="cs"/>
          <w:rtl/>
        </w:rPr>
        <w:t xml:space="preserve">لذا به نظر ما هم خوف ضرر برای انتقال به وظیفه اضطراری کافی است، هم واقع ضرر کفایت می کند. لذا اگر کسی نماز نشسته خواند و بعد دکتر گفت که چرا نماز نشسته خوانده ای، </w:t>
      </w:r>
      <w:r w:rsidR="00A62167">
        <w:rPr>
          <w:rFonts w:hint="cs"/>
          <w:rtl/>
        </w:rPr>
        <w:t xml:space="preserve">خوف شما وجهی نداشته است، اینجا لازم نیست که نماز ها را قضاء کند، زیرا خوف ضرر است که تمام الموضوع است. </w:t>
      </w:r>
    </w:p>
    <w:p w:rsidR="00566DCB" w:rsidRDefault="00566DCB" w:rsidP="00B35C6B">
      <w:pPr>
        <w:jc w:val="both"/>
        <w:rPr>
          <w:rtl/>
        </w:rPr>
      </w:pPr>
      <w:r>
        <w:rPr>
          <w:rFonts w:hint="cs"/>
          <w:rtl/>
        </w:rPr>
        <w:t xml:space="preserve">حدیث لاتعاد نیز نمی تواند نماز را تصحیح کند؛ زیرا اخلال به ارکان شده است. </w:t>
      </w:r>
      <w:r w:rsidR="00C24161">
        <w:rPr>
          <w:rFonts w:hint="cs"/>
          <w:rtl/>
        </w:rPr>
        <w:t xml:space="preserve">اما جایی که حواسش نبود و نماز ایستاده خواند موثقه عمار می گوید که اگر تکبیر درحال قیام گفت نمازش باطل است؛ زیرا کسی که نماز نشسته بر وی واجب است باید نماز نشسته بخواند و اگر ایستاده بخواند، ولو از روی نسیان جهل، باید نماز را اعاده کند. </w:t>
      </w:r>
    </w:p>
    <w:p w:rsidR="007A4BA8" w:rsidRDefault="007A4BA8" w:rsidP="004E359E">
      <w:pPr>
        <w:jc w:val="both"/>
        <w:rPr>
          <w:rFonts w:hint="cs"/>
          <w:rtl/>
        </w:rPr>
      </w:pPr>
    </w:p>
    <w:p w:rsidR="007A4BA8" w:rsidRDefault="007A4BA8" w:rsidP="004E359E">
      <w:pPr>
        <w:jc w:val="both"/>
        <w:rPr>
          <w:rtl/>
        </w:rPr>
      </w:pPr>
    </w:p>
    <w:p w:rsidR="007A4BA8" w:rsidRPr="00077907" w:rsidRDefault="007A4BA8" w:rsidP="004E359E">
      <w:pPr>
        <w:jc w:val="both"/>
        <w:rPr>
          <w:rFonts w:cs="Cambria"/>
          <w:rtl/>
        </w:rPr>
      </w:pPr>
    </w:p>
    <w:p w:rsidR="004E359E" w:rsidRDefault="004E359E" w:rsidP="004E359E">
      <w:pPr>
        <w:jc w:val="both"/>
        <w:rPr>
          <w:rtl/>
        </w:rPr>
      </w:pPr>
    </w:p>
    <w:p w:rsidR="004E359E" w:rsidRDefault="004E359E" w:rsidP="004E359E">
      <w:pPr>
        <w:jc w:val="both"/>
        <w:rPr>
          <w:rtl/>
        </w:rPr>
      </w:pPr>
    </w:p>
    <w:p w:rsidR="004E359E" w:rsidRDefault="004E359E" w:rsidP="004E359E">
      <w:pPr>
        <w:jc w:val="both"/>
        <w:rPr>
          <w:rtl/>
        </w:rPr>
      </w:pPr>
    </w:p>
    <w:p w:rsidR="004E359E" w:rsidRDefault="004E359E" w:rsidP="004E359E">
      <w:pPr>
        <w:jc w:val="both"/>
        <w:rPr>
          <w:rtl/>
        </w:rPr>
      </w:pPr>
    </w:p>
    <w:p w:rsidR="004E359E" w:rsidRDefault="004E359E" w:rsidP="004E359E">
      <w:pPr>
        <w:jc w:val="both"/>
        <w:rPr>
          <w:rtl/>
        </w:rPr>
      </w:pPr>
    </w:p>
    <w:p w:rsidR="004E359E" w:rsidRDefault="004E359E" w:rsidP="004E359E">
      <w:pPr>
        <w:jc w:val="both"/>
        <w:rPr>
          <w:rtl/>
        </w:rPr>
      </w:pPr>
    </w:p>
    <w:p w:rsidR="004E359E" w:rsidRDefault="004E359E" w:rsidP="004E359E">
      <w:pPr>
        <w:jc w:val="both"/>
        <w:rPr>
          <w:rtl/>
        </w:rPr>
      </w:pPr>
    </w:p>
    <w:p w:rsidR="004E359E" w:rsidRDefault="004E359E" w:rsidP="004E359E">
      <w:pPr>
        <w:jc w:val="both"/>
        <w:rPr>
          <w:rtl/>
        </w:rPr>
      </w:pPr>
    </w:p>
    <w:p w:rsidR="004E359E" w:rsidRDefault="004E359E" w:rsidP="004E359E">
      <w:pPr>
        <w:jc w:val="both"/>
        <w:rPr>
          <w:rtl/>
        </w:rPr>
      </w:pPr>
    </w:p>
    <w:p w:rsidR="004E359E" w:rsidRDefault="004E359E" w:rsidP="004E359E">
      <w:pPr>
        <w:jc w:val="both"/>
        <w:rPr>
          <w:rtl/>
        </w:rPr>
      </w:pPr>
    </w:p>
    <w:sectPr w:rsidR="004E359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54" w:rsidRDefault="00BC2A54" w:rsidP="008B750B">
      <w:pPr>
        <w:spacing w:line="240" w:lineRule="auto"/>
      </w:pPr>
      <w:r>
        <w:separator/>
      </w:r>
    </w:p>
  </w:endnote>
  <w:endnote w:type="continuationSeparator" w:id="0">
    <w:p w:rsidR="00BC2A54" w:rsidRDefault="00BC2A5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6352F">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E327E" w:rsidRPr="002E327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A71F3" w:rsidP="001B6799">
          <w:pPr>
            <w:pStyle w:val="Footer"/>
            <w:bidi w:val="0"/>
            <w:rPr>
              <w:color w:val="808080" w:themeColor="background1" w:themeShade="80"/>
              <w:rtl/>
            </w:rPr>
          </w:pPr>
          <w:bookmarkStart w:id="20" w:name="BokAdres"/>
          <w:bookmarkEnd w:id="20"/>
          <w:r>
            <w:rPr>
              <w:color w:val="808080" w:themeColor="background1" w:themeShade="80"/>
            </w:rPr>
            <w:t>F1ms4_14001007-048_rh1_mfeb.ir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54" w:rsidRDefault="00BC2A54" w:rsidP="008B750B">
      <w:pPr>
        <w:spacing w:line="240" w:lineRule="auto"/>
      </w:pPr>
      <w:r>
        <w:separator/>
      </w:r>
    </w:p>
  </w:footnote>
  <w:footnote w:type="continuationSeparator" w:id="0">
    <w:p w:rsidR="00BC2A54" w:rsidRDefault="00BC2A54" w:rsidP="008B750B">
      <w:pPr>
        <w:spacing w:line="240" w:lineRule="auto"/>
      </w:pPr>
      <w:r>
        <w:continuationSeparator/>
      </w:r>
    </w:p>
  </w:footnote>
  <w:footnote w:id="1">
    <w:p w:rsidR="00401AE9" w:rsidRDefault="00401AE9" w:rsidP="001E63F8">
      <w:pPr>
        <w:pStyle w:val="FootnoteText"/>
        <w:jc w:val="both"/>
      </w:pPr>
      <w:r>
        <w:rPr>
          <w:rStyle w:val="FootnoteReference"/>
        </w:rPr>
        <w:footnoteRef/>
      </w:r>
      <w:r>
        <w:rPr>
          <w:rtl/>
        </w:rPr>
        <w:t xml:space="preserve"> </w:t>
      </w:r>
      <w:r>
        <w:rPr>
          <w:rFonts w:hint="cs"/>
          <w:rtl/>
        </w:rPr>
        <w:t xml:space="preserve">. العروه الوثقی، أعلام العصر، ج 2، ص 216. </w:t>
      </w:r>
    </w:p>
  </w:footnote>
  <w:footnote w:id="2">
    <w:p w:rsidR="0096352F" w:rsidRDefault="0096352F" w:rsidP="001E63F8">
      <w:pPr>
        <w:pStyle w:val="FootnoteText"/>
        <w:jc w:val="both"/>
      </w:pPr>
      <w:r>
        <w:rPr>
          <w:rStyle w:val="FootnoteReference"/>
        </w:rPr>
        <w:footnoteRef/>
      </w:r>
      <w:r>
        <w:rPr>
          <w:rtl/>
        </w:rPr>
        <w:t xml:space="preserve"> </w:t>
      </w:r>
      <w:r>
        <w:rPr>
          <w:rFonts w:hint="cs"/>
          <w:rtl/>
        </w:rPr>
        <w:t xml:space="preserve">. </w:t>
      </w:r>
      <w:r w:rsidRPr="0096352F">
        <w:rPr>
          <w:rtl/>
        </w:rPr>
        <w:t>منهاج الصالح</w:t>
      </w:r>
      <w:r w:rsidRPr="0096352F">
        <w:rPr>
          <w:rFonts w:hint="cs"/>
          <w:rtl/>
        </w:rPr>
        <w:t>ی</w:t>
      </w:r>
      <w:r w:rsidRPr="0096352F">
        <w:rPr>
          <w:rFonts w:hint="eastAsia"/>
          <w:rtl/>
        </w:rPr>
        <w:t>ن</w:t>
      </w:r>
      <w:r w:rsidRPr="0096352F">
        <w:rPr>
          <w:rtl/>
        </w:rPr>
        <w:t xml:space="preserve"> (خو</w:t>
      </w:r>
      <w:r w:rsidRPr="0096352F">
        <w:rPr>
          <w:rFonts w:hint="cs"/>
          <w:rtl/>
        </w:rPr>
        <w:t>یی</w:t>
      </w:r>
      <w:r w:rsidRPr="0096352F">
        <w:rPr>
          <w:rtl/>
        </w:rPr>
        <w:t>)، جلد: ۱، صفحه: ۲۷۵</w:t>
      </w:r>
      <w:r>
        <w:rPr>
          <w:rFonts w:hint="cs"/>
          <w:rtl/>
        </w:rPr>
        <w:t xml:space="preserve">. </w:t>
      </w:r>
    </w:p>
  </w:footnote>
  <w:footnote w:id="3">
    <w:p w:rsidR="0096352F" w:rsidRPr="0096352F" w:rsidRDefault="0096352F" w:rsidP="001E63F8">
      <w:pPr>
        <w:pStyle w:val="FootnoteText"/>
        <w:jc w:val="both"/>
      </w:pPr>
      <w:r w:rsidRPr="0096352F">
        <w:footnoteRef/>
      </w:r>
      <w:r w:rsidRPr="0096352F">
        <w:rPr>
          <w:rtl/>
        </w:rPr>
        <w:t xml:space="preserve"> </w:t>
      </w:r>
      <w:hyperlink r:id="rId1" w:history="1">
        <w:r w:rsidRPr="0096352F">
          <w:rPr>
            <w:rStyle w:val="Hyperlink"/>
            <w:rFonts w:hint="eastAsia"/>
            <w:rtl/>
          </w:rPr>
          <w:t>موسوعة</w:t>
        </w:r>
        <w:r w:rsidRPr="0096352F">
          <w:rPr>
            <w:rStyle w:val="Hyperlink"/>
            <w:rtl/>
          </w:rPr>
          <w:t xml:space="preserve"> الامام الخوئ</w:t>
        </w:r>
        <w:r w:rsidRPr="0096352F">
          <w:rPr>
            <w:rStyle w:val="Hyperlink"/>
            <w:rFonts w:hint="cs"/>
            <w:rtl/>
          </w:rPr>
          <w:t>ی</w:t>
        </w:r>
        <w:r w:rsidRPr="0096352F">
          <w:rPr>
            <w:rStyle w:val="Hyperlink"/>
            <w:rFonts w:hint="eastAsia"/>
            <w:rtl/>
          </w:rPr>
          <w:t>،</w:t>
        </w:r>
        <w:r w:rsidRPr="0096352F">
          <w:rPr>
            <w:rStyle w:val="Hyperlink"/>
            <w:rtl/>
          </w:rPr>
          <w:t xml:space="preserve"> الس</w:t>
        </w:r>
        <w:r w:rsidRPr="0096352F">
          <w:rPr>
            <w:rStyle w:val="Hyperlink"/>
            <w:rFonts w:hint="cs"/>
            <w:rtl/>
          </w:rPr>
          <w:t>ی</w:t>
        </w:r>
        <w:r w:rsidRPr="0096352F">
          <w:rPr>
            <w:rStyle w:val="Hyperlink"/>
            <w:rFonts w:hint="eastAsia"/>
            <w:rtl/>
          </w:rPr>
          <w:t>د</w:t>
        </w:r>
        <w:r w:rsidRPr="0096352F">
          <w:rPr>
            <w:rStyle w:val="Hyperlink"/>
            <w:rtl/>
          </w:rPr>
          <w:t xml:space="preserve"> أبوالقاسم الخوئ</w:t>
        </w:r>
        <w:r w:rsidRPr="0096352F">
          <w:rPr>
            <w:rStyle w:val="Hyperlink"/>
            <w:rFonts w:hint="cs"/>
            <w:rtl/>
          </w:rPr>
          <w:t>ی</w:t>
        </w:r>
        <w:r w:rsidRPr="0096352F">
          <w:rPr>
            <w:rStyle w:val="Hyperlink"/>
            <w:rFonts w:hint="eastAsia"/>
            <w:rtl/>
          </w:rPr>
          <w:t>،</w:t>
        </w:r>
        <w:r w:rsidRPr="0096352F">
          <w:rPr>
            <w:rStyle w:val="Hyperlink"/>
            <w:rtl/>
          </w:rPr>
          <w:t xml:space="preserve"> ج21، ص497.</w:t>
        </w:r>
      </w:hyperlink>
    </w:p>
  </w:footnote>
  <w:footnote w:id="4">
    <w:p w:rsidR="00401AE9" w:rsidRDefault="00401AE9" w:rsidP="001E63F8">
      <w:pPr>
        <w:pStyle w:val="FootnoteText"/>
        <w:jc w:val="both"/>
      </w:pPr>
      <w:r>
        <w:rPr>
          <w:rStyle w:val="FootnoteReference"/>
        </w:rPr>
        <w:footnoteRef/>
      </w:r>
      <w:r>
        <w:rPr>
          <w:rtl/>
        </w:rPr>
        <w:t xml:space="preserve"> </w:t>
      </w:r>
      <w:r>
        <w:rPr>
          <w:rFonts w:hint="cs"/>
          <w:rtl/>
        </w:rPr>
        <w:t xml:space="preserve">. العروه الوثقی، أعلام العصر، ج 2، ص 216. </w:t>
      </w:r>
    </w:p>
  </w:footnote>
  <w:footnote w:id="5">
    <w:p w:rsidR="00401AE9" w:rsidRPr="00401AE9" w:rsidRDefault="00401AE9" w:rsidP="001E63F8">
      <w:pPr>
        <w:pStyle w:val="FootnoteText"/>
        <w:jc w:val="both"/>
      </w:pPr>
      <w:r w:rsidRPr="00401AE9">
        <w:footnoteRef/>
      </w:r>
      <w:r w:rsidRPr="00401AE9">
        <w:rPr>
          <w:rtl/>
        </w:rPr>
        <w:t xml:space="preserve"> </w:t>
      </w:r>
      <w:hyperlink r:id="rId2" w:history="1">
        <w:r w:rsidRPr="00401AE9">
          <w:rPr>
            <w:rStyle w:val="Hyperlink"/>
            <w:rFonts w:hint="eastAsia"/>
            <w:rtl/>
          </w:rPr>
          <w:t>العروة</w:t>
        </w:r>
        <w:r w:rsidRPr="00401AE9">
          <w:rPr>
            <w:rStyle w:val="Hyperlink"/>
            <w:rtl/>
          </w:rPr>
          <w:t xml:space="preserve"> الوثق</w:t>
        </w:r>
        <w:r w:rsidRPr="00401AE9">
          <w:rPr>
            <w:rStyle w:val="Hyperlink"/>
            <w:rFonts w:hint="cs"/>
            <w:rtl/>
          </w:rPr>
          <w:t>ی</w:t>
        </w:r>
        <w:r w:rsidRPr="00401AE9">
          <w:rPr>
            <w:rStyle w:val="Hyperlink"/>
            <w:rtl/>
          </w:rPr>
          <w:t xml:space="preserve"> (</w:t>
        </w:r>
        <w:r>
          <w:rPr>
            <w:rStyle w:val="Hyperlink"/>
            <w:rFonts w:hint="cs"/>
            <w:rtl/>
          </w:rPr>
          <w:t>عده من فقهاء جامعه مدرسین</w:t>
        </w:r>
        <w:r w:rsidRPr="00401AE9">
          <w:rPr>
            <w:rStyle w:val="Hyperlink"/>
            <w:rtl/>
          </w:rPr>
          <w:t>)، الس</w:t>
        </w:r>
        <w:r w:rsidRPr="00401AE9">
          <w:rPr>
            <w:rStyle w:val="Hyperlink"/>
            <w:rFonts w:hint="cs"/>
            <w:rtl/>
          </w:rPr>
          <w:t>ی</w:t>
        </w:r>
        <w:r w:rsidRPr="00401AE9">
          <w:rPr>
            <w:rStyle w:val="Hyperlink"/>
            <w:rFonts w:hint="eastAsia"/>
            <w:rtl/>
          </w:rPr>
          <w:t>د</w:t>
        </w:r>
        <w:r w:rsidRPr="00401AE9">
          <w:rPr>
            <w:rStyle w:val="Hyperlink"/>
            <w:rtl/>
          </w:rPr>
          <w:t xml:space="preserve"> محمد کاظم الطباطبائ</w:t>
        </w:r>
        <w:r w:rsidRPr="00401AE9">
          <w:rPr>
            <w:rStyle w:val="Hyperlink"/>
            <w:rFonts w:hint="cs"/>
            <w:rtl/>
          </w:rPr>
          <w:t>ی</w:t>
        </w:r>
        <w:r w:rsidRPr="00401AE9">
          <w:rPr>
            <w:rStyle w:val="Hyperlink"/>
            <w:rtl/>
          </w:rPr>
          <w:t xml:space="preserve"> ال</w:t>
        </w:r>
        <w:r w:rsidRPr="00401AE9">
          <w:rPr>
            <w:rStyle w:val="Hyperlink"/>
            <w:rFonts w:hint="cs"/>
            <w:rtl/>
          </w:rPr>
          <w:t>ی</w:t>
        </w:r>
        <w:r w:rsidRPr="00401AE9">
          <w:rPr>
            <w:rStyle w:val="Hyperlink"/>
            <w:rFonts w:hint="eastAsia"/>
            <w:rtl/>
          </w:rPr>
          <w:t>زد</w:t>
        </w:r>
        <w:r w:rsidRPr="00401AE9">
          <w:rPr>
            <w:rStyle w:val="Hyperlink"/>
            <w:rFonts w:hint="cs"/>
            <w:rtl/>
          </w:rPr>
          <w:t>ی</w:t>
        </w:r>
        <w:r w:rsidRPr="00401AE9">
          <w:rPr>
            <w:rStyle w:val="Hyperlink"/>
            <w:rFonts w:hint="eastAsia"/>
            <w:rtl/>
          </w:rPr>
          <w:t>،</w:t>
        </w:r>
        <w:r w:rsidRPr="00401AE9">
          <w:rPr>
            <w:rStyle w:val="Hyperlink"/>
            <w:rtl/>
          </w:rPr>
          <w:t xml:space="preserve"> ج3، ص616.</w:t>
        </w:r>
      </w:hyperlink>
      <w:r>
        <w:rPr>
          <w:rFonts w:hint="cs"/>
          <w:rtl/>
        </w:rPr>
        <w:t>«</w:t>
      </w:r>
      <w:r w:rsidRPr="00401AE9">
        <w:rPr>
          <w:rtl/>
        </w:rPr>
        <w:t xml:space="preserve"> لأقوى صحّته لكون المقام من باب التزاحم غير المضرّ بصحّته كونه في صورة جهله بالمزاحم معذوراً. (آقا ضياء). أقواه الصحّة كما تقدّم. (آل ياسين). الأقوى فيه الصحّة و لا ينبغي ترك الاحتياط بالقضاء. (الجواهري).</w:t>
      </w:r>
      <w:r>
        <w:rPr>
          <w:rFonts w:hint="cs"/>
          <w:rtl/>
        </w:rPr>
        <w:t xml:space="preserve"> </w:t>
      </w:r>
    </w:p>
  </w:footnote>
  <w:footnote w:id="6">
    <w:p w:rsidR="00BF182F" w:rsidRDefault="00BF182F" w:rsidP="001E63F8">
      <w:pPr>
        <w:pStyle w:val="FootnoteText"/>
        <w:jc w:val="both"/>
      </w:pPr>
      <w:r>
        <w:rPr>
          <w:rStyle w:val="FootnoteReference"/>
        </w:rPr>
        <w:footnoteRef/>
      </w:r>
      <w:r>
        <w:rPr>
          <w:rtl/>
        </w:rPr>
        <w:t xml:space="preserve"> </w:t>
      </w:r>
      <w:r>
        <w:rPr>
          <w:rFonts w:hint="cs"/>
          <w:rtl/>
        </w:rPr>
        <w:t>.</w:t>
      </w:r>
      <w:r w:rsidRPr="00BF182F">
        <w:rPr>
          <w:rtl/>
        </w:rPr>
        <w:t xml:space="preserve"> العروة الوثق</w:t>
      </w:r>
      <w:r w:rsidRPr="00BF182F">
        <w:rPr>
          <w:rFonts w:hint="cs"/>
          <w:rtl/>
        </w:rPr>
        <w:t>ی</w:t>
      </w:r>
      <w:r w:rsidRPr="00BF182F">
        <w:rPr>
          <w:rtl/>
        </w:rPr>
        <w:t xml:space="preserve"> و التعل</w:t>
      </w:r>
      <w:r w:rsidRPr="00BF182F">
        <w:rPr>
          <w:rFonts w:hint="cs"/>
          <w:rtl/>
        </w:rPr>
        <w:t>ی</w:t>
      </w:r>
      <w:r w:rsidRPr="00BF182F">
        <w:rPr>
          <w:rFonts w:hint="eastAsia"/>
          <w:rtl/>
        </w:rPr>
        <w:t>قات</w:t>
      </w:r>
      <w:r w:rsidRPr="00BF182F">
        <w:rPr>
          <w:rtl/>
        </w:rPr>
        <w:t xml:space="preserve"> عل</w:t>
      </w:r>
      <w:r w:rsidRPr="00BF182F">
        <w:rPr>
          <w:rFonts w:hint="cs"/>
          <w:rtl/>
        </w:rPr>
        <w:t>ی</w:t>
      </w:r>
      <w:r w:rsidRPr="00BF182F">
        <w:rPr>
          <w:rFonts w:hint="eastAsia"/>
          <w:rtl/>
        </w:rPr>
        <w:t>ها،</w:t>
      </w:r>
      <w:r w:rsidRPr="00BF182F">
        <w:rPr>
          <w:rtl/>
        </w:rPr>
        <w:t xml:space="preserve"> جلد: ۵، صفحه: </w:t>
      </w:r>
      <w:r>
        <w:rPr>
          <w:rFonts w:hint="cs"/>
          <w:rtl/>
        </w:rPr>
        <w:t xml:space="preserve">358. </w:t>
      </w:r>
    </w:p>
  </w:footnote>
  <w:footnote w:id="7">
    <w:p w:rsidR="008B194B" w:rsidRDefault="008B194B" w:rsidP="001E63F8">
      <w:pPr>
        <w:pStyle w:val="FootnoteText"/>
        <w:jc w:val="both"/>
      </w:pPr>
      <w:r>
        <w:rPr>
          <w:rStyle w:val="FootnoteReference"/>
        </w:rPr>
        <w:footnoteRef/>
      </w:r>
      <w:r>
        <w:rPr>
          <w:rtl/>
        </w:rPr>
        <w:t xml:space="preserve"> </w:t>
      </w:r>
      <w:r>
        <w:rPr>
          <w:rFonts w:hint="cs"/>
          <w:rtl/>
        </w:rPr>
        <w:t xml:space="preserve">. همان. </w:t>
      </w:r>
    </w:p>
  </w:footnote>
  <w:footnote w:id="8">
    <w:p w:rsidR="00B022C3" w:rsidRDefault="00B022C3" w:rsidP="001E63F8">
      <w:pPr>
        <w:pStyle w:val="FootnoteText"/>
        <w:jc w:val="both"/>
      </w:pPr>
      <w:r>
        <w:rPr>
          <w:rStyle w:val="FootnoteReference"/>
        </w:rPr>
        <w:footnoteRef/>
      </w:r>
      <w:r>
        <w:rPr>
          <w:rtl/>
        </w:rPr>
        <w:t xml:space="preserve"> </w:t>
      </w:r>
      <w:r>
        <w:rPr>
          <w:rFonts w:hint="cs"/>
          <w:rtl/>
        </w:rPr>
        <w:t xml:space="preserve">. استاد فرمودند: در مورد مسافر که اصلا دلیل خاص داریم که حتی اگر جاهل به حکم و جاهل مقصر نیز باشد، نمازش صحیح است. </w:t>
      </w:r>
    </w:p>
  </w:footnote>
  <w:footnote w:id="9">
    <w:p w:rsidR="00621B50" w:rsidRPr="00621B50" w:rsidRDefault="00621B50" w:rsidP="00621B50">
      <w:pPr>
        <w:pStyle w:val="FootnoteText"/>
      </w:pPr>
      <w:r w:rsidRPr="00621B50">
        <w:footnoteRef/>
      </w:r>
      <w:r w:rsidRPr="00621B50">
        <w:rPr>
          <w:rtl/>
        </w:rPr>
        <w:t xml:space="preserve"> </w:t>
      </w:r>
      <w:hyperlink r:id="rId3" w:history="1">
        <w:r w:rsidRPr="00621B50">
          <w:rPr>
            <w:rStyle w:val="Hyperlink"/>
            <w:rtl/>
          </w:rPr>
          <w:t>وسائل الش</w:t>
        </w:r>
        <w:r w:rsidRPr="00621B50">
          <w:rPr>
            <w:rStyle w:val="Hyperlink"/>
            <w:rFonts w:hint="cs"/>
            <w:rtl/>
          </w:rPr>
          <w:t>ی</w:t>
        </w:r>
        <w:r w:rsidRPr="00621B50">
          <w:rPr>
            <w:rStyle w:val="Hyperlink"/>
            <w:rFonts w:hint="eastAsia"/>
            <w:rtl/>
          </w:rPr>
          <w:t>عة،</w:t>
        </w:r>
        <w:r w:rsidRPr="00621B50">
          <w:rPr>
            <w:rStyle w:val="Hyperlink"/>
            <w:rtl/>
          </w:rPr>
          <w:t xml:space="preserve"> الش</w:t>
        </w:r>
        <w:r w:rsidRPr="00621B50">
          <w:rPr>
            <w:rStyle w:val="Hyperlink"/>
            <w:rFonts w:hint="cs"/>
            <w:rtl/>
          </w:rPr>
          <w:t>ی</w:t>
        </w:r>
        <w:r w:rsidRPr="00621B50">
          <w:rPr>
            <w:rStyle w:val="Hyperlink"/>
            <w:rFonts w:hint="eastAsia"/>
            <w:rtl/>
          </w:rPr>
          <w:t>خ</w:t>
        </w:r>
        <w:r w:rsidRPr="00621B50">
          <w:rPr>
            <w:rStyle w:val="Hyperlink"/>
            <w:rtl/>
          </w:rPr>
          <w:t xml:space="preserve"> الحر العاملي، ج5، ص482، أبواب ، باب، ح، ط آل البيت.</w:t>
        </w:r>
      </w:hyperlink>
    </w:p>
  </w:footnote>
  <w:footnote w:id="10">
    <w:p w:rsidR="002351B3" w:rsidRPr="002351B3" w:rsidRDefault="002351B3" w:rsidP="002351B3">
      <w:pPr>
        <w:pStyle w:val="FootnoteText"/>
      </w:pPr>
      <w:r w:rsidRPr="002351B3">
        <w:footnoteRef/>
      </w:r>
      <w:r w:rsidRPr="002351B3">
        <w:rPr>
          <w:rtl/>
        </w:rPr>
        <w:t xml:space="preserve"> </w:t>
      </w:r>
      <w:hyperlink r:id="rId4" w:history="1">
        <w:r w:rsidRPr="002351B3">
          <w:rPr>
            <w:rStyle w:val="Hyperlink"/>
            <w:rtl/>
          </w:rPr>
          <w:t>الکاف</w:t>
        </w:r>
        <w:r w:rsidRPr="002351B3">
          <w:rPr>
            <w:rStyle w:val="Hyperlink"/>
            <w:rFonts w:hint="cs"/>
            <w:rtl/>
          </w:rPr>
          <w:t>ی</w:t>
        </w:r>
        <w:r w:rsidRPr="002351B3">
          <w:rPr>
            <w:rStyle w:val="Hyperlink"/>
            <w:rFonts w:hint="eastAsia"/>
            <w:rtl/>
          </w:rPr>
          <w:t>،</w:t>
        </w:r>
        <w:r w:rsidRPr="002351B3">
          <w:rPr>
            <w:rStyle w:val="Hyperlink"/>
            <w:rtl/>
          </w:rPr>
          <w:t xml:space="preserve"> محمد بن </w:t>
        </w:r>
        <w:r w:rsidRPr="002351B3">
          <w:rPr>
            <w:rStyle w:val="Hyperlink"/>
            <w:rFonts w:hint="cs"/>
            <w:rtl/>
          </w:rPr>
          <w:t>ی</w:t>
        </w:r>
        <w:r w:rsidRPr="002351B3">
          <w:rPr>
            <w:rStyle w:val="Hyperlink"/>
            <w:rFonts w:hint="eastAsia"/>
            <w:rtl/>
          </w:rPr>
          <w:t>عقوب</w:t>
        </w:r>
        <w:r w:rsidRPr="002351B3">
          <w:rPr>
            <w:rStyle w:val="Hyperlink"/>
            <w:rtl/>
          </w:rPr>
          <w:t xml:space="preserve"> کل</w:t>
        </w:r>
        <w:r w:rsidRPr="002351B3">
          <w:rPr>
            <w:rStyle w:val="Hyperlink"/>
            <w:rFonts w:hint="cs"/>
            <w:rtl/>
          </w:rPr>
          <w:t>ی</w:t>
        </w:r>
        <w:r w:rsidRPr="002351B3">
          <w:rPr>
            <w:rStyle w:val="Hyperlink"/>
            <w:rFonts w:hint="eastAsia"/>
            <w:rtl/>
          </w:rPr>
          <w:t>ن</w:t>
        </w:r>
        <w:r w:rsidRPr="002351B3">
          <w:rPr>
            <w:rStyle w:val="Hyperlink"/>
            <w:rFonts w:hint="cs"/>
            <w:rtl/>
          </w:rPr>
          <w:t>ی</w:t>
        </w:r>
        <w:r w:rsidRPr="002351B3">
          <w:rPr>
            <w:rStyle w:val="Hyperlink"/>
            <w:rFonts w:hint="eastAsia"/>
            <w:rtl/>
          </w:rPr>
          <w:t>،</w:t>
        </w:r>
        <w:r w:rsidRPr="002351B3">
          <w:rPr>
            <w:rStyle w:val="Hyperlink"/>
            <w:rtl/>
          </w:rPr>
          <w:t xml:space="preserve"> ج3، ص68.</w:t>
        </w:r>
      </w:hyperlink>
    </w:p>
  </w:footnote>
  <w:footnote w:id="11">
    <w:p w:rsidR="003B168A" w:rsidRPr="003B168A" w:rsidRDefault="003B168A" w:rsidP="003B168A">
      <w:pPr>
        <w:pStyle w:val="FootnoteText"/>
        <w:rPr>
          <w:rFonts w:hint="cs"/>
        </w:rPr>
      </w:pPr>
      <w:r w:rsidRPr="003B168A">
        <w:footnoteRef/>
      </w:r>
      <w:r w:rsidRPr="003B168A">
        <w:rPr>
          <w:rtl/>
        </w:rPr>
        <w:t xml:space="preserve"> </w:t>
      </w:r>
      <w:hyperlink r:id="rId5" w:history="1">
        <w:r w:rsidRPr="003B168A">
          <w:rPr>
            <w:rStyle w:val="Hyperlink"/>
            <w:rFonts w:hint="cs"/>
            <w:rtl/>
          </w:rPr>
          <w:t>موسوعة</w:t>
        </w:r>
        <w:r w:rsidRPr="003B168A">
          <w:rPr>
            <w:rStyle w:val="Hyperlink"/>
            <w:rtl/>
          </w:rPr>
          <w:t xml:space="preserve"> </w:t>
        </w:r>
        <w:r w:rsidRPr="003B168A">
          <w:rPr>
            <w:rStyle w:val="Hyperlink"/>
            <w:rFonts w:hint="cs"/>
            <w:rtl/>
          </w:rPr>
          <w:t>الامام</w:t>
        </w:r>
        <w:r w:rsidRPr="003B168A">
          <w:rPr>
            <w:rStyle w:val="Hyperlink"/>
            <w:rtl/>
          </w:rPr>
          <w:t xml:space="preserve"> </w:t>
        </w:r>
        <w:r w:rsidRPr="003B168A">
          <w:rPr>
            <w:rStyle w:val="Hyperlink"/>
            <w:rFonts w:hint="cs"/>
            <w:rtl/>
          </w:rPr>
          <w:t>الخوئی،</w:t>
        </w:r>
        <w:r w:rsidRPr="003B168A">
          <w:rPr>
            <w:rStyle w:val="Hyperlink"/>
            <w:rtl/>
          </w:rPr>
          <w:t xml:space="preserve"> </w:t>
        </w:r>
        <w:r w:rsidRPr="003B168A">
          <w:rPr>
            <w:rStyle w:val="Hyperlink"/>
            <w:rFonts w:hint="cs"/>
            <w:rtl/>
          </w:rPr>
          <w:t>السید</w:t>
        </w:r>
        <w:r w:rsidRPr="003B168A">
          <w:rPr>
            <w:rStyle w:val="Hyperlink"/>
            <w:rtl/>
          </w:rPr>
          <w:t xml:space="preserve"> </w:t>
        </w:r>
        <w:r w:rsidRPr="003B168A">
          <w:rPr>
            <w:rStyle w:val="Hyperlink"/>
            <w:rFonts w:hint="cs"/>
            <w:rtl/>
          </w:rPr>
          <w:t>أبوالقاسم</w:t>
        </w:r>
        <w:r w:rsidRPr="003B168A">
          <w:rPr>
            <w:rStyle w:val="Hyperlink"/>
            <w:rtl/>
          </w:rPr>
          <w:t xml:space="preserve"> </w:t>
        </w:r>
        <w:r w:rsidRPr="003B168A">
          <w:rPr>
            <w:rStyle w:val="Hyperlink"/>
            <w:rFonts w:hint="cs"/>
            <w:rtl/>
          </w:rPr>
          <w:t>الخوئی،</w:t>
        </w:r>
        <w:r w:rsidRPr="003B168A">
          <w:rPr>
            <w:rStyle w:val="Hyperlink"/>
            <w:rtl/>
          </w:rPr>
          <w:t xml:space="preserve"> </w:t>
        </w:r>
        <w:r w:rsidRPr="003B168A">
          <w:rPr>
            <w:rStyle w:val="Hyperlink"/>
            <w:rFonts w:hint="cs"/>
            <w:rtl/>
          </w:rPr>
          <w:t>ج</w:t>
        </w:r>
        <w:r w:rsidRPr="003B168A">
          <w:rPr>
            <w:rStyle w:val="Hyperlink"/>
            <w:rtl/>
          </w:rPr>
          <w:t>26</w:t>
        </w:r>
        <w:r w:rsidRPr="003B168A">
          <w:rPr>
            <w:rStyle w:val="Hyperlink"/>
            <w:rFonts w:hint="cs"/>
            <w:rtl/>
          </w:rPr>
          <w:t>،</w:t>
        </w:r>
        <w:r w:rsidRPr="003B168A">
          <w:rPr>
            <w:rStyle w:val="Hyperlink"/>
            <w:rtl/>
          </w:rPr>
          <w:t xml:space="preserve"> </w:t>
        </w:r>
        <w:r w:rsidRPr="003B168A">
          <w:rPr>
            <w:rStyle w:val="Hyperlink"/>
            <w:rFonts w:hint="cs"/>
            <w:rtl/>
          </w:rPr>
          <w:t>ص</w:t>
        </w:r>
        <w:r w:rsidRPr="003B168A">
          <w:rPr>
            <w:rStyle w:val="Hyperlink"/>
            <w:rtl/>
          </w:rPr>
          <w:t>171.</w:t>
        </w:r>
      </w:hyperlink>
    </w:p>
  </w:footnote>
  <w:footnote w:id="12">
    <w:p w:rsidR="004F0DAB" w:rsidRDefault="004F0DAB" w:rsidP="004F0DAB">
      <w:pPr>
        <w:pStyle w:val="FootnoteText"/>
        <w:rPr>
          <w:rtl/>
        </w:rPr>
      </w:pPr>
      <w:r>
        <w:rPr>
          <w:rStyle w:val="FootnoteReference"/>
        </w:rPr>
        <w:footnoteRef/>
      </w:r>
      <w:r>
        <w:rPr>
          <w:rtl/>
        </w:rPr>
        <w:t xml:space="preserve"> </w:t>
      </w:r>
      <w:r>
        <w:rPr>
          <w:rFonts w:hint="cs"/>
          <w:rtl/>
        </w:rPr>
        <w:t>.</w:t>
      </w:r>
      <w:r w:rsidRPr="004F0DAB">
        <w:rPr>
          <w:rtl/>
        </w:rPr>
        <w:t xml:space="preserve"> </w:t>
      </w:r>
      <w:r>
        <w:rPr>
          <w:rtl/>
        </w:rPr>
        <w:t>معتبر</w:t>
      </w:r>
      <w:r>
        <w:rPr>
          <w:rFonts w:hint="cs"/>
          <w:rtl/>
        </w:rPr>
        <w:t>ۀ</w:t>
      </w:r>
      <w:r>
        <w:rPr>
          <w:rtl/>
        </w:rPr>
        <w:t xml:space="preserve"> کل</w:t>
      </w:r>
      <w:r>
        <w:rPr>
          <w:rFonts w:hint="cs"/>
          <w:rtl/>
        </w:rPr>
        <w:t>ی</w:t>
      </w:r>
      <w:r>
        <w:rPr>
          <w:rFonts w:hint="eastAsia"/>
          <w:rtl/>
        </w:rPr>
        <w:t>ب</w:t>
      </w:r>
      <w:r>
        <w:rPr>
          <w:rtl/>
        </w:rPr>
        <w:t xml:space="preserve"> اسد</w:t>
      </w:r>
      <w:r>
        <w:rPr>
          <w:rFonts w:hint="cs"/>
          <w:rtl/>
        </w:rPr>
        <w:t>ی</w:t>
      </w:r>
      <w:r>
        <w:rPr>
          <w:rtl/>
        </w:rPr>
        <w:t xml:space="preserve"> چن</w:t>
      </w:r>
      <w:r>
        <w:rPr>
          <w:rFonts w:hint="cs"/>
          <w:rtl/>
        </w:rPr>
        <w:t>ی</w:t>
      </w:r>
      <w:r>
        <w:rPr>
          <w:rFonts w:hint="eastAsia"/>
          <w:rtl/>
        </w:rPr>
        <w:t>ن</w:t>
      </w:r>
      <w:r>
        <w:rPr>
          <w:rtl/>
        </w:rPr>
        <w:t xml:space="preserve"> نقل م</w:t>
      </w:r>
      <w:r>
        <w:rPr>
          <w:rFonts w:hint="cs"/>
          <w:rtl/>
        </w:rPr>
        <w:t>ی</w:t>
      </w:r>
      <w:r>
        <w:rPr>
          <w:rtl/>
        </w:rPr>
        <w:t xml:space="preserve"> کند: </w:t>
      </w:r>
    </w:p>
    <w:p w:rsidR="004F0DAB" w:rsidRDefault="004F0DAB" w:rsidP="004F0DAB">
      <w:pPr>
        <w:pStyle w:val="FootnoteText"/>
        <w:rPr>
          <w:rFonts w:hint="cs"/>
        </w:rPr>
      </w:pPr>
      <w:r>
        <w:rPr>
          <w:rFonts w:hint="eastAsia"/>
          <w:rtl/>
        </w:rPr>
        <w:t>«عَنْهُ</w:t>
      </w:r>
      <w:r>
        <w:rPr>
          <w:rtl/>
        </w:rPr>
        <w:t xml:space="preserve"> عَنْ فَضَالَةَ عَنْ كُلَيْبٍ الْأَسَدِيِّ قَالَ: سَأَلْتُ أَبَا عَبْدِ اللَّه‏  ع عَنِ الرَّجُلِ إِذَا كَانَ كَسِيراً كَيْفَ يَصْنَعُ بِالصَّلَاةِ قَالَ إِنْ كَانَ يَتَخَوَّفُ عَلَى نَفْسِهِ فَلْيَمْسَحْ عَلَى جَبَائِرِهِ وَ لْيُصَلِّ»</w:t>
      </w:r>
      <w:r>
        <w:rPr>
          <w:rFonts w:hint="cs"/>
          <w:rtl/>
        </w:rPr>
        <w:t xml:space="preserve">. </w:t>
      </w:r>
    </w:p>
  </w:footnote>
  <w:footnote w:id="13">
    <w:p w:rsidR="003B168A" w:rsidRPr="003B168A" w:rsidRDefault="003B168A" w:rsidP="003B168A">
      <w:pPr>
        <w:pStyle w:val="FootnoteText"/>
        <w:rPr>
          <w:rFonts w:hint="cs"/>
        </w:rPr>
      </w:pPr>
      <w:r w:rsidRPr="003B168A">
        <w:footnoteRef/>
      </w:r>
      <w:r w:rsidRPr="003B168A">
        <w:rPr>
          <w:rtl/>
        </w:rPr>
        <w:t xml:space="preserve"> </w:t>
      </w:r>
      <w:hyperlink r:id="rId6" w:history="1">
        <w:r w:rsidRPr="003B168A">
          <w:rPr>
            <w:rStyle w:val="Hyperlink"/>
            <w:rFonts w:hint="cs"/>
            <w:rtl/>
          </w:rPr>
          <w:t>موسوعة</w:t>
        </w:r>
        <w:r w:rsidRPr="003B168A">
          <w:rPr>
            <w:rStyle w:val="Hyperlink"/>
            <w:rtl/>
          </w:rPr>
          <w:t xml:space="preserve"> </w:t>
        </w:r>
        <w:r w:rsidRPr="003B168A">
          <w:rPr>
            <w:rStyle w:val="Hyperlink"/>
            <w:rFonts w:hint="cs"/>
            <w:rtl/>
          </w:rPr>
          <w:t>الامام</w:t>
        </w:r>
        <w:r w:rsidRPr="003B168A">
          <w:rPr>
            <w:rStyle w:val="Hyperlink"/>
            <w:rtl/>
          </w:rPr>
          <w:t xml:space="preserve"> </w:t>
        </w:r>
        <w:r w:rsidRPr="003B168A">
          <w:rPr>
            <w:rStyle w:val="Hyperlink"/>
            <w:rFonts w:hint="cs"/>
            <w:rtl/>
          </w:rPr>
          <w:t>الخوئی،</w:t>
        </w:r>
        <w:r w:rsidRPr="003B168A">
          <w:rPr>
            <w:rStyle w:val="Hyperlink"/>
            <w:rtl/>
          </w:rPr>
          <w:t xml:space="preserve"> </w:t>
        </w:r>
        <w:r w:rsidRPr="003B168A">
          <w:rPr>
            <w:rStyle w:val="Hyperlink"/>
            <w:rFonts w:hint="cs"/>
            <w:rtl/>
          </w:rPr>
          <w:t>السید</w:t>
        </w:r>
        <w:r w:rsidRPr="003B168A">
          <w:rPr>
            <w:rStyle w:val="Hyperlink"/>
            <w:rtl/>
          </w:rPr>
          <w:t xml:space="preserve"> </w:t>
        </w:r>
        <w:r w:rsidRPr="003B168A">
          <w:rPr>
            <w:rStyle w:val="Hyperlink"/>
            <w:rFonts w:hint="cs"/>
            <w:rtl/>
          </w:rPr>
          <w:t>أبوالقاسم</w:t>
        </w:r>
        <w:r w:rsidRPr="003B168A">
          <w:rPr>
            <w:rStyle w:val="Hyperlink"/>
            <w:rtl/>
          </w:rPr>
          <w:t xml:space="preserve"> </w:t>
        </w:r>
        <w:r w:rsidRPr="003B168A">
          <w:rPr>
            <w:rStyle w:val="Hyperlink"/>
            <w:rFonts w:hint="cs"/>
            <w:rtl/>
          </w:rPr>
          <w:t>الخوئی،</w:t>
        </w:r>
        <w:r w:rsidRPr="003B168A">
          <w:rPr>
            <w:rStyle w:val="Hyperlink"/>
            <w:rtl/>
          </w:rPr>
          <w:t xml:space="preserve"> </w:t>
        </w:r>
        <w:r w:rsidRPr="003B168A">
          <w:rPr>
            <w:rStyle w:val="Hyperlink"/>
            <w:rFonts w:hint="cs"/>
            <w:rtl/>
          </w:rPr>
          <w:t>ج</w:t>
        </w:r>
        <w:r w:rsidRPr="003B168A">
          <w:rPr>
            <w:rStyle w:val="Hyperlink"/>
            <w:rtl/>
          </w:rPr>
          <w:t>10</w:t>
        </w:r>
        <w:r w:rsidRPr="003B168A">
          <w:rPr>
            <w:rStyle w:val="Hyperlink"/>
            <w:rFonts w:hint="cs"/>
            <w:rtl/>
          </w:rPr>
          <w:t>،</w:t>
        </w:r>
        <w:r w:rsidRPr="003B168A">
          <w:rPr>
            <w:rStyle w:val="Hyperlink"/>
            <w:rtl/>
          </w:rPr>
          <w:t xml:space="preserve"> </w:t>
        </w:r>
        <w:r w:rsidRPr="003B168A">
          <w:rPr>
            <w:rStyle w:val="Hyperlink"/>
            <w:rFonts w:hint="cs"/>
            <w:rtl/>
          </w:rPr>
          <w:t>ص</w:t>
        </w:r>
        <w:r w:rsidRPr="003B168A">
          <w:rPr>
            <w:rStyle w:val="Hyperlink"/>
            <w:rtl/>
          </w:rPr>
          <w:t>293.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EA71F3">
      <w:rPr>
        <w:b/>
        <w:bCs/>
        <w:sz w:val="20"/>
        <w:szCs w:val="24"/>
        <w:rtl/>
      </w:rPr>
      <w:t>048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EA71F3">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EA71F3">
      <w:rPr>
        <w:b/>
        <w:bCs/>
        <w:color w:val="632423" w:themeColor="accent2" w:themeShade="80"/>
        <w:sz w:val="20"/>
        <w:szCs w:val="24"/>
        <w:rtl/>
      </w:rPr>
      <w:t>شه</w:t>
    </w:r>
    <w:r w:rsidR="00EA71F3">
      <w:rPr>
        <w:rFonts w:hint="cs"/>
        <w:b/>
        <w:bCs/>
        <w:color w:val="632423" w:themeColor="accent2" w:themeShade="80"/>
        <w:sz w:val="20"/>
        <w:szCs w:val="24"/>
        <w:rtl/>
      </w:rPr>
      <w:t>ی</w:t>
    </w:r>
    <w:r w:rsidR="00EA71F3">
      <w:rPr>
        <w:rFonts w:hint="eastAsia"/>
        <w:b/>
        <w:bCs/>
        <w:color w:val="632423" w:themeColor="accent2" w:themeShade="80"/>
        <w:sz w:val="20"/>
        <w:szCs w:val="24"/>
        <w:rtl/>
      </w:rPr>
      <w:t>د</w:t>
    </w:r>
    <w:r w:rsidR="00EA71F3">
      <w:rPr>
        <w:rFonts w:hint="cs"/>
        <w:b/>
        <w:bCs/>
        <w:color w:val="632423" w:themeColor="accent2" w:themeShade="80"/>
        <w:sz w:val="20"/>
        <w:szCs w:val="24"/>
        <w:rtl/>
      </w:rPr>
      <w:t>ی</w:t>
    </w:r>
    <w:r w:rsidR="00EA71F3">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EA71F3">
      <w:rPr>
        <w:sz w:val="24"/>
        <w:szCs w:val="24"/>
        <w:rtl/>
      </w:rPr>
      <w:t>7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EA71F3">
      <w:rPr>
        <w:color w:val="000000" w:themeColor="text1"/>
        <w:sz w:val="24"/>
        <w:szCs w:val="24"/>
        <w:rtl/>
      </w:rPr>
      <w:t>ق</w:t>
    </w:r>
    <w:r w:rsidR="00EA71F3">
      <w:rPr>
        <w:rFonts w:hint="cs"/>
        <w:color w:val="000000" w:themeColor="text1"/>
        <w:sz w:val="24"/>
        <w:szCs w:val="24"/>
        <w:rtl/>
      </w:rPr>
      <w:t>ی</w:t>
    </w:r>
    <w:r w:rsidR="00EA71F3">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EA71F3">
      <w:rPr>
        <w:sz w:val="24"/>
        <w:szCs w:val="24"/>
        <w:rtl/>
      </w:rPr>
      <w:t>س</w:t>
    </w:r>
    <w:r w:rsidR="00EA71F3">
      <w:rPr>
        <w:rFonts w:hint="cs"/>
        <w:sz w:val="24"/>
        <w:szCs w:val="24"/>
        <w:rtl/>
      </w:rPr>
      <w:t>ی</w:t>
    </w:r>
    <w:r w:rsidR="00EA71F3">
      <w:rPr>
        <w:rFonts w:hint="eastAsia"/>
        <w:sz w:val="24"/>
        <w:szCs w:val="24"/>
        <w:rtl/>
      </w:rPr>
      <w:t>درضا</w:t>
    </w:r>
    <w:r w:rsidR="00EA71F3">
      <w:rPr>
        <w:sz w:val="24"/>
        <w:szCs w:val="24"/>
        <w:rtl/>
      </w:rPr>
      <w:t xml:space="preserve"> حسن</w:t>
    </w:r>
    <w:r w:rsidR="00EA71F3">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EA71F3">
      <w:rPr>
        <w:sz w:val="24"/>
        <w:szCs w:val="24"/>
        <w:rtl/>
      </w:rPr>
      <w:t xml:space="preserve">خوف از ضرر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B73D5"/>
    <w:multiLevelType w:val="hybridMultilevel"/>
    <w:tmpl w:val="F00ED7BC"/>
    <w:lvl w:ilvl="0" w:tplc="128CDFF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C0DF8"/>
    <w:multiLevelType w:val="hybridMultilevel"/>
    <w:tmpl w:val="B634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02711"/>
    <w:multiLevelType w:val="hybridMultilevel"/>
    <w:tmpl w:val="32C40EF4"/>
    <w:lvl w:ilvl="0" w:tplc="28DA7D8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E71CE"/>
    <w:multiLevelType w:val="hybridMultilevel"/>
    <w:tmpl w:val="C96E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37D5D"/>
    <w:multiLevelType w:val="hybridMultilevel"/>
    <w:tmpl w:val="A5089350"/>
    <w:lvl w:ilvl="0" w:tplc="05C0F4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87883"/>
    <w:multiLevelType w:val="hybridMultilevel"/>
    <w:tmpl w:val="DB6E99D6"/>
    <w:lvl w:ilvl="0" w:tplc="6428C7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650FF"/>
    <w:multiLevelType w:val="hybridMultilevel"/>
    <w:tmpl w:val="80CECA06"/>
    <w:lvl w:ilvl="0" w:tplc="E54876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B6C0F"/>
    <w:multiLevelType w:val="hybridMultilevel"/>
    <w:tmpl w:val="310016AC"/>
    <w:lvl w:ilvl="0" w:tplc="C24C53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E4CBC"/>
    <w:multiLevelType w:val="hybridMultilevel"/>
    <w:tmpl w:val="194610EC"/>
    <w:lvl w:ilvl="0" w:tplc="D6726F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84AB2"/>
    <w:multiLevelType w:val="hybridMultilevel"/>
    <w:tmpl w:val="6482478C"/>
    <w:lvl w:ilvl="0" w:tplc="A940AD2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4"/>
  </w:num>
  <w:num w:numId="14">
    <w:abstractNumId w:val="18"/>
  </w:num>
  <w:num w:numId="15">
    <w:abstractNumId w:val="19"/>
  </w:num>
  <w:num w:numId="16">
    <w:abstractNumId w:val="20"/>
  </w:num>
  <w:num w:numId="17">
    <w:abstractNumId w:val="22"/>
  </w:num>
  <w:num w:numId="18">
    <w:abstractNumId w:val="17"/>
  </w:num>
  <w:num w:numId="19">
    <w:abstractNumId w:val="14"/>
  </w:num>
  <w:num w:numId="20">
    <w:abstractNumId w:val="11"/>
  </w:num>
  <w:num w:numId="21">
    <w:abstractNumId w:val="23"/>
  </w:num>
  <w:num w:numId="22">
    <w:abstractNumId w:val="21"/>
  </w:num>
  <w:num w:numId="23">
    <w:abstractNumId w:val="13"/>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07AAB"/>
    <w:rsid w:val="0001164E"/>
    <w:rsid w:val="00025777"/>
    <w:rsid w:val="00025B70"/>
    <w:rsid w:val="000353D7"/>
    <w:rsid w:val="00051215"/>
    <w:rsid w:val="00053802"/>
    <w:rsid w:val="00055496"/>
    <w:rsid w:val="00075038"/>
    <w:rsid w:val="00077907"/>
    <w:rsid w:val="00080A41"/>
    <w:rsid w:val="0008299B"/>
    <w:rsid w:val="000913AA"/>
    <w:rsid w:val="00094847"/>
    <w:rsid w:val="00096C63"/>
    <w:rsid w:val="000A0289"/>
    <w:rsid w:val="000B4694"/>
    <w:rsid w:val="000B5DB5"/>
    <w:rsid w:val="000C3947"/>
    <w:rsid w:val="000D2A37"/>
    <w:rsid w:val="000D30E9"/>
    <w:rsid w:val="000D6818"/>
    <w:rsid w:val="000E335E"/>
    <w:rsid w:val="000F16CF"/>
    <w:rsid w:val="000F46E5"/>
    <w:rsid w:val="000F5BAC"/>
    <w:rsid w:val="000F7FEA"/>
    <w:rsid w:val="001020D3"/>
    <w:rsid w:val="00102585"/>
    <w:rsid w:val="001052A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A5F79"/>
    <w:rsid w:val="001A7447"/>
    <w:rsid w:val="001B2488"/>
    <w:rsid w:val="001B6799"/>
    <w:rsid w:val="001C1362"/>
    <w:rsid w:val="001D27D6"/>
    <w:rsid w:val="001D2E9A"/>
    <w:rsid w:val="001D597F"/>
    <w:rsid w:val="001E1518"/>
    <w:rsid w:val="001E3FD4"/>
    <w:rsid w:val="001E63F8"/>
    <w:rsid w:val="001F07FB"/>
    <w:rsid w:val="0020241A"/>
    <w:rsid w:val="00203821"/>
    <w:rsid w:val="00211632"/>
    <w:rsid w:val="0021630D"/>
    <w:rsid w:val="002351B3"/>
    <w:rsid w:val="0024121B"/>
    <w:rsid w:val="00247D2F"/>
    <w:rsid w:val="002504AC"/>
    <w:rsid w:val="00256560"/>
    <w:rsid w:val="002710B6"/>
    <w:rsid w:val="0027605E"/>
    <w:rsid w:val="00281E00"/>
    <w:rsid w:val="00294A52"/>
    <w:rsid w:val="002A055E"/>
    <w:rsid w:val="002B36B3"/>
    <w:rsid w:val="002B575F"/>
    <w:rsid w:val="002B729B"/>
    <w:rsid w:val="002C23B5"/>
    <w:rsid w:val="002C53A2"/>
    <w:rsid w:val="002D0040"/>
    <w:rsid w:val="002D2FA8"/>
    <w:rsid w:val="002E220F"/>
    <w:rsid w:val="002E327E"/>
    <w:rsid w:val="00307311"/>
    <w:rsid w:val="0032100F"/>
    <w:rsid w:val="0032381B"/>
    <w:rsid w:val="0033402C"/>
    <w:rsid w:val="00340521"/>
    <w:rsid w:val="00345C73"/>
    <w:rsid w:val="00354A99"/>
    <w:rsid w:val="00360311"/>
    <w:rsid w:val="00361922"/>
    <w:rsid w:val="0037339B"/>
    <w:rsid w:val="00386C11"/>
    <w:rsid w:val="003914F3"/>
    <w:rsid w:val="00395816"/>
    <w:rsid w:val="00397466"/>
    <w:rsid w:val="003A6148"/>
    <w:rsid w:val="003B168A"/>
    <w:rsid w:val="003C33F6"/>
    <w:rsid w:val="003C3D2E"/>
    <w:rsid w:val="003C43A5"/>
    <w:rsid w:val="003E1C5C"/>
    <w:rsid w:val="003E6650"/>
    <w:rsid w:val="003F5B46"/>
    <w:rsid w:val="00401363"/>
    <w:rsid w:val="00401AE9"/>
    <w:rsid w:val="00402E47"/>
    <w:rsid w:val="00425015"/>
    <w:rsid w:val="00430994"/>
    <w:rsid w:val="00441B6D"/>
    <w:rsid w:val="00450CB8"/>
    <w:rsid w:val="004556EF"/>
    <w:rsid w:val="00462B07"/>
    <w:rsid w:val="00465BD2"/>
    <w:rsid w:val="00466FD4"/>
    <w:rsid w:val="004715C8"/>
    <w:rsid w:val="00481C31"/>
    <w:rsid w:val="00482FC1"/>
    <w:rsid w:val="00483027"/>
    <w:rsid w:val="00484425"/>
    <w:rsid w:val="004871AA"/>
    <w:rsid w:val="0049028B"/>
    <w:rsid w:val="004918D7"/>
    <w:rsid w:val="004926E1"/>
    <w:rsid w:val="004A2FEA"/>
    <w:rsid w:val="004A392C"/>
    <w:rsid w:val="004D2DD7"/>
    <w:rsid w:val="004D75C5"/>
    <w:rsid w:val="004E2186"/>
    <w:rsid w:val="004E359E"/>
    <w:rsid w:val="004E66FB"/>
    <w:rsid w:val="004F0DAB"/>
    <w:rsid w:val="004F470A"/>
    <w:rsid w:val="004F4C59"/>
    <w:rsid w:val="004F5DA9"/>
    <w:rsid w:val="00500C8F"/>
    <w:rsid w:val="00501909"/>
    <w:rsid w:val="00507BBB"/>
    <w:rsid w:val="005128DF"/>
    <w:rsid w:val="0051592A"/>
    <w:rsid w:val="005206FE"/>
    <w:rsid w:val="005257ED"/>
    <w:rsid w:val="005306F8"/>
    <w:rsid w:val="0054023D"/>
    <w:rsid w:val="005426BF"/>
    <w:rsid w:val="0055663C"/>
    <w:rsid w:val="0056213C"/>
    <w:rsid w:val="00566DCB"/>
    <w:rsid w:val="00580C24"/>
    <w:rsid w:val="005968EF"/>
    <w:rsid w:val="00596C1E"/>
    <w:rsid w:val="005A2E26"/>
    <w:rsid w:val="005B7BCA"/>
    <w:rsid w:val="005C0DAE"/>
    <w:rsid w:val="005C188E"/>
    <w:rsid w:val="005C1CA3"/>
    <w:rsid w:val="005D2349"/>
    <w:rsid w:val="005E1B60"/>
    <w:rsid w:val="005E5507"/>
    <w:rsid w:val="005E607B"/>
    <w:rsid w:val="005F0A8D"/>
    <w:rsid w:val="00601229"/>
    <w:rsid w:val="00603B67"/>
    <w:rsid w:val="00605A26"/>
    <w:rsid w:val="006127BA"/>
    <w:rsid w:val="006162A2"/>
    <w:rsid w:val="00621B50"/>
    <w:rsid w:val="006240DA"/>
    <w:rsid w:val="0063256E"/>
    <w:rsid w:val="00633F04"/>
    <w:rsid w:val="00635219"/>
    <w:rsid w:val="00635EC0"/>
    <w:rsid w:val="00640B58"/>
    <w:rsid w:val="00651B02"/>
    <w:rsid w:val="00651B19"/>
    <w:rsid w:val="00660A29"/>
    <w:rsid w:val="00667150"/>
    <w:rsid w:val="00667887"/>
    <w:rsid w:val="00693DDB"/>
    <w:rsid w:val="00695519"/>
    <w:rsid w:val="00696BDB"/>
    <w:rsid w:val="00697EA3"/>
    <w:rsid w:val="006A4134"/>
    <w:rsid w:val="006A5DDA"/>
    <w:rsid w:val="006A6701"/>
    <w:rsid w:val="006B21F4"/>
    <w:rsid w:val="006B3753"/>
    <w:rsid w:val="006B7AD6"/>
    <w:rsid w:val="006C50FD"/>
    <w:rsid w:val="006D0821"/>
    <w:rsid w:val="006D1DD4"/>
    <w:rsid w:val="006D4014"/>
    <w:rsid w:val="006D44C1"/>
    <w:rsid w:val="006E5651"/>
    <w:rsid w:val="006E5B85"/>
    <w:rsid w:val="006F026A"/>
    <w:rsid w:val="0070265B"/>
    <w:rsid w:val="00704813"/>
    <w:rsid w:val="00706A45"/>
    <w:rsid w:val="00712338"/>
    <w:rsid w:val="0072290D"/>
    <w:rsid w:val="00723D6D"/>
    <w:rsid w:val="00724537"/>
    <w:rsid w:val="00731724"/>
    <w:rsid w:val="0073474B"/>
    <w:rsid w:val="00735511"/>
    <w:rsid w:val="00737208"/>
    <w:rsid w:val="00744108"/>
    <w:rsid w:val="00744DE6"/>
    <w:rsid w:val="00762452"/>
    <w:rsid w:val="00762B66"/>
    <w:rsid w:val="007639E0"/>
    <w:rsid w:val="00775507"/>
    <w:rsid w:val="00775700"/>
    <w:rsid w:val="00783473"/>
    <w:rsid w:val="0078594B"/>
    <w:rsid w:val="00795E02"/>
    <w:rsid w:val="007979D0"/>
    <w:rsid w:val="007A4BA8"/>
    <w:rsid w:val="007A4E18"/>
    <w:rsid w:val="007A7B8C"/>
    <w:rsid w:val="007C6D9E"/>
    <w:rsid w:val="007D183F"/>
    <w:rsid w:val="007D1C43"/>
    <w:rsid w:val="007D6C53"/>
    <w:rsid w:val="007D7A9D"/>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638AC"/>
    <w:rsid w:val="00871916"/>
    <w:rsid w:val="008956DD"/>
    <w:rsid w:val="008A510E"/>
    <w:rsid w:val="008A522A"/>
    <w:rsid w:val="008A5D6C"/>
    <w:rsid w:val="008B194B"/>
    <w:rsid w:val="008B4464"/>
    <w:rsid w:val="008B5F40"/>
    <w:rsid w:val="008B750B"/>
    <w:rsid w:val="008C3162"/>
    <w:rsid w:val="008D1F14"/>
    <w:rsid w:val="008E110F"/>
    <w:rsid w:val="008E3924"/>
    <w:rsid w:val="008F13F7"/>
    <w:rsid w:val="008F5B4D"/>
    <w:rsid w:val="009056FE"/>
    <w:rsid w:val="00907425"/>
    <w:rsid w:val="00912F8E"/>
    <w:rsid w:val="00916E34"/>
    <w:rsid w:val="00923C34"/>
    <w:rsid w:val="00924152"/>
    <w:rsid w:val="0092513D"/>
    <w:rsid w:val="00927A9F"/>
    <w:rsid w:val="009335CC"/>
    <w:rsid w:val="00935A55"/>
    <w:rsid w:val="00941CEB"/>
    <w:rsid w:val="00945492"/>
    <w:rsid w:val="0094720F"/>
    <w:rsid w:val="00953B28"/>
    <w:rsid w:val="00954322"/>
    <w:rsid w:val="00957CAA"/>
    <w:rsid w:val="0096352F"/>
    <w:rsid w:val="0096778A"/>
    <w:rsid w:val="00977656"/>
    <w:rsid w:val="00981E8D"/>
    <w:rsid w:val="009846A7"/>
    <w:rsid w:val="0098794D"/>
    <w:rsid w:val="0099497B"/>
    <w:rsid w:val="009A43BA"/>
    <w:rsid w:val="009B0D05"/>
    <w:rsid w:val="009B4CA6"/>
    <w:rsid w:val="009B79F8"/>
    <w:rsid w:val="009C66D5"/>
    <w:rsid w:val="009D13FD"/>
    <w:rsid w:val="009D266A"/>
    <w:rsid w:val="009E6E57"/>
    <w:rsid w:val="009F58EC"/>
    <w:rsid w:val="009F7E07"/>
    <w:rsid w:val="00A01522"/>
    <w:rsid w:val="00A0372A"/>
    <w:rsid w:val="00A10A11"/>
    <w:rsid w:val="00A13C6A"/>
    <w:rsid w:val="00A17B09"/>
    <w:rsid w:val="00A30198"/>
    <w:rsid w:val="00A457C6"/>
    <w:rsid w:val="00A46AD0"/>
    <w:rsid w:val="00A47063"/>
    <w:rsid w:val="00A473A8"/>
    <w:rsid w:val="00A513F0"/>
    <w:rsid w:val="00A5266F"/>
    <w:rsid w:val="00A61AC8"/>
    <w:rsid w:val="00A62167"/>
    <w:rsid w:val="00A6366F"/>
    <w:rsid w:val="00A65D4C"/>
    <w:rsid w:val="00A70512"/>
    <w:rsid w:val="00AA1F60"/>
    <w:rsid w:val="00AA40D7"/>
    <w:rsid w:val="00AB5F7D"/>
    <w:rsid w:val="00AC0C50"/>
    <w:rsid w:val="00AC6FE2"/>
    <w:rsid w:val="00AF3925"/>
    <w:rsid w:val="00B022C3"/>
    <w:rsid w:val="00B1296B"/>
    <w:rsid w:val="00B2292F"/>
    <w:rsid w:val="00B35C6B"/>
    <w:rsid w:val="00B43169"/>
    <w:rsid w:val="00B501A8"/>
    <w:rsid w:val="00B55AE4"/>
    <w:rsid w:val="00B5740F"/>
    <w:rsid w:val="00B60D33"/>
    <w:rsid w:val="00B61C21"/>
    <w:rsid w:val="00B70B46"/>
    <w:rsid w:val="00B71BE4"/>
    <w:rsid w:val="00B739B0"/>
    <w:rsid w:val="00B814A3"/>
    <w:rsid w:val="00B86AA8"/>
    <w:rsid w:val="00B95161"/>
    <w:rsid w:val="00B96F38"/>
    <w:rsid w:val="00BC13B6"/>
    <w:rsid w:val="00BC2A54"/>
    <w:rsid w:val="00BC687B"/>
    <w:rsid w:val="00BC716B"/>
    <w:rsid w:val="00BD0E74"/>
    <w:rsid w:val="00BD5F8C"/>
    <w:rsid w:val="00BE29DD"/>
    <w:rsid w:val="00BF182F"/>
    <w:rsid w:val="00C066AF"/>
    <w:rsid w:val="00C10E06"/>
    <w:rsid w:val="00C13860"/>
    <w:rsid w:val="00C145B8"/>
    <w:rsid w:val="00C14CA7"/>
    <w:rsid w:val="00C170AA"/>
    <w:rsid w:val="00C1755A"/>
    <w:rsid w:val="00C228C8"/>
    <w:rsid w:val="00C24161"/>
    <w:rsid w:val="00C2438F"/>
    <w:rsid w:val="00C31AF0"/>
    <w:rsid w:val="00C32A7E"/>
    <w:rsid w:val="00C34F28"/>
    <w:rsid w:val="00C368DF"/>
    <w:rsid w:val="00C442C5"/>
    <w:rsid w:val="00C57B5C"/>
    <w:rsid w:val="00C57C7C"/>
    <w:rsid w:val="00C61049"/>
    <w:rsid w:val="00C63FFE"/>
    <w:rsid w:val="00C838E0"/>
    <w:rsid w:val="00C91EB6"/>
    <w:rsid w:val="00CA10B0"/>
    <w:rsid w:val="00CA2F8E"/>
    <w:rsid w:val="00CA3C62"/>
    <w:rsid w:val="00CA3EE2"/>
    <w:rsid w:val="00CA7FD5"/>
    <w:rsid w:val="00CB3287"/>
    <w:rsid w:val="00CB33E2"/>
    <w:rsid w:val="00CB4E68"/>
    <w:rsid w:val="00CC1993"/>
    <w:rsid w:val="00CC2733"/>
    <w:rsid w:val="00CD0050"/>
    <w:rsid w:val="00CE7481"/>
    <w:rsid w:val="00CF0A8F"/>
    <w:rsid w:val="00D048CE"/>
    <w:rsid w:val="00D10998"/>
    <w:rsid w:val="00D15CBD"/>
    <w:rsid w:val="00D221CB"/>
    <w:rsid w:val="00D23391"/>
    <w:rsid w:val="00D31805"/>
    <w:rsid w:val="00D4249E"/>
    <w:rsid w:val="00D552B9"/>
    <w:rsid w:val="00D55556"/>
    <w:rsid w:val="00D735B2"/>
    <w:rsid w:val="00D74021"/>
    <w:rsid w:val="00D767CD"/>
    <w:rsid w:val="00D76D01"/>
    <w:rsid w:val="00D922A9"/>
    <w:rsid w:val="00D9394A"/>
    <w:rsid w:val="00DA19EB"/>
    <w:rsid w:val="00DB0CBB"/>
    <w:rsid w:val="00DB67CC"/>
    <w:rsid w:val="00DC3783"/>
    <w:rsid w:val="00DE1070"/>
    <w:rsid w:val="00E00219"/>
    <w:rsid w:val="00E0316B"/>
    <w:rsid w:val="00E25E10"/>
    <w:rsid w:val="00E37A05"/>
    <w:rsid w:val="00E50B41"/>
    <w:rsid w:val="00E5219B"/>
    <w:rsid w:val="00E52D07"/>
    <w:rsid w:val="00E5518B"/>
    <w:rsid w:val="00E5520D"/>
    <w:rsid w:val="00E609FE"/>
    <w:rsid w:val="00E630BE"/>
    <w:rsid w:val="00E735AB"/>
    <w:rsid w:val="00E75920"/>
    <w:rsid w:val="00E80D96"/>
    <w:rsid w:val="00E871FA"/>
    <w:rsid w:val="00E936A4"/>
    <w:rsid w:val="00E954BB"/>
    <w:rsid w:val="00EA45E7"/>
    <w:rsid w:val="00EA71F3"/>
    <w:rsid w:val="00EB1151"/>
    <w:rsid w:val="00EB78E3"/>
    <w:rsid w:val="00EB7BE3"/>
    <w:rsid w:val="00EC1C4B"/>
    <w:rsid w:val="00EC735A"/>
    <w:rsid w:val="00ED5F38"/>
    <w:rsid w:val="00EE6089"/>
    <w:rsid w:val="00EF27FE"/>
    <w:rsid w:val="00F07FB6"/>
    <w:rsid w:val="00F149D0"/>
    <w:rsid w:val="00F16B53"/>
    <w:rsid w:val="00F25ECD"/>
    <w:rsid w:val="00F318BE"/>
    <w:rsid w:val="00F33297"/>
    <w:rsid w:val="00F343FB"/>
    <w:rsid w:val="00F359FE"/>
    <w:rsid w:val="00F42159"/>
    <w:rsid w:val="00F4256E"/>
    <w:rsid w:val="00F42EE1"/>
    <w:rsid w:val="00F53CD9"/>
    <w:rsid w:val="00F60F1F"/>
    <w:rsid w:val="00F64141"/>
    <w:rsid w:val="00F67508"/>
    <w:rsid w:val="00F71FC9"/>
    <w:rsid w:val="00F73B48"/>
    <w:rsid w:val="00F74F51"/>
    <w:rsid w:val="00F842AD"/>
    <w:rsid w:val="00F914EB"/>
    <w:rsid w:val="00F91B85"/>
    <w:rsid w:val="00F9347B"/>
    <w:rsid w:val="00F938E7"/>
    <w:rsid w:val="00F951F9"/>
    <w:rsid w:val="00FA1902"/>
    <w:rsid w:val="00FA3B17"/>
    <w:rsid w:val="00FA5E8D"/>
    <w:rsid w:val="00FA5F3D"/>
    <w:rsid w:val="00FB399E"/>
    <w:rsid w:val="00FB7F50"/>
    <w:rsid w:val="00FC2A85"/>
    <w:rsid w:val="00FC40AF"/>
    <w:rsid w:val="00FC73B9"/>
    <w:rsid w:val="00FD0A16"/>
    <w:rsid w:val="00FD2313"/>
    <w:rsid w:val="00FD55E5"/>
    <w:rsid w:val="00FE3D7D"/>
    <w:rsid w:val="00FE6DCF"/>
    <w:rsid w:val="00FF333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0CAB"/>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5/482/&#1591;&#1575;&#1602;&#1728;%20&#1604;&#1607;" TargetMode="External"/><Relationship Id="rId2" Type="http://schemas.openxmlformats.org/officeDocument/2006/relationships/hyperlink" Target="http://lib.eshia.ir/10027/3/616/&#1575;&#1604;&#1575;&#1602;&#1608;&#1740;" TargetMode="External"/><Relationship Id="rId1" Type="http://schemas.openxmlformats.org/officeDocument/2006/relationships/hyperlink" Target="http://lib.eshia.ir/71334/21/497/&#1575;&#1604;&#1604;&#1586;&#1608;&#1605;&#1740;" TargetMode="External"/><Relationship Id="rId6" Type="http://schemas.openxmlformats.org/officeDocument/2006/relationships/hyperlink" Target="http://lib.eshia.ir/71334/10/293/&#1575;&#1604;&#1590;&#1585;&#1585;" TargetMode="External"/><Relationship Id="rId5" Type="http://schemas.openxmlformats.org/officeDocument/2006/relationships/hyperlink" Target="http://lib.eshia.ir/71334/26/171/&#1575;&#1604;&#1590;&#1585;&#1585;" TargetMode="External"/><Relationship Id="rId4" Type="http://schemas.openxmlformats.org/officeDocument/2006/relationships/hyperlink" Target="http://lib.eshia.ir/11005/3/68/&#1575;&#1604;&#1605;&#1576;&#1591;&#1608;&#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8E526-EE2C-4EB6-8829-43176FD0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113</TotalTime>
  <Pages>8</Pages>
  <Words>2260</Words>
  <Characters>12882</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15112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99</cp:revision>
  <cp:lastPrinted>2021-12-28T12:36:00Z</cp:lastPrinted>
  <dcterms:created xsi:type="dcterms:W3CDTF">2021-12-28T06:27:00Z</dcterms:created>
  <dcterms:modified xsi:type="dcterms:W3CDTF">2021-12-28T12:36:00Z</dcterms:modified>
  <cp:contentStatus>ویرایش 2.5</cp:contentStatus>
  <cp:version>2.7</cp:version>
</cp:coreProperties>
</file>