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1C5962">
      <w:pPr>
        <w:jc w:val="center"/>
        <w:rPr>
          <w:rtl/>
        </w:rPr>
      </w:pPr>
      <w:bookmarkStart w:id="0" w:name="_GoBack"/>
      <w:bookmarkEnd w:id="0"/>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C5962" w:rsidRPr="001C5962" w:rsidRDefault="001C5962" w:rsidP="001C5962">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32123164" w:history="1">
        <w:r w:rsidRPr="001C5962">
          <w:rPr>
            <w:rStyle w:val="Hyperlink"/>
            <w:rFonts w:ascii="Cambria" w:eastAsia="Times New Roman" w:hAnsi="Cambria"/>
            <w:b/>
            <w:bCs/>
            <w:noProof/>
            <w:kern w:val="32"/>
            <w:rtl/>
          </w:rPr>
          <w:t>تفص</w:t>
        </w:r>
        <w:r w:rsidRPr="001C5962">
          <w:rPr>
            <w:rStyle w:val="Hyperlink"/>
            <w:rFonts w:ascii="Cambria" w:eastAsia="Times New Roman" w:hAnsi="Cambria" w:hint="cs"/>
            <w:b/>
            <w:bCs/>
            <w:noProof/>
            <w:kern w:val="32"/>
            <w:rtl/>
          </w:rPr>
          <w:t>ی</w:t>
        </w:r>
        <w:r w:rsidRPr="001C5962">
          <w:rPr>
            <w:rStyle w:val="Hyperlink"/>
            <w:rFonts w:ascii="Cambria" w:eastAsia="Times New Roman" w:hAnsi="Cambria" w:hint="eastAsia"/>
            <w:b/>
            <w:bCs/>
            <w:noProof/>
            <w:kern w:val="32"/>
            <w:rtl/>
          </w:rPr>
          <w:t>ل</w:t>
        </w:r>
        <w:r w:rsidRPr="001C5962">
          <w:rPr>
            <w:rStyle w:val="Hyperlink"/>
            <w:rFonts w:ascii="Cambria" w:eastAsia="Times New Roman" w:hAnsi="Cambria"/>
            <w:b/>
            <w:bCs/>
            <w:noProof/>
            <w:kern w:val="32"/>
            <w:rtl/>
          </w:rPr>
          <w:t xml:space="preserve"> ش</w:t>
        </w:r>
        <w:r w:rsidRPr="001C5962">
          <w:rPr>
            <w:rStyle w:val="Hyperlink"/>
            <w:rFonts w:ascii="Cambria" w:eastAsia="Times New Roman" w:hAnsi="Cambria" w:hint="cs"/>
            <w:b/>
            <w:bCs/>
            <w:noProof/>
            <w:kern w:val="32"/>
            <w:rtl/>
          </w:rPr>
          <w:t>ی</w:t>
        </w:r>
        <w:r w:rsidRPr="001C5962">
          <w:rPr>
            <w:rStyle w:val="Hyperlink"/>
            <w:rFonts w:ascii="Cambria" w:eastAsia="Times New Roman" w:hAnsi="Cambria" w:hint="eastAsia"/>
            <w:b/>
            <w:bCs/>
            <w:noProof/>
            <w:kern w:val="32"/>
            <w:rtl/>
          </w:rPr>
          <w:t>خ</w:t>
        </w:r>
        <w:r w:rsidRPr="001C5962">
          <w:rPr>
            <w:rStyle w:val="Hyperlink"/>
            <w:rFonts w:ascii="Cambria" w:eastAsia="Times New Roman" w:hAnsi="Cambria"/>
            <w:b/>
            <w:bCs/>
            <w:noProof/>
            <w:kern w:val="32"/>
            <w:rtl/>
          </w:rPr>
          <w:t xml:space="preserve"> انصار</w:t>
        </w:r>
        <w:r w:rsidRPr="001C5962">
          <w:rPr>
            <w:rStyle w:val="Hyperlink"/>
            <w:rFonts w:ascii="Cambria" w:eastAsia="Times New Roman" w:hAnsi="Cambria" w:hint="cs"/>
            <w:b/>
            <w:bCs/>
            <w:noProof/>
            <w:kern w:val="32"/>
            <w:rtl/>
          </w:rPr>
          <w:t>ی</w:t>
        </w:r>
        <w:r w:rsidRPr="001C5962">
          <w:rPr>
            <w:rStyle w:val="Hyperlink"/>
            <w:rFonts w:ascii="Cambria" w:eastAsia="Times New Roman" w:hAnsi="Cambria"/>
            <w:b/>
            <w:bCs/>
            <w:noProof/>
            <w:kern w:val="32"/>
            <w:rtl/>
          </w:rPr>
          <w:t xml:space="preserve"> در مقتضا</w:t>
        </w:r>
        <w:r w:rsidRPr="001C5962">
          <w:rPr>
            <w:rStyle w:val="Hyperlink"/>
            <w:rFonts w:ascii="Cambria" w:eastAsia="Times New Roman" w:hAnsi="Cambria" w:hint="cs"/>
            <w:b/>
            <w:bCs/>
            <w:noProof/>
            <w:kern w:val="32"/>
            <w:rtl/>
          </w:rPr>
          <w:t>ی</w:t>
        </w:r>
        <w:r w:rsidRPr="001C5962">
          <w:rPr>
            <w:rStyle w:val="Hyperlink"/>
            <w:rFonts w:ascii="Cambria" w:eastAsia="Times New Roman" w:hAnsi="Cambria"/>
            <w:b/>
            <w:bCs/>
            <w:noProof/>
            <w:kern w:val="32"/>
            <w:rtl/>
          </w:rPr>
          <w:t xml:space="preserve"> اصل اول</w:t>
        </w:r>
        <w:r w:rsidRPr="001C5962">
          <w:rPr>
            <w:rStyle w:val="Hyperlink"/>
            <w:rFonts w:ascii="Cambria" w:eastAsia="Times New Roman" w:hAnsi="Cambria" w:hint="cs"/>
            <w:b/>
            <w:bCs/>
            <w:noProof/>
            <w:kern w:val="32"/>
            <w:rtl/>
          </w:rPr>
          <w:t>ی</w:t>
        </w:r>
        <w:r w:rsidRPr="001C5962">
          <w:rPr>
            <w:rStyle w:val="Hyperlink"/>
            <w:rFonts w:ascii="Cambria" w:eastAsia="Times New Roman" w:hAnsi="Cambria"/>
            <w:b/>
            <w:bCs/>
            <w:noProof/>
            <w:kern w:val="32"/>
            <w:rtl/>
          </w:rPr>
          <w:t xml:space="preserve"> متعارض</w:t>
        </w:r>
        <w:r w:rsidRPr="001C5962">
          <w:rPr>
            <w:rStyle w:val="Hyperlink"/>
            <w:rFonts w:ascii="Cambria" w:eastAsia="Times New Roman" w:hAnsi="Cambria" w:hint="cs"/>
            <w:b/>
            <w:bCs/>
            <w:noProof/>
            <w:kern w:val="32"/>
            <w:rtl/>
          </w:rPr>
          <w:t>ی</w:t>
        </w:r>
        <w:r w:rsidRPr="001C5962">
          <w:rPr>
            <w:rStyle w:val="Hyperlink"/>
            <w:rFonts w:ascii="Cambria" w:eastAsia="Times New Roman" w:hAnsi="Cambria" w:hint="eastAsia"/>
            <w:b/>
            <w:bCs/>
            <w:noProof/>
            <w:kern w:val="32"/>
            <w:rtl/>
          </w:rPr>
          <w:t>ن</w:t>
        </w:r>
        <w:r w:rsidRPr="001C5962">
          <w:rPr>
            <w:noProof/>
            <w:webHidden/>
            <w:rtl/>
          </w:rPr>
          <w:tab/>
        </w:r>
        <w:r w:rsidRPr="001C5962">
          <w:rPr>
            <w:noProof/>
            <w:webHidden/>
            <w:rtl/>
          </w:rPr>
          <w:fldChar w:fldCharType="begin"/>
        </w:r>
        <w:r w:rsidRPr="001C5962">
          <w:rPr>
            <w:noProof/>
            <w:webHidden/>
            <w:rtl/>
          </w:rPr>
          <w:instrText xml:space="preserve"> </w:instrText>
        </w:r>
        <w:r w:rsidRPr="001C5962">
          <w:rPr>
            <w:noProof/>
            <w:webHidden/>
          </w:rPr>
          <w:instrText xml:space="preserve">PAGEREF </w:instrText>
        </w:r>
        <w:r w:rsidRPr="001C5962">
          <w:rPr>
            <w:noProof/>
            <w:webHidden/>
            <w:rtl/>
          </w:rPr>
          <w:instrText>_</w:instrText>
        </w:r>
        <w:r w:rsidRPr="001C5962">
          <w:rPr>
            <w:noProof/>
            <w:webHidden/>
          </w:rPr>
          <w:instrText>Toc</w:instrText>
        </w:r>
        <w:r w:rsidRPr="001C5962">
          <w:rPr>
            <w:noProof/>
            <w:webHidden/>
            <w:rtl/>
          </w:rPr>
          <w:instrText xml:space="preserve">532123164 </w:instrText>
        </w:r>
        <w:r w:rsidRPr="001C5962">
          <w:rPr>
            <w:noProof/>
            <w:webHidden/>
          </w:rPr>
          <w:instrText>\h</w:instrText>
        </w:r>
        <w:r w:rsidRPr="001C5962">
          <w:rPr>
            <w:noProof/>
            <w:webHidden/>
            <w:rtl/>
          </w:rPr>
          <w:instrText xml:space="preserve"> </w:instrText>
        </w:r>
        <w:r w:rsidRPr="001C5962">
          <w:rPr>
            <w:noProof/>
            <w:webHidden/>
            <w:rtl/>
          </w:rPr>
        </w:r>
        <w:r w:rsidRPr="001C5962">
          <w:rPr>
            <w:noProof/>
            <w:webHidden/>
            <w:rtl/>
          </w:rPr>
          <w:fldChar w:fldCharType="separate"/>
        </w:r>
        <w:r w:rsidR="009E1FB1">
          <w:rPr>
            <w:noProof/>
            <w:webHidden/>
            <w:rtl/>
          </w:rPr>
          <w:t>1</w:t>
        </w:r>
        <w:r w:rsidRPr="001C5962">
          <w:rPr>
            <w:noProof/>
            <w:webHidden/>
            <w:rtl/>
          </w:rPr>
          <w:fldChar w:fldCharType="end"/>
        </w:r>
      </w:hyperlink>
    </w:p>
    <w:p w:rsidR="001C5962" w:rsidRPr="001C5962" w:rsidRDefault="009E1FB1" w:rsidP="001C5962">
      <w:pPr>
        <w:pStyle w:val="TOC2"/>
        <w:tabs>
          <w:tab w:val="right" w:leader="dot" w:pos="10194"/>
        </w:tabs>
        <w:rPr>
          <w:rFonts w:asciiTheme="minorHAnsi" w:eastAsiaTheme="minorEastAsia" w:hAnsiTheme="minorHAnsi" w:cstheme="minorBidi"/>
          <w:bCs w:val="0"/>
          <w:noProof/>
          <w:color w:val="auto"/>
          <w:szCs w:val="22"/>
          <w:rtl/>
          <w:lang w:bidi="ar-SA"/>
        </w:rPr>
      </w:pPr>
      <w:hyperlink w:anchor="_Toc532123165" w:history="1">
        <w:r w:rsidR="001C5962" w:rsidRPr="001C5962">
          <w:rPr>
            <w:rStyle w:val="Hyperlink"/>
            <w:noProof/>
            <w:rtl/>
          </w:rPr>
          <w:t>بررس</w:t>
        </w:r>
        <w:r w:rsidR="001C5962" w:rsidRPr="001C5962">
          <w:rPr>
            <w:rStyle w:val="Hyperlink"/>
            <w:rFonts w:hint="cs"/>
            <w:noProof/>
            <w:rtl/>
          </w:rPr>
          <w:t>ی</w:t>
        </w:r>
        <w:r w:rsidR="001C5962" w:rsidRPr="001C5962">
          <w:rPr>
            <w:rStyle w:val="Hyperlink"/>
            <w:noProof/>
            <w:rtl/>
          </w:rPr>
          <w:t xml:space="preserve"> مسالک سبب</w:t>
        </w:r>
        <w:r w:rsidR="001C5962" w:rsidRPr="001C5962">
          <w:rPr>
            <w:rStyle w:val="Hyperlink"/>
            <w:rFonts w:hint="cs"/>
            <w:noProof/>
            <w:rtl/>
          </w:rPr>
          <w:t>ی</w:t>
        </w:r>
        <w:r w:rsidR="001C5962" w:rsidRPr="001C5962">
          <w:rPr>
            <w:rStyle w:val="Hyperlink"/>
            <w:rFonts w:hint="eastAsia"/>
            <w:noProof/>
            <w:rtl/>
          </w:rPr>
          <w:t>ت</w:t>
        </w:r>
        <w:r w:rsidR="001C5962" w:rsidRPr="001C5962">
          <w:rPr>
            <w:noProof/>
            <w:webHidden/>
            <w:rtl/>
          </w:rPr>
          <w:tab/>
        </w:r>
        <w:r w:rsidR="001C5962" w:rsidRPr="001C5962">
          <w:rPr>
            <w:noProof/>
            <w:webHidden/>
            <w:rtl/>
          </w:rPr>
          <w:fldChar w:fldCharType="begin"/>
        </w:r>
        <w:r w:rsidR="001C5962" w:rsidRPr="001C5962">
          <w:rPr>
            <w:noProof/>
            <w:webHidden/>
            <w:rtl/>
          </w:rPr>
          <w:instrText xml:space="preserve"> </w:instrText>
        </w:r>
        <w:r w:rsidR="001C5962" w:rsidRPr="001C5962">
          <w:rPr>
            <w:noProof/>
            <w:webHidden/>
          </w:rPr>
          <w:instrText xml:space="preserve">PAGEREF </w:instrText>
        </w:r>
        <w:r w:rsidR="001C5962" w:rsidRPr="001C5962">
          <w:rPr>
            <w:noProof/>
            <w:webHidden/>
            <w:rtl/>
          </w:rPr>
          <w:instrText>_</w:instrText>
        </w:r>
        <w:r w:rsidR="001C5962" w:rsidRPr="001C5962">
          <w:rPr>
            <w:noProof/>
            <w:webHidden/>
          </w:rPr>
          <w:instrText>Toc</w:instrText>
        </w:r>
        <w:r w:rsidR="001C5962" w:rsidRPr="001C5962">
          <w:rPr>
            <w:noProof/>
            <w:webHidden/>
            <w:rtl/>
          </w:rPr>
          <w:instrText xml:space="preserve">532123165 </w:instrText>
        </w:r>
        <w:r w:rsidR="001C5962" w:rsidRPr="001C5962">
          <w:rPr>
            <w:noProof/>
            <w:webHidden/>
          </w:rPr>
          <w:instrText>\h</w:instrText>
        </w:r>
        <w:r w:rsidR="001C5962" w:rsidRPr="001C5962">
          <w:rPr>
            <w:noProof/>
            <w:webHidden/>
            <w:rtl/>
          </w:rPr>
          <w:instrText xml:space="preserve"> </w:instrText>
        </w:r>
        <w:r w:rsidR="001C5962" w:rsidRPr="001C5962">
          <w:rPr>
            <w:noProof/>
            <w:webHidden/>
            <w:rtl/>
          </w:rPr>
        </w:r>
        <w:r w:rsidR="001C5962" w:rsidRPr="001C5962">
          <w:rPr>
            <w:noProof/>
            <w:webHidden/>
            <w:rtl/>
          </w:rPr>
          <w:fldChar w:fldCharType="separate"/>
        </w:r>
        <w:r>
          <w:rPr>
            <w:noProof/>
            <w:webHidden/>
            <w:rtl/>
          </w:rPr>
          <w:t>1</w:t>
        </w:r>
        <w:r w:rsidR="001C5962" w:rsidRPr="001C5962">
          <w:rPr>
            <w:noProof/>
            <w:webHidden/>
            <w:rtl/>
          </w:rPr>
          <w:fldChar w:fldCharType="end"/>
        </w:r>
      </w:hyperlink>
    </w:p>
    <w:p w:rsidR="001C5962" w:rsidRPr="001C5962" w:rsidRDefault="009E1FB1" w:rsidP="001C596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2123166" w:history="1">
        <w:r w:rsidR="001C5962" w:rsidRPr="001C5962">
          <w:rPr>
            <w:rStyle w:val="Hyperlink"/>
            <w:iCs w:val="0"/>
            <w:noProof/>
            <w:rtl/>
          </w:rPr>
          <w:t>سبب</w:t>
        </w:r>
        <w:r w:rsidR="001C5962" w:rsidRPr="001C5962">
          <w:rPr>
            <w:rStyle w:val="Hyperlink"/>
            <w:rFonts w:hint="cs"/>
            <w:iCs w:val="0"/>
            <w:noProof/>
            <w:rtl/>
          </w:rPr>
          <w:t>ی</w:t>
        </w:r>
        <w:r w:rsidR="001C5962" w:rsidRPr="001C5962">
          <w:rPr>
            <w:rStyle w:val="Hyperlink"/>
            <w:rFonts w:hint="eastAsia"/>
            <w:iCs w:val="0"/>
            <w:noProof/>
            <w:rtl/>
          </w:rPr>
          <w:t>ت</w:t>
        </w:r>
        <w:r w:rsidR="001C5962" w:rsidRPr="001C5962">
          <w:rPr>
            <w:rStyle w:val="Hyperlink"/>
            <w:iCs w:val="0"/>
            <w:noProof/>
            <w:rtl/>
          </w:rPr>
          <w:t xml:space="preserve"> منسوب به اشاعره</w:t>
        </w:r>
        <w:r w:rsidR="001C5962" w:rsidRPr="001C5962">
          <w:rPr>
            <w:iCs w:val="0"/>
            <w:noProof/>
            <w:webHidden/>
            <w:rtl/>
          </w:rPr>
          <w:tab/>
        </w:r>
        <w:r w:rsidR="001C5962" w:rsidRPr="001C5962">
          <w:rPr>
            <w:iCs w:val="0"/>
            <w:noProof/>
            <w:webHidden/>
            <w:rtl/>
          </w:rPr>
          <w:fldChar w:fldCharType="begin"/>
        </w:r>
        <w:r w:rsidR="001C5962" w:rsidRPr="001C5962">
          <w:rPr>
            <w:iCs w:val="0"/>
            <w:noProof/>
            <w:webHidden/>
            <w:rtl/>
          </w:rPr>
          <w:instrText xml:space="preserve"> </w:instrText>
        </w:r>
        <w:r w:rsidR="001C5962" w:rsidRPr="001C5962">
          <w:rPr>
            <w:iCs w:val="0"/>
            <w:noProof/>
            <w:webHidden/>
          </w:rPr>
          <w:instrText xml:space="preserve">PAGEREF </w:instrText>
        </w:r>
        <w:r w:rsidR="001C5962" w:rsidRPr="001C5962">
          <w:rPr>
            <w:iCs w:val="0"/>
            <w:noProof/>
            <w:webHidden/>
            <w:rtl/>
          </w:rPr>
          <w:instrText>_</w:instrText>
        </w:r>
        <w:r w:rsidR="001C5962" w:rsidRPr="001C5962">
          <w:rPr>
            <w:iCs w:val="0"/>
            <w:noProof/>
            <w:webHidden/>
          </w:rPr>
          <w:instrText>Toc</w:instrText>
        </w:r>
        <w:r w:rsidR="001C5962" w:rsidRPr="001C5962">
          <w:rPr>
            <w:iCs w:val="0"/>
            <w:noProof/>
            <w:webHidden/>
            <w:rtl/>
          </w:rPr>
          <w:instrText xml:space="preserve">532123166 </w:instrText>
        </w:r>
        <w:r w:rsidR="001C5962" w:rsidRPr="001C5962">
          <w:rPr>
            <w:iCs w:val="0"/>
            <w:noProof/>
            <w:webHidden/>
          </w:rPr>
          <w:instrText>\h</w:instrText>
        </w:r>
        <w:r w:rsidR="001C5962" w:rsidRPr="001C5962">
          <w:rPr>
            <w:iCs w:val="0"/>
            <w:noProof/>
            <w:webHidden/>
            <w:rtl/>
          </w:rPr>
          <w:instrText xml:space="preserve"> </w:instrText>
        </w:r>
        <w:r w:rsidR="001C5962" w:rsidRPr="001C5962">
          <w:rPr>
            <w:iCs w:val="0"/>
            <w:noProof/>
            <w:webHidden/>
            <w:rtl/>
          </w:rPr>
        </w:r>
        <w:r w:rsidR="001C5962" w:rsidRPr="001C5962">
          <w:rPr>
            <w:iCs w:val="0"/>
            <w:noProof/>
            <w:webHidden/>
            <w:rtl/>
          </w:rPr>
          <w:fldChar w:fldCharType="separate"/>
        </w:r>
        <w:r>
          <w:rPr>
            <w:iCs w:val="0"/>
            <w:noProof/>
            <w:webHidden/>
            <w:rtl/>
          </w:rPr>
          <w:t>2</w:t>
        </w:r>
        <w:r w:rsidR="001C5962" w:rsidRPr="001C5962">
          <w:rPr>
            <w:iCs w:val="0"/>
            <w:noProof/>
            <w:webHidden/>
            <w:rtl/>
          </w:rPr>
          <w:fldChar w:fldCharType="end"/>
        </w:r>
      </w:hyperlink>
    </w:p>
    <w:p w:rsidR="001C5962" w:rsidRPr="001C5962" w:rsidRDefault="009E1FB1" w:rsidP="001C5962">
      <w:pPr>
        <w:pStyle w:val="TOC4"/>
        <w:tabs>
          <w:tab w:val="right" w:leader="dot" w:pos="10194"/>
        </w:tabs>
        <w:rPr>
          <w:rFonts w:asciiTheme="minorHAnsi" w:eastAsiaTheme="minorEastAsia" w:hAnsiTheme="minorHAnsi" w:cstheme="minorBidi"/>
          <w:bCs w:val="0"/>
          <w:noProof/>
          <w:color w:val="auto"/>
          <w:szCs w:val="22"/>
          <w:rtl/>
          <w:lang w:bidi="ar-SA"/>
        </w:rPr>
      </w:pPr>
      <w:hyperlink w:anchor="_Toc532123167" w:history="1">
        <w:r w:rsidR="001C5962" w:rsidRPr="001C5962">
          <w:rPr>
            <w:rStyle w:val="Hyperlink"/>
            <w:noProof/>
            <w:rtl/>
          </w:rPr>
          <w:t>احتمال حق تشر</w:t>
        </w:r>
        <w:r w:rsidR="001C5962" w:rsidRPr="001C5962">
          <w:rPr>
            <w:rStyle w:val="Hyperlink"/>
            <w:rFonts w:hint="cs"/>
            <w:noProof/>
            <w:rtl/>
          </w:rPr>
          <w:t>ی</w:t>
        </w:r>
        <w:r w:rsidR="001C5962" w:rsidRPr="001C5962">
          <w:rPr>
            <w:rStyle w:val="Hyperlink"/>
            <w:rFonts w:hint="eastAsia"/>
            <w:noProof/>
            <w:rtl/>
          </w:rPr>
          <w:t>ع</w:t>
        </w:r>
        <w:r w:rsidR="001C5962" w:rsidRPr="001C5962">
          <w:rPr>
            <w:rStyle w:val="Hyperlink"/>
            <w:noProof/>
            <w:rtl/>
          </w:rPr>
          <w:t xml:space="preserve"> برا</w:t>
        </w:r>
        <w:r w:rsidR="001C5962" w:rsidRPr="001C5962">
          <w:rPr>
            <w:rStyle w:val="Hyperlink"/>
            <w:rFonts w:hint="cs"/>
            <w:noProof/>
            <w:rtl/>
          </w:rPr>
          <w:t>ی</w:t>
        </w:r>
        <w:r w:rsidR="001C5962" w:rsidRPr="001C5962">
          <w:rPr>
            <w:rStyle w:val="Hyperlink"/>
            <w:noProof/>
            <w:rtl/>
          </w:rPr>
          <w:t xml:space="preserve"> مجتهد طبق سبب</w:t>
        </w:r>
        <w:r w:rsidR="001C5962" w:rsidRPr="001C5962">
          <w:rPr>
            <w:rStyle w:val="Hyperlink"/>
            <w:rFonts w:hint="cs"/>
            <w:noProof/>
            <w:rtl/>
          </w:rPr>
          <w:t>ی</w:t>
        </w:r>
        <w:r w:rsidR="001C5962" w:rsidRPr="001C5962">
          <w:rPr>
            <w:rStyle w:val="Hyperlink"/>
            <w:rFonts w:hint="eastAsia"/>
            <w:noProof/>
            <w:rtl/>
          </w:rPr>
          <w:t>ت</w:t>
        </w:r>
        <w:r w:rsidR="001C5962" w:rsidRPr="001C5962">
          <w:rPr>
            <w:rStyle w:val="Hyperlink"/>
            <w:noProof/>
            <w:rtl/>
          </w:rPr>
          <w:t xml:space="preserve"> و پاسخ آن</w:t>
        </w:r>
        <w:r w:rsidR="001C5962" w:rsidRPr="001C5962">
          <w:rPr>
            <w:noProof/>
            <w:webHidden/>
            <w:rtl/>
          </w:rPr>
          <w:tab/>
        </w:r>
        <w:r w:rsidR="001C5962" w:rsidRPr="001C5962">
          <w:rPr>
            <w:noProof/>
            <w:webHidden/>
            <w:rtl/>
          </w:rPr>
          <w:fldChar w:fldCharType="begin"/>
        </w:r>
        <w:r w:rsidR="001C5962" w:rsidRPr="001C5962">
          <w:rPr>
            <w:noProof/>
            <w:webHidden/>
            <w:rtl/>
          </w:rPr>
          <w:instrText xml:space="preserve"> </w:instrText>
        </w:r>
        <w:r w:rsidR="001C5962" w:rsidRPr="001C5962">
          <w:rPr>
            <w:noProof/>
            <w:webHidden/>
          </w:rPr>
          <w:instrText xml:space="preserve">PAGEREF </w:instrText>
        </w:r>
        <w:r w:rsidR="001C5962" w:rsidRPr="001C5962">
          <w:rPr>
            <w:noProof/>
            <w:webHidden/>
            <w:rtl/>
          </w:rPr>
          <w:instrText>_</w:instrText>
        </w:r>
        <w:r w:rsidR="001C5962" w:rsidRPr="001C5962">
          <w:rPr>
            <w:noProof/>
            <w:webHidden/>
          </w:rPr>
          <w:instrText>Toc</w:instrText>
        </w:r>
        <w:r w:rsidR="001C5962" w:rsidRPr="001C5962">
          <w:rPr>
            <w:noProof/>
            <w:webHidden/>
            <w:rtl/>
          </w:rPr>
          <w:instrText xml:space="preserve">532123167 </w:instrText>
        </w:r>
        <w:r w:rsidR="001C5962" w:rsidRPr="001C5962">
          <w:rPr>
            <w:noProof/>
            <w:webHidden/>
          </w:rPr>
          <w:instrText>\h</w:instrText>
        </w:r>
        <w:r w:rsidR="001C5962" w:rsidRPr="001C5962">
          <w:rPr>
            <w:noProof/>
            <w:webHidden/>
            <w:rtl/>
          </w:rPr>
          <w:instrText xml:space="preserve"> </w:instrText>
        </w:r>
        <w:r w:rsidR="001C5962" w:rsidRPr="001C5962">
          <w:rPr>
            <w:noProof/>
            <w:webHidden/>
            <w:rtl/>
          </w:rPr>
        </w:r>
        <w:r w:rsidR="001C5962" w:rsidRPr="001C5962">
          <w:rPr>
            <w:noProof/>
            <w:webHidden/>
            <w:rtl/>
          </w:rPr>
          <w:fldChar w:fldCharType="separate"/>
        </w:r>
        <w:r>
          <w:rPr>
            <w:noProof/>
            <w:webHidden/>
            <w:rtl/>
          </w:rPr>
          <w:t>3</w:t>
        </w:r>
        <w:r w:rsidR="001C5962" w:rsidRPr="001C5962">
          <w:rPr>
            <w:noProof/>
            <w:webHidden/>
            <w:rtl/>
          </w:rPr>
          <w:fldChar w:fldCharType="end"/>
        </w:r>
      </w:hyperlink>
    </w:p>
    <w:p w:rsidR="001C5962" w:rsidRPr="001C5962" w:rsidRDefault="009E1FB1" w:rsidP="001C5962">
      <w:pPr>
        <w:pStyle w:val="TOC4"/>
        <w:tabs>
          <w:tab w:val="right" w:leader="dot" w:pos="10194"/>
        </w:tabs>
        <w:rPr>
          <w:rFonts w:asciiTheme="minorHAnsi" w:eastAsiaTheme="minorEastAsia" w:hAnsiTheme="minorHAnsi" w:cstheme="minorBidi"/>
          <w:bCs w:val="0"/>
          <w:noProof/>
          <w:color w:val="auto"/>
          <w:szCs w:val="22"/>
          <w:rtl/>
          <w:lang w:bidi="ar-SA"/>
        </w:rPr>
      </w:pPr>
      <w:hyperlink w:anchor="_Toc532123168" w:history="1">
        <w:r w:rsidR="001C5962" w:rsidRPr="001C5962">
          <w:rPr>
            <w:rStyle w:val="Hyperlink"/>
            <w:noProof/>
            <w:rtl/>
          </w:rPr>
          <w:t>عدم صحت ابتناء تخ</w:t>
        </w:r>
        <w:r w:rsidR="001C5962" w:rsidRPr="001C5962">
          <w:rPr>
            <w:rStyle w:val="Hyperlink"/>
            <w:rFonts w:hint="cs"/>
            <w:noProof/>
            <w:rtl/>
          </w:rPr>
          <w:t>یی</w:t>
        </w:r>
        <w:r w:rsidR="001C5962" w:rsidRPr="001C5962">
          <w:rPr>
            <w:rStyle w:val="Hyperlink"/>
            <w:rFonts w:hint="eastAsia"/>
            <w:noProof/>
            <w:rtl/>
          </w:rPr>
          <w:t>ر</w:t>
        </w:r>
        <w:r w:rsidR="001C5962" w:rsidRPr="001C5962">
          <w:rPr>
            <w:rStyle w:val="Hyperlink"/>
            <w:noProof/>
            <w:rtl/>
          </w:rPr>
          <w:t xml:space="preserve"> ب</w:t>
        </w:r>
        <w:r w:rsidR="001C5962" w:rsidRPr="001C5962">
          <w:rPr>
            <w:rStyle w:val="Hyperlink"/>
            <w:rFonts w:hint="cs"/>
            <w:noProof/>
            <w:rtl/>
          </w:rPr>
          <w:t>ی</w:t>
        </w:r>
        <w:r w:rsidR="001C5962" w:rsidRPr="001C5962">
          <w:rPr>
            <w:rStyle w:val="Hyperlink"/>
            <w:rFonts w:hint="eastAsia"/>
            <w:noProof/>
            <w:rtl/>
          </w:rPr>
          <w:t>ن</w:t>
        </w:r>
        <w:r w:rsidR="001C5962" w:rsidRPr="001C5962">
          <w:rPr>
            <w:rStyle w:val="Hyperlink"/>
            <w:noProof/>
            <w:rtl/>
          </w:rPr>
          <w:t xml:space="preserve"> متعارض</w:t>
        </w:r>
        <w:r w:rsidR="001C5962" w:rsidRPr="001C5962">
          <w:rPr>
            <w:rStyle w:val="Hyperlink"/>
            <w:rFonts w:hint="cs"/>
            <w:noProof/>
            <w:rtl/>
          </w:rPr>
          <w:t>ی</w:t>
        </w:r>
        <w:r w:rsidR="001C5962" w:rsidRPr="001C5962">
          <w:rPr>
            <w:rStyle w:val="Hyperlink"/>
            <w:rFonts w:hint="eastAsia"/>
            <w:noProof/>
            <w:rtl/>
          </w:rPr>
          <w:t>ن</w:t>
        </w:r>
        <w:r w:rsidR="001C5962" w:rsidRPr="001C5962">
          <w:rPr>
            <w:rStyle w:val="Hyperlink"/>
            <w:noProof/>
            <w:rtl/>
          </w:rPr>
          <w:t xml:space="preserve"> بر مسلک سبب</w:t>
        </w:r>
        <w:r w:rsidR="001C5962" w:rsidRPr="001C5962">
          <w:rPr>
            <w:rStyle w:val="Hyperlink"/>
            <w:rFonts w:hint="cs"/>
            <w:noProof/>
            <w:rtl/>
          </w:rPr>
          <w:t>ی</w:t>
        </w:r>
        <w:r w:rsidR="001C5962" w:rsidRPr="001C5962">
          <w:rPr>
            <w:rStyle w:val="Hyperlink"/>
            <w:rFonts w:hint="eastAsia"/>
            <w:noProof/>
            <w:rtl/>
          </w:rPr>
          <w:t>ت</w:t>
        </w:r>
        <w:r w:rsidR="001C5962" w:rsidRPr="001C5962">
          <w:rPr>
            <w:noProof/>
            <w:webHidden/>
            <w:rtl/>
          </w:rPr>
          <w:tab/>
        </w:r>
        <w:r w:rsidR="001C5962" w:rsidRPr="001C5962">
          <w:rPr>
            <w:noProof/>
            <w:webHidden/>
            <w:rtl/>
          </w:rPr>
          <w:fldChar w:fldCharType="begin"/>
        </w:r>
        <w:r w:rsidR="001C5962" w:rsidRPr="001C5962">
          <w:rPr>
            <w:noProof/>
            <w:webHidden/>
            <w:rtl/>
          </w:rPr>
          <w:instrText xml:space="preserve"> </w:instrText>
        </w:r>
        <w:r w:rsidR="001C5962" w:rsidRPr="001C5962">
          <w:rPr>
            <w:noProof/>
            <w:webHidden/>
          </w:rPr>
          <w:instrText xml:space="preserve">PAGEREF </w:instrText>
        </w:r>
        <w:r w:rsidR="001C5962" w:rsidRPr="001C5962">
          <w:rPr>
            <w:noProof/>
            <w:webHidden/>
            <w:rtl/>
          </w:rPr>
          <w:instrText>_</w:instrText>
        </w:r>
        <w:r w:rsidR="001C5962" w:rsidRPr="001C5962">
          <w:rPr>
            <w:noProof/>
            <w:webHidden/>
          </w:rPr>
          <w:instrText>Toc</w:instrText>
        </w:r>
        <w:r w:rsidR="001C5962" w:rsidRPr="001C5962">
          <w:rPr>
            <w:noProof/>
            <w:webHidden/>
            <w:rtl/>
          </w:rPr>
          <w:instrText xml:space="preserve">532123168 </w:instrText>
        </w:r>
        <w:r w:rsidR="001C5962" w:rsidRPr="001C5962">
          <w:rPr>
            <w:noProof/>
            <w:webHidden/>
          </w:rPr>
          <w:instrText>\h</w:instrText>
        </w:r>
        <w:r w:rsidR="001C5962" w:rsidRPr="001C5962">
          <w:rPr>
            <w:noProof/>
            <w:webHidden/>
            <w:rtl/>
          </w:rPr>
          <w:instrText xml:space="preserve"> </w:instrText>
        </w:r>
        <w:r w:rsidR="001C5962" w:rsidRPr="001C5962">
          <w:rPr>
            <w:noProof/>
            <w:webHidden/>
            <w:rtl/>
          </w:rPr>
        </w:r>
        <w:r w:rsidR="001C5962" w:rsidRPr="001C5962">
          <w:rPr>
            <w:noProof/>
            <w:webHidden/>
            <w:rtl/>
          </w:rPr>
          <w:fldChar w:fldCharType="separate"/>
        </w:r>
        <w:r>
          <w:rPr>
            <w:noProof/>
            <w:webHidden/>
            <w:rtl/>
          </w:rPr>
          <w:t>3</w:t>
        </w:r>
        <w:r w:rsidR="001C5962" w:rsidRPr="001C5962">
          <w:rPr>
            <w:noProof/>
            <w:webHidden/>
            <w:rtl/>
          </w:rPr>
          <w:fldChar w:fldCharType="end"/>
        </w:r>
      </w:hyperlink>
    </w:p>
    <w:p w:rsidR="001C5962" w:rsidRPr="001C5962" w:rsidRDefault="009E1FB1" w:rsidP="001C596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2123169" w:history="1">
        <w:r w:rsidR="001C5962" w:rsidRPr="001C5962">
          <w:rPr>
            <w:rStyle w:val="Hyperlink"/>
            <w:iCs w:val="0"/>
            <w:noProof/>
            <w:rtl/>
          </w:rPr>
          <w:t>سبب</w:t>
        </w:r>
        <w:r w:rsidR="001C5962" w:rsidRPr="001C5962">
          <w:rPr>
            <w:rStyle w:val="Hyperlink"/>
            <w:rFonts w:hint="cs"/>
            <w:iCs w:val="0"/>
            <w:noProof/>
            <w:rtl/>
          </w:rPr>
          <w:t>ی</w:t>
        </w:r>
        <w:r w:rsidR="001C5962" w:rsidRPr="001C5962">
          <w:rPr>
            <w:rStyle w:val="Hyperlink"/>
            <w:rFonts w:hint="eastAsia"/>
            <w:iCs w:val="0"/>
            <w:noProof/>
            <w:rtl/>
          </w:rPr>
          <w:t>ت</w:t>
        </w:r>
        <w:r w:rsidR="001C5962" w:rsidRPr="001C5962">
          <w:rPr>
            <w:rStyle w:val="Hyperlink"/>
            <w:iCs w:val="0"/>
            <w:noProof/>
            <w:rtl/>
          </w:rPr>
          <w:t xml:space="preserve"> منسوب به معتزله</w:t>
        </w:r>
        <w:r w:rsidR="001C5962" w:rsidRPr="001C5962">
          <w:rPr>
            <w:iCs w:val="0"/>
            <w:noProof/>
            <w:webHidden/>
            <w:rtl/>
          </w:rPr>
          <w:tab/>
        </w:r>
        <w:r w:rsidR="001C5962" w:rsidRPr="001C5962">
          <w:rPr>
            <w:iCs w:val="0"/>
            <w:noProof/>
            <w:webHidden/>
            <w:rtl/>
          </w:rPr>
          <w:fldChar w:fldCharType="begin"/>
        </w:r>
        <w:r w:rsidR="001C5962" w:rsidRPr="001C5962">
          <w:rPr>
            <w:iCs w:val="0"/>
            <w:noProof/>
            <w:webHidden/>
            <w:rtl/>
          </w:rPr>
          <w:instrText xml:space="preserve"> </w:instrText>
        </w:r>
        <w:r w:rsidR="001C5962" w:rsidRPr="001C5962">
          <w:rPr>
            <w:iCs w:val="0"/>
            <w:noProof/>
            <w:webHidden/>
          </w:rPr>
          <w:instrText xml:space="preserve">PAGEREF </w:instrText>
        </w:r>
        <w:r w:rsidR="001C5962" w:rsidRPr="001C5962">
          <w:rPr>
            <w:iCs w:val="0"/>
            <w:noProof/>
            <w:webHidden/>
            <w:rtl/>
          </w:rPr>
          <w:instrText>_</w:instrText>
        </w:r>
        <w:r w:rsidR="001C5962" w:rsidRPr="001C5962">
          <w:rPr>
            <w:iCs w:val="0"/>
            <w:noProof/>
            <w:webHidden/>
          </w:rPr>
          <w:instrText>Toc</w:instrText>
        </w:r>
        <w:r w:rsidR="001C5962" w:rsidRPr="001C5962">
          <w:rPr>
            <w:iCs w:val="0"/>
            <w:noProof/>
            <w:webHidden/>
            <w:rtl/>
          </w:rPr>
          <w:instrText xml:space="preserve">532123169 </w:instrText>
        </w:r>
        <w:r w:rsidR="001C5962" w:rsidRPr="001C5962">
          <w:rPr>
            <w:iCs w:val="0"/>
            <w:noProof/>
            <w:webHidden/>
          </w:rPr>
          <w:instrText>\h</w:instrText>
        </w:r>
        <w:r w:rsidR="001C5962" w:rsidRPr="001C5962">
          <w:rPr>
            <w:iCs w:val="0"/>
            <w:noProof/>
            <w:webHidden/>
            <w:rtl/>
          </w:rPr>
          <w:instrText xml:space="preserve"> </w:instrText>
        </w:r>
        <w:r w:rsidR="001C5962" w:rsidRPr="001C5962">
          <w:rPr>
            <w:iCs w:val="0"/>
            <w:noProof/>
            <w:webHidden/>
            <w:rtl/>
          </w:rPr>
        </w:r>
        <w:r w:rsidR="001C5962" w:rsidRPr="001C5962">
          <w:rPr>
            <w:iCs w:val="0"/>
            <w:noProof/>
            <w:webHidden/>
            <w:rtl/>
          </w:rPr>
          <w:fldChar w:fldCharType="separate"/>
        </w:r>
        <w:r>
          <w:rPr>
            <w:iCs w:val="0"/>
            <w:noProof/>
            <w:webHidden/>
            <w:rtl/>
          </w:rPr>
          <w:t>4</w:t>
        </w:r>
        <w:r w:rsidR="001C5962" w:rsidRPr="001C5962">
          <w:rPr>
            <w:iCs w:val="0"/>
            <w:noProof/>
            <w:webHidden/>
            <w:rtl/>
          </w:rPr>
          <w:fldChar w:fldCharType="end"/>
        </w:r>
      </w:hyperlink>
    </w:p>
    <w:p w:rsidR="001C5962" w:rsidRPr="001C5962" w:rsidRDefault="009E1FB1" w:rsidP="001C596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2123170" w:history="1">
        <w:r w:rsidR="001C5962" w:rsidRPr="001C5962">
          <w:rPr>
            <w:rStyle w:val="Hyperlink"/>
            <w:iCs w:val="0"/>
            <w:noProof/>
            <w:rtl/>
          </w:rPr>
          <w:t>سبب</w:t>
        </w:r>
        <w:r w:rsidR="001C5962" w:rsidRPr="001C5962">
          <w:rPr>
            <w:rStyle w:val="Hyperlink"/>
            <w:rFonts w:hint="cs"/>
            <w:iCs w:val="0"/>
            <w:noProof/>
            <w:rtl/>
          </w:rPr>
          <w:t>ی</w:t>
        </w:r>
        <w:r w:rsidR="001C5962" w:rsidRPr="001C5962">
          <w:rPr>
            <w:rStyle w:val="Hyperlink"/>
            <w:rFonts w:hint="eastAsia"/>
            <w:iCs w:val="0"/>
            <w:noProof/>
            <w:rtl/>
          </w:rPr>
          <w:t>ت</w:t>
        </w:r>
        <w:r w:rsidR="001C5962" w:rsidRPr="001C5962">
          <w:rPr>
            <w:rStyle w:val="Hyperlink"/>
            <w:iCs w:val="0"/>
            <w:noProof/>
            <w:rtl/>
          </w:rPr>
          <w:t xml:space="preserve"> امام</w:t>
        </w:r>
        <w:r w:rsidR="001C5962" w:rsidRPr="001C5962">
          <w:rPr>
            <w:rStyle w:val="Hyperlink"/>
            <w:rFonts w:hint="cs"/>
            <w:iCs w:val="0"/>
            <w:noProof/>
            <w:rtl/>
          </w:rPr>
          <w:t>ی</w:t>
        </w:r>
        <w:r w:rsidR="001C5962" w:rsidRPr="001C5962">
          <w:rPr>
            <w:rStyle w:val="Hyperlink"/>
            <w:rFonts w:hint="eastAsia"/>
            <w:iCs w:val="0"/>
            <w:noProof/>
            <w:rtl/>
          </w:rPr>
          <w:t>ه</w:t>
        </w:r>
        <w:r w:rsidR="001C5962" w:rsidRPr="001C5962">
          <w:rPr>
            <w:iCs w:val="0"/>
            <w:noProof/>
            <w:webHidden/>
            <w:rtl/>
          </w:rPr>
          <w:tab/>
        </w:r>
        <w:r w:rsidR="001C5962" w:rsidRPr="001C5962">
          <w:rPr>
            <w:iCs w:val="0"/>
            <w:noProof/>
            <w:webHidden/>
            <w:rtl/>
          </w:rPr>
          <w:fldChar w:fldCharType="begin"/>
        </w:r>
        <w:r w:rsidR="001C5962" w:rsidRPr="001C5962">
          <w:rPr>
            <w:iCs w:val="0"/>
            <w:noProof/>
            <w:webHidden/>
            <w:rtl/>
          </w:rPr>
          <w:instrText xml:space="preserve"> </w:instrText>
        </w:r>
        <w:r w:rsidR="001C5962" w:rsidRPr="001C5962">
          <w:rPr>
            <w:iCs w:val="0"/>
            <w:noProof/>
            <w:webHidden/>
          </w:rPr>
          <w:instrText xml:space="preserve">PAGEREF </w:instrText>
        </w:r>
        <w:r w:rsidR="001C5962" w:rsidRPr="001C5962">
          <w:rPr>
            <w:iCs w:val="0"/>
            <w:noProof/>
            <w:webHidden/>
            <w:rtl/>
          </w:rPr>
          <w:instrText>_</w:instrText>
        </w:r>
        <w:r w:rsidR="001C5962" w:rsidRPr="001C5962">
          <w:rPr>
            <w:iCs w:val="0"/>
            <w:noProof/>
            <w:webHidden/>
          </w:rPr>
          <w:instrText>Toc</w:instrText>
        </w:r>
        <w:r w:rsidR="001C5962" w:rsidRPr="001C5962">
          <w:rPr>
            <w:iCs w:val="0"/>
            <w:noProof/>
            <w:webHidden/>
            <w:rtl/>
          </w:rPr>
          <w:instrText xml:space="preserve">532123170 </w:instrText>
        </w:r>
        <w:r w:rsidR="001C5962" w:rsidRPr="001C5962">
          <w:rPr>
            <w:iCs w:val="0"/>
            <w:noProof/>
            <w:webHidden/>
          </w:rPr>
          <w:instrText>\h</w:instrText>
        </w:r>
        <w:r w:rsidR="001C5962" w:rsidRPr="001C5962">
          <w:rPr>
            <w:iCs w:val="0"/>
            <w:noProof/>
            <w:webHidden/>
            <w:rtl/>
          </w:rPr>
          <w:instrText xml:space="preserve"> </w:instrText>
        </w:r>
        <w:r w:rsidR="001C5962" w:rsidRPr="001C5962">
          <w:rPr>
            <w:iCs w:val="0"/>
            <w:noProof/>
            <w:webHidden/>
            <w:rtl/>
          </w:rPr>
        </w:r>
        <w:r w:rsidR="001C5962" w:rsidRPr="001C5962">
          <w:rPr>
            <w:iCs w:val="0"/>
            <w:noProof/>
            <w:webHidden/>
            <w:rtl/>
          </w:rPr>
          <w:fldChar w:fldCharType="separate"/>
        </w:r>
        <w:r>
          <w:rPr>
            <w:iCs w:val="0"/>
            <w:noProof/>
            <w:webHidden/>
            <w:rtl/>
          </w:rPr>
          <w:t>5</w:t>
        </w:r>
        <w:r w:rsidR="001C5962" w:rsidRPr="001C5962">
          <w:rPr>
            <w:iCs w:val="0"/>
            <w:noProof/>
            <w:webHidden/>
            <w:rtl/>
          </w:rPr>
          <w:fldChar w:fldCharType="end"/>
        </w:r>
      </w:hyperlink>
    </w:p>
    <w:p w:rsidR="001C5962" w:rsidRPr="001C5962" w:rsidRDefault="009E1FB1" w:rsidP="001C5962">
      <w:pPr>
        <w:pStyle w:val="TOC4"/>
        <w:tabs>
          <w:tab w:val="right" w:leader="dot" w:pos="10194"/>
        </w:tabs>
        <w:rPr>
          <w:rFonts w:asciiTheme="minorHAnsi" w:eastAsiaTheme="minorEastAsia" w:hAnsiTheme="minorHAnsi" w:cstheme="minorBidi"/>
          <w:bCs w:val="0"/>
          <w:noProof/>
          <w:color w:val="auto"/>
          <w:szCs w:val="22"/>
          <w:rtl/>
          <w:lang w:bidi="ar-SA"/>
        </w:rPr>
      </w:pPr>
      <w:hyperlink w:anchor="_Toc532123171" w:history="1">
        <w:r w:rsidR="001C5962" w:rsidRPr="001C5962">
          <w:rPr>
            <w:rStyle w:val="Hyperlink"/>
            <w:noProof/>
            <w:rtl/>
          </w:rPr>
          <w:t>تقر</w:t>
        </w:r>
        <w:r w:rsidR="001C5962" w:rsidRPr="001C5962">
          <w:rPr>
            <w:rStyle w:val="Hyperlink"/>
            <w:rFonts w:hint="cs"/>
            <w:noProof/>
            <w:rtl/>
          </w:rPr>
          <w:t>ی</w:t>
        </w:r>
        <w:r w:rsidR="001C5962" w:rsidRPr="001C5962">
          <w:rPr>
            <w:rStyle w:val="Hyperlink"/>
            <w:rFonts w:hint="eastAsia"/>
            <w:noProof/>
            <w:rtl/>
          </w:rPr>
          <w:t>ب</w:t>
        </w:r>
        <w:r w:rsidR="001C5962" w:rsidRPr="001C5962">
          <w:rPr>
            <w:rStyle w:val="Hyperlink"/>
            <w:noProof/>
            <w:rtl/>
          </w:rPr>
          <w:t xml:space="preserve"> تخ</w:t>
        </w:r>
        <w:r w:rsidR="001C5962" w:rsidRPr="001C5962">
          <w:rPr>
            <w:rStyle w:val="Hyperlink"/>
            <w:rFonts w:hint="cs"/>
            <w:noProof/>
            <w:rtl/>
          </w:rPr>
          <w:t>یی</w:t>
        </w:r>
        <w:r w:rsidR="001C5962" w:rsidRPr="001C5962">
          <w:rPr>
            <w:rStyle w:val="Hyperlink"/>
            <w:rFonts w:hint="eastAsia"/>
            <w:noProof/>
            <w:rtl/>
          </w:rPr>
          <w:t>ر</w:t>
        </w:r>
        <w:r w:rsidR="001C5962" w:rsidRPr="001C5962">
          <w:rPr>
            <w:rStyle w:val="Hyperlink"/>
            <w:noProof/>
            <w:rtl/>
          </w:rPr>
          <w:t xml:space="preserve"> طبق مسلک مصلحت سلوک</w:t>
        </w:r>
        <w:r w:rsidR="001C5962" w:rsidRPr="001C5962">
          <w:rPr>
            <w:rStyle w:val="Hyperlink"/>
            <w:rFonts w:hint="cs"/>
            <w:noProof/>
            <w:rtl/>
          </w:rPr>
          <w:t>ی</w:t>
        </w:r>
        <w:r w:rsidR="001C5962" w:rsidRPr="001C5962">
          <w:rPr>
            <w:rStyle w:val="Hyperlink"/>
            <w:rFonts w:hint="eastAsia"/>
            <w:noProof/>
            <w:rtl/>
          </w:rPr>
          <w:t>ه</w:t>
        </w:r>
        <w:r w:rsidR="001C5962" w:rsidRPr="001C5962">
          <w:rPr>
            <w:noProof/>
            <w:webHidden/>
            <w:rtl/>
          </w:rPr>
          <w:tab/>
        </w:r>
        <w:r w:rsidR="001C5962" w:rsidRPr="001C5962">
          <w:rPr>
            <w:noProof/>
            <w:webHidden/>
            <w:rtl/>
          </w:rPr>
          <w:fldChar w:fldCharType="begin"/>
        </w:r>
        <w:r w:rsidR="001C5962" w:rsidRPr="001C5962">
          <w:rPr>
            <w:noProof/>
            <w:webHidden/>
            <w:rtl/>
          </w:rPr>
          <w:instrText xml:space="preserve"> </w:instrText>
        </w:r>
        <w:r w:rsidR="001C5962" w:rsidRPr="001C5962">
          <w:rPr>
            <w:noProof/>
            <w:webHidden/>
          </w:rPr>
          <w:instrText xml:space="preserve">PAGEREF </w:instrText>
        </w:r>
        <w:r w:rsidR="001C5962" w:rsidRPr="001C5962">
          <w:rPr>
            <w:noProof/>
            <w:webHidden/>
            <w:rtl/>
          </w:rPr>
          <w:instrText>_</w:instrText>
        </w:r>
        <w:r w:rsidR="001C5962" w:rsidRPr="001C5962">
          <w:rPr>
            <w:noProof/>
            <w:webHidden/>
          </w:rPr>
          <w:instrText>Toc</w:instrText>
        </w:r>
        <w:r w:rsidR="001C5962" w:rsidRPr="001C5962">
          <w:rPr>
            <w:noProof/>
            <w:webHidden/>
            <w:rtl/>
          </w:rPr>
          <w:instrText xml:space="preserve">532123171 </w:instrText>
        </w:r>
        <w:r w:rsidR="001C5962" w:rsidRPr="001C5962">
          <w:rPr>
            <w:noProof/>
            <w:webHidden/>
          </w:rPr>
          <w:instrText>\h</w:instrText>
        </w:r>
        <w:r w:rsidR="001C5962" w:rsidRPr="001C5962">
          <w:rPr>
            <w:noProof/>
            <w:webHidden/>
            <w:rtl/>
          </w:rPr>
          <w:instrText xml:space="preserve"> </w:instrText>
        </w:r>
        <w:r w:rsidR="001C5962" w:rsidRPr="001C5962">
          <w:rPr>
            <w:noProof/>
            <w:webHidden/>
            <w:rtl/>
          </w:rPr>
        </w:r>
        <w:r w:rsidR="001C5962" w:rsidRPr="001C5962">
          <w:rPr>
            <w:noProof/>
            <w:webHidden/>
            <w:rtl/>
          </w:rPr>
          <w:fldChar w:fldCharType="separate"/>
        </w:r>
        <w:r>
          <w:rPr>
            <w:noProof/>
            <w:webHidden/>
            <w:rtl/>
          </w:rPr>
          <w:t>5</w:t>
        </w:r>
        <w:r w:rsidR="001C5962" w:rsidRPr="001C5962">
          <w:rPr>
            <w:noProof/>
            <w:webHidden/>
            <w:rtl/>
          </w:rPr>
          <w:fldChar w:fldCharType="end"/>
        </w:r>
      </w:hyperlink>
    </w:p>
    <w:p w:rsidR="001C5962" w:rsidRPr="001C5962" w:rsidRDefault="009E1FB1" w:rsidP="001C5962">
      <w:pPr>
        <w:pStyle w:val="TOC4"/>
        <w:tabs>
          <w:tab w:val="right" w:leader="dot" w:pos="10194"/>
        </w:tabs>
        <w:rPr>
          <w:rFonts w:asciiTheme="minorHAnsi" w:eastAsiaTheme="minorEastAsia" w:hAnsiTheme="minorHAnsi" w:cstheme="minorBidi"/>
          <w:bCs w:val="0"/>
          <w:noProof/>
          <w:color w:val="auto"/>
          <w:szCs w:val="22"/>
          <w:rtl/>
          <w:lang w:bidi="ar-SA"/>
        </w:rPr>
      </w:pPr>
      <w:hyperlink w:anchor="_Toc532123172" w:history="1">
        <w:r w:rsidR="001C5962" w:rsidRPr="001C5962">
          <w:rPr>
            <w:rStyle w:val="Hyperlink"/>
            <w:noProof/>
            <w:rtl/>
          </w:rPr>
          <w:t>مناقشه در استفاده تخ</w:t>
        </w:r>
        <w:r w:rsidR="001C5962" w:rsidRPr="001C5962">
          <w:rPr>
            <w:rStyle w:val="Hyperlink"/>
            <w:rFonts w:hint="cs"/>
            <w:noProof/>
            <w:rtl/>
          </w:rPr>
          <w:t>یی</w:t>
        </w:r>
        <w:r w:rsidR="001C5962" w:rsidRPr="001C5962">
          <w:rPr>
            <w:rStyle w:val="Hyperlink"/>
            <w:rFonts w:hint="eastAsia"/>
            <w:noProof/>
            <w:rtl/>
          </w:rPr>
          <w:t>ر</w:t>
        </w:r>
        <w:r w:rsidR="001C5962" w:rsidRPr="001C5962">
          <w:rPr>
            <w:rStyle w:val="Hyperlink"/>
            <w:noProof/>
            <w:rtl/>
          </w:rPr>
          <w:t xml:space="preserve"> از مصلحت سلوک</w:t>
        </w:r>
        <w:r w:rsidR="001C5962" w:rsidRPr="001C5962">
          <w:rPr>
            <w:rStyle w:val="Hyperlink"/>
            <w:rFonts w:hint="cs"/>
            <w:noProof/>
            <w:rtl/>
          </w:rPr>
          <w:t>ی</w:t>
        </w:r>
        <w:r w:rsidR="001C5962" w:rsidRPr="001C5962">
          <w:rPr>
            <w:rStyle w:val="Hyperlink"/>
            <w:rFonts w:hint="eastAsia"/>
            <w:noProof/>
            <w:rtl/>
          </w:rPr>
          <w:t>ه</w:t>
        </w:r>
        <w:r w:rsidR="001C5962" w:rsidRPr="001C5962">
          <w:rPr>
            <w:noProof/>
            <w:webHidden/>
            <w:rtl/>
          </w:rPr>
          <w:tab/>
        </w:r>
        <w:r w:rsidR="001C5962" w:rsidRPr="001C5962">
          <w:rPr>
            <w:noProof/>
            <w:webHidden/>
            <w:rtl/>
          </w:rPr>
          <w:fldChar w:fldCharType="begin"/>
        </w:r>
        <w:r w:rsidR="001C5962" w:rsidRPr="001C5962">
          <w:rPr>
            <w:noProof/>
            <w:webHidden/>
            <w:rtl/>
          </w:rPr>
          <w:instrText xml:space="preserve"> </w:instrText>
        </w:r>
        <w:r w:rsidR="001C5962" w:rsidRPr="001C5962">
          <w:rPr>
            <w:noProof/>
            <w:webHidden/>
          </w:rPr>
          <w:instrText xml:space="preserve">PAGEREF </w:instrText>
        </w:r>
        <w:r w:rsidR="001C5962" w:rsidRPr="001C5962">
          <w:rPr>
            <w:noProof/>
            <w:webHidden/>
            <w:rtl/>
          </w:rPr>
          <w:instrText>_</w:instrText>
        </w:r>
        <w:r w:rsidR="001C5962" w:rsidRPr="001C5962">
          <w:rPr>
            <w:noProof/>
            <w:webHidden/>
          </w:rPr>
          <w:instrText>Toc</w:instrText>
        </w:r>
        <w:r w:rsidR="001C5962" w:rsidRPr="001C5962">
          <w:rPr>
            <w:noProof/>
            <w:webHidden/>
            <w:rtl/>
          </w:rPr>
          <w:instrText xml:space="preserve">532123172 </w:instrText>
        </w:r>
        <w:r w:rsidR="001C5962" w:rsidRPr="001C5962">
          <w:rPr>
            <w:noProof/>
            <w:webHidden/>
          </w:rPr>
          <w:instrText>\h</w:instrText>
        </w:r>
        <w:r w:rsidR="001C5962" w:rsidRPr="001C5962">
          <w:rPr>
            <w:noProof/>
            <w:webHidden/>
            <w:rtl/>
          </w:rPr>
          <w:instrText xml:space="preserve"> </w:instrText>
        </w:r>
        <w:r w:rsidR="001C5962" w:rsidRPr="001C5962">
          <w:rPr>
            <w:noProof/>
            <w:webHidden/>
            <w:rtl/>
          </w:rPr>
        </w:r>
        <w:r w:rsidR="001C5962" w:rsidRPr="001C5962">
          <w:rPr>
            <w:noProof/>
            <w:webHidden/>
            <w:rtl/>
          </w:rPr>
          <w:fldChar w:fldCharType="separate"/>
        </w:r>
        <w:r>
          <w:rPr>
            <w:noProof/>
            <w:webHidden/>
            <w:rtl/>
          </w:rPr>
          <w:t>5</w:t>
        </w:r>
        <w:r w:rsidR="001C5962" w:rsidRPr="001C5962">
          <w:rPr>
            <w:noProof/>
            <w:webHidden/>
            <w:rtl/>
          </w:rPr>
          <w:fldChar w:fldCharType="end"/>
        </w:r>
      </w:hyperlink>
    </w:p>
    <w:p w:rsidR="001C5962" w:rsidRPr="001C5962" w:rsidRDefault="009E1FB1" w:rsidP="001C5962">
      <w:pPr>
        <w:pStyle w:val="TOC1"/>
        <w:rPr>
          <w:rFonts w:asciiTheme="minorHAnsi" w:eastAsiaTheme="minorEastAsia" w:hAnsiTheme="minorHAnsi" w:cstheme="minorBidi"/>
          <w:noProof/>
          <w:color w:val="auto"/>
          <w:szCs w:val="22"/>
          <w:rtl/>
          <w:lang w:bidi="ar-SA"/>
        </w:rPr>
      </w:pPr>
      <w:hyperlink w:anchor="_Toc532123173" w:history="1">
        <w:r w:rsidR="001C5962" w:rsidRPr="001C5962">
          <w:rPr>
            <w:rStyle w:val="Hyperlink"/>
            <w:noProof/>
            <w:rtl/>
          </w:rPr>
          <w:t>مختار در اصل اول</w:t>
        </w:r>
        <w:r w:rsidR="001C5962" w:rsidRPr="001C5962">
          <w:rPr>
            <w:rStyle w:val="Hyperlink"/>
            <w:rFonts w:hint="cs"/>
            <w:noProof/>
            <w:rtl/>
          </w:rPr>
          <w:t>ی</w:t>
        </w:r>
        <w:r w:rsidR="001C5962" w:rsidRPr="001C5962">
          <w:rPr>
            <w:rStyle w:val="Hyperlink"/>
            <w:noProof/>
            <w:rtl/>
          </w:rPr>
          <w:t xml:space="preserve"> در متعارض</w:t>
        </w:r>
        <w:r w:rsidR="001C5962" w:rsidRPr="001C5962">
          <w:rPr>
            <w:rStyle w:val="Hyperlink"/>
            <w:rFonts w:hint="cs"/>
            <w:noProof/>
            <w:rtl/>
          </w:rPr>
          <w:t>ی</w:t>
        </w:r>
        <w:r w:rsidR="001C5962" w:rsidRPr="001C5962">
          <w:rPr>
            <w:rStyle w:val="Hyperlink"/>
            <w:rFonts w:hint="eastAsia"/>
            <w:noProof/>
            <w:rtl/>
          </w:rPr>
          <w:t>ن</w:t>
        </w:r>
        <w:r w:rsidR="001C5962" w:rsidRPr="001C5962">
          <w:rPr>
            <w:noProof/>
            <w:webHidden/>
            <w:rtl/>
          </w:rPr>
          <w:tab/>
        </w:r>
        <w:r w:rsidR="001C5962" w:rsidRPr="001C5962">
          <w:rPr>
            <w:noProof/>
            <w:webHidden/>
            <w:rtl/>
          </w:rPr>
          <w:fldChar w:fldCharType="begin"/>
        </w:r>
        <w:r w:rsidR="001C5962" w:rsidRPr="001C5962">
          <w:rPr>
            <w:noProof/>
            <w:webHidden/>
            <w:rtl/>
          </w:rPr>
          <w:instrText xml:space="preserve"> </w:instrText>
        </w:r>
        <w:r w:rsidR="001C5962" w:rsidRPr="001C5962">
          <w:rPr>
            <w:noProof/>
            <w:webHidden/>
          </w:rPr>
          <w:instrText xml:space="preserve">PAGEREF </w:instrText>
        </w:r>
        <w:r w:rsidR="001C5962" w:rsidRPr="001C5962">
          <w:rPr>
            <w:noProof/>
            <w:webHidden/>
            <w:rtl/>
          </w:rPr>
          <w:instrText>_</w:instrText>
        </w:r>
        <w:r w:rsidR="001C5962" w:rsidRPr="001C5962">
          <w:rPr>
            <w:noProof/>
            <w:webHidden/>
          </w:rPr>
          <w:instrText>Toc</w:instrText>
        </w:r>
        <w:r w:rsidR="001C5962" w:rsidRPr="001C5962">
          <w:rPr>
            <w:noProof/>
            <w:webHidden/>
            <w:rtl/>
          </w:rPr>
          <w:instrText xml:space="preserve">532123173 </w:instrText>
        </w:r>
        <w:r w:rsidR="001C5962" w:rsidRPr="001C5962">
          <w:rPr>
            <w:noProof/>
            <w:webHidden/>
          </w:rPr>
          <w:instrText>\h</w:instrText>
        </w:r>
        <w:r w:rsidR="001C5962" w:rsidRPr="001C5962">
          <w:rPr>
            <w:noProof/>
            <w:webHidden/>
            <w:rtl/>
          </w:rPr>
          <w:instrText xml:space="preserve"> </w:instrText>
        </w:r>
        <w:r w:rsidR="001C5962" w:rsidRPr="001C5962">
          <w:rPr>
            <w:noProof/>
            <w:webHidden/>
            <w:rtl/>
          </w:rPr>
        </w:r>
        <w:r w:rsidR="001C5962" w:rsidRPr="001C5962">
          <w:rPr>
            <w:noProof/>
            <w:webHidden/>
            <w:rtl/>
          </w:rPr>
          <w:fldChar w:fldCharType="separate"/>
        </w:r>
        <w:r>
          <w:rPr>
            <w:noProof/>
            <w:webHidden/>
            <w:rtl/>
          </w:rPr>
          <w:t>7</w:t>
        </w:r>
        <w:r w:rsidR="001C5962" w:rsidRPr="001C5962">
          <w:rPr>
            <w:noProof/>
            <w:webHidden/>
            <w:rtl/>
          </w:rPr>
          <w:fldChar w:fldCharType="end"/>
        </w:r>
      </w:hyperlink>
    </w:p>
    <w:p w:rsidR="00C91EB6" w:rsidRPr="00C91EB6" w:rsidRDefault="001C5962" w:rsidP="00914576">
      <w:pPr>
        <w:jc w:val="lowKashida"/>
      </w:pPr>
      <w:r>
        <w:rPr>
          <w:rFonts w:cs="B Titr"/>
          <w:noProof/>
          <w:webHidden/>
          <w:color w:val="632423" w:themeColor="accent2" w:themeShade="80"/>
          <w:szCs w:val="24"/>
          <w:rtl/>
        </w:rPr>
        <w:fldChar w:fldCharType="end"/>
      </w:r>
    </w:p>
    <w:p w:rsidR="00F343FB" w:rsidRPr="00A6366F" w:rsidRDefault="00F842AD" w:rsidP="0091457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43651">
        <w:rPr>
          <w:rFonts w:hint="cs"/>
          <w:rtl/>
        </w:rPr>
        <w:t>تفصیل شیخ انصاری بین مبنای</w:t>
      </w:r>
      <w:r w:rsidR="006F010E">
        <w:rPr>
          <w:rFonts w:hint="cs"/>
          <w:rtl/>
        </w:rPr>
        <w:t xml:space="preserve"> طریقیت و سببیت/ </w:t>
      </w:r>
      <w:r w:rsidR="00603C45">
        <w:rPr>
          <w:rtl/>
        </w:rPr>
        <w:t>مقتضا</w:t>
      </w:r>
      <w:r w:rsidR="00603C45">
        <w:rPr>
          <w:rFonts w:hint="cs"/>
          <w:rtl/>
        </w:rPr>
        <w:t>ی</w:t>
      </w:r>
      <w:r w:rsidR="00603C45">
        <w:rPr>
          <w:rtl/>
        </w:rPr>
        <w:t xml:space="preserve"> اصل اول</w:t>
      </w:r>
      <w:r w:rsidR="00603C45">
        <w:rPr>
          <w:rFonts w:hint="cs"/>
          <w:rtl/>
        </w:rPr>
        <w:t>ی</w:t>
      </w:r>
      <w:r w:rsidR="00386C11" w:rsidRPr="00A6366F">
        <w:rPr>
          <w:rFonts w:hint="cs"/>
          <w:rtl/>
        </w:rPr>
        <w:t>/</w:t>
      </w:r>
      <w:bookmarkStart w:id="2" w:name="BokSabj_d"/>
      <w:bookmarkEnd w:id="2"/>
      <w:r w:rsidR="006F010E">
        <w:rPr>
          <w:rFonts w:hint="cs"/>
          <w:rtl/>
        </w:rPr>
        <w:t xml:space="preserve"> </w:t>
      </w:r>
      <w:r w:rsidR="00603C45">
        <w:rPr>
          <w:rtl/>
        </w:rPr>
        <w:t xml:space="preserve">تعارض مستقر </w:t>
      </w:r>
      <w:r w:rsidR="00386C11" w:rsidRPr="00A6366F">
        <w:rPr>
          <w:rFonts w:hint="cs"/>
          <w:rtl/>
        </w:rPr>
        <w:t>/</w:t>
      </w:r>
      <w:bookmarkStart w:id="3" w:name="Bokkolli"/>
      <w:bookmarkEnd w:id="3"/>
      <w:r w:rsidR="006F010E">
        <w:rPr>
          <w:rFonts w:hint="cs"/>
          <w:rtl/>
        </w:rPr>
        <w:t xml:space="preserve"> </w:t>
      </w:r>
      <w:r w:rsidR="00603C45">
        <w:rPr>
          <w:rtl/>
        </w:rPr>
        <w:t xml:space="preserve">تعارض ادله </w:t>
      </w:r>
      <w:r w:rsidR="001B6799" w:rsidRPr="00A6366F">
        <w:rPr>
          <w:rFonts w:hint="cs"/>
          <w:rtl/>
        </w:rPr>
        <w:t xml:space="preserve"> </w:t>
      </w:r>
    </w:p>
    <w:p w:rsidR="008F5B4D" w:rsidRPr="009C66D5" w:rsidRDefault="008F5B4D" w:rsidP="00914576">
      <w:pPr>
        <w:jc w:val="lowKashida"/>
        <w:rPr>
          <w:rStyle w:val="Emphasis"/>
          <w:b/>
          <w:bCs w:val="0"/>
          <w:rtl/>
        </w:rPr>
      </w:pPr>
      <w:r w:rsidRPr="009C66D5">
        <w:rPr>
          <w:rStyle w:val="Emphasis"/>
          <w:rFonts w:hint="cs"/>
          <w:b/>
          <w:bCs w:val="0"/>
          <w:rtl/>
        </w:rPr>
        <w:t>خلاصه مباحث گذشته:</w:t>
      </w:r>
    </w:p>
    <w:p w:rsidR="00247D2F" w:rsidRPr="00E43651" w:rsidRDefault="00E43651" w:rsidP="00914576">
      <w:pPr>
        <w:pBdr>
          <w:bottom w:val="double" w:sz="6" w:space="1" w:color="auto"/>
        </w:pBdr>
        <w:jc w:val="lowKashida"/>
      </w:pPr>
      <w:r w:rsidRPr="00E43651">
        <w:rPr>
          <w:rFonts w:hint="cs"/>
          <w:rtl/>
        </w:rPr>
        <w:t>بحث در مقتضای اصل اولی در متعارضین قرار دارد که در مباحث گذشته، قول به تخییر و تفصیل محقق عراقی مورد بررسی قرار گرفته است و در ادامه تفصیل شیخ انصاری بین مبنای سببیت و طریقیت مورد بررسی قرار می گیرد.</w:t>
      </w:r>
    </w:p>
    <w:p w:rsidR="00E43651" w:rsidRPr="00E43651" w:rsidRDefault="00E43651" w:rsidP="00914576">
      <w:pPr>
        <w:keepNext/>
        <w:spacing w:before="120"/>
        <w:jc w:val="lowKashida"/>
        <w:outlineLvl w:val="0"/>
        <w:rPr>
          <w:rFonts w:ascii="Cambria" w:eastAsia="Times New Roman" w:hAnsi="Cambria" w:cs="B Titr"/>
          <w:b/>
          <w:bCs/>
          <w:color w:val="0100FF"/>
          <w:kern w:val="32"/>
          <w:sz w:val="32"/>
          <w:szCs w:val="32"/>
          <w:rtl/>
        </w:rPr>
      </w:pPr>
      <w:bookmarkStart w:id="4" w:name="_Toc532040272"/>
      <w:bookmarkStart w:id="5" w:name="_Toc532123164"/>
      <w:r w:rsidRPr="00E43651">
        <w:rPr>
          <w:rFonts w:ascii="Cambria" w:eastAsia="Times New Roman" w:hAnsi="Cambria" w:cs="B Titr" w:hint="cs"/>
          <w:b/>
          <w:bCs/>
          <w:color w:val="0100FF"/>
          <w:kern w:val="32"/>
          <w:sz w:val="32"/>
          <w:szCs w:val="32"/>
          <w:rtl/>
        </w:rPr>
        <w:t>تفصیل شیخ انصاری در مقتضای اصل اولی متعارضین</w:t>
      </w:r>
      <w:bookmarkEnd w:id="4"/>
      <w:bookmarkEnd w:id="5"/>
    </w:p>
    <w:p w:rsidR="003E6650" w:rsidRDefault="00E84D50" w:rsidP="00914576">
      <w:pPr>
        <w:jc w:val="lowKashida"/>
        <w:rPr>
          <w:rtl/>
        </w:rPr>
      </w:pPr>
      <w:r>
        <w:rPr>
          <w:rFonts w:hint="cs"/>
          <w:rtl/>
        </w:rPr>
        <w:t>جناب شیخ انصاری در مورد مقتضای اصل اولی در متعارضین بین مسلک سببیت و طریقیت قائل به تفصیل شده و فرموده اند: بنابر مسلک سببیت بین دو اماره تعارض رخ داده و مکلف مخیر خواهد بود</w:t>
      </w:r>
      <w:r w:rsidR="00CE3F3D">
        <w:rPr>
          <w:rFonts w:hint="cs"/>
          <w:rtl/>
        </w:rPr>
        <w:t>، اما بنابر طریقیت دو اماره متعارض تساقط خواهند کرد.</w:t>
      </w:r>
      <w:r w:rsidR="00914576">
        <w:rPr>
          <w:rStyle w:val="FootnoteReference"/>
          <w:rtl/>
        </w:rPr>
        <w:footnoteReference w:id="1"/>
      </w:r>
    </w:p>
    <w:p w:rsidR="007D7E7D" w:rsidRDefault="007D7E7D" w:rsidP="00914576">
      <w:pPr>
        <w:jc w:val="lowKashida"/>
        <w:rPr>
          <w:rtl/>
        </w:rPr>
      </w:pPr>
      <w:r>
        <w:rPr>
          <w:rFonts w:hint="cs"/>
          <w:rtl/>
        </w:rPr>
        <w:t>قبل از بررسی کلام شیخ انصاری، به بررسی مسالک سببیت می پردازیم.</w:t>
      </w:r>
    </w:p>
    <w:p w:rsidR="00CE3F3D" w:rsidRDefault="00CE3F3D" w:rsidP="00914576">
      <w:pPr>
        <w:pStyle w:val="Heading2"/>
        <w:jc w:val="lowKashida"/>
        <w:rPr>
          <w:rtl/>
        </w:rPr>
      </w:pPr>
      <w:bookmarkStart w:id="6" w:name="_Toc532123165"/>
      <w:r>
        <w:rPr>
          <w:rFonts w:hint="cs"/>
          <w:rtl/>
        </w:rPr>
        <w:t>بررسی مسالک سببیت</w:t>
      </w:r>
      <w:bookmarkEnd w:id="6"/>
    </w:p>
    <w:p w:rsidR="007D7E7D" w:rsidRDefault="007D7E7D" w:rsidP="00914576">
      <w:pPr>
        <w:jc w:val="lowKashida"/>
        <w:rPr>
          <w:rtl/>
        </w:rPr>
      </w:pPr>
      <w:r>
        <w:rPr>
          <w:rFonts w:hint="cs"/>
          <w:rtl/>
        </w:rPr>
        <w:t>در مورد سببیت سه مسلک وجود دارد:</w:t>
      </w:r>
    </w:p>
    <w:p w:rsidR="007D7E7D" w:rsidRDefault="007D7E7D" w:rsidP="00914576">
      <w:pPr>
        <w:pStyle w:val="ListParagraph"/>
        <w:numPr>
          <w:ilvl w:val="0"/>
          <w:numId w:val="16"/>
        </w:numPr>
        <w:jc w:val="lowKashida"/>
      </w:pPr>
      <w:r>
        <w:rPr>
          <w:rFonts w:hint="cs"/>
          <w:rtl/>
        </w:rPr>
        <w:t>سببیت منسوب به اشاعره که احکام را مختص عالمین دانسته اند.</w:t>
      </w:r>
    </w:p>
    <w:p w:rsidR="007D7E7D" w:rsidRDefault="007D7E7D" w:rsidP="00914576">
      <w:pPr>
        <w:pStyle w:val="ListParagraph"/>
        <w:numPr>
          <w:ilvl w:val="0"/>
          <w:numId w:val="16"/>
        </w:numPr>
        <w:jc w:val="lowKashida"/>
      </w:pPr>
      <w:r>
        <w:rPr>
          <w:rFonts w:hint="cs"/>
          <w:rtl/>
        </w:rPr>
        <w:lastRenderedPageBreak/>
        <w:t>سببیت منسوب به معتزله که طبق این مسلک</w:t>
      </w:r>
      <w:r w:rsidR="00087C76">
        <w:rPr>
          <w:rFonts w:hint="cs"/>
          <w:rtl/>
        </w:rPr>
        <w:t>،</w:t>
      </w:r>
      <w:r>
        <w:rPr>
          <w:rFonts w:hint="cs"/>
          <w:rtl/>
        </w:rPr>
        <w:t xml:space="preserve"> احکام مشت</w:t>
      </w:r>
      <w:r w:rsidR="008A786F">
        <w:rPr>
          <w:rFonts w:hint="cs"/>
          <w:rtl/>
        </w:rPr>
        <w:t>رک بین عالمین و جاهلین است، اما حکم در حق</w:t>
      </w:r>
      <w:r>
        <w:rPr>
          <w:rFonts w:hint="cs"/>
          <w:rtl/>
        </w:rPr>
        <w:t xml:space="preserve"> معتقدین به خلاف و کسانی که در نزد آنها اماره بر خلاف اقامه شده اس</w:t>
      </w:r>
      <w:r w:rsidR="008A786F">
        <w:rPr>
          <w:rFonts w:hint="cs"/>
          <w:rtl/>
        </w:rPr>
        <w:t>ت، منتفی خواهد شد.</w:t>
      </w:r>
    </w:p>
    <w:p w:rsidR="008A786F" w:rsidRDefault="008A786F" w:rsidP="00654357">
      <w:pPr>
        <w:pStyle w:val="ListParagraph"/>
        <w:numPr>
          <w:ilvl w:val="0"/>
          <w:numId w:val="16"/>
        </w:numPr>
        <w:jc w:val="lowKashida"/>
      </w:pPr>
      <w:r>
        <w:rPr>
          <w:rFonts w:hint="cs"/>
          <w:rtl/>
        </w:rPr>
        <w:t>سببیت امامیه که همان مسلک مصلحت سلوکیه است که توسط شیخ انصاری مطرح شده است.</w:t>
      </w:r>
      <w:r w:rsidR="00087C76" w:rsidRPr="00087C76">
        <w:rPr>
          <w:rStyle w:val="FootnoteReference"/>
          <w:rtl/>
        </w:rPr>
        <w:t xml:space="preserve"> </w:t>
      </w:r>
      <w:r w:rsidR="00087C76">
        <w:rPr>
          <w:rStyle w:val="FootnoteReference"/>
          <w:rtl/>
        </w:rPr>
        <w:footnoteReference w:id="2"/>
      </w:r>
    </w:p>
    <w:p w:rsidR="008A786F" w:rsidRDefault="008A786F" w:rsidP="00914576">
      <w:pPr>
        <w:pStyle w:val="Heading3"/>
        <w:jc w:val="lowKashida"/>
        <w:rPr>
          <w:rtl/>
        </w:rPr>
      </w:pPr>
      <w:bookmarkStart w:id="7" w:name="_Toc532123166"/>
      <w:r>
        <w:rPr>
          <w:rFonts w:hint="cs"/>
          <w:rtl/>
        </w:rPr>
        <w:t xml:space="preserve">سببیت </w:t>
      </w:r>
      <w:r w:rsidR="007336C5">
        <w:rPr>
          <w:rFonts w:hint="cs"/>
          <w:rtl/>
        </w:rPr>
        <w:t xml:space="preserve">منسوب به </w:t>
      </w:r>
      <w:r>
        <w:rPr>
          <w:rFonts w:hint="cs"/>
          <w:rtl/>
        </w:rPr>
        <w:t>اشاعره</w:t>
      </w:r>
      <w:bookmarkEnd w:id="7"/>
    </w:p>
    <w:p w:rsidR="008A786F" w:rsidRDefault="00DA3BA3" w:rsidP="00914576">
      <w:pPr>
        <w:jc w:val="lowKashida"/>
        <w:rPr>
          <w:rtl/>
        </w:rPr>
      </w:pPr>
      <w:r>
        <w:rPr>
          <w:rFonts w:hint="cs"/>
          <w:rtl/>
        </w:rPr>
        <w:t>در مورد سببیت اشاعره در جلسه سابق بیان شد</w:t>
      </w:r>
      <w:r w:rsidR="007336C5">
        <w:rPr>
          <w:rFonts w:hint="cs"/>
          <w:rtl/>
        </w:rPr>
        <w:t xml:space="preserve"> </w:t>
      </w:r>
      <w:r>
        <w:rPr>
          <w:rFonts w:hint="cs"/>
          <w:rtl/>
        </w:rPr>
        <w:t xml:space="preserve">که اگر به این مقدار باشد که احکام مختص عالمین باشد، قابل تعقل بوده و از باب اخذ علم به جعل یا اخذ علم به خطاب در موضوع مجعول ممکن است. البته این فروض هم خلاف اجماع و اطلاقات </w:t>
      </w:r>
      <w:r w:rsidR="002C706B">
        <w:rPr>
          <w:rFonts w:hint="cs"/>
          <w:rtl/>
        </w:rPr>
        <w:t xml:space="preserve">خطابات تکلیف است که دال بر اشتراک احکام بین عالم و جاهل هستند. </w:t>
      </w:r>
    </w:p>
    <w:p w:rsidR="0040010E" w:rsidRDefault="002C706B" w:rsidP="00FD527A">
      <w:pPr>
        <w:jc w:val="lowKashida"/>
        <w:rPr>
          <w:rtl/>
        </w:rPr>
      </w:pPr>
      <w:r>
        <w:rPr>
          <w:rFonts w:hint="cs"/>
          <w:rtl/>
        </w:rPr>
        <w:t xml:space="preserve">اشکال دیگر در کلام اشاعره این است که کلام ایشان با مطلبی که منسوب به آنان است و فی الجمه در کلمات آنها هم مطرح شده است، سازگار نیست. اشاعره بیان کرده اند که اساسا حکم خداوند تابع ظن مجتهد است و هرچه مجتهد نسبت به آن ظن داشته باشد، حکم واقعی در حق مجتهد خواهد بود. بنابراین </w:t>
      </w:r>
      <w:r w:rsidR="00366ECF">
        <w:rPr>
          <w:rFonts w:hint="cs"/>
          <w:rtl/>
        </w:rPr>
        <w:t>کلام اشاعره شامل</w:t>
      </w:r>
      <w:r w:rsidR="00FD527A">
        <w:rPr>
          <w:rFonts w:hint="cs"/>
          <w:rtl/>
        </w:rPr>
        <w:t xml:space="preserve"> نشدن احکام خداوند نسبت به جاهل</w:t>
      </w:r>
      <w:r w:rsidR="00366ECF">
        <w:rPr>
          <w:rFonts w:hint="cs"/>
          <w:rtl/>
        </w:rPr>
        <w:t xml:space="preserve"> نیست</w:t>
      </w:r>
      <w:r w:rsidR="00FD527A">
        <w:rPr>
          <w:rFonts w:hint="cs"/>
          <w:rtl/>
        </w:rPr>
        <w:t>،</w:t>
      </w:r>
      <w:r w:rsidR="00366ECF">
        <w:rPr>
          <w:rFonts w:hint="cs"/>
          <w:rtl/>
        </w:rPr>
        <w:t xml:space="preserve"> بلکه این است که هر کسی طبق علم یا ظن خودش </w:t>
      </w:r>
      <w:r w:rsidR="00D376C1">
        <w:rPr>
          <w:rFonts w:hint="cs"/>
          <w:rtl/>
        </w:rPr>
        <w:t xml:space="preserve">دارای حکم واقعی است. </w:t>
      </w:r>
    </w:p>
    <w:p w:rsidR="00A65AD4" w:rsidRDefault="00FD527A" w:rsidP="00FD527A">
      <w:pPr>
        <w:jc w:val="lowKashida"/>
        <w:rPr>
          <w:rtl/>
        </w:rPr>
      </w:pPr>
      <w:r>
        <w:rPr>
          <w:rFonts w:hint="cs"/>
          <w:rtl/>
        </w:rPr>
        <w:t xml:space="preserve">البته </w:t>
      </w:r>
      <w:r w:rsidR="007C6E64">
        <w:rPr>
          <w:rFonts w:hint="cs"/>
          <w:rtl/>
        </w:rPr>
        <w:t xml:space="preserve">اشاعره </w:t>
      </w:r>
      <w:r>
        <w:rPr>
          <w:rFonts w:hint="cs"/>
          <w:rtl/>
        </w:rPr>
        <w:t>مطلب ذکر شده</w:t>
      </w:r>
      <w:r w:rsidR="007C6E64">
        <w:rPr>
          <w:rFonts w:hint="cs"/>
          <w:rtl/>
        </w:rPr>
        <w:t xml:space="preserve"> را در مواردی </w:t>
      </w:r>
      <w:r w:rsidR="00D376C1">
        <w:rPr>
          <w:rFonts w:hint="cs"/>
          <w:rtl/>
        </w:rPr>
        <w:t>که نصی از کتاب و سنت وجود نداشته باشد</w:t>
      </w:r>
      <w:r w:rsidR="007C6E64">
        <w:rPr>
          <w:rFonts w:hint="cs"/>
          <w:rtl/>
        </w:rPr>
        <w:t xml:space="preserve"> بیان کرده اند</w:t>
      </w:r>
      <w:r w:rsidR="00D376C1">
        <w:rPr>
          <w:rFonts w:hint="cs"/>
          <w:rtl/>
        </w:rPr>
        <w:t>.</w:t>
      </w:r>
      <w:r w:rsidR="00A52E09">
        <w:rPr>
          <w:rFonts w:hint="cs"/>
          <w:rtl/>
        </w:rPr>
        <w:t xml:space="preserve"> </w:t>
      </w:r>
      <w:r w:rsidR="007C6E64">
        <w:rPr>
          <w:rFonts w:hint="cs"/>
          <w:rtl/>
        </w:rPr>
        <w:t xml:space="preserve">به عنوان مثال می توان کلامی از غزالی اشاره کرده که </w:t>
      </w:r>
      <w:r w:rsidR="000F752D">
        <w:rPr>
          <w:rFonts w:hint="cs"/>
          <w:rtl/>
        </w:rPr>
        <w:t>در این مورد گفته است:</w:t>
      </w:r>
      <w:r w:rsidR="007E34A6" w:rsidRPr="007E34A6">
        <w:rPr>
          <w:rtl/>
        </w:rPr>
        <w:t xml:space="preserve"> </w:t>
      </w:r>
      <w:r w:rsidR="007E34A6" w:rsidRPr="007E34A6">
        <w:rPr>
          <w:color w:val="000080"/>
          <w:rtl/>
        </w:rPr>
        <w:t>«لَيْسَ فِي الْوَاقِعَةِ الَّتِي لَا نَصَّ فِيهَا حُكْمٌ مُعَيَّنٌ يُطْلَبُ بِالظَّنِّ بَلْ الْحُكْمُ يَتْبَعُ الظَّنَّ وَحُكْمُ اللَّهِ تَعَالَى عَلَى كُلِّ مُجْتَهِدٍ مَا غَلَبَ عَلَى ظَنِّهِ، وَهُوَ الْمُخْتَارُ وَإِلَيْهِ ذَهَبَ الْقَاضِي.»</w:t>
      </w:r>
      <w:r w:rsidR="007E34A6" w:rsidRPr="007E34A6">
        <w:rPr>
          <w:rStyle w:val="FootnoteReference"/>
          <w:rtl/>
        </w:rPr>
        <w:t xml:space="preserve"> </w:t>
      </w:r>
      <w:r w:rsidR="007E34A6">
        <w:rPr>
          <w:rStyle w:val="FootnoteReference"/>
          <w:rtl/>
        </w:rPr>
        <w:footnoteReference w:id="3"/>
      </w:r>
      <w:r w:rsidR="00A65AD4">
        <w:rPr>
          <w:rFonts w:hint="cs"/>
          <w:rtl/>
        </w:rPr>
        <w:t xml:space="preserve"> </w:t>
      </w:r>
    </w:p>
    <w:p w:rsidR="008E15FD" w:rsidRDefault="0040010E" w:rsidP="00914576">
      <w:pPr>
        <w:jc w:val="lowKashida"/>
        <w:rPr>
          <w:rtl/>
        </w:rPr>
      </w:pPr>
      <w:r>
        <w:rPr>
          <w:rFonts w:hint="cs"/>
          <w:rtl/>
        </w:rPr>
        <w:t>اگر مقصود غزالی ظن مجتهد به حکم شرعی باشد</w:t>
      </w:r>
      <w:r w:rsidR="00A50087">
        <w:rPr>
          <w:rFonts w:hint="cs"/>
          <w:rtl/>
        </w:rPr>
        <w:t xml:space="preserve"> و لذا</w:t>
      </w:r>
      <w:r w:rsidR="00A65AD4">
        <w:rPr>
          <w:rFonts w:hint="cs"/>
          <w:rtl/>
        </w:rPr>
        <w:t xml:space="preserve"> هرگاه مجتهد ظن به حکم داشته باشد، شارع همان حکم را جعل کند، </w:t>
      </w:r>
      <w:r w:rsidR="004B2BD2">
        <w:rPr>
          <w:rFonts w:hint="cs"/>
          <w:rtl/>
        </w:rPr>
        <w:t>کلام غیرمعقول</w:t>
      </w:r>
      <w:r w:rsidR="00A50087">
        <w:rPr>
          <w:rFonts w:hint="cs"/>
          <w:rtl/>
        </w:rPr>
        <w:t xml:space="preserve"> و محالی </w:t>
      </w:r>
      <w:r w:rsidR="004B2BD2">
        <w:rPr>
          <w:rFonts w:hint="cs"/>
          <w:rtl/>
        </w:rPr>
        <w:t>بیان کرده است</w:t>
      </w:r>
      <w:r w:rsidR="00BB3A5B">
        <w:rPr>
          <w:rFonts w:hint="cs"/>
          <w:rtl/>
        </w:rPr>
        <w:t>؛ چون وقتی مجت</w:t>
      </w:r>
      <w:r w:rsidR="00712349">
        <w:rPr>
          <w:rFonts w:hint="cs"/>
          <w:rtl/>
        </w:rPr>
        <w:t xml:space="preserve">هدی ملتفت باشد که حکمی وراء ظن </w:t>
      </w:r>
      <w:r w:rsidR="00BB3A5B">
        <w:rPr>
          <w:rFonts w:hint="cs"/>
          <w:rtl/>
        </w:rPr>
        <w:t xml:space="preserve">او وجود ندارد و به هر چه ظن داشته باشد، شارع طبق همان حکم خواهد کرد، چنین مجتهدی هیچ گاه نمی تواند ظن به حکم شرعی داشته باشد، یا حتی احتمال حکم شرعی دهد؛ </w:t>
      </w:r>
      <w:r w:rsidR="00A50087">
        <w:rPr>
          <w:rFonts w:hint="cs"/>
          <w:rtl/>
        </w:rPr>
        <w:t xml:space="preserve">چون </w:t>
      </w:r>
      <w:r w:rsidR="00DF7346">
        <w:rPr>
          <w:rFonts w:hint="cs"/>
          <w:rtl/>
        </w:rPr>
        <w:t xml:space="preserve">در صورتی </w:t>
      </w:r>
      <w:r w:rsidR="00A50087">
        <w:rPr>
          <w:rFonts w:hint="cs"/>
          <w:rtl/>
        </w:rPr>
        <w:t xml:space="preserve">احتمال وجود چیزی </w:t>
      </w:r>
      <w:r w:rsidR="00DF7346">
        <w:rPr>
          <w:rFonts w:hint="cs"/>
          <w:rtl/>
        </w:rPr>
        <w:t>داده می شود که قطع نظر از احتمال شخص، امکان وجود برای شیء</w:t>
      </w:r>
      <w:r w:rsidR="00A50087">
        <w:rPr>
          <w:rFonts w:hint="cs"/>
          <w:rtl/>
        </w:rPr>
        <w:t>، متصور باشد</w:t>
      </w:r>
      <w:r w:rsidR="00DF7346">
        <w:rPr>
          <w:rFonts w:hint="cs"/>
          <w:rtl/>
        </w:rPr>
        <w:t xml:space="preserve"> و لذا اگر بدون احتمال مجتهد، چیزی وجود نداشته باشد، اساسا احتمال وجود هم شکل نخواهد گرفت تا چه رسد به اینکه ظن حاص</w:t>
      </w:r>
      <w:r w:rsidR="008E15FD">
        <w:rPr>
          <w:rFonts w:hint="cs"/>
          <w:rtl/>
        </w:rPr>
        <w:t xml:space="preserve">ل شود که فلان حکم ثابت بوده است. </w:t>
      </w:r>
    </w:p>
    <w:p w:rsidR="002C706B" w:rsidRDefault="008E15FD" w:rsidP="00914576">
      <w:pPr>
        <w:jc w:val="lowKashida"/>
        <w:rPr>
          <w:rtl/>
        </w:rPr>
      </w:pPr>
      <w:r>
        <w:rPr>
          <w:rFonts w:hint="cs"/>
          <w:rtl/>
        </w:rPr>
        <w:t xml:space="preserve">اما اگر مقصود </w:t>
      </w:r>
      <w:r w:rsidR="004B2BD2">
        <w:rPr>
          <w:rFonts w:hint="cs"/>
          <w:rtl/>
        </w:rPr>
        <w:t>ظن به ملاک باشد، معقول است</w:t>
      </w:r>
      <w:r>
        <w:rPr>
          <w:rFonts w:hint="cs"/>
          <w:rtl/>
        </w:rPr>
        <w:t xml:space="preserve"> که در صورت ظن مجتهد به ملاک که همان مصلحت و مفسده است، شارع حکم مناسب با مصلحت یا مفسده را در حق مجتهد جعل کند</w:t>
      </w:r>
      <w:r w:rsidR="0078269D">
        <w:rPr>
          <w:rFonts w:hint="cs"/>
          <w:rtl/>
        </w:rPr>
        <w:t>؛ یعنی شارع به صور</w:t>
      </w:r>
      <w:r w:rsidR="00854CF3">
        <w:rPr>
          <w:rFonts w:hint="cs"/>
          <w:rtl/>
        </w:rPr>
        <w:t xml:space="preserve">ت قضیه حقیقیه بیان کرده باشد </w:t>
      </w:r>
      <w:r w:rsidR="0078269D">
        <w:rPr>
          <w:rFonts w:hint="cs"/>
          <w:rtl/>
        </w:rPr>
        <w:t xml:space="preserve">«کل مجتهد حصل له الظن بملاک فهو محکوم بحکم المناسب له» </w:t>
      </w:r>
      <w:r w:rsidR="00AA372F">
        <w:rPr>
          <w:rFonts w:hint="cs"/>
          <w:rtl/>
        </w:rPr>
        <w:t>و در این فرض</w:t>
      </w:r>
      <w:r w:rsidR="00854CF3">
        <w:rPr>
          <w:rFonts w:hint="cs"/>
          <w:rtl/>
        </w:rPr>
        <w:t xml:space="preserve"> مشکل ث</w:t>
      </w:r>
      <w:r w:rsidR="00AA372F">
        <w:rPr>
          <w:rFonts w:hint="cs"/>
          <w:rtl/>
        </w:rPr>
        <w:t xml:space="preserve">بوتی رخ نمی دهد، اما تعبیر </w:t>
      </w:r>
      <w:r w:rsidR="00AA372F">
        <w:rPr>
          <w:rFonts w:hint="cs"/>
          <w:rtl/>
        </w:rPr>
        <w:lastRenderedPageBreak/>
        <w:t xml:space="preserve">اشاعره و غیر اشاعره با این احتمال </w:t>
      </w:r>
      <w:r w:rsidR="00854CF3">
        <w:rPr>
          <w:rFonts w:hint="cs"/>
          <w:rtl/>
        </w:rPr>
        <w:t>سازگار نیست؛ چون تعبیرشان این است که «الاجتهاد استفراغ الوسع لتحصیل الظن للحکم الشرعی»</w:t>
      </w:r>
      <w:r w:rsidR="00AA372F">
        <w:rPr>
          <w:rFonts w:hint="cs"/>
          <w:rtl/>
        </w:rPr>
        <w:t>.</w:t>
      </w:r>
      <w:r w:rsidR="00854CF3">
        <w:rPr>
          <w:rFonts w:hint="cs"/>
          <w:rtl/>
        </w:rPr>
        <w:t xml:space="preserve"> بنابراین ظن به حکم شرعی را مطرح کرده اند و به بحث ملاک اشاره نکرده اند. </w:t>
      </w:r>
      <w:r w:rsidR="00E272EC">
        <w:rPr>
          <w:rFonts w:hint="cs"/>
          <w:rtl/>
        </w:rPr>
        <w:t>علاوه بر اشکال ذکر شده، اشکال دوم این است که این بیان خلاف اطلاقات کتاب و سنت است و از نظر شیعه هم خلاف روایاتی است که بیان کرده اند که هر واقعه ای دارای حکم بوده و در نزد اهل آن که اهل بیت علیهم السلام هستند، محفوظ است.</w:t>
      </w:r>
    </w:p>
    <w:p w:rsidR="0050392F" w:rsidRDefault="0050392F" w:rsidP="0050392F">
      <w:pPr>
        <w:pStyle w:val="Heading4"/>
        <w:rPr>
          <w:rtl/>
        </w:rPr>
      </w:pPr>
      <w:bookmarkStart w:id="8" w:name="_Toc532123167"/>
      <w:r>
        <w:rPr>
          <w:rFonts w:hint="cs"/>
          <w:rtl/>
        </w:rPr>
        <w:t>احتمال حق تشریع برای مجتهد طبق سببیت و پاسخ آن</w:t>
      </w:r>
      <w:bookmarkEnd w:id="8"/>
    </w:p>
    <w:p w:rsidR="00FE6162" w:rsidRDefault="00FE6162" w:rsidP="00914576">
      <w:pPr>
        <w:jc w:val="lowKashida"/>
        <w:rPr>
          <w:rtl/>
        </w:rPr>
      </w:pPr>
      <w:r>
        <w:rPr>
          <w:rFonts w:hint="cs"/>
          <w:rtl/>
        </w:rPr>
        <w:t>در مورد کلام اشاعره احتمال دیگری نیز وج</w:t>
      </w:r>
      <w:r w:rsidR="00AA372F">
        <w:rPr>
          <w:rFonts w:hint="cs"/>
          <w:rtl/>
        </w:rPr>
        <w:t>ود دارد که</w:t>
      </w:r>
      <w:r>
        <w:rPr>
          <w:rFonts w:hint="cs"/>
          <w:rtl/>
        </w:rPr>
        <w:t xml:space="preserve"> ظن به ملاک منشأ می شود که مجتهد حق تشریع حکم مناسب را داشته باشد؛ یعنی شارع برخی وقایع را خالی از حکم قرار داده است و لذا اگر مجتهد ظن به ملاک داشته باشد، می تواند بر اس</w:t>
      </w:r>
      <w:r w:rsidR="008963F0">
        <w:rPr>
          <w:rFonts w:hint="cs"/>
          <w:rtl/>
        </w:rPr>
        <w:t xml:space="preserve">اس آن انشاء حکم کرده و فتوا دهد. </w:t>
      </w:r>
    </w:p>
    <w:p w:rsidR="008963F0" w:rsidRDefault="008963F0" w:rsidP="00914576">
      <w:pPr>
        <w:jc w:val="lowKashida"/>
        <w:rPr>
          <w:rtl/>
        </w:rPr>
      </w:pPr>
      <w:r>
        <w:rPr>
          <w:rFonts w:hint="cs"/>
          <w:rtl/>
        </w:rPr>
        <w:t xml:space="preserve">احتمال ذکر شده، علاوه بر اینکه ادعای بزرگی است، با عبارات اشاعره هم سازگار نیست؛ </w:t>
      </w:r>
      <w:r w:rsidR="009128EF">
        <w:rPr>
          <w:rFonts w:hint="cs"/>
          <w:rtl/>
        </w:rPr>
        <w:t>چون اجتهاد تحصیل ظن به حکم شرعی است و لذا مجتهد به دنبال اثبات حکم شرعی است و لذا به دنبال دستیا</w:t>
      </w:r>
      <w:r w:rsidR="0080517C">
        <w:rPr>
          <w:rFonts w:hint="cs"/>
          <w:rtl/>
        </w:rPr>
        <w:t>بی به ملاک و سپس انشاء حکم نیست.</w:t>
      </w:r>
    </w:p>
    <w:p w:rsidR="0080517C" w:rsidRDefault="0080517C" w:rsidP="00914576">
      <w:pPr>
        <w:jc w:val="lowKashida"/>
        <w:rPr>
          <w:rtl/>
        </w:rPr>
      </w:pPr>
      <w:r>
        <w:rPr>
          <w:rFonts w:hint="cs"/>
          <w:rtl/>
        </w:rPr>
        <w:t xml:space="preserve">تاکنون اشکالاتی بر کلام اشاعره مطرح شد که عمده اشکال این است که اگر بناء باشد که حکم الله تابع ظن مجتهد به حکم شرعی باشد، </w:t>
      </w:r>
      <w:r w:rsidR="009A1883">
        <w:rPr>
          <w:rFonts w:hint="cs"/>
          <w:rtl/>
        </w:rPr>
        <w:t>شخص ملتفت حکم شرعی نخواهد داشت و نمی تواند خبر از حکم شرعی دهد؛ چون باید حکم شرعی دارای واقع باشد تا مخبر بتواند خبر از حکم بدهد</w:t>
      </w:r>
      <w:r w:rsidR="00D33F2A">
        <w:rPr>
          <w:rFonts w:hint="cs"/>
          <w:rtl/>
        </w:rPr>
        <w:t>.</w:t>
      </w:r>
    </w:p>
    <w:p w:rsidR="005F4F49" w:rsidRDefault="005F4F49" w:rsidP="0050392F">
      <w:pPr>
        <w:pStyle w:val="Heading4"/>
        <w:rPr>
          <w:rtl/>
        </w:rPr>
      </w:pPr>
      <w:bookmarkStart w:id="9" w:name="_Toc532123168"/>
      <w:r>
        <w:rPr>
          <w:rFonts w:hint="cs"/>
          <w:rtl/>
        </w:rPr>
        <w:t xml:space="preserve">عدم </w:t>
      </w:r>
      <w:r w:rsidR="0050392F">
        <w:rPr>
          <w:rFonts w:hint="cs"/>
          <w:rtl/>
        </w:rPr>
        <w:t>صحت ابتناء تخییر بین متعارضین بر مسلک سببیت</w:t>
      </w:r>
      <w:bookmarkEnd w:id="9"/>
    </w:p>
    <w:p w:rsidR="009D395B" w:rsidRDefault="00D33F2A" w:rsidP="00914576">
      <w:pPr>
        <w:jc w:val="lowKashida"/>
        <w:rPr>
          <w:rtl/>
        </w:rPr>
      </w:pPr>
      <w:r>
        <w:rPr>
          <w:rFonts w:hint="cs"/>
          <w:rtl/>
        </w:rPr>
        <w:t xml:space="preserve">بنابراین </w:t>
      </w:r>
      <w:r w:rsidR="00105CBD">
        <w:rPr>
          <w:rFonts w:hint="cs"/>
          <w:rtl/>
        </w:rPr>
        <w:t xml:space="preserve">روشن شد که مسلک سببیت اشعری صحیح نیست، اما نکته لازم به ذکر این است که حتی اگر مسلک سببیت اشعری صحیح باشد، مطرح کردن آن در بحث تعارض دو اماره و استفاده از این مبنا وجهی ندارد؛ چون </w:t>
      </w:r>
      <w:r w:rsidR="00F760C3">
        <w:rPr>
          <w:rFonts w:hint="cs"/>
          <w:rtl/>
        </w:rPr>
        <w:t>موضوع و قدر متیقن سببیت</w:t>
      </w:r>
      <w:r w:rsidR="009D395B">
        <w:rPr>
          <w:rFonts w:hint="cs"/>
          <w:rtl/>
        </w:rPr>
        <w:t>،</w:t>
      </w:r>
      <w:r w:rsidR="00F760C3">
        <w:rPr>
          <w:rFonts w:hint="cs"/>
          <w:rtl/>
        </w:rPr>
        <w:t xml:space="preserve"> فرضی است که اماره غیرمتعارض و به تعبیر دیگر اماره معتبره قائم بر </w:t>
      </w:r>
      <w:r w:rsidR="009D395B">
        <w:rPr>
          <w:rFonts w:hint="cs"/>
          <w:rtl/>
        </w:rPr>
        <w:t>حکم شده باشد تا</w:t>
      </w:r>
      <w:r w:rsidR="00F760C3">
        <w:rPr>
          <w:rFonts w:hint="cs"/>
          <w:rtl/>
        </w:rPr>
        <w:t xml:space="preserve"> بعد از قیام اماره معتبره بر حکم، گفته شود که شارع بر اساس اماره، حکم واقعی جعل کرده است، اما وقتی خبر دچار تعارض می شود، </w:t>
      </w:r>
      <w:r w:rsidR="00D34F39">
        <w:rPr>
          <w:rFonts w:hint="cs"/>
          <w:rtl/>
        </w:rPr>
        <w:t>دیگر اماره معتبره محسوب نمی شود</w:t>
      </w:r>
      <w:r w:rsidR="003401A9">
        <w:rPr>
          <w:rFonts w:hint="cs"/>
          <w:rtl/>
        </w:rPr>
        <w:t>،</w:t>
      </w:r>
      <w:r w:rsidR="00D34F39">
        <w:rPr>
          <w:rFonts w:hint="cs"/>
          <w:rtl/>
        </w:rPr>
        <w:t xml:space="preserve"> خصوصا اینکه نسبت بین دو اماره مثل «تجب صلاة الجمعه» و «لاتجب صلاة الجمعه» تناقض باشد</w:t>
      </w:r>
      <w:r w:rsidR="003401A9">
        <w:rPr>
          <w:rFonts w:hint="cs"/>
          <w:rtl/>
        </w:rPr>
        <w:t xml:space="preserve">. </w:t>
      </w:r>
    </w:p>
    <w:p w:rsidR="00D33F2A" w:rsidRDefault="003401A9" w:rsidP="00914576">
      <w:pPr>
        <w:jc w:val="lowKashida"/>
        <w:rPr>
          <w:rtl/>
        </w:rPr>
      </w:pPr>
      <w:r>
        <w:rPr>
          <w:rFonts w:hint="cs"/>
          <w:rtl/>
        </w:rPr>
        <w:t xml:space="preserve">حجت معتبره نبودن اماره در فرض تعارض </w:t>
      </w:r>
      <w:r w:rsidR="009D395B">
        <w:rPr>
          <w:rFonts w:hint="cs"/>
          <w:rtl/>
        </w:rPr>
        <w:t xml:space="preserve">به </w:t>
      </w:r>
      <w:r>
        <w:rPr>
          <w:rFonts w:hint="cs"/>
          <w:rtl/>
        </w:rPr>
        <w:t xml:space="preserve">این </w:t>
      </w:r>
      <w:r w:rsidR="009D395B">
        <w:rPr>
          <w:rFonts w:hint="cs"/>
          <w:rtl/>
        </w:rPr>
        <w:t xml:space="preserve">جهت </w:t>
      </w:r>
      <w:r>
        <w:rPr>
          <w:rFonts w:hint="cs"/>
          <w:rtl/>
        </w:rPr>
        <w:t>است که حتی اگر یک اماره بر وجوب نماز جمعه و اماره دیگر بر وجوب نماز ظهر باشد، مدلول التزامی هر یک از دو خطاب نفی خطاب دیگر است و لذا مدلول التزامی خطاب وجوب نماز جمعه این است که نماز ظهر واجب نیست و بالعکس مدلول التزامی وجوب نماز ظهر هم این است که نماز جمعه واج</w:t>
      </w:r>
      <w:r w:rsidR="00EF09B2">
        <w:rPr>
          <w:rFonts w:hint="cs"/>
          <w:rtl/>
        </w:rPr>
        <w:t xml:space="preserve">ب نیست؛ چون روشن است که حکم الله در حق هر شخصی یکی از وجوب نماز جمعه یا وجوب نماز ظهر است. </w:t>
      </w:r>
      <w:r w:rsidR="00EF09B2">
        <w:rPr>
          <w:rFonts w:hint="cs"/>
          <w:rtl/>
        </w:rPr>
        <w:lastRenderedPageBreak/>
        <w:t xml:space="preserve">ممکن است در پاسخ اشکال گفته شود که هر کسی که عالم به جعل باشد و یا ظن داشته باشد، صرفا همان حکم در حق او جعل خواهد شد که در مورد این کلام می گوئیم: معنای این مطلب این است که اگر کسی این مطلب را بداند که </w:t>
      </w:r>
      <w:r w:rsidR="00A9285D">
        <w:rPr>
          <w:rFonts w:hint="cs"/>
          <w:rtl/>
        </w:rPr>
        <w:t xml:space="preserve">برای هر کسی طبق ظن او حکم جعل می شود و لذا اگر ظن به حرمت ایجاد شود، حرمت جعل شده و اگر ظن به وجوب ایجاد شود، وجوب جعل خواهد شد و هکذا، </w:t>
      </w:r>
      <w:r w:rsidR="00520212">
        <w:rPr>
          <w:rFonts w:hint="cs"/>
          <w:rtl/>
        </w:rPr>
        <w:t>باید برای یک واقعه پنج حکم جعل شده باشد که وجوب برای عالم یا ظان به وجوب، حرمت برای عالم یا ظان به حرمت و هکذا، در حالی که جعل احکام خمسه برای یک واقعه دارای محذور عقلی است.</w:t>
      </w:r>
    </w:p>
    <w:p w:rsidR="007336C5" w:rsidRPr="008A786F" w:rsidRDefault="007336C5" w:rsidP="00914576">
      <w:pPr>
        <w:pStyle w:val="Heading3"/>
        <w:jc w:val="lowKashida"/>
      </w:pPr>
      <w:bookmarkStart w:id="10" w:name="_Toc532123169"/>
      <w:r>
        <w:rPr>
          <w:rFonts w:hint="cs"/>
          <w:rtl/>
        </w:rPr>
        <w:t>سببیت منسوب به معتزله</w:t>
      </w:r>
      <w:bookmarkEnd w:id="10"/>
    </w:p>
    <w:p w:rsidR="00A9285D" w:rsidRDefault="00610C3E" w:rsidP="00914576">
      <w:pPr>
        <w:jc w:val="lowKashida"/>
        <w:rPr>
          <w:rtl/>
        </w:rPr>
      </w:pPr>
      <w:r>
        <w:rPr>
          <w:rFonts w:hint="cs"/>
          <w:rtl/>
        </w:rPr>
        <w:t>سببیت معتزله معقول تر از سببیت اشعری است. در سببیت معتزلی مطرح شده است که هر حکمی ثابت است و لذا به عنوان مثال شرب تتن حرام است، اما در صورتی که کسی اعتقاد به حلیت داشته</w:t>
      </w:r>
      <w:r w:rsidR="00E53AD9">
        <w:rPr>
          <w:rFonts w:hint="cs"/>
          <w:rtl/>
        </w:rPr>
        <w:t xml:space="preserve"> باشد یا </w:t>
      </w:r>
      <w:r>
        <w:rPr>
          <w:rFonts w:hint="cs"/>
          <w:rtl/>
        </w:rPr>
        <w:t xml:space="preserve">اماره معتبر بر عدم حرمت شرب تتن اقامه شود، </w:t>
      </w:r>
      <w:r w:rsidR="00E153F4">
        <w:rPr>
          <w:rFonts w:hint="cs"/>
          <w:rtl/>
        </w:rPr>
        <w:t>حکم حلیت ثابت خواهد شد.</w:t>
      </w:r>
    </w:p>
    <w:p w:rsidR="00E153F4" w:rsidRDefault="00E153F4" w:rsidP="00914576">
      <w:pPr>
        <w:jc w:val="lowKashida"/>
        <w:rPr>
          <w:rtl/>
        </w:rPr>
      </w:pPr>
      <w:r>
        <w:rPr>
          <w:rFonts w:hint="cs"/>
          <w:rtl/>
        </w:rPr>
        <w:t xml:space="preserve">کلام معتزله معقول بوده و مبتلی به مشکل ثبوتی نیست، اما اشکال این کلام این است که طبق این مبنا </w:t>
      </w:r>
      <w:r w:rsidR="00F621D6">
        <w:rPr>
          <w:rFonts w:hint="cs"/>
          <w:rtl/>
        </w:rPr>
        <w:t xml:space="preserve">اگر کسی علم به عدم حرمت داشته یا اماره معتبره اقامه شود، حرمت در حق </w:t>
      </w:r>
      <w:r w:rsidR="00E53AD9">
        <w:rPr>
          <w:rFonts w:hint="cs"/>
          <w:rtl/>
        </w:rPr>
        <w:t xml:space="preserve">او </w:t>
      </w:r>
      <w:r w:rsidR="00F621D6">
        <w:rPr>
          <w:rFonts w:hint="cs"/>
          <w:rtl/>
        </w:rPr>
        <w:t xml:space="preserve">واقعا رفع خواهد شد، در حالی که این مطلب خلاف اطلاقات تکالیف و خلاف ظاهر ادله شرعیه است که احکام را در حق همه مکلفین ثابت می دانند </w:t>
      </w:r>
      <w:r w:rsidR="00233947">
        <w:rPr>
          <w:rFonts w:hint="cs"/>
          <w:rtl/>
        </w:rPr>
        <w:t xml:space="preserve">و جاهل یا معتقد به خلاف را صرفا معذور دانسته اند. به عنوان مثال در روایات اهل بیت علیهم السلام آمده است: </w:t>
      </w:r>
      <w:r w:rsidR="00233947" w:rsidRPr="003C6C77">
        <w:rPr>
          <w:rFonts w:hint="cs"/>
          <w:color w:val="008000"/>
          <w:rtl/>
        </w:rPr>
        <w:t>«</w:t>
      </w:r>
      <w:r w:rsidR="003C6C77" w:rsidRPr="003C6C77">
        <w:rPr>
          <w:color w:val="008000"/>
          <w:rtl/>
        </w:rPr>
        <w:t>كُلُّ شَيْ‏ءٍ هُوَ لَكَ حَلَالٌ حَتَّى تَعْلَمَ أَنَّهُ حَرَامٌ بِعَيْنِه‏</w:t>
      </w:r>
      <w:r w:rsidR="003C6C77" w:rsidRPr="003C6C77">
        <w:rPr>
          <w:rFonts w:hint="cs"/>
          <w:color w:val="008000"/>
          <w:rtl/>
        </w:rPr>
        <w:t>»</w:t>
      </w:r>
      <w:r w:rsidR="003C6C77">
        <w:rPr>
          <w:rStyle w:val="FootnoteReference"/>
          <w:color w:val="008000"/>
          <w:rtl/>
        </w:rPr>
        <w:footnoteReference w:id="4"/>
      </w:r>
      <w:r w:rsidR="003C6C77">
        <w:rPr>
          <w:rFonts w:hint="cs"/>
          <w:color w:val="008000"/>
          <w:rtl/>
        </w:rPr>
        <w:t xml:space="preserve"> </w:t>
      </w:r>
      <w:r w:rsidR="003C6C77">
        <w:rPr>
          <w:rFonts w:hint="cs"/>
          <w:rtl/>
        </w:rPr>
        <w:t xml:space="preserve">که طبق این کلام </w:t>
      </w:r>
      <w:r w:rsidR="00591199">
        <w:rPr>
          <w:rFonts w:hint="cs"/>
          <w:rtl/>
        </w:rPr>
        <w:t>همه اشیاء حکم حلیت دارند تا زمانی که علم به حرمت ایجاد شود که بعد علم کشف می شود که حکم واقعی حرمت بوده ولی مکلف نسبت به آن معذور بوده است.</w:t>
      </w:r>
    </w:p>
    <w:p w:rsidR="0094332D" w:rsidRDefault="0094332D" w:rsidP="00914576">
      <w:pPr>
        <w:jc w:val="lowKashida"/>
        <w:rPr>
          <w:rtl/>
        </w:rPr>
      </w:pPr>
      <w:r>
        <w:rPr>
          <w:rFonts w:hint="cs"/>
          <w:rtl/>
        </w:rPr>
        <w:t xml:space="preserve">مطلب دیگر در مورد سببیت معتزلی استفاده جناب شیخ از این مسلک برای اثبات تخییر در خبرین متعارضین است که اشکال این استفاده جناب شیخ این است که قدر متیقن از سببیت خبر، موارد غیر متعارض است که اماره معتبره باشد و لذا شامل موارد تعارض نمی شود؛ علاوه بر اینکه </w:t>
      </w:r>
      <w:r w:rsidR="006761C7">
        <w:rPr>
          <w:rFonts w:hint="cs"/>
          <w:rtl/>
        </w:rPr>
        <w:t>مدلول التزامی هر کدام از دو خبر متعارض، نفی مدلول مطابقی خبر دیگر است و لذا با این فرض امکان جعل هر دو حکم وجود نخواهد داشت و در نتیجه تخییر هم قابل استفاده نخواهد بود.</w:t>
      </w:r>
    </w:p>
    <w:p w:rsidR="00B367C0" w:rsidRDefault="00B367C0" w:rsidP="00914576">
      <w:pPr>
        <w:pStyle w:val="Heading3"/>
        <w:jc w:val="lowKashida"/>
        <w:rPr>
          <w:rtl/>
        </w:rPr>
      </w:pPr>
      <w:bookmarkStart w:id="11" w:name="_Toc532123170"/>
      <w:r>
        <w:rPr>
          <w:rFonts w:hint="cs"/>
          <w:rtl/>
        </w:rPr>
        <w:lastRenderedPageBreak/>
        <w:t>سببیت امامیه</w:t>
      </w:r>
      <w:bookmarkEnd w:id="11"/>
    </w:p>
    <w:p w:rsidR="00B367C0" w:rsidRDefault="00B367C0" w:rsidP="00914576">
      <w:pPr>
        <w:jc w:val="lowKashida"/>
        <w:rPr>
          <w:rtl/>
        </w:rPr>
      </w:pPr>
      <w:r>
        <w:rPr>
          <w:rFonts w:hint="cs"/>
          <w:rtl/>
        </w:rPr>
        <w:t>در بحث سببیت امارات، بحث مهم کلام شیخ انصاری که مصلحت سلوکیه را مطرح کرده اند و از آن تعبیر به سببیت مخطئه می شود ک</w:t>
      </w:r>
      <w:r w:rsidR="009D783B">
        <w:rPr>
          <w:rFonts w:hint="cs"/>
          <w:rtl/>
        </w:rPr>
        <w:t>ه در مقابل سببیت مصوبه است</w:t>
      </w:r>
      <w:r>
        <w:rPr>
          <w:rFonts w:hint="cs"/>
          <w:rtl/>
        </w:rPr>
        <w:t xml:space="preserve">. </w:t>
      </w:r>
    </w:p>
    <w:p w:rsidR="00B367C0" w:rsidRDefault="009A0815" w:rsidP="00914576">
      <w:pPr>
        <w:jc w:val="lowKashida"/>
        <w:rPr>
          <w:rtl/>
        </w:rPr>
      </w:pPr>
      <w:r>
        <w:rPr>
          <w:rFonts w:hint="cs"/>
          <w:rtl/>
        </w:rPr>
        <w:t xml:space="preserve">سببیت مخطئه یا همان مصلحت سلوکیه این است که اگر شارع در زمان انفتاح باب علم، مکلفین را تعبد به امارات کند، ممکن است که موجب القاء در خلاف واقع و </w:t>
      </w:r>
      <w:r w:rsidR="005744C7">
        <w:rPr>
          <w:rFonts w:hint="cs"/>
          <w:rtl/>
        </w:rPr>
        <w:t xml:space="preserve">یا </w:t>
      </w:r>
      <w:r>
        <w:rPr>
          <w:rFonts w:hint="cs"/>
          <w:rtl/>
        </w:rPr>
        <w:t xml:space="preserve">تفویت </w:t>
      </w:r>
      <w:r w:rsidR="005744C7">
        <w:rPr>
          <w:rFonts w:hint="cs"/>
          <w:rtl/>
        </w:rPr>
        <w:t xml:space="preserve">مصلحت </w:t>
      </w:r>
      <w:r w:rsidR="00CD5BE5">
        <w:rPr>
          <w:rFonts w:hint="cs"/>
          <w:rtl/>
        </w:rPr>
        <w:t>شود</w:t>
      </w:r>
      <w:r w:rsidR="005744C7">
        <w:rPr>
          <w:rFonts w:hint="cs"/>
          <w:rtl/>
        </w:rPr>
        <w:t xml:space="preserve"> که ابن قبه به این جهت، تعبد به ظن را قبیح دانسته است. اما جناب شیخ انصاری فرموده اند: از اینکه شارع در فرض انفتاح باب علم، تعبد به عمل به امارات کرده است، کشف می شود که </w:t>
      </w:r>
      <w:r w:rsidR="00B57CBF">
        <w:rPr>
          <w:rFonts w:hint="cs"/>
          <w:rtl/>
        </w:rPr>
        <w:t>شارع در سلوک اماره مخالف واقع مصلحت قرار داده است و لذا وقتی به امارات عمل می شود، ملاک فوت شده، تدارک می شود و لذا دیگر جعل امارات قبیح نخواهد بود؛ چون فرضا با مصلحتی که در سلوک اماره بوده است، مصلحت فوت شده جبران خواهد شد.</w:t>
      </w:r>
    </w:p>
    <w:p w:rsidR="00CD5BE5" w:rsidRDefault="00CD5BE5" w:rsidP="00CD5BE5">
      <w:pPr>
        <w:pStyle w:val="Heading4"/>
        <w:rPr>
          <w:rtl/>
        </w:rPr>
      </w:pPr>
      <w:bookmarkStart w:id="12" w:name="_Toc532123171"/>
      <w:r>
        <w:rPr>
          <w:rFonts w:hint="cs"/>
          <w:rtl/>
        </w:rPr>
        <w:t>تقریب تخییر طبق مسلک مصلحت سلوکیه</w:t>
      </w:r>
      <w:bookmarkEnd w:id="12"/>
    </w:p>
    <w:p w:rsidR="00F92399" w:rsidRDefault="009C0DD8" w:rsidP="00914576">
      <w:pPr>
        <w:jc w:val="lowKashida"/>
        <w:rPr>
          <w:rtl/>
        </w:rPr>
      </w:pPr>
      <w:r>
        <w:rPr>
          <w:rFonts w:hint="cs"/>
          <w:rtl/>
        </w:rPr>
        <w:t xml:space="preserve">تقریب تخییر طبق مسلک مصلحت سلوکیه به این صورت است که طبق فرض سلوک اماره دال بر وجوب نماز جمعه دارای مصلحت است و در طرف مقابل سلوک اماره دال بر وجوب نماز ظهر هم دارای مصلحت سلوک است، </w:t>
      </w:r>
      <w:r w:rsidR="009569C7">
        <w:rPr>
          <w:rFonts w:hint="cs"/>
          <w:rtl/>
        </w:rPr>
        <w:t xml:space="preserve">اما امکان سلوک و استناد به هر دو اماره وجود ندارد؛ چون سلوک و اعتناء به اماره دال بر وجوب نماز ظهر به معنای عدم اعتناء به اماره دال بر وجوب نماز جمعه است و لذا ولو اینکه احتیاطا نماز ظهر خوانده شود، اما </w:t>
      </w:r>
      <w:r w:rsidR="007B1B07">
        <w:rPr>
          <w:rFonts w:hint="cs"/>
          <w:rtl/>
        </w:rPr>
        <w:t xml:space="preserve">با توجه به اینکه محل کلام در موارد تعارض دو خبر است، عمل و استناد به یکی از امارات، منتج بی اعتنایی به اماره دیگر است. </w:t>
      </w:r>
    </w:p>
    <w:p w:rsidR="009C0DD8" w:rsidRDefault="007B1B07" w:rsidP="00914576">
      <w:pPr>
        <w:jc w:val="lowKashida"/>
        <w:rPr>
          <w:rtl/>
        </w:rPr>
      </w:pPr>
      <w:r>
        <w:rPr>
          <w:rFonts w:hint="cs"/>
          <w:rtl/>
        </w:rPr>
        <w:t>حال با توجه به اینکه هر یک از امارات برا</w:t>
      </w:r>
      <w:r w:rsidR="006A1231">
        <w:rPr>
          <w:rFonts w:hint="cs"/>
          <w:rtl/>
        </w:rPr>
        <w:t>ی متعلق خود جعل مصلحت کرده است و امکان جمع بین دو اماره هم وجود ندارد، مکلف در انتخاب اماره مخیر خواهد بود و به به انتخاب خود به هر یک از دو اماره عمل می کند.</w:t>
      </w:r>
      <w:r w:rsidR="007C1394">
        <w:rPr>
          <w:rFonts w:hint="cs"/>
          <w:rtl/>
        </w:rPr>
        <w:t xml:space="preserve"> همان طور که اگر دو ملاک ملزم وجود داشته باشد و امکان جمع بین آن دو وجود نداشته باشد، مانند اینکه پدر و پسری در حال غرق شدن بوده و شخص توان نجات هر دو را نداشته باشد که در این از باب تزاحم بین دو انقاذ تخییر ثابت خواهد شد.</w:t>
      </w:r>
    </w:p>
    <w:p w:rsidR="00AD5E1C" w:rsidRDefault="00AD5E1C" w:rsidP="00914576">
      <w:pPr>
        <w:pStyle w:val="Heading4"/>
        <w:jc w:val="lowKashida"/>
        <w:rPr>
          <w:rtl/>
        </w:rPr>
      </w:pPr>
      <w:bookmarkStart w:id="13" w:name="_Toc532123172"/>
      <w:r>
        <w:rPr>
          <w:rFonts w:hint="cs"/>
          <w:rtl/>
        </w:rPr>
        <w:t>مناقشه در استفاده تخییر از مصلحت سلوکیه</w:t>
      </w:r>
      <w:bookmarkEnd w:id="13"/>
    </w:p>
    <w:p w:rsidR="00AD5E1C" w:rsidRDefault="0025400D" w:rsidP="00914576">
      <w:pPr>
        <w:jc w:val="lowKashida"/>
        <w:rPr>
          <w:rtl/>
        </w:rPr>
      </w:pPr>
      <w:r>
        <w:rPr>
          <w:rFonts w:hint="cs"/>
          <w:rtl/>
        </w:rPr>
        <w:t>به نظر ما اصل مصلحت سلوکیه صحیح نیست که این مطلب باید در محل خود مورد بررسی قرار گیرد، اما علاوه بر اشکال ذکر شده، استفاده تخییر از</w:t>
      </w:r>
      <w:r w:rsidR="00A10410">
        <w:rPr>
          <w:rFonts w:hint="cs"/>
          <w:rtl/>
        </w:rPr>
        <w:t xml:space="preserve"> مصلحت سلوکیه هم با </w:t>
      </w:r>
      <w:r w:rsidR="00596E29">
        <w:rPr>
          <w:rFonts w:hint="cs"/>
          <w:rtl/>
        </w:rPr>
        <w:t>سه</w:t>
      </w:r>
      <w:r w:rsidR="00A10410">
        <w:rPr>
          <w:rFonts w:hint="cs"/>
          <w:rtl/>
        </w:rPr>
        <w:t xml:space="preserve"> اشکال</w:t>
      </w:r>
      <w:r>
        <w:rPr>
          <w:rFonts w:hint="cs"/>
          <w:rtl/>
        </w:rPr>
        <w:t xml:space="preserve"> مواجه است:</w:t>
      </w:r>
    </w:p>
    <w:p w:rsidR="0025400D" w:rsidRDefault="0025400D" w:rsidP="00914576">
      <w:pPr>
        <w:pStyle w:val="ListParagraph"/>
        <w:numPr>
          <w:ilvl w:val="0"/>
          <w:numId w:val="17"/>
        </w:numPr>
        <w:jc w:val="lowKashida"/>
      </w:pPr>
      <w:r>
        <w:rPr>
          <w:rFonts w:hint="cs"/>
          <w:rtl/>
        </w:rPr>
        <w:t xml:space="preserve">اشکال اول این است که </w:t>
      </w:r>
      <w:r w:rsidR="00251182">
        <w:rPr>
          <w:rFonts w:hint="cs"/>
          <w:rtl/>
        </w:rPr>
        <w:t xml:space="preserve">دلیل اخص از مدعی است؛ چون اگر بین اماره دال بر وجوب و اماره دال بر عدم وجوب تعارض رخ دهد، اساسا اماره دال بر وجوب نیازی به مصلحت سلوکیه نخواهد داشت؛ </w:t>
      </w:r>
      <w:r w:rsidR="00964842">
        <w:rPr>
          <w:rFonts w:hint="cs"/>
          <w:rtl/>
        </w:rPr>
        <w:t>چون اماره</w:t>
      </w:r>
      <w:r w:rsidR="00A7731C">
        <w:rPr>
          <w:rFonts w:hint="cs"/>
          <w:rtl/>
        </w:rPr>
        <w:t xml:space="preserve"> دال بر </w:t>
      </w:r>
      <w:r w:rsidR="00A7731C">
        <w:rPr>
          <w:rFonts w:hint="cs"/>
          <w:rtl/>
        </w:rPr>
        <w:lastRenderedPageBreak/>
        <w:t>وجوب موافق احتیاط است</w:t>
      </w:r>
      <w:r w:rsidR="0023162C">
        <w:rPr>
          <w:rFonts w:hint="cs"/>
          <w:rtl/>
        </w:rPr>
        <w:t xml:space="preserve"> و القاء در مفسده خلاف واقع یا تفویت مصلحت واقع صورت نمی گیرد؛</w:t>
      </w:r>
      <w:r w:rsidR="00A7731C">
        <w:rPr>
          <w:rFonts w:hint="cs"/>
          <w:rtl/>
        </w:rPr>
        <w:t xml:space="preserve"> مثل اینکه اگر اماره ای دال بر وجوب دعا</w:t>
      </w:r>
      <w:r w:rsidR="00A10410">
        <w:rPr>
          <w:rFonts w:hint="cs"/>
          <w:rtl/>
        </w:rPr>
        <w:t>ء</w:t>
      </w:r>
      <w:r w:rsidR="00A7731C">
        <w:rPr>
          <w:rFonts w:hint="cs"/>
          <w:rtl/>
        </w:rPr>
        <w:t xml:space="preserve"> در زمان رویت هلال و اماره دیگر دال بر عدم وج</w:t>
      </w:r>
      <w:r w:rsidR="00815E42">
        <w:rPr>
          <w:rFonts w:hint="cs"/>
          <w:rtl/>
        </w:rPr>
        <w:t>وب دعاء در زمان رویت هلال باشد و فرضا احتمال حرمت هم وجود نداشته باشد، اماره دال بر وجوب دعاء موافق احتیاط خواهد بود و لذا دیگر نیازی به مصلحت سلوکیه وجود ندارد.</w:t>
      </w:r>
    </w:p>
    <w:p w:rsidR="00186A1F" w:rsidRDefault="00186A1F" w:rsidP="00914576">
      <w:pPr>
        <w:pStyle w:val="ListParagraph"/>
        <w:numPr>
          <w:ilvl w:val="0"/>
          <w:numId w:val="17"/>
        </w:numPr>
        <w:jc w:val="lowKashida"/>
      </w:pPr>
      <w:r>
        <w:rPr>
          <w:rFonts w:hint="cs"/>
          <w:rtl/>
        </w:rPr>
        <w:t xml:space="preserve">اشکال </w:t>
      </w:r>
      <w:r w:rsidR="00A10410">
        <w:rPr>
          <w:rFonts w:hint="cs"/>
          <w:rtl/>
        </w:rPr>
        <w:t>دوم</w:t>
      </w:r>
      <w:r>
        <w:rPr>
          <w:rFonts w:hint="cs"/>
          <w:rtl/>
        </w:rPr>
        <w:t xml:space="preserve"> در کلام شیخ انصاری این است که مصلحت سلوکیه مصلحت ملزمه نیست که لازم باشد که مکلف آن را تحصیل کند، بلکه مصلحت سلوکیه این است که اگر فی علم الله اماره بر خلاف واقع باشد، شارع در التزام و استناد اماره مصلحت قرار داده است </w:t>
      </w:r>
      <w:r w:rsidR="00FF718D">
        <w:rPr>
          <w:rFonts w:hint="cs"/>
          <w:rtl/>
        </w:rPr>
        <w:t xml:space="preserve">و لذا مصلحت سلوکیه برای جبران مصلحت فوت شده است؛ چون درک هر مصلحتی واجب نیست و شارع هم صرفا برای جبران مصلحت فوت شده از واقع </w:t>
      </w:r>
      <w:r w:rsidR="00B31665">
        <w:rPr>
          <w:rFonts w:hint="cs"/>
          <w:rtl/>
        </w:rPr>
        <w:t xml:space="preserve">برای سلوک مصلحت قرار داده است. وجه ادعای ما این است که اگر عمل کردن به اماره در صورتی که اماره مخالف واقع است، واجب باشد، </w:t>
      </w:r>
      <w:r w:rsidR="009E492F">
        <w:rPr>
          <w:rFonts w:hint="cs"/>
          <w:rtl/>
        </w:rPr>
        <w:t>منجر به تصویب خواهد شد، در حالی که جناب شیخ این مطلب را قائل نیستند.</w:t>
      </w:r>
    </w:p>
    <w:p w:rsidR="009E492F" w:rsidRDefault="009E492F" w:rsidP="00914576">
      <w:pPr>
        <w:pStyle w:val="ListParagraph"/>
        <w:jc w:val="lowKashida"/>
        <w:rPr>
          <w:rtl/>
        </w:rPr>
      </w:pPr>
      <w:r>
        <w:rPr>
          <w:rFonts w:hint="cs"/>
          <w:rtl/>
        </w:rPr>
        <w:t xml:space="preserve">بنابراین مصلحت سلوکیه این گونه نیست که بر مکلف لازم التحصیل باشد، </w:t>
      </w:r>
      <w:r w:rsidR="002C6BED">
        <w:rPr>
          <w:rFonts w:hint="cs"/>
          <w:rtl/>
        </w:rPr>
        <w:t>در حالی که در باب تزاحم که مقتضی تخییر است، هر دو طرف دارای مصلحت لازم التحصیل است.</w:t>
      </w:r>
    </w:p>
    <w:p w:rsidR="008E5C2E" w:rsidRDefault="008E5C2E" w:rsidP="00596E29">
      <w:pPr>
        <w:pStyle w:val="ListParagraph"/>
        <w:numPr>
          <w:ilvl w:val="0"/>
          <w:numId w:val="17"/>
        </w:numPr>
        <w:jc w:val="lowKashida"/>
      </w:pPr>
      <w:r>
        <w:rPr>
          <w:rFonts w:hint="cs"/>
          <w:rtl/>
        </w:rPr>
        <w:t xml:space="preserve">اشکال سوم و </w:t>
      </w:r>
      <w:r w:rsidR="002C6BED">
        <w:rPr>
          <w:rFonts w:hint="cs"/>
          <w:rtl/>
        </w:rPr>
        <w:t xml:space="preserve">اهم اشکالات ما به مصلحت سلوکیه این است که </w:t>
      </w:r>
      <w:r w:rsidR="001870D4">
        <w:rPr>
          <w:rFonts w:hint="cs"/>
          <w:rtl/>
        </w:rPr>
        <w:t>موضوع سببیت حتی سببیت مصلحت سلوکیه شامل امارات متعارض نمی شود بلکه باید اماره معتبره باشد تا شارع بر اساس آن مصلحت قرار دهد.</w:t>
      </w:r>
    </w:p>
    <w:p w:rsidR="008E5C2E" w:rsidRDefault="008E5C2E" w:rsidP="00D36262">
      <w:pPr>
        <w:jc w:val="lowKashida"/>
      </w:pPr>
      <w:r>
        <w:rPr>
          <w:rFonts w:hint="cs"/>
          <w:rtl/>
        </w:rPr>
        <w:t xml:space="preserve">البته بر مصلحت </w:t>
      </w:r>
      <w:r w:rsidR="00D36262">
        <w:rPr>
          <w:rFonts w:hint="cs"/>
          <w:rtl/>
        </w:rPr>
        <w:t>سلوکیه اشکال دیگری نیز مطرح شده است که به نظر ما این اشکال قابل جواب است.</w:t>
      </w:r>
      <w:r>
        <w:rPr>
          <w:rFonts w:hint="cs"/>
          <w:rtl/>
        </w:rPr>
        <w:t xml:space="preserve"> </w:t>
      </w:r>
      <w:r w:rsidR="00D36262">
        <w:rPr>
          <w:rFonts w:hint="cs"/>
          <w:rtl/>
        </w:rPr>
        <w:t>اشکال به</w:t>
      </w:r>
      <w:r>
        <w:rPr>
          <w:rFonts w:hint="cs"/>
          <w:rtl/>
        </w:rPr>
        <w:t xml:space="preserve"> این </w:t>
      </w:r>
      <w:r w:rsidR="00D36262">
        <w:rPr>
          <w:rFonts w:hint="cs"/>
          <w:rtl/>
        </w:rPr>
        <w:t xml:space="preserve">صورت </w:t>
      </w:r>
      <w:r>
        <w:rPr>
          <w:rFonts w:hint="cs"/>
          <w:rtl/>
        </w:rPr>
        <w:t>است که فرضا مصلحت سلوکیه در موارد وجود اماره دال بر وجوب و اماره دال بر عدم وجوب وجود داشته باشد، نتیجه آن تخییر بین فعل و ترک خواهد بود و لذا مکلف در مورد دعاء در زمان رویت هلال مخیر بین فعل و ترک خواهد بود، اما تخییر از باب تزاحم نیست؛ چون تزاحم این است که دو فعل وجود داشته باشد که هر دو ملاک ملزم داشته و امکان انجام هر دو وجود نداشته باشد و لذا مخیر خواهد بود، اما در صورتی که دو خطاب وجود داشته که مفاد آن به این صورت باشد که انجام و عدم انجام هر دو برای مکلف ممکن باشد، به معنای مباح خواهد بود و لذا تخییر از باب تزاحم نمی شود.</w:t>
      </w:r>
    </w:p>
    <w:p w:rsidR="002C6BED" w:rsidRDefault="00D36262" w:rsidP="008E5C2E">
      <w:pPr>
        <w:jc w:val="lowKashida"/>
        <w:rPr>
          <w:rtl/>
        </w:rPr>
      </w:pPr>
      <w:r>
        <w:rPr>
          <w:rFonts w:hint="cs"/>
          <w:rtl/>
        </w:rPr>
        <w:t>پاسخ اشکال ذکر شده این است که</w:t>
      </w:r>
      <w:r w:rsidR="008E5C2E">
        <w:rPr>
          <w:rFonts w:hint="cs"/>
          <w:rtl/>
        </w:rPr>
        <w:t xml:space="preserve"> اگر تخییر بین</w:t>
      </w:r>
      <w:r>
        <w:rPr>
          <w:rFonts w:hint="cs"/>
          <w:rtl/>
        </w:rPr>
        <w:t xml:space="preserve"> فعل و ترک باشد، اشکال ذکر شده </w:t>
      </w:r>
      <w:r w:rsidR="008E5C2E">
        <w:rPr>
          <w:rFonts w:hint="cs"/>
          <w:rtl/>
        </w:rPr>
        <w:t>وارد است، اما اگر مصلحت سلوکیه در سلوک و اخذ به اماره باشد، اخذ و سلوک نسبت به هر دو اماره، فعل وجودی است؛ یعنی اخذ به هر یک از اماره وجوب و اماره عدم وجوب مصلحت خواهد داشت که هر دو فعل وجودی هستند و لذا با توجه به اینکه هر دو مصلحت لزومیه دارند و امکان اخذ به هر دو اماره وجود ندارد، بین دو اخذ تزاحم رخ می دهد.</w:t>
      </w:r>
      <w:r w:rsidR="001870D4">
        <w:rPr>
          <w:rFonts w:hint="cs"/>
          <w:rtl/>
        </w:rPr>
        <w:t xml:space="preserve"> </w:t>
      </w:r>
    </w:p>
    <w:p w:rsidR="001870D4" w:rsidRDefault="001870D4" w:rsidP="00914576">
      <w:pPr>
        <w:pStyle w:val="Heading1"/>
        <w:jc w:val="lowKashida"/>
        <w:rPr>
          <w:rtl/>
        </w:rPr>
      </w:pPr>
      <w:bookmarkStart w:id="14" w:name="_Toc532123173"/>
      <w:r>
        <w:rPr>
          <w:rFonts w:hint="cs"/>
          <w:rtl/>
        </w:rPr>
        <w:lastRenderedPageBreak/>
        <w:t>مختار در اصل اولی در متعارضین</w:t>
      </w:r>
      <w:bookmarkEnd w:id="14"/>
    </w:p>
    <w:p w:rsidR="001870D4" w:rsidRPr="001870D4" w:rsidRDefault="001870D4" w:rsidP="00914576">
      <w:pPr>
        <w:jc w:val="lowKashida"/>
      </w:pPr>
      <w:r>
        <w:rPr>
          <w:rFonts w:hint="cs"/>
          <w:rtl/>
        </w:rPr>
        <w:t xml:space="preserve">بعد از روشن شدن عدم صحت کلام شیخ انصاری مبنی بر تفصیل بین مسلک سببیت و طریقیت، </w:t>
      </w:r>
      <w:r w:rsidR="001E0579">
        <w:rPr>
          <w:rFonts w:hint="cs"/>
          <w:rtl/>
        </w:rPr>
        <w:t>مختار در اصل اولی در متعارضین، تساقط است که بعد از ملاحظه مطالب بیان شده، اثبات این مطلب نیاز به بیان بیشتری نخواهد داشت.</w:t>
      </w:r>
    </w:p>
    <w:sectPr w:rsidR="001870D4" w:rsidRPr="001870D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FA" w:rsidRDefault="00F120FA" w:rsidP="008B750B">
      <w:pPr>
        <w:spacing w:line="240" w:lineRule="auto"/>
      </w:pPr>
      <w:r>
        <w:separator/>
      </w:r>
    </w:p>
  </w:endnote>
  <w:endnote w:type="continuationSeparator" w:id="0">
    <w:p w:rsidR="00F120FA" w:rsidRDefault="00F120F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584151" w:rsidTr="0020241A">
      <w:tc>
        <w:tcPr>
          <w:tcW w:w="3382" w:type="dxa"/>
          <w:tcBorders>
            <w:top w:val="nil"/>
            <w:left w:val="nil"/>
            <w:bottom w:val="nil"/>
            <w:right w:val="nil"/>
          </w:tcBorders>
        </w:tcPr>
        <w:p w:rsidR="006D44C1" w:rsidRPr="00584151" w:rsidRDefault="006D44C1" w:rsidP="006D44C1">
          <w:pPr>
            <w:pStyle w:val="Footer"/>
            <w:rPr>
              <w:rFonts w:cs="B Badr"/>
              <w:rtl/>
            </w:rPr>
          </w:pPr>
          <w:r w:rsidRPr="00584151">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584151" w:rsidRDefault="006D44C1" w:rsidP="006D44C1">
          <w:pPr>
            <w:pStyle w:val="Footer"/>
            <w:jc w:val="right"/>
            <w:rPr>
              <w:rFonts w:cs="B Badr"/>
              <w:rtl/>
            </w:rPr>
          </w:pPr>
          <w:r w:rsidRPr="00584151">
            <w:rPr>
              <w:rFonts w:cs="B Badr" w:hint="cs"/>
              <w:rtl/>
            </w:rPr>
            <w:t xml:space="preserve">صفحه </w:t>
          </w:r>
          <w:r w:rsidRPr="00584151">
            <w:rPr>
              <w:rFonts w:cs="B Badr"/>
            </w:rPr>
            <w:fldChar w:fldCharType="begin"/>
          </w:r>
          <w:r w:rsidRPr="00584151">
            <w:rPr>
              <w:rFonts w:cs="B Badr"/>
            </w:rPr>
            <w:instrText>PAGE   \* MERGEFORMAT</w:instrText>
          </w:r>
          <w:r w:rsidRPr="00584151">
            <w:rPr>
              <w:rFonts w:cs="B Badr"/>
            </w:rPr>
            <w:fldChar w:fldCharType="separate"/>
          </w:r>
          <w:r w:rsidR="009E1FB1" w:rsidRPr="009E1FB1">
            <w:rPr>
              <w:rFonts w:cs="B Badr"/>
              <w:noProof/>
              <w:rtl/>
              <w:lang w:val="fa-IR"/>
            </w:rPr>
            <w:t>7</w:t>
          </w:r>
          <w:r w:rsidRPr="00584151">
            <w:rPr>
              <w:rFonts w:cs="B Badr"/>
              <w:noProof/>
            </w:rPr>
            <w:fldChar w:fldCharType="end"/>
          </w:r>
        </w:p>
      </w:tc>
      <w:tc>
        <w:tcPr>
          <w:tcW w:w="4786" w:type="dxa"/>
          <w:tcBorders>
            <w:top w:val="nil"/>
            <w:left w:val="nil"/>
            <w:bottom w:val="nil"/>
            <w:right w:val="nil"/>
          </w:tcBorders>
          <w:vAlign w:val="center"/>
        </w:tcPr>
        <w:p w:rsidR="006D44C1" w:rsidRPr="00584151" w:rsidRDefault="00603C45" w:rsidP="001B6799">
          <w:pPr>
            <w:pStyle w:val="Footer"/>
            <w:bidi w:val="0"/>
            <w:rPr>
              <w:rFonts w:cs="B Badr"/>
              <w:color w:val="808080" w:themeColor="background1" w:themeShade="80"/>
              <w:rtl/>
            </w:rPr>
          </w:pPr>
          <w:bookmarkStart w:id="22" w:name="BokAdres"/>
          <w:bookmarkEnd w:id="22"/>
          <w:r w:rsidRPr="00584151">
            <w:rPr>
              <w:rFonts w:cs="B Badr"/>
              <w:color w:val="808080" w:themeColor="background1" w:themeShade="80"/>
            </w:rPr>
            <w:t>U1ms4_13970918-049_mm2_mfeb.ir</w:t>
          </w:r>
        </w:p>
      </w:tc>
    </w:tr>
  </w:tbl>
  <w:p w:rsidR="00FA3B17" w:rsidRPr="00584151"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FA" w:rsidRDefault="00F120FA" w:rsidP="008B750B">
      <w:pPr>
        <w:spacing w:line="240" w:lineRule="auto"/>
      </w:pPr>
      <w:r>
        <w:separator/>
      </w:r>
    </w:p>
  </w:footnote>
  <w:footnote w:type="continuationSeparator" w:id="0">
    <w:p w:rsidR="00F120FA" w:rsidRDefault="00F120FA" w:rsidP="008B750B">
      <w:pPr>
        <w:spacing w:line="240" w:lineRule="auto"/>
      </w:pPr>
      <w:r>
        <w:continuationSeparator/>
      </w:r>
    </w:p>
  </w:footnote>
  <w:footnote w:id="1">
    <w:p w:rsidR="00914576" w:rsidRPr="00E2533E" w:rsidRDefault="00654357" w:rsidP="00914576">
      <w:pPr>
        <w:pStyle w:val="FootnoteText"/>
      </w:pPr>
      <w:r w:rsidRPr="00654357">
        <w:footnoteRef/>
      </w:r>
      <w:r>
        <w:t>.</w:t>
      </w:r>
      <w:r w:rsidR="00914576" w:rsidRPr="00E2533E">
        <w:rPr>
          <w:rtl/>
        </w:rPr>
        <w:t xml:space="preserve"> </w:t>
      </w:r>
      <w:hyperlink r:id="rId1" w:history="1">
        <w:r w:rsidR="00914576" w:rsidRPr="00E2533E">
          <w:rPr>
            <w:rStyle w:val="Hyperlink"/>
            <w:rtl/>
          </w:rPr>
          <w:t>فرائد الاصول، ش</w:t>
        </w:r>
        <w:r w:rsidR="00914576" w:rsidRPr="00E2533E">
          <w:rPr>
            <w:rStyle w:val="Hyperlink"/>
            <w:rFonts w:hint="cs"/>
            <w:rtl/>
          </w:rPr>
          <w:t>ی</w:t>
        </w:r>
        <w:r w:rsidR="00914576" w:rsidRPr="00E2533E">
          <w:rPr>
            <w:rStyle w:val="Hyperlink"/>
            <w:rFonts w:hint="eastAsia"/>
            <w:rtl/>
          </w:rPr>
          <w:t>خ</w:t>
        </w:r>
        <w:r w:rsidR="00914576" w:rsidRPr="00E2533E">
          <w:rPr>
            <w:rStyle w:val="Hyperlink"/>
            <w:rtl/>
          </w:rPr>
          <w:t xml:space="preserve"> مرتض</w:t>
        </w:r>
        <w:r w:rsidR="00914576" w:rsidRPr="00E2533E">
          <w:rPr>
            <w:rStyle w:val="Hyperlink"/>
            <w:rFonts w:hint="cs"/>
            <w:rtl/>
          </w:rPr>
          <w:t>ی</w:t>
        </w:r>
        <w:r w:rsidR="00914576" w:rsidRPr="00E2533E">
          <w:rPr>
            <w:rStyle w:val="Hyperlink"/>
            <w:rtl/>
          </w:rPr>
          <w:t xml:space="preserve"> انصار</w:t>
        </w:r>
        <w:r w:rsidR="00914576" w:rsidRPr="00E2533E">
          <w:rPr>
            <w:rStyle w:val="Hyperlink"/>
            <w:rFonts w:hint="cs"/>
            <w:rtl/>
          </w:rPr>
          <w:t>ی</w:t>
        </w:r>
        <w:r w:rsidR="00914576" w:rsidRPr="00E2533E">
          <w:rPr>
            <w:rStyle w:val="Hyperlink"/>
            <w:rFonts w:hint="eastAsia"/>
            <w:rtl/>
          </w:rPr>
          <w:t>،</w:t>
        </w:r>
        <w:r w:rsidR="00914576" w:rsidRPr="00E2533E">
          <w:rPr>
            <w:rStyle w:val="Hyperlink"/>
            <w:rtl/>
          </w:rPr>
          <w:t xml:space="preserve"> ج4، ص33.</w:t>
        </w:r>
      </w:hyperlink>
    </w:p>
  </w:footnote>
  <w:footnote w:id="2">
    <w:p w:rsidR="00087C76" w:rsidRPr="0074342F" w:rsidRDefault="00654357" w:rsidP="00087C76">
      <w:pPr>
        <w:pStyle w:val="FootnoteText"/>
      </w:pPr>
      <w:r w:rsidRPr="00654357">
        <w:footnoteRef/>
      </w:r>
      <w:r>
        <w:t>.</w:t>
      </w:r>
      <w:r w:rsidR="00087C76" w:rsidRPr="0074342F">
        <w:rPr>
          <w:rtl/>
        </w:rPr>
        <w:t xml:space="preserve"> </w:t>
      </w:r>
      <w:hyperlink r:id="rId2" w:history="1">
        <w:r w:rsidR="00087C76" w:rsidRPr="0074342F">
          <w:rPr>
            <w:rStyle w:val="Hyperlink"/>
            <w:rtl/>
          </w:rPr>
          <w:t>فرائد الاصول، ش</w:t>
        </w:r>
        <w:r w:rsidR="00087C76" w:rsidRPr="0074342F">
          <w:rPr>
            <w:rStyle w:val="Hyperlink"/>
            <w:rFonts w:hint="cs"/>
            <w:rtl/>
          </w:rPr>
          <w:t>ی</w:t>
        </w:r>
        <w:r w:rsidR="00087C76" w:rsidRPr="0074342F">
          <w:rPr>
            <w:rStyle w:val="Hyperlink"/>
            <w:rFonts w:hint="eastAsia"/>
            <w:rtl/>
          </w:rPr>
          <w:t>خ</w:t>
        </w:r>
        <w:r w:rsidR="00087C76" w:rsidRPr="0074342F">
          <w:rPr>
            <w:rStyle w:val="Hyperlink"/>
            <w:rtl/>
          </w:rPr>
          <w:t xml:space="preserve"> مرتض</w:t>
        </w:r>
        <w:r w:rsidR="00087C76" w:rsidRPr="0074342F">
          <w:rPr>
            <w:rStyle w:val="Hyperlink"/>
            <w:rFonts w:hint="cs"/>
            <w:rtl/>
          </w:rPr>
          <w:t>ی</w:t>
        </w:r>
        <w:r w:rsidR="00087C76" w:rsidRPr="0074342F">
          <w:rPr>
            <w:rStyle w:val="Hyperlink"/>
            <w:rtl/>
          </w:rPr>
          <w:t xml:space="preserve"> انصار</w:t>
        </w:r>
        <w:r w:rsidR="00087C76" w:rsidRPr="0074342F">
          <w:rPr>
            <w:rStyle w:val="Hyperlink"/>
            <w:rFonts w:hint="cs"/>
            <w:rtl/>
          </w:rPr>
          <w:t>ی</w:t>
        </w:r>
        <w:r w:rsidR="00087C76" w:rsidRPr="0074342F">
          <w:rPr>
            <w:rStyle w:val="Hyperlink"/>
            <w:rFonts w:hint="eastAsia"/>
            <w:rtl/>
          </w:rPr>
          <w:t>،</w:t>
        </w:r>
        <w:r w:rsidR="00087C76" w:rsidRPr="0074342F">
          <w:rPr>
            <w:rStyle w:val="Hyperlink"/>
            <w:rtl/>
          </w:rPr>
          <w:t xml:space="preserve"> ج1، ص114.</w:t>
        </w:r>
      </w:hyperlink>
    </w:p>
  </w:footnote>
  <w:footnote w:id="3">
    <w:p w:rsidR="007E34A6" w:rsidRDefault="00654357" w:rsidP="007E34A6">
      <w:pPr>
        <w:pStyle w:val="FootnoteText"/>
      </w:pPr>
      <w:r w:rsidRPr="00654357">
        <w:rPr>
          <w:rStyle w:val="FootnoteReference"/>
          <w:vertAlign w:val="baseline"/>
        </w:rPr>
        <w:footnoteRef/>
      </w:r>
      <w:r>
        <w:rPr>
          <w:rStyle w:val="FootnoteReference"/>
          <w:vertAlign w:val="baseline"/>
        </w:rPr>
        <w:t>.</w:t>
      </w:r>
      <w:r w:rsidR="007E34A6">
        <w:rPr>
          <w:rtl/>
        </w:rPr>
        <w:t xml:space="preserve"> </w:t>
      </w:r>
      <w:hyperlink r:id="rId3" w:history="1">
        <w:r w:rsidR="007E34A6" w:rsidRPr="00234ED6">
          <w:rPr>
            <w:rStyle w:val="Hyperlink"/>
            <w:rFonts w:hint="cs"/>
            <w:rtl/>
          </w:rPr>
          <w:t>المستصفی، ابوحامد غزالی، ج1، ص 352.</w:t>
        </w:r>
      </w:hyperlink>
    </w:p>
  </w:footnote>
  <w:footnote w:id="4">
    <w:p w:rsidR="003C6C77" w:rsidRPr="003C6C77" w:rsidRDefault="00654357" w:rsidP="003C6C77">
      <w:pPr>
        <w:pStyle w:val="FootnoteText"/>
      </w:pPr>
      <w:r w:rsidRPr="00654357">
        <w:footnoteRef/>
      </w:r>
      <w:r>
        <w:t>.</w:t>
      </w:r>
      <w:r w:rsidR="003C6C77" w:rsidRPr="003C6C77">
        <w:rPr>
          <w:rtl/>
        </w:rPr>
        <w:t xml:space="preserve"> </w:t>
      </w:r>
      <w:hyperlink r:id="rId4" w:history="1">
        <w:r w:rsidR="003C6C77" w:rsidRPr="003C6C77">
          <w:rPr>
            <w:rStyle w:val="Hyperlink"/>
            <w:rtl/>
          </w:rPr>
          <w:t>الکاف</w:t>
        </w:r>
        <w:r w:rsidR="003C6C77" w:rsidRPr="003C6C77">
          <w:rPr>
            <w:rStyle w:val="Hyperlink"/>
            <w:rFonts w:hint="cs"/>
            <w:rtl/>
          </w:rPr>
          <w:t>ی</w:t>
        </w:r>
        <w:r w:rsidR="003C6C77" w:rsidRPr="003C6C77">
          <w:rPr>
            <w:rStyle w:val="Hyperlink"/>
            <w:rFonts w:hint="eastAsia"/>
            <w:rtl/>
          </w:rPr>
          <w:t>،</w:t>
        </w:r>
        <w:r w:rsidR="003C6C77" w:rsidRPr="003C6C77">
          <w:rPr>
            <w:rStyle w:val="Hyperlink"/>
            <w:rtl/>
          </w:rPr>
          <w:t xml:space="preserve"> محمد بن </w:t>
        </w:r>
        <w:r w:rsidR="003C6C77" w:rsidRPr="003C6C77">
          <w:rPr>
            <w:rStyle w:val="Hyperlink"/>
            <w:rFonts w:hint="cs"/>
            <w:rtl/>
          </w:rPr>
          <w:t>ی</w:t>
        </w:r>
        <w:r w:rsidR="003C6C77" w:rsidRPr="003C6C77">
          <w:rPr>
            <w:rStyle w:val="Hyperlink"/>
            <w:rFonts w:hint="eastAsia"/>
            <w:rtl/>
          </w:rPr>
          <w:t>عقوب</w:t>
        </w:r>
        <w:r w:rsidR="003C6C77" w:rsidRPr="003C6C77">
          <w:rPr>
            <w:rStyle w:val="Hyperlink"/>
            <w:rtl/>
          </w:rPr>
          <w:t xml:space="preserve"> کل</w:t>
        </w:r>
        <w:r w:rsidR="003C6C77" w:rsidRPr="003C6C77">
          <w:rPr>
            <w:rStyle w:val="Hyperlink"/>
            <w:rFonts w:hint="cs"/>
            <w:rtl/>
          </w:rPr>
          <w:t>ی</w:t>
        </w:r>
        <w:r w:rsidR="003C6C77" w:rsidRPr="003C6C77">
          <w:rPr>
            <w:rStyle w:val="Hyperlink"/>
            <w:rFonts w:hint="eastAsia"/>
            <w:rtl/>
          </w:rPr>
          <w:t>ن</w:t>
        </w:r>
        <w:r w:rsidR="003C6C77" w:rsidRPr="003C6C77">
          <w:rPr>
            <w:rStyle w:val="Hyperlink"/>
            <w:rFonts w:hint="cs"/>
            <w:rtl/>
          </w:rPr>
          <w:t>ی</w:t>
        </w:r>
        <w:r w:rsidR="003C6C77" w:rsidRPr="003C6C77">
          <w:rPr>
            <w:rStyle w:val="Hyperlink"/>
            <w:rFonts w:hint="eastAsia"/>
            <w:rtl/>
          </w:rPr>
          <w:t>،</w:t>
        </w:r>
        <w:r w:rsidR="003C6C77" w:rsidRPr="003C6C77">
          <w:rPr>
            <w:rStyle w:val="Hyperlink"/>
            <w:rtl/>
          </w:rPr>
          <w:t xml:space="preserve"> ج5، ص313.</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603C45">
      <w:rPr>
        <w:b/>
        <w:bCs/>
        <w:sz w:val="20"/>
        <w:szCs w:val="24"/>
        <w:rtl/>
      </w:rPr>
      <w:t>049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603C4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603C45">
      <w:rPr>
        <w:b/>
        <w:bCs/>
        <w:color w:val="632423" w:themeColor="accent2" w:themeShade="80"/>
        <w:sz w:val="20"/>
        <w:szCs w:val="24"/>
        <w:rtl/>
      </w:rPr>
      <w:t>شه</w:t>
    </w:r>
    <w:r w:rsidR="00603C45">
      <w:rPr>
        <w:rFonts w:hint="cs"/>
        <w:b/>
        <w:bCs/>
        <w:color w:val="632423" w:themeColor="accent2" w:themeShade="80"/>
        <w:sz w:val="20"/>
        <w:szCs w:val="24"/>
        <w:rtl/>
      </w:rPr>
      <w:t>ی</w:t>
    </w:r>
    <w:r w:rsidR="00603C45">
      <w:rPr>
        <w:rFonts w:hint="eastAsia"/>
        <w:b/>
        <w:bCs/>
        <w:color w:val="632423" w:themeColor="accent2" w:themeShade="80"/>
        <w:sz w:val="20"/>
        <w:szCs w:val="24"/>
        <w:rtl/>
      </w:rPr>
      <w:t>د</w:t>
    </w:r>
    <w:r w:rsidR="00603C45">
      <w:rPr>
        <w:rFonts w:hint="cs"/>
        <w:b/>
        <w:bCs/>
        <w:color w:val="632423" w:themeColor="accent2" w:themeShade="80"/>
        <w:sz w:val="20"/>
        <w:szCs w:val="24"/>
        <w:rtl/>
      </w:rPr>
      <w:t>ی</w:t>
    </w:r>
    <w:r w:rsidR="00603C45">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603C45">
      <w:rPr>
        <w:sz w:val="24"/>
        <w:szCs w:val="24"/>
        <w:rtl/>
      </w:rPr>
      <w:t>18 /9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603C45">
      <w:rPr>
        <w:color w:val="000000" w:themeColor="text1"/>
        <w:sz w:val="24"/>
        <w:szCs w:val="24"/>
        <w:rtl/>
      </w:rPr>
      <w:t xml:space="preserve">تعارض مستقر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603C45">
      <w:rPr>
        <w:sz w:val="24"/>
        <w:szCs w:val="24"/>
        <w:rtl/>
      </w:rPr>
      <w:t>مهد</w:t>
    </w:r>
    <w:r w:rsidR="00603C45">
      <w:rPr>
        <w:rFonts w:hint="cs"/>
        <w:sz w:val="24"/>
        <w:szCs w:val="24"/>
        <w:rtl/>
      </w:rPr>
      <w:t>ی</w:t>
    </w:r>
    <w:r w:rsidR="00603C45">
      <w:rPr>
        <w:sz w:val="24"/>
        <w:szCs w:val="24"/>
        <w:rtl/>
      </w:rPr>
      <w:t xml:space="preserve"> منصور</w:t>
    </w:r>
    <w:r w:rsidR="00603C4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603C45">
      <w:rPr>
        <w:sz w:val="24"/>
        <w:szCs w:val="24"/>
        <w:rtl/>
      </w:rPr>
      <w:t>مقتضا</w:t>
    </w:r>
    <w:r w:rsidR="00603C45">
      <w:rPr>
        <w:rFonts w:hint="cs"/>
        <w:sz w:val="24"/>
        <w:szCs w:val="24"/>
        <w:rtl/>
      </w:rPr>
      <w:t>ی</w:t>
    </w:r>
    <w:r w:rsidR="00603C45">
      <w:rPr>
        <w:sz w:val="24"/>
        <w:szCs w:val="24"/>
        <w:rtl/>
      </w:rPr>
      <w:t xml:space="preserve"> اصل اول</w:t>
    </w:r>
    <w:r w:rsidR="00603C45">
      <w:rPr>
        <w:rFonts w:hint="cs"/>
        <w:sz w:val="24"/>
        <w:szCs w:val="24"/>
        <w:rtl/>
      </w:rPr>
      <w:t>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65FAA"/>
    <w:multiLevelType w:val="hybridMultilevel"/>
    <w:tmpl w:val="2CC4EAA6"/>
    <w:lvl w:ilvl="0" w:tplc="D6B2E34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07CB9"/>
    <w:multiLevelType w:val="hybridMultilevel"/>
    <w:tmpl w:val="B152125C"/>
    <w:lvl w:ilvl="0" w:tplc="0200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45A2C"/>
    <w:multiLevelType w:val="hybridMultilevel"/>
    <w:tmpl w:val="9176FF22"/>
    <w:lvl w:ilvl="0" w:tplc="EB98E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1"/>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proofState w:spelling="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05E"/>
    <w:rsid w:val="000072A3"/>
    <w:rsid w:val="00025777"/>
    <w:rsid w:val="00025B70"/>
    <w:rsid w:val="000353D7"/>
    <w:rsid w:val="00055496"/>
    <w:rsid w:val="00080A41"/>
    <w:rsid w:val="0008299B"/>
    <w:rsid w:val="00087C76"/>
    <w:rsid w:val="000913AA"/>
    <w:rsid w:val="00094847"/>
    <w:rsid w:val="00096C63"/>
    <w:rsid w:val="000B5DB5"/>
    <w:rsid w:val="000C3947"/>
    <w:rsid w:val="000C67F1"/>
    <w:rsid w:val="000D2A37"/>
    <w:rsid w:val="000D30E9"/>
    <w:rsid w:val="000D6818"/>
    <w:rsid w:val="000E335E"/>
    <w:rsid w:val="000F16CF"/>
    <w:rsid w:val="000F5BAC"/>
    <w:rsid w:val="000F752D"/>
    <w:rsid w:val="00102585"/>
    <w:rsid w:val="00105CBD"/>
    <w:rsid w:val="00114AB7"/>
    <w:rsid w:val="00116B2B"/>
    <w:rsid w:val="00124E3D"/>
    <w:rsid w:val="00127E95"/>
    <w:rsid w:val="00130659"/>
    <w:rsid w:val="001347C7"/>
    <w:rsid w:val="001356B0"/>
    <w:rsid w:val="00151937"/>
    <w:rsid w:val="00181844"/>
    <w:rsid w:val="001837E9"/>
    <w:rsid w:val="00186A1F"/>
    <w:rsid w:val="001870D4"/>
    <w:rsid w:val="00187DFA"/>
    <w:rsid w:val="00197009"/>
    <w:rsid w:val="001A1BC1"/>
    <w:rsid w:val="001A1EA5"/>
    <w:rsid w:val="001A2574"/>
    <w:rsid w:val="001A27D7"/>
    <w:rsid w:val="001A294E"/>
    <w:rsid w:val="001A4ED8"/>
    <w:rsid w:val="001B2488"/>
    <w:rsid w:val="001B6799"/>
    <w:rsid w:val="001C1362"/>
    <w:rsid w:val="001C5962"/>
    <w:rsid w:val="001D2E9A"/>
    <w:rsid w:val="001D597F"/>
    <w:rsid w:val="001E0579"/>
    <w:rsid w:val="001E3FD4"/>
    <w:rsid w:val="0020241A"/>
    <w:rsid w:val="00203821"/>
    <w:rsid w:val="00211632"/>
    <w:rsid w:val="0021630D"/>
    <w:rsid w:val="0023162C"/>
    <w:rsid w:val="0023371B"/>
    <w:rsid w:val="00233947"/>
    <w:rsid w:val="0024121B"/>
    <w:rsid w:val="00247D2F"/>
    <w:rsid w:val="00251182"/>
    <w:rsid w:val="0025400D"/>
    <w:rsid w:val="00256560"/>
    <w:rsid w:val="0027605E"/>
    <w:rsid w:val="00281E00"/>
    <w:rsid w:val="00294A52"/>
    <w:rsid w:val="002B575F"/>
    <w:rsid w:val="002B729B"/>
    <w:rsid w:val="002C23B5"/>
    <w:rsid w:val="002C53A2"/>
    <w:rsid w:val="002C5890"/>
    <w:rsid w:val="002C6BED"/>
    <w:rsid w:val="002C706B"/>
    <w:rsid w:val="002D0040"/>
    <w:rsid w:val="002D2FA8"/>
    <w:rsid w:val="002E220F"/>
    <w:rsid w:val="00307311"/>
    <w:rsid w:val="0032100F"/>
    <w:rsid w:val="0033402C"/>
    <w:rsid w:val="003401A9"/>
    <w:rsid w:val="00340521"/>
    <w:rsid w:val="00345C73"/>
    <w:rsid w:val="00354A99"/>
    <w:rsid w:val="00360311"/>
    <w:rsid w:val="00361922"/>
    <w:rsid w:val="00366ECF"/>
    <w:rsid w:val="0037339B"/>
    <w:rsid w:val="00386C11"/>
    <w:rsid w:val="00397466"/>
    <w:rsid w:val="003A6148"/>
    <w:rsid w:val="003C33F6"/>
    <w:rsid w:val="003C3D2E"/>
    <w:rsid w:val="003C43A5"/>
    <w:rsid w:val="003C6C77"/>
    <w:rsid w:val="003E1C5C"/>
    <w:rsid w:val="003E6650"/>
    <w:rsid w:val="003F5B46"/>
    <w:rsid w:val="0040010E"/>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2BD2"/>
    <w:rsid w:val="004D2DD7"/>
    <w:rsid w:val="004D75C5"/>
    <w:rsid w:val="004E2186"/>
    <w:rsid w:val="004E66FB"/>
    <w:rsid w:val="004F470A"/>
    <w:rsid w:val="004F4C59"/>
    <w:rsid w:val="00500C8F"/>
    <w:rsid w:val="00501909"/>
    <w:rsid w:val="0050392F"/>
    <w:rsid w:val="00507BBB"/>
    <w:rsid w:val="005128DF"/>
    <w:rsid w:val="0051592A"/>
    <w:rsid w:val="00520212"/>
    <w:rsid w:val="005206FE"/>
    <w:rsid w:val="005257ED"/>
    <w:rsid w:val="005306F8"/>
    <w:rsid w:val="0054023D"/>
    <w:rsid w:val="005426BF"/>
    <w:rsid w:val="0056213C"/>
    <w:rsid w:val="005744C7"/>
    <w:rsid w:val="00580C24"/>
    <w:rsid w:val="00584151"/>
    <w:rsid w:val="00591199"/>
    <w:rsid w:val="005968EF"/>
    <w:rsid w:val="00596C1E"/>
    <w:rsid w:val="00596E29"/>
    <w:rsid w:val="005A22ED"/>
    <w:rsid w:val="005A2E26"/>
    <w:rsid w:val="005B7BCA"/>
    <w:rsid w:val="005C0DAE"/>
    <w:rsid w:val="005C188E"/>
    <w:rsid w:val="005D2349"/>
    <w:rsid w:val="005E1B60"/>
    <w:rsid w:val="005E5507"/>
    <w:rsid w:val="005E607B"/>
    <w:rsid w:val="005F0A8D"/>
    <w:rsid w:val="005F4F49"/>
    <w:rsid w:val="00601229"/>
    <w:rsid w:val="00603B67"/>
    <w:rsid w:val="00603C45"/>
    <w:rsid w:val="00610C3E"/>
    <w:rsid w:val="006162A2"/>
    <w:rsid w:val="006240DA"/>
    <w:rsid w:val="0063256E"/>
    <w:rsid w:val="00633F04"/>
    <w:rsid w:val="00635219"/>
    <w:rsid w:val="00635EC0"/>
    <w:rsid w:val="00640B58"/>
    <w:rsid w:val="00651B02"/>
    <w:rsid w:val="00651B19"/>
    <w:rsid w:val="00654357"/>
    <w:rsid w:val="00660A29"/>
    <w:rsid w:val="006761C7"/>
    <w:rsid w:val="00695519"/>
    <w:rsid w:val="006A1231"/>
    <w:rsid w:val="006A4134"/>
    <w:rsid w:val="006A5DDA"/>
    <w:rsid w:val="006A6701"/>
    <w:rsid w:val="006B21F4"/>
    <w:rsid w:val="006B3753"/>
    <w:rsid w:val="006B7AD6"/>
    <w:rsid w:val="006C50FD"/>
    <w:rsid w:val="006D1DD4"/>
    <w:rsid w:val="006D4014"/>
    <w:rsid w:val="006D44C1"/>
    <w:rsid w:val="006E5651"/>
    <w:rsid w:val="006E5B85"/>
    <w:rsid w:val="006F010E"/>
    <w:rsid w:val="006F026A"/>
    <w:rsid w:val="0070265B"/>
    <w:rsid w:val="00704813"/>
    <w:rsid w:val="00712349"/>
    <w:rsid w:val="0072290D"/>
    <w:rsid w:val="00723D6D"/>
    <w:rsid w:val="00724537"/>
    <w:rsid w:val="00731724"/>
    <w:rsid w:val="007336C5"/>
    <w:rsid w:val="0073474B"/>
    <w:rsid w:val="00735511"/>
    <w:rsid w:val="00737208"/>
    <w:rsid w:val="00744DE6"/>
    <w:rsid w:val="00762452"/>
    <w:rsid w:val="007639E0"/>
    <w:rsid w:val="00775507"/>
    <w:rsid w:val="0078269D"/>
    <w:rsid w:val="00783473"/>
    <w:rsid w:val="0078594B"/>
    <w:rsid w:val="00795E02"/>
    <w:rsid w:val="007979D0"/>
    <w:rsid w:val="007A4E18"/>
    <w:rsid w:val="007A7B8C"/>
    <w:rsid w:val="007B1B07"/>
    <w:rsid w:val="007C041E"/>
    <w:rsid w:val="007C1394"/>
    <w:rsid w:val="007C6D9E"/>
    <w:rsid w:val="007C6E64"/>
    <w:rsid w:val="007D1C43"/>
    <w:rsid w:val="007D6C53"/>
    <w:rsid w:val="007D7E7D"/>
    <w:rsid w:val="007E1564"/>
    <w:rsid w:val="007E1E87"/>
    <w:rsid w:val="007E2A4C"/>
    <w:rsid w:val="007E34A6"/>
    <w:rsid w:val="007E5B3F"/>
    <w:rsid w:val="007F2257"/>
    <w:rsid w:val="0080091D"/>
    <w:rsid w:val="00804108"/>
    <w:rsid w:val="00804FC4"/>
    <w:rsid w:val="0080517C"/>
    <w:rsid w:val="00815E42"/>
    <w:rsid w:val="00816367"/>
    <w:rsid w:val="00816A0B"/>
    <w:rsid w:val="00824B22"/>
    <w:rsid w:val="00830C53"/>
    <w:rsid w:val="00837693"/>
    <w:rsid w:val="00837FAA"/>
    <w:rsid w:val="00841F77"/>
    <w:rsid w:val="0085276D"/>
    <w:rsid w:val="00854CF3"/>
    <w:rsid w:val="00860FED"/>
    <w:rsid w:val="00863390"/>
    <w:rsid w:val="0086385C"/>
    <w:rsid w:val="00871916"/>
    <w:rsid w:val="008956DD"/>
    <w:rsid w:val="008963F0"/>
    <w:rsid w:val="008A510E"/>
    <w:rsid w:val="008A522A"/>
    <w:rsid w:val="008A786F"/>
    <w:rsid w:val="008B4464"/>
    <w:rsid w:val="008B750B"/>
    <w:rsid w:val="008C3162"/>
    <w:rsid w:val="008D1F14"/>
    <w:rsid w:val="008E15FD"/>
    <w:rsid w:val="008E3924"/>
    <w:rsid w:val="008E5C2E"/>
    <w:rsid w:val="008F13F7"/>
    <w:rsid w:val="008F5B4D"/>
    <w:rsid w:val="00907425"/>
    <w:rsid w:val="009128EF"/>
    <w:rsid w:val="00914576"/>
    <w:rsid w:val="00923C34"/>
    <w:rsid w:val="00924152"/>
    <w:rsid w:val="0092513D"/>
    <w:rsid w:val="00927A9F"/>
    <w:rsid w:val="009335CC"/>
    <w:rsid w:val="00935A55"/>
    <w:rsid w:val="00941CEB"/>
    <w:rsid w:val="0094332D"/>
    <w:rsid w:val="0094720F"/>
    <w:rsid w:val="00953B28"/>
    <w:rsid w:val="00954322"/>
    <w:rsid w:val="009569C7"/>
    <w:rsid w:val="00957CAA"/>
    <w:rsid w:val="00964842"/>
    <w:rsid w:val="0096778A"/>
    <w:rsid w:val="00977656"/>
    <w:rsid w:val="009846A7"/>
    <w:rsid w:val="0098794D"/>
    <w:rsid w:val="0099497B"/>
    <w:rsid w:val="009A0815"/>
    <w:rsid w:val="009A1883"/>
    <w:rsid w:val="009A43BA"/>
    <w:rsid w:val="009B0D05"/>
    <w:rsid w:val="009B4CA6"/>
    <w:rsid w:val="009B79F8"/>
    <w:rsid w:val="009C0DD8"/>
    <w:rsid w:val="009C66D5"/>
    <w:rsid w:val="009D13FD"/>
    <w:rsid w:val="009D266A"/>
    <w:rsid w:val="009D395B"/>
    <w:rsid w:val="009D783B"/>
    <w:rsid w:val="009E1FB1"/>
    <w:rsid w:val="009E492F"/>
    <w:rsid w:val="009F7E07"/>
    <w:rsid w:val="00A01522"/>
    <w:rsid w:val="00A10410"/>
    <w:rsid w:val="00A10A11"/>
    <w:rsid w:val="00A13C6A"/>
    <w:rsid w:val="00A17B09"/>
    <w:rsid w:val="00A457C6"/>
    <w:rsid w:val="00A46AD0"/>
    <w:rsid w:val="00A47063"/>
    <w:rsid w:val="00A473A8"/>
    <w:rsid w:val="00A50087"/>
    <w:rsid w:val="00A513F0"/>
    <w:rsid w:val="00A52E09"/>
    <w:rsid w:val="00A61AC8"/>
    <w:rsid w:val="00A6366F"/>
    <w:rsid w:val="00A65AD4"/>
    <w:rsid w:val="00A65D4C"/>
    <w:rsid w:val="00A70512"/>
    <w:rsid w:val="00A7731C"/>
    <w:rsid w:val="00A9285D"/>
    <w:rsid w:val="00AA1F60"/>
    <w:rsid w:val="00AA372F"/>
    <w:rsid w:val="00AA40D7"/>
    <w:rsid w:val="00AB5F7D"/>
    <w:rsid w:val="00AC0C50"/>
    <w:rsid w:val="00AC6FE2"/>
    <w:rsid w:val="00AD5E1C"/>
    <w:rsid w:val="00AF3925"/>
    <w:rsid w:val="00B1296B"/>
    <w:rsid w:val="00B2292F"/>
    <w:rsid w:val="00B31665"/>
    <w:rsid w:val="00B367C0"/>
    <w:rsid w:val="00B43169"/>
    <w:rsid w:val="00B501A8"/>
    <w:rsid w:val="00B55AE4"/>
    <w:rsid w:val="00B57CBF"/>
    <w:rsid w:val="00B70B46"/>
    <w:rsid w:val="00B739B0"/>
    <w:rsid w:val="00B814A3"/>
    <w:rsid w:val="00B96F38"/>
    <w:rsid w:val="00BA6B9E"/>
    <w:rsid w:val="00BB3A5B"/>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075C"/>
    <w:rsid w:val="00CC2733"/>
    <w:rsid w:val="00CD0050"/>
    <w:rsid w:val="00CD5BE5"/>
    <w:rsid w:val="00CE3F3D"/>
    <w:rsid w:val="00CE7481"/>
    <w:rsid w:val="00CF0A8F"/>
    <w:rsid w:val="00D048CE"/>
    <w:rsid w:val="00D10998"/>
    <w:rsid w:val="00D15CBD"/>
    <w:rsid w:val="00D221CB"/>
    <w:rsid w:val="00D23391"/>
    <w:rsid w:val="00D31805"/>
    <w:rsid w:val="00D33F2A"/>
    <w:rsid w:val="00D34F39"/>
    <w:rsid w:val="00D36262"/>
    <w:rsid w:val="00D376C1"/>
    <w:rsid w:val="00D552B9"/>
    <w:rsid w:val="00D735B2"/>
    <w:rsid w:val="00D74021"/>
    <w:rsid w:val="00D76D01"/>
    <w:rsid w:val="00D922A9"/>
    <w:rsid w:val="00D9394A"/>
    <w:rsid w:val="00DA3BA3"/>
    <w:rsid w:val="00DB0CBB"/>
    <w:rsid w:val="00DB67CC"/>
    <w:rsid w:val="00DC3783"/>
    <w:rsid w:val="00DE1070"/>
    <w:rsid w:val="00DF7346"/>
    <w:rsid w:val="00E00219"/>
    <w:rsid w:val="00E0316B"/>
    <w:rsid w:val="00E153F4"/>
    <w:rsid w:val="00E25E10"/>
    <w:rsid w:val="00E272EC"/>
    <w:rsid w:val="00E43651"/>
    <w:rsid w:val="00E50B41"/>
    <w:rsid w:val="00E5219B"/>
    <w:rsid w:val="00E52D07"/>
    <w:rsid w:val="00E53AD9"/>
    <w:rsid w:val="00E5518B"/>
    <w:rsid w:val="00E609FE"/>
    <w:rsid w:val="00E630BE"/>
    <w:rsid w:val="00E75920"/>
    <w:rsid w:val="00E760D3"/>
    <w:rsid w:val="00E80D96"/>
    <w:rsid w:val="00E84D50"/>
    <w:rsid w:val="00E871FA"/>
    <w:rsid w:val="00E936A4"/>
    <w:rsid w:val="00E954BB"/>
    <w:rsid w:val="00EA45E7"/>
    <w:rsid w:val="00EB78E3"/>
    <w:rsid w:val="00EB7BE3"/>
    <w:rsid w:val="00EC1C4B"/>
    <w:rsid w:val="00EC735A"/>
    <w:rsid w:val="00ED5F38"/>
    <w:rsid w:val="00EF09B2"/>
    <w:rsid w:val="00EF27FE"/>
    <w:rsid w:val="00F07FB6"/>
    <w:rsid w:val="00F120FA"/>
    <w:rsid w:val="00F149D0"/>
    <w:rsid w:val="00F16B53"/>
    <w:rsid w:val="00F25ECD"/>
    <w:rsid w:val="00F318BE"/>
    <w:rsid w:val="00F33297"/>
    <w:rsid w:val="00F343FB"/>
    <w:rsid w:val="00F359FE"/>
    <w:rsid w:val="00F42159"/>
    <w:rsid w:val="00F4256E"/>
    <w:rsid w:val="00F42EE1"/>
    <w:rsid w:val="00F4638F"/>
    <w:rsid w:val="00F60F1F"/>
    <w:rsid w:val="00F621D6"/>
    <w:rsid w:val="00F64141"/>
    <w:rsid w:val="00F67508"/>
    <w:rsid w:val="00F71FC9"/>
    <w:rsid w:val="00F73B48"/>
    <w:rsid w:val="00F74F51"/>
    <w:rsid w:val="00F760C3"/>
    <w:rsid w:val="00F842AD"/>
    <w:rsid w:val="00F914EB"/>
    <w:rsid w:val="00F91B85"/>
    <w:rsid w:val="00F92399"/>
    <w:rsid w:val="00F938E7"/>
    <w:rsid w:val="00FA3B17"/>
    <w:rsid w:val="00FA5E8D"/>
    <w:rsid w:val="00FA5F3D"/>
    <w:rsid w:val="00FB399E"/>
    <w:rsid w:val="00FB7F50"/>
    <w:rsid w:val="00FC2A85"/>
    <w:rsid w:val="00FC40AF"/>
    <w:rsid w:val="00FC73B9"/>
    <w:rsid w:val="00FD0A16"/>
    <w:rsid w:val="00FD527A"/>
    <w:rsid w:val="00FE3D7D"/>
    <w:rsid w:val="00FE6162"/>
    <w:rsid w:val="00FE6DCF"/>
    <w:rsid w:val="00FF6BC0"/>
    <w:rsid w:val="00FF718D"/>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15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fatwa.ir/43700/1/352/&#1606;&#1589;" TargetMode="External"/><Relationship Id="rId2" Type="http://schemas.openxmlformats.org/officeDocument/2006/relationships/hyperlink" Target="http://lib.eshia.ir/13056/1/114/&#1575;&#1604;&#1579;&#1575;&#1604;&#1579;" TargetMode="External"/><Relationship Id="rId1" Type="http://schemas.openxmlformats.org/officeDocument/2006/relationships/hyperlink" Target="http://lib.eshia.ir/13056/4/33/&#1575;&#1604;&#1575;&#1589;&#1604;" TargetMode="External"/><Relationship Id="rId4" Type="http://schemas.openxmlformats.org/officeDocument/2006/relationships/hyperlink" Target="http://lib.eshia.ir/11005/5/313/&#1578;&#1593;&#1604;&#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72C5-42D7-4D77-AA87-02E8D375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142</TotalTime>
  <Pages>7</Pages>
  <Words>1870</Words>
  <Characters>10665</Characters>
  <Application>Microsoft Office Word</Application>
  <DocSecurity>0</DocSecurity>
  <Lines>88</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11</cp:revision>
  <cp:lastPrinted>2018-12-09T12:07:00Z</cp:lastPrinted>
  <dcterms:created xsi:type="dcterms:W3CDTF">2018-12-09T05:36:00Z</dcterms:created>
  <dcterms:modified xsi:type="dcterms:W3CDTF">2018-12-09T12:07:00Z</dcterms:modified>
  <cp:contentStatus>ویرایش 2.5</cp:contentStatus>
  <cp:version>2.7</cp:version>
</cp:coreProperties>
</file>