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DA4935" w:rsidP="00EC03F1">
      <w:pPr>
        <w:jc w:val="both"/>
        <w:rPr>
          <w:rFonts w:hint="cs"/>
          <w:noProof/>
          <w:rtl/>
        </w:rPr>
      </w:pPr>
      <w:r>
        <w:rPr>
          <w:rFonts w:hint="cs"/>
          <w:noProof/>
          <w:rtl/>
        </w:rPr>
        <w:t>بسمه تعالی</w:t>
      </w:r>
    </w:p>
    <w:p w:rsidR="00DA4935" w:rsidRPr="00A6366F" w:rsidRDefault="00DA4935" w:rsidP="00DA4935">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دوران امر ب</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و استقبال </w:t>
      </w:r>
      <w:r>
        <w:rPr>
          <w:rFonts w:hint="cs"/>
          <w:rtl/>
        </w:rPr>
        <w:t xml:space="preserve"> </w:t>
      </w:r>
      <w:r w:rsidRPr="00A6366F">
        <w:rPr>
          <w:rFonts w:hint="cs"/>
          <w:rtl/>
        </w:rPr>
        <w:t>/</w:t>
      </w:r>
      <w:bookmarkStart w:id="1" w:name="BokSabj_d"/>
      <w:bookmarkEnd w:id="1"/>
      <w:r>
        <w:rPr>
          <w:rtl/>
        </w:rPr>
        <w:t>ق</w:t>
      </w:r>
      <w:r>
        <w:rPr>
          <w:rFonts w:hint="cs"/>
          <w:rtl/>
        </w:rPr>
        <w:t>ی</w:t>
      </w:r>
      <w:r>
        <w:rPr>
          <w:rFonts w:hint="eastAsia"/>
          <w:rtl/>
        </w:rPr>
        <w:t>ام</w:t>
      </w:r>
      <w:r w:rsidRPr="00A6366F">
        <w:rPr>
          <w:rFonts w:hint="cs"/>
          <w:rtl/>
        </w:rPr>
        <w:t xml:space="preserve"> /</w:t>
      </w:r>
      <w:bookmarkStart w:id="2" w:name="Bokkolli"/>
      <w:bookmarkEnd w:id="2"/>
      <w:r>
        <w:rPr>
          <w:rtl/>
        </w:rPr>
        <w:t>صلاه</w:t>
      </w:r>
      <w:r w:rsidRPr="00A6366F">
        <w:rPr>
          <w:rFonts w:hint="cs"/>
          <w:rtl/>
        </w:rPr>
        <w:t xml:space="preserve"> </w:t>
      </w:r>
    </w:p>
    <w:p w:rsidR="00DA4935" w:rsidRDefault="00DA4935" w:rsidP="00EC03F1">
      <w:pPr>
        <w:jc w:val="both"/>
        <w:rPr>
          <w:rFonts w:hint="cs"/>
          <w:rtl/>
        </w:rPr>
      </w:pPr>
    </w:p>
    <w:p w:rsidR="00DA4935" w:rsidRPr="008A522A" w:rsidRDefault="00DA4935" w:rsidP="00EC03F1">
      <w:pPr>
        <w:jc w:val="both"/>
        <w:rPr>
          <w:rtl/>
        </w:rPr>
      </w:pPr>
      <w:r>
        <w:rPr>
          <w:rFonts w:hint="cs"/>
          <w:rtl/>
        </w:rPr>
        <w:t>فهرست مطالب:</w:t>
      </w:r>
    </w:p>
    <w:p w:rsidR="00821525" w:rsidRDefault="00821525" w:rsidP="00821525">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2006261" w:history="1">
        <w:r w:rsidRPr="00397491">
          <w:rPr>
            <w:rStyle w:val="Hyperlink"/>
            <w:noProof/>
            <w:rtl/>
          </w:rPr>
          <w:t>مسئله 24: دوران امر ب</w:t>
        </w:r>
        <w:r w:rsidRPr="00397491">
          <w:rPr>
            <w:rStyle w:val="Hyperlink"/>
            <w:rFonts w:hint="cs"/>
            <w:noProof/>
            <w:rtl/>
          </w:rPr>
          <w:t>ی</w:t>
        </w:r>
        <w:r w:rsidRPr="00397491">
          <w:rPr>
            <w:rStyle w:val="Hyperlink"/>
            <w:rFonts w:hint="eastAsia"/>
            <w:noProof/>
            <w:rtl/>
          </w:rPr>
          <w:t>ن</w:t>
        </w:r>
        <w:r w:rsidRPr="00397491">
          <w:rPr>
            <w:rStyle w:val="Hyperlink"/>
            <w:noProof/>
            <w:rtl/>
          </w:rPr>
          <w:t xml:space="preserve"> استقبال و ق</w:t>
        </w:r>
        <w:r w:rsidRPr="00397491">
          <w:rPr>
            <w:rStyle w:val="Hyperlink"/>
            <w:rFonts w:hint="cs"/>
            <w:noProof/>
            <w:rtl/>
          </w:rPr>
          <w:t>ی</w:t>
        </w:r>
        <w:r w:rsidRPr="00397491">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92006261 </w:instrText>
        </w:r>
        <w:r>
          <w:rPr>
            <w:noProof/>
            <w:webHidden/>
          </w:rPr>
          <w:instrText>\h</w:instrText>
        </w:r>
        <w:r>
          <w:rPr>
            <w:noProof/>
            <w:webHidden/>
            <w:rtl/>
          </w:rPr>
          <w:instrText xml:space="preserve"> </w:instrText>
        </w:r>
        <w:r>
          <w:rPr>
            <w:noProof/>
            <w:webHidden/>
            <w:rtl/>
          </w:rPr>
        </w:r>
        <w:r>
          <w:rPr>
            <w:noProof/>
            <w:webHidden/>
            <w:rtl/>
          </w:rPr>
          <w:fldChar w:fldCharType="separate"/>
        </w:r>
        <w:r w:rsidR="009C2E34">
          <w:rPr>
            <w:noProof/>
            <w:webHidden/>
            <w:rtl/>
          </w:rPr>
          <w:t>1</w:t>
        </w:r>
        <w:r>
          <w:rPr>
            <w:noProof/>
            <w:webHidden/>
            <w:rtl/>
          </w:rPr>
          <w:fldChar w:fldCharType="end"/>
        </w:r>
      </w:hyperlink>
    </w:p>
    <w:p w:rsidR="00821525" w:rsidRDefault="00A12176" w:rsidP="00821525">
      <w:pPr>
        <w:pStyle w:val="TOC2"/>
        <w:tabs>
          <w:tab w:val="right" w:leader="dot" w:pos="10194"/>
        </w:tabs>
        <w:rPr>
          <w:rFonts w:asciiTheme="minorHAnsi" w:eastAsiaTheme="minorEastAsia" w:hAnsiTheme="minorHAnsi" w:cstheme="minorBidi"/>
          <w:bCs w:val="0"/>
          <w:noProof/>
          <w:color w:val="auto"/>
          <w:szCs w:val="22"/>
          <w:rtl/>
          <w:lang w:bidi="ar-SA"/>
        </w:rPr>
      </w:pPr>
      <w:hyperlink w:anchor="_Toc92006262" w:history="1">
        <w:r w:rsidR="00821525" w:rsidRPr="00397491">
          <w:rPr>
            <w:rStyle w:val="Hyperlink"/>
            <w:noProof/>
            <w:rtl/>
          </w:rPr>
          <w:t>بحث</w:t>
        </w:r>
        <w:r w:rsidR="00821525" w:rsidRPr="00397491">
          <w:rPr>
            <w:rStyle w:val="Hyperlink"/>
            <w:rFonts w:hint="cs"/>
            <w:noProof/>
            <w:rtl/>
          </w:rPr>
          <w:t>ی</w:t>
        </w:r>
        <w:r w:rsidR="00821525" w:rsidRPr="00397491">
          <w:rPr>
            <w:rStyle w:val="Hyperlink"/>
            <w:noProof/>
            <w:rtl/>
          </w:rPr>
          <w:t xml:space="preserve"> در «ما ب</w:t>
        </w:r>
        <w:r w:rsidR="00821525" w:rsidRPr="00397491">
          <w:rPr>
            <w:rStyle w:val="Hyperlink"/>
            <w:rFonts w:hint="cs"/>
            <w:noProof/>
            <w:rtl/>
          </w:rPr>
          <w:t>ی</w:t>
        </w:r>
        <w:r w:rsidR="00821525" w:rsidRPr="00397491">
          <w:rPr>
            <w:rStyle w:val="Hyperlink"/>
            <w:rFonts w:hint="eastAsia"/>
            <w:noProof/>
            <w:rtl/>
          </w:rPr>
          <w:t>ن</w:t>
        </w:r>
        <w:r w:rsidR="00821525" w:rsidRPr="00397491">
          <w:rPr>
            <w:rStyle w:val="Hyperlink"/>
            <w:noProof/>
            <w:rtl/>
          </w:rPr>
          <w:t xml:space="preserve"> المشرق و المغرب قبل</w:t>
        </w:r>
        <w:r w:rsidR="00821525" w:rsidRPr="00397491">
          <w:rPr>
            <w:rStyle w:val="Hyperlink"/>
            <w:rFonts w:hint="cs"/>
            <w:noProof/>
            <w:rtl/>
          </w:rPr>
          <w:t>ۀ</w:t>
        </w:r>
        <w:r w:rsidR="00821525" w:rsidRPr="00397491">
          <w:rPr>
            <w:rStyle w:val="Hyperlink"/>
            <w:rFonts w:hint="eastAsia"/>
            <w:noProof/>
            <w:rtl/>
          </w:rPr>
          <w:t>»</w:t>
        </w:r>
        <w:r w:rsidR="00821525" w:rsidRPr="00397491">
          <w:rPr>
            <w:rStyle w:val="Hyperlink"/>
            <w:noProof/>
            <w:rtl/>
          </w:rPr>
          <w:t xml:space="preserve"> در روا</w:t>
        </w:r>
        <w:r w:rsidR="00821525" w:rsidRPr="00397491">
          <w:rPr>
            <w:rStyle w:val="Hyperlink"/>
            <w:rFonts w:hint="cs"/>
            <w:noProof/>
            <w:rtl/>
          </w:rPr>
          <w:t>ی</w:t>
        </w:r>
        <w:r w:rsidR="00821525" w:rsidRPr="00397491">
          <w:rPr>
            <w:rStyle w:val="Hyperlink"/>
            <w:rFonts w:hint="eastAsia"/>
            <w:noProof/>
            <w:rtl/>
          </w:rPr>
          <w:t>ت</w:t>
        </w:r>
        <w:r w:rsidR="00821525" w:rsidRPr="00397491">
          <w:rPr>
            <w:rStyle w:val="Hyperlink"/>
            <w:noProof/>
            <w:rtl/>
          </w:rPr>
          <w:t xml:space="preserve"> ابوهاشم جعفر</w:t>
        </w:r>
        <w:r w:rsidR="00821525" w:rsidRPr="00397491">
          <w:rPr>
            <w:rStyle w:val="Hyperlink"/>
            <w:rFonts w:hint="cs"/>
            <w:noProof/>
            <w:rtl/>
          </w:rPr>
          <w:t>ی</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92006262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1</w:t>
        </w:r>
        <w:r w:rsidR="00821525">
          <w:rPr>
            <w:noProof/>
            <w:webHidden/>
            <w:rtl/>
          </w:rPr>
          <w:fldChar w:fldCharType="end"/>
        </w:r>
      </w:hyperlink>
    </w:p>
    <w:p w:rsidR="00821525" w:rsidRDefault="00A12176" w:rsidP="0082152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006263" w:history="1">
        <w:r w:rsidR="00821525" w:rsidRPr="00397491">
          <w:rPr>
            <w:rStyle w:val="Hyperlink"/>
            <w:noProof/>
            <w:rtl/>
          </w:rPr>
          <w:t>الف: بررس</w:t>
        </w:r>
        <w:r w:rsidR="00821525" w:rsidRPr="00397491">
          <w:rPr>
            <w:rStyle w:val="Hyperlink"/>
            <w:rFonts w:hint="cs"/>
            <w:noProof/>
            <w:rtl/>
          </w:rPr>
          <w:t>ی</w:t>
        </w:r>
        <w:r w:rsidR="00821525" w:rsidRPr="00397491">
          <w:rPr>
            <w:rStyle w:val="Hyperlink"/>
            <w:noProof/>
            <w:rtl/>
          </w:rPr>
          <w:t xml:space="preserve"> سند</w:t>
        </w:r>
        <w:r w:rsidR="00821525" w:rsidRPr="00397491">
          <w:rPr>
            <w:rStyle w:val="Hyperlink"/>
            <w:rFonts w:hint="cs"/>
            <w:noProof/>
            <w:rtl/>
          </w:rPr>
          <w:t>ی</w:t>
        </w:r>
        <w:r w:rsidR="00821525" w:rsidRPr="00397491">
          <w:rPr>
            <w:rStyle w:val="Hyperlink"/>
            <w:noProof/>
            <w:rtl/>
          </w:rPr>
          <w:t xml:space="preserve"> روا</w:t>
        </w:r>
        <w:r w:rsidR="00821525" w:rsidRPr="00397491">
          <w:rPr>
            <w:rStyle w:val="Hyperlink"/>
            <w:rFonts w:hint="cs"/>
            <w:noProof/>
            <w:rtl/>
          </w:rPr>
          <w:t>ی</w:t>
        </w:r>
        <w:r w:rsidR="00821525" w:rsidRPr="00397491">
          <w:rPr>
            <w:rStyle w:val="Hyperlink"/>
            <w:rFonts w:hint="eastAsia"/>
            <w:noProof/>
            <w:rtl/>
          </w:rPr>
          <w:t>ت</w:t>
        </w:r>
        <w:r w:rsidR="00821525" w:rsidRPr="00397491">
          <w:rPr>
            <w:rStyle w:val="Hyperlink"/>
            <w:noProof/>
            <w:rtl/>
          </w:rPr>
          <w:t xml:space="preserve"> اب</w:t>
        </w:r>
        <w:r w:rsidR="00821525" w:rsidRPr="00397491">
          <w:rPr>
            <w:rStyle w:val="Hyperlink"/>
            <w:rFonts w:hint="cs"/>
            <w:noProof/>
            <w:rtl/>
          </w:rPr>
          <w:t>ی</w:t>
        </w:r>
        <w:r w:rsidR="00821525" w:rsidRPr="00397491">
          <w:rPr>
            <w:rStyle w:val="Hyperlink"/>
            <w:noProof/>
            <w:rtl/>
          </w:rPr>
          <w:t xml:space="preserve"> هاشم جعفر</w:t>
        </w:r>
        <w:r w:rsidR="00821525" w:rsidRPr="00397491">
          <w:rPr>
            <w:rStyle w:val="Hyperlink"/>
            <w:rFonts w:hint="cs"/>
            <w:noProof/>
            <w:rtl/>
          </w:rPr>
          <w:t>ی</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92006263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2</w:t>
        </w:r>
        <w:r w:rsidR="00821525">
          <w:rPr>
            <w:noProof/>
            <w:webHidden/>
            <w:rtl/>
          </w:rPr>
          <w:fldChar w:fldCharType="end"/>
        </w:r>
      </w:hyperlink>
    </w:p>
    <w:p w:rsidR="00821525" w:rsidRDefault="00A12176" w:rsidP="0082152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006264" w:history="1">
        <w:r w:rsidR="00821525" w:rsidRPr="00397491">
          <w:rPr>
            <w:rStyle w:val="Hyperlink"/>
            <w:noProof/>
            <w:rtl/>
          </w:rPr>
          <w:t>ب: دلالت روا</w:t>
        </w:r>
        <w:r w:rsidR="00821525" w:rsidRPr="00397491">
          <w:rPr>
            <w:rStyle w:val="Hyperlink"/>
            <w:rFonts w:hint="cs"/>
            <w:noProof/>
            <w:rtl/>
          </w:rPr>
          <w:t>ی</w:t>
        </w:r>
        <w:r w:rsidR="00821525" w:rsidRPr="00397491">
          <w:rPr>
            <w:rStyle w:val="Hyperlink"/>
            <w:rFonts w:hint="eastAsia"/>
            <w:noProof/>
            <w:rtl/>
          </w:rPr>
          <w:t>ت</w:t>
        </w:r>
        <w:r w:rsidR="00821525" w:rsidRPr="00397491">
          <w:rPr>
            <w:rStyle w:val="Hyperlink"/>
            <w:noProof/>
            <w:rtl/>
          </w:rPr>
          <w:t xml:space="preserve"> ابوهاشم جعفر</w:t>
        </w:r>
        <w:r w:rsidR="00821525" w:rsidRPr="00397491">
          <w:rPr>
            <w:rStyle w:val="Hyperlink"/>
            <w:rFonts w:hint="cs"/>
            <w:noProof/>
            <w:rtl/>
          </w:rPr>
          <w:t>ی</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92006264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3</w:t>
        </w:r>
        <w:r w:rsidR="00821525">
          <w:rPr>
            <w:noProof/>
            <w:webHidden/>
            <w:rtl/>
          </w:rPr>
          <w:fldChar w:fldCharType="end"/>
        </w:r>
      </w:hyperlink>
    </w:p>
    <w:p w:rsidR="00821525" w:rsidRDefault="00A12176" w:rsidP="0082152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006265" w:history="1">
        <w:r w:rsidR="00821525" w:rsidRPr="00397491">
          <w:rPr>
            <w:rStyle w:val="Hyperlink"/>
            <w:noProof/>
            <w:rtl/>
          </w:rPr>
          <w:t>کلام محقق حک</w:t>
        </w:r>
        <w:r w:rsidR="00821525" w:rsidRPr="00397491">
          <w:rPr>
            <w:rStyle w:val="Hyperlink"/>
            <w:rFonts w:hint="cs"/>
            <w:noProof/>
            <w:rtl/>
          </w:rPr>
          <w:t>ی</w:t>
        </w:r>
        <w:r w:rsidR="00821525" w:rsidRPr="00397491">
          <w:rPr>
            <w:rStyle w:val="Hyperlink"/>
            <w:rFonts w:hint="eastAsia"/>
            <w:noProof/>
            <w:rtl/>
          </w:rPr>
          <w:t>م</w:t>
        </w:r>
        <w:r w:rsidR="00821525" w:rsidRPr="00397491">
          <w:rPr>
            <w:rStyle w:val="Hyperlink"/>
            <w:noProof/>
            <w:rtl/>
          </w:rPr>
          <w:t xml:space="preserve"> در تقدم رعا</w:t>
        </w:r>
        <w:r w:rsidR="00821525" w:rsidRPr="00397491">
          <w:rPr>
            <w:rStyle w:val="Hyperlink"/>
            <w:rFonts w:hint="cs"/>
            <w:noProof/>
            <w:rtl/>
          </w:rPr>
          <w:t>ی</w:t>
        </w:r>
        <w:r w:rsidR="00821525" w:rsidRPr="00397491">
          <w:rPr>
            <w:rStyle w:val="Hyperlink"/>
            <w:rFonts w:hint="eastAsia"/>
            <w:noProof/>
            <w:rtl/>
          </w:rPr>
          <w:t>ت</w:t>
        </w:r>
        <w:r w:rsidR="00821525" w:rsidRPr="00397491">
          <w:rPr>
            <w:rStyle w:val="Hyperlink"/>
            <w:noProof/>
            <w:rtl/>
          </w:rPr>
          <w:t xml:space="preserve"> ق</w:t>
        </w:r>
        <w:r w:rsidR="00821525" w:rsidRPr="00397491">
          <w:rPr>
            <w:rStyle w:val="Hyperlink"/>
            <w:rFonts w:hint="cs"/>
            <w:noProof/>
            <w:rtl/>
          </w:rPr>
          <w:t>ی</w:t>
        </w:r>
        <w:r w:rsidR="00821525" w:rsidRPr="00397491">
          <w:rPr>
            <w:rStyle w:val="Hyperlink"/>
            <w:rFonts w:hint="eastAsia"/>
            <w:noProof/>
            <w:rtl/>
          </w:rPr>
          <w:t>ام</w:t>
        </w:r>
        <w:r w:rsidR="00821525" w:rsidRPr="00397491">
          <w:rPr>
            <w:rStyle w:val="Hyperlink"/>
            <w:noProof/>
            <w:rtl/>
          </w:rPr>
          <w:t xml:space="preserve"> بر استقبال</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92006265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5</w:t>
        </w:r>
        <w:r w:rsidR="00821525">
          <w:rPr>
            <w:noProof/>
            <w:webHidden/>
            <w:rtl/>
          </w:rPr>
          <w:fldChar w:fldCharType="end"/>
        </w:r>
      </w:hyperlink>
    </w:p>
    <w:p w:rsidR="00821525" w:rsidRDefault="00A12176" w:rsidP="0082152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006266" w:history="1">
        <w:r w:rsidR="00821525" w:rsidRPr="00397491">
          <w:rPr>
            <w:rStyle w:val="Hyperlink"/>
            <w:noProof/>
            <w:rtl/>
          </w:rPr>
          <w:t>مختار استاد</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92006266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6</w:t>
        </w:r>
        <w:r w:rsidR="00821525">
          <w:rPr>
            <w:noProof/>
            <w:webHidden/>
            <w:rtl/>
          </w:rPr>
          <w:fldChar w:fldCharType="end"/>
        </w:r>
      </w:hyperlink>
    </w:p>
    <w:p w:rsidR="00821525" w:rsidRDefault="00A12176" w:rsidP="00821525">
      <w:pPr>
        <w:pStyle w:val="TOC1"/>
        <w:rPr>
          <w:rFonts w:asciiTheme="minorHAnsi" w:eastAsiaTheme="minorEastAsia" w:hAnsiTheme="minorHAnsi" w:cstheme="minorBidi"/>
          <w:noProof/>
          <w:color w:val="auto"/>
          <w:szCs w:val="22"/>
          <w:rtl/>
          <w:lang w:bidi="ar-SA"/>
        </w:rPr>
      </w:pPr>
      <w:hyperlink w:anchor="_Toc92006267" w:history="1">
        <w:r w:rsidR="00821525" w:rsidRPr="00397491">
          <w:rPr>
            <w:rStyle w:val="Hyperlink"/>
            <w:noProof/>
            <w:rtl/>
          </w:rPr>
          <w:t>مسئله 25: عجز در اثنا</w:t>
        </w:r>
        <w:r w:rsidR="00821525" w:rsidRPr="00397491">
          <w:rPr>
            <w:rStyle w:val="Hyperlink"/>
            <w:rFonts w:hint="cs"/>
            <w:noProof/>
            <w:rtl/>
          </w:rPr>
          <w:t>ی</w:t>
        </w:r>
        <w:r w:rsidR="00821525" w:rsidRPr="00397491">
          <w:rPr>
            <w:rStyle w:val="Hyperlink"/>
            <w:noProof/>
            <w:rtl/>
          </w:rPr>
          <w:t xml:space="preserve"> نماز</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92006267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6</w:t>
        </w:r>
        <w:r w:rsidR="00821525">
          <w:rPr>
            <w:noProof/>
            <w:webHidden/>
            <w:rtl/>
          </w:rPr>
          <w:fldChar w:fldCharType="end"/>
        </w:r>
      </w:hyperlink>
    </w:p>
    <w:p w:rsidR="00821525" w:rsidRDefault="00A12176" w:rsidP="00821525">
      <w:pPr>
        <w:pStyle w:val="TOC2"/>
        <w:tabs>
          <w:tab w:val="right" w:leader="dot" w:pos="10194"/>
        </w:tabs>
        <w:rPr>
          <w:rFonts w:asciiTheme="minorHAnsi" w:eastAsiaTheme="minorEastAsia" w:hAnsiTheme="minorHAnsi" w:cstheme="minorBidi"/>
          <w:bCs w:val="0"/>
          <w:noProof/>
          <w:color w:val="auto"/>
          <w:szCs w:val="22"/>
          <w:rtl/>
          <w:lang w:bidi="ar-SA"/>
        </w:rPr>
      </w:pPr>
      <w:hyperlink w:anchor="_Toc92006268" w:history="1">
        <w:r w:rsidR="00821525" w:rsidRPr="00397491">
          <w:rPr>
            <w:rStyle w:val="Hyperlink"/>
            <w:noProof/>
            <w:rtl/>
          </w:rPr>
          <w:t>عدم اطلاق ادله در کلام آ</w:t>
        </w:r>
        <w:r w:rsidR="00821525" w:rsidRPr="00397491">
          <w:rPr>
            <w:rStyle w:val="Hyperlink"/>
            <w:rFonts w:hint="cs"/>
            <w:noProof/>
            <w:rtl/>
          </w:rPr>
          <w:t>ی</w:t>
        </w:r>
        <w:r w:rsidR="00821525" w:rsidRPr="00397491">
          <w:rPr>
            <w:rStyle w:val="Hyperlink"/>
            <w:rFonts w:hint="eastAsia"/>
            <w:noProof/>
            <w:rtl/>
          </w:rPr>
          <w:t>ت</w:t>
        </w:r>
        <w:r w:rsidR="00821525" w:rsidRPr="00397491">
          <w:rPr>
            <w:rStyle w:val="Hyperlink"/>
            <w:noProof/>
            <w:rtl/>
          </w:rPr>
          <w:t xml:space="preserve"> الله س</w:t>
        </w:r>
        <w:r w:rsidR="00821525" w:rsidRPr="00397491">
          <w:rPr>
            <w:rStyle w:val="Hyperlink"/>
            <w:rFonts w:hint="cs"/>
            <w:noProof/>
            <w:rtl/>
          </w:rPr>
          <w:t>ی</w:t>
        </w:r>
        <w:r w:rsidR="00821525" w:rsidRPr="00397491">
          <w:rPr>
            <w:rStyle w:val="Hyperlink"/>
            <w:rFonts w:hint="eastAsia"/>
            <w:noProof/>
            <w:rtl/>
          </w:rPr>
          <w:t>ستان</w:t>
        </w:r>
        <w:r w:rsidR="00821525" w:rsidRPr="00397491">
          <w:rPr>
            <w:rStyle w:val="Hyperlink"/>
            <w:rFonts w:hint="cs"/>
            <w:noProof/>
            <w:rtl/>
          </w:rPr>
          <w:t>ی</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92006268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7</w:t>
        </w:r>
        <w:r w:rsidR="00821525">
          <w:rPr>
            <w:noProof/>
            <w:webHidden/>
            <w:rtl/>
          </w:rPr>
          <w:fldChar w:fldCharType="end"/>
        </w:r>
      </w:hyperlink>
    </w:p>
    <w:p w:rsidR="00821525" w:rsidRDefault="00A12176" w:rsidP="0082152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2006269" w:history="1">
        <w:r w:rsidR="00821525" w:rsidRPr="00397491">
          <w:rPr>
            <w:rStyle w:val="Hyperlink"/>
            <w:noProof/>
            <w:rtl/>
          </w:rPr>
          <w:t>مختار استاد</w:t>
        </w:r>
        <w:r w:rsidR="00821525">
          <w:rPr>
            <w:noProof/>
            <w:webHidden/>
            <w:rtl/>
          </w:rPr>
          <w:tab/>
        </w:r>
        <w:r w:rsidR="00821525">
          <w:rPr>
            <w:noProof/>
            <w:webHidden/>
            <w:rtl/>
          </w:rPr>
          <w:fldChar w:fldCharType="begin"/>
        </w:r>
        <w:r w:rsidR="00821525">
          <w:rPr>
            <w:noProof/>
            <w:webHidden/>
            <w:rtl/>
          </w:rPr>
          <w:instrText xml:space="preserve"> </w:instrText>
        </w:r>
        <w:r w:rsidR="00821525">
          <w:rPr>
            <w:noProof/>
            <w:webHidden/>
          </w:rPr>
          <w:instrText xml:space="preserve">PAGEREF </w:instrText>
        </w:r>
        <w:r w:rsidR="00821525">
          <w:rPr>
            <w:noProof/>
            <w:webHidden/>
            <w:rtl/>
          </w:rPr>
          <w:instrText>_</w:instrText>
        </w:r>
        <w:r w:rsidR="00821525">
          <w:rPr>
            <w:noProof/>
            <w:webHidden/>
          </w:rPr>
          <w:instrText>Toc</w:instrText>
        </w:r>
        <w:r w:rsidR="00821525">
          <w:rPr>
            <w:noProof/>
            <w:webHidden/>
            <w:rtl/>
          </w:rPr>
          <w:instrText xml:space="preserve">92006269 </w:instrText>
        </w:r>
        <w:r w:rsidR="00821525">
          <w:rPr>
            <w:noProof/>
            <w:webHidden/>
          </w:rPr>
          <w:instrText>\h</w:instrText>
        </w:r>
        <w:r w:rsidR="00821525">
          <w:rPr>
            <w:noProof/>
            <w:webHidden/>
            <w:rtl/>
          </w:rPr>
          <w:instrText xml:space="preserve"> </w:instrText>
        </w:r>
        <w:r w:rsidR="00821525">
          <w:rPr>
            <w:noProof/>
            <w:webHidden/>
            <w:rtl/>
          </w:rPr>
        </w:r>
        <w:r w:rsidR="00821525">
          <w:rPr>
            <w:noProof/>
            <w:webHidden/>
            <w:rtl/>
          </w:rPr>
          <w:fldChar w:fldCharType="separate"/>
        </w:r>
        <w:r w:rsidR="009C2E34">
          <w:rPr>
            <w:noProof/>
            <w:webHidden/>
            <w:rtl/>
          </w:rPr>
          <w:t>8</w:t>
        </w:r>
        <w:r w:rsidR="00821525">
          <w:rPr>
            <w:noProof/>
            <w:webHidden/>
            <w:rtl/>
          </w:rPr>
          <w:fldChar w:fldCharType="end"/>
        </w:r>
      </w:hyperlink>
    </w:p>
    <w:p w:rsidR="00C91EB6" w:rsidRPr="00C91EB6" w:rsidRDefault="00821525" w:rsidP="00EC03F1">
      <w:pPr>
        <w:jc w:val="both"/>
      </w:pPr>
      <w:r>
        <w:rPr>
          <w:rFonts w:cs="B Titr"/>
          <w:noProof/>
          <w:webHidden/>
          <w:color w:val="632423" w:themeColor="accent2" w:themeShade="80"/>
          <w:szCs w:val="24"/>
          <w:rtl/>
        </w:rPr>
        <w:fldChar w:fldCharType="end"/>
      </w:r>
    </w:p>
    <w:p w:rsidR="008F5B4D" w:rsidRPr="009C66D5" w:rsidRDefault="008F5B4D" w:rsidP="00EC03F1">
      <w:pPr>
        <w:jc w:val="both"/>
        <w:rPr>
          <w:rStyle w:val="Emphasis"/>
          <w:b/>
          <w:bCs w:val="0"/>
          <w:rtl/>
        </w:rPr>
      </w:pPr>
      <w:r w:rsidRPr="009C66D5">
        <w:rPr>
          <w:rStyle w:val="Emphasis"/>
          <w:rFonts w:hint="cs"/>
          <w:b/>
          <w:bCs w:val="0"/>
          <w:rtl/>
        </w:rPr>
        <w:t>خلاصه مباحث گذشته:</w:t>
      </w:r>
    </w:p>
    <w:p w:rsidR="00247D2F" w:rsidRPr="003A6148" w:rsidRDefault="007546DD" w:rsidP="00EC03F1">
      <w:pPr>
        <w:pBdr>
          <w:bottom w:val="double" w:sz="6" w:space="1" w:color="auto"/>
        </w:pBdr>
        <w:jc w:val="both"/>
      </w:pPr>
      <w:r>
        <w:rPr>
          <w:rFonts w:hint="cs"/>
          <w:rtl/>
        </w:rPr>
        <w:t xml:space="preserve">در جلسه گذشته تتمه ای از مباحث مسئله 24 مطرح گردید و سپس مسئله 24 مطرح شد. نظر مختار استاد این بود که اگر انحراف کمتر از 90 درجه باشد، رعایت قیام مقدم است و اگر بیشتر باشد، مکلف مخیر است. </w:t>
      </w:r>
    </w:p>
    <w:p w:rsidR="001F2945" w:rsidRDefault="001F2945" w:rsidP="00EC03F1">
      <w:pPr>
        <w:pStyle w:val="Heading1"/>
        <w:jc w:val="both"/>
        <w:rPr>
          <w:rtl/>
        </w:rPr>
      </w:pPr>
      <w:bookmarkStart w:id="3" w:name="_Toc91685691"/>
      <w:bookmarkStart w:id="4" w:name="_Toc92006261"/>
      <w:r>
        <w:rPr>
          <w:rFonts w:hint="cs"/>
          <w:rtl/>
        </w:rPr>
        <w:t>مسئله 24: دوران امر بین استقبال و قیام</w:t>
      </w:r>
      <w:bookmarkEnd w:id="3"/>
      <w:bookmarkEnd w:id="4"/>
      <w:r>
        <w:rPr>
          <w:rFonts w:hint="cs"/>
          <w:rtl/>
        </w:rPr>
        <w:t xml:space="preserve"> </w:t>
      </w:r>
    </w:p>
    <w:p w:rsidR="001F2945" w:rsidRDefault="001F2945" w:rsidP="00EC03F1">
      <w:pPr>
        <w:jc w:val="both"/>
        <w:rPr>
          <w:rtl/>
        </w:rPr>
      </w:pPr>
      <w:r>
        <w:rPr>
          <w:rFonts w:hint="cs"/>
          <w:rtl/>
        </w:rPr>
        <w:t xml:space="preserve">مرحوم سید در این مسئله می فرماید: </w:t>
      </w:r>
    </w:p>
    <w:p w:rsidR="001F2945" w:rsidRDefault="001F2945" w:rsidP="00EC03F1">
      <w:pPr>
        <w:jc w:val="both"/>
        <w:rPr>
          <w:rtl/>
        </w:rPr>
      </w:pPr>
      <w:r>
        <w:rPr>
          <w:rFonts w:hint="cs"/>
          <w:rtl/>
        </w:rPr>
        <w:t>«</w:t>
      </w:r>
      <w:r w:rsidRPr="00DA4935">
        <w:rPr>
          <w:rFonts w:hint="cs"/>
          <w:color w:val="0000FF"/>
          <w:rtl/>
        </w:rPr>
        <w:t>ا</w:t>
      </w:r>
      <w:r w:rsidRPr="00DA4935">
        <w:rPr>
          <w:color w:val="0000FF"/>
          <w:rtl/>
        </w:rPr>
        <w:t>ذا دار الأمر بين مراعاة الاستقبال أو القيام فالظاهر وجوب مراعاة الأو</w:t>
      </w:r>
      <w:r w:rsidRPr="00DA4935">
        <w:rPr>
          <w:rFonts w:hint="cs"/>
          <w:color w:val="0000FF"/>
          <w:rtl/>
        </w:rPr>
        <w:t>ل</w:t>
      </w:r>
      <w:r>
        <w:rPr>
          <w:rFonts w:hint="cs"/>
          <w:rtl/>
        </w:rPr>
        <w:t>»</w:t>
      </w:r>
      <w:r>
        <w:rPr>
          <w:rStyle w:val="FootnoteReference"/>
          <w:rtl/>
        </w:rPr>
        <w:footnoteReference w:id="1"/>
      </w:r>
    </w:p>
    <w:p w:rsidR="009A568C" w:rsidRDefault="001F2945" w:rsidP="009A568C">
      <w:pPr>
        <w:jc w:val="both"/>
        <w:rPr>
          <w:rtl/>
        </w:rPr>
      </w:pPr>
      <w:r>
        <w:rPr>
          <w:rFonts w:hint="cs"/>
          <w:rtl/>
        </w:rPr>
        <w:t xml:space="preserve">اگر امر دایر بین رعایت قبله و رعایت قیام باشد، طبق نظر ایشان رعایت قبله مقدم است و نماز را می تواند نشسته یا خوابیده بخواند. </w:t>
      </w:r>
    </w:p>
    <w:p w:rsidR="009A568C" w:rsidRDefault="009A568C" w:rsidP="009A568C">
      <w:pPr>
        <w:pStyle w:val="Heading2"/>
        <w:rPr>
          <w:rtl/>
        </w:rPr>
      </w:pPr>
      <w:bookmarkStart w:id="5" w:name="_Toc92006262"/>
      <w:r>
        <w:rPr>
          <w:rFonts w:hint="cs"/>
          <w:rtl/>
        </w:rPr>
        <w:lastRenderedPageBreak/>
        <w:t>بحثی در «ما</w:t>
      </w:r>
      <w:r w:rsidR="007546DD">
        <w:rPr>
          <w:rFonts w:hint="cs"/>
          <w:rtl/>
        </w:rPr>
        <w:t xml:space="preserve"> </w:t>
      </w:r>
      <w:r>
        <w:rPr>
          <w:rFonts w:hint="cs"/>
          <w:rtl/>
        </w:rPr>
        <w:t>بین المشرق و المغرب قبلۀ»</w:t>
      </w:r>
      <w:r w:rsidR="003A0E05">
        <w:rPr>
          <w:rFonts w:hint="cs"/>
          <w:rtl/>
        </w:rPr>
        <w:t xml:space="preserve"> در روایت ابوهاشم جعفری</w:t>
      </w:r>
      <w:bookmarkEnd w:id="5"/>
    </w:p>
    <w:p w:rsidR="00EE1A33" w:rsidRDefault="009A568C" w:rsidP="009A568C">
      <w:pPr>
        <w:jc w:val="both"/>
        <w:rPr>
          <w:rFonts w:cs="B Lotus"/>
          <w:rtl/>
        </w:rPr>
      </w:pPr>
      <w:r>
        <w:rPr>
          <w:rFonts w:cs="B Lotus" w:hint="cs"/>
          <w:rtl/>
        </w:rPr>
        <w:t xml:space="preserve">ما عرض کردیم که </w:t>
      </w:r>
      <w:r w:rsidR="00EE1A33">
        <w:rPr>
          <w:rFonts w:cs="B Lotus" w:hint="cs"/>
          <w:rtl/>
        </w:rPr>
        <w:t>اگر انحراف از قبله کمتر از 90 درجه باشد، ما بین المغرب و المشرق برآن صدق می کند و همانطور که برخی از بزرگان مثل محقق بروجردی فرموده اند، باید نماز ایستاده با کمتر از 90 درجه خوانده شود.</w:t>
      </w:r>
      <w:r w:rsidR="00EC03F1">
        <w:rPr>
          <w:rStyle w:val="FootnoteReference"/>
          <w:rFonts w:cs="B Lotus"/>
          <w:rtl/>
        </w:rPr>
        <w:footnoteReference w:id="2"/>
      </w:r>
      <w:r w:rsidR="00EE1A33">
        <w:rPr>
          <w:rFonts w:cs="B Lotus" w:hint="cs"/>
          <w:rtl/>
        </w:rPr>
        <w:t xml:space="preserve"> </w:t>
      </w:r>
    </w:p>
    <w:p w:rsidR="007546DD" w:rsidRDefault="00EE1A33" w:rsidP="00EC03F1">
      <w:pPr>
        <w:jc w:val="both"/>
        <w:rPr>
          <w:rFonts w:cs="B Lotus"/>
          <w:rtl/>
        </w:rPr>
      </w:pPr>
      <w:r>
        <w:rPr>
          <w:rFonts w:cs="B Lotus" w:hint="cs"/>
          <w:rtl/>
        </w:rPr>
        <w:t>محقق خویی فرموده اند که «ما بین المشرق و المغرب قبلۀ» راجع به جاهل و ناسی است و شامل فرض ما که ملتف</w:t>
      </w:r>
      <w:r w:rsidR="007546DD">
        <w:rPr>
          <w:rFonts w:cs="B Lotus" w:hint="cs"/>
          <w:rtl/>
        </w:rPr>
        <w:t>ت</w:t>
      </w:r>
      <w:r>
        <w:rPr>
          <w:rFonts w:cs="B Lotus" w:hint="cs"/>
          <w:rtl/>
        </w:rPr>
        <w:t xml:space="preserve"> است نمی شود</w:t>
      </w:r>
      <w:r w:rsidR="007546DD">
        <w:rPr>
          <w:rStyle w:val="FootnoteReference"/>
          <w:sz w:val="34"/>
          <w:rtl/>
        </w:rPr>
        <w:footnoteReference w:id="3"/>
      </w:r>
      <w:r>
        <w:rPr>
          <w:rFonts w:cs="B Lotus" w:hint="cs"/>
          <w:rtl/>
        </w:rPr>
        <w:t xml:space="preserve">. </w:t>
      </w:r>
    </w:p>
    <w:p w:rsidR="00FF0B0C" w:rsidRDefault="00FF0B0C" w:rsidP="00FF0B0C">
      <w:pPr>
        <w:pStyle w:val="Heading3"/>
        <w:rPr>
          <w:rtl/>
        </w:rPr>
      </w:pPr>
      <w:bookmarkStart w:id="6" w:name="_Toc92006263"/>
      <w:r>
        <w:rPr>
          <w:rFonts w:hint="cs"/>
          <w:rtl/>
        </w:rPr>
        <w:t>الف: بررسی سندی روایت ابی هاشم جعفری</w:t>
      </w:r>
      <w:bookmarkEnd w:id="6"/>
    </w:p>
    <w:p w:rsidR="005534BB" w:rsidRDefault="00EE1A33" w:rsidP="007546DD">
      <w:pPr>
        <w:jc w:val="both"/>
        <w:rPr>
          <w:rFonts w:cs="B Lotus"/>
          <w:rtl/>
        </w:rPr>
      </w:pPr>
      <w:r>
        <w:rPr>
          <w:rFonts w:cs="B Lotus" w:hint="cs"/>
          <w:rtl/>
        </w:rPr>
        <w:t>اشکال</w:t>
      </w:r>
      <w:r w:rsidR="007546DD">
        <w:rPr>
          <w:rFonts w:cs="B Lotus" w:hint="cs"/>
          <w:rtl/>
        </w:rPr>
        <w:t xml:space="preserve"> به</w:t>
      </w:r>
      <w:r>
        <w:rPr>
          <w:rFonts w:cs="B Lotus" w:hint="cs"/>
          <w:rtl/>
        </w:rPr>
        <w:t xml:space="preserve"> این بیان این بود که «ما بین المغرب و المشرق قبلۀ» اطلاق دارد وشامل مضطر نیز می شود. موید این مطلب را روایت ابی هاشم جعفری قرار دادیم</w:t>
      </w:r>
      <w:r w:rsidR="00DF5B45">
        <w:rPr>
          <w:rStyle w:val="FootnoteReference"/>
          <w:sz w:val="34"/>
          <w:rtl/>
        </w:rPr>
        <w:footnoteReference w:id="4"/>
      </w:r>
      <w:r>
        <w:rPr>
          <w:rFonts w:cs="B Lotus" w:hint="cs"/>
          <w:rtl/>
        </w:rPr>
        <w:t xml:space="preserve"> که سهو</w:t>
      </w:r>
      <w:r w:rsidR="007546DD">
        <w:rPr>
          <w:rFonts w:cs="B Lotus" w:hint="cs"/>
          <w:rtl/>
        </w:rPr>
        <w:t xml:space="preserve">ی از جانب ما در مورد سند آن مطرح شد </w:t>
      </w:r>
      <w:r>
        <w:rPr>
          <w:rFonts w:cs="B Lotus" w:hint="cs"/>
          <w:rtl/>
        </w:rPr>
        <w:t>وگفتیم وثاقت ایشان ثابت نیست در حالی که ما در نوشته هایمان آورده ایم که از اجلای اصحاب ائمه بوده و در کتاب نجاشی در مورد ایشان اینطور آمده است که «</w:t>
      </w:r>
      <w:r w:rsidR="007546DD" w:rsidRPr="007546DD">
        <w:rPr>
          <w:rFonts w:cs="B Lotus"/>
          <w:color w:val="000080"/>
          <w:rtl/>
        </w:rPr>
        <w:t>إسحاق بن عبد الله بن جعفر بن أبي طالب، أبو هاشم الجعفري رحمه الله كان عظيم المنزلة عند الأئمة عليهم السلام، شريف القدر، ثقة ، روى أبوه عن أبي عبد الله عليه السلام</w:t>
      </w:r>
      <w:r w:rsidR="007546DD">
        <w:rPr>
          <w:rFonts w:cs="B Lotus" w:hint="cs"/>
          <w:rtl/>
        </w:rPr>
        <w:t>»</w:t>
      </w:r>
      <w:r w:rsidR="007546DD">
        <w:rPr>
          <w:rStyle w:val="FootnoteReference"/>
          <w:rFonts w:cs="B Lotus"/>
          <w:rtl/>
        </w:rPr>
        <w:footnoteReference w:id="5"/>
      </w:r>
      <w:r>
        <w:rPr>
          <w:rFonts w:cs="B Lotus" w:hint="cs"/>
          <w:rtl/>
        </w:rPr>
        <w:t xml:space="preserve"> ولی مشکل این است که در اکثر نسخ کافی «علی بن ابراهیم عن أب</w:t>
      </w:r>
      <w:r w:rsidR="00DF5B45">
        <w:rPr>
          <w:rFonts w:cs="B Lotus" w:hint="cs"/>
          <w:rtl/>
        </w:rPr>
        <w:t>ی هاشم الجعفری» آمده است. اگر «</w:t>
      </w:r>
      <w:r>
        <w:rPr>
          <w:rFonts w:cs="B Lotus" w:hint="cs"/>
          <w:rtl/>
        </w:rPr>
        <w:t>عن أبیه عن أبی هاشم الجعفری» بود، سند خوب بود، لکن</w:t>
      </w:r>
      <w:r w:rsidR="007546DD">
        <w:rPr>
          <w:rFonts w:cs="B Lotus" w:hint="cs"/>
          <w:rtl/>
        </w:rPr>
        <w:t xml:space="preserve"> اکثر نسخ همانطور که در کافی طبع</w:t>
      </w:r>
      <w:r>
        <w:rPr>
          <w:rFonts w:cs="B Lotus" w:hint="cs"/>
          <w:rtl/>
        </w:rPr>
        <w:t xml:space="preserve"> دا</w:t>
      </w:r>
      <w:r w:rsidR="007546DD">
        <w:rPr>
          <w:rFonts w:cs="B Lotus" w:hint="cs"/>
          <w:rtl/>
        </w:rPr>
        <w:t>را</w:t>
      </w:r>
      <w:r>
        <w:rPr>
          <w:rFonts w:cs="B Lotus" w:hint="cs"/>
          <w:rtl/>
        </w:rPr>
        <w:t>لحدیث نیز اشاره کرده «علی بن ابراهیم عن ابی هاشم الجعفر» آمده است. فقط در برخی از نسخ و وسائل «عن ابیه عن ابی هاشم الجعفر</w:t>
      </w:r>
      <w:r w:rsidR="007546DD">
        <w:rPr>
          <w:rFonts w:cs="B Lotus" w:hint="cs"/>
          <w:rtl/>
        </w:rPr>
        <w:t xml:space="preserve">ی» آمده است. امثال محقق خویی </w:t>
      </w:r>
      <w:r>
        <w:rPr>
          <w:rFonts w:cs="B Lotus" w:hint="cs"/>
          <w:rtl/>
        </w:rPr>
        <w:t xml:space="preserve">می فرمایند هرچه در وسائل از کافی و تهذیب و استبصار و من لایحضر نقل شده و یا از سایر کتبی که به آن ها سند دارد، معتبر است؛ چون صاحب وسائل می گوید این کتاب ها به واسطه ثقات به دست ما رسیده است، اما اینکه ما در نسخ کتب می بینیم، اعتباری ندارد؛ زیرا ما سند به این کتب نداریم. از این رو وقتی صاحب وسائل «علی بن ابراهیم عن ابیه» نقل می کند، برای ما معتبر است. </w:t>
      </w:r>
    </w:p>
    <w:p w:rsidR="005E0CFA" w:rsidRDefault="00EE1A33" w:rsidP="003A0E05">
      <w:pPr>
        <w:jc w:val="both"/>
        <w:rPr>
          <w:rFonts w:cs="B Lotus"/>
          <w:rtl/>
        </w:rPr>
      </w:pPr>
      <w:r>
        <w:rPr>
          <w:rFonts w:cs="B Lotus" w:hint="cs"/>
          <w:rtl/>
        </w:rPr>
        <w:t>ما بار ها عرض کرده ایم که شواهد زیادی وجود دارد که صاحب وسائل با ما تفاوتی نمی کند؛ او نیز دنبال نسخه ها می گشته و نسخه</w:t>
      </w:r>
      <w:r w:rsidR="005534BB">
        <w:rPr>
          <w:rFonts w:cs="B Lotus" w:hint="cs"/>
          <w:rtl/>
        </w:rPr>
        <w:t xml:space="preserve"> شناسی می کرده است. اتفاقا آیت الله</w:t>
      </w:r>
      <w:r>
        <w:rPr>
          <w:rFonts w:cs="B Lotus" w:hint="cs"/>
          <w:rtl/>
        </w:rPr>
        <w:t xml:space="preserve"> زنجانی می فرمایند نسخه کافی که در</w:t>
      </w:r>
      <w:r w:rsidR="005534BB">
        <w:rPr>
          <w:rFonts w:cs="B Lotus" w:hint="cs"/>
          <w:rtl/>
        </w:rPr>
        <w:t xml:space="preserve"> دست صاحب وسائل بود نسخه مغلوطه </w:t>
      </w:r>
      <w:r>
        <w:rPr>
          <w:rFonts w:cs="B Lotus" w:hint="cs"/>
          <w:rtl/>
        </w:rPr>
        <w:t xml:space="preserve">ای بوده است و اکنون نیز </w:t>
      </w:r>
      <w:r w:rsidR="005534BB">
        <w:rPr>
          <w:rFonts w:cs="B Lotus" w:hint="cs"/>
          <w:rtl/>
        </w:rPr>
        <w:t>در کتابخانه آستان قدس رضوی موجود اس</w:t>
      </w:r>
      <w:r>
        <w:rPr>
          <w:rFonts w:cs="B Lotus" w:hint="cs"/>
          <w:rtl/>
        </w:rPr>
        <w:t>ت. لذا ما همراه با بز</w:t>
      </w:r>
      <w:r w:rsidR="005534BB">
        <w:rPr>
          <w:rFonts w:cs="B Lotus" w:hint="cs"/>
          <w:rtl/>
        </w:rPr>
        <w:t>رگانی مثل آیت الله سیستانی وآیت الله</w:t>
      </w:r>
      <w:r>
        <w:rPr>
          <w:rFonts w:cs="B Lotus" w:hint="cs"/>
          <w:rtl/>
        </w:rPr>
        <w:t xml:space="preserve"> زنجانی</w:t>
      </w:r>
      <w:r w:rsidR="00AA3DB1">
        <w:rPr>
          <w:rStyle w:val="FootnoteReference"/>
          <w:rFonts w:cs="B Lotus"/>
          <w:rtl/>
        </w:rPr>
        <w:footnoteReference w:id="6"/>
      </w:r>
      <w:r>
        <w:rPr>
          <w:rFonts w:cs="B Lotus" w:hint="cs"/>
          <w:rtl/>
        </w:rPr>
        <w:t xml:space="preserve"> قبول نداریم که این نسخ</w:t>
      </w:r>
      <w:r w:rsidR="005534BB">
        <w:rPr>
          <w:rFonts w:cs="B Lotus" w:hint="cs"/>
          <w:rtl/>
        </w:rPr>
        <w:t>ی</w:t>
      </w:r>
      <w:r>
        <w:rPr>
          <w:rFonts w:cs="B Lotus" w:hint="cs"/>
          <w:rtl/>
        </w:rPr>
        <w:t xml:space="preserve"> که</w:t>
      </w:r>
      <w:r w:rsidR="005534BB">
        <w:rPr>
          <w:rFonts w:cs="B Lotus" w:hint="cs"/>
          <w:rtl/>
        </w:rPr>
        <w:t xml:space="preserve"> صاحب وسائل از آن ها</w:t>
      </w:r>
      <w:r>
        <w:rPr>
          <w:rFonts w:cs="B Lotus" w:hint="cs"/>
          <w:rtl/>
        </w:rPr>
        <w:t xml:space="preserve"> نقل می کند سند معتبر داشته باشد. اتفاقا وقتی کتاب نوادر احمد بن محمد بن عیسی را ک</w:t>
      </w:r>
      <w:r w:rsidR="003A0E05">
        <w:rPr>
          <w:rFonts w:cs="B Lotus" w:hint="cs"/>
          <w:rtl/>
        </w:rPr>
        <w:t>ه چاپ کردند از صاحب وسائل گرفتند</w:t>
      </w:r>
      <w:r>
        <w:rPr>
          <w:rFonts w:cs="B Lotus" w:hint="cs"/>
          <w:rtl/>
        </w:rPr>
        <w:t xml:space="preserve">، اول صاحب وسائل می فرمایند که من این کتاب را با برخی </w:t>
      </w:r>
      <w:r w:rsidR="003A0E05">
        <w:rPr>
          <w:rFonts w:cs="B Lotus" w:hint="cs"/>
          <w:rtl/>
        </w:rPr>
        <w:t>از نسخ مقابله کردم که خطوط علماء در آن بود و اشکالی</w:t>
      </w:r>
      <w:r>
        <w:rPr>
          <w:rFonts w:cs="B Lotus" w:hint="cs"/>
          <w:rtl/>
        </w:rPr>
        <w:t xml:space="preserve"> در </w:t>
      </w:r>
      <w:r w:rsidR="003A0E05">
        <w:rPr>
          <w:rFonts w:cs="B Lotus" w:hint="cs"/>
          <w:rtl/>
        </w:rPr>
        <w:t>اعتماد بر آن نیست. با اینکه از جمله کت</w:t>
      </w:r>
      <w:r>
        <w:rPr>
          <w:rFonts w:cs="B Lotus" w:hint="cs"/>
          <w:rtl/>
        </w:rPr>
        <w:t xml:space="preserve">بی است که او می گوید من </w:t>
      </w:r>
      <w:r w:rsidR="003A0E05">
        <w:rPr>
          <w:rFonts w:cs="B Lotus" w:hint="cs"/>
          <w:rtl/>
        </w:rPr>
        <w:t xml:space="preserve">به آن </w:t>
      </w:r>
      <w:r>
        <w:rPr>
          <w:rFonts w:cs="B Lotus" w:hint="cs"/>
          <w:rtl/>
        </w:rPr>
        <w:t xml:space="preserve">سند دارم. </w:t>
      </w:r>
      <w:r w:rsidR="003A0E05">
        <w:rPr>
          <w:rFonts w:cs="B Lotus" w:hint="cs"/>
          <w:rtl/>
        </w:rPr>
        <w:t xml:space="preserve">سوال ما این است که </w:t>
      </w:r>
      <w:r>
        <w:rPr>
          <w:rFonts w:cs="B Lotus" w:hint="cs"/>
          <w:rtl/>
        </w:rPr>
        <w:t>وقتی سند به آن نسخه داشت</w:t>
      </w:r>
      <w:r w:rsidR="003A0E05">
        <w:rPr>
          <w:rFonts w:cs="B Lotus" w:hint="cs"/>
          <w:rtl/>
        </w:rPr>
        <w:t>،</w:t>
      </w:r>
      <w:r>
        <w:rPr>
          <w:rFonts w:cs="B Lotus" w:hint="cs"/>
          <w:rtl/>
        </w:rPr>
        <w:t xml:space="preserve"> دیگر مقابله معنا ندارد. م</w:t>
      </w:r>
      <w:r w:rsidR="003A0E05">
        <w:rPr>
          <w:rFonts w:cs="B Lotus" w:hint="cs"/>
          <w:rtl/>
        </w:rPr>
        <w:t>ی گوید وقتی مقابله کردم دیدم نس</w:t>
      </w:r>
      <w:r>
        <w:rPr>
          <w:rFonts w:cs="B Lotus" w:hint="cs"/>
          <w:rtl/>
        </w:rPr>
        <w:t>خه خوبی است می توان به آن اعتماد کرد. اگر شما از طریق اساتید خود ب</w:t>
      </w:r>
      <w:r w:rsidR="003A0E05">
        <w:rPr>
          <w:rFonts w:cs="B Lotus" w:hint="cs"/>
          <w:rtl/>
        </w:rPr>
        <w:t>ه این نسحه مخصوص سند معتبر دارید</w:t>
      </w:r>
      <w:r>
        <w:rPr>
          <w:rFonts w:cs="B Lotus" w:hint="cs"/>
          <w:rtl/>
        </w:rPr>
        <w:t xml:space="preserve"> نیازی به مقابله نیست. لذا شبهه این است که در این روایات ثاب</w:t>
      </w:r>
      <w:r w:rsidR="003A0E05">
        <w:rPr>
          <w:rFonts w:cs="B Lotus" w:hint="cs"/>
          <w:rtl/>
        </w:rPr>
        <w:t>ت نیست که علی بن ابراهیم از پدرش</w:t>
      </w:r>
      <w:r>
        <w:rPr>
          <w:rFonts w:cs="B Lotus" w:hint="cs"/>
          <w:rtl/>
        </w:rPr>
        <w:t xml:space="preserve"> از ابی</w:t>
      </w:r>
      <w:r w:rsidR="003A0E05">
        <w:rPr>
          <w:rFonts w:cs="B Lotus" w:hint="cs"/>
          <w:rtl/>
        </w:rPr>
        <w:t xml:space="preserve"> </w:t>
      </w:r>
      <w:r>
        <w:rPr>
          <w:rFonts w:cs="B Lotus" w:hint="cs"/>
          <w:rtl/>
        </w:rPr>
        <w:t>هاشم جعفری نقل کند، لذا سند سقط دارد ولو مظنون این است که از پ</w:t>
      </w:r>
      <w:r w:rsidR="003A0E05">
        <w:rPr>
          <w:rFonts w:cs="B Lotus" w:hint="cs"/>
          <w:rtl/>
        </w:rPr>
        <w:t xml:space="preserve">در نقل می کند ولی ظن معتبر نیست و خود علی ابن ابراهیم </w:t>
      </w:r>
      <w:r>
        <w:rPr>
          <w:rFonts w:cs="B Lotus" w:hint="cs"/>
          <w:rtl/>
        </w:rPr>
        <w:t>نیز</w:t>
      </w:r>
      <w:r w:rsidR="003A0E05">
        <w:rPr>
          <w:rFonts w:cs="B Lotus" w:hint="cs"/>
          <w:rtl/>
        </w:rPr>
        <w:t xml:space="preserve"> از لحاظ طبقه</w:t>
      </w:r>
      <w:r>
        <w:rPr>
          <w:rFonts w:cs="B Lotus" w:hint="cs"/>
          <w:rtl/>
        </w:rPr>
        <w:t xml:space="preserve"> نمی تواند از ابی</w:t>
      </w:r>
      <w:r w:rsidR="00F479F5">
        <w:rPr>
          <w:rFonts w:cs="B Lotus" w:hint="cs"/>
          <w:rtl/>
        </w:rPr>
        <w:t xml:space="preserve"> هاشم</w:t>
      </w:r>
      <w:r>
        <w:rPr>
          <w:rFonts w:cs="B Lotus" w:hint="cs"/>
          <w:rtl/>
        </w:rPr>
        <w:t xml:space="preserve"> جعفر</w:t>
      </w:r>
      <w:r w:rsidR="00F479F5">
        <w:rPr>
          <w:rFonts w:cs="B Lotus" w:hint="cs"/>
          <w:rtl/>
        </w:rPr>
        <w:t>ی</w:t>
      </w:r>
      <w:r>
        <w:rPr>
          <w:rFonts w:cs="B Lotus" w:hint="cs"/>
          <w:rtl/>
        </w:rPr>
        <w:t xml:space="preserve"> نقل کند.</w:t>
      </w:r>
    </w:p>
    <w:p w:rsidR="00EE1A33" w:rsidRDefault="005E0CFA" w:rsidP="005E0CFA">
      <w:pPr>
        <w:pStyle w:val="Heading3"/>
        <w:rPr>
          <w:rtl/>
        </w:rPr>
      </w:pPr>
      <w:bookmarkStart w:id="7" w:name="_Toc92006264"/>
      <w:r>
        <w:rPr>
          <w:rFonts w:hint="cs"/>
          <w:rtl/>
        </w:rPr>
        <w:t>ب: دلالت روایت ابوهاشم جعفری</w:t>
      </w:r>
      <w:bookmarkEnd w:id="7"/>
      <w:r w:rsidR="00EE1A33">
        <w:rPr>
          <w:rFonts w:hint="cs"/>
          <w:rtl/>
        </w:rPr>
        <w:t xml:space="preserve"> </w:t>
      </w:r>
    </w:p>
    <w:p w:rsidR="004122AA" w:rsidRDefault="004122AA" w:rsidP="00EC03F1">
      <w:pPr>
        <w:jc w:val="both"/>
        <w:rPr>
          <w:rFonts w:cs="B Lotus"/>
          <w:rtl/>
        </w:rPr>
      </w:pPr>
      <w:r>
        <w:rPr>
          <w:rFonts w:cs="B Lotus" w:hint="cs"/>
          <w:rtl/>
        </w:rPr>
        <w:t xml:space="preserve">متن روایت چنین است: </w:t>
      </w:r>
    </w:p>
    <w:p w:rsidR="004122AA" w:rsidRPr="00DA4935" w:rsidRDefault="004122AA" w:rsidP="004122AA">
      <w:pPr>
        <w:jc w:val="both"/>
        <w:rPr>
          <w:sz w:val="34"/>
          <w:rtl/>
        </w:rPr>
      </w:pPr>
      <w:r w:rsidRPr="00DA4935">
        <w:rPr>
          <w:rFonts w:hint="cs"/>
          <w:sz w:val="34"/>
          <w:rtl/>
        </w:rPr>
        <w:t>«</w:t>
      </w:r>
      <w:r w:rsidRPr="00DA4935">
        <w:rPr>
          <w:sz w:val="34"/>
          <w:rtl/>
        </w:rPr>
        <w:t xml:space="preserve"> عَلِيُّ بْنُ إِبْرَاهِيمَ عَنْ أَبِيهِ عَنْ أَبِي هَاشِمٍ الْجَعْفَرِيِّ </w:t>
      </w:r>
      <w:r w:rsidRPr="00DA4935">
        <w:rPr>
          <w:color w:val="008000"/>
          <w:sz w:val="34"/>
          <w:rtl/>
        </w:rPr>
        <w:t xml:space="preserve">قَالَ: سَأَلْتُ الرِّضَا ع عَنِ الْمَصْلُوبِ فَقَالَ أَ مَا عَلِمْتَ أَنَّ جَدِّي ع صَلَّى عَلَى عَمِّهِ قُلْتُ أَعْلَمُ ذَاكَ وَ لَكِنِّي لَا أَفْهَمُهُ مُبَيَّناً قَالَ أُبَيِّنُهُ لَكَ </w:t>
      </w:r>
      <w:r w:rsidRPr="00DA4935">
        <w:rPr>
          <w:color w:val="008000"/>
          <w:sz w:val="34"/>
          <w:u w:val="single"/>
          <w:rtl/>
        </w:rPr>
        <w:t>إِنْ كَانَ وَجْهُ الْمَصْلُوبِ إِلَى الْقِبْلَةِ فَقُمْ عَلَى مَنْكِبِهِ الْأَيْمَنِ وَ إِنْ كَانَ قَفَاهُ إِلَى الْقِبْلَةِ فَقُمْ عَلَى مَنْكِبِهِ الْأَيْسَرِ فَإِنَّ بَيْنَ الْمَشْرِقِ وَ الْمَغْرِبِ قِبْلَةً</w:t>
      </w:r>
      <w:r w:rsidRPr="00DA4935">
        <w:rPr>
          <w:color w:val="008000"/>
          <w:sz w:val="34"/>
          <w:rtl/>
        </w:rPr>
        <w:t xml:space="preserve"> وَ إِنْ كَانَ مَنْكِبُهُ الْأَيْسَرُ إِلَى الْقِبْلَةِ فَقُمْ عَلَى مَنْكِبِهِ الْأَيْمَنِ وَ إِنْ كَانَ مَنْكِبُهُ الْأَيْمَنُ إِلَى الْقِبْلَةِ فَقُمْ عَلَى مَنْكِبِهِ الْأَيْسَرِ وَ كَيْفَ كَانَ مُنْحَرِفاً فَلَا تُزَايِلْ مَنَاكِبَهُ </w:t>
      </w:r>
      <w:r w:rsidRPr="00DA4935">
        <w:rPr>
          <w:color w:val="008000"/>
          <w:sz w:val="34"/>
          <w:u w:val="single"/>
          <w:rtl/>
        </w:rPr>
        <w:t>وَ لْيَكُنْ وَجْهُكَ إِلَى مَا بَيْنَ الْمَشْرِقِ وَ الْمَغْرِبِ و</w:t>
      </w:r>
      <w:r w:rsidRPr="00DA4935">
        <w:rPr>
          <w:color w:val="008000"/>
          <w:sz w:val="34"/>
          <w:rtl/>
        </w:rPr>
        <w:t>َ لَا تَسْتَقْبِلْهُ وَ لَا تَسْتَدْبِرْهُ الْبَتَّةَ قَالَ أَبُو هَاشِمٍ وَ قَدْ فَهِمْتُ إِنْ شَاءَ اللَّهُ فَهِمْتُهُ وَ اللَّهِ</w:t>
      </w:r>
      <w:r w:rsidRPr="00DA4935">
        <w:rPr>
          <w:rFonts w:hint="cs"/>
          <w:sz w:val="34"/>
          <w:rtl/>
        </w:rPr>
        <w:t>»</w:t>
      </w:r>
      <w:r>
        <w:rPr>
          <w:rStyle w:val="FootnoteReference"/>
          <w:sz w:val="34"/>
          <w:rtl/>
        </w:rPr>
        <w:footnoteReference w:id="7"/>
      </w:r>
    </w:p>
    <w:p w:rsidR="00EE1A33" w:rsidRDefault="00EE1A33" w:rsidP="00EC03F1">
      <w:pPr>
        <w:jc w:val="both"/>
        <w:rPr>
          <w:rFonts w:cs="B Lotus"/>
          <w:rtl/>
        </w:rPr>
      </w:pPr>
      <w:r>
        <w:rPr>
          <w:rFonts w:cs="B Lotus" w:hint="cs"/>
          <w:rtl/>
        </w:rPr>
        <w:t>راجع به متن روایت</w:t>
      </w:r>
      <w:r w:rsidR="004122AA">
        <w:rPr>
          <w:rFonts w:cs="B Lotus" w:hint="cs"/>
          <w:rtl/>
        </w:rPr>
        <w:t>،</w:t>
      </w:r>
      <w:r>
        <w:rPr>
          <w:rFonts w:cs="B Lotus" w:hint="cs"/>
          <w:rtl/>
        </w:rPr>
        <w:t xml:space="preserve"> امام</w:t>
      </w:r>
      <w:r w:rsidR="004122AA">
        <w:rPr>
          <w:rFonts w:cs="B Lotus" w:hint="cs"/>
          <w:rtl/>
        </w:rPr>
        <w:t xml:space="preserve"> رضا</w:t>
      </w:r>
      <w:r>
        <w:rPr>
          <w:rFonts w:cs="B Lotus" w:hint="cs"/>
          <w:rtl/>
        </w:rPr>
        <w:t xml:space="preserve"> علیه السلام در مورد کسی که به دار آویخته شده می فرمایند که اگر وجه او روبه قبله است، فقم علی منکبه الأیسر، چرا که ما بین مشرق و مغرب قبله است، اگر هم وجه او رو به قبله است، فقم علی منکبه الأیمن، اگر هم پشت وی به قبله است، فقم علی منکبه الأیسر، یعنی عملا جای شما تفاوتی نمی کند</w:t>
      </w:r>
      <w:r w:rsidR="004122AA">
        <w:rPr>
          <w:rFonts w:cs="B Lotus" w:hint="cs"/>
          <w:rtl/>
        </w:rPr>
        <w:t>،</w:t>
      </w:r>
      <w:r>
        <w:rPr>
          <w:rFonts w:cs="B Lotus" w:hint="cs"/>
          <w:rtl/>
        </w:rPr>
        <w:t xml:space="preserve"> منتهی اگر رو به قبله باشد، کنار منکب ایمن او نماز می خوانی، اگر پشت به قبله است، جای شما عوض نمی شود، عملا کنار منکب ایسر و</w:t>
      </w:r>
      <w:r w:rsidR="004122AA">
        <w:rPr>
          <w:rFonts w:cs="B Lotus" w:hint="cs"/>
          <w:rtl/>
        </w:rPr>
        <w:t>ی قرار گرفته ای و نماز می خوانی. سپس می فرمایند:</w:t>
      </w:r>
      <w:r>
        <w:rPr>
          <w:rFonts w:cs="B Lotus" w:hint="cs"/>
          <w:rtl/>
        </w:rPr>
        <w:t xml:space="preserve"> «فإن بین المشرق و المغرب قبلۀ»</w:t>
      </w:r>
      <w:r w:rsidR="004122AA">
        <w:rPr>
          <w:rFonts w:cs="B Lotus" w:hint="cs"/>
          <w:rtl/>
        </w:rPr>
        <w:t>،</w:t>
      </w:r>
      <w:r>
        <w:rPr>
          <w:rFonts w:cs="B Lotus" w:hint="cs"/>
          <w:rtl/>
        </w:rPr>
        <w:t xml:space="preserve"> این تعلیل ابتدائا نامفهوم است. اگر مصلوب رو به قبله است کنار منکب ایمن می ایستم من هم رو به قبله نماز می خوانم. اگر این شخص پشت به قبله است، من هم در طرف منکب ایسرش قرار می گیرم و رو به قبله نماز می خوانم دیگر بین المشرق و المغرب قبلۀ معنا ندارد. </w:t>
      </w:r>
    </w:p>
    <w:p w:rsidR="00EE1A33" w:rsidRDefault="00EE1A33" w:rsidP="00F501D8">
      <w:pPr>
        <w:jc w:val="both"/>
        <w:rPr>
          <w:rFonts w:cs="B Lotus"/>
          <w:rtl/>
        </w:rPr>
      </w:pPr>
      <w:r>
        <w:rPr>
          <w:rFonts w:cs="B Lotus" w:hint="cs"/>
          <w:rtl/>
        </w:rPr>
        <w:t xml:space="preserve">به نظر ما توجیه روایت این است که </w:t>
      </w:r>
      <w:r w:rsidR="005378F2">
        <w:rPr>
          <w:rFonts w:cs="B Lotus" w:hint="cs"/>
          <w:rtl/>
        </w:rPr>
        <w:t xml:space="preserve">بگوییم: از آنجایی که معلوم نبود مصلوب دقیقا رو به قبله باشد (چرا که قبله نما نداشتند و تقریبی بود) </w:t>
      </w:r>
      <w:r>
        <w:rPr>
          <w:rFonts w:cs="B Lotus" w:hint="cs"/>
          <w:rtl/>
        </w:rPr>
        <w:t>گاهی انحراف از قبله داشتند، گاهی انحراف سی درجه یا چهل درجه بود، ولی شمای</w:t>
      </w:r>
      <w:r w:rsidR="005378F2">
        <w:rPr>
          <w:rFonts w:cs="B Lotus" w:hint="cs"/>
          <w:rtl/>
        </w:rPr>
        <w:t>ی که</w:t>
      </w:r>
      <w:r>
        <w:rPr>
          <w:rFonts w:cs="B Lotus" w:hint="cs"/>
          <w:rtl/>
        </w:rPr>
        <w:t xml:space="preserve"> نمازگذار</w:t>
      </w:r>
      <w:r w:rsidR="005378F2">
        <w:rPr>
          <w:rFonts w:cs="B Lotus" w:hint="cs"/>
          <w:rtl/>
        </w:rPr>
        <w:t xml:space="preserve"> هستید،</w:t>
      </w:r>
      <w:r>
        <w:rPr>
          <w:rFonts w:cs="B Lotus" w:hint="cs"/>
          <w:rtl/>
        </w:rPr>
        <w:t xml:space="preserve"> باید رو به قبله باشید. در اینجا امام علیه السلام فرمودند که باید از جهت دقیق قبله منحرف شوید و موازی مصلوب قرار بگیرید، مصلوب اگر 45 درجه از قبله منحرف است، پشت به قبله نیست، شما باید به تبع آن مسلوب 45 درجه از قبله</w:t>
      </w:r>
      <w:r w:rsidR="005378F2">
        <w:rPr>
          <w:rFonts w:cs="B Lotus" w:hint="cs"/>
          <w:rtl/>
        </w:rPr>
        <w:t xml:space="preserve"> </w:t>
      </w:r>
      <w:r>
        <w:rPr>
          <w:rFonts w:cs="B Lotus" w:hint="cs"/>
          <w:rtl/>
        </w:rPr>
        <w:t>منحرف شوید تا موازی مسلوب نماز میت بخوانید. همینطور اگر مصلوب پشت به قبله بود، همه جا اینطور نیست دقیق پشت به قبله شود، شاید 45 درجه از پشت قبله انجراف دارد، شما چون می خواهید رو به</w:t>
      </w:r>
      <w:r w:rsidR="001807CA">
        <w:rPr>
          <w:rFonts w:cs="B Lotus" w:hint="cs"/>
          <w:rtl/>
        </w:rPr>
        <w:t xml:space="preserve"> </w:t>
      </w:r>
      <w:r>
        <w:rPr>
          <w:rFonts w:cs="B Lotus" w:hint="cs"/>
          <w:rtl/>
        </w:rPr>
        <w:t>قبله نماز بخوانید یا باید از موازی میت خارج شوید و 45 درجه با وی اختلاف پیدا کنید، یا اگر می خواهید موازی مسلوب نماز بخوانید 45 درجه به تبع مصلوب از قبله منحرف می شوید به این مناس</w:t>
      </w:r>
      <w:r w:rsidR="001807CA">
        <w:rPr>
          <w:rFonts w:cs="B Lotus" w:hint="cs"/>
          <w:rtl/>
        </w:rPr>
        <w:t xml:space="preserve">بت فرموده اند «ما بین المشرق و المغرب قبلۀ» و حکم کرده اند که اینگونه نماز خواندن </w:t>
      </w:r>
      <w:r>
        <w:rPr>
          <w:rFonts w:cs="B Lotus" w:hint="cs"/>
          <w:rtl/>
        </w:rPr>
        <w:t xml:space="preserve">اشکالی ندارد. </w:t>
      </w:r>
      <w:r w:rsidR="005145E4">
        <w:rPr>
          <w:rFonts w:cs="B Lotus" w:hint="cs"/>
          <w:rtl/>
        </w:rPr>
        <w:t xml:space="preserve">بنابراین </w:t>
      </w:r>
      <w:r>
        <w:rPr>
          <w:rFonts w:cs="B Lotus" w:hint="cs"/>
          <w:rtl/>
        </w:rPr>
        <w:t>منکب مصلوب را معیار دقیق نماز قرار بدهید. ولو اینکه منکب مصلوب از قبله انحراف پیدا کند. معیار شما دقیقا منکب مصلوب است و اینکه ا</w:t>
      </w:r>
      <w:r w:rsidR="005145E4">
        <w:rPr>
          <w:rFonts w:cs="B Lotus" w:hint="cs"/>
          <w:rtl/>
        </w:rPr>
        <w:t>ز قبله کمتر از 90 درجه منحرف شوید</w:t>
      </w:r>
      <w:r>
        <w:rPr>
          <w:rFonts w:cs="B Lotus" w:hint="cs"/>
          <w:rtl/>
        </w:rPr>
        <w:t xml:space="preserve">، چون ضرورت است، اشکالی ندارد. در ادامه دارد که </w:t>
      </w:r>
      <w:r w:rsidR="003C685B">
        <w:rPr>
          <w:rFonts w:cs="B Lotus" w:hint="cs"/>
          <w:rtl/>
        </w:rPr>
        <w:t>«</w:t>
      </w:r>
      <w:r w:rsidR="003C685B" w:rsidRPr="00335B89">
        <w:rPr>
          <w:color w:val="008000"/>
          <w:sz w:val="34"/>
          <w:rtl/>
        </w:rPr>
        <w:t xml:space="preserve">وَ كَيْفَ كَانَ مُنْحَرِفاً فَلَا تُزَايِلْ مَنَاكِبَهُ </w:t>
      </w:r>
      <w:r w:rsidR="003C685B" w:rsidRPr="00EE4081">
        <w:rPr>
          <w:color w:val="008000"/>
          <w:sz w:val="34"/>
          <w:u w:val="single"/>
          <w:rtl/>
        </w:rPr>
        <w:t>وَ لْيَكُنْ وَجْهُكَ إِلَى مَا بَي</w:t>
      </w:r>
      <w:r w:rsidR="003C685B">
        <w:rPr>
          <w:color w:val="008000"/>
          <w:sz w:val="34"/>
          <w:u w:val="single"/>
          <w:rtl/>
        </w:rPr>
        <w:t>ْنَ الْمَشْرِقِ وَ الْمَغْرِبِ</w:t>
      </w:r>
      <w:r w:rsidR="003C685B">
        <w:rPr>
          <w:rFonts w:hint="cs"/>
          <w:color w:val="008000"/>
          <w:sz w:val="34"/>
          <w:u w:val="single"/>
          <w:rtl/>
        </w:rPr>
        <w:t xml:space="preserve">» </w:t>
      </w:r>
      <w:r>
        <w:rPr>
          <w:rFonts w:cs="B Lotus" w:hint="cs"/>
          <w:rtl/>
        </w:rPr>
        <w:t>هرطور مصلوب منحرف از قبله نیز باشد، اما موازی منکب وی نماز بخوانید. نگران نباشید که نمازت</w:t>
      </w:r>
      <w:r w:rsidR="003C685B">
        <w:rPr>
          <w:rFonts w:cs="B Lotus" w:hint="cs"/>
          <w:rtl/>
        </w:rPr>
        <w:t>ان</w:t>
      </w:r>
      <w:r>
        <w:rPr>
          <w:rFonts w:cs="B Lotus" w:hint="cs"/>
          <w:rtl/>
        </w:rPr>
        <w:t xml:space="preserve"> دقیق رو به قبله نیست و 45 درجه از قبله منحرف است، اشکال ندارد ما بین مشرق و مغرب قبله است، شما مضطر هستید</w:t>
      </w:r>
      <w:r w:rsidR="003C685B">
        <w:rPr>
          <w:rFonts w:cs="B Lotus" w:hint="cs"/>
          <w:rtl/>
        </w:rPr>
        <w:t>؛ از روی ناچاری</w:t>
      </w:r>
      <w:r>
        <w:rPr>
          <w:rFonts w:cs="B Lotus" w:hint="cs"/>
          <w:rtl/>
        </w:rPr>
        <w:t xml:space="preserve"> به خاط</w:t>
      </w:r>
      <w:r w:rsidR="003C685B">
        <w:rPr>
          <w:rFonts w:cs="B Lotus" w:hint="cs"/>
          <w:rtl/>
        </w:rPr>
        <w:t>ر اینکه از منکب مصلوب انحراف درج</w:t>
      </w:r>
      <w:r>
        <w:rPr>
          <w:rFonts w:cs="B Lotus" w:hint="cs"/>
          <w:rtl/>
        </w:rPr>
        <w:t>ه پیدا نکنید</w:t>
      </w:r>
      <w:r w:rsidR="003C685B">
        <w:rPr>
          <w:rFonts w:cs="B Lotus" w:hint="cs"/>
          <w:rtl/>
        </w:rPr>
        <w:t>، مجبور شدید کمتر از 90 درج</w:t>
      </w:r>
      <w:r>
        <w:rPr>
          <w:rFonts w:cs="B Lotus" w:hint="cs"/>
          <w:rtl/>
        </w:rPr>
        <w:t>ه از قبله انحراف پیدا کنید</w:t>
      </w:r>
      <w:r w:rsidR="003C685B">
        <w:rPr>
          <w:rFonts w:cs="B Lotus" w:hint="cs"/>
          <w:rtl/>
        </w:rPr>
        <w:t xml:space="preserve"> و این اشکالی</w:t>
      </w:r>
      <w:r>
        <w:rPr>
          <w:rFonts w:cs="B Lotus" w:hint="cs"/>
          <w:rtl/>
        </w:rPr>
        <w:t xml:space="preserve"> </w:t>
      </w:r>
      <w:r w:rsidR="003C685B">
        <w:rPr>
          <w:rFonts w:cs="B Lotus" w:hint="cs"/>
          <w:rtl/>
        </w:rPr>
        <w:t>ن</w:t>
      </w:r>
      <w:r>
        <w:rPr>
          <w:rFonts w:cs="B Lotus" w:hint="cs"/>
          <w:rtl/>
        </w:rPr>
        <w:t>دارد. به نظر ما این</w:t>
      </w:r>
      <w:r w:rsidR="00F501D8">
        <w:rPr>
          <w:rFonts w:cs="B Lotus" w:hint="cs"/>
          <w:rtl/>
        </w:rPr>
        <w:t xml:space="preserve"> بیانی است که می توان از مفاد روایت ارائه داد. </w:t>
      </w:r>
      <w:r>
        <w:rPr>
          <w:rFonts w:cs="B Lotus" w:hint="cs"/>
          <w:rtl/>
        </w:rPr>
        <w:t xml:space="preserve"> </w:t>
      </w:r>
    </w:p>
    <w:p w:rsidR="00EE1A33" w:rsidRDefault="007215AC" w:rsidP="00EC03F1">
      <w:pPr>
        <w:jc w:val="both"/>
        <w:rPr>
          <w:rFonts w:cs="B Lotus"/>
          <w:rtl/>
        </w:rPr>
      </w:pPr>
      <w:r>
        <w:rPr>
          <w:rFonts w:cs="B Lotus" w:hint="cs"/>
          <w:rtl/>
        </w:rPr>
        <w:t>اگر فرض کنید قبله این روبه رو</w:t>
      </w:r>
      <w:r w:rsidR="00EE1A33">
        <w:rPr>
          <w:rFonts w:cs="B Lotus" w:hint="cs"/>
          <w:rtl/>
        </w:rPr>
        <w:t xml:space="preserve"> است ولی میت را برده اند گوشه دیوار مصلوب کرده اند. شما باید در جهت منکب ایسر وی قرار بگیرید ولذا درجه شما از منکب ایسر وی اختلاف پیدا نکند. ولو بر شما لازم است که استقبال قبله داشته باشید، ولی به</w:t>
      </w:r>
      <w:r>
        <w:rPr>
          <w:rFonts w:cs="B Lotus" w:hint="cs"/>
          <w:rtl/>
        </w:rPr>
        <w:t xml:space="preserve"> خاطر رعایت اینکه از منکب میت مصلوب انحراف درج</w:t>
      </w:r>
      <w:r w:rsidR="00EE1A33">
        <w:rPr>
          <w:rFonts w:cs="B Lotus" w:hint="cs"/>
          <w:rtl/>
        </w:rPr>
        <w:t>ه پیدا نکنید</w:t>
      </w:r>
      <w:r>
        <w:rPr>
          <w:rFonts w:cs="B Lotus" w:hint="cs"/>
          <w:rtl/>
        </w:rPr>
        <w:t>،</w:t>
      </w:r>
      <w:r w:rsidR="00EE1A33">
        <w:rPr>
          <w:rFonts w:cs="B Lotus" w:hint="cs"/>
          <w:rtl/>
        </w:rPr>
        <w:t xml:space="preserve"> مجبور شدید 45 درجه به سمت منکب مصلوب انحراف پیدا کنید. </w:t>
      </w:r>
    </w:p>
    <w:p w:rsidR="00EE1A33" w:rsidRPr="007337D7" w:rsidRDefault="008F0964" w:rsidP="007337D7">
      <w:pPr>
        <w:jc w:val="both"/>
        <w:rPr>
          <w:rFonts w:cs="B Lotus"/>
          <w:rtl/>
        </w:rPr>
      </w:pPr>
      <w:r>
        <w:rPr>
          <w:rFonts w:cs="B Lotus" w:hint="cs"/>
          <w:rtl/>
        </w:rPr>
        <w:t xml:space="preserve">دقت شود!! </w:t>
      </w:r>
      <w:r w:rsidR="00EE1A33">
        <w:rPr>
          <w:rFonts w:cs="B Lotus" w:hint="cs"/>
          <w:rtl/>
        </w:rPr>
        <w:t>باید</w:t>
      </w:r>
      <w:r>
        <w:rPr>
          <w:rFonts w:cs="B Lotus" w:hint="cs"/>
          <w:rtl/>
        </w:rPr>
        <w:t xml:space="preserve"> </w:t>
      </w:r>
      <w:r w:rsidR="00EE1A33">
        <w:rPr>
          <w:rFonts w:cs="B Lotus" w:hint="cs"/>
          <w:rtl/>
        </w:rPr>
        <w:t>میت همیشه طرف چپ شما باشد</w:t>
      </w:r>
      <w:r>
        <w:rPr>
          <w:rFonts w:cs="B Lotus" w:hint="cs"/>
          <w:rtl/>
        </w:rPr>
        <w:t>؛</w:t>
      </w:r>
      <w:r w:rsidR="00EE1A33">
        <w:rPr>
          <w:rFonts w:cs="B Lotus" w:hint="cs"/>
          <w:rtl/>
        </w:rPr>
        <w:t xml:space="preserve"> طبق این روایت در مصلوب، اگر میت روبه قبله است، یعنی منکب ایمن وی با منکب ایسر شما متناسب می شود، و اگر مصلوب پشت به قبله است، منکب ایسر وی با منکب ایسر شما متناسب می شود. بالأخره شما که رو ب</w:t>
      </w:r>
      <w:r>
        <w:rPr>
          <w:rFonts w:cs="B Lotus" w:hint="cs"/>
          <w:rtl/>
        </w:rPr>
        <w:t>ه قبله می ایستید باید میت سمت چپ</w:t>
      </w:r>
      <w:r w:rsidR="00EE1A33">
        <w:rPr>
          <w:rFonts w:cs="B Lotus" w:hint="cs"/>
          <w:rtl/>
        </w:rPr>
        <w:t xml:space="preserve"> شما باشد. لکن این مصلوب دقیق رو به قبله مصلوب نشده است</w:t>
      </w:r>
      <w:r>
        <w:rPr>
          <w:rFonts w:cs="B Lotus" w:hint="cs"/>
          <w:rtl/>
        </w:rPr>
        <w:t>،</w:t>
      </w:r>
      <w:r w:rsidR="00EE1A33">
        <w:rPr>
          <w:rFonts w:cs="B Lotus" w:hint="cs"/>
          <w:rtl/>
        </w:rPr>
        <w:t xml:space="preserve"> ممکن است 45 درجه از قبله مصلوب شدنش منحرف باشد؛ به</w:t>
      </w:r>
      <w:r w:rsidR="00693DAC">
        <w:rPr>
          <w:rFonts w:cs="B Lotus" w:hint="cs"/>
          <w:rtl/>
        </w:rPr>
        <w:t xml:space="preserve"> شما می گویند که لاتستقبل المصلو</w:t>
      </w:r>
      <w:r w:rsidR="00EE1A33">
        <w:rPr>
          <w:rFonts w:cs="B Lotus" w:hint="cs"/>
          <w:rtl/>
        </w:rPr>
        <w:t>ب و لا تستدبره، رو یا پشت به مص</w:t>
      </w:r>
      <w:r w:rsidR="007337D7">
        <w:rPr>
          <w:rFonts w:cs="B Lotus" w:hint="cs"/>
          <w:rtl/>
        </w:rPr>
        <w:t>لوب نایست و بعد از منکب وی با</w:t>
      </w:r>
      <w:r w:rsidR="00693DAC">
        <w:rPr>
          <w:rFonts w:cs="B Lotus" w:hint="cs"/>
          <w:rtl/>
        </w:rPr>
        <w:t>یست</w:t>
      </w:r>
      <w:r>
        <w:rPr>
          <w:rFonts w:cs="B Lotus" w:hint="cs"/>
          <w:rtl/>
        </w:rPr>
        <w:t>،</w:t>
      </w:r>
      <w:r w:rsidR="00EE1A33">
        <w:rPr>
          <w:rFonts w:cs="B Lotus" w:hint="cs"/>
          <w:rtl/>
        </w:rPr>
        <w:t xml:space="preserve"> ولی درجه شما از د</w:t>
      </w:r>
      <w:r w:rsidR="007337D7">
        <w:rPr>
          <w:rFonts w:cs="B Lotus" w:hint="cs"/>
          <w:rtl/>
        </w:rPr>
        <w:t>رجه منکب وی انحراف نداشته باشد: «</w:t>
      </w:r>
      <w:r w:rsidR="007337D7" w:rsidRPr="007337D7">
        <w:rPr>
          <w:rtl/>
        </w:rPr>
        <w:t xml:space="preserve"> </w:t>
      </w:r>
      <w:r w:rsidR="007337D7" w:rsidRPr="007337D7">
        <w:rPr>
          <w:rFonts w:cs="B Lotus"/>
          <w:color w:val="008000"/>
          <w:rtl/>
        </w:rPr>
        <w:t>فَلَا تُزَايِلْ مَنَاكِبَهُ وَ لْيَكُنْ وَجْهُكَ إِلَى مَا بَيْنَ الْمَشْرِقِ وَ الْمَغْرِبِ</w:t>
      </w:r>
      <w:r w:rsidR="007337D7">
        <w:rPr>
          <w:rFonts w:cs="B Lotus" w:hint="cs"/>
          <w:rtl/>
        </w:rPr>
        <w:t>».</w:t>
      </w:r>
    </w:p>
    <w:p w:rsidR="00443435" w:rsidRDefault="00EE1A33" w:rsidP="00443435">
      <w:pPr>
        <w:jc w:val="both"/>
        <w:rPr>
          <w:rFonts w:cs="B Lotus"/>
          <w:rtl/>
        </w:rPr>
      </w:pPr>
      <w:r>
        <w:rPr>
          <w:rFonts w:cs="B Lotus" w:hint="cs"/>
          <w:rtl/>
        </w:rPr>
        <w:t xml:space="preserve">حال بحث در این است که </w:t>
      </w:r>
      <w:r w:rsidR="00443435">
        <w:rPr>
          <w:rFonts w:cs="B Lotus" w:hint="cs"/>
          <w:rtl/>
        </w:rPr>
        <w:t>می بینیم که «</w:t>
      </w:r>
      <w:r>
        <w:rPr>
          <w:rFonts w:cs="B Lotus" w:hint="cs"/>
          <w:rtl/>
        </w:rPr>
        <w:t>ما بین المشرق و المغرب قبلۀ</w:t>
      </w:r>
      <w:r w:rsidR="00443435">
        <w:rPr>
          <w:rFonts w:cs="B Lotus" w:hint="cs"/>
          <w:rtl/>
        </w:rPr>
        <w:t>» در فرض مذکور روایت که فرض اضطرار است تطبیق شده است؛ بنابراین کلام محقق خویی مبنی بر اختصاص جمله مذکور به ناسی و جاهل تمام نیست. اگر سند این روایت خوب بود دال بر این بود که در فرض اضطرار در جایی که انحراف تا 90 درجه باشد اشکالی ندارد. البته شاید برای برخی اطمینان شخصی به صدور این روایت حاصل شده باشد بدین بیان که ما می بینیم در جاهای دیگر تعبیر «علی بن ابراهیم عن أبیه عن أبی جعفر» آمده است و فقط اینجاست که اینطور «أبیه» نیامده است و احتمال جدی می دهند که «أبیه» سقط شده باشد، در این صورت بسته به اطمینان شخصی خود می توانند به روایت عمل کنند، لکن برای ما این اطمینان حاصل نشد.</w:t>
      </w:r>
    </w:p>
    <w:p w:rsidR="000E388C" w:rsidRDefault="000E388C" w:rsidP="000E388C">
      <w:pPr>
        <w:pStyle w:val="Heading3"/>
        <w:rPr>
          <w:rtl/>
        </w:rPr>
      </w:pPr>
      <w:bookmarkStart w:id="8" w:name="_Toc92006265"/>
      <w:r>
        <w:rPr>
          <w:rFonts w:hint="cs"/>
          <w:rtl/>
        </w:rPr>
        <w:t>کلام محقق حکیم در تقدم رعایت قیام بر استقبال</w:t>
      </w:r>
      <w:bookmarkEnd w:id="8"/>
      <w:r>
        <w:rPr>
          <w:rFonts w:hint="cs"/>
          <w:rtl/>
        </w:rPr>
        <w:t xml:space="preserve"> </w:t>
      </w:r>
    </w:p>
    <w:p w:rsidR="00EE1A33" w:rsidRDefault="00EE1A33" w:rsidP="00443435">
      <w:pPr>
        <w:jc w:val="both"/>
        <w:rPr>
          <w:rFonts w:cs="B Lotus"/>
          <w:rtl/>
        </w:rPr>
      </w:pPr>
      <w:r>
        <w:rPr>
          <w:rFonts w:cs="B Lotus" w:hint="cs"/>
          <w:rtl/>
        </w:rPr>
        <w:t>محقق حکیم در اینجا فرموده اند که به نظر ما بعید نیست که قیام مقدم بر استقبال باشد. لکن اگر کمتر از نود درجه باشد ما بین المشرق و المغرب قبله است، بیشتر از 90 درجه اگر انحراف لازم آید، باز لازم است</w:t>
      </w:r>
      <w:r w:rsidR="000E388C">
        <w:rPr>
          <w:rFonts w:cs="B Lotus" w:hint="cs"/>
          <w:rtl/>
        </w:rPr>
        <w:t xml:space="preserve"> قیام مقدم باشد؛ زیرا قیام </w:t>
      </w:r>
      <w:r>
        <w:rPr>
          <w:rFonts w:cs="B Lotus" w:hint="cs"/>
          <w:rtl/>
        </w:rPr>
        <w:t>جزء نماز است، استقبال قبله شرط نماز است. در دوران امر بین اخلال به شرط یا اخلال به جزء، قاعده میسور</w:t>
      </w:r>
      <w:r w:rsidR="000E388C">
        <w:rPr>
          <w:rFonts w:cs="B Lotus" w:hint="cs"/>
          <w:rtl/>
        </w:rPr>
        <w:t xml:space="preserve"> که مرجع ما است، به نظر عرفی می </w:t>
      </w:r>
      <w:r>
        <w:rPr>
          <w:rFonts w:cs="B Lotus" w:hint="cs"/>
          <w:rtl/>
        </w:rPr>
        <w:t>گوید اخلال به جزء نکنید و اخلال به شرط کنید. اهمیت شرط به اندازه جزء نیست.</w:t>
      </w:r>
      <w:r w:rsidR="000E388C">
        <w:rPr>
          <w:rFonts w:cs="B Lotus" w:hint="cs"/>
          <w:rtl/>
        </w:rPr>
        <w:t xml:space="preserve"> قاعده</w:t>
      </w:r>
      <w:r>
        <w:rPr>
          <w:rFonts w:cs="B Lotus" w:hint="cs"/>
          <w:rtl/>
        </w:rPr>
        <w:t xml:space="preserve"> میسور اول بر اجزاء</w:t>
      </w:r>
      <w:r w:rsidR="000E388C">
        <w:rPr>
          <w:rFonts w:cs="B Lotus" w:hint="cs"/>
          <w:rtl/>
        </w:rPr>
        <w:t xml:space="preserve"> </w:t>
      </w:r>
      <w:r>
        <w:rPr>
          <w:rFonts w:cs="B Lotus" w:hint="cs"/>
          <w:rtl/>
        </w:rPr>
        <w:t xml:space="preserve">منطبق می شود که اگر شما می توانید این اجزاء را بیاورید بیاورید. اگر این اجزاء فاقد شرط باشند به قاعده میسور اقرب هستند تا اینکه </w:t>
      </w:r>
      <w:r w:rsidR="000E388C">
        <w:rPr>
          <w:rFonts w:cs="B Lotus" w:hint="cs"/>
          <w:rtl/>
        </w:rPr>
        <w:t xml:space="preserve">عمل </w:t>
      </w:r>
      <w:r>
        <w:rPr>
          <w:rFonts w:cs="B Lotus" w:hint="cs"/>
          <w:rtl/>
        </w:rPr>
        <w:t>واجد شرط باشند</w:t>
      </w:r>
      <w:r w:rsidR="000E388C">
        <w:rPr>
          <w:rFonts w:cs="B Lotus" w:hint="cs"/>
          <w:rtl/>
        </w:rPr>
        <w:t xml:space="preserve"> و جزء را نداشته باشد. اگ</w:t>
      </w:r>
      <w:r>
        <w:rPr>
          <w:rFonts w:cs="B Lotus" w:hint="cs"/>
          <w:rtl/>
        </w:rPr>
        <w:t>ر</w:t>
      </w:r>
      <w:r w:rsidR="000E388C">
        <w:rPr>
          <w:rFonts w:cs="B Lotus" w:hint="cs"/>
          <w:rtl/>
        </w:rPr>
        <w:t xml:space="preserve"> </w:t>
      </w:r>
      <w:r>
        <w:rPr>
          <w:rFonts w:cs="B Lotus" w:hint="cs"/>
          <w:rtl/>
        </w:rPr>
        <w:t>هم ک</w:t>
      </w:r>
      <w:r w:rsidR="000E388C">
        <w:rPr>
          <w:rFonts w:cs="B Lotus" w:hint="cs"/>
          <w:rtl/>
        </w:rPr>
        <w:t>س</w:t>
      </w:r>
      <w:r>
        <w:rPr>
          <w:rFonts w:cs="B Lotus" w:hint="cs"/>
          <w:rtl/>
        </w:rPr>
        <w:t>ی بگوید</w:t>
      </w:r>
      <w:r w:rsidR="000E388C">
        <w:rPr>
          <w:rFonts w:cs="B Lotus" w:hint="cs"/>
          <w:rtl/>
        </w:rPr>
        <w:t xml:space="preserve"> که قیام شرط است، می گوییم شرطی</w:t>
      </w:r>
      <w:r>
        <w:rPr>
          <w:rFonts w:cs="B Lotus" w:hint="cs"/>
          <w:rtl/>
        </w:rPr>
        <w:t xml:space="preserve"> </w:t>
      </w:r>
      <w:r w:rsidR="000E388C">
        <w:rPr>
          <w:rFonts w:cs="B Lotus" w:hint="cs"/>
          <w:rtl/>
        </w:rPr>
        <w:t xml:space="preserve">است که وجود عینی خارجی دارد ولی </w:t>
      </w:r>
      <w:r>
        <w:rPr>
          <w:rFonts w:cs="B Lotus" w:hint="cs"/>
          <w:rtl/>
        </w:rPr>
        <w:t>استقبال وجود عینی خارجی ندارد</w:t>
      </w:r>
      <w:r w:rsidR="000E388C">
        <w:rPr>
          <w:rFonts w:cs="B Lotus" w:hint="cs"/>
          <w:rtl/>
        </w:rPr>
        <w:t>، بلکه اضافه ای بین نمازگذار</w:t>
      </w:r>
      <w:r w:rsidR="00AF0714">
        <w:rPr>
          <w:rFonts w:cs="B Lotus" w:hint="cs"/>
          <w:rtl/>
        </w:rPr>
        <w:t xml:space="preserve"> و قبله است.</w:t>
      </w:r>
      <w:r w:rsidR="00AF0714">
        <w:rPr>
          <w:rStyle w:val="FootnoteReference"/>
          <w:rFonts w:cs="B Lotus"/>
          <w:rtl/>
        </w:rPr>
        <w:footnoteReference w:id="8"/>
      </w:r>
    </w:p>
    <w:p w:rsidR="00094D7F" w:rsidRDefault="00EE1A33" w:rsidP="00EC03F1">
      <w:pPr>
        <w:jc w:val="both"/>
        <w:rPr>
          <w:rFonts w:cs="B Lotus"/>
          <w:rtl/>
        </w:rPr>
      </w:pPr>
      <w:r w:rsidRPr="00094D7F">
        <w:rPr>
          <w:rFonts w:cs="B Lotus" w:hint="cs"/>
          <w:b/>
          <w:bCs/>
          <w:rtl/>
        </w:rPr>
        <w:t>از محقق حکیم این طور استدلال عجیب است</w:t>
      </w:r>
      <w:r>
        <w:rPr>
          <w:rFonts w:cs="B Lotus" w:hint="cs"/>
          <w:rtl/>
        </w:rPr>
        <w:t>؛ انسان انتظار ن</w:t>
      </w:r>
      <w:r w:rsidR="00094D7F">
        <w:rPr>
          <w:rFonts w:cs="B Lotus" w:hint="cs"/>
          <w:rtl/>
        </w:rPr>
        <w:t xml:space="preserve">دارد که این استدلال ها را بشنود؛ زیرا: </w:t>
      </w:r>
      <w:r>
        <w:rPr>
          <w:rFonts w:cs="B Lotus" w:hint="cs"/>
          <w:rtl/>
        </w:rPr>
        <w:t xml:space="preserve"> </w:t>
      </w:r>
    </w:p>
    <w:p w:rsidR="00094D7F" w:rsidRDefault="00DA4935" w:rsidP="00DA4935">
      <w:pPr>
        <w:jc w:val="both"/>
      </w:pPr>
      <w:r>
        <w:rPr>
          <w:rFonts w:hint="cs"/>
          <w:rtl/>
        </w:rPr>
        <w:t>1.</w:t>
      </w:r>
      <w:r w:rsidR="00094D7F">
        <w:rPr>
          <w:rFonts w:hint="cs"/>
          <w:rtl/>
        </w:rPr>
        <w:t xml:space="preserve">دلیل ما بر عدم سقوط نماز در حق این شخص، قاعده میسور نیست؛ چرا که اولا کبرای این قاعده صحیح نیست؛ ثانیا ما اصلا نیازی در اینجا به این قاعده نداریم؛ زیرا أدله دیگری وجود دارد که دال بر عدم سقوط نماز از شخص عاجز از قیام است؛ مانند ادله ای که می گفت اگر ایستاده نتوانست، نشسته بخواند یا ادله ای که </w:t>
      </w:r>
      <w:r w:rsidR="00BA15BC">
        <w:rPr>
          <w:rFonts w:hint="cs"/>
          <w:rtl/>
        </w:rPr>
        <w:t xml:space="preserve">می گفت می توان در فرض اضطرار، روبه قبله نماز نخواند. </w:t>
      </w:r>
    </w:p>
    <w:p w:rsidR="00BA15BC" w:rsidRDefault="00DA4935" w:rsidP="00DA4935">
      <w:pPr>
        <w:jc w:val="both"/>
      </w:pPr>
      <w:r>
        <w:rPr>
          <w:rFonts w:hint="cs"/>
          <w:rtl/>
        </w:rPr>
        <w:t>2.</w:t>
      </w:r>
      <w:r w:rsidR="00EE1A33" w:rsidRPr="00BA15BC">
        <w:rPr>
          <w:rFonts w:hint="cs"/>
          <w:rtl/>
        </w:rPr>
        <w:t>برفرض</w:t>
      </w:r>
      <w:r w:rsidR="00BA15BC">
        <w:rPr>
          <w:rFonts w:hint="cs"/>
          <w:rtl/>
        </w:rPr>
        <w:t xml:space="preserve"> از اشکال اول،</w:t>
      </w:r>
      <w:r w:rsidR="00EE1A33" w:rsidRPr="00BA15BC">
        <w:rPr>
          <w:rFonts w:hint="cs"/>
          <w:rtl/>
        </w:rPr>
        <w:t xml:space="preserve"> </w:t>
      </w:r>
      <w:r w:rsidR="00BA15BC">
        <w:rPr>
          <w:rFonts w:hint="cs"/>
          <w:rtl/>
        </w:rPr>
        <w:t xml:space="preserve">صرف نظر </w:t>
      </w:r>
      <w:r w:rsidR="00EE1A33" w:rsidRPr="00BA15BC">
        <w:rPr>
          <w:rFonts w:hint="cs"/>
          <w:rtl/>
        </w:rPr>
        <w:t>کنیم</w:t>
      </w:r>
      <w:r w:rsidR="00BA15BC">
        <w:rPr>
          <w:rFonts w:hint="cs"/>
          <w:rtl/>
        </w:rPr>
        <w:t>،</w:t>
      </w:r>
      <w:r w:rsidR="00EE1A33" w:rsidRPr="00BA15BC">
        <w:rPr>
          <w:rFonts w:hint="cs"/>
          <w:rtl/>
        </w:rPr>
        <w:t xml:space="preserve"> می گوییم که شرط اساسی با شرط غیر اساسی فرق می کند.</w:t>
      </w:r>
      <w:r w:rsidR="00BA15BC">
        <w:rPr>
          <w:rFonts w:hint="cs"/>
          <w:rtl/>
        </w:rPr>
        <w:t xml:space="preserve"> اینطور نیست که همه جا جزء مقدم بر شرط باشد؛ توضیح اینکه به عنوان مثال اگر دوران امر شود بین اینکه شخص در آش آب گندیده بریزد یا اینکه پیازداغ که جزء آن است نریزد، نمی توان گفت که جزء مقدم است و بودن آب گندیده اشکال ندارد. </w:t>
      </w:r>
      <w:r w:rsidR="00EE1A33" w:rsidRPr="00BA15BC">
        <w:rPr>
          <w:rFonts w:hint="cs"/>
          <w:rtl/>
        </w:rPr>
        <w:t>این حرف گفتنی نیست. آب متعفن در آش کل آش را ضایع می کند.</w:t>
      </w:r>
      <w:r w:rsidR="00BA15BC">
        <w:rPr>
          <w:rFonts w:hint="cs"/>
          <w:rtl/>
        </w:rPr>
        <w:t xml:space="preserve"> بنابراین این ادله مطرح شده ادله فقهی خوبی نیستند.</w:t>
      </w:r>
      <w:r w:rsidR="00EE1A33" w:rsidRPr="00BA15BC">
        <w:rPr>
          <w:rFonts w:hint="cs"/>
          <w:rtl/>
        </w:rPr>
        <w:t xml:space="preserve"> این که در قاعده میسور رعایت جزء بر شرط مقدم است دلیلی ندارد.</w:t>
      </w:r>
    </w:p>
    <w:p w:rsidR="00126A9C" w:rsidRDefault="00DA4935" w:rsidP="00DA4935">
      <w:pPr>
        <w:jc w:val="both"/>
      </w:pPr>
      <w:r>
        <w:rPr>
          <w:rFonts w:hint="cs"/>
          <w:rtl/>
        </w:rPr>
        <w:t>3.</w:t>
      </w:r>
      <w:r w:rsidR="00EE1A33" w:rsidRPr="00BA15BC">
        <w:rPr>
          <w:rFonts w:hint="cs"/>
          <w:rtl/>
        </w:rPr>
        <w:t xml:space="preserve"> اگر هم قیام </w:t>
      </w:r>
      <w:r w:rsidR="00BA15BC">
        <w:rPr>
          <w:rFonts w:hint="cs"/>
          <w:rtl/>
        </w:rPr>
        <w:t xml:space="preserve">جزء نباشد بلکه </w:t>
      </w:r>
      <w:r w:rsidR="00EE1A33" w:rsidRPr="00BA15BC">
        <w:rPr>
          <w:rFonts w:hint="cs"/>
          <w:rtl/>
        </w:rPr>
        <w:t>شرط باش</w:t>
      </w:r>
      <w:r w:rsidR="00BA15BC">
        <w:rPr>
          <w:rFonts w:hint="cs"/>
          <w:rtl/>
        </w:rPr>
        <w:t xml:space="preserve">د که واقعا هم ممکن است شرط باشد، </w:t>
      </w:r>
      <w:r w:rsidR="00EE1A33" w:rsidRPr="00BA15BC">
        <w:rPr>
          <w:rFonts w:hint="cs"/>
          <w:rtl/>
        </w:rPr>
        <w:t xml:space="preserve">ایشان فرموده است که شرطی است که وجود عینی دارد. چطور قیام وجود عینی دارد و استقبال وجود عینی ندارد؟ چطور می گوییم که قیام </w:t>
      </w:r>
      <w:r w:rsidR="00BA15BC">
        <w:rPr>
          <w:rFonts w:hint="cs"/>
          <w:rtl/>
        </w:rPr>
        <w:t>شرط نسبی نیست و</w:t>
      </w:r>
      <w:r w:rsidR="00EE1A33" w:rsidRPr="00BA15BC">
        <w:rPr>
          <w:rFonts w:hint="cs"/>
          <w:rtl/>
        </w:rPr>
        <w:t>لی استقبال شرط نسبی است؟ این مطالب دلیل بر رجحان قیام بر استقبال قبله نیست. این استدلال ها گفتنی نیست.</w:t>
      </w:r>
    </w:p>
    <w:p w:rsidR="00126A9C" w:rsidRDefault="00126A9C" w:rsidP="00126A9C">
      <w:pPr>
        <w:pStyle w:val="Heading3"/>
      </w:pPr>
      <w:bookmarkStart w:id="9" w:name="_Toc92006266"/>
      <w:r>
        <w:rPr>
          <w:rFonts w:hint="cs"/>
          <w:rtl/>
        </w:rPr>
        <w:t>مختار استاد</w:t>
      </w:r>
      <w:bookmarkEnd w:id="9"/>
      <w:r>
        <w:rPr>
          <w:rFonts w:hint="cs"/>
          <w:rtl/>
        </w:rPr>
        <w:t xml:space="preserve"> </w:t>
      </w:r>
    </w:p>
    <w:p w:rsidR="00EE1A33" w:rsidRPr="00BA15BC" w:rsidRDefault="00126A9C" w:rsidP="00CA25A1">
      <w:pPr>
        <w:jc w:val="both"/>
        <w:rPr>
          <w:rtl/>
        </w:rPr>
      </w:pPr>
      <w:r>
        <w:rPr>
          <w:rFonts w:hint="cs"/>
          <w:rtl/>
        </w:rPr>
        <w:t>خلاصه اینکه به نظر ما اگر انحرا</w:t>
      </w:r>
      <w:r w:rsidR="00EE1A33" w:rsidRPr="00BA15BC">
        <w:rPr>
          <w:rFonts w:hint="cs"/>
          <w:rtl/>
        </w:rPr>
        <w:t>ف از 90 درجه به بالا باشد همانطور که در جلسه گذش</w:t>
      </w:r>
      <w:r>
        <w:rPr>
          <w:rFonts w:hint="cs"/>
          <w:rtl/>
        </w:rPr>
        <w:t>ته گفته شد، شخص مخیر است؛ أعم از اینکه قائل به تزاحم بین واجبات ضمنیه شویم و یا قانل به تعار</w:t>
      </w:r>
      <w:r w:rsidR="00EE1A33" w:rsidRPr="00BA15BC">
        <w:rPr>
          <w:rFonts w:hint="cs"/>
          <w:rtl/>
        </w:rPr>
        <w:t>ض شویم. اگر قائل به تعارض شویم دلیل شرطیت قیام با استقبال تع</w:t>
      </w:r>
      <w:r w:rsidR="00CA25A1">
        <w:rPr>
          <w:rFonts w:hint="cs"/>
          <w:rtl/>
        </w:rPr>
        <w:t>ارض و تساقط می کنند واحتمال تخییر</w:t>
      </w:r>
      <w:r w:rsidR="00EE1A33" w:rsidRPr="00BA15BC">
        <w:rPr>
          <w:rFonts w:hint="cs"/>
          <w:rtl/>
        </w:rPr>
        <w:t xml:space="preserve"> می دهیم. برائت از وجوب قیام یا استقبال جاری می شوند. نتجیه تخییر است. اگر تزاحم هم باشد اهمیت هیچ کدام بر دیگری ثابت نیست. اینکه بگویند در حدیث لاتعاد استقبال قبله آمده ولی قیام نیامده لذا اهم یا محتمل الأهمیت است</w:t>
      </w:r>
      <w:r w:rsidR="00CA25A1">
        <w:rPr>
          <w:rFonts w:hint="cs"/>
          <w:rtl/>
        </w:rPr>
        <w:t>،</w:t>
      </w:r>
      <w:r w:rsidR="00EE1A33" w:rsidRPr="00BA15BC">
        <w:rPr>
          <w:rFonts w:hint="cs"/>
          <w:rtl/>
        </w:rPr>
        <w:t xml:space="preserve"> درست نیست؛ زیرا حدیث لاتعاد به طبیعت نماز نظر کرده است و نماز ایستاده یا نشسته طبیعت نماز هستن</w:t>
      </w:r>
      <w:r w:rsidR="00CA25A1">
        <w:rPr>
          <w:rFonts w:hint="cs"/>
          <w:rtl/>
        </w:rPr>
        <w:t>د. قیام در طبیعت نماز شرط نیست،</w:t>
      </w:r>
      <w:r w:rsidR="00EE1A33" w:rsidRPr="00BA15BC">
        <w:rPr>
          <w:rFonts w:hint="cs"/>
          <w:rtl/>
        </w:rPr>
        <w:t xml:space="preserve"> در یک فرد از نماز</w:t>
      </w:r>
      <w:r w:rsidR="00CA25A1">
        <w:rPr>
          <w:rFonts w:hint="cs"/>
          <w:rtl/>
        </w:rPr>
        <w:t xml:space="preserve"> شرط است که نماز انسان صحیح است: «الصحیح یصلی قائما»</w:t>
      </w:r>
      <w:r w:rsidR="00EE1A33" w:rsidRPr="00BA15BC">
        <w:rPr>
          <w:rFonts w:hint="cs"/>
          <w:rtl/>
        </w:rPr>
        <w:t xml:space="preserve"> ، ثانیا دلیل منفصل داریم که اگر کسی قیام را ولو نسیانا ترک کند نمازش باطل است مثل روایت موثقه عمار که مطرح شده بود</w:t>
      </w:r>
      <w:r w:rsidR="006770F4">
        <w:rPr>
          <w:rStyle w:val="FootnoteReference"/>
          <w:rtl/>
        </w:rPr>
        <w:footnoteReference w:id="9"/>
      </w:r>
      <w:r w:rsidR="00EE1A33" w:rsidRPr="00BA15BC">
        <w:rPr>
          <w:rFonts w:hint="cs"/>
          <w:rtl/>
        </w:rPr>
        <w:t xml:space="preserve">. دلیل لاصلاۀ الا الی القبله را نیز که محقق خویی مطرح کرده بود جواب دادیم که با لاصلاۀ الا بفاتحۀ الکتاب تفاوتی نمی کند. </w:t>
      </w:r>
    </w:p>
    <w:p w:rsidR="00EE1A33" w:rsidRDefault="00EE1A33" w:rsidP="006770F4">
      <w:pPr>
        <w:pStyle w:val="Heading1"/>
        <w:rPr>
          <w:rtl/>
        </w:rPr>
      </w:pPr>
      <w:bookmarkStart w:id="10" w:name="_Toc92006267"/>
      <w:r>
        <w:rPr>
          <w:rFonts w:hint="cs"/>
          <w:rtl/>
        </w:rPr>
        <w:t>مسئله 25</w:t>
      </w:r>
      <w:r w:rsidR="006770F4">
        <w:rPr>
          <w:rFonts w:hint="cs"/>
          <w:rtl/>
        </w:rPr>
        <w:t>: عجز در اثنای نماز</w:t>
      </w:r>
      <w:bookmarkEnd w:id="10"/>
      <w:r w:rsidR="006770F4">
        <w:rPr>
          <w:rFonts w:hint="cs"/>
          <w:rtl/>
        </w:rPr>
        <w:t xml:space="preserve"> </w:t>
      </w:r>
    </w:p>
    <w:p w:rsidR="006770F4" w:rsidRDefault="006770F4" w:rsidP="00EC03F1">
      <w:pPr>
        <w:jc w:val="both"/>
        <w:rPr>
          <w:rFonts w:cs="B Lotus"/>
          <w:rtl/>
        </w:rPr>
      </w:pPr>
      <w:r>
        <w:rPr>
          <w:rFonts w:cs="B Lotus" w:hint="cs"/>
          <w:rtl/>
        </w:rPr>
        <w:t xml:space="preserve">سید یزدی رحمه الله در مسئله 25 می فرمایند: </w:t>
      </w:r>
    </w:p>
    <w:p w:rsidR="006770F4" w:rsidRPr="006770F4" w:rsidRDefault="006770F4" w:rsidP="006770F4">
      <w:pPr>
        <w:jc w:val="both"/>
        <w:rPr>
          <w:rtl/>
        </w:rPr>
      </w:pPr>
      <w:r w:rsidRPr="006770F4">
        <w:rPr>
          <w:rFonts w:hint="cs"/>
          <w:rtl/>
        </w:rPr>
        <w:t>«</w:t>
      </w:r>
      <w:r w:rsidRPr="00DA4935">
        <w:rPr>
          <w:color w:val="0000FF"/>
          <w:rtl/>
        </w:rPr>
        <w:t>لو تجدد العجز في أثناء الصلاة عن القيام انتقل إلى الجلوس و لو عجز عنه انتقل إلى الاضطجاع و لو عجز عنه انتقل إلى الاستلقاء و يترك القراءة أو الذكر في حال الانتقال إلى أن يستقر</w:t>
      </w:r>
      <w:r w:rsidRPr="006770F4">
        <w:rPr>
          <w:rFonts w:hint="cs"/>
          <w:rtl/>
        </w:rPr>
        <w:t>»</w:t>
      </w:r>
      <w:r>
        <w:rPr>
          <w:rStyle w:val="FootnoteReference"/>
          <w:rtl/>
        </w:rPr>
        <w:footnoteReference w:id="10"/>
      </w:r>
    </w:p>
    <w:p w:rsidR="00EE1A33" w:rsidRDefault="00EE1A33" w:rsidP="00EC03F1">
      <w:pPr>
        <w:jc w:val="both"/>
        <w:rPr>
          <w:rFonts w:cs="B Lotus"/>
          <w:rtl/>
        </w:rPr>
      </w:pPr>
      <w:r>
        <w:rPr>
          <w:rFonts w:cs="B Lotus" w:hint="cs"/>
          <w:rtl/>
        </w:rPr>
        <w:t>گاهی انسان در اثناء نماز دچار عجز می شود؛ حال باید فرض کنیم که یا تا آخر وقت عاجز از قیام است. یا نظر صاحب عروه را بگوییم که در فرض یأس از زوال عذر جایز است انسان نماز اضطراری بخواند. برخی از عا</w:t>
      </w:r>
      <w:r w:rsidR="00E12833">
        <w:rPr>
          <w:rFonts w:cs="B Lotus" w:hint="cs"/>
          <w:rtl/>
        </w:rPr>
        <w:t>مه گفته اند که ما نماز ملفققه را</w:t>
      </w:r>
      <w:r>
        <w:rPr>
          <w:rFonts w:cs="B Lotus" w:hint="cs"/>
          <w:rtl/>
        </w:rPr>
        <w:t xml:space="preserve"> قبول نداریم. یا باید کل نماز ایستاده باشد یا تمام نماز نشسته باشد. اینکه دو رکعت اول نماز ایستاده و بعد از آن نشسته باشد، چنین نمازی صحیح نیست. جواب این است که اطلاقات شامل آن می شود. لازم نیست که دلیل خاص داشته باشیم که نماز ملفقا جایز است. همین که اطلاقات بدلیت موجود است، شامل نمازی که در اثناء عاجز از قیام باشیم نیز می شود. اشکالی هم ندارد. </w:t>
      </w:r>
    </w:p>
    <w:p w:rsidR="00DA6489" w:rsidRDefault="00DA6489" w:rsidP="00DA6489">
      <w:pPr>
        <w:pStyle w:val="Heading2"/>
        <w:rPr>
          <w:rtl/>
        </w:rPr>
      </w:pPr>
      <w:bookmarkStart w:id="11" w:name="_Toc92006268"/>
      <w:r>
        <w:rPr>
          <w:rFonts w:hint="cs"/>
          <w:rtl/>
        </w:rPr>
        <w:t>عدم اطلاق ادله در کلام آیت الله سیستانی</w:t>
      </w:r>
      <w:bookmarkEnd w:id="11"/>
    </w:p>
    <w:p w:rsidR="00EE1A33" w:rsidRDefault="00EE1A33" w:rsidP="00EC03F1">
      <w:pPr>
        <w:jc w:val="both"/>
        <w:rPr>
          <w:rFonts w:cs="B Lotus"/>
          <w:rtl/>
        </w:rPr>
      </w:pPr>
      <w:r>
        <w:rPr>
          <w:rFonts w:cs="B Lotus" w:hint="cs"/>
          <w:rtl/>
        </w:rPr>
        <w:t xml:space="preserve">آیت الله سیستانی فرموده اند که ما وقتی ادله را بررسی می کنیم می بینیم یک سری ادله اطلاق ندارد؛ مثلا </w:t>
      </w:r>
      <w:r w:rsidR="001F70BF">
        <w:rPr>
          <w:rFonts w:cs="B Lotus" w:hint="cs"/>
          <w:rtl/>
        </w:rPr>
        <w:t>«</w:t>
      </w:r>
      <w:r w:rsidRPr="002E2541">
        <w:rPr>
          <w:rFonts w:cs="B Lotus" w:hint="cs"/>
          <w:color w:val="008000"/>
          <w:rtl/>
        </w:rPr>
        <w:t>الصحیح یصل</w:t>
      </w:r>
      <w:r w:rsidR="002E2541" w:rsidRPr="002E2541">
        <w:rPr>
          <w:rFonts w:cs="B Lotus" w:hint="cs"/>
          <w:color w:val="008000"/>
          <w:rtl/>
        </w:rPr>
        <w:t>ی قائما</w:t>
      </w:r>
      <w:r w:rsidR="001F70BF" w:rsidRPr="002E2541">
        <w:rPr>
          <w:rFonts w:cs="B Lotus" w:hint="cs"/>
          <w:color w:val="008000"/>
          <w:rtl/>
        </w:rPr>
        <w:t>، ان لم یستطع القیام یصل</w:t>
      </w:r>
      <w:r w:rsidRPr="002E2541">
        <w:rPr>
          <w:rFonts w:cs="B Lotus" w:hint="cs"/>
          <w:color w:val="008000"/>
          <w:rtl/>
        </w:rPr>
        <w:t>ی جالسا</w:t>
      </w:r>
      <w:r w:rsidR="001F70BF">
        <w:rPr>
          <w:rFonts w:cs="B Lotus" w:hint="cs"/>
          <w:rtl/>
        </w:rPr>
        <w:t>»</w:t>
      </w:r>
      <w:r w:rsidR="002E2541">
        <w:rPr>
          <w:rStyle w:val="FootnoteReference"/>
          <w:rFonts w:cs="B Lotus"/>
          <w:rtl/>
        </w:rPr>
        <w:footnoteReference w:id="11"/>
      </w:r>
      <w:r>
        <w:rPr>
          <w:rFonts w:cs="B Lotus" w:hint="cs"/>
          <w:rtl/>
        </w:rPr>
        <w:t>، این ها اصلا در مقام بیان نبوده اند. صرفا می خواهند حد مرضی را که موجب می شود انسان نماز نشسته بخواند را بیان کنند. اما</w:t>
      </w:r>
      <w:r w:rsidR="001F70BF">
        <w:rPr>
          <w:rFonts w:cs="B Lotus" w:hint="cs"/>
          <w:rtl/>
        </w:rPr>
        <w:t xml:space="preserve"> اینکه</w:t>
      </w:r>
      <w:r>
        <w:rPr>
          <w:rFonts w:cs="B Lotus" w:hint="cs"/>
          <w:rtl/>
        </w:rPr>
        <w:t xml:space="preserve"> اطلاق آن نماز ملفق را بگیرد که دو رکعت ایستاده و دو رکعت نشسته باشد، اینطور نیست و چنین اطلاقی در ا</w:t>
      </w:r>
      <w:r w:rsidR="001F70BF">
        <w:rPr>
          <w:rFonts w:cs="B Lotus" w:hint="cs"/>
          <w:rtl/>
        </w:rPr>
        <w:t>ین روایات نیست. «</w:t>
      </w:r>
      <w:r w:rsidR="001F70BF" w:rsidRPr="002E2541">
        <w:rPr>
          <w:rFonts w:cs="B Lotus" w:hint="cs"/>
          <w:color w:val="008000"/>
          <w:rtl/>
        </w:rPr>
        <w:t>اذا قوی فلیقم</w:t>
      </w:r>
      <w:r w:rsidR="001F70BF">
        <w:rPr>
          <w:rFonts w:cs="B Lotus" w:hint="cs"/>
          <w:rtl/>
        </w:rPr>
        <w:t>»</w:t>
      </w:r>
      <w:r w:rsidR="002E2541">
        <w:rPr>
          <w:rStyle w:val="FootnoteReference"/>
          <w:rFonts w:cs="B Lotus"/>
          <w:rtl/>
        </w:rPr>
        <w:footnoteReference w:id="12"/>
      </w:r>
      <w:r>
        <w:rPr>
          <w:rFonts w:cs="B Lotus" w:hint="cs"/>
          <w:rtl/>
        </w:rPr>
        <w:t xml:space="preserve"> صرفا در مقام بیان این است که مطلق مرض موجب انتقال به نماز نشسته نیست، موقعی موجب انتقال می شود که قوت خود را از دست بدهید. ولی اینکه نماز ملفق مشروع است یا نیست در مقام بیان آن نیست. </w:t>
      </w:r>
    </w:p>
    <w:p w:rsidR="00EE1A33" w:rsidRDefault="00EE1A33" w:rsidP="00EC03F1">
      <w:pPr>
        <w:jc w:val="both"/>
        <w:rPr>
          <w:rFonts w:cs="B Lotus"/>
          <w:rtl/>
        </w:rPr>
      </w:pPr>
      <w:r>
        <w:rPr>
          <w:rFonts w:cs="B Lotus" w:hint="cs"/>
          <w:rtl/>
        </w:rPr>
        <w:t>موثقه سماعه نیز که می فرماید «</w:t>
      </w:r>
      <w:r w:rsidRPr="002E2541">
        <w:rPr>
          <w:rFonts w:cs="B Lotus" w:hint="cs"/>
          <w:color w:val="008000"/>
          <w:rtl/>
        </w:rPr>
        <w:t>فلیصل و هو مضطجع</w:t>
      </w:r>
      <w:r>
        <w:rPr>
          <w:rFonts w:cs="B Lotus" w:hint="cs"/>
          <w:rtl/>
        </w:rPr>
        <w:t>»</w:t>
      </w:r>
      <w:r w:rsidR="002E2541">
        <w:rPr>
          <w:rStyle w:val="FootnoteReference"/>
          <w:rFonts w:cs="B Lotus"/>
          <w:rtl/>
        </w:rPr>
        <w:footnoteReference w:id="13"/>
      </w:r>
      <w:r>
        <w:rPr>
          <w:rFonts w:cs="B Lotus" w:hint="cs"/>
          <w:rtl/>
        </w:rPr>
        <w:t xml:space="preserve"> ایشان می فرماید که ظاهر آن احداث نماز مضطجعا است. مریضی است که نمی تواند نشسته بخواند، حضرت فرمودند که نماز را بخواند در حال اضطجاع و ظاهر آن احداث است. </w:t>
      </w:r>
    </w:p>
    <w:p w:rsidR="00EE1A33" w:rsidRDefault="00EE1A33" w:rsidP="00EC03F1">
      <w:pPr>
        <w:jc w:val="both"/>
        <w:rPr>
          <w:rFonts w:cs="B Lotus"/>
          <w:rtl/>
        </w:rPr>
      </w:pPr>
      <w:r>
        <w:rPr>
          <w:rFonts w:cs="B Lotus" w:hint="cs"/>
          <w:rtl/>
        </w:rPr>
        <w:t xml:space="preserve">ایشان می فرماید البته یک روایت است که بعید نیست اطلاق داشته باشد و آن صحیحه حلبی است: </w:t>
      </w:r>
    </w:p>
    <w:p w:rsidR="00EE1A33" w:rsidRPr="002E2541" w:rsidRDefault="002E2541" w:rsidP="002E2541">
      <w:pPr>
        <w:jc w:val="both"/>
        <w:rPr>
          <w:rtl/>
        </w:rPr>
      </w:pPr>
      <w:bookmarkStart w:id="12" w:name="_GoBack"/>
      <w:bookmarkEnd w:id="12"/>
      <w:r w:rsidRPr="002E2541">
        <w:rPr>
          <w:rFonts w:hint="cs"/>
          <w:rtl/>
        </w:rPr>
        <w:t>«</w:t>
      </w:r>
      <w:r>
        <w:rPr>
          <w:rtl/>
        </w:rPr>
        <w:t>َ</w:t>
      </w:r>
      <w:r>
        <w:rPr>
          <w:rFonts w:hint="cs"/>
          <w:rtl/>
        </w:rPr>
        <w:t>عل</w:t>
      </w:r>
      <w:r w:rsidRPr="002E2541">
        <w:rPr>
          <w:rtl/>
        </w:rPr>
        <w:t xml:space="preserve">ِيُّ بْنُ إِبْرَاهِيمَ عَنْ أَبِيهِ عَنِ ابْنِ أَبِي عُمَيْرٍ عَنْ حَمَّادٍ عَنِ الْحَلَبِيِّ </w:t>
      </w:r>
      <w:r w:rsidRPr="00DA4935">
        <w:rPr>
          <w:color w:val="008000"/>
          <w:rtl/>
        </w:rPr>
        <w:t>عَنْ أَبِي عَبْدِ اللَّهِ ع قَالَ: سَأَلْتُهُ عَنِ الْمَرِيضِ إِذَا لَمْ يَسْتَطِعِ الْقِيَامَ وَ السُّجُودَ قَالَ يُومِئُ بِرَأْسِهِ إِيمَاءً وَ أَنْ يَضَعَ جَبْهَتَهُ عَلَى الْأَرْضِ أَحَبُّ إِلَيَّ</w:t>
      </w:r>
      <w:r w:rsidRPr="002E2541">
        <w:rPr>
          <w:rFonts w:hint="cs"/>
          <w:rtl/>
        </w:rPr>
        <w:t>»</w:t>
      </w:r>
      <w:r>
        <w:rPr>
          <w:rStyle w:val="FootnoteReference"/>
          <w:rtl/>
        </w:rPr>
        <w:footnoteReference w:id="14"/>
      </w:r>
    </w:p>
    <w:p w:rsidR="00EE1A33" w:rsidRDefault="00EE1A33" w:rsidP="00EC03F1">
      <w:pPr>
        <w:jc w:val="both"/>
        <w:rPr>
          <w:rFonts w:cs="B Lotus"/>
          <w:rtl/>
        </w:rPr>
      </w:pPr>
      <w:r>
        <w:rPr>
          <w:rFonts w:cs="B Lotus" w:hint="cs"/>
          <w:rtl/>
        </w:rPr>
        <w:t>این روایت اثناء نماز را نیز شامل می شود. اینکه مریض نمی تواند فرقی نمی کند که از اول نماز نمی توانست یا از اوسط نماز نمی توانست. در این روایت اگر یصلی ایماءا بود سید سی</w:t>
      </w:r>
      <w:r w:rsidR="002E2541">
        <w:rPr>
          <w:rFonts w:cs="B Lotus" w:hint="cs"/>
          <w:rtl/>
        </w:rPr>
        <w:t>ستانی می ف</w:t>
      </w:r>
      <w:r>
        <w:rPr>
          <w:rFonts w:cs="B Lotus" w:hint="cs"/>
          <w:rtl/>
        </w:rPr>
        <w:t>رمودند که ظهور در نماز ایمایی دارد</w:t>
      </w:r>
      <w:r w:rsidR="002E2541">
        <w:rPr>
          <w:rFonts w:cs="B Lotus" w:hint="cs"/>
          <w:rtl/>
        </w:rPr>
        <w:t>،</w:t>
      </w:r>
      <w:r>
        <w:rPr>
          <w:rFonts w:cs="B Lotus" w:hint="cs"/>
          <w:rtl/>
        </w:rPr>
        <w:t xml:space="preserve"> اینجا یومی برأسه ایماء دارد که اطلاق دارد ک در اول یا</w:t>
      </w:r>
      <w:r w:rsidR="002E2541">
        <w:rPr>
          <w:rFonts w:cs="B Lotus" w:hint="cs"/>
          <w:rtl/>
        </w:rPr>
        <w:t xml:space="preserve"> در اثناء نماز باشد. یصلی مضطجعا</w:t>
      </w:r>
      <w:r>
        <w:rPr>
          <w:rFonts w:cs="B Lotus" w:hint="cs"/>
          <w:rtl/>
        </w:rPr>
        <w:t xml:space="preserve"> ظاهر در احداث صلاۀ است</w:t>
      </w:r>
      <w:r w:rsidR="002E2541">
        <w:rPr>
          <w:rFonts w:cs="B Lotus" w:hint="cs"/>
          <w:rtl/>
        </w:rPr>
        <w:t>،</w:t>
      </w:r>
      <w:r>
        <w:rPr>
          <w:rFonts w:cs="B Lotus" w:hint="cs"/>
          <w:rtl/>
        </w:rPr>
        <w:t xml:space="preserve"> ولی یومی ظهور در احداث ایماء دارد ولو اینکه در اثناء نماز باشد. </w:t>
      </w:r>
    </w:p>
    <w:p w:rsidR="006B1D98" w:rsidRDefault="006B1D98" w:rsidP="006B1D98">
      <w:pPr>
        <w:pStyle w:val="Heading3"/>
        <w:rPr>
          <w:rtl/>
        </w:rPr>
      </w:pPr>
      <w:bookmarkStart w:id="13" w:name="_Toc92006269"/>
      <w:r>
        <w:rPr>
          <w:rFonts w:hint="cs"/>
          <w:rtl/>
        </w:rPr>
        <w:t>مختار استاد</w:t>
      </w:r>
      <w:bookmarkEnd w:id="13"/>
      <w:r>
        <w:rPr>
          <w:rFonts w:hint="cs"/>
          <w:rtl/>
        </w:rPr>
        <w:t xml:space="preserve"> </w:t>
      </w:r>
    </w:p>
    <w:p w:rsidR="00EE1A33" w:rsidRDefault="00EE1A33" w:rsidP="00FE1F3D">
      <w:pPr>
        <w:jc w:val="both"/>
        <w:rPr>
          <w:rFonts w:cs="B Lotus"/>
          <w:rtl/>
        </w:rPr>
      </w:pPr>
      <w:r>
        <w:rPr>
          <w:rFonts w:cs="B Lotus" w:hint="cs"/>
          <w:rtl/>
        </w:rPr>
        <w:t>به نظر ما مناسبت حکم و موضوع این است که المریض یصلی جالسا که ایشان فرمود اطلاق ندارد، به نظرما اطلاق دارد. ایشان می گوید سندش را اشکال کرده ایم ولی به نظر ما سندش نیز خوب بود و خود ایشان نیز پذیرفته بود که حسن بن محبوب از کتاب ابوحمزه ثمالی نقل کرده است. از نظر دلالت نیز المریض یصلی جالسا چرا اطلاق نداشته باشد؟ به نظر ما کسی که از ابتداء مجبور است بنشیند یا کسی که از وسط نماز مجبور می شود به مناسبت عرفیه مصداق المریض یصلی جالسا است، اینکه بگوییم</w:t>
      </w:r>
      <w:r w:rsidR="00FE1F3D" w:rsidRPr="00FE1F3D">
        <w:rPr>
          <w:rFonts w:cs="B Lotus" w:hint="cs"/>
          <w:rtl/>
        </w:rPr>
        <w:t xml:space="preserve"> </w:t>
      </w:r>
      <w:r w:rsidR="00FE1F3D">
        <w:rPr>
          <w:rFonts w:cs="B Lotus" w:hint="cs"/>
          <w:rtl/>
        </w:rPr>
        <w:t>المریض یصلی جالسا</w:t>
      </w:r>
      <w:r>
        <w:rPr>
          <w:rFonts w:cs="B Lotus" w:hint="cs"/>
          <w:rtl/>
        </w:rPr>
        <w:t xml:space="preserve"> ظهور ندارد در ادامه نماز به شکل نشسته، مناسبات حکم و موضوع این</w:t>
      </w:r>
      <w:r w:rsidR="00FE1F3D">
        <w:rPr>
          <w:rFonts w:cs="B Lotus" w:hint="cs"/>
          <w:rtl/>
        </w:rPr>
        <w:t xml:space="preserve"> ادعا</w:t>
      </w:r>
      <w:r>
        <w:rPr>
          <w:rFonts w:cs="B Lotus" w:hint="cs"/>
          <w:rtl/>
        </w:rPr>
        <w:t xml:space="preserve"> را نفی می کند. </w:t>
      </w:r>
    </w:p>
    <w:p w:rsidR="00EE1A33" w:rsidRDefault="00EE1A33" w:rsidP="00EC03F1">
      <w:pPr>
        <w:jc w:val="both"/>
        <w:rPr>
          <w:rFonts w:cs="B Lotus"/>
          <w:rtl/>
        </w:rPr>
      </w:pPr>
      <w:r>
        <w:rPr>
          <w:rFonts w:cs="B Lotus" w:hint="cs"/>
          <w:rtl/>
        </w:rPr>
        <w:t>بنابراین المریض یصلی جالسا شامل دو فرض نیز می شود که کسی از اول عاجز باشد یا در وسط نماز عاجز شود.</w:t>
      </w:r>
    </w:p>
    <w:p w:rsidR="00EE1A33" w:rsidRDefault="00A73C95" w:rsidP="00EC03F1">
      <w:pPr>
        <w:jc w:val="both"/>
        <w:rPr>
          <w:rFonts w:cs="B Lotus"/>
          <w:rtl/>
        </w:rPr>
      </w:pPr>
      <w:r>
        <w:rPr>
          <w:rFonts w:cs="B Lotus" w:hint="cs"/>
          <w:rtl/>
        </w:rPr>
        <w:t>سوال می شود که</w:t>
      </w:r>
      <w:r w:rsidR="00EE1A33">
        <w:rPr>
          <w:rFonts w:cs="B Lotus" w:hint="cs"/>
          <w:rtl/>
        </w:rPr>
        <w:t xml:space="preserve"> ما چطور بفهمیم که مناسبت حکم و موضوع شامل</w:t>
      </w:r>
      <w:r>
        <w:rPr>
          <w:rFonts w:cs="B Lotus" w:hint="cs"/>
          <w:rtl/>
        </w:rPr>
        <w:t xml:space="preserve"> عجز در اثناء نیز</w:t>
      </w:r>
      <w:r w:rsidR="00EE1A33">
        <w:rPr>
          <w:rFonts w:cs="B Lotus" w:hint="cs"/>
          <w:rtl/>
        </w:rPr>
        <w:t xml:space="preserve"> می </w:t>
      </w:r>
      <w:r>
        <w:rPr>
          <w:rFonts w:cs="B Lotus" w:hint="cs"/>
          <w:rtl/>
        </w:rPr>
        <w:t xml:space="preserve">شود؟ ممکن است شارع فقط دو کیفیت را قبول داشته باشد که عبارتند از تمام نماز قیامی یا تمام نماز جلوسی، غیر از این را دلیل نداریم. </w:t>
      </w:r>
    </w:p>
    <w:p w:rsidR="00EE1A33" w:rsidRDefault="00A73C95" w:rsidP="00EC03F1">
      <w:pPr>
        <w:jc w:val="both"/>
        <w:rPr>
          <w:rFonts w:cs="B Lotus"/>
          <w:rtl/>
        </w:rPr>
      </w:pPr>
      <w:r>
        <w:rPr>
          <w:rFonts w:cs="B Lotus" w:hint="cs"/>
          <w:rtl/>
        </w:rPr>
        <w:t xml:space="preserve">جواب این است که </w:t>
      </w:r>
      <w:r w:rsidR="00EE1A33">
        <w:rPr>
          <w:rFonts w:cs="B Lotus" w:hint="cs"/>
          <w:rtl/>
        </w:rPr>
        <w:t>فرض این است که نشسته خواندن</w:t>
      </w:r>
      <w:r>
        <w:rPr>
          <w:rFonts w:cs="B Lotus" w:hint="cs"/>
          <w:rtl/>
        </w:rPr>
        <w:t xml:space="preserve"> بدل است، وقتی کسی دو رکعت ایستاد</w:t>
      </w:r>
      <w:r w:rsidR="00EE1A33">
        <w:rPr>
          <w:rFonts w:cs="B Lotus" w:hint="cs"/>
          <w:rtl/>
        </w:rPr>
        <w:t>ه خوانده و بعد نتوانسته</w:t>
      </w:r>
      <w:r>
        <w:rPr>
          <w:rFonts w:cs="B Lotus" w:hint="cs"/>
          <w:rtl/>
        </w:rPr>
        <w:t xml:space="preserve"> ادامه بدهد</w:t>
      </w:r>
      <w:r w:rsidR="00EE1A33">
        <w:rPr>
          <w:rFonts w:cs="B Lotus" w:hint="cs"/>
          <w:rtl/>
        </w:rPr>
        <w:t>، چه لزومی دارد که بگوییم نماز را باطل کند و از اول نشسته بخواند؟ متفاهم عرفی این است</w:t>
      </w:r>
      <w:r>
        <w:rPr>
          <w:rFonts w:cs="B Lotus" w:hint="cs"/>
          <w:rtl/>
        </w:rPr>
        <w:t xml:space="preserve"> </w:t>
      </w:r>
      <w:r w:rsidR="00EE1A33">
        <w:rPr>
          <w:rFonts w:cs="B Lotus" w:hint="cs"/>
          <w:rtl/>
        </w:rPr>
        <w:t>که تا مقداری که توانستی</w:t>
      </w:r>
      <w:r>
        <w:rPr>
          <w:rFonts w:cs="B Lotus" w:hint="cs"/>
          <w:rtl/>
        </w:rPr>
        <w:t>د</w:t>
      </w:r>
      <w:r w:rsidR="00EE1A33">
        <w:rPr>
          <w:rFonts w:cs="B Lotus" w:hint="cs"/>
          <w:rtl/>
        </w:rPr>
        <w:t xml:space="preserve"> ایستاده بخوانید</w:t>
      </w:r>
      <w:r>
        <w:rPr>
          <w:rFonts w:cs="B Lotus" w:hint="cs"/>
          <w:rtl/>
        </w:rPr>
        <w:t>،</w:t>
      </w:r>
      <w:r w:rsidR="00EE1A33">
        <w:rPr>
          <w:rFonts w:cs="B Lotus" w:hint="cs"/>
          <w:rtl/>
        </w:rPr>
        <w:t xml:space="preserve"> بخوانید و اگر مجبور به نشستن شدید نشسته بخوانید. </w:t>
      </w:r>
      <w:r w:rsidR="00821525">
        <w:rPr>
          <w:rFonts w:cs="B Lotus" w:hint="cs"/>
          <w:rtl/>
        </w:rPr>
        <w:t xml:space="preserve">غیر از این بگوییم، عرفیت ندارد. </w:t>
      </w:r>
    </w:p>
    <w:p w:rsidR="00EE1A33" w:rsidRDefault="00EE1A33" w:rsidP="00EC03F1">
      <w:pPr>
        <w:jc w:val="both"/>
        <w:rPr>
          <w:rFonts w:cs="B Lotus"/>
          <w:rtl/>
        </w:rPr>
      </w:pPr>
    </w:p>
    <w:p w:rsidR="00EE1A33" w:rsidRDefault="00EE1A33" w:rsidP="00EC03F1">
      <w:pPr>
        <w:jc w:val="both"/>
        <w:rPr>
          <w:rFonts w:cs="B Lotus"/>
          <w:rtl/>
        </w:rPr>
      </w:pPr>
    </w:p>
    <w:p w:rsidR="00EE1A33" w:rsidRDefault="00EE1A33" w:rsidP="00EC03F1">
      <w:pPr>
        <w:jc w:val="both"/>
        <w:rPr>
          <w:rFonts w:cs="B Lotus"/>
          <w:rtl/>
        </w:rPr>
      </w:pPr>
    </w:p>
    <w:p w:rsidR="00EE1A33" w:rsidRDefault="00EE1A33" w:rsidP="00EC03F1">
      <w:pPr>
        <w:jc w:val="both"/>
        <w:rPr>
          <w:rFonts w:cs="B Lotus"/>
          <w:rtl/>
        </w:rPr>
      </w:pPr>
    </w:p>
    <w:p w:rsidR="00EE1A33" w:rsidRPr="00203E6E" w:rsidRDefault="00EE1A33" w:rsidP="00EC03F1">
      <w:pPr>
        <w:jc w:val="both"/>
        <w:rPr>
          <w:rFonts w:cs="B Lotus"/>
          <w:rtl/>
        </w:rPr>
      </w:pPr>
    </w:p>
    <w:p w:rsidR="008F5B4D" w:rsidRDefault="008F5B4D" w:rsidP="00EC03F1">
      <w:pPr>
        <w:jc w:val="both"/>
      </w:pPr>
    </w:p>
    <w:p w:rsidR="003E6650" w:rsidRPr="001A27D7" w:rsidRDefault="003E6650" w:rsidP="00EC03F1">
      <w:pPr>
        <w:jc w:val="both"/>
        <w:rPr>
          <w:rtl/>
        </w:rPr>
      </w:pPr>
    </w:p>
    <w:p w:rsidR="001A1EA5" w:rsidRPr="006162A2" w:rsidRDefault="001A1EA5" w:rsidP="00EC03F1">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76" w:rsidRDefault="00A12176" w:rsidP="008B750B">
      <w:pPr>
        <w:spacing w:line="240" w:lineRule="auto"/>
      </w:pPr>
      <w:r>
        <w:separator/>
      </w:r>
    </w:p>
  </w:endnote>
  <w:endnote w:type="continuationSeparator" w:id="0">
    <w:p w:rsidR="00A12176" w:rsidRDefault="00A1217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546DD">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12176" w:rsidRPr="00A1217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85654" w:rsidP="001B6799">
          <w:pPr>
            <w:pStyle w:val="Footer"/>
            <w:bidi w:val="0"/>
            <w:rPr>
              <w:color w:val="808080" w:themeColor="background1" w:themeShade="80"/>
              <w:rtl/>
            </w:rPr>
          </w:pPr>
          <w:bookmarkStart w:id="21" w:name="BokAdres"/>
          <w:bookmarkEnd w:id="21"/>
          <w:r>
            <w:rPr>
              <w:color w:val="808080" w:themeColor="background1" w:themeShade="80"/>
            </w:rPr>
            <w:t>F1ms4_14001011-050_rh1_mfeb.ir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76" w:rsidRDefault="00A12176" w:rsidP="008B750B">
      <w:pPr>
        <w:spacing w:line="240" w:lineRule="auto"/>
      </w:pPr>
      <w:r>
        <w:separator/>
      </w:r>
    </w:p>
  </w:footnote>
  <w:footnote w:type="continuationSeparator" w:id="0">
    <w:p w:rsidR="00A12176" w:rsidRDefault="00A12176" w:rsidP="008B750B">
      <w:pPr>
        <w:spacing w:line="240" w:lineRule="auto"/>
      </w:pPr>
      <w:r>
        <w:continuationSeparator/>
      </w:r>
    </w:p>
  </w:footnote>
  <w:footnote w:id="1">
    <w:p w:rsidR="001F2945" w:rsidRDefault="001F2945" w:rsidP="003A0E05">
      <w:pPr>
        <w:pStyle w:val="FootnoteText"/>
        <w:jc w:val="both"/>
      </w:pPr>
      <w:r>
        <w:rPr>
          <w:rStyle w:val="FootnoteReference"/>
        </w:rPr>
        <w:footnoteRef/>
      </w:r>
      <w:r>
        <w:rPr>
          <w:rtl/>
        </w:rPr>
        <w:t xml:space="preserve"> </w:t>
      </w:r>
      <w:r>
        <w:rPr>
          <w:rFonts w:hint="cs"/>
          <w:rtl/>
        </w:rPr>
        <w:t xml:space="preserve">. </w:t>
      </w:r>
      <w:r w:rsidRPr="00D573E7">
        <w:rPr>
          <w:rtl/>
        </w:rPr>
        <w:t>العروة الوثق</w:t>
      </w:r>
      <w:r w:rsidRPr="00D573E7">
        <w:rPr>
          <w:rFonts w:hint="cs"/>
          <w:rtl/>
        </w:rPr>
        <w:t>ی</w:t>
      </w:r>
      <w:r w:rsidRPr="00D573E7">
        <w:rPr>
          <w:rtl/>
        </w:rPr>
        <w:t xml:space="preserve"> (أعلام العصر، مؤسسة الأعلمي)، جلد: ۱، صفحه: ۶۴۰</w:t>
      </w:r>
      <w:r>
        <w:rPr>
          <w:rFonts w:hint="cs"/>
          <w:rtl/>
        </w:rPr>
        <w:t xml:space="preserve">. </w:t>
      </w:r>
    </w:p>
  </w:footnote>
  <w:footnote w:id="2">
    <w:p w:rsidR="00EC03F1" w:rsidRDefault="00EC03F1" w:rsidP="003A0E05">
      <w:pPr>
        <w:pStyle w:val="FootnoteText"/>
        <w:jc w:val="both"/>
      </w:pPr>
      <w:r>
        <w:rPr>
          <w:rStyle w:val="FootnoteReference"/>
        </w:rPr>
        <w:footnoteRef/>
      </w:r>
      <w:r>
        <w:rPr>
          <w:rtl/>
        </w:rPr>
        <w:t xml:space="preserve"> </w:t>
      </w:r>
      <w:r>
        <w:rPr>
          <w:rFonts w:hint="cs"/>
          <w:rtl/>
        </w:rPr>
        <w:t xml:space="preserve">. ر ک: تبیان الصلاۀ، ج 3، ص 141. </w:t>
      </w:r>
    </w:p>
  </w:footnote>
  <w:footnote w:id="3">
    <w:p w:rsidR="007546DD" w:rsidRPr="00335B89" w:rsidRDefault="007546DD" w:rsidP="003A0E05">
      <w:pPr>
        <w:pStyle w:val="FootnoteText"/>
        <w:jc w:val="both"/>
      </w:pPr>
      <w:r w:rsidRPr="00335B89">
        <w:footnoteRef/>
      </w:r>
      <w:r w:rsidRPr="00335B89">
        <w:rPr>
          <w:rtl/>
        </w:rPr>
        <w:t xml:space="preserve"> </w:t>
      </w:r>
      <w:hyperlink r:id="rId1" w:history="1">
        <w:r w:rsidRPr="00335B89">
          <w:rPr>
            <w:rStyle w:val="Hyperlink"/>
            <w:rFonts w:hint="eastAsia"/>
            <w:rtl/>
          </w:rPr>
          <w:t>موسوعة</w:t>
        </w:r>
        <w:r w:rsidRPr="00335B89">
          <w:rPr>
            <w:rStyle w:val="Hyperlink"/>
            <w:rtl/>
          </w:rPr>
          <w:t xml:space="preserve"> الامام الخوئ</w:t>
        </w:r>
        <w:r w:rsidRPr="00335B89">
          <w:rPr>
            <w:rStyle w:val="Hyperlink"/>
            <w:rFonts w:hint="cs"/>
            <w:rtl/>
          </w:rPr>
          <w:t>ی</w:t>
        </w:r>
        <w:r w:rsidRPr="00335B89">
          <w:rPr>
            <w:rStyle w:val="Hyperlink"/>
            <w:rFonts w:hint="eastAsia"/>
            <w:rtl/>
          </w:rPr>
          <w:t>،</w:t>
        </w:r>
        <w:r w:rsidRPr="00335B89">
          <w:rPr>
            <w:rStyle w:val="Hyperlink"/>
            <w:rtl/>
          </w:rPr>
          <w:t xml:space="preserve"> الس</w:t>
        </w:r>
        <w:r w:rsidRPr="00335B89">
          <w:rPr>
            <w:rStyle w:val="Hyperlink"/>
            <w:rFonts w:hint="cs"/>
            <w:rtl/>
          </w:rPr>
          <w:t>ی</w:t>
        </w:r>
        <w:r w:rsidRPr="00335B89">
          <w:rPr>
            <w:rStyle w:val="Hyperlink"/>
            <w:rFonts w:hint="eastAsia"/>
            <w:rtl/>
          </w:rPr>
          <w:t>د</w:t>
        </w:r>
        <w:r w:rsidRPr="00335B89">
          <w:rPr>
            <w:rStyle w:val="Hyperlink"/>
            <w:rtl/>
          </w:rPr>
          <w:t xml:space="preserve"> أبوالقاسم الخوئ</w:t>
        </w:r>
        <w:r w:rsidRPr="00335B89">
          <w:rPr>
            <w:rStyle w:val="Hyperlink"/>
            <w:rFonts w:hint="cs"/>
            <w:rtl/>
          </w:rPr>
          <w:t>ی</w:t>
        </w:r>
        <w:r w:rsidRPr="00335B89">
          <w:rPr>
            <w:rStyle w:val="Hyperlink"/>
            <w:rFonts w:hint="eastAsia"/>
            <w:rtl/>
          </w:rPr>
          <w:t>،</w:t>
        </w:r>
        <w:r w:rsidRPr="00335B89">
          <w:rPr>
            <w:rStyle w:val="Hyperlink"/>
            <w:rtl/>
          </w:rPr>
          <w:t xml:space="preserve"> ج14، ص247.</w:t>
        </w:r>
      </w:hyperlink>
      <w:r>
        <w:rPr>
          <w:rFonts w:hint="cs"/>
          <w:rtl/>
        </w:rPr>
        <w:t>«</w:t>
      </w:r>
      <w:r w:rsidRPr="00335B89">
        <w:rPr>
          <w:rtl/>
        </w:rPr>
        <w:t xml:space="preserve"> بل لأنّ‌ دليل اعتبار الاستقبال يختلف لسانه عن دليل اعتبار القيام، فإنّ‌ الأوّل بلسان نفي الحقيقة، و أنّ‌ الفاقد للاستقبال ليس من حقيقة الصلاة في شيء كما يفصح عنه قوله (عليه السلام): «لا صلاة إلّا إلى القبلة» ، بخلاف الثاني فإنّ‌ لسانه مجرد اعتبار شيء في الصلاة لقوله: «الصحيح يصلي قائماً و قعوداً المريض يصلي جالساً» الوارد في تفسير الآية المباركة ، و غيره ممّا سبق في محله و من المعلوم أنّه كلّ‌ ما دار الأمر بين ترك شيء تفوت معه حقيق</w:t>
      </w:r>
      <w:r>
        <w:rPr>
          <w:rtl/>
        </w:rPr>
        <w:t>ة الصلاة و بين غيره قدّم الثاني</w:t>
      </w:r>
      <w:r>
        <w:rPr>
          <w:rFonts w:hint="cs"/>
          <w:rtl/>
        </w:rPr>
        <w:t>»</w:t>
      </w:r>
    </w:p>
  </w:footnote>
  <w:footnote w:id="4">
    <w:p w:rsidR="00DF5B45" w:rsidRPr="00335B89" w:rsidRDefault="00DF5B45" w:rsidP="003A0E05">
      <w:pPr>
        <w:pStyle w:val="FootnoteText"/>
        <w:jc w:val="both"/>
      </w:pPr>
      <w:r w:rsidRPr="00335B89">
        <w:footnoteRef/>
      </w:r>
      <w:r w:rsidRPr="00335B89">
        <w:rPr>
          <w:rtl/>
        </w:rPr>
        <w:t xml:space="preserve"> </w:t>
      </w:r>
      <w:hyperlink r:id="rId2" w:history="1">
        <w:r w:rsidRPr="00335B89">
          <w:rPr>
            <w:rStyle w:val="Hyperlink"/>
            <w:rFonts w:hint="cs"/>
            <w:rtl/>
          </w:rPr>
          <w:t>الکافی،</w:t>
        </w:r>
        <w:r w:rsidRPr="00335B89">
          <w:rPr>
            <w:rStyle w:val="Hyperlink"/>
            <w:rtl/>
          </w:rPr>
          <w:t xml:space="preserve"> </w:t>
        </w:r>
        <w:r w:rsidRPr="00335B89">
          <w:rPr>
            <w:rStyle w:val="Hyperlink"/>
            <w:rFonts w:hint="cs"/>
            <w:rtl/>
          </w:rPr>
          <w:t>محمد</w:t>
        </w:r>
        <w:r w:rsidRPr="00335B89">
          <w:rPr>
            <w:rStyle w:val="Hyperlink"/>
            <w:rtl/>
          </w:rPr>
          <w:t xml:space="preserve"> </w:t>
        </w:r>
        <w:r w:rsidRPr="00335B89">
          <w:rPr>
            <w:rStyle w:val="Hyperlink"/>
            <w:rFonts w:hint="cs"/>
            <w:rtl/>
          </w:rPr>
          <w:t>بن</w:t>
        </w:r>
        <w:r w:rsidRPr="00335B89">
          <w:rPr>
            <w:rStyle w:val="Hyperlink"/>
            <w:rtl/>
          </w:rPr>
          <w:t xml:space="preserve"> </w:t>
        </w:r>
        <w:r w:rsidRPr="00335B89">
          <w:rPr>
            <w:rStyle w:val="Hyperlink"/>
            <w:rFonts w:hint="cs"/>
            <w:rtl/>
          </w:rPr>
          <w:t>یعقوب</w:t>
        </w:r>
        <w:r w:rsidRPr="00335B89">
          <w:rPr>
            <w:rStyle w:val="Hyperlink"/>
            <w:rtl/>
          </w:rPr>
          <w:t xml:space="preserve"> </w:t>
        </w:r>
        <w:r w:rsidRPr="00335B89">
          <w:rPr>
            <w:rStyle w:val="Hyperlink"/>
            <w:rFonts w:hint="cs"/>
            <w:rtl/>
          </w:rPr>
          <w:t>کلینی،</w:t>
        </w:r>
        <w:r w:rsidRPr="00335B89">
          <w:rPr>
            <w:rStyle w:val="Hyperlink"/>
            <w:rtl/>
          </w:rPr>
          <w:t xml:space="preserve"> </w:t>
        </w:r>
        <w:r w:rsidRPr="00335B89">
          <w:rPr>
            <w:rStyle w:val="Hyperlink"/>
            <w:rFonts w:hint="cs"/>
            <w:rtl/>
          </w:rPr>
          <w:t>ج</w:t>
        </w:r>
        <w:r w:rsidRPr="00335B89">
          <w:rPr>
            <w:rStyle w:val="Hyperlink"/>
            <w:rtl/>
          </w:rPr>
          <w:t>3</w:t>
        </w:r>
        <w:r w:rsidRPr="00335B89">
          <w:rPr>
            <w:rStyle w:val="Hyperlink"/>
            <w:rFonts w:hint="cs"/>
            <w:rtl/>
          </w:rPr>
          <w:t>،</w:t>
        </w:r>
        <w:r w:rsidRPr="00335B89">
          <w:rPr>
            <w:rStyle w:val="Hyperlink"/>
            <w:rtl/>
          </w:rPr>
          <w:t xml:space="preserve"> </w:t>
        </w:r>
        <w:r w:rsidRPr="00335B89">
          <w:rPr>
            <w:rStyle w:val="Hyperlink"/>
            <w:rFonts w:hint="cs"/>
            <w:rtl/>
          </w:rPr>
          <w:t>ص</w:t>
        </w:r>
        <w:r w:rsidRPr="00335B89">
          <w:rPr>
            <w:rStyle w:val="Hyperlink"/>
            <w:rtl/>
          </w:rPr>
          <w:t>215.</w:t>
        </w:r>
      </w:hyperlink>
      <w:r>
        <w:rPr>
          <w:rStyle w:val="Hyperlink"/>
          <w:rFonts w:hint="cs"/>
          <w:rtl/>
        </w:rPr>
        <w:t>«</w:t>
      </w:r>
      <w:r w:rsidRPr="00DF5B45">
        <w:rPr>
          <w:rtl/>
        </w:rPr>
        <w:t xml:space="preserve"> </w:t>
      </w:r>
      <w:r w:rsidRPr="00DF5B45">
        <w:rPr>
          <w:rStyle w:val="Hyperlink"/>
          <w:color w:val="76923C" w:themeColor="accent3" w:themeShade="BF"/>
          <w:u w:val="none"/>
          <w:rtl/>
        </w:rPr>
        <w:t>عَلِيُّ بْنُ إِبْرَاهِيمَ عَنْ أَبِيهِ عَنْ أَبِي هَاشِمٍ الْجَعْفَرِيِّ قَالَ: سَأَلْتُ الرِّضَا ع عَنِ الْمَصْلُوبِ فَقَالَ أَ مَا عَلِمْتَ أَنَّ جَدِّي ع صَلَّى عَلَى عَمِّهِ قُلْتُ أَعْلَمُ ذَاكَ وَ لَكِنِّي لَا أَفْهَمُهُ مُبَيَّناً قَالَ أُبَيِّنُهُ لَكَ إِنْ كَانَ وَجْهُ الْمَصْلُوبِ إِلَى الْقِبْلَةِ فَقُمْ عَلَى مَنْكِبِهِ الْأَيْمَنِ وَ إِنْ كَانَ قَفَاهُ إِلَى الْقِبْلَةِ فَقُمْ عَلَى مَنْكِبِهِ الْأَيْسَرِ فَإِنَّ بَيْنَ الْمَشْرِقِ وَ الْمَغْرِبِ قِبْلَةً وَ إِنْ كَانَ مَنْكِبُهُ الْأَيْسَرُ إِلَى الْقِبْلَةِ فَقُمْ عَلَى مَنْكِبِهِ الْأَيْمَنِ وَ إِنْ كَانَ مَنْكِبُهُ الْأَيْمَنُ إِلَى الْقِبْلَةِ فَقُمْ عَلَى مَنْكِبِهِ الْأَيْسَرِ وَ كَيْفَ كَانَ مُنْحَرِفاً فَلَا تُزَايِلْ مَنَاكِبَهُ وَ لْيَكُنْ وَجْهُكَ إِلَى مَا بَيْنَ الْمَشْرِقِ وَ الْمَغْرِبِ وَ لَا تَسْتَقْبِلْهُ وَ لَا تَسْتَدْبِرْهُ الْبَتَّةَ قَالَ أَبُو هَاشِمٍ وَ قَدْ فَهِمْتُ إِنْ شَاءَ اللَّهُ فَهِمْتُهُ وَ اللَّه</w:t>
      </w:r>
      <w:r>
        <w:rPr>
          <w:rStyle w:val="Hyperlink"/>
          <w:rFonts w:hint="cs"/>
          <w:u w:val="none"/>
          <w:rtl/>
        </w:rPr>
        <w:t>»</w:t>
      </w:r>
    </w:p>
  </w:footnote>
  <w:footnote w:id="5">
    <w:p w:rsidR="007546DD" w:rsidRPr="007546DD" w:rsidRDefault="007546DD" w:rsidP="003A0E05">
      <w:pPr>
        <w:pStyle w:val="FootnoteText"/>
        <w:jc w:val="both"/>
      </w:pPr>
      <w:r w:rsidRPr="007546DD">
        <w:footnoteRef/>
      </w:r>
      <w:r w:rsidRPr="007546DD">
        <w:rPr>
          <w:rtl/>
        </w:rPr>
        <w:t xml:space="preserve"> </w:t>
      </w:r>
      <w:hyperlink r:id="rId3" w:history="1">
        <w:r w:rsidRPr="007546DD">
          <w:rPr>
            <w:rStyle w:val="Hyperlink"/>
            <w:rtl/>
          </w:rPr>
          <w:t>رجال النجاش</w:t>
        </w:r>
        <w:r w:rsidRPr="007546DD">
          <w:rPr>
            <w:rStyle w:val="Hyperlink"/>
            <w:rFonts w:hint="cs"/>
            <w:rtl/>
          </w:rPr>
          <w:t>ی</w:t>
        </w:r>
        <w:r w:rsidRPr="007546DD">
          <w:rPr>
            <w:rStyle w:val="Hyperlink"/>
            <w:rFonts w:hint="eastAsia"/>
            <w:rtl/>
          </w:rPr>
          <w:t>،</w:t>
        </w:r>
        <w:r w:rsidRPr="007546DD">
          <w:rPr>
            <w:rStyle w:val="Hyperlink"/>
            <w:rtl/>
          </w:rPr>
          <w:t xml:space="preserve"> ش</w:t>
        </w:r>
        <w:r w:rsidRPr="007546DD">
          <w:rPr>
            <w:rStyle w:val="Hyperlink"/>
            <w:rFonts w:hint="cs"/>
            <w:rtl/>
          </w:rPr>
          <w:t>ی</w:t>
        </w:r>
        <w:r w:rsidRPr="007546DD">
          <w:rPr>
            <w:rStyle w:val="Hyperlink"/>
            <w:rFonts w:hint="eastAsia"/>
            <w:rtl/>
          </w:rPr>
          <w:t>خ</w:t>
        </w:r>
        <w:r w:rsidRPr="007546DD">
          <w:rPr>
            <w:rStyle w:val="Hyperlink"/>
            <w:rtl/>
          </w:rPr>
          <w:t xml:space="preserve"> النجاش</w:t>
        </w:r>
        <w:r w:rsidRPr="007546DD">
          <w:rPr>
            <w:rStyle w:val="Hyperlink"/>
            <w:rFonts w:hint="cs"/>
            <w:rtl/>
          </w:rPr>
          <w:t>ی</w:t>
        </w:r>
        <w:r w:rsidRPr="007546DD">
          <w:rPr>
            <w:rStyle w:val="Hyperlink"/>
            <w:rFonts w:hint="eastAsia"/>
            <w:rtl/>
          </w:rPr>
          <w:t>،</w:t>
        </w:r>
        <w:r w:rsidRPr="007546DD">
          <w:rPr>
            <w:rStyle w:val="Hyperlink"/>
            <w:rtl/>
          </w:rPr>
          <w:t xml:space="preserve"> ج1، ص156.</w:t>
        </w:r>
      </w:hyperlink>
    </w:p>
  </w:footnote>
  <w:footnote w:id="6">
    <w:p w:rsidR="00AA3DB1" w:rsidRDefault="00AA3DB1" w:rsidP="003A0E05">
      <w:pPr>
        <w:pStyle w:val="FootnoteText"/>
        <w:jc w:val="both"/>
      </w:pPr>
      <w:r>
        <w:rPr>
          <w:rStyle w:val="FootnoteReference"/>
        </w:rPr>
        <w:footnoteRef/>
      </w:r>
      <w:r>
        <w:rPr>
          <w:rtl/>
        </w:rPr>
        <w:t xml:space="preserve"> </w:t>
      </w:r>
      <w:r>
        <w:rPr>
          <w:rFonts w:hint="cs"/>
          <w:rtl/>
        </w:rPr>
        <w:t xml:space="preserve">. به عنوان مثال ر ک: </w:t>
      </w:r>
      <w:r w:rsidRPr="00AA3DB1">
        <w:rPr>
          <w:rtl/>
        </w:rPr>
        <w:t>کتاب نکاح (شب</w:t>
      </w:r>
      <w:r w:rsidRPr="00AA3DB1">
        <w:rPr>
          <w:rFonts w:hint="cs"/>
          <w:rtl/>
        </w:rPr>
        <w:t>ی</w:t>
      </w:r>
      <w:r w:rsidRPr="00AA3DB1">
        <w:rPr>
          <w:rFonts w:hint="eastAsia"/>
          <w:rtl/>
        </w:rPr>
        <w:t>ر</w:t>
      </w:r>
      <w:r w:rsidRPr="00AA3DB1">
        <w:rPr>
          <w:rFonts w:hint="cs"/>
          <w:rtl/>
        </w:rPr>
        <w:t>ی</w:t>
      </w:r>
      <w:r w:rsidRPr="00AA3DB1">
        <w:rPr>
          <w:rtl/>
        </w:rPr>
        <w:t>)، جلد: ۱۶، صفحه: ۵۱۹۸</w:t>
      </w:r>
      <w:r>
        <w:rPr>
          <w:rFonts w:hint="cs"/>
          <w:rtl/>
        </w:rPr>
        <w:t xml:space="preserve">. </w:t>
      </w:r>
    </w:p>
  </w:footnote>
  <w:footnote w:id="7">
    <w:p w:rsidR="004122AA" w:rsidRPr="00335B89" w:rsidRDefault="004122AA" w:rsidP="004122AA">
      <w:pPr>
        <w:pStyle w:val="FootnoteText"/>
      </w:pPr>
      <w:r w:rsidRPr="00335B89">
        <w:footnoteRef/>
      </w:r>
      <w:r w:rsidRPr="00335B89">
        <w:rPr>
          <w:rtl/>
        </w:rPr>
        <w:t xml:space="preserve"> </w:t>
      </w:r>
      <w:hyperlink r:id="rId4" w:history="1">
        <w:r w:rsidRPr="00335B89">
          <w:rPr>
            <w:rStyle w:val="Hyperlink"/>
            <w:rFonts w:hint="cs"/>
            <w:rtl/>
          </w:rPr>
          <w:t>الکافی،</w:t>
        </w:r>
        <w:r w:rsidRPr="00335B89">
          <w:rPr>
            <w:rStyle w:val="Hyperlink"/>
            <w:rtl/>
          </w:rPr>
          <w:t xml:space="preserve"> </w:t>
        </w:r>
        <w:r w:rsidRPr="00335B89">
          <w:rPr>
            <w:rStyle w:val="Hyperlink"/>
            <w:rFonts w:hint="cs"/>
            <w:rtl/>
          </w:rPr>
          <w:t>محمد</w:t>
        </w:r>
        <w:r w:rsidRPr="00335B89">
          <w:rPr>
            <w:rStyle w:val="Hyperlink"/>
            <w:rtl/>
          </w:rPr>
          <w:t xml:space="preserve"> </w:t>
        </w:r>
        <w:r w:rsidRPr="00335B89">
          <w:rPr>
            <w:rStyle w:val="Hyperlink"/>
            <w:rFonts w:hint="cs"/>
            <w:rtl/>
          </w:rPr>
          <w:t>بن</w:t>
        </w:r>
        <w:r w:rsidRPr="00335B89">
          <w:rPr>
            <w:rStyle w:val="Hyperlink"/>
            <w:rtl/>
          </w:rPr>
          <w:t xml:space="preserve"> </w:t>
        </w:r>
        <w:r w:rsidRPr="00335B89">
          <w:rPr>
            <w:rStyle w:val="Hyperlink"/>
            <w:rFonts w:hint="cs"/>
            <w:rtl/>
          </w:rPr>
          <w:t>یعقوب</w:t>
        </w:r>
        <w:r w:rsidRPr="00335B89">
          <w:rPr>
            <w:rStyle w:val="Hyperlink"/>
            <w:rtl/>
          </w:rPr>
          <w:t xml:space="preserve"> </w:t>
        </w:r>
        <w:r w:rsidRPr="00335B89">
          <w:rPr>
            <w:rStyle w:val="Hyperlink"/>
            <w:rFonts w:hint="cs"/>
            <w:rtl/>
          </w:rPr>
          <w:t>کلینی،</w:t>
        </w:r>
        <w:r w:rsidRPr="00335B89">
          <w:rPr>
            <w:rStyle w:val="Hyperlink"/>
            <w:rtl/>
          </w:rPr>
          <w:t xml:space="preserve"> </w:t>
        </w:r>
        <w:r w:rsidRPr="00335B89">
          <w:rPr>
            <w:rStyle w:val="Hyperlink"/>
            <w:rFonts w:hint="cs"/>
            <w:rtl/>
          </w:rPr>
          <w:t>ج</w:t>
        </w:r>
        <w:r w:rsidRPr="00335B89">
          <w:rPr>
            <w:rStyle w:val="Hyperlink"/>
            <w:rtl/>
          </w:rPr>
          <w:t>3</w:t>
        </w:r>
        <w:r w:rsidRPr="00335B89">
          <w:rPr>
            <w:rStyle w:val="Hyperlink"/>
            <w:rFonts w:hint="cs"/>
            <w:rtl/>
          </w:rPr>
          <w:t>،</w:t>
        </w:r>
        <w:r w:rsidRPr="00335B89">
          <w:rPr>
            <w:rStyle w:val="Hyperlink"/>
            <w:rtl/>
          </w:rPr>
          <w:t xml:space="preserve"> </w:t>
        </w:r>
        <w:r w:rsidRPr="00335B89">
          <w:rPr>
            <w:rStyle w:val="Hyperlink"/>
            <w:rFonts w:hint="cs"/>
            <w:rtl/>
          </w:rPr>
          <w:t>ص</w:t>
        </w:r>
        <w:r w:rsidRPr="00335B89">
          <w:rPr>
            <w:rStyle w:val="Hyperlink"/>
            <w:rtl/>
          </w:rPr>
          <w:t>215.</w:t>
        </w:r>
      </w:hyperlink>
    </w:p>
  </w:footnote>
  <w:footnote w:id="8">
    <w:p w:rsidR="00AF0714" w:rsidRPr="00AF0714" w:rsidRDefault="00AF0714" w:rsidP="00AF0714">
      <w:pPr>
        <w:pStyle w:val="FootnoteText"/>
      </w:pPr>
      <w:r w:rsidRPr="00AF0714">
        <w:footnoteRef/>
      </w:r>
      <w:r w:rsidRPr="00AF0714">
        <w:rPr>
          <w:rtl/>
        </w:rPr>
        <w:t xml:space="preserve"> </w:t>
      </w:r>
      <w:hyperlink r:id="rId5" w:history="1">
        <w:r w:rsidRPr="00AF0714">
          <w:rPr>
            <w:rStyle w:val="Hyperlink"/>
            <w:rFonts w:hint="eastAsia"/>
            <w:rtl/>
          </w:rPr>
          <w:t>مستمسک</w:t>
        </w:r>
        <w:r w:rsidRPr="00AF0714">
          <w:rPr>
            <w:rStyle w:val="Hyperlink"/>
            <w:rtl/>
          </w:rPr>
          <w:t xml:space="preserve"> العروه الوثق</w:t>
        </w:r>
        <w:r w:rsidRPr="00AF0714">
          <w:rPr>
            <w:rStyle w:val="Hyperlink"/>
            <w:rFonts w:hint="cs"/>
            <w:rtl/>
          </w:rPr>
          <w:t>ی</w:t>
        </w:r>
        <w:r w:rsidRPr="00AF0714">
          <w:rPr>
            <w:rStyle w:val="Hyperlink"/>
            <w:rFonts w:hint="eastAsia"/>
            <w:rtl/>
          </w:rPr>
          <w:t>،</w:t>
        </w:r>
        <w:r w:rsidRPr="00AF0714">
          <w:rPr>
            <w:rStyle w:val="Hyperlink"/>
            <w:rtl/>
          </w:rPr>
          <w:t xml:space="preserve"> س</w:t>
        </w:r>
        <w:r w:rsidRPr="00AF0714">
          <w:rPr>
            <w:rStyle w:val="Hyperlink"/>
            <w:rFonts w:hint="cs"/>
            <w:rtl/>
          </w:rPr>
          <w:t>ی</w:t>
        </w:r>
        <w:r w:rsidRPr="00AF0714">
          <w:rPr>
            <w:rStyle w:val="Hyperlink"/>
            <w:rFonts w:hint="eastAsia"/>
            <w:rtl/>
          </w:rPr>
          <w:t>د</w:t>
        </w:r>
        <w:r w:rsidRPr="00AF0714">
          <w:rPr>
            <w:rStyle w:val="Hyperlink"/>
            <w:rtl/>
          </w:rPr>
          <w:t xml:space="preserve"> محسن حک</w:t>
        </w:r>
        <w:r w:rsidRPr="00AF0714">
          <w:rPr>
            <w:rStyle w:val="Hyperlink"/>
            <w:rFonts w:hint="cs"/>
            <w:rtl/>
          </w:rPr>
          <w:t>ی</w:t>
        </w:r>
        <w:r w:rsidRPr="00AF0714">
          <w:rPr>
            <w:rStyle w:val="Hyperlink"/>
            <w:rFonts w:hint="eastAsia"/>
            <w:rtl/>
          </w:rPr>
          <w:t>م،</w:t>
        </w:r>
        <w:r w:rsidRPr="00AF0714">
          <w:rPr>
            <w:rStyle w:val="Hyperlink"/>
            <w:rtl/>
          </w:rPr>
          <w:t xml:space="preserve"> ج6، ص140.</w:t>
        </w:r>
      </w:hyperlink>
      <w:r>
        <w:rPr>
          <w:rFonts w:hint="cs"/>
          <w:rtl/>
        </w:rPr>
        <w:t>«</w:t>
      </w:r>
      <w:r w:rsidRPr="00AF0714">
        <w:rPr>
          <w:rtl/>
        </w:rPr>
        <w:t xml:space="preserve"> كن عرفت سابقاً أن المدار في الترجيح تطبيق قاعدة الميسور، و لا يبعد أن يكون تطبيقها على واجد تمام الأجزاء فاقد الشرط، أولى من تطبيقها على فاقد الجزء</w:t>
      </w:r>
      <w:r>
        <w:rPr>
          <w:rFonts w:hint="cs"/>
          <w:rtl/>
        </w:rPr>
        <w:t xml:space="preserve">». </w:t>
      </w:r>
    </w:p>
  </w:footnote>
  <w:footnote w:id="9">
    <w:p w:rsidR="006770F4" w:rsidRPr="006770F4" w:rsidRDefault="006770F4" w:rsidP="006770F4">
      <w:pPr>
        <w:pStyle w:val="FootnoteText"/>
        <w:rPr>
          <w:rStyle w:val="Hyperlink"/>
          <w:color w:val="000000" w:themeColor="text1"/>
          <w:u w:val="none"/>
        </w:rPr>
      </w:pPr>
      <w:r w:rsidRPr="00650B5E">
        <w:footnoteRef/>
      </w:r>
      <w:r w:rsidRPr="00650B5E">
        <w:rPr>
          <w:rtl/>
        </w:rPr>
        <w:t xml:space="preserve"> </w:t>
      </w:r>
      <w:hyperlink r:id="rId6" w:history="1">
        <w:r w:rsidRPr="00650B5E">
          <w:rPr>
            <w:rStyle w:val="Hyperlink"/>
            <w:rtl/>
          </w:rPr>
          <w:t>وسائل الش</w:t>
        </w:r>
        <w:r w:rsidRPr="00650B5E">
          <w:rPr>
            <w:rStyle w:val="Hyperlink"/>
            <w:rFonts w:hint="cs"/>
            <w:rtl/>
          </w:rPr>
          <w:t>ی</w:t>
        </w:r>
        <w:r w:rsidRPr="00650B5E">
          <w:rPr>
            <w:rStyle w:val="Hyperlink"/>
            <w:rFonts w:hint="eastAsia"/>
            <w:rtl/>
          </w:rPr>
          <w:t>عة،</w:t>
        </w:r>
        <w:r w:rsidRPr="00650B5E">
          <w:rPr>
            <w:rStyle w:val="Hyperlink"/>
            <w:rtl/>
          </w:rPr>
          <w:t xml:space="preserve"> الش</w:t>
        </w:r>
        <w:r w:rsidRPr="00650B5E">
          <w:rPr>
            <w:rStyle w:val="Hyperlink"/>
            <w:rFonts w:hint="cs"/>
            <w:rtl/>
          </w:rPr>
          <w:t>ی</w:t>
        </w:r>
        <w:r w:rsidRPr="00650B5E">
          <w:rPr>
            <w:rStyle w:val="Hyperlink"/>
            <w:rFonts w:hint="eastAsia"/>
            <w:rtl/>
          </w:rPr>
          <w:t>خ</w:t>
        </w:r>
        <w:r w:rsidRPr="00650B5E">
          <w:rPr>
            <w:rStyle w:val="Hyperlink"/>
            <w:rtl/>
          </w:rPr>
          <w:t xml:space="preserve"> الحر العاملي، ج6، ص14،.</w:t>
        </w:r>
      </w:hyperlink>
      <w:r>
        <w:rPr>
          <w:rStyle w:val="Hyperlink"/>
          <w:rFonts w:hint="cs"/>
          <w:rtl/>
        </w:rPr>
        <w:t>«</w:t>
      </w:r>
      <w:r w:rsidRPr="006770F4">
        <w:rPr>
          <w:rStyle w:val="Hyperlink"/>
          <w:color w:val="000000" w:themeColor="text1"/>
          <w:u w:val="none"/>
          <w:rtl/>
        </w:rPr>
        <w:t>وَ بِإِسْنَادِهِ عَنْ مُحَمَّدِ بْنِ أَحْمَدَ بْنِ يَحْيَى عَنْ أَحْمَدَ بْنِ الْحَسَنِ عَنْ عَمْرِو بْنِ سَعِيدٍ عَنْ مُصَدِّقٍ عَنْ عَمَّارٍ قَالَ: سَأَلْتُ أَبَا عَبْدِ اللَّهِ ع عَنْ رَجُلٍ سَهَا خَلْفَ الْإِمَامِ فَلَمْ يَفْتَتِحِ الصَّلَاةَ قَالَ يُعِيدُ الصَّلَاةَ وَ لَا صَلَاةَ بِغَيْرِ وَ عَنْ رَجُلٍ وَجَبَتْ عَلَيْهِ صَلَاةٌ مِنْ قُعُودٍ فَنَسِيَ حَتَّى قَامَ وَ افْتَتَحَ الصَّلَاةَ وَ هُوَ قَائِمٌ ثُمَّ ذَكَرَ قَالَ يَقْعُدُ وَ يَفْتَتِحُ الصَّلَاةَ وَ هُوَ قَاعِدٌ وَ كَذَلِكَ إِنْ وَجَبَتْ عَلَيْهِ الصَّلَاةُ مِنْ قِيَامٍ فَنَسِيَ حَتَّى افْتَتَحَ الصَّلَاةَ وَ هُوَ قَاعِدٌ فَعَلَيْهِ أَنْ يَقْطَعَ صَلَاتَهُ وَ يَقُومَ فَيَفْتَتِحَ الصَّلَاةَ وَ هُوَ قَائِمٌ وَ لَا يَعْتَدَّ بِافْتِتَاحِهِ وَ هُوَ قَاعِدٌ.»</w:t>
      </w:r>
    </w:p>
  </w:footnote>
  <w:footnote w:id="10">
    <w:p w:rsidR="006770F4" w:rsidRDefault="006770F4">
      <w:pPr>
        <w:pStyle w:val="FootnoteText"/>
      </w:pPr>
      <w:r>
        <w:rPr>
          <w:rStyle w:val="FootnoteReference"/>
        </w:rPr>
        <w:footnoteRef/>
      </w:r>
      <w:r>
        <w:rPr>
          <w:rtl/>
        </w:rPr>
        <w:t xml:space="preserve"> </w:t>
      </w:r>
      <w:r>
        <w:rPr>
          <w:rFonts w:hint="cs"/>
          <w:rtl/>
        </w:rPr>
        <w:t xml:space="preserve">. العروه الوثقی، أعلام العصر، ج 1 ص 640. </w:t>
      </w:r>
    </w:p>
  </w:footnote>
  <w:footnote w:id="11">
    <w:p w:rsidR="002E2541" w:rsidRPr="002E2541" w:rsidRDefault="002E2541" w:rsidP="002E2541">
      <w:pPr>
        <w:pStyle w:val="FootnoteText"/>
      </w:pPr>
      <w:r w:rsidRPr="002E2541">
        <w:footnoteRef/>
      </w:r>
      <w:r w:rsidRPr="002E2541">
        <w:rPr>
          <w:rtl/>
        </w:rPr>
        <w:t xml:space="preserve"> </w:t>
      </w:r>
      <w:hyperlink r:id="rId7" w:history="1">
        <w:r w:rsidRPr="002E2541">
          <w:rPr>
            <w:rStyle w:val="Hyperlink"/>
            <w:rFonts w:hint="eastAsia"/>
            <w:rtl/>
          </w:rPr>
          <w:t>الکاف</w:t>
        </w:r>
        <w:r w:rsidRPr="002E2541">
          <w:rPr>
            <w:rStyle w:val="Hyperlink"/>
            <w:rFonts w:hint="cs"/>
            <w:rtl/>
          </w:rPr>
          <w:t>ی</w:t>
        </w:r>
        <w:r w:rsidRPr="002E2541">
          <w:rPr>
            <w:rStyle w:val="Hyperlink"/>
            <w:rFonts w:hint="eastAsia"/>
            <w:rtl/>
          </w:rPr>
          <w:t>،</w:t>
        </w:r>
        <w:r w:rsidRPr="002E2541">
          <w:rPr>
            <w:rStyle w:val="Hyperlink"/>
            <w:rtl/>
          </w:rPr>
          <w:t xml:space="preserve"> محمد بن </w:t>
        </w:r>
        <w:r w:rsidRPr="002E2541">
          <w:rPr>
            <w:rStyle w:val="Hyperlink"/>
            <w:rFonts w:hint="cs"/>
            <w:rtl/>
          </w:rPr>
          <w:t>ی</w:t>
        </w:r>
        <w:r w:rsidRPr="002E2541">
          <w:rPr>
            <w:rStyle w:val="Hyperlink"/>
            <w:rFonts w:hint="eastAsia"/>
            <w:rtl/>
          </w:rPr>
          <w:t>عقوب</w:t>
        </w:r>
        <w:r w:rsidRPr="002E2541">
          <w:rPr>
            <w:rStyle w:val="Hyperlink"/>
            <w:rtl/>
          </w:rPr>
          <w:t xml:space="preserve"> کل</w:t>
        </w:r>
        <w:r w:rsidRPr="002E2541">
          <w:rPr>
            <w:rStyle w:val="Hyperlink"/>
            <w:rFonts w:hint="cs"/>
            <w:rtl/>
          </w:rPr>
          <w:t>ی</w:t>
        </w:r>
        <w:r w:rsidRPr="002E2541">
          <w:rPr>
            <w:rStyle w:val="Hyperlink"/>
            <w:rFonts w:hint="eastAsia"/>
            <w:rtl/>
          </w:rPr>
          <w:t>ن</w:t>
        </w:r>
        <w:r w:rsidRPr="002E2541">
          <w:rPr>
            <w:rStyle w:val="Hyperlink"/>
            <w:rFonts w:hint="cs"/>
            <w:rtl/>
          </w:rPr>
          <w:t>ی</w:t>
        </w:r>
        <w:r w:rsidRPr="002E2541">
          <w:rPr>
            <w:rStyle w:val="Hyperlink"/>
            <w:rFonts w:hint="eastAsia"/>
            <w:rtl/>
          </w:rPr>
          <w:t>،</w:t>
        </w:r>
        <w:r w:rsidRPr="002E2541">
          <w:rPr>
            <w:rStyle w:val="Hyperlink"/>
            <w:rtl/>
          </w:rPr>
          <w:t xml:space="preserve"> ج3، ص411.</w:t>
        </w:r>
      </w:hyperlink>
    </w:p>
  </w:footnote>
  <w:footnote w:id="12">
    <w:p w:rsidR="002E2541" w:rsidRPr="002E2541" w:rsidRDefault="002E2541" w:rsidP="002E2541">
      <w:pPr>
        <w:pStyle w:val="FootnoteText"/>
      </w:pPr>
      <w:r w:rsidRPr="002E2541">
        <w:footnoteRef/>
      </w:r>
      <w:r w:rsidRPr="002E2541">
        <w:rPr>
          <w:rtl/>
        </w:rPr>
        <w:t xml:space="preserve"> </w:t>
      </w:r>
      <w:hyperlink r:id="rId8" w:history="1">
        <w:r w:rsidRPr="002E2541">
          <w:rPr>
            <w:rStyle w:val="Hyperlink"/>
            <w:rFonts w:hint="eastAsia"/>
            <w:rtl/>
          </w:rPr>
          <w:t>الکاف</w:t>
        </w:r>
        <w:r w:rsidRPr="002E2541">
          <w:rPr>
            <w:rStyle w:val="Hyperlink"/>
            <w:rFonts w:hint="cs"/>
            <w:rtl/>
          </w:rPr>
          <w:t>ی</w:t>
        </w:r>
        <w:r w:rsidRPr="002E2541">
          <w:rPr>
            <w:rStyle w:val="Hyperlink"/>
            <w:rFonts w:hint="eastAsia"/>
            <w:rtl/>
          </w:rPr>
          <w:t>،</w:t>
        </w:r>
        <w:r w:rsidRPr="002E2541">
          <w:rPr>
            <w:rStyle w:val="Hyperlink"/>
            <w:rtl/>
          </w:rPr>
          <w:t xml:space="preserve"> محمد بن </w:t>
        </w:r>
        <w:r w:rsidRPr="002E2541">
          <w:rPr>
            <w:rStyle w:val="Hyperlink"/>
            <w:rFonts w:hint="cs"/>
            <w:rtl/>
          </w:rPr>
          <w:t>ی</w:t>
        </w:r>
        <w:r w:rsidRPr="002E2541">
          <w:rPr>
            <w:rStyle w:val="Hyperlink"/>
            <w:rFonts w:hint="eastAsia"/>
            <w:rtl/>
          </w:rPr>
          <w:t>عقوب</w:t>
        </w:r>
        <w:r w:rsidRPr="002E2541">
          <w:rPr>
            <w:rStyle w:val="Hyperlink"/>
            <w:rtl/>
          </w:rPr>
          <w:t xml:space="preserve"> کل</w:t>
        </w:r>
        <w:r w:rsidRPr="002E2541">
          <w:rPr>
            <w:rStyle w:val="Hyperlink"/>
            <w:rFonts w:hint="cs"/>
            <w:rtl/>
          </w:rPr>
          <w:t>ی</w:t>
        </w:r>
        <w:r w:rsidRPr="002E2541">
          <w:rPr>
            <w:rStyle w:val="Hyperlink"/>
            <w:rFonts w:hint="eastAsia"/>
            <w:rtl/>
          </w:rPr>
          <w:t>ن</w:t>
        </w:r>
        <w:r w:rsidRPr="002E2541">
          <w:rPr>
            <w:rStyle w:val="Hyperlink"/>
            <w:rFonts w:hint="cs"/>
            <w:rtl/>
          </w:rPr>
          <w:t>ی</w:t>
        </w:r>
        <w:r w:rsidRPr="002E2541">
          <w:rPr>
            <w:rStyle w:val="Hyperlink"/>
            <w:rFonts w:hint="eastAsia"/>
            <w:rtl/>
          </w:rPr>
          <w:t>،</w:t>
        </w:r>
        <w:r w:rsidRPr="002E2541">
          <w:rPr>
            <w:rStyle w:val="Hyperlink"/>
            <w:rtl/>
          </w:rPr>
          <w:t xml:space="preserve"> ج3، ص410.</w:t>
        </w:r>
      </w:hyperlink>
    </w:p>
  </w:footnote>
  <w:footnote w:id="13">
    <w:p w:rsidR="002E2541" w:rsidRPr="002E2541" w:rsidRDefault="002E2541" w:rsidP="002E2541">
      <w:pPr>
        <w:pStyle w:val="FootnoteText"/>
      </w:pPr>
      <w:r w:rsidRPr="002E2541">
        <w:footnoteRef/>
      </w:r>
      <w:r w:rsidRPr="002E2541">
        <w:rPr>
          <w:rtl/>
        </w:rPr>
        <w:t xml:space="preserve"> </w:t>
      </w:r>
      <w:hyperlink r:id="rId9" w:history="1">
        <w:r w:rsidRPr="002E2541">
          <w:rPr>
            <w:rStyle w:val="Hyperlink"/>
            <w:rFonts w:hint="eastAsia"/>
            <w:rtl/>
          </w:rPr>
          <w:t>تهذ</w:t>
        </w:r>
        <w:r w:rsidRPr="002E2541">
          <w:rPr>
            <w:rStyle w:val="Hyperlink"/>
            <w:rFonts w:hint="cs"/>
            <w:rtl/>
          </w:rPr>
          <w:t>ی</w:t>
        </w:r>
        <w:r w:rsidRPr="002E2541">
          <w:rPr>
            <w:rStyle w:val="Hyperlink"/>
            <w:rFonts w:hint="eastAsia"/>
            <w:rtl/>
          </w:rPr>
          <w:t>ب</w:t>
        </w:r>
        <w:r w:rsidRPr="002E2541">
          <w:rPr>
            <w:rStyle w:val="Hyperlink"/>
            <w:rtl/>
          </w:rPr>
          <w:t xml:space="preserve"> الاحکام، ش</w:t>
        </w:r>
        <w:r w:rsidRPr="002E2541">
          <w:rPr>
            <w:rStyle w:val="Hyperlink"/>
            <w:rFonts w:hint="cs"/>
            <w:rtl/>
          </w:rPr>
          <w:t>ی</w:t>
        </w:r>
        <w:r w:rsidRPr="002E2541">
          <w:rPr>
            <w:rStyle w:val="Hyperlink"/>
            <w:rFonts w:hint="eastAsia"/>
            <w:rtl/>
          </w:rPr>
          <w:t>خ</w:t>
        </w:r>
        <w:r w:rsidRPr="002E2541">
          <w:rPr>
            <w:rStyle w:val="Hyperlink"/>
            <w:rtl/>
          </w:rPr>
          <w:t xml:space="preserve"> طوس</w:t>
        </w:r>
        <w:r w:rsidRPr="002E2541">
          <w:rPr>
            <w:rStyle w:val="Hyperlink"/>
            <w:rFonts w:hint="cs"/>
            <w:rtl/>
          </w:rPr>
          <w:t>ی</w:t>
        </w:r>
        <w:r w:rsidRPr="002E2541">
          <w:rPr>
            <w:rStyle w:val="Hyperlink"/>
            <w:rFonts w:hint="eastAsia"/>
            <w:rtl/>
          </w:rPr>
          <w:t>،</w:t>
        </w:r>
        <w:r w:rsidRPr="002E2541">
          <w:rPr>
            <w:rStyle w:val="Hyperlink"/>
            <w:rtl/>
          </w:rPr>
          <w:t xml:space="preserve"> ج3، ص306.</w:t>
        </w:r>
      </w:hyperlink>
    </w:p>
  </w:footnote>
  <w:footnote w:id="14">
    <w:p w:rsidR="002E2541" w:rsidRPr="002E2541" w:rsidRDefault="002E2541" w:rsidP="002E2541">
      <w:pPr>
        <w:pStyle w:val="FootnoteText"/>
      </w:pPr>
      <w:r w:rsidRPr="002E2541">
        <w:footnoteRef/>
      </w:r>
      <w:r w:rsidRPr="002E2541">
        <w:rPr>
          <w:rtl/>
        </w:rPr>
        <w:t xml:space="preserve"> </w:t>
      </w:r>
      <w:hyperlink r:id="rId10" w:history="1">
        <w:r w:rsidRPr="002E2541">
          <w:rPr>
            <w:rStyle w:val="Hyperlink"/>
            <w:rtl/>
          </w:rPr>
          <w:t>الکاف</w:t>
        </w:r>
        <w:r w:rsidRPr="002E2541">
          <w:rPr>
            <w:rStyle w:val="Hyperlink"/>
            <w:rFonts w:hint="cs"/>
            <w:rtl/>
          </w:rPr>
          <w:t>ی</w:t>
        </w:r>
        <w:r w:rsidRPr="002E2541">
          <w:rPr>
            <w:rStyle w:val="Hyperlink"/>
            <w:rFonts w:hint="eastAsia"/>
            <w:rtl/>
          </w:rPr>
          <w:t>،</w:t>
        </w:r>
        <w:r w:rsidRPr="002E2541">
          <w:rPr>
            <w:rStyle w:val="Hyperlink"/>
            <w:rtl/>
          </w:rPr>
          <w:t xml:space="preserve"> محمد بن </w:t>
        </w:r>
        <w:r w:rsidRPr="002E2541">
          <w:rPr>
            <w:rStyle w:val="Hyperlink"/>
            <w:rFonts w:hint="cs"/>
            <w:rtl/>
          </w:rPr>
          <w:t>ی</w:t>
        </w:r>
        <w:r w:rsidRPr="002E2541">
          <w:rPr>
            <w:rStyle w:val="Hyperlink"/>
            <w:rFonts w:hint="eastAsia"/>
            <w:rtl/>
          </w:rPr>
          <w:t>عقوب</w:t>
        </w:r>
        <w:r w:rsidRPr="002E2541">
          <w:rPr>
            <w:rStyle w:val="Hyperlink"/>
            <w:rtl/>
          </w:rPr>
          <w:t xml:space="preserve"> کل</w:t>
        </w:r>
        <w:r w:rsidRPr="002E2541">
          <w:rPr>
            <w:rStyle w:val="Hyperlink"/>
            <w:rFonts w:hint="cs"/>
            <w:rtl/>
          </w:rPr>
          <w:t>ی</w:t>
        </w:r>
        <w:r w:rsidRPr="002E2541">
          <w:rPr>
            <w:rStyle w:val="Hyperlink"/>
            <w:rFonts w:hint="eastAsia"/>
            <w:rtl/>
          </w:rPr>
          <w:t>ن</w:t>
        </w:r>
        <w:r w:rsidRPr="002E2541">
          <w:rPr>
            <w:rStyle w:val="Hyperlink"/>
            <w:rFonts w:hint="cs"/>
            <w:rtl/>
          </w:rPr>
          <w:t>ی</w:t>
        </w:r>
        <w:r w:rsidRPr="002E2541">
          <w:rPr>
            <w:rStyle w:val="Hyperlink"/>
            <w:rFonts w:hint="eastAsia"/>
            <w:rtl/>
          </w:rPr>
          <w:t>،</w:t>
        </w:r>
        <w:r w:rsidRPr="002E2541">
          <w:rPr>
            <w:rStyle w:val="Hyperlink"/>
            <w:rtl/>
          </w:rPr>
          <w:t xml:space="preserve"> ج3، ص410.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F85654">
      <w:rPr>
        <w:b/>
        <w:bCs/>
        <w:sz w:val="20"/>
        <w:szCs w:val="24"/>
        <w:rtl/>
      </w:rPr>
      <w:t>050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F8565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F85654">
      <w:rPr>
        <w:b/>
        <w:bCs/>
        <w:color w:val="632423" w:themeColor="accent2" w:themeShade="80"/>
        <w:sz w:val="20"/>
        <w:szCs w:val="24"/>
        <w:rtl/>
      </w:rPr>
      <w:t>شه</w:t>
    </w:r>
    <w:r w:rsidR="00F85654">
      <w:rPr>
        <w:rFonts w:hint="cs"/>
        <w:b/>
        <w:bCs/>
        <w:color w:val="632423" w:themeColor="accent2" w:themeShade="80"/>
        <w:sz w:val="20"/>
        <w:szCs w:val="24"/>
        <w:rtl/>
      </w:rPr>
      <w:t>ی</w:t>
    </w:r>
    <w:r w:rsidR="00F85654">
      <w:rPr>
        <w:rFonts w:hint="eastAsia"/>
        <w:b/>
        <w:bCs/>
        <w:color w:val="632423" w:themeColor="accent2" w:themeShade="80"/>
        <w:sz w:val="20"/>
        <w:szCs w:val="24"/>
        <w:rtl/>
      </w:rPr>
      <w:t>د</w:t>
    </w:r>
    <w:r w:rsidR="00F85654">
      <w:rPr>
        <w:rFonts w:hint="cs"/>
        <w:b/>
        <w:bCs/>
        <w:color w:val="632423" w:themeColor="accent2" w:themeShade="80"/>
        <w:sz w:val="20"/>
        <w:szCs w:val="24"/>
        <w:rtl/>
      </w:rPr>
      <w:t>ی</w:t>
    </w:r>
    <w:r w:rsidR="00F8565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F85654">
      <w:rPr>
        <w:sz w:val="24"/>
        <w:szCs w:val="24"/>
        <w:rtl/>
      </w:rPr>
      <w:t>11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F85654">
      <w:rPr>
        <w:color w:val="000000" w:themeColor="text1"/>
        <w:sz w:val="24"/>
        <w:szCs w:val="24"/>
        <w:rtl/>
      </w:rPr>
      <w:t>ق</w:t>
    </w:r>
    <w:r w:rsidR="00F85654">
      <w:rPr>
        <w:rFonts w:hint="cs"/>
        <w:color w:val="000000" w:themeColor="text1"/>
        <w:sz w:val="24"/>
        <w:szCs w:val="24"/>
        <w:rtl/>
      </w:rPr>
      <w:t>ی</w:t>
    </w:r>
    <w:r w:rsidR="00F85654">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F85654">
      <w:rPr>
        <w:sz w:val="24"/>
        <w:szCs w:val="24"/>
        <w:rtl/>
      </w:rPr>
      <w:t>س</w:t>
    </w:r>
    <w:r w:rsidR="00F85654">
      <w:rPr>
        <w:rFonts w:hint="cs"/>
        <w:sz w:val="24"/>
        <w:szCs w:val="24"/>
        <w:rtl/>
      </w:rPr>
      <w:t>ی</w:t>
    </w:r>
    <w:r w:rsidR="00F85654">
      <w:rPr>
        <w:rFonts w:hint="eastAsia"/>
        <w:sz w:val="24"/>
        <w:szCs w:val="24"/>
        <w:rtl/>
      </w:rPr>
      <w:t>درضا</w:t>
    </w:r>
    <w:r w:rsidR="00F85654">
      <w:rPr>
        <w:sz w:val="24"/>
        <w:szCs w:val="24"/>
        <w:rtl/>
      </w:rPr>
      <w:t xml:space="preserve"> حسن</w:t>
    </w:r>
    <w:r w:rsidR="00F8565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F85654">
      <w:rPr>
        <w:sz w:val="24"/>
        <w:szCs w:val="24"/>
        <w:rtl/>
      </w:rPr>
      <w:t>دوران امر ب</w:t>
    </w:r>
    <w:r w:rsidR="00F85654">
      <w:rPr>
        <w:rFonts w:hint="cs"/>
        <w:sz w:val="24"/>
        <w:szCs w:val="24"/>
        <w:rtl/>
      </w:rPr>
      <w:t>ی</w:t>
    </w:r>
    <w:r w:rsidR="00F85654">
      <w:rPr>
        <w:rFonts w:hint="eastAsia"/>
        <w:sz w:val="24"/>
        <w:szCs w:val="24"/>
        <w:rtl/>
      </w:rPr>
      <w:t>ن</w:t>
    </w:r>
    <w:r w:rsidR="00F85654">
      <w:rPr>
        <w:sz w:val="24"/>
        <w:szCs w:val="24"/>
        <w:rtl/>
      </w:rPr>
      <w:t xml:space="preserve"> ق</w:t>
    </w:r>
    <w:r w:rsidR="00F85654">
      <w:rPr>
        <w:rFonts w:hint="cs"/>
        <w:sz w:val="24"/>
        <w:szCs w:val="24"/>
        <w:rtl/>
      </w:rPr>
      <w:t>ی</w:t>
    </w:r>
    <w:r w:rsidR="00F85654">
      <w:rPr>
        <w:rFonts w:hint="eastAsia"/>
        <w:sz w:val="24"/>
        <w:szCs w:val="24"/>
        <w:rtl/>
      </w:rPr>
      <w:t>ام</w:t>
    </w:r>
    <w:r w:rsidR="00F85654">
      <w:rPr>
        <w:sz w:val="24"/>
        <w:szCs w:val="24"/>
        <w:rtl/>
      </w:rPr>
      <w:t xml:space="preserve"> و استقبال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91B12"/>
    <w:multiLevelType w:val="hybridMultilevel"/>
    <w:tmpl w:val="9598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53EB1"/>
    <w:multiLevelType w:val="hybridMultilevel"/>
    <w:tmpl w:val="E44A89B0"/>
    <w:lvl w:ilvl="0" w:tplc="60D679F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677B6"/>
    <w:multiLevelType w:val="hybridMultilevel"/>
    <w:tmpl w:val="A0CA05CC"/>
    <w:lvl w:ilvl="0" w:tplc="987A0426">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7"/>
  </w:num>
  <w:num w:numId="14">
    <w:abstractNumId w:val="12"/>
  </w:num>
  <w:num w:numId="15">
    <w:abstractNumId w:val="14"/>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3AD7"/>
    <w:rsid w:val="00044D96"/>
    <w:rsid w:val="00055496"/>
    <w:rsid w:val="0007742F"/>
    <w:rsid w:val="00080A41"/>
    <w:rsid w:val="0008299B"/>
    <w:rsid w:val="000913AA"/>
    <w:rsid w:val="00094847"/>
    <w:rsid w:val="00094D7F"/>
    <w:rsid w:val="00096C63"/>
    <w:rsid w:val="000B43F7"/>
    <w:rsid w:val="000B5DB5"/>
    <w:rsid w:val="000C3947"/>
    <w:rsid w:val="000D2A37"/>
    <w:rsid w:val="000D30E9"/>
    <w:rsid w:val="000D6818"/>
    <w:rsid w:val="000E335E"/>
    <w:rsid w:val="000E388C"/>
    <w:rsid w:val="000F16CF"/>
    <w:rsid w:val="000F5BAC"/>
    <w:rsid w:val="00102585"/>
    <w:rsid w:val="00114AB7"/>
    <w:rsid w:val="00116B2B"/>
    <w:rsid w:val="00124E3D"/>
    <w:rsid w:val="00126A9C"/>
    <w:rsid w:val="00127E95"/>
    <w:rsid w:val="00130659"/>
    <w:rsid w:val="001347C7"/>
    <w:rsid w:val="001356B0"/>
    <w:rsid w:val="00151937"/>
    <w:rsid w:val="001673C6"/>
    <w:rsid w:val="001807CA"/>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6085"/>
    <w:rsid w:val="001F2945"/>
    <w:rsid w:val="001F70BF"/>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2E2541"/>
    <w:rsid w:val="00307311"/>
    <w:rsid w:val="0032100F"/>
    <w:rsid w:val="0033402C"/>
    <w:rsid w:val="00340521"/>
    <w:rsid w:val="00345C73"/>
    <w:rsid w:val="00354A99"/>
    <w:rsid w:val="00360311"/>
    <w:rsid w:val="00361922"/>
    <w:rsid w:val="0037339B"/>
    <w:rsid w:val="00386C11"/>
    <w:rsid w:val="00397466"/>
    <w:rsid w:val="003A0E05"/>
    <w:rsid w:val="003A6148"/>
    <w:rsid w:val="003C33F6"/>
    <w:rsid w:val="003C3D2E"/>
    <w:rsid w:val="003C43A5"/>
    <w:rsid w:val="003C685B"/>
    <w:rsid w:val="003E1C5C"/>
    <w:rsid w:val="003E6650"/>
    <w:rsid w:val="003F5B46"/>
    <w:rsid w:val="00401363"/>
    <w:rsid w:val="00402E47"/>
    <w:rsid w:val="004122AA"/>
    <w:rsid w:val="00425015"/>
    <w:rsid w:val="00430994"/>
    <w:rsid w:val="00441B6D"/>
    <w:rsid w:val="00443435"/>
    <w:rsid w:val="004556EF"/>
    <w:rsid w:val="00462B07"/>
    <w:rsid w:val="00465BD2"/>
    <w:rsid w:val="004715C8"/>
    <w:rsid w:val="00481C31"/>
    <w:rsid w:val="00482FC1"/>
    <w:rsid w:val="00483027"/>
    <w:rsid w:val="004871AA"/>
    <w:rsid w:val="004918D7"/>
    <w:rsid w:val="004926E1"/>
    <w:rsid w:val="004A2FEA"/>
    <w:rsid w:val="004A3B6B"/>
    <w:rsid w:val="004D2DD7"/>
    <w:rsid w:val="004D75C5"/>
    <w:rsid w:val="004E2186"/>
    <w:rsid w:val="004E66FB"/>
    <w:rsid w:val="004F470A"/>
    <w:rsid w:val="004F4C59"/>
    <w:rsid w:val="00500C8F"/>
    <w:rsid w:val="00501909"/>
    <w:rsid w:val="00507BBB"/>
    <w:rsid w:val="005128DF"/>
    <w:rsid w:val="005145E4"/>
    <w:rsid w:val="0051592A"/>
    <w:rsid w:val="005206FE"/>
    <w:rsid w:val="005257ED"/>
    <w:rsid w:val="005306F8"/>
    <w:rsid w:val="005378F2"/>
    <w:rsid w:val="0054023D"/>
    <w:rsid w:val="005426BF"/>
    <w:rsid w:val="005534BB"/>
    <w:rsid w:val="0056213C"/>
    <w:rsid w:val="00580C24"/>
    <w:rsid w:val="005968EF"/>
    <w:rsid w:val="00596C1E"/>
    <w:rsid w:val="005A2E26"/>
    <w:rsid w:val="005B7BCA"/>
    <w:rsid w:val="005C0DAE"/>
    <w:rsid w:val="005C188E"/>
    <w:rsid w:val="005D2349"/>
    <w:rsid w:val="005E0CFA"/>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68B8"/>
    <w:rsid w:val="00660A29"/>
    <w:rsid w:val="006770F4"/>
    <w:rsid w:val="00693DAC"/>
    <w:rsid w:val="00695519"/>
    <w:rsid w:val="006A4134"/>
    <w:rsid w:val="006A5DDA"/>
    <w:rsid w:val="006A6701"/>
    <w:rsid w:val="006B1D98"/>
    <w:rsid w:val="006B21F4"/>
    <w:rsid w:val="006B3753"/>
    <w:rsid w:val="006B7AD6"/>
    <w:rsid w:val="006C50FD"/>
    <w:rsid w:val="006D1DD4"/>
    <w:rsid w:val="006D4014"/>
    <w:rsid w:val="006D44C1"/>
    <w:rsid w:val="006E5651"/>
    <w:rsid w:val="006E5B85"/>
    <w:rsid w:val="006F026A"/>
    <w:rsid w:val="0070265B"/>
    <w:rsid w:val="00704813"/>
    <w:rsid w:val="007215AC"/>
    <w:rsid w:val="0072290D"/>
    <w:rsid w:val="00723D6D"/>
    <w:rsid w:val="00724537"/>
    <w:rsid w:val="00730F08"/>
    <w:rsid w:val="00731724"/>
    <w:rsid w:val="007337D7"/>
    <w:rsid w:val="0073474B"/>
    <w:rsid w:val="00735511"/>
    <w:rsid w:val="00737208"/>
    <w:rsid w:val="00744DE6"/>
    <w:rsid w:val="007546DD"/>
    <w:rsid w:val="00762452"/>
    <w:rsid w:val="007639E0"/>
    <w:rsid w:val="00775507"/>
    <w:rsid w:val="00783473"/>
    <w:rsid w:val="0078594B"/>
    <w:rsid w:val="00795E02"/>
    <w:rsid w:val="007979D0"/>
    <w:rsid w:val="007A4E18"/>
    <w:rsid w:val="007A7B8C"/>
    <w:rsid w:val="007C408B"/>
    <w:rsid w:val="007C6D9E"/>
    <w:rsid w:val="007D1C43"/>
    <w:rsid w:val="007D6C53"/>
    <w:rsid w:val="007E1564"/>
    <w:rsid w:val="007E1E87"/>
    <w:rsid w:val="007E5B3F"/>
    <w:rsid w:val="007F2257"/>
    <w:rsid w:val="0080091D"/>
    <w:rsid w:val="00804108"/>
    <w:rsid w:val="00804FC4"/>
    <w:rsid w:val="00816367"/>
    <w:rsid w:val="00816A0B"/>
    <w:rsid w:val="00821525"/>
    <w:rsid w:val="00824B22"/>
    <w:rsid w:val="00830C53"/>
    <w:rsid w:val="0083508A"/>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096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568C"/>
    <w:rsid w:val="009B0D05"/>
    <w:rsid w:val="009B4CA6"/>
    <w:rsid w:val="009B79F8"/>
    <w:rsid w:val="009C2E34"/>
    <w:rsid w:val="009C66D5"/>
    <w:rsid w:val="009D13FD"/>
    <w:rsid w:val="009D266A"/>
    <w:rsid w:val="009F7E07"/>
    <w:rsid w:val="00A01522"/>
    <w:rsid w:val="00A10A11"/>
    <w:rsid w:val="00A10E2B"/>
    <w:rsid w:val="00A12176"/>
    <w:rsid w:val="00A13C6A"/>
    <w:rsid w:val="00A17B09"/>
    <w:rsid w:val="00A457C6"/>
    <w:rsid w:val="00A46AD0"/>
    <w:rsid w:val="00A47063"/>
    <w:rsid w:val="00A473A8"/>
    <w:rsid w:val="00A513F0"/>
    <w:rsid w:val="00A61AC8"/>
    <w:rsid w:val="00A6366F"/>
    <w:rsid w:val="00A65D4C"/>
    <w:rsid w:val="00A70512"/>
    <w:rsid w:val="00A73C95"/>
    <w:rsid w:val="00AA1F60"/>
    <w:rsid w:val="00AA3DB1"/>
    <w:rsid w:val="00AA40D7"/>
    <w:rsid w:val="00AB5F7D"/>
    <w:rsid w:val="00AC0C50"/>
    <w:rsid w:val="00AC6FE2"/>
    <w:rsid w:val="00AE6A43"/>
    <w:rsid w:val="00AF0714"/>
    <w:rsid w:val="00AF3925"/>
    <w:rsid w:val="00B1296B"/>
    <w:rsid w:val="00B2292F"/>
    <w:rsid w:val="00B43169"/>
    <w:rsid w:val="00B501A8"/>
    <w:rsid w:val="00B55AE4"/>
    <w:rsid w:val="00B64118"/>
    <w:rsid w:val="00B70B46"/>
    <w:rsid w:val="00B739B0"/>
    <w:rsid w:val="00B814A3"/>
    <w:rsid w:val="00B96F38"/>
    <w:rsid w:val="00BA15BC"/>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5A1"/>
    <w:rsid w:val="00CA2F8E"/>
    <w:rsid w:val="00CA3EE2"/>
    <w:rsid w:val="00CA7FD5"/>
    <w:rsid w:val="00CB3287"/>
    <w:rsid w:val="00CB33E2"/>
    <w:rsid w:val="00CB4E68"/>
    <w:rsid w:val="00CC0DE9"/>
    <w:rsid w:val="00CC2733"/>
    <w:rsid w:val="00CD0050"/>
    <w:rsid w:val="00CE7179"/>
    <w:rsid w:val="00CE7481"/>
    <w:rsid w:val="00CF0A8F"/>
    <w:rsid w:val="00CF68C2"/>
    <w:rsid w:val="00D048CE"/>
    <w:rsid w:val="00D10998"/>
    <w:rsid w:val="00D15CBD"/>
    <w:rsid w:val="00D221CB"/>
    <w:rsid w:val="00D23391"/>
    <w:rsid w:val="00D31805"/>
    <w:rsid w:val="00D41673"/>
    <w:rsid w:val="00D552B9"/>
    <w:rsid w:val="00D735B2"/>
    <w:rsid w:val="00D74021"/>
    <w:rsid w:val="00D76D01"/>
    <w:rsid w:val="00D922A9"/>
    <w:rsid w:val="00D9394A"/>
    <w:rsid w:val="00DA4935"/>
    <w:rsid w:val="00DA6489"/>
    <w:rsid w:val="00DB0CBB"/>
    <w:rsid w:val="00DB67CC"/>
    <w:rsid w:val="00DC3783"/>
    <w:rsid w:val="00DE1070"/>
    <w:rsid w:val="00DF5B45"/>
    <w:rsid w:val="00E00219"/>
    <w:rsid w:val="00E0316B"/>
    <w:rsid w:val="00E12833"/>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03F1"/>
    <w:rsid w:val="00EC1C4B"/>
    <w:rsid w:val="00EC735A"/>
    <w:rsid w:val="00ED5F38"/>
    <w:rsid w:val="00EE1A33"/>
    <w:rsid w:val="00EF27FE"/>
    <w:rsid w:val="00F07FB6"/>
    <w:rsid w:val="00F1337A"/>
    <w:rsid w:val="00F149D0"/>
    <w:rsid w:val="00F16B53"/>
    <w:rsid w:val="00F25ECD"/>
    <w:rsid w:val="00F318BE"/>
    <w:rsid w:val="00F33297"/>
    <w:rsid w:val="00F343FB"/>
    <w:rsid w:val="00F359FE"/>
    <w:rsid w:val="00F42159"/>
    <w:rsid w:val="00F4256E"/>
    <w:rsid w:val="00F42EE1"/>
    <w:rsid w:val="00F479F5"/>
    <w:rsid w:val="00F501D8"/>
    <w:rsid w:val="00F60F1F"/>
    <w:rsid w:val="00F64141"/>
    <w:rsid w:val="00F67508"/>
    <w:rsid w:val="00F71FC9"/>
    <w:rsid w:val="00F73B48"/>
    <w:rsid w:val="00F74F51"/>
    <w:rsid w:val="00F842AD"/>
    <w:rsid w:val="00F85654"/>
    <w:rsid w:val="00F914EB"/>
    <w:rsid w:val="00F91B85"/>
    <w:rsid w:val="00F938E7"/>
    <w:rsid w:val="00FA3B17"/>
    <w:rsid w:val="00FA5E8D"/>
    <w:rsid w:val="00FA5F3D"/>
    <w:rsid w:val="00FB399E"/>
    <w:rsid w:val="00FB7F50"/>
    <w:rsid w:val="00FC2A85"/>
    <w:rsid w:val="00FC40AF"/>
    <w:rsid w:val="00FC73B9"/>
    <w:rsid w:val="00FD0A16"/>
    <w:rsid w:val="00FE1F3D"/>
    <w:rsid w:val="00FE3D7D"/>
    <w:rsid w:val="00FE6DCF"/>
    <w:rsid w:val="00FF0B0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10/&#1601;&#1604;&#1740;&#1602;&#1605;" TargetMode="External"/><Relationship Id="rId3" Type="http://schemas.openxmlformats.org/officeDocument/2006/relationships/hyperlink" Target="http://lib.eshia.ir/14028/1/156/&#1580;&#1593;&#1601;&#1585;" TargetMode="External"/><Relationship Id="rId7" Type="http://schemas.openxmlformats.org/officeDocument/2006/relationships/hyperlink" Target="http://lib.eshia.ir/11005/3/411/&#1575;&#1604;&#1602;&#1740;&#1575;&#1605;" TargetMode="External"/><Relationship Id="rId2" Type="http://schemas.openxmlformats.org/officeDocument/2006/relationships/hyperlink" Target="http://lib.eshia.ir/11005/3/215/&#1601;&#1607;&#1605;&#1578;&#1607;" TargetMode="External"/><Relationship Id="rId1" Type="http://schemas.openxmlformats.org/officeDocument/2006/relationships/hyperlink" Target="http://lib.eshia.ir/71334/14/247/&#1575;&#1604;&#1589;&#1581;&#1740;&#1581;" TargetMode="External"/><Relationship Id="rId6" Type="http://schemas.openxmlformats.org/officeDocument/2006/relationships/hyperlink" Target="http://lib.eshia.ir/11025/6/14/&#1585;&#1580;&#1604;" TargetMode="External"/><Relationship Id="rId5" Type="http://schemas.openxmlformats.org/officeDocument/2006/relationships/hyperlink" Target="http://lib.eshia.ir/10152/6/140/&#1575;&#1604;&#1605;&#1740;&#1587;&#1608;&#1585;" TargetMode="External"/><Relationship Id="rId10" Type="http://schemas.openxmlformats.org/officeDocument/2006/relationships/hyperlink" Target="http://lib.eshia.ir/11005/3/410/&#1575;&#1604;&#1587;&#1580;&#1608;&#1583;" TargetMode="External"/><Relationship Id="rId4" Type="http://schemas.openxmlformats.org/officeDocument/2006/relationships/hyperlink" Target="http://lib.eshia.ir/11005/3/215/&#1601;&#1607;&#1605;&#1578;&#1607;" TargetMode="External"/><Relationship Id="rId9" Type="http://schemas.openxmlformats.org/officeDocument/2006/relationships/hyperlink" Target="http://lib.eshia.ir/10083/3/306/&#1601;&#1604;&#1740;&#158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33C6-9F7B-421B-B346-B132E9FD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TotalTime>
  <Pages>9</Pages>
  <Words>2355</Words>
  <Characters>13428</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20</cp:revision>
  <cp:lastPrinted>2022-01-02T05:29:00Z</cp:lastPrinted>
  <dcterms:created xsi:type="dcterms:W3CDTF">2022-01-01T19:32:00Z</dcterms:created>
  <dcterms:modified xsi:type="dcterms:W3CDTF">2022-01-03T07:32:00Z</dcterms:modified>
  <cp:contentStatus>ویرایش 2.5</cp:contentStatus>
  <cp:version>2.7</cp:version>
</cp:coreProperties>
</file>