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CA220C">
      <w:pPr>
        <w:jc w:val="center"/>
        <w:rPr>
          <w:rtl/>
        </w:rPr>
      </w:pPr>
      <w:bookmarkStart w:id="0" w:name="_GoBack"/>
      <w:bookmarkEnd w:id="0"/>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D736F" w:rsidRPr="00DD736F" w:rsidRDefault="00DD736F" w:rsidP="00DD736F">
      <w:pPr>
        <w:pStyle w:val="TOC1"/>
        <w:rPr>
          <w:rFonts w:asciiTheme="minorHAnsi" w:eastAsiaTheme="minorEastAsia" w:hAnsiTheme="minorHAnsi" w:cstheme="minorBidi"/>
          <w:noProof/>
          <w:color w:val="auto"/>
          <w:szCs w:val="22"/>
          <w:rtl/>
        </w:rPr>
      </w:pPr>
      <w:r>
        <w:fldChar w:fldCharType="begin"/>
      </w:r>
      <w:r>
        <w:instrText xml:space="preserve"> TOC \o "1-9" \h \z \u </w:instrText>
      </w:r>
      <w:r>
        <w:fldChar w:fldCharType="separate"/>
      </w:r>
      <w:hyperlink w:anchor="_Toc532298756" w:history="1">
        <w:r w:rsidRPr="00DD736F">
          <w:rPr>
            <w:rStyle w:val="Hyperlink"/>
            <w:noProof/>
            <w:rtl/>
          </w:rPr>
          <w:t>کلام صاحب کفا</w:t>
        </w:r>
        <w:r w:rsidRPr="00DD736F">
          <w:rPr>
            <w:rStyle w:val="Hyperlink"/>
            <w:rFonts w:hint="cs"/>
            <w:noProof/>
            <w:rtl/>
          </w:rPr>
          <w:t>ی</w:t>
        </w:r>
        <w:r w:rsidRPr="00DD736F">
          <w:rPr>
            <w:rStyle w:val="Hyperlink"/>
            <w:rFonts w:hint="eastAsia"/>
            <w:noProof/>
            <w:rtl/>
          </w:rPr>
          <w:t>ه</w:t>
        </w:r>
        <w:r w:rsidRPr="00DD736F">
          <w:rPr>
            <w:rStyle w:val="Hyperlink"/>
            <w:noProof/>
            <w:rtl/>
          </w:rPr>
          <w:t xml:space="preserve"> در بحث سبب</w:t>
        </w:r>
        <w:r w:rsidRPr="00DD736F">
          <w:rPr>
            <w:rStyle w:val="Hyperlink"/>
            <w:rFonts w:hint="cs"/>
            <w:noProof/>
            <w:rtl/>
          </w:rPr>
          <w:t>ی</w:t>
        </w:r>
        <w:r w:rsidRPr="00DD736F">
          <w:rPr>
            <w:rStyle w:val="Hyperlink"/>
            <w:rFonts w:hint="eastAsia"/>
            <w:noProof/>
            <w:rtl/>
          </w:rPr>
          <w:t>ت</w:t>
        </w:r>
        <w:r w:rsidRPr="00DD736F">
          <w:rPr>
            <w:rStyle w:val="Hyperlink"/>
            <w:noProof/>
            <w:rtl/>
          </w:rPr>
          <w:t xml:space="preserve"> امارات</w:t>
        </w:r>
        <w:r w:rsidRPr="00DD736F">
          <w:rPr>
            <w:noProof/>
            <w:webHidden/>
            <w:rtl/>
          </w:rPr>
          <w:tab/>
        </w:r>
        <w:r w:rsidRPr="00DD736F">
          <w:rPr>
            <w:rStyle w:val="Hyperlink"/>
            <w:noProof/>
            <w:rtl/>
          </w:rPr>
          <w:fldChar w:fldCharType="begin"/>
        </w:r>
        <w:r w:rsidRPr="00DD736F">
          <w:rPr>
            <w:noProof/>
            <w:webHidden/>
            <w:rtl/>
          </w:rPr>
          <w:instrText xml:space="preserve"> </w:instrText>
        </w:r>
        <w:r w:rsidRPr="00DD736F">
          <w:rPr>
            <w:noProof/>
            <w:webHidden/>
          </w:rPr>
          <w:instrText>PAGEREF</w:instrText>
        </w:r>
        <w:r w:rsidRPr="00DD736F">
          <w:rPr>
            <w:noProof/>
            <w:webHidden/>
            <w:rtl/>
          </w:rPr>
          <w:instrText xml:space="preserve"> _</w:instrText>
        </w:r>
        <w:r w:rsidRPr="00DD736F">
          <w:rPr>
            <w:noProof/>
            <w:webHidden/>
          </w:rPr>
          <w:instrText>Toc532298756 \h</w:instrText>
        </w:r>
        <w:r w:rsidRPr="00DD736F">
          <w:rPr>
            <w:noProof/>
            <w:webHidden/>
            <w:rtl/>
          </w:rPr>
          <w:instrText xml:space="preserve"> </w:instrText>
        </w:r>
        <w:r w:rsidRPr="00DD736F">
          <w:rPr>
            <w:rStyle w:val="Hyperlink"/>
            <w:noProof/>
            <w:rtl/>
          </w:rPr>
        </w:r>
        <w:r w:rsidRPr="00DD736F">
          <w:rPr>
            <w:rStyle w:val="Hyperlink"/>
            <w:noProof/>
            <w:rtl/>
          </w:rPr>
          <w:fldChar w:fldCharType="separate"/>
        </w:r>
        <w:r w:rsidR="002E2256">
          <w:rPr>
            <w:noProof/>
            <w:webHidden/>
            <w:rtl/>
          </w:rPr>
          <w:t>1</w:t>
        </w:r>
        <w:r w:rsidRPr="00DD736F">
          <w:rPr>
            <w:rStyle w:val="Hyperlink"/>
            <w:noProof/>
            <w:rtl/>
          </w:rPr>
          <w:fldChar w:fldCharType="end"/>
        </w:r>
      </w:hyperlink>
    </w:p>
    <w:p w:rsidR="00DD736F" w:rsidRPr="00DD736F" w:rsidRDefault="00F95D29" w:rsidP="00DD736F">
      <w:pPr>
        <w:pStyle w:val="TOC1"/>
        <w:rPr>
          <w:rFonts w:asciiTheme="minorHAnsi" w:eastAsiaTheme="minorEastAsia" w:hAnsiTheme="minorHAnsi" w:cstheme="minorBidi"/>
          <w:noProof/>
          <w:color w:val="auto"/>
          <w:szCs w:val="22"/>
          <w:rtl/>
        </w:rPr>
      </w:pPr>
      <w:hyperlink w:anchor="_Toc532298757" w:history="1">
        <w:r w:rsidR="00DD736F" w:rsidRPr="00DD736F">
          <w:rPr>
            <w:rStyle w:val="Hyperlink"/>
            <w:noProof/>
            <w:rtl/>
          </w:rPr>
          <w:t>بررس</w:t>
        </w:r>
        <w:r w:rsidR="00DD736F" w:rsidRPr="00DD736F">
          <w:rPr>
            <w:rStyle w:val="Hyperlink"/>
            <w:rFonts w:hint="cs"/>
            <w:noProof/>
            <w:rtl/>
          </w:rPr>
          <w:t>ی</w:t>
        </w:r>
        <w:r w:rsidR="00DD736F" w:rsidRPr="00DD736F">
          <w:rPr>
            <w:rStyle w:val="Hyperlink"/>
            <w:noProof/>
            <w:rtl/>
          </w:rPr>
          <w:t xml:space="preserve"> تساقط مطلق </w:t>
        </w:r>
        <w:r w:rsidR="00DD736F" w:rsidRPr="00DD736F">
          <w:rPr>
            <w:rStyle w:val="Hyperlink"/>
            <w:rFonts w:hint="cs"/>
            <w:noProof/>
            <w:rtl/>
          </w:rPr>
          <w:t>ی</w:t>
        </w:r>
        <w:r w:rsidR="00DD736F" w:rsidRPr="00DD736F">
          <w:rPr>
            <w:rStyle w:val="Hyperlink"/>
            <w:rFonts w:hint="eastAsia"/>
            <w:noProof/>
            <w:rtl/>
          </w:rPr>
          <w:t>ا</w:t>
        </w:r>
        <w:r w:rsidR="00DD736F" w:rsidRPr="00DD736F">
          <w:rPr>
            <w:rStyle w:val="Hyperlink"/>
            <w:noProof/>
            <w:rtl/>
          </w:rPr>
          <w:t xml:space="preserve"> ف</w:t>
        </w:r>
        <w:r w:rsidR="00DD736F" w:rsidRPr="00DD736F">
          <w:rPr>
            <w:rStyle w:val="Hyperlink"/>
            <w:rFonts w:hint="cs"/>
            <w:noProof/>
            <w:rtl/>
          </w:rPr>
          <w:t>ی</w:t>
        </w:r>
        <w:r w:rsidR="00DD736F" w:rsidRPr="00DD736F">
          <w:rPr>
            <w:rStyle w:val="Hyperlink"/>
            <w:noProof/>
            <w:rtl/>
          </w:rPr>
          <w:t xml:space="preserve"> الجمله در متعارض</w:t>
        </w:r>
        <w:r w:rsidR="00DD736F" w:rsidRPr="00DD736F">
          <w:rPr>
            <w:rStyle w:val="Hyperlink"/>
            <w:rFonts w:hint="cs"/>
            <w:noProof/>
            <w:rtl/>
          </w:rPr>
          <w:t>ی</w:t>
        </w:r>
        <w:r w:rsidR="00DD736F" w:rsidRPr="00DD736F">
          <w:rPr>
            <w:rStyle w:val="Hyperlink"/>
            <w:rFonts w:hint="eastAsia"/>
            <w:noProof/>
            <w:rtl/>
          </w:rPr>
          <w:t>ن</w:t>
        </w:r>
        <w:r w:rsidR="00DD736F" w:rsidRPr="00DD736F">
          <w:rPr>
            <w:noProof/>
            <w:webHidden/>
            <w:rtl/>
          </w:rPr>
          <w:tab/>
        </w:r>
        <w:r w:rsidR="00DD736F" w:rsidRPr="00DD736F">
          <w:rPr>
            <w:rStyle w:val="Hyperlink"/>
            <w:noProof/>
            <w:rtl/>
          </w:rPr>
          <w:fldChar w:fldCharType="begin"/>
        </w:r>
        <w:r w:rsidR="00DD736F" w:rsidRPr="00DD736F">
          <w:rPr>
            <w:noProof/>
            <w:webHidden/>
            <w:rtl/>
          </w:rPr>
          <w:instrText xml:space="preserve"> </w:instrText>
        </w:r>
        <w:r w:rsidR="00DD736F" w:rsidRPr="00DD736F">
          <w:rPr>
            <w:noProof/>
            <w:webHidden/>
          </w:rPr>
          <w:instrText>PAGEREF</w:instrText>
        </w:r>
        <w:r w:rsidR="00DD736F" w:rsidRPr="00DD736F">
          <w:rPr>
            <w:noProof/>
            <w:webHidden/>
            <w:rtl/>
          </w:rPr>
          <w:instrText xml:space="preserve"> _</w:instrText>
        </w:r>
        <w:r w:rsidR="00DD736F" w:rsidRPr="00DD736F">
          <w:rPr>
            <w:noProof/>
            <w:webHidden/>
          </w:rPr>
          <w:instrText>Toc532298757 \h</w:instrText>
        </w:r>
        <w:r w:rsidR="00DD736F" w:rsidRPr="00DD736F">
          <w:rPr>
            <w:noProof/>
            <w:webHidden/>
            <w:rtl/>
          </w:rPr>
          <w:instrText xml:space="preserve"> </w:instrText>
        </w:r>
        <w:r w:rsidR="00DD736F" w:rsidRPr="00DD736F">
          <w:rPr>
            <w:rStyle w:val="Hyperlink"/>
            <w:noProof/>
            <w:rtl/>
          </w:rPr>
        </w:r>
        <w:r w:rsidR="00DD736F" w:rsidRPr="00DD736F">
          <w:rPr>
            <w:rStyle w:val="Hyperlink"/>
            <w:noProof/>
            <w:rtl/>
          </w:rPr>
          <w:fldChar w:fldCharType="separate"/>
        </w:r>
        <w:r w:rsidR="002E2256">
          <w:rPr>
            <w:noProof/>
            <w:webHidden/>
            <w:rtl/>
          </w:rPr>
          <w:t>2</w:t>
        </w:r>
        <w:r w:rsidR="00DD736F" w:rsidRPr="00DD736F">
          <w:rPr>
            <w:rStyle w:val="Hyperlink"/>
            <w:noProof/>
            <w:rtl/>
          </w:rPr>
          <w:fldChar w:fldCharType="end"/>
        </w:r>
      </w:hyperlink>
    </w:p>
    <w:p w:rsidR="00DD736F" w:rsidRPr="00DD736F" w:rsidRDefault="00F95D29" w:rsidP="00DD736F">
      <w:pPr>
        <w:pStyle w:val="TOC2"/>
        <w:tabs>
          <w:tab w:val="right" w:leader="dot" w:pos="10194"/>
        </w:tabs>
        <w:rPr>
          <w:rFonts w:asciiTheme="minorHAnsi" w:eastAsiaTheme="minorEastAsia" w:hAnsiTheme="minorHAnsi" w:cstheme="minorBidi"/>
          <w:bCs w:val="0"/>
          <w:noProof/>
          <w:color w:val="auto"/>
          <w:szCs w:val="22"/>
          <w:rtl/>
        </w:rPr>
      </w:pPr>
      <w:hyperlink w:anchor="_Toc532298758" w:history="1">
        <w:r w:rsidR="00DD736F" w:rsidRPr="00DD736F">
          <w:rPr>
            <w:rStyle w:val="Hyperlink"/>
            <w:noProof/>
            <w:rtl/>
          </w:rPr>
          <w:t>مراد از تساقط ف</w:t>
        </w:r>
        <w:r w:rsidR="00DD736F" w:rsidRPr="00DD736F">
          <w:rPr>
            <w:rStyle w:val="Hyperlink"/>
            <w:rFonts w:hint="cs"/>
            <w:noProof/>
            <w:rtl/>
          </w:rPr>
          <w:t>ی</w:t>
        </w:r>
        <w:r w:rsidR="00DD736F" w:rsidRPr="00DD736F">
          <w:rPr>
            <w:rStyle w:val="Hyperlink"/>
            <w:noProof/>
            <w:rtl/>
          </w:rPr>
          <w:t xml:space="preserve"> الجمله</w:t>
        </w:r>
        <w:r w:rsidR="00DD736F" w:rsidRPr="00DD736F">
          <w:rPr>
            <w:noProof/>
            <w:webHidden/>
            <w:rtl/>
          </w:rPr>
          <w:tab/>
        </w:r>
        <w:r w:rsidR="00DD736F" w:rsidRPr="00DD736F">
          <w:rPr>
            <w:rStyle w:val="Hyperlink"/>
            <w:noProof/>
            <w:rtl/>
          </w:rPr>
          <w:fldChar w:fldCharType="begin"/>
        </w:r>
        <w:r w:rsidR="00DD736F" w:rsidRPr="00DD736F">
          <w:rPr>
            <w:noProof/>
            <w:webHidden/>
            <w:rtl/>
          </w:rPr>
          <w:instrText xml:space="preserve"> </w:instrText>
        </w:r>
        <w:r w:rsidR="00DD736F" w:rsidRPr="00DD736F">
          <w:rPr>
            <w:noProof/>
            <w:webHidden/>
          </w:rPr>
          <w:instrText>PAGEREF</w:instrText>
        </w:r>
        <w:r w:rsidR="00DD736F" w:rsidRPr="00DD736F">
          <w:rPr>
            <w:noProof/>
            <w:webHidden/>
            <w:rtl/>
          </w:rPr>
          <w:instrText xml:space="preserve"> _</w:instrText>
        </w:r>
        <w:r w:rsidR="00DD736F" w:rsidRPr="00DD736F">
          <w:rPr>
            <w:noProof/>
            <w:webHidden/>
          </w:rPr>
          <w:instrText>Toc532298758 \h</w:instrText>
        </w:r>
        <w:r w:rsidR="00DD736F" w:rsidRPr="00DD736F">
          <w:rPr>
            <w:noProof/>
            <w:webHidden/>
            <w:rtl/>
          </w:rPr>
          <w:instrText xml:space="preserve"> </w:instrText>
        </w:r>
        <w:r w:rsidR="00DD736F" w:rsidRPr="00DD736F">
          <w:rPr>
            <w:rStyle w:val="Hyperlink"/>
            <w:noProof/>
            <w:rtl/>
          </w:rPr>
        </w:r>
        <w:r w:rsidR="00DD736F" w:rsidRPr="00DD736F">
          <w:rPr>
            <w:rStyle w:val="Hyperlink"/>
            <w:noProof/>
            <w:rtl/>
          </w:rPr>
          <w:fldChar w:fldCharType="separate"/>
        </w:r>
        <w:r w:rsidR="002E2256">
          <w:rPr>
            <w:noProof/>
            <w:webHidden/>
            <w:rtl/>
          </w:rPr>
          <w:t>2</w:t>
        </w:r>
        <w:r w:rsidR="00DD736F" w:rsidRPr="00DD736F">
          <w:rPr>
            <w:rStyle w:val="Hyperlink"/>
            <w:noProof/>
            <w:rtl/>
          </w:rPr>
          <w:fldChar w:fldCharType="end"/>
        </w:r>
      </w:hyperlink>
    </w:p>
    <w:p w:rsidR="00DD736F" w:rsidRPr="00DD736F" w:rsidRDefault="00F95D29" w:rsidP="00DD736F">
      <w:pPr>
        <w:pStyle w:val="TOC3"/>
        <w:tabs>
          <w:tab w:val="right" w:leader="dot" w:pos="10194"/>
        </w:tabs>
        <w:rPr>
          <w:rFonts w:asciiTheme="minorHAnsi" w:eastAsiaTheme="minorEastAsia" w:hAnsiTheme="minorHAnsi" w:cstheme="minorBidi"/>
          <w:bCs w:val="0"/>
          <w:iCs w:val="0"/>
          <w:noProof/>
          <w:color w:val="auto"/>
          <w:szCs w:val="22"/>
          <w:rtl/>
        </w:rPr>
      </w:pPr>
      <w:hyperlink w:anchor="_Toc532298759" w:history="1">
        <w:r w:rsidR="00DD736F" w:rsidRPr="00DD736F">
          <w:rPr>
            <w:rStyle w:val="Hyperlink"/>
            <w:iCs w:val="0"/>
            <w:noProof/>
            <w:rtl/>
          </w:rPr>
          <w:t>الف: حج</w:t>
        </w:r>
        <w:r w:rsidR="00DD736F" w:rsidRPr="00DD736F">
          <w:rPr>
            <w:rStyle w:val="Hyperlink"/>
            <w:rFonts w:hint="cs"/>
            <w:iCs w:val="0"/>
            <w:noProof/>
            <w:rtl/>
          </w:rPr>
          <w:t>ی</w:t>
        </w:r>
        <w:r w:rsidR="00DD736F" w:rsidRPr="00DD736F">
          <w:rPr>
            <w:rStyle w:val="Hyperlink"/>
            <w:rFonts w:hint="eastAsia"/>
            <w:iCs w:val="0"/>
            <w:noProof/>
            <w:rtl/>
          </w:rPr>
          <w:t>ت</w:t>
        </w:r>
        <w:r w:rsidR="00DD736F" w:rsidRPr="00DD736F">
          <w:rPr>
            <w:rStyle w:val="Hyperlink"/>
            <w:iCs w:val="0"/>
            <w:noProof/>
            <w:rtl/>
          </w:rPr>
          <w:t xml:space="preserve"> احد الخبر</w:t>
        </w:r>
        <w:r w:rsidR="00DD736F" w:rsidRPr="00DD736F">
          <w:rPr>
            <w:rStyle w:val="Hyperlink"/>
            <w:rFonts w:hint="cs"/>
            <w:iCs w:val="0"/>
            <w:noProof/>
            <w:rtl/>
          </w:rPr>
          <w:t>ی</w:t>
        </w:r>
        <w:r w:rsidR="00DD736F" w:rsidRPr="00DD736F">
          <w:rPr>
            <w:rStyle w:val="Hyperlink"/>
            <w:rFonts w:hint="eastAsia"/>
            <w:iCs w:val="0"/>
            <w:noProof/>
            <w:rtl/>
          </w:rPr>
          <w:t>ن</w:t>
        </w:r>
        <w:r w:rsidR="00DD736F" w:rsidRPr="00DD736F">
          <w:rPr>
            <w:rStyle w:val="Hyperlink"/>
            <w:iCs w:val="0"/>
            <w:noProof/>
            <w:rtl/>
          </w:rPr>
          <w:t xml:space="preserve"> غ</w:t>
        </w:r>
        <w:r w:rsidR="00DD736F" w:rsidRPr="00DD736F">
          <w:rPr>
            <w:rStyle w:val="Hyperlink"/>
            <w:rFonts w:hint="cs"/>
            <w:iCs w:val="0"/>
            <w:noProof/>
            <w:rtl/>
          </w:rPr>
          <w:t>ی</w:t>
        </w:r>
        <w:r w:rsidR="00DD736F" w:rsidRPr="00DD736F">
          <w:rPr>
            <w:rStyle w:val="Hyperlink"/>
            <w:rFonts w:hint="eastAsia"/>
            <w:iCs w:val="0"/>
            <w:noProof/>
            <w:rtl/>
          </w:rPr>
          <w:t>ر</w:t>
        </w:r>
        <w:r w:rsidR="00DD736F" w:rsidRPr="00DD736F">
          <w:rPr>
            <w:rStyle w:val="Hyperlink"/>
            <w:iCs w:val="0"/>
            <w:noProof/>
            <w:rtl/>
          </w:rPr>
          <w:t xml:space="preserve"> معلوم بالاجمال</w:t>
        </w:r>
        <w:r w:rsidR="00DD736F" w:rsidRPr="00DD736F">
          <w:rPr>
            <w:iCs w:val="0"/>
            <w:noProof/>
            <w:webHidden/>
            <w:rtl/>
          </w:rPr>
          <w:tab/>
        </w:r>
        <w:r w:rsidR="00DD736F" w:rsidRPr="00DD736F">
          <w:rPr>
            <w:rStyle w:val="Hyperlink"/>
            <w:iCs w:val="0"/>
            <w:noProof/>
            <w:rtl/>
          </w:rPr>
          <w:fldChar w:fldCharType="begin"/>
        </w:r>
        <w:r w:rsidR="00DD736F" w:rsidRPr="00DD736F">
          <w:rPr>
            <w:iCs w:val="0"/>
            <w:noProof/>
            <w:webHidden/>
            <w:rtl/>
          </w:rPr>
          <w:instrText xml:space="preserve"> </w:instrText>
        </w:r>
        <w:r w:rsidR="00DD736F" w:rsidRPr="00DD736F">
          <w:rPr>
            <w:iCs w:val="0"/>
            <w:noProof/>
            <w:webHidden/>
          </w:rPr>
          <w:instrText>PAGEREF</w:instrText>
        </w:r>
        <w:r w:rsidR="00DD736F" w:rsidRPr="00DD736F">
          <w:rPr>
            <w:iCs w:val="0"/>
            <w:noProof/>
            <w:webHidden/>
            <w:rtl/>
          </w:rPr>
          <w:instrText xml:space="preserve"> _</w:instrText>
        </w:r>
        <w:r w:rsidR="00DD736F" w:rsidRPr="00DD736F">
          <w:rPr>
            <w:iCs w:val="0"/>
            <w:noProof/>
            <w:webHidden/>
          </w:rPr>
          <w:instrText>Toc532298759 \h</w:instrText>
        </w:r>
        <w:r w:rsidR="00DD736F" w:rsidRPr="00DD736F">
          <w:rPr>
            <w:iCs w:val="0"/>
            <w:noProof/>
            <w:webHidden/>
            <w:rtl/>
          </w:rPr>
          <w:instrText xml:space="preserve"> </w:instrText>
        </w:r>
        <w:r w:rsidR="00DD736F" w:rsidRPr="00DD736F">
          <w:rPr>
            <w:rStyle w:val="Hyperlink"/>
            <w:iCs w:val="0"/>
            <w:noProof/>
            <w:rtl/>
          </w:rPr>
        </w:r>
        <w:r w:rsidR="00DD736F" w:rsidRPr="00DD736F">
          <w:rPr>
            <w:rStyle w:val="Hyperlink"/>
            <w:iCs w:val="0"/>
            <w:noProof/>
            <w:rtl/>
          </w:rPr>
          <w:fldChar w:fldCharType="separate"/>
        </w:r>
        <w:r w:rsidR="002E2256">
          <w:rPr>
            <w:iCs w:val="0"/>
            <w:noProof/>
            <w:webHidden/>
            <w:rtl/>
          </w:rPr>
          <w:t>2</w:t>
        </w:r>
        <w:r w:rsidR="00DD736F" w:rsidRPr="00DD736F">
          <w:rPr>
            <w:rStyle w:val="Hyperlink"/>
            <w:iCs w:val="0"/>
            <w:noProof/>
            <w:rtl/>
          </w:rPr>
          <w:fldChar w:fldCharType="end"/>
        </w:r>
      </w:hyperlink>
    </w:p>
    <w:p w:rsidR="00DD736F" w:rsidRPr="00DD736F" w:rsidRDefault="00F95D29" w:rsidP="00DD736F">
      <w:pPr>
        <w:pStyle w:val="TOC3"/>
        <w:tabs>
          <w:tab w:val="right" w:leader="dot" w:pos="10194"/>
        </w:tabs>
        <w:rPr>
          <w:rFonts w:asciiTheme="minorHAnsi" w:eastAsiaTheme="minorEastAsia" w:hAnsiTheme="minorHAnsi" w:cstheme="minorBidi"/>
          <w:bCs w:val="0"/>
          <w:iCs w:val="0"/>
          <w:noProof/>
          <w:color w:val="auto"/>
          <w:szCs w:val="22"/>
          <w:rtl/>
        </w:rPr>
      </w:pPr>
      <w:hyperlink w:anchor="_Toc532298760" w:history="1">
        <w:r w:rsidR="00DD736F" w:rsidRPr="00DD736F">
          <w:rPr>
            <w:rStyle w:val="Hyperlink"/>
            <w:iCs w:val="0"/>
            <w:noProof/>
            <w:rtl/>
          </w:rPr>
          <w:t>ب: حج</w:t>
        </w:r>
        <w:r w:rsidR="00DD736F" w:rsidRPr="00DD736F">
          <w:rPr>
            <w:rStyle w:val="Hyperlink"/>
            <w:rFonts w:hint="cs"/>
            <w:iCs w:val="0"/>
            <w:noProof/>
            <w:rtl/>
          </w:rPr>
          <w:t>ی</w:t>
        </w:r>
        <w:r w:rsidR="00DD736F" w:rsidRPr="00DD736F">
          <w:rPr>
            <w:rStyle w:val="Hyperlink"/>
            <w:rFonts w:hint="eastAsia"/>
            <w:iCs w:val="0"/>
            <w:noProof/>
            <w:rtl/>
          </w:rPr>
          <w:t>ت</w:t>
        </w:r>
        <w:r w:rsidR="00DD736F" w:rsidRPr="00DD736F">
          <w:rPr>
            <w:rStyle w:val="Hyperlink"/>
            <w:iCs w:val="0"/>
            <w:noProof/>
            <w:rtl/>
          </w:rPr>
          <w:t xml:space="preserve"> دلالت التزام</w:t>
        </w:r>
        <w:r w:rsidR="00DD736F" w:rsidRPr="00DD736F">
          <w:rPr>
            <w:rStyle w:val="Hyperlink"/>
            <w:rFonts w:hint="cs"/>
            <w:iCs w:val="0"/>
            <w:noProof/>
            <w:rtl/>
          </w:rPr>
          <w:t>ی</w:t>
        </w:r>
        <w:r w:rsidR="00DD736F" w:rsidRPr="00DD736F">
          <w:rPr>
            <w:rStyle w:val="Hyperlink"/>
            <w:rFonts w:hint="eastAsia"/>
            <w:iCs w:val="0"/>
            <w:noProof/>
            <w:rtl/>
          </w:rPr>
          <w:t>ه</w:t>
        </w:r>
        <w:r w:rsidR="00DD736F" w:rsidRPr="00DD736F">
          <w:rPr>
            <w:rStyle w:val="Hyperlink"/>
            <w:iCs w:val="0"/>
            <w:noProof/>
            <w:rtl/>
          </w:rPr>
          <w:t xml:space="preserve"> در نف</w:t>
        </w:r>
        <w:r w:rsidR="00DD736F" w:rsidRPr="00DD736F">
          <w:rPr>
            <w:rStyle w:val="Hyperlink"/>
            <w:rFonts w:hint="cs"/>
            <w:iCs w:val="0"/>
            <w:noProof/>
            <w:rtl/>
          </w:rPr>
          <w:t>ی</w:t>
        </w:r>
        <w:r w:rsidR="00DD736F" w:rsidRPr="00DD736F">
          <w:rPr>
            <w:rStyle w:val="Hyperlink"/>
            <w:iCs w:val="0"/>
            <w:noProof/>
            <w:rtl/>
          </w:rPr>
          <w:t xml:space="preserve"> ثالث</w:t>
        </w:r>
        <w:r w:rsidR="00DD736F" w:rsidRPr="00DD736F">
          <w:rPr>
            <w:iCs w:val="0"/>
            <w:noProof/>
            <w:webHidden/>
            <w:rtl/>
          </w:rPr>
          <w:tab/>
        </w:r>
        <w:r w:rsidR="00DD736F" w:rsidRPr="00DD736F">
          <w:rPr>
            <w:rStyle w:val="Hyperlink"/>
            <w:iCs w:val="0"/>
            <w:noProof/>
            <w:rtl/>
          </w:rPr>
          <w:fldChar w:fldCharType="begin"/>
        </w:r>
        <w:r w:rsidR="00DD736F" w:rsidRPr="00DD736F">
          <w:rPr>
            <w:iCs w:val="0"/>
            <w:noProof/>
            <w:webHidden/>
            <w:rtl/>
          </w:rPr>
          <w:instrText xml:space="preserve"> </w:instrText>
        </w:r>
        <w:r w:rsidR="00DD736F" w:rsidRPr="00DD736F">
          <w:rPr>
            <w:iCs w:val="0"/>
            <w:noProof/>
            <w:webHidden/>
          </w:rPr>
          <w:instrText>PAGEREF</w:instrText>
        </w:r>
        <w:r w:rsidR="00DD736F" w:rsidRPr="00DD736F">
          <w:rPr>
            <w:iCs w:val="0"/>
            <w:noProof/>
            <w:webHidden/>
            <w:rtl/>
          </w:rPr>
          <w:instrText xml:space="preserve"> _</w:instrText>
        </w:r>
        <w:r w:rsidR="00DD736F" w:rsidRPr="00DD736F">
          <w:rPr>
            <w:iCs w:val="0"/>
            <w:noProof/>
            <w:webHidden/>
          </w:rPr>
          <w:instrText>Toc532298760 \h</w:instrText>
        </w:r>
        <w:r w:rsidR="00DD736F" w:rsidRPr="00DD736F">
          <w:rPr>
            <w:iCs w:val="0"/>
            <w:noProof/>
            <w:webHidden/>
            <w:rtl/>
          </w:rPr>
          <w:instrText xml:space="preserve"> </w:instrText>
        </w:r>
        <w:r w:rsidR="00DD736F" w:rsidRPr="00DD736F">
          <w:rPr>
            <w:rStyle w:val="Hyperlink"/>
            <w:iCs w:val="0"/>
            <w:noProof/>
            <w:rtl/>
          </w:rPr>
        </w:r>
        <w:r w:rsidR="00DD736F" w:rsidRPr="00DD736F">
          <w:rPr>
            <w:rStyle w:val="Hyperlink"/>
            <w:iCs w:val="0"/>
            <w:noProof/>
            <w:rtl/>
          </w:rPr>
          <w:fldChar w:fldCharType="separate"/>
        </w:r>
        <w:r w:rsidR="002E2256">
          <w:rPr>
            <w:iCs w:val="0"/>
            <w:noProof/>
            <w:webHidden/>
            <w:rtl/>
          </w:rPr>
          <w:t>3</w:t>
        </w:r>
        <w:r w:rsidR="00DD736F" w:rsidRPr="00DD736F">
          <w:rPr>
            <w:rStyle w:val="Hyperlink"/>
            <w:iCs w:val="0"/>
            <w:noProof/>
            <w:rtl/>
          </w:rPr>
          <w:fldChar w:fldCharType="end"/>
        </w:r>
      </w:hyperlink>
    </w:p>
    <w:p w:rsidR="00DD736F" w:rsidRPr="00DD736F" w:rsidRDefault="00F95D29" w:rsidP="00DD736F">
      <w:pPr>
        <w:pStyle w:val="TOC3"/>
        <w:tabs>
          <w:tab w:val="right" w:leader="dot" w:pos="10194"/>
        </w:tabs>
        <w:rPr>
          <w:rFonts w:asciiTheme="minorHAnsi" w:eastAsiaTheme="minorEastAsia" w:hAnsiTheme="minorHAnsi" w:cstheme="minorBidi"/>
          <w:bCs w:val="0"/>
          <w:iCs w:val="0"/>
          <w:noProof/>
          <w:color w:val="auto"/>
          <w:szCs w:val="22"/>
          <w:rtl/>
        </w:rPr>
      </w:pPr>
      <w:hyperlink w:anchor="_Toc532298761" w:history="1">
        <w:r w:rsidR="00DD736F" w:rsidRPr="00DD736F">
          <w:rPr>
            <w:rStyle w:val="Hyperlink"/>
            <w:iCs w:val="0"/>
            <w:noProof/>
            <w:rtl/>
          </w:rPr>
          <w:t>ثمره عمل</w:t>
        </w:r>
        <w:r w:rsidR="00DD736F" w:rsidRPr="00DD736F">
          <w:rPr>
            <w:rStyle w:val="Hyperlink"/>
            <w:rFonts w:hint="cs"/>
            <w:iCs w:val="0"/>
            <w:noProof/>
            <w:rtl/>
          </w:rPr>
          <w:t>ی</w:t>
        </w:r>
        <w:r w:rsidR="00DD736F" w:rsidRPr="00DD736F">
          <w:rPr>
            <w:rStyle w:val="Hyperlink"/>
            <w:rFonts w:hint="eastAsia"/>
            <w:iCs w:val="0"/>
            <w:noProof/>
            <w:rtl/>
          </w:rPr>
          <w:t>ه</w:t>
        </w:r>
        <w:r w:rsidR="00DD736F" w:rsidRPr="00DD736F">
          <w:rPr>
            <w:rStyle w:val="Hyperlink"/>
            <w:iCs w:val="0"/>
            <w:noProof/>
            <w:rtl/>
          </w:rPr>
          <w:t xml:space="preserve"> کلام آخوند و ش</w:t>
        </w:r>
        <w:r w:rsidR="00DD736F" w:rsidRPr="00DD736F">
          <w:rPr>
            <w:rStyle w:val="Hyperlink"/>
            <w:rFonts w:hint="cs"/>
            <w:iCs w:val="0"/>
            <w:noProof/>
            <w:rtl/>
          </w:rPr>
          <w:t>ی</w:t>
        </w:r>
        <w:r w:rsidR="00DD736F" w:rsidRPr="00DD736F">
          <w:rPr>
            <w:rStyle w:val="Hyperlink"/>
            <w:rFonts w:hint="eastAsia"/>
            <w:iCs w:val="0"/>
            <w:noProof/>
            <w:rtl/>
          </w:rPr>
          <w:t>خ</w:t>
        </w:r>
        <w:r w:rsidR="00DD736F" w:rsidRPr="00DD736F">
          <w:rPr>
            <w:rStyle w:val="Hyperlink"/>
            <w:iCs w:val="0"/>
            <w:noProof/>
            <w:rtl/>
          </w:rPr>
          <w:t xml:space="preserve"> انصار</w:t>
        </w:r>
        <w:r w:rsidR="00DD736F" w:rsidRPr="00DD736F">
          <w:rPr>
            <w:rStyle w:val="Hyperlink"/>
            <w:rFonts w:hint="cs"/>
            <w:iCs w:val="0"/>
            <w:noProof/>
            <w:rtl/>
          </w:rPr>
          <w:t>ی</w:t>
        </w:r>
        <w:r w:rsidR="00DD736F" w:rsidRPr="00DD736F">
          <w:rPr>
            <w:rStyle w:val="Hyperlink"/>
            <w:iCs w:val="0"/>
            <w:noProof/>
            <w:rtl/>
          </w:rPr>
          <w:t xml:space="preserve"> در مراد از تساقط ف</w:t>
        </w:r>
        <w:r w:rsidR="00DD736F" w:rsidRPr="00DD736F">
          <w:rPr>
            <w:rStyle w:val="Hyperlink"/>
            <w:rFonts w:hint="cs"/>
            <w:iCs w:val="0"/>
            <w:noProof/>
            <w:rtl/>
          </w:rPr>
          <w:t>ی</w:t>
        </w:r>
        <w:r w:rsidR="00DD736F" w:rsidRPr="00DD736F">
          <w:rPr>
            <w:rStyle w:val="Hyperlink"/>
            <w:iCs w:val="0"/>
            <w:noProof/>
            <w:rtl/>
          </w:rPr>
          <w:t xml:space="preserve"> الجمله</w:t>
        </w:r>
        <w:r w:rsidR="00DD736F" w:rsidRPr="00DD736F">
          <w:rPr>
            <w:iCs w:val="0"/>
            <w:noProof/>
            <w:webHidden/>
            <w:rtl/>
          </w:rPr>
          <w:tab/>
        </w:r>
        <w:r w:rsidR="00DD736F" w:rsidRPr="00DD736F">
          <w:rPr>
            <w:rStyle w:val="Hyperlink"/>
            <w:iCs w:val="0"/>
            <w:noProof/>
            <w:rtl/>
          </w:rPr>
          <w:fldChar w:fldCharType="begin"/>
        </w:r>
        <w:r w:rsidR="00DD736F" w:rsidRPr="00DD736F">
          <w:rPr>
            <w:iCs w:val="0"/>
            <w:noProof/>
            <w:webHidden/>
            <w:rtl/>
          </w:rPr>
          <w:instrText xml:space="preserve"> </w:instrText>
        </w:r>
        <w:r w:rsidR="00DD736F" w:rsidRPr="00DD736F">
          <w:rPr>
            <w:iCs w:val="0"/>
            <w:noProof/>
            <w:webHidden/>
          </w:rPr>
          <w:instrText>PAGEREF</w:instrText>
        </w:r>
        <w:r w:rsidR="00DD736F" w:rsidRPr="00DD736F">
          <w:rPr>
            <w:iCs w:val="0"/>
            <w:noProof/>
            <w:webHidden/>
            <w:rtl/>
          </w:rPr>
          <w:instrText xml:space="preserve"> _</w:instrText>
        </w:r>
        <w:r w:rsidR="00DD736F" w:rsidRPr="00DD736F">
          <w:rPr>
            <w:iCs w:val="0"/>
            <w:noProof/>
            <w:webHidden/>
          </w:rPr>
          <w:instrText>Toc532298761 \h</w:instrText>
        </w:r>
        <w:r w:rsidR="00DD736F" w:rsidRPr="00DD736F">
          <w:rPr>
            <w:iCs w:val="0"/>
            <w:noProof/>
            <w:webHidden/>
            <w:rtl/>
          </w:rPr>
          <w:instrText xml:space="preserve"> </w:instrText>
        </w:r>
        <w:r w:rsidR="00DD736F" w:rsidRPr="00DD736F">
          <w:rPr>
            <w:rStyle w:val="Hyperlink"/>
            <w:iCs w:val="0"/>
            <w:noProof/>
            <w:rtl/>
          </w:rPr>
        </w:r>
        <w:r w:rsidR="00DD736F" w:rsidRPr="00DD736F">
          <w:rPr>
            <w:rStyle w:val="Hyperlink"/>
            <w:iCs w:val="0"/>
            <w:noProof/>
            <w:rtl/>
          </w:rPr>
          <w:fldChar w:fldCharType="separate"/>
        </w:r>
        <w:r w:rsidR="002E2256">
          <w:rPr>
            <w:iCs w:val="0"/>
            <w:noProof/>
            <w:webHidden/>
            <w:rtl/>
          </w:rPr>
          <w:t>3</w:t>
        </w:r>
        <w:r w:rsidR="00DD736F" w:rsidRPr="00DD736F">
          <w:rPr>
            <w:rStyle w:val="Hyperlink"/>
            <w:iCs w:val="0"/>
            <w:noProof/>
            <w:rtl/>
          </w:rPr>
          <w:fldChar w:fldCharType="end"/>
        </w:r>
      </w:hyperlink>
    </w:p>
    <w:p w:rsidR="00DD736F" w:rsidRPr="00DD736F" w:rsidRDefault="00F95D29" w:rsidP="00DD736F">
      <w:pPr>
        <w:pStyle w:val="TOC3"/>
        <w:tabs>
          <w:tab w:val="right" w:leader="dot" w:pos="10194"/>
        </w:tabs>
        <w:rPr>
          <w:rFonts w:asciiTheme="minorHAnsi" w:eastAsiaTheme="minorEastAsia" w:hAnsiTheme="minorHAnsi" w:cstheme="minorBidi"/>
          <w:bCs w:val="0"/>
          <w:iCs w:val="0"/>
          <w:noProof/>
          <w:color w:val="auto"/>
          <w:szCs w:val="22"/>
          <w:rtl/>
        </w:rPr>
      </w:pPr>
      <w:hyperlink w:anchor="_Toc532298762" w:history="1">
        <w:r w:rsidR="00DD736F" w:rsidRPr="00DD736F">
          <w:rPr>
            <w:rStyle w:val="Hyperlink"/>
            <w:iCs w:val="0"/>
            <w:noProof/>
            <w:rtl/>
          </w:rPr>
          <w:t>اشکال محقق اصفهان</w:t>
        </w:r>
        <w:r w:rsidR="00DD736F" w:rsidRPr="00DD736F">
          <w:rPr>
            <w:rStyle w:val="Hyperlink"/>
            <w:rFonts w:hint="cs"/>
            <w:iCs w:val="0"/>
            <w:noProof/>
            <w:rtl/>
          </w:rPr>
          <w:t>ی</w:t>
        </w:r>
        <w:r w:rsidR="00DD736F" w:rsidRPr="00DD736F">
          <w:rPr>
            <w:rStyle w:val="Hyperlink"/>
            <w:iCs w:val="0"/>
            <w:noProof/>
            <w:rtl/>
          </w:rPr>
          <w:t xml:space="preserve"> و مرحوم خو</w:t>
        </w:r>
        <w:r w:rsidR="00DD736F" w:rsidRPr="00DD736F">
          <w:rPr>
            <w:rStyle w:val="Hyperlink"/>
            <w:rFonts w:hint="cs"/>
            <w:iCs w:val="0"/>
            <w:noProof/>
            <w:rtl/>
          </w:rPr>
          <w:t>یی</w:t>
        </w:r>
        <w:r w:rsidR="00DD736F" w:rsidRPr="00DD736F">
          <w:rPr>
            <w:rStyle w:val="Hyperlink"/>
            <w:iCs w:val="0"/>
            <w:noProof/>
            <w:rtl/>
          </w:rPr>
          <w:t xml:space="preserve"> بر کلام صاحب کفا</w:t>
        </w:r>
        <w:r w:rsidR="00DD736F" w:rsidRPr="00DD736F">
          <w:rPr>
            <w:rStyle w:val="Hyperlink"/>
            <w:rFonts w:hint="cs"/>
            <w:iCs w:val="0"/>
            <w:noProof/>
            <w:rtl/>
          </w:rPr>
          <w:t>ی</w:t>
        </w:r>
        <w:r w:rsidR="00DD736F" w:rsidRPr="00DD736F">
          <w:rPr>
            <w:rStyle w:val="Hyperlink"/>
            <w:rFonts w:hint="eastAsia"/>
            <w:iCs w:val="0"/>
            <w:noProof/>
            <w:rtl/>
          </w:rPr>
          <w:t>ه</w:t>
        </w:r>
        <w:r w:rsidR="00DD736F" w:rsidRPr="00DD736F">
          <w:rPr>
            <w:iCs w:val="0"/>
            <w:noProof/>
            <w:webHidden/>
            <w:rtl/>
          </w:rPr>
          <w:tab/>
        </w:r>
        <w:r w:rsidR="00DD736F" w:rsidRPr="00DD736F">
          <w:rPr>
            <w:rStyle w:val="Hyperlink"/>
            <w:iCs w:val="0"/>
            <w:noProof/>
            <w:rtl/>
          </w:rPr>
          <w:fldChar w:fldCharType="begin"/>
        </w:r>
        <w:r w:rsidR="00DD736F" w:rsidRPr="00DD736F">
          <w:rPr>
            <w:iCs w:val="0"/>
            <w:noProof/>
            <w:webHidden/>
            <w:rtl/>
          </w:rPr>
          <w:instrText xml:space="preserve"> </w:instrText>
        </w:r>
        <w:r w:rsidR="00DD736F" w:rsidRPr="00DD736F">
          <w:rPr>
            <w:iCs w:val="0"/>
            <w:noProof/>
            <w:webHidden/>
          </w:rPr>
          <w:instrText>PAGEREF</w:instrText>
        </w:r>
        <w:r w:rsidR="00DD736F" w:rsidRPr="00DD736F">
          <w:rPr>
            <w:iCs w:val="0"/>
            <w:noProof/>
            <w:webHidden/>
            <w:rtl/>
          </w:rPr>
          <w:instrText xml:space="preserve"> _</w:instrText>
        </w:r>
        <w:r w:rsidR="00DD736F" w:rsidRPr="00DD736F">
          <w:rPr>
            <w:iCs w:val="0"/>
            <w:noProof/>
            <w:webHidden/>
          </w:rPr>
          <w:instrText>Toc532298762 \h</w:instrText>
        </w:r>
        <w:r w:rsidR="00DD736F" w:rsidRPr="00DD736F">
          <w:rPr>
            <w:iCs w:val="0"/>
            <w:noProof/>
            <w:webHidden/>
            <w:rtl/>
          </w:rPr>
          <w:instrText xml:space="preserve"> </w:instrText>
        </w:r>
        <w:r w:rsidR="00DD736F" w:rsidRPr="00DD736F">
          <w:rPr>
            <w:rStyle w:val="Hyperlink"/>
            <w:iCs w:val="0"/>
            <w:noProof/>
            <w:rtl/>
          </w:rPr>
        </w:r>
        <w:r w:rsidR="00DD736F" w:rsidRPr="00DD736F">
          <w:rPr>
            <w:rStyle w:val="Hyperlink"/>
            <w:iCs w:val="0"/>
            <w:noProof/>
            <w:rtl/>
          </w:rPr>
          <w:fldChar w:fldCharType="separate"/>
        </w:r>
        <w:r w:rsidR="002E2256">
          <w:rPr>
            <w:iCs w:val="0"/>
            <w:noProof/>
            <w:webHidden/>
            <w:rtl/>
          </w:rPr>
          <w:t>4</w:t>
        </w:r>
        <w:r w:rsidR="00DD736F" w:rsidRPr="00DD736F">
          <w:rPr>
            <w:rStyle w:val="Hyperlink"/>
            <w:iCs w:val="0"/>
            <w:noProof/>
            <w:rtl/>
          </w:rPr>
          <w:fldChar w:fldCharType="end"/>
        </w:r>
      </w:hyperlink>
    </w:p>
    <w:p w:rsidR="00DD736F" w:rsidRPr="00DD736F" w:rsidRDefault="00F95D29" w:rsidP="00DD736F">
      <w:pPr>
        <w:pStyle w:val="TOC4"/>
        <w:tabs>
          <w:tab w:val="right" w:leader="dot" w:pos="10194"/>
        </w:tabs>
        <w:rPr>
          <w:rFonts w:asciiTheme="minorHAnsi" w:eastAsiaTheme="minorEastAsia" w:hAnsiTheme="minorHAnsi" w:cstheme="minorBidi"/>
          <w:bCs w:val="0"/>
          <w:noProof/>
          <w:color w:val="auto"/>
          <w:szCs w:val="22"/>
          <w:rtl/>
        </w:rPr>
      </w:pPr>
      <w:hyperlink w:anchor="_Toc532298763" w:history="1">
        <w:r w:rsidR="00DD736F" w:rsidRPr="00DD736F">
          <w:rPr>
            <w:rStyle w:val="Hyperlink"/>
            <w:noProof/>
            <w:rtl/>
          </w:rPr>
          <w:t>مناقشه شه</w:t>
        </w:r>
        <w:r w:rsidR="00DD736F" w:rsidRPr="00DD736F">
          <w:rPr>
            <w:rStyle w:val="Hyperlink"/>
            <w:rFonts w:hint="cs"/>
            <w:noProof/>
            <w:rtl/>
          </w:rPr>
          <w:t>ی</w:t>
        </w:r>
        <w:r w:rsidR="00DD736F" w:rsidRPr="00DD736F">
          <w:rPr>
            <w:rStyle w:val="Hyperlink"/>
            <w:rFonts w:hint="eastAsia"/>
            <w:noProof/>
            <w:rtl/>
          </w:rPr>
          <w:t>د</w:t>
        </w:r>
        <w:r w:rsidR="00DD736F" w:rsidRPr="00DD736F">
          <w:rPr>
            <w:rStyle w:val="Hyperlink"/>
            <w:noProof/>
            <w:rtl/>
          </w:rPr>
          <w:t xml:space="preserve"> صدر در کلام محقق اصفهان</w:t>
        </w:r>
        <w:r w:rsidR="00DD736F" w:rsidRPr="00DD736F">
          <w:rPr>
            <w:rStyle w:val="Hyperlink"/>
            <w:rFonts w:hint="cs"/>
            <w:noProof/>
            <w:rtl/>
          </w:rPr>
          <w:t>ی</w:t>
        </w:r>
        <w:r w:rsidR="00DD736F" w:rsidRPr="00DD736F">
          <w:rPr>
            <w:noProof/>
            <w:webHidden/>
            <w:rtl/>
          </w:rPr>
          <w:tab/>
        </w:r>
        <w:r w:rsidR="00DD736F" w:rsidRPr="00DD736F">
          <w:rPr>
            <w:rStyle w:val="Hyperlink"/>
            <w:noProof/>
            <w:rtl/>
          </w:rPr>
          <w:fldChar w:fldCharType="begin"/>
        </w:r>
        <w:r w:rsidR="00DD736F" w:rsidRPr="00DD736F">
          <w:rPr>
            <w:noProof/>
            <w:webHidden/>
            <w:rtl/>
          </w:rPr>
          <w:instrText xml:space="preserve"> </w:instrText>
        </w:r>
        <w:r w:rsidR="00DD736F" w:rsidRPr="00DD736F">
          <w:rPr>
            <w:noProof/>
            <w:webHidden/>
          </w:rPr>
          <w:instrText>PAGEREF</w:instrText>
        </w:r>
        <w:r w:rsidR="00DD736F" w:rsidRPr="00DD736F">
          <w:rPr>
            <w:noProof/>
            <w:webHidden/>
            <w:rtl/>
          </w:rPr>
          <w:instrText xml:space="preserve"> _</w:instrText>
        </w:r>
        <w:r w:rsidR="00DD736F" w:rsidRPr="00DD736F">
          <w:rPr>
            <w:noProof/>
            <w:webHidden/>
          </w:rPr>
          <w:instrText>Toc532298763 \h</w:instrText>
        </w:r>
        <w:r w:rsidR="00DD736F" w:rsidRPr="00DD736F">
          <w:rPr>
            <w:noProof/>
            <w:webHidden/>
            <w:rtl/>
          </w:rPr>
          <w:instrText xml:space="preserve"> </w:instrText>
        </w:r>
        <w:r w:rsidR="00DD736F" w:rsidRPr="00DD736F">
          <w:rPr>
            <w:rStyle w:val="Hyperlink"/>
            <w:noProof/>
            <w:rtl/>
          </w:rPr>
        </w:r>
        <w:r w:rsidR="00DD736F" w:rsidRPr="00DD736F">
          <w:rPr>
            <w:rStyle w:val="Hyperlink"/>
            <w:noProof/>
            <w:rtl/>
          </w:rPr>
          <w:fldChar w:fldCharType="separate"/>
        </w:r>
        <w:r w:rsidR="002E2256">
          <w:rPr>
            <w:noProof/>
            <w:webHidden/>
            <w:rtl/>
          </w:rPr>
          <w:t>5</w:t>
        </w:r>
        <w:r w:rsidR="00DD736F" w:rsidRPr="00DD736F">
          <w:rPr>
            <w:rStyle w:val="Hyperlink"/>
            <w:noProof/>
            <w:rtl/>
          </w:rPr>
          <w:fldChar w:fldCharType="end"/>
        </w:r>
      </w:hyperlink>
    </w:p>
    <w:p w:rsidR="00DD736F" w:rsidRPr="00DD736F" w:rsidRDefault="00F95D29" w:rsidP="00DD736F">
      <w:pPr>
        <w:pStyle w:val="TOC5"/>
        <w:tabs>
          <w:tab w:val="right" w:leader="dot" w:pos="10194"/>
        </w:tabs>
        <w:rPr>
          <w:rFonts w:asciiTheme="minorHAnsi" w:eastAsiaTheme="minorEastAsia" w:hAnsiTheme="minorHAnsi" w:cstheme="minorBidi"/>
          <w:bCs w:val="0"/>
          <w:noProof/>
          <w:color w:val="auto"/>
          <w:szCs w:val="22"/>
          <w:rtl/>
        </w:rPr>
      </w:pPr>
      <w:hyperlink w:anchor="_Toc532298764" w:history="1">
        <w:r w:rsidR="00DD736F" w:rsidRPr="00DD736F">
          <w:rPr>
            <w:rStyle w:val="Hyperlink"/>
            <w:noProof/>
            <w:rtl/>
          </w:rPr>
          <w:t>مناقشه در کلام شه</w:t>
        </w:r>
        <w:r w:rsidR="00DD736F" w:rsidRPr="00DD736F">
          <w:rPr>
            <w:rStyle w:val="Hyperlink"/>
            <w:rFonts w:hint="cs"/>
            <w:noProof/>
            <w:rtl/>
          </w:rPr>
          <w:t>ی</w:t>
        </w:r>
        <w:r w:rsidR="00DD736F" w:rsidRPr="00DD736F">
          <w:rPr>
            <w:rStyle w:val="Hyperlink"/>
            <w:rFonts w:hint="eastAsia"/>
            <w:noProof/>
            <w:rtl/>
          </w:rPr>
          <w:t>د</w:t>
        </w:r>
        <w:r w:rsidR="00DD736F" w:rsidRPr="00DD736F">
          <w:rPr>
            <w:rStyle w:val="Hyperlink"/>
            <w:noProof/>
            <w:rtl/>
          </w:rPr>
          <w:t xml:space="preserve"> صدر</w:t>
        </w:r>
        <w:r w:rsidR="00DD736F" w:rsidRPr="00DD736F">
          <w:rPr>
            <w:noProof/>
            <w:webHidden/>
            <w:rtl/>
          </w:rPr>
          <w:tab/>
        </w:r>
        <w:r w:rsidR="00DD736F" w:rsidRPr="00DD736F">
          <w:rPr>
            <w:rStyle w:val="Hyperlink"/>
            <w:noProof/>
            <w:rtl/>
          </w:rPr>
          <w:fldChar w:fldCharType="begin"/>
        </w:r>
        <w:r w:rsidR="00DD736F" w:rsidRPr="00DD736F">
          <w:rPr>
            <w:noProof/>
            <w:webHidden/>
            <w:rtl/>
          </w:rPr>
          <w:instrText xml:space="preserve"> </w:instrText>
        </w:r>
        <w:r w:rsidR="00DD736F" w:rsidRPr="00DD736F">
          <w:rPr>
            <w:noProof/>
            <w:webHidden/>
          </w:rPr>
          <w:instrText>PAGEREF</w:instrText>
        </w:r>
        <w:r w:rsidR="00DD736F" w:rsidRPr="00DD736F">
          <w:rPr>
            <w:noProof/>
            <w:webHidden/>
            <w:rtl/>
          </w:rPr>
          <w:instrText xml:space="preserve"> _</w:instrText>
        </w:r>
        <w:r w:rsidR="00DD736F" w:rsidRPr="00DD736F">
          <w:rPr>
            <w:noProof/>
            <w:webHidden/>
          </w:rPr>
          <w:instrText>Toc532298764 \h</w:instrText>
        </w:r>
        <w:r w:rsidR="00DD736F" w:rsidRPr="00DD736F">
          <w:rPr>
            <w:noProof/>
            <w:webHidden/>
            <w:rtl/>
          </w:rPr>
          <w:instrText xml:space="preserve"> </w:instrText>
        </w:r>
        <w:r w:rsidR="00DD736F" w:rsidRPr="00DD736F">
          <w:rPr>
            <w:rStyle w:val="Hyperlink"/>
            <w:noProof/>
            <w:rtl/>
          </w:rPr>
        </w:r>
        <w:r w:rsidR="00DD736F" w:rsidRPr="00DD736F">
          <w:rPr>
            <w:rStyle w:val="Hyperlink"/>
            <w:noProof/>
            <w:rtl/>
          </w:rPr>
          <w:fldChar w:fldCharType="separate"/>
        </w:r>
        <w:r w:rsidR="002E2256">
          <w:rPr>
            <w:noProof/>
            <w:webHidden/>
            <w:rtl/>
          </w:rPr>
          <w:t>6</w:t>
        </w:r>
        <w:r w:rsidR="00DD736F" w:rsidRPr="00DD736F">
          <w:rPr>
            <w:rStyle w:val="Hyperlink"/>
            <w:noProof/>
            <w:rtl/>
          </w:rPr>
          <w:fldChar w:fldCharType="end"/>
        </w:r>
      </w:hyperlink>
    </w:p>
    <w:p w:rsidR="00C91EB6" w:rsidRPr="00C91EB6" w:rsidRDefault="00DD736F" w:rsidP="00CA220C">
      <w:pPr>
        <w:jc w:val="lowKashida"/>
      </w:pPr>
      <w:r>
        <w:fldChar w:fldCharType="end"/>
      </w:r>
    </w:p>
    <w:p w:rsidR="00F343FB" w:rsidRPr="00A6366F" w:rsidRDefault="00F842AD" w:rsidP="00CA220C">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1B4B50">
        <w:rPr>
          <w:rtl/>
        </w:rPr>
        <w:t>مقتضا</w:t>
      </w:r>
      <w:r w:rsidR="001B4B50">
        <w:rPr>
          <w:rFonts w:hint="cs"/>
          <w:rtl/>
        </w:rPr>
        <w:t>ی</w:t>
      </w:r>
      <w:r w:rsidR="001B4B50">
        <w:rPr>
          <w:rtl/>
        </w:rPr>
        <w:t xml:space="preserve"> اصل اول</w:t>
      </w:r>
      <w:r w:rsidR="001B4B50">
        <w:rPr>
          <w:rFonts w:hint="cs"/>
          <w:rtl/>
        </w:rPr>
        <w:t>ی</w:t>
      </w:r>
      <w:r w:rsidR="001B4B50">
        <w:rPr>
          <w:rtl/>
        </w:rPr>
        <w:t xml:space="preserve"> </w:t>
      </w:r>
      <w:r w:rsidR="00025B70">
        <w:rPr>
          <w:rFonts w:hint="cs"/>
          <w:rtl/>
        </w:rPr>
        <w:t xml:space="preserve"> </w:t>
      </w:r>
      <w:r w:rsidR="00386C11" w:rsidRPr="00A6366F">
        <w:rPr>
          <w:rFonts w:hint="cs"/>
          <w:rtl/>
        </w:rPr>
        <w:t>/</w:t>
      </w:r>
      <w:bookmarkStart w:id="2" w:name="BokSabj_d"/>
      <w:bookmarkEnd w:id="2"/>
      <w:r w:rsidR="001B4B50">
        <w:rPr>
          <w:rtl/>
        </w:rPr>
        <w:t>تعارض مستقر</w:t>
      </w:r>
      <w:r w:rsidR="00386C11" w:rsidRPr="00A6366F">
        <w:rPr>
          <w:rFonts w:hint="cs"/>
          <w:rtl/>
        </w:rPr>
        <w:t xml:space="preserve"> /</w:t>
      </w:r>
      <w:bookmarkStart w:id="3" w:name="Bokkolli"/>
      <w:bookmarkEnd w:id="3"/>
      <w:r w:rsidR="001B4B50">
        <w:rPr>
          <w:rtl/>
        </w:rPr>
        <w:t xml:space="preserve">تعارض ادله </w:t>
      </w:r>
      <w:r w:rsidR="001B6799" w:rsidRPr="00A6366F">
        <w:rPr>
          <w:rFonts w:hint="cs"/>
          <w:rtl/>
        </w:rPr>
        <w:t xml:space="preserve"> </w:t>
      </w:r>
    </w:p>
    <w:p w:rsidR="008F5B4D" w:rsidRPr="009C66D5" w:rsidRDefault="008F5B4D" w:rsidP="00CA220C">
      <w:pPr>
        <w:jc w:val="lowKashida"/>
        <w:rPr>
          <w:rStyle w:val="Emphasis"/>
          <w:b/>
          <w:bCs w:val="0"/>
          <w:rtl/>
        </w:rPr>
      </w:pPr>
      <w:r w:rsidRPr="009C66D5">
        <w:rPr>
          <w:rStyle w:val="Emphasis"/>
          <w:rFonts w:hint="cs"/>
          <w:b/>
          <w:bCs w:val="0"/>
          <w:rtl/>
        </w:rPr>
        <w:t>خلاصه مباحث گذشته:</w:t>
      </w:r>
    </w:p>
    <w:p w:rsidR="00247D2F" w:rsidRPr="003A6148" w:rsidRDefault="0042765A" w:rsidP="00CA220C">
      <w:pPr>
        <w:pBdr>
          <w:bottom w:val="double" w:sz="6" w:space="1" w:color="auto"/>
        </w:pBdr>
        <w:jc w:val="lowKashida"/>
      </w:pPr>
      <w:r>
        <w:rPr>
          <w:rFonts w:hint="cs"/>
          <w:rtl/>
        </w:rPr>
        <w:t>در بحث مقتضای اصل اولی در متعارضین، مختار قول به تساقط است. یکی از مباحث در این جهت این است که آیا متعارضین به صورت مطلق تساقط می کنند یا اینکه تساقط به صورت فی الجمله است که در این مجال به این بحث می پردازیم.</w:t>
      </w:r>
    </w:p>
    <w:p w:rsidR="00D41C6D" w:rsidRDefault="00D41C6D" w:rsidP="00CA220C">
      <w:pPr>
        <w:pStyle w:val="Heading1"/>
        <w:jc w:val="lowKashida"/>
        <w:rPr>
          <w:rtl/>
        </w:rPr>
      </w:pPr>
      <w:bookmarkStart w:id="4" w:name="_Toc532298756"/>
      <w:r>
        <w:rPr>
          <w:rFonts w:hint="cs"/>
          <w:rtl/>
        </w:rPr>
        <w:t>کلام صاحب کفایه در بحث سببیت امارات</w:t>
      </w:r>
      <w:bookmarkEnd w:id="4"/>
    </w:p>
    <w:p w:rsidR="00D41C6D" w:rsidRDefault="00D41C6D" w:rsidP="00CA220C">
      <w:pPr>
        <w:jc w:val="lowKashida"/>
        <w:rPr>
          <w:rtl/>
        </w:rPr>
      </w:pPr>
      <w:r>
        <w:rPr>
          <w:rFonts w:hint="cs"/>
          <w:rtl/>
        </w:rPr>
        <w:t>صاحب کفایه فرموده اند: اگر اماره ای دال بر وجوب یک فعل قائم شده و اماره دیگر بر حکم غیر لزومی مثل اباحه به معنای اخص اقامه شود، اماره دال بر وجوب مقتضی جعل وجوب و اماره دال بر حکم غیر الزامی مثل اباحه</w:t>
      </w:r>
      <w:r w:rsidR="00CA220C">
        <w:rPr>
          <w:rFonts w:hint="cs"/>
          <w:rtl/>
        </w:rPr>
        <w:t>،</w:t>
      </w:r>
      <w:r>
        <w:rPr>
          <w:rFonts w:hint="cs"/>
          <w:rtl/>
        </w:rPr>
        <w:t xml:space="preserve"> اقتضای جعل اباحه را خواهد داشت و لذا بین دو اقتضا تزاحم رخ می دهد و در نتیجه شارع برای جعل وجوب، مقتضی بدون مزاحم نخواهد داشت و لذا وجوب جعل نخواهد کرد؛ چون نتیجه تابع أخس مقدمات است و لذا فعل واجب نخواهد شد.</w:t>
      </w:r>
      <w:r w:rsidR="00CA220C">
        <w:rPr>
          <w:rStyle w:val="FootnoteReference"/>
          <w:rtl/>
        </w:rPr>
        <w:footnoteReference w:id="1"/>
      </w:r>
    </w:p>
    <w:p w:rsidR="00D41C6D" w:rsidRDefault="00D41C6D" w:rsidP="00CA220C">
      <w:pPr>
        <w:jc w:val="lowKashida"/>
        <w:rPr>
          <w:rtl/>
        </w:rPr>
      </w:pPr>
      <w:r>
        <w:rPr>
          <w:rFonts w:hint="cs"/>
          <w:rtl/>
        </w:rPr>
        <w:t>اشکال ما به کلام ایشان این است که بنابر مسلک سببیت که مرحوم آخوند هم بر اساس این مسلک کلام خود را بیان کرده اند، وقتی اماره ای دال بر وجوب بوده و مقتضی وجوب باشد و در مقابل آن اماره ای دال بر اباحه و مقتضی اباحه باشد، نتیجه عدم جعل وجوب نخواهد شد بلکه بین اقتضای دو اماره تزاحم رخ می دهد و در این شرائط چه بسا شارع به واسطه یک عام فوقانی</w:t>
      </w:r>
      <w:r w:rsidR="00CA220C">
        <w:rPr>
          <w:rFonts w:hint="cs"/>
          <w:rtl/>
        </w:rPr>
        <w:t>، این فعل را واجب کند</w:t>
      </w:r>
      <w:r>
        <w:rPr>
          <w:rFonts w:hint="cs"/>
          <w:rtl/>
        </w:rPr>
        <w:t xml:space="preserve">؛ مثل اینکه دلیل عام به صورت «اکرم کل عالم» بوده و به عموم خود </w:t>
      </w:r>
      <w:r>
        <w:rPr>
          <w:rFonts w:hint="cs"/>
          <w:rtl/>
        </w:rPr>
        <w:lastRenderedPageBreak/>
        <w:t>اکرام عالم نحوی ر</w:t>
      </w:r>
      <w:r w:rsidR="00CA220C">
        <w:rPr>
          <w:rFonts w:hint="cs"/>
          <w:rtl/>
        </w:rPr>
        <w:t>ا هم شامل شده باشد، اما</w:t>
      </w:r>
      <w:r>
        <w:rPr>
          <w:rFonts w:hint="cs"/>
          <w:rtl/>
        </w:rPr>
        <w:t xml:space="preserve"> یک اماره دال بر وجوب اکرام عالم نحوی و اماره دیگر دال بر عدم وجوب اکرام عالم نحوی باشد. در این شرائط بعد از تعارض دو دلیل دال بر وجوب اکرام نحوی و دلیل عدم وجوب اکرام عالم نحوی، با توجه عام فوقانی، چه بسا شارع وجوب اکرام را جعل کرده باشد و یا اینکه اصل عملی مانند استصحاب جاری شده و وجوب اکرام احراز شود.</w:t>
      </w:r>
    </w:p>
    <w:p w:rsidR="005E3117" w:rsidRDefault="005E3117" w:rsidP="00CA220C">
      <w:pPr>
        <w:jc w:val="lowKashida"/>
        <w:rPr>
          <w:rtl/>
        </w:rPr>
      </w:pPr>
      <w:r>
        <w:rPr>
          <w:rFonts w:hint="cs"/>
          <w:rtl/>
        </w:rPr>
        <w:t>بنابراین طبق فرض سببیت، بین دو اماره دال بر وجوب و اماره دال بر عدم وجوب تعارض رخ می دهد، اما احتمال داده می شود که به جهت ملاک دیگر و یا اساسا به غرض امتحان و تقویت روحیه عبودیت، شارع جعل وجوب کرده باشد و لذا باید به ادله مراجعه شود و چه بسا عام فوقانی یا اصل عملی اقتضای وجوب داشته باشد و در صورتی هم که عام فوقانی یا اصل عملی وجود نداشته باشد، با توجه به تعارض و تساقط دو اماره، برائت از وجوب جاری خواهد شد.</w:t>
      </w:r>
    </w:p>
    <w:p w:rsidR="005E3117" w:rsidRPr="00D41C6D" w:rsidRDefault="005E3117" w:rsidP="00CA220C">
      <w:pPr>
        <w:jc w:val="lowKashida"/>
        <w:rPr>
          <w:rtl/>
        </w:rPr>
      </w:pPr>
      <w:r>
        <w:rPr>
          <w:rFonts w:hint="cs"/>
          <w:rtl/>
        </w:rPr>
        <w:t>البته ما اصرار نداریم که کلام صاحب کفایه خلاف بیان ما است اما در عین حال عبارت ایشان وافی به مطلب نیست.</w:t>
      </w:r>
    </w:p>
    <w:p w:rsidR="001A1EA5" w:rsidRDefault="0042765A" w:rsidP="00CA220C">
      <w:pPr>
        <w:pStyle w:val="Heading1"/>
        <w:jc w:val="lowKashida"/>
        <w:rPr>
          <w:rtl/>
        </w:rPr>
      </w:pPr>
      <w:bookmarkStart w:id="5" w:name="_Toc532298757"/>
      <w:r>
        <w:rPr>
          <w:rFonts w:hint="cs"/>
          <w:rtl/>
        </w:rPr>
        <w:t>بررسی تساقط مطلق یا فی الجمله در متعارضین</w:t>
      </w:r>
      <w:bookmarkEnd w:id="5"/>
    </w:p>
    <w:p w:rsidR="0042765A" w:rsidRDefault="005E3117" w:rsidP="00CA220C">
      <w:pPr>
        <w:jc w:val="lowKashida"/>
        <w:rPr>
          <w:rtl/>
        </w:rPr>
      </w:pPr>
      <w:r>
        <w:rPr>
          <w:rFonts w:hint="cs"/>
          <w:rtl/>
        </w:rPr>
        <w:t>بعد از روشن شدن اینکه اصل اولی در متعارضین تساقط است و قول به تخییر صحیح نیست، کلام در این مطلب است که مقتضای اصل اول در متعارضین تساقط مطلق است و یا اینکه متعارضین به صورت فی الجمله تساقط می کنند.</w:t>
      </w:r>
    </w:p>
    <w:p w:rsidR="005E3117" w:rsidRDefault="005E3117" w:rsidP="00CA220C">
      <w:pPr>
        <w:pStyle w:val="Heading2"/>
        <w:jc w:val="lowKashida"/>
        <w:rPr>
          <w:rtl/>
        </w:rPr>
      </w:pPr>
      <w:bookmarkStart w:id="6" w:name="_Toc532298758"/>
      <w:r>
        <w:rPr>
          <w:rFonts w:hint="cs"/>
          <w:rtl/>
        </w:rPr>
        <w:t>مراد از تساقط فی الجمله</w:t>
      </w:r>
      <w:bookmarkEnd w:id="6"/>
    </w:p>
    <w:p w:rsidR="005E3117" w:rsidRDefault="005E3117" w:rsidP="00CA220C">
      <w:pPr>
        <w:jc w:val="lowKashida"/>
        <w:rPr>
          <w:rtl/>
        </w:rPr>
      </w:pPr>
      <w:r>
        <w:rPr>
          <w:rFonts w:hint="cs"/>
          <w:rtl/>
        </w:rPr>
        <w:t>در مورد مراد از «تساقط فی الجمله» دو احتمال وجود دارد:</w:t>
      </w:r>
    </w:p>
    <w:p w:rsidR="005E3117" w:rsidRDefault="005E3117" w:rsidP="00CA220C">
      <w:pPr>
        <w:pStyle w:val="Heading3"/>
        <w:jc w:val="lowKashida"/>
        <w:rPr>
          <w:rtl/>
        </w:rPr>
      </w:pPr>
      <w:bookmarkStart w:id="7" w:name="_Toc532298759"/>
      <w:r>
        <w:rPr>
          <w:rFonts w:hint="cs"/>
          <w:rtl/>
        </w:rPr>
        <w:t>الف: حجیت احد الخبرین غیر معلوم بالاجمال</w:t>
      </w:r>
      <w:bookmarkEnd w:id="7"/>
    </w:p>
    <w:p w:rsidR="00CA220C" w:rsidRDefault="005E3117" w:rsidP="00CA220C">
      <w:pPr>
        <w:jc w:val="lowKashida"/>
        <w:rPr>
          <w:rtl/>
        </w:rPr>
      </w:pPr>
      <w:r>
        <w:rPr>
          <w:rFonts w:hint="cs"/>
          <w:rtl/>
        </w:rPr>
        <w:t xml:space="preserve">مطلب اول در مورد مراد از تساقط فی الجمله کلام صاحب کفایه است که قائل به تساقط فی الجمله دو خبر متعارض شده و در توضیح آن فرموده اند: تساقط فی الجمله به این معنا است که اگر دو خبر وجود وجود داشته باشد که یکی از آنها دال بر وجوب تعیینی نماز جمعه و خبر دیگر دال بر وجوب تخییری نماز جمعه باشد، با توجه به اینکه وجوب تعیینی و تخییری، ضدان هستند، علم اجمالی ایجاد می شود که یکی از دو خبر کاذب است، اما احتمال صدق خبر دیگر داده می شود. در این موارد با توجه به اینکه علم به کذب هر دو خبر وجود ندارد، شمول دلیل حجیت خبر نسبت به خبری که غیر از معلوم بالاجمال است، با مشکلی مواجه نیست </w:t>
      </w:r>
      <w:r w:rsidR="00DA130D">
        <w:rPr>
          <w:rFonts w:hint="cs"/>
          <w:rtl/>
        </w:rPr>
        <w:t>و لذا گفته می شود که صرفا علم به کذب یکی از دو خبر وجود دارد و نسبت به خبر دیگر شک در صحت و کذب وجود دارد که دلیل «صدّق العادل» حکم می کند که بنا بر صحت خبر دیگر که غیر از م</w:t>
      </w:r>
      <w:r w:rsidR="00CA220C">
        <w:rPr>
          <w:rFonts w:hint="cs"/>
          <w:rtl/>
        </w:rPr>
        <w:t>علوم بالاجمال است، گذاشته شود.</w:t>
      </w:r>
      <w:r w:rsidR="00DA130D">
        <w:rPr>
          <w:rFonts w:hint="cs"/>
          <w:rtl/>
        </w:rPr>
        <w:t xml:space="preserve"> </w:t>
      </w:r>
    </w:p>
    <w:p w:rsidR="005E3117" w:rsidRDefault="00DA130D" w:rsidP="00CA220C">
      <w:pPr>
        <w:jc w:val="lowKashida"/>
        <w:rPr>
          <w:rtl/>
        </w:rPr>
      </w:pPr>
      <w:r>
        <w:rPr>
          <w:rFonts w:hint="cs"/>
          <w:rtl/>
        </w:rPr>
        <w:lastRenderedPageBreak/>
        <w:t>نتیجه این مطلب</w:t>
      </w:r>
      <w:r w:rsidR="00CA220C">
        <w:rPr>
          <w:rFonts w:hint="cs"/>
          <w:rtl/>
        </w:rPr>
        <w:t>،</w:t>
      </w:r>
      <w:r>
        <w:rPr>
          <w:rFonts w:hint="cs"/>
          <w:rtl/>
        </w:rPr>
        <w:t xml:space="preserve"> حجت اجمالی بر ثبوت یکی از دو حکم خواهد بود و لذا نماز جمعه یا دارای وجوب تعیینی و یا وجوب تخییری است و در نتیجه بعد از انجام نماز جمعه دیگر نیازی به انجام نماز ظهر نخواهد بود.</w:t>
      </w:r>
      <w:r w:rsidR="004D13C0">
        <w:rPr>
          <w:rStyle w:val="FootnoteReference"/>
          <w:rtl/>
        </w:rPr>
        <w:footnoteReference w:id="2"/>
      </w:r>
    </w:p>
    <w:p w:rsidR="00DA130D" w:rsidRDefault="00DA130D" w:rsidP="00CA220C">
      <w:pPr>
        <w:pStyle w:val="Heading3"/>
        <w:jc w:val="lowKashida"/>
        <w:rPr>
          <w:rtl/>
        </w:rPr>
      </w:pPr>
      <w:bookmarkStart w:id="8" w:name="_Toc532298760"/>
      <w:r>
        <w:rPr>
          <w:rFonts w:hint="cs"/>
          <w:rtl/>
        </w:rPr>
        <w:t>ب: حجیت دلالت التزامیه در نفی ثالث</w:t>
      </w:r>
      <w:bookmarkEnd w:id="8"/>
    </w:p>
    <w:p w:rsidR="00DA130D" w:rsidRDefault="00DA130D" w:rsidP="00CA220C">
      <w:pPr>
        <w:jc w:val="lowKashida"/>
        <w:rPr>
          <w:rtl/>
        </w:rPr>
      </w:pPr>
      <w:r>
        <w:rPr>
          <w:rFonts w:hint="cs"/>
          <w:rtl/>
        </w:rPr>
        <w:t>مطلب دوم در مراد از تساقط فی الجمله کلام جناب شیخ انصاری</w:t>
      </w:r>
      <w:r w:rsidR="00A10A20">
        <w:rPr>
          <w:rStyle w:val="FootnoteReference"/>
          <w:rtl/>
        </w:rPr>
        <w:footnoteReference w:id="3"/>
      </w:r>
      <w:r>
        <w:rPr>
          <w:rFonts w:hint="cs"/>
          <w:rtl/>
        </w:rPr>
        <w:t xml:space="preserve"> و محقق نائینی</w:t>
      </w:r>
      <w:r w:rsidR="004D13C0">
        <w:rPr>
          <w:rStyle w:val="FootnoteReference"/>
          <w:rtl/>
        </w:rPr>
        <w:footnoteReference w:id="4"/>
      </w:r>
      <w:r>
        <w:rPr>
          <w:rFonts w:hint="cs"/>
          <w:rtl/>
        </w:rPr>
        <w:t xml:space="preserve"> است </w:t>
      </w:r>
      <w:r w:rsidR="00A10A20">
        <w:rPr>
          <w:rFonts w:hint="cs"/>
          <w:rtl/>
        </w:rPr>
        <w:t>که در موارد تعارض، دلالت مطابقی</w:t>
      </w:r>
      <w:r>
        <w:rPr>
          <w:rFonts w:hint="cs"/>
          <w:rtl/>
        </w:rPr>
        <w:t xml:space="preserve"> دو خبر تساقط خواهند کرد، اما دلالت التزامیه این دو خبر حجت خواهند بود.</w:t>
      </w:r>
    </w:p>
    <w:p w:rsidR="00DA130D" w:rsidRDefault="00DA130D" w:rsidP="00CA220C">
      <w:pPr>
        <w:jc w:val="lowKashida"/>
        <w:rPr>
          <w:rtl/>
        </w:rPr>
      </w:pPr>
      <w:r>
        <w:rPr>
          <w:rFonts w:hint="cs"/>
          <w:rtl/>
        </w:rPr>
        <w:t>توضیح مطلب اینکه وقتی یک خبر دال بر وجوب تعیینی نماز جمعه و خبر دیگر دال بر  وجوب تخییری نماز جمعه است، هر یک از دو خبر دارای ظهور مطابقی است که همان وجوب تعیینی و تخییری نماز جمعه است که بین دو خبر در این دلالت مطابقیه تعارض رخ می دهد و لذا در دلالت مطابقی تساقط رخ می دهد، اما این دو خبر دارای یک دل</w:t>
      </w:r>
      <w:r w:rsidR="00A10A20">
        <w:rPr>
          <w:rFonts w:hint="cs"/>
          <w:rtl/>
        </w:rPr>
        <w:t xml:space="preserve">الت التزامی هستند که </w:t>
      </w:r>
      <w:r>
        <w:rPr>
          <w:rFonts w:hint="cs"/>
          <w:rtl/>
        </w:rPr>
        <w:t>نماز ظهر واجب تعیینی نخواهد بود که این دلالت التزامی به عنوان ظهور التزامی دو خبر، مشمول دلیل حجیت خواهد شد و در این خصوص تعارض هم وجود ندارد.</w:t>
      </w:r>
    </w:p>
    <w:p w:rsidR="00DA130D" w:rsidRDefault="00DA130D" w:rsidP="00CA220C">
      <w:pPr>
        <w:pStyle w:val="Heading3"/>
        <w:jc w:val="lowKashida"/>
        <w:rPr>
          <w:rtl/>
        </w:rPr>
      </w:pPr>
      <w:bookmarkStart w:id="9" w:name="_Toc532298761"/>
      <w:r>
        <w:rPr>
          <w:rFonts w:hint="cs"/>
          <w:rtl/>
        </w:rPr>
        <w:t>ثمره عملیه کلام آخوند و شیخ انصاری در مراد از تساقط فی الجمله</w:t>
      </w:r>
      <w:bookmarkEnd w:id="9"/>
    </w:p>
    <w:p w:rsidR="00DA130D" w:rsidRDefault="00DA130D" w:rsidP="00CA220C">
      <w:pPr>
        <w:jc w:val="lowKashida"/>
        <w:rPr>
          <w:rtl/>
        </w:rPr>
      </w:pPr>
      <w:r>
        <w:rPr>
          <w:rFonts w:hint="cs"/>
          <w:rtl/>
        </w:rPr>
        <w:t>اختلاف مبنایی که بین کلام مرحوم آخوند و شیخ انصاری وجود دارد، دارای دو ثمره عملیه است:</w:t>
      </w:r>
    </w:p>
    <w:p w:rsidR="00A10A20" w:rsidRDefault="00DA130D" w:rsidP="00CA220C">
      <w:pPr>
        <w:pStyle w:val="ListParagraph"/>
        <w:numPr>
          <w:ilvl w:val="0"/>
          <w:numId w:val="16"/>
        </w:numPr>
        <w:jc w:val="lowKashida"/>
      </w:pPr>
      <w:r>
        <w:rPr>
          <w:rFonts w:hint="cs"/>
          <w:rtl/>
        </w:rPr>
        <w:t xml:space="preserve">ثمره اول این است که اگر یکی از دو خبر دارای لازم اعم باشد که خبر دیگر با آن لازمه اعم نزاعی نداشته باشد، مثل اینکه مخبر خبر دهد که «حضر زید فی المدرسه» و این مطلب دارای یک لازمی باشد که اگر زید در مدرسه حاضر شده باشد، مدرسه هم باز بوده است و الا امکان حضور زید در مدرسه وجود نداشت. حال اگر مخبر دوم خبر دهد که «لم یحضر زید فی المدرسه» </w:t>
      </w:r>
      <w:r w:rsidR="00D15B24">
        <w:rPr>
          <w:rFonts w:hint="cs"/>
          <w:rtl/>
        </w:rPr>
        <w:t xml:space="preserve">این کلام با لازمه کلام اول، مخالفتی نخواهد داشت؛ چون ممکن است که زید در مدرسه حاضر نشده باشد، اما مدرسه باز بوده باشد. </w:t>
      </w:r>
    </w:p>
    <w:p w:rsidR="00D15B24" w:rsidRDefault="00D15B24" w:rsidP="00A10A20">
      <w:pPr>
        <w:pStyle w:val="ListParagraph"/>
        <w:jc w:val="lowKashida"/>
      </w:pPr>
      <w:r>
        <w:rPr>
          <w:rFonts w:hint="cs"/>
          <w:rtl/>
        </w:rPr>
        <w:t>حال در این شرائط</w:t>
      </w:r>
      <w:r w:rsidR="00A10A20">
        <w:rPr>
          <w:rFonts w:hint="cs"/>
          <w:rtl/>
        </w:rPr>
        <w:t>؛</w:t>
      </w:r>
      <w:r>
        <w:rPr>
          <w:rFonts w:hint="cs"/>
          <w:rtl/>
        </w:rPr>
        <w:t xml:space="preserve"> طبق مبنای جناب شیخ انصاری ظهور التزامی خبری که دال بر حضور زید در مدرسه است، حجت بوده و قابل اخذ خواهد بود. اما طبق مبنای صاحب کفایه دلالت التزامیه حجیت مستقله ندارد</w:t>
      </w:r>
      <w:r w:rsidR="00A10A20">
        <w:rPr>
          <w:rFonts w:hint="cs"/>
          <w:rtl/>
        </w:rPr>
        <w:t xml:space="preserve"> بلکه تابع دلالت مطابقی است.</w:t>
      </w:r>
      <w:r>
        <w:rPr>
          <w:rFonts w:hint="cs"/>
          <w:rtl/>
        </w:rPr>
        <w:t xml:space="preserve"> </w:t>
      </w:r>
      <w:r w:rsidR="00A10A20">
        <w:rPr>
          <w:rFonts w:hint="cs"/>
          <w:rtl/>
        </w:rPr>
        <w:t xml:space="preserve">از طرف دیگر </w:t>
      </w:r>
      <w:r>
        <w:rPr>
          <w:rFonts w:hint="cs"/>
          <w:rtl/>
        </w:rPr>
        <w:t>صاحب کفایه گفته است که در فرض تعارض</w:t>
      </w:r>
      <w:r w:rsidR="00A10A20">
        <w:rPr>
          <w:rFonts w:hint="cs"/>
          <w:rtl/>
        </w:rPr>
        <w:t>،</w:t>
      </w:r>
      <w:r>
        <w:rPr>
          <w:rFonts w:hint="cs"/>
          <w:rtl/>
        </w:rPr>
        <w:t xml:space="preserve"> یکی از دو خبر به صورت لابعینه حجت خواهد بود، اما اینکه خبر اول حجت است یا خبر دوم، مشخص نیست و در مثال ذکر شده، باز </w:t>
      </w:r>
      <w:r>
        <w:rPr>
          <w:rFonts w:hint="cs"/>
          <w:rtl/>
        </w:rPr>
        <w:lastRenderedPageBreak/>
        <w:t xml:space="preserve">بودن مدرسه صرفا لازمه حضور زید در مدرسه است و لذا با توجه به اینکه نسبت به صدور خبر دال بر حضور زید در مدرسه، حجیت بالخصوص ثابت نشده است، دلالت التزامی آن هم حجت نخواهد بود. </w:t>
      </w:r>
    </w:p>
    <w:p w:rsidR="00D15B24" w:rsidRDefault="00D15B24" w:rsidP="00CA220C">
      <w:pPr>
        <w:pStyle w:val="ListParagraph"/>
        <w:jc w:val="lowKashida"/>
      </w:pPr>
      <w:r>
        <w:rPr>
          <w:rFonts w:hint="cs"/>
          <w:rtl/>
        </w:rPr>
        <w:t xml:space="preserve">مثال دیگر این است که خبر اول دال بر وجوب قیام و خبر دوم دال بر وجوب جلوس باشد و از خارج علم وجود داشته باشد که اگر قیام واجب باشد، دعا هم واجب خواهد بود. طبق کلام مرحوم آخوند با توجه به اینکه صرفا حکم به حجیت یکی از دو خبر شده است، خصوص خبر دال بر وجوب قیام حجت نخواهد شد تا لازم آن هم که وجوب دعا است، حجت شده باشد. البته طبق </w:t>
      </w:r>
      <w:r w:rsidR="00A10A20">
        <w:rPr>
          <w:rFonts w:hint="cs"/>
          <w:rtl/>
        </w:rPr>
        <w:t xml:space="preserve">مبنای صاحب کفایه </w:t>
      </w:r>
      <w:r>
        <w:rPr>
          <w:rFonts w:hint="cs"/>
          <w:rtl/>
        </w:rPr>
        <w:t>باید در این صورت همانند مواردی که علم اجمالی به صدق یکی از دو خبر وجود دارد، در مدلول مطابقی دو خبر احتیاط صورت گیرد.</w:t>
      </w:r>
    </w:p>
    <w:p w:rsidR="00D15B24" w:rsidRPr="00DA130D" w:rsidRDefault="00D15B24" w:rsidP="00CA220C">
      <w:pPr>
        <w:pStyle w:val="ListParagraph"/>
        <w:jc w:val="lowKashida"/>
        <w:rPr>
          <w:rtl/>
        </w:rPr>
      </w:pPr>
      <w:r>
        <w:rPr>
          <w:rFonts w:hint="cs"/>
          <w:rtl/>
        </w:rPr>
        <w:t xml:space="preserve">این ثمره به نفع مبنای جناب شیخ انصاری است؛ چون طبق این مبنا ولو دلالت مطابقیه به جهت معارضه یا علم تفصیلی به کذب، ساقط شده باشد، اما دلالت التزامی باقی خواهد بود. </w:t>
      </w:r>
    </w:p>
    <w:p w:rsidR="005E3117" w:rsidRDefault="00415BC8" w:rsidP="00CA220C">
      <w:pPr>
        <w:pStyle w:val="ListParagraph"/>
        <w:numPr>
          <w:ilvl w:val="0"/>
          <w:numId w:val="16"/>
        </w:numPr>
        <w:jc w:val="lowKashida"/>
      </w:pPr>
      <w:r>
        <w:rPr>
          <w:rFonts w:hint="cs"/>
          <w:rtl/>
        </w:rPr>
        <w:t xml:space="preserve">ثمره دوم که </w:t>
      </w:r>
      <w:r w:rsidR="00A10A20">
        <w:rPr>
          <w:rFonts w:hint="cs"/>
          <w:rtl/>
        </w:rPr>
        <w:t xml:space="preserve">به </w:t>
      </w:r>
      <w:r>
        <w:rPr>
          <w:rFonts w:hint="cs"/>
          <w:rtl/>
        </w:rPr>
        <w:t>نفع صاحب کفایه است، به این بیان است که اگر خبری دال بر وجوب قیام و خبر دیگر دال بر وجوب جلوس باشد و احتمال داده شود که هیچ کدام واجب نباشد و نوم جایز باشد، طبق کلام صاحب کفایه، حجت اجمالی بر وجوب یکی از</w:t>
      </w:r>
      <w:r w:rsidR="00A10A20">
        <w:rPr>
          <w:rFonts w:hint="cs"/>
          <w:rtl/>
        </w:rPr>
        <w:t xml:space="preserve"> </w:t>
      </w:r>
      <w:r>
        <w:rPr>
          <w:rFonts w:hint="cs"/>
          <w:rtl/>
        </w:rPr>
        <w:t>دو فعل اقامه شده است و لذا ولو اینکه فرد قادر بر احتیاط تام نباشد، اما نمی تواند مخالفت قطعیه هم انجام دهد</w:t>
      </w:r>
      <w:r w:rsidR="00A10A20">
        <w:rPr>
          <w:rFonts w:hint="cs"/>
          <w:rtl/>
        </w:rPr>
        <w:t>،</w:t>
      </w:r>
      <w:r>
        <w:rPr>
          <w:rFonts w:hint="cs"/>
          <w:rtl/>
        </w:rPr>
        <w:t xml:space="preserve"> بلکه باید بر اساس حجت اجمالی که بر وجوب احدهما اقامه شده است، عمل کند. اما بر اساس مبنای شیخ انصاری صرفا دلالت التزامی این دو خبر واجب است و در اینجا دلالت التزامی مبنی بر وجوب قیام یا جلوس وجود ندارد؛ چون وجوب احدهما دلالت التزامیه نیست.</w:t>
      </w:r>
    </w:p>
    <w:p w:rsidR="00415BC8" w:rsidRPr="005E3117" w:rsidRDefault="00415BC8" w:rsidP="00CA220C">
      <w:pPr>
        <w:pStyle w:val="Heading3"/>
        <w:jc w:val="lowKashida"/>
        <w:rPr>
          <w:rtl/>
        </w:rPr>
      </w:pPr>
      <w:bookmarkStart w:id="10" w:name="_Toc532298762"/>
      <w:r>
        <w:rPr>
          <w:rFonts w:hint="cs"/>
          <w:rtl/>
        </w:rPr>
        <w:t>اشکال محقق اصفهانی و مرحوم خویی بر کلام صاحب کفایه</w:t>
      </w:r>
      <w:bookmarkEnd w:id="10"/>
    </w:p>
    <w:p w:rsidR="0042765A" w:rsidRDefault="00415BC8" w:rsidP="00CA220C">
      <w:pPr>
        <w:jc w:val="lowKashida"/>
        <w:rPr>
          <w:rtl/>
        </w:rPr>
      </w:pPr>
      <w:r>
        <w:rPr>
          <w:rFonts w:hint="cs"/>
          <w:rtl/>
        </w:rPr>
        <w:t>محقق اصفهانی</w:t>
      </w:r>
      <w:r w:rsidR="00A10A20">
        <w:rPr>
          <w:rStyle w:val="FootnoteReference"/>
          <w:rtl/>
        </w:rPr>
        <w:footnoteReference w:id="5"/>
      </w:r>
      <w:r>
        <w:rPr>
          <w:rFonts w:hint="cs"/>
          <w:rtl/>
        </w:rPr>
        <w:t xml:space="preserve"> و مرحوم آقای خویی در اشکال به صاحب کفایه فرموده اند: در برخی موارد اشتباه حجت با لاحجت صورت می گیرد؛ یعنی به عنوان مثال خبر اول دال بر وجوب قیام و خبر دیگر دال بر وجوب جلوس باشد و مشخص نباشد که کدام یک از دو خبر، خبر ثقه بوده است. در این صورت اشتباه حجت با لاحجت رخ می دهد. در این موارد دو خبر حجت اجمالی خواهند بود و علم اجمالی ایجاد می شود که بر یکی از دو فعل حجت اقامه شده است.</w:t>
      </w:r>
    </w:p>
    <w:p w:rsidR="00415BC8" w:rsidRDefault="00415BC8" w:rsidP="00CA220C">
      <w:pPr>
        <w:jc w:val="lowKashida"/>
        <w:rPr>
          <w:rtl/>
        </w:rPr>
      </w:pPr>
      <w:r>
        <w:rPr>
          <w:rFonts w:hint="cs"/>
          <w:rtl/>
        </w:rPr>
        <w:t>اما در برخی موارد بین دو حجت به جهت علم اجمالی به کذب یکی از آنها، تعارض رخ می دهد. مواردی که علم اجمالی به کذب یکی از دو خبر وجود دارد، دو صورت خواهد داشت:</w:t>
      </w:r>
    </w:p>
    <w:p w:rsidR="00E119CA" w:rsidRDefault="00415BC8" w:rsidP="00CA220C">
      <w:pPr>
        <w:jc w:val="lowKashida"/>
        <w:rPr>
          <w:rtl/>
        </w:rPr>
      </w:pPr>
      <w:r>
        <w:rPr>
          <w:rFonts w:hint="cs"/>
          <w:rtl/>
        </w:rPr>
        <w:t>الف: در برخی موارد، علم اجمالی به کذب یکی از دو خبر</w:t>
      </w:r>
      <w:r w:rsidR="00A10A20">
        <w:rPr>
          <w:rFonts w:hint="cs"/>
          <w:rtl/>
        </w:rPr>
        <w:t>،</w:t>
      </w:r>
      <w:r>
        <w:rPr>
          <w:rFonts w:hint="cs"/>
          <w:rtl/>
        </w:rPr>
        <w:t xml:space="preserve"> دارای عنوان است</w:t>
      </w:r>
      <w:r w:rsidR="00E119CA">
        <w:rPr>
          <w:rFonts w:hint="cs"/>
          <w:rtl/>
        </w:rPr>
        <w:t xml:space="preserve"> که فی علم الله منطبق بر یکی از دو خ</w:t>
      </w:r>
      <w:r w:rsidR="00A10A20">
        <w:rPr>
          <w:rFonts w:hint="cs"/>
          <w:rtl/>
        </w:rPr>
        <w:t xml:space="preserve">بر است. مثل اینکه </w:t>
      </w:r>
      <w:r w:rsidR="00E119CA">
        <w:rPr>
          <w:rFonts w:hint="cs"/>
          <w:rtl/>
        </w:rPr>
        <w:t>بی</w:t>
      </w:r>
      <w:r w:rsidR="00A10A20">
        <w:rPr>
          <w:rFonts w:hint="cs"/>
          <w:rtl/>
        </w:rPr>
        <w:t xml:space="preserve">ن دو خبر ثقه تعارض رخ داده </w:t>
      </w:r>
      <w:r w:rsidR="00E119CA">
        <w:rPr>
          <w:rFonts w:hint="cs"/>
          <w:rtl/>
        </w:rPr>
        <w:t xml:space="preserve">و اجمالا دانسته شود که خبر زید کاذب است، اما مشخص نباشد که </w:t>
      </w:r>
      <w:r w:rsidR="00E119CA">
        <w:rPr>
          <w:rFonts w:hint="cs"/>
          <w:rtl/>
        </w:rPr>
        <w:lastRenderedPageBreak/>
        <w:t>زید، راوی خبر اول یا دوم است. در این صورت معلوم بالاجمال دارای عنوان «خبر زید» است و لذا دلیل حجیت خبر شامل خ</w:t>
      </w:r>
      <w:r w:rsidR="00A10A20">
        <w:rPr>
          <w:rFonts w:hint="cs"/>
          <w:rtl/>
        </w:rPr>
        <w:t xml:space="preserve">بر عمرو که مشکوک الصدق است، </w:t>
      </w:r>
      <w:r w:rsidR="00E119CA">
        <w:rPr>
          <w:rFonts w:hint="cs"/>
          <w:rtl/>
        </w:rPr>
        <w:t xml:space="preserve">خواهد شد و در این موارد مشکلی رخ نمی دهد. اما نکته این است که اغلب موارد علم اجمالی دارای عنوان نیست. </w:t>
      </w:r>
    </w:p>
    <w:p w:rsidR="007273F4" w:rsidRDefault="00E119CA" w:rsidP="00CA220C">
      <w:pPr>
        <w:jc w:val="lowKashida"/>
        <w:rPr>
          <w:rtl/>
        </w:rPr>
      </w:pPr>
      <w:r>
        <w:rPr>
          <w:rFonts w:hint="cs"/>
          <w:rtl/>
        </w:rPr>
        <w:t>ب: صورت دوم علم اجمالی به کذب یکی از دو خبر</w:t>
      </w:r>
      <w:r w:rsidR="00A10A20">
        <w:rPr>
          <w:rFonts w:hint="cs"/>
          <w:rtl/>
        </w:rPr>
        <w:t>،</w:t>
      </w:r>
      <w:r>
        <w:rPr>
          <w:rFonts w:hint="cs"/>
          <w:rtl/>
        </w:rPr>
        <w:t xml:space="preserve"> این است که علم اجمالی دارای عنوان نیست، بلکه به عنوان مثال ثقه ای خبر از وجوب قیام و ثقه</w:t>
      </w:r>
      <w:r>
        <w:rPr>
          <w:rFonts w:hint="eastAsia"/>
          <w:rtl/>
        </w:rPr>
        <w:t>‌</w:t>
      </w:r>
      <w:r>
        <w:rPr>
          <w:rFonts w:hint="cs"/>
          <w:rtl/>
        </w:rPr>
        <w:t>ی</w:t>
      </w:r>
      <w:r w:rsidR="00415BC8">
        <w:rPr>
          <w:rFonts w:hint="cs"/>
          <w:rtl/>
        </w:rPr>
        <w:t xml:space="preserve"> </w:t>
      </w:r>
      <w:r>
        <w:rPr>
          <w:rFonts w:hint="cs"/>
          <w:rtl/>
        </w:rPr>
        <w:t xml:space="preserve">دیگر خبر از وجوب جلوس داده و با توجه به برهان عدم امکان وجوب ضدین، علم اجمالی ایجاد می شود که یکی از دو خبر کاذب است. در این موارد معلوم بالاجمال تعین واقعی ندارد و لذا اگر فی علم الله هر دو خبر کاذب باشند، هیچ کس نمی تواند تعیین کند که خبری که علم اجمالی به کذب آن وجود داشته است، </w:t>
      </w:r>
      <w:r w:rsidR="007273F4">
        <w:rPr>
          <w:rFonts w:hint="cs"/>
          <w:rtl/>
        </w:rPr>
        <w:t>کدام یک از دو خبر است و با توجه به عدم وجود ترجیح به هیچ یک نمی توان اخذ کرد.</w:t>
      </w:r>
    </w:p>
    <w:p w:rsidR="00415BC8" w:rsidRDefault="007273F4" w:rsidP="00CA220C">
      <w:pPr>
        <w:jc w:val="lowKashida"/>
        <w:rPr>
          <w:rtl/>
        </w:rPr>
      </w:pPr>
      <w:r>
        <w:rPr>
          <w:rFonts w:hint="cs"/>
          <w:rtl/>
        </w:rPr>
        <w:t xml:space="preserve">محقق اصفهانی در اشکال به صاحب کفایه فرموده اند: </w:t>
      </w:r>
      <w:r w:rsidR="00A10A20">
        <w:rPr>
          <w:rFonts w:hint="cs"/>
          <w:rtl/>
        </w:rPr>
        <w:t>در صورت دوم علم اجمالی</w:t>
      </w:r>
      <w:r w:rsidR="00DD736F">
        <w:rPr>
          <w:rFonts w:hint="cs"/>
          <w:rtl/>
        </w:rPr>
        <w:t xml:space="preserve"> وجود دارد که </w:t>
      </w:r>
      <w:r>
        <w:rPr>
          <w:rFonts w:hint="cs"/>
          <w:rtl/>
        </w:rPr>
        <w:t>یکی از دو خبر کاذب است</w:t>
      </w:r>
      <w:r w:rsidR="00DD736F">
        <w:rPr>
          <w:rFonts w:hint="cs"/>
          <w:rtl/>
        </w:rPr>
        <w:t>،</w:t>
      </w:r>
      <w:r>
        <w:rPr>
          <w:rFonts w:hint="cs"/>
          <w:rtl/>
        </w:rPr>
        <w:t xml:space="preserve"> اما خبر</w:t>
      </w:r>
      <w:r w:rsidR="00DD736F">
        <w:rPr>
          <w:rFonts w:hint="cs"/>
          <w:rtl/>
        </w:rPr>
        <w:t xml:space="preserve"> دیگر که احتمال صدق آن می رود</w:t>
      </w:r>
      <w:r>
        <w:rPr>
          <w:rFonts w:hint="cs"/>
          <w:rtl/>
        </w:rPr>
        <w:t>، عنوان نداشته و تعین خارجی هم نخواهد داشت و لذا فرد مردد می شود که تحقق فرد مردد در خارج محال است؛ چون وجود</w:t>
      </w:r>
      <w:r w:rsidR="00DD736F">
        <w:rPr>
          <w:rFonts w:hint="cs"/>
          <w:rtl/>
        </w:rPr>
        <w:t>،</w:t>
      </w:r>
      <w:r>
        <w:rPr>
          <w:rFonts w:hint="cs"/>
          <w:rtl/>
        </w:rPr>
        <w:t xml:space="preserve"> عین تشخص است و فرد مردد لاهویّة له و لاماهیّه. از طرف دیگر عنوان احد الخبرین هم موضوع حجیت نیست بلکه واقع وجود خبر موضوع حجیت است.</w:t>
      </w:r>
      <w:r>
        <w:rPr>
          <w:rStyle w:val="FootnoteReference"/>
          <w:rtl/>
        </w:rPr>
        <w:footnoteReference w:id="6"/>
      </w:r>
      <w:r>
        <w:rPr>
          <w:rFonts w:hint="cs"/>
          <w:rtl/>
        </w:rPr>
        <w:t xml:space="preserve"> </w:t>
      </w:r>
    </w:p>
    <w:p w:rsidR="00D33642" w:rsidRDefault="00D33642" w:rsidP="00CA220C">
      <w:pPr>
        <w:jc w:val="lowKashida"/>
        <w:rPr>
          <w:rtl/>
        </w:rPr>
      </w:pPr>
      <w:r>
        <w:rPr>
          <w:rFonts w:hint="cs"/>
          <w:rtl/>
        </w:rPr>
        <w:t>بنابراین اشکال محقق اصفهانی این است که موضوع حجیت، وجود خبر ثقه است و وجود عین تشخص است و در خارج خبر ثالثی غیر از خبر دال بر وجوب قیام و وجوب جلوس وجود ندارد مگر اینکه وجود مردد باشد که فرد مردد اساسا تحقق ندارد و لذا محقق اصفهانی اشکال عقلی بر کلام صاحب کفایه مطرح کرده اند.</w:t>
      </w:r>
    </w:p>
    <w:p w:rsidR="00D33642" w:rsidRDefault="00D33642" w:rsidP="00CA220C">
      <w:pPr>
        <w:pStyle w:val="Heading4"/>
        <w:jc w:val="lowKashida"/>
        <w:rPr>
          <w:rtl/>
        </w:rPr>
      </w:pPr>
      <w:bookmarkStart w:id="11" w:name="_Toc532298763"/>
      <w:r>
        <w:rPr>
          <w:rFonts w:hint="cs"/>
          <w:rtl/>
        </w:rPr>
        <w:t>مناقشه شهید صدر در کلام محقق اصفهانی</w:t>
      </w:r>
      <w:bookmarkEnd w:id="11"/>
    </w:p>
    <w:p w:rsidR="00D33642" w:rsidRDefault="00D33642" w:rsidP="00CA220C">
      <w:pPr>
        <w:jc w:val="lowKashida"/>
        <w:rPr>
          <w:rtl/>
        </w:rPr>
      </w:pPr>
      <w:r>
        <w:rPr>
          <w:rFonts w:hint="cs"/>
          <w:rtl/>
        </w:rPr>
        <w:t xml:space="preserve">شهید صدر اشکال عقلی محقق اصفهانی را پذیرفته اند، اما در اشکال به کلام ایشان گفته اند: اشکال عقلی مربوط به مقام ثبوت است و لذا اگر واقعا شارع در مقام ثبوت حکم به حجیت خبر آخر لابعینه می کرد، اشکال محقق اصفهانی به جهت عقلی بودن، قابل جواب نبود، اما در مقام ثبوت برای کلام صاحب کفایه توجیه وجود دارد که حجیت خبر به عنوان فرد مردد نباشد. </w:t>
      </w:r>
    </w:p>
    <w:p w:rsidR="0042765A" w:rsidRDefault="00D33642" w:rsidP="00CA220C">
      <w:pPr>
        <w:jc w:val="lowKashida"/>
        <w:rPr>
          <w:rtl/>
        </w:rPr>
      </w:pPr>
      <w:r>
        <w:rPr>
          <w:rFonts w:hint="cs"/>
          <w:rtl/>
        </w:rPr>
        <w:t>البته ایشان گفته اند: ما در استظهار تابع عقل نیستیم بلکه معیار استظهار</w:t>
      </w:r>
      <w:r w:rsidR="00DD736F">
        <w:rPr>
          <w:rFonts w:hint="cs"/>
          <w:rtl/>
        </w:rPr>
        <w:t>،</w:t>
      </w:r>
      <w:r>
        <w:rPr>
          <w:rFonts w:hint="cs"/>
          <w:rtl/>
        </w:rPr>
        <w:t xml:space="preserve"> عرف است و لذا در فرضی که علم اجمالی وجود داشته باشد که یکی از دو خبر کاذب است و عنوان «احد الخبرین» خبر محسوب نمی شود، عرف خبر آخر غیر معلوم بالاجمال را خبر می داند؛ یعنی عرف حکم می کند که علم به کذب یکی از دو خبر وجود دارد، اما خبر دیگر </w:t>
      </w:r>
      <w:r>
        <w:rPr>
          <w:rFonts w:hint="cs"/>
          <w:rtl/>
        </w:rPr>
        <w:lastRenderedPageBreak/>
        <w:t>مشکوک است و مشمول دلیل حجیت خبر ثقه خواهد بود. بنابراین اگر در دلیل حجیت خبر ثقه اطلاق لفظی وجود داشته باشد،</w:t>
      </w:r>
      <w:r w:rsidR="003577C0">
        <w:rPr>
          <w:rFonts w:hint="cs"/>
          <w:rtl/>
        </w:rPr>
        <w:t xml:space="preserve"> کما اینکه صاحب کفایه ادله لفظیه بر حجیت خبر ثقه را پذیرفته اند، از نظر ایشان مشکل اثباتی وجود ندارد.</w:t>
      </w:r>
    </w:p>
    <w:p w:rsidR="003577C0" w:rsidRPr="0042765A" w:rsidRDefault="003577C0" w:rsidP="00CA220C">
      <w:pPr>
        <w:jc w:val="lowKashida"/>
        <w:rPr>
          <w:rtl/>
        </w:rPr>
      </w:pPr>
      <w:r>
        <w:rPr>
          <w:rFonts w:hint="cs"/>
          <w:rtl/>
        </w:rPr>
        <w:t>شهید صدر در حل مشکل ثبوتی فرموده اند: شرط اول بحث ثبوتی این است که عرف کنار گذاشته شود؛ چون عرف صرفا در بحث استظهار کارایی دارد. وقتی در بحث عقلی عرف کنار گذاشته شود، راه تصحیح عقلی حجیت خبر آخر غیر معلوم بالاجمال این است که شارع حکم کند که خبر اول که به عنوان مثال دال بر وجوب قیام است، به شرطی حجت خواهد بود که خبر دوم کاذب باشد و در مورد خبر دوم هم که دال بر وجوب جلوس است، حکم کند که خبر دوم در صورتی حجت است که خبر اول، کاذب باشد. با این بیان دیگر فردد مردد هم ایجاد نمی شود؛ چون خبر اول به شرط کذب خبر دوم و خبر دوم به شرط کذب خبر اول حجت است و حجیت مربوط به همان خبر اول یا دوم است.</w:t>
      </w:r>
      <w:r>
        <w:rPr>
          <w:rStyle w:val="FootnoteReference"/>
          <w:rtl/>
        </w:rPr>
        <w:footnoteReference w:id="7"/>
      </w:r>
    </w:p>
    <w:p w:rsidR="0042765A" w:rsidRDefault="003577C0" w:rsidP="00CA220C">
      <w:pPr>
        <w:jc w:val="lowKashida"/>
        <w:rPr>
          <w:rtl/>
        </w:rPr>
      </w:pPr>
      <w:r>
        <w:rPr>
          <w:rFonts w:hint="cs"/>
          <w:rtl/>
        </w:rPr>
        <w:t>در اینجا ممکن است به شهید صدر اشکال شود که در مثالی که خبر اول دال بر وجوب قیام و خبر دوم دال بر وجوب جلوس است، علم اجمالی وجود دارد که یکی از دو خبر کاذب است و لذا شرط حجیت یکی از دو خبر فراهم است. اما احتمال وجود دارد که هر دو خبر هم کاذب بوده و شرط حجیت هر دو خبر محقق شود و لذا هر دو خبر حجت باشند. شهید صدر در پاسخ این اشکال گفته اند: در اینجا علم اجمالی به ک</w:t>
      </w:r>
      <w:r w:rsidR="00DD736F">
        <w:rPr>
          <w:rFonts w:hint="cs"/>
          <w:rtl/>
        </w:rPr>
        <w:t>ذب یکی از دو خبر وجود دارد، حال</w:t>
      </w:r>
      <w:r>
        <w:rPr>
          <w:rFonts w:hint="cs"/>
          <w:rtl/>
        </w:rPr>
        <w:t xml:space="preserve"> اگر فی الواقع هر دو کاذب باشند</w:t>
      </w:r>
      <w:r w:rsidR="004F3009">
        <w:rPr>
          <w:rFonts w:hint="cs"/>
          <w:rtl/>
        </w:rPr>
        <w:t xml:space="preserve"> و هر دو حجت شده باشند، با توجه به اینکه مکلف نسبت به کاذب بودن هر دو خبر علم ندارد، حجیت واقعیه هر دو خبر تاثیری نخواهد داشت. اگر هم علم به کذب هر دو خبر ایجاد شود، دیگر مجالی برای حکم ظاهری نخواهد بود؛ چون علم تفصیلی به کذب هر دو خبر ایجاد شده است و دیگر مجالی برای حجیت باقی نخواهد ماند. بنابراین مشکلی ایجاد نمی شود و مهم علم اجمالی به کذب یکی از دو خبر است که با بیانات ذکر شده، مشکل ثبوتی و اثباتی حل شده و نتیجه کلام صاحب کفایه گرفته می شود.</w:t>
      </w:r>
    </w:p>
    <w:p w:rsidR="004F3009" w:rsidRDefault="004F3009" w:rsidP="00CA220C">
      <w:pPr>
        <w:pStyle w:val="Heading5"/>
        <w:jc w:val="lowKashida"/>
        <w:rPr>
          <w:rtl/>
        </w:rPr>
      </w:pPr>
      <w:bookmarkStart w:id="12" w:name="_Toc532298764"/>
      <w:r>
        <w:rPr>
          <w:rFonts w:hint="cs"/>
          <w:rtl/>
        </w:rPr>
        <w:t>مناقشه در کلام شهید صدر</w:t>
      </w:r>
      <w:bookmarkEnd w:id="12"/>
    </w:p>
    <w:p w:rsidR="004F3009" w:rsidRDefault="004F3009" w:rsidP="00CA220C">
      <w:pPr>
        <w:jc w:val="lowKashida"/>
        <w:rPr>
          <w:rtl/>
        </w:rPr>
      </w:pPr>
      <w:r>
        <w:rPr>
          <w:rFonts w:hint="cs"/>
          <w:rtl/>
        </w:rPr>
        <w:t>به نظر ما کلام شهید صدر مواجه با اشکالاتی است:</w:t>
      </w:r>
    </w:p>
    <w:p w:rsidR="004F3009" w:rsidRDefault="004F3009" w:rsidP="00CA220C">
      <w:pPr>
        <w:jc w:val="lowKashida"/>
        <w:rPr>
          <w:rtl/>
        </w:rPr>
      </w:pPr>
      <w:r>
        <w:rPr>
          <w:rFonts w:hint="cs"/>
          <w:rtl/>
        </w:rPr>
        <w:t xml:space="preserve">الف: اشکال کلام شهید صدر این است که فرضا اگر ایشان بتوانند مشکل ثبوتی را حل کنند، در مورد بیع کلی فی المعین به مشکل برخورد خواهند کرد. موارد کلی فی المعین به این صورت است که مثلا بایع مالک دو مرغ است که یکی از این دو مرغ را به صورت کلی فی المعین به زید می فروشد و زید هم معامله را قبول می کند. در این صورت از نظر اثباتی بیع «احدهما لابعینه» صورت گرفته است و لذا اشکال فردد مردد مطرح خواهد شد؛ چون اگر از بایع سوال شود که مرغ </w:t>
      </w:r>
      <w:r>
        <w:rPr>
          <w:rFonts w:hint="cs"/>
          <w:rtl/>
        </w:rPr>
        <w:lastRenderedPageBreak/>
        <w:t>«الف» را به زید فروخته است، می تواند پاسخ منفی دهد و شاهد آن هم این است که بایع می تواند مرغ «الف» را به فرد دیگری غیر از زید بفروشد. در مورد مرغ «ب» هم بایع می تواند فروش را نفی کرده و آن را به فرد دیگر بفروشد. در این موارد، با توجه به اینکه یکی از دو مرغ ملک زید است، بایع نمی تواند هر دو مرغ را بفروشد.</w:t>
      </w:r>
    </w:p>
    <w:p w:rsidR="004F3009" w:rsidRDefault="004F3009" w:rsidP="00CA220C">
      <w:pPr>
        <w:jc w:val="lowKashida"/>
        <w:rPr>
          <w:rtl/>
        </w:rPr>
      </w:pPr>
      <w:r>
        <w:rPr>
          <w:rFonts w:hint="cs"/>
          <w:rtl/>
        </w:rPr>
        <w:t xml:space="preserve">بیع کلی فی المعین نیازمند توجیه است و تخریج ثبوتی شهید صدر در مورد آن قابل جریان نیست. عدم جریان تخریج ثبوتی شهید صدر به این جهت است که تملیک مرغ «الف» در فرض عدم ملکیت مشتری نسبت به مرغ «ب» و تملیک مرغ «ب» به شرط عدم ملکیت مرغ «الف» محال خواهد بود؛ </w:t>
      </w:r>
      <w:r w:rsidR="006C1B0E">
        <w:rPr>
          <w:rFonts w:hint="cs"/>
          <w:rtl/>
        </w:rPr>
        <w:t>چون به معنای این است که وجود هر شیء موقوف به عدم ضد خودش باشد؛ مثل اینکه وجود قیام مشروط به عدم جلوس و وجود جلوس مشروط به عد</w:t>
      </w:r>
      <w:r w:rsidR="004512CE">
        <w:rPr>
          <w:rFonts w:hint="cs"/>
          <w:rtl/>
        </w:rPr>
        <w:t>م قیام باشد که در مورد دو مرغ</w:t>
      </w:r>
      <w:r w:rsidR="006C1B0E">
        <w:rPr>
          <w:rFonts w:hint="cs"/>
          <w:rtl/>
        </w:rPr>
        <w:t xml:space="preserve"> اگر هر دو ملک زید باشد، لازم می آید هیچ کدام ملک او نباشند و این خلف فرض است و اگر </w:t>
      </w:r>
      <w:r w:rsidR="004512CE">
        <w:rPr>
          <w:rFonts w:hint="cs"/>
          <w:rtl/>
        </w:rPr>
        <w:t xml:space="preserve">قبل تعیین بایع، </w:t>
      </w:r>
      <w:r w:rsidR="006C1B0E">
        <w:rPr>
          <w:rFonts w:hint="cs"/>
          <w:rtl/>
        </w:rPr>
        <w:t xml:space="preserve">احدهما معین </w:t>
      </w:r>
      <w:r w:rsidR="004512CE">
        <w:rPr>
          <w:rFonts w:hint="cs"/>
          <w:rtl/>
        </w:rPr>
        <w:t>ملک او باشد، ترجیح بلامرجح است. بنابراین</w:t>
      </w:r>
      <w:r w:rsidR="006C1B0E">
        <w:rPr>
          <w:rFonts w:hint="cs"/>
          <w:rtl/>
        </w:rPr>
        <w:t xml:space="preserve"> قبل از تعیین بایع</w:t>
      </w:r>
      <w:r w:rsidR="004512CE">
        <w:rPr>
          <w:rFonts w:hint="cs"/>
          <w:rtl/>
        </w:rPr>
        <w:t>،</w:t>
      </w:r>
      <w:r w:rsidR="006C1B0E">
        <w:rPr>
          <w:rFonts w:hint="cs"/>
          <w:rtl/>
        </w:rPr>
        <w:t xml:space="preserve"> هیچ کدام به خصوص ملک زید ن</w:t>
      </w:r>
      <w:r w:rsidR="004512CE">
        <w:rPr>
          <w:rFonts w:hint="cs"/>
          <w:rtl/>
        </w:rPr>
        <w:t>یست بلکه صرف احدهما را مالک است</w:t>
      </w:r>
      <w:r w:rsidR="006C1B0E">
        <w:rPr>
          <w:rStyle w:val="FootnoteReference"/>
          <w:rtl/>
        </w:rPr>
        <w:footnoteReference w:id="8"/>
      </w:r>
      <w:r w:rsidR="004512CE">
        <w:rPr>
          <w:rFonts w:hint="cs"/>
          <w:rtl/>
        </w:rPr>
        <w:t xml:space="preserve"> و اگر بایع هیچ گاه مبیع را تعیین نکند و حاکم هم اقدامی نکند، حق مشتری ضایع خواهد شد که این خلاف مسلمات فقه است</w:t>
      </w:r>
      <w:r w:rsidR="0076282F">
        <w:rPr>
          <w:rFonts w:hint="cs"/>
          <w:rtl/>
        </w:rPr>
        <w:t>.</w:t>
      </w:r>
    </w:p>
    <w:p w:rsidR="006C1B0E" w:rsidRPr="004F3009" w:rsidRDefault="006C1B0E" w:rsidP="00CA220C">
      <w:pPr>
        <w:jc w:val="lowKashida"/>
        <w:rPr>
          <w:rtl/>
        </w:rPr>
      </w:pPr>
      <w:r>
        <w:rPr>
          <w:rFonts w:hint="cs"/>
          <w:rtl/>
        </w:rPr>
        <w:t xml:space="preserve">بنابراین توجیه شهید صدر در بحث بیع کلی فی المعین جاری نیست و </w:t>
      </w:r>
      <w:r w:rsidR="0076282F">
        <w:rPr>
          <w:rFonts w:hint="cs"/>
          <w:rtl/>
        </w:rPr>
        <w:t>وقتی توجیهی با مطلب مسلم فقهی سازگار نباشد، روشن می شود که توجیه قاصر و ناقص بوده است و لازم است توجیه بهتری صورت گیرد تا ملکیت مشتری نسبت به مرغ لابعینه هم مشخص شود.</w:t>
      </w:r>
    </w:p>
    <w:p w:rsidR="0042765A" w:rsidRPr="0042765A" w:rsidRDefault="0042765A" w:rsidP="00CA220C">
      <w:pPr>
        <w:jc w:val="lowKashida"/>
        <w:rPr>
          <w:rtl/>
        </w:rPr>
      </w:pPr>
    </w:p>
    <w:p w:rsidR="0042765A" w:rsidRPr="0042765A" w:rsidRDefault="0042765A" w:rsidP="00CA220C">
      <w:pPr>
        <w:jc w:val="lowKashida"/>
        <w:rPr>
          <w:rtl/>
        </w:rPr>
      </w:pPr>
    </w:p>
    <w:p w:rsidR="0042765A" w:rsidRPr="0042765A" w:rsidRDefault="0042765A" w:rsidP="00CA220C">
      <w:pPr>
        <w:jc w:val="lowKashida"/>
        <w:rPr>
          <w:rtl/>
        </w:rPr>
      </w:pPr>
    </w:p>
    <w:p w:rsidR="0042765A" w:rsidRDefault="0042765A" w:rsidP="00CA220C">
      <w:pPr>
        <w:jc w:val="lowKashida"/>
        <w:rPr>
          <w:rtl/>
        </w:rPr>
      </w:pPr>
    </w:p>
    <w:p w:rsidR="0042765A" w:rsidRPr="0042765A" w:rsidRDefault="0042765A" w:rsidP="00CA220C">
      <w:pPr>
        <w:jc w:val="lowKashida"/>
        <w:rPr>
          <w:rtl/>
        </w:rPr>
      </w:pPr>
    </w:p>
    <w:sectPr w:rsidR="0042765A" w:rsidRPr="0042765A"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D29" w:rsidRDefault="00F95D29" w:rsidP="008B750B">
      <w:pPr>
        <w:spacing w:line="240" w:lineRule="auto"/>
      </w:pPr>
      <w:r>
        <w:separator/>
      </w:r>
    </w:p>
  </w:endnote>
  <w:endnote w:type="continuationSeparator" w:id="0">
    <w:p w:rsidR="00F95D29" w:rsidRDefault="00F95D2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C1B0E" w:rsidRPr="0042765A" w:rsidTr="0020241A">
      <w:tc>
        <w:tcPr>
          <w:tcW w:w="3382" w:type="dxa"/>
          <w:tcBorders>
            <w:top w:val="nil"/>
            <w:left w:val="nil"/>
            <w:bottom w:val="nil"/>
            <w:right w:val="nil"/>
          </w:tcBorders>
        </w:tcPr>
        <w:p w:rsidR="006C1B0E" w:rsidRPr="0042765A" w:rsidRDefault="006C1B0E" w:rsidP="006D44C1">
          <w:pPr>
            <w:pStyle w:val="Footer"/>
            <w:rPr>
              <w:rFonts w:cs="B Badr"/>
              <w:rtl/>
            </w:rPr>
          </w:pPr>
          <w:r w:rsidRPr="0042765A">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C1B0E" w:rsidRPr="0042765A" w:rsidRDefault="006C1B0E" w:rsidP="006D44C1">
          <w:pPr>
            <w:pStyle w:val="Footer"/>
            <w:jc w:val="right"/>
            <w:rPr>
              <w:rFonts w:cs="B Badr"/>
              <w:rtl/>
            </w:rPr>
          </w:pPr>
          <w:r w:rsidRPr="0042765A">
            <w:rPr>
              <w:rFonts w:cs="B Badr" w:hint="cs"/>
              <w:rtl/>
            </w:rPr>
            <w:t xml:space="preserve">صفحه </w:t>
          </w:r>
          <w:r w:rsidRPr="0042765A">
            <w:rPr>
              <w:rFonts w:cs="B Badr"/>
            </w:rPr>
            <w:fldChar w:fldCharType="begin"/>
          </w:r>
          <w:r w:rsidRPr="0042765A">
            <w:rPr>
              <w:rFonts w:cs="B Badr"/>
            </w:rPr>
            <w:instrText>PAGE   \* MERGEFORMAT</w:instrText>
          </w:r>
          <w:r w:rsidRPr="0042765A">
            <w:rPr>
              <w:rFonts w:cs="B Badr"/>
            </w:rPr>
            <w:fldChar w:fldCharType="separate"/>
          </w:r>
          <w:r w:rsidR="002E2256" w:rsidRPr="002E2256">
            <w:rPr>
              <w:rFonts w:cs="B Badr"/>
              <w:noProof/>
              <w:rtl/>
              <w:lang w:val="fa-IR"/>
            </w:rPr>
            <w:t>1</w:t>
          </w:r>
          <w:r w:rsidRPr="0042765A">
            <w:rPr>
              <w:rFonts w:cs="B Badr"/>
              <w:noProof/>
            </w:rPr>
            <w:fldChar w:fldCharType="end"/>
          </w:r>
        </w:p>
      </w:tc>
      <w:tc>
        <w:tcPr>
          <w:tcW w:w="4786" w:type="dxa"/>
          <w:tcBorders>
            <w:top w:val="nil"/>
            <w:left w:val="nil"/>
            <w:bottom w:val="nil"/>
            <w:right w:val="nil"/>
          </w:tcBorders>
          <w:vAlign w:val="center"/>
        </w:tcPr>
        <w:p w:rsidR="006C1B0E" w:rsidRPr="0042765A" w:rsidRDefault="006C1B0E" w:rsidP="001B6799">
          <w:pPr>
            <w:pStyle w:val="Footer"/>
            <w:bidi w:val="0"/>
            <w:rPr>
              <w:rFonts w:cs="B Badr"/>
              <w:color w:val="808080" w:themeColor="background1" w:themeShade="80"/>
              <w:rtl/>
            </w:rPr>
          </w:pPr>
          <w:bookmarkStart w:id="20" w:name="BokAdres"/>
          <w:bookmarkEnd w:id="20"/>
          <w:r w:rsidRPr="0042765A">
            <w:rPr>
              <w:rFonts w:cs="B Badr"/>
              <w:color w:val="808080" w:themeColor="background1" w:themeShade="80"/>
            </w:rPr>
            <w:t>U1ms4_13970920-051_mm2_mfeb.ir</w:t>
          </w:r>
        </w:p>
      </w:tc>
    </w:tr>
  </w:tbl>
  <w:p w:rsidR="006C1B0E" w:rsidRPr="0042765A" w:rsidRDefault="006C1B0E" w:rsidP="00FA5F3D">
    <w:pPr>
      <w:pStyle w:val="Footer"/>
      <w:jc w:val="center"/>
      <w:rPr>
        <w:rFonts w:cs="B Bad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D29" w:rsidRDefault="00F95D29" w:rsidP="008B750B">
      <w:pPr>
        <w:spacing w:line="240" w:lineRule="auto"/>
      </w:pPr>
      <w:r>
        <w:separator/>
      </w:r>
    </w:p>
  </w:footnote>
  <w:footnote w:type="continuationSeparator" w:id="0">
    <w:p w:rsidR="00F95D29" w:rsidRDefault="00F95D29" w:rsidP="008B750B">
      <w:pPr>
        <w:spacing w:line="240" w:lineRule="auto"/>
      </w:pPr>
      <w:r>
        <w:continuationSeparator/>
      </w:r>
    </w:p>
  </w:footnote>
  <w:footnote w:id="1">
    <w:p w:rsidR="00CA220C" w:rsidRDefault="00D86E9F">
      <w:pPr>
        <w:pStyle w:val="FootnoteText"/>
        <w:rPr>
          <w:rtl/>
        </w:rPr>
      </w:pPr>
      <w:r w:rsidRPr="00D86E9F">
        <w:rPr>
          <w:rStyle w:val="FootnoteReference"/>
          <w:vertAlign w:val="baseline"/>
        </w:rPr>
        <w:footnoteRef/>
      </w:r>
      <w:r>
        <w:rPr>
          <w:rStyle w:val="FootnoteReference"/>
          <w:vertAlign w:val="baseline"/>
          <w:rtl/>
        </w:rPr>
        <w:t>.</w:t>
      </w:r>
      <w:r w:rsidR="00CA220C">
        <w:rPr>
          <w:rtl/>
        </w:rPr>
        <w:t xml:space="preserve"> </w:t>
      </w:r>
      <w:hyperlink r:id="rId1" w:history="1">
        <w:r w:rsidR="00CA220C" w:rsidRPr="00CA220C">
          <w:rPr>
            <w:rStyle w:val="Hyperlink"/>
            <w:rFonts w:hint="eastAsia"/>
            <w:rtl/>
          </w:rPr>
          <w:t>کفا</w:t>
        </w:r>
        <w:r w:rsidR="00CA220C" w:rsidRPr="00CA220C">
          <w:rPr>
            <w:rStyle w:val="Hyperlink"/>
            <w:rFonts w:hint="cs"/>
            <w:rtl/>
          </w:rPr>
          <w:t>ی</w:t>
        </w:r>
        <w:r w:rsidR="00CA220C" w:rsidRPr="00CA220C">
          <w:rPr>
            <w:rStyle w:val="Hyperlink"/>
            <w:rFonts w:hint="eastAsia"/>
            <w:rtl/>
          </w:rPr>
          <w:t>ه</w:t>
        </w:r>
        <w:r w:rsidR="00CA220C" w:rsidRPr="00CA220C">
          <w:rPr>
            <w:rStyle w:val="Hyperlink"/>
            <w:rtl/>
          </w:rPr>
          <w:t xml:space="preserve"> الاصول، آخوند خراسان</w:t>
        </w:r>
        <w:r w:rsidR="00CA220C" w:rsidRPr="00CA220C">
          <w:rPr>
            <w:rStyle w:val="Hyperlink"/>
            <w:rFonts w:hint="cs"/>
            <w:rtl/>
          </w:rPr>
          <w:t>ی</w:t>
        </w:r>
        <w:r w:rsidR="00CA220C" w:rsidRPr="00CA220C">
          <w:rPr>
            <w:rStyle w:val="Hyperlink"/>
            <w:rFonts w:hint="eastAsia"/>
            <w:rtl/>
          </w:rPr>
          <w:t>،</w:t>
        </w:r>
        <w:r w:rsidR="00CA220C" w:rsidRPr="00CA220C">
          <w:rPr>
            <w:rStyle w:val="Hyperlink"/>
            <w:rtl/>
          </w:rPr>
          <w:t xml:space="preserve"> ج1، ص440</w:t>
        </w:r>
      </w:hyperlink>
      <w:r w:rsidR="00CA220C">
        <w:rPr>
          <w:rFonts w:hint="cs"/>
          <w:rtl/>
        </w:rPr>
        <w:t>.</w:t>
      </w:r>
    </w:p>
  </w:footnote>
  <w:footnote w:id="2">
    <w:p w:rsidR="004D13C0" w:rsidRPr="004D13C0" w:rsidRDefault="00D86E9F" w:rsidP="004D13C0">
      <w:pPr>
        <w:pStyle w:val="FootnoteText"/>
        <w:rPr>
          <w:rtl/>
        </w:rPr>
      </w:pPr>
      <w:r w:rsidRPr="00D86E9F">
        <w:footnoteRef/>
      </w:r>
      <w:r>
        <w:rPr>
          <w:rtl/>
        </w:rPr>
        <w:t>.</w:t>
      </w:r>
      <w:r w:rsidR="004D13C0" w:rsidRPr="004D13C0">
        <w:rPr>
          <w:rtl/>
        </w:rPr>
        <w:t xml:space="preserve"> </w:t>
      </w:r>
      <w:hyperlink r:id="rId2" w:history="1">
        <w:r w:rsidR="004D13C0" w:rsidRPr="004D13C0">
          <w:rPr>
            <w:rStyle w:val="Hyperlink"/>
            <w:rtl/>
          </w:rPr>
          <w:t>کفا</w:t>
        </w:r>
        <w:r w:rsidR="004D13C0" w:rsidRPr="004D13C0">
          <w:rPr>
            <w:rStyle w:val="Hyperlink"/>
            <w:rFonts w:hint="cs"/>
            <w:rtl/>
          </w:rPr>
          <w:t>ی</w:t>
        </w:r>
        <w:r w:rsidR="004D13C0" w:rsidRPr="004D13C0">
          <w:rPr>
            <w:rStyle w:val="Hyperlink"/>
            <w:rFonts w:hint="eastAsia"/>
            <w:rtl/>
          </w:rPr>
          <w:t>ه</w:t>
        </w:r>
        <w:r w:rsidR="004D13C0" w:rsidRPr="004D13C0">
          <w:rPr>
            <w:rStyle w:val="Hyperlink"/>
            <w:rtl/>
          </w:rPr>
          <w:t xml:space="preserve"> الاصول، آخوند خراسان</w:t>
        </w:r>
        <w:r w:rsidR="004D13C0" w:rsidRPr="004D13C0">
          <w:rPr>
            <w:rStyle w:val="Hyperlink"/>
            <w:rFonts w:hint="cs"/>
            <w:rtl/>
          </w:rPr>
          <w:t>ی</w:t>
        </w:r>
        <w:r w:rsidR="004D13C0" w:rsidRPr="004D13C0">
          <w:rPr>
            <w:rStyle w:val="Hyperlink"/>
            <w:rFonts w:hint="eastAsia"/>
            <w:rtl/>
          </w:rPr>
          <w:t>،</w:t>
        </w:r>
        <w:r w:rsidR="004D13C0" w:rsidRPr="004D13C0">
          <w:rPr>
            <w:rStyle w:val="Hyperlink"/>
            <w:rtl/>
          </w:rPr>
          <w:t xml:space="preserve"> ج1، ص439.</w:t>
        </w:r>
      </w:hyperlink>
    </w:p>
  </w:footnote>
  <w:footnote w:id="3">
    <w:p w:rsidR="00A10A20" w:rsidRPr="00A10A20" w:rsidRDefault="00D86E9F" w:rsidP="00A10A20">
      <w:pPr>
        <w:pStyle w:val="FootnoteText"/>
      </w:pPr>
      <w:r w:rsidRPr="00D86E9F">
        <w:footnoteRef/>
      </w:r>
      <w:r>
        <w:rPr>
          <w:rtl/>
        </w:rPr>
        <w:t>.</w:t>
      </w:r>
      <w:r w:rsidR="00A10A20" w:rsidRPr="00A10A20">
        <w:rPr>
          <w:rtl/>
        </w:rPr>
        <w:t xml:space="preserve"> </w:t>
      </w:r>
      <w:hyperlink r:id="rId3" w:history="1">
        <w:r w:rsidR="00A10A20" w:rsidRPr="00A10A20">
          <w:rPr>
            <w:rStyle w:val="Hyperlink"/>
            <w:rtl/>
          </w:rPr>
          <w:t>فرائد الاصول، ش</w:t>
        </w:r>
        <w:r w:rsidR="00A10A20" w:rsidRPr="00A10A20">
          <w:rPr>
            <w:rStyle w:val="Hyperlink"/>
            <w:rFonts w:hint="cs"/>
            <w:rtl/>
          </w:rPr>
          <w:t>ی</w:t>
        </w:r>
        <w:r w:rsidR="00A10A20" w:rsidRPr="00A10A20">
          <w:rPr>
            <w:rStyle w:val="Hyperlink"/>
            <w:rFonts w:hint="eastAsia"/>
            <w:rtl/>
          </w:rPr>
          <w:t>خ</w:t>
        </w:r>
        <w:r w:rsidR="00A10A20" w:rsidRPr="00A10A20">
          <w:rPr>
            <w:rStyle w:val="Hyperlink"/>
            <w:rtl/>
          </w:rPr>
          <w:t xml:space="preserve"> مرتض</w:t>
        </w:r>
        <w:r w:rsidR="00A10A20" w:rsidRPr="00A10A20">
          <w:rPr>
            <w:rStyle w:val="Hyperlink"/>
            <w:rFonts w:hint="cs"/>
            <w:rtl/>
          </w:rPr>
          <w:t>ی</w:t>
        </w:r>
        <w:r w:rsidR="00A10A20" w:rsidRPr="00A10A20">
          <w:rPr>
            <w:rStyle w:val="Hyperlink"/>
            <w:rtl/>
          </w:rPr>
          <w:t xml:space="preserve"> انصار</w:t>
        </w:r>
        <w:r w:rsidR="00A10A20" w:rsidRPr="00A10A20">
          <w:rPr>
            <w:rStyle w:val="Hyperlink"/>
            <w:rFonts w:hint="cs"/>
            <w:rtl/>
          </w:rPr>
          <w:t>ی</w:t>
        </w:r>
        <w:r w:rsidR="00A10A20" w:rsidRPr="00A10A20">
          <w:rPr>
            <w:rStyle w:val="Hyperlink"/>
            <w:rFonts w:hint="eastAsia"/>
            <w:rtl/>
          </w:rPr>
          <w:t>،</w:t>
        </w:r>
        <w:r w:rsidR="00A10A20" w:rsidRPr="00A10A20">
          <w:rPr>
            <w:rStyle w:val="Hyperlink"/>
            <w:rtl/>
          </w:rPr>
          <w:t xml:space="preserve"> ج4، ص87.</w:t>
        </w:r>
      </w:hyperlink>
    </w:p>
  </w:footnote>
  <w:footnote w:id="4">
    <w:p w:rsidR="004D13C0" w:rsidRPr="004D13C0" w:rsidRDefault="00D86E9F" w:rsidP="004D13C0">
      <w:pPr>
        <w:pStyle w:val="FootnoteText"/>
      </w:pPr>
      <w:r w:rsidRPr="00D86E9F">
        <w:footnoteRef/>
      </w:r>
      <w:r>
        <w:rPr>
          <w:rtl/>
        </w:rPr>
        <w:t>.</w:t>
      </w:r>
      <w:r w:rsidR="004D13C0" w:rsidRPr="004D13C0">
        <w:rPr>
          <w:rtl/>
        </w:rPr>
        <w:t xml:space="preserve"> </w:t>
      </w:r>
      <w:hyperlink r:id="rId4" w:history="1">
        <w:r w:rsidR="004D13C0" w:rsidRPr="004D13C0">
          <w:rPr>
            <w:rStyle w:val="Hyperlink"/>
            <w:rtl/>
          </w:rPr>
          <w:t>فوائد الاصول، محقق نا</w:t>
        </w:r>
        <w:r w:rsidR="004D13C0" w:rsidRPr="004D13C0">
          <w:rPr>
            <w:rStyle w:val="Hyperlink"/>
            <w:rFonts w:hint="cs"/>
            <w:rtl/>
          </w:rPr>
          <w:t>یی</w:t>
        </w:r>
        <w:r w:rsidR="004D13C0" w:rsidRPr="004D13C0">
          <w:rPr>
            <w:rStyle w:val="Hyperlink"/>
            <w:rFonts w:hint="eastAsia"/>
            <w:rtl/>
          </w:rPr>
          <w:t>ن</w:t>
        </w:r>
        <w:r w:rsidR="004D13C0" w:rsidRPr="004D13C0">
          <w:rPr>
            <w:rStyle w:val="Hyperlink"/>
            <w:rFonts w:hint="cs"/>
            <w:rtl/>
          </w:rPr>
          <w:t>ی</w:t>
        </w:r>
        <w:r w:rsidR="004D13C0" w:rsidRPr="004D13C0">
          <w:rPr>
            <w:rStyle w:val="Hyperlink"/>
            <w:rFonts w:hint="eastAsia"/>
            <w:rtl/>
          </w:rPr>
          <w:t>،</w:t>
        </w:r>
        <w:r w:rsidR="004D13C0" w:rsidRPr="004D13C0">
          <w:rPr>
            <w:rStyle w:val="Hyperlink"/>
            <w:rtl/>
          </w:rPr>
          <w:t xml:space="preserve"> ج4، ص755.</w:t>
        </w:r>
      </w:hyperlink>
    </w:p>
  </w:footnote>
  <w:footnote w:id="5">
    <w:p w:rsidR="00A10A20" w:rsidRPr="00A10A20" w:rsidRDefault="00D86E9F" w:rsidP="00A10A20">
      <w:pPr>
        <w:pStyle w:val="FootnoteText"/>
      </w:pPr>
      <w:r w:rsidRPr="00D86E9F">
        <w:footnoteRef/>
      </w:r>
      <w:r>
        <w:rPr>
          <w:rtl/>
        </w:rPr>
        <w:t>.</w:t>
      </w:r>
      <w:r w:rsidR="00A10A20" w:rsidRPr="00A10A20">
        <w:rPr>
          <w:rtl/>
        </w:rPr>
        <w:t xml:space="preserve"> </w:t>
      </w:r>
      <w:hyperlink r:id="rId5" w:history="1">
        <w:r w:rsidR="00A10A20" w:rsidRPr="00A10A20">
          <w:rPr>
            <w:rStyle w:val="Hyperlink"/>
            <w:rFonts w:hint="eastAsia"/>
            <w:rtl/>
          </w:rPr>
          <w:t>نها</w:t>
        </w:r>
        <w:r w:rsidR="00A10A20" w:rsidRPr="00A10A20">
          <w:rPr>
            <w:rStyle w:val="Hyperlink"/>
            <w:rFonts w:hint="cs"/>
            <w:rtl/>
          </w:rPr>
          <w:t>ی</w:t>
        </w:r>
        <w:r w:rsidR="00A10A20" w:rsidRPr="00A10A20">
          <w:rPr>
            <w:rStyle w:val="Hyperlink"/>
            <w:rFonts w:hint="eastAsia"/>
            <w:rtl/>
          </w:rPr>
          <w:t>ة</w:t>
        </w:r>
        <w:r w:rsidR="00A10A20" w:rsidRPr="00A10A20">
          <w:rPr>
            <w:rStyle w:val="Hyperlink"/>
            <w:rtl/>
          </w:rPr>
          <w:t xml:space="preserve"> الدرا</w:t>
        </w:r>
        <w:r w:rsidR="00A10A20" w:rsidRPr="00A10A20">
          <w:rPr>
            <w:rStyle w:val="Hyperlink"/>
            <w:rFonts w:hint="cs"/>
            <w:rtl/>
          </w:rPr>
          <w:t>ی</w:t>
        </w:r>
        <w:r w:rsidR="00A10A20" w:rsidRPr="00A10A20">
          <w:rPr>
            <w:rStyle w:val="Hyperlink"/>
            <w:rFonts w:hint="eastAsia"/>
            <w:rtl/>
          </w:rPr>
          <w:t>ه</w:t>
        </w:r>
        <w:r w:rsidR="00A10A20" w:rsidRPr="00A10A20">
          <w:rPr>
            <w:rStyle w:val="Hyperlink"/>
            <w:rtl/>
          </w:rPr>
          <w:t xml:space="preserve"> ف</w:t>
        </w:r>
        <w:r w:rsidR="00A10A20" w:rsidRPr="00A10A20">
          <w:rPr>
            <w:rStyle w:val="Hyperlink"/>
            <w:rFonts w:hint="cs"/>
            <w:rtl/>
          </w:rPr>
          <w:t>ی</w:t>
        </w:r>
        <w:r w:rsidR="00A10A20" w:rsidRPr="00A10A20">
          <w:rPr>
            <w:rStyle w:val="Hyperlink"/>
            <w:rtl/>
          </w:rPr>
          <w:t xml:space="preserve"> شرح الکفا</w:t>
        </w:r>
        <w:r w:rsidR="00A10A20" w:rsidRPr="00A10A20">
          <w:rPr>
            <w:rStyle w:val="Hyperlink"/>
            <w:rFonts w:hint="cs"/>
            <w:rtl/>
          </w:rPr>
          <w:t>ی</w:t>
        </w:r>
        <w:r w:rsidR="00A10A20" w:rsidRPr="00A10A20">
          <w:rPr>
            <w:rStyle w:val="Hyperlink"/>
            <w:rFonts w:hint="eastAsia"/>
            <w:rtl/>
          </w:rPr>
          <w:t>ه،</w:t>
        </w:r>
        <w:r w:rsidR="00A10A20" w:rsidRPr="00A10A20">
          <w:rPr>
            <w:rStyle w:val="Hyperlink"/>
            <w:rtl/>
          </w:rPr>
          <w:t xml:space="preserve"> محمد حس</w:t>
        </w:r>
        <w:r w:rsidR="00A10A20" w:rsidRPr="00A10A20">
          <w:rPr>
            <w:rStyle w:val="Hyperlink"/>
            <w:rFonts w:hint="cs"/>
            <w:rtl/>
          </w:rPr>
          <w:t>ی</w:t>
        </w:r>
        <w:r w:rsidR="00A10A20" w:rsidRPr="00A10A20">
          <w:rPr>
            <w:rStyle w:val="Hyperlink"/>
            <w:rFonts w:hint="eastAsia"/>
            <w:rtl/>
          </w:rPr>
          <w:t>ن</w:t>
        </w:r>
        <w:r w:rsidR="00A10A20" w:rsidRPr="00A10A20">
          <w:rPr>
            <w:rStyle w:val="Hyperlink"/>
            <w:rtl/>
          </w:rPr>
          <w:t xml:space="preserve"> اصفهان</w:t>
        </w:r>
        <w:r w:rsidR="00A10A20" w:rsidRPr="00A10A20">
          <w:rPr>
            <w:rStyle w:val="Hyperlink"/>
            <w:rFonts w:hint="cs"/>
            <w:rtl/>
          </w:rPr>
          <w:t>ی</w:t>
        </w:r>
        <w:r w:rsidR="00A10A20" w:rsidRPr="00A10A20">
          <w:rPr>
            <w:rStyle w:val="Hyperlink"/>
            <w:rFonts w:hint="eastAsia"/>
            <w:rtl/>
          </w:rPr>
          <w:t>،</w:t>
        </w:r>
        <w:r w:rsidR="00A10A20" w:rsidRPr="00A10A20">
          <w:rPr>
            <w:rStyle w:val="Hyperlink"/>
            <w:rtl/>
          </w:rPr>
          <w:t xml:space="preserve"> ج3، ص330.</w:t>
        </w:r>
      </w:hyperlink>
    </w:p>
  </w:footnote>
  <w:footnote w:id="6">
    <w:p w:rsidR="006C1B0E" w:rsidRDefault="00D86E9F" w:rsidP="007273F4">
      <w:pPr>
        <w:pStyle w:val="FootnoteText"/>
        <w:rPr>
          <w:rtl/>
        </w:rPr>
      </w:pPr>
      <w:r w:rsidRPr="00D86E9F">
        <w:rPr>
          <w:rStyle w:val="FootnoteReference"/>
          <w:vertAlign w:val="baseline"/>
        </w:rPr>
        <w:footnoteRef/>
      </w:r>
      <w:r>
        <w:rPr>
          <w:rStyle w:val="FootnoteReference"/>
          <w:vertAlign w:val="baseline"/>
          <w:rtl/>
        </w:rPr>
        <w:t>.</w:t>
      </w:r>
      <w:r w:rsidR="006C1B0E">
        <w:rPr>
          <w:rtl/>
        </w:rPr>
        <w:t xml:space="preserve"> </w:t>
      </w:r>
      <w:r w:rsidR="006C1B0E">
        <w:rPr>
          <w:rFonts w:hint="cs"/>
          <w:rtl/>
        </w:rPr>
        <w:t>در اینجا چه بسا گفته شود که «احد الخبرین» اساسا خبر نیست؛ چون مصداق خبر ثقه خبر اول بعینه یا خبر دوم بعینه است و «احد الخبرین» دارای مفهوم خود است و خودش خبر نیست. خبر نبودن عنوان «احد الخبرین» مورد پذیرش شهید صدر قرار گرفته است.</w:t>
      </w:r>
    </w:p>
  </w:footnote>
  <w:footnote w:id="7">
    <w:p w:rsidR="006C1B0E" w:rsidRDefault="00D86E9F" w:rsidP="003577C0">
      <w:pPr>
        <w:pStyle w:val="FootnoteText"/>
        <w:rPr>
          <w:rtl/>
        </w:rPr>
      </w:pPr>
      <w:r w:rsidRPr="00D86E9F">
        <w:rPr>
          <w:rStyle w:val="FootnoteReference"/>
          <w:vertAlign w:val="baseline"/>
        </w:rPr>
        <w:footnoteRef/>
      </w:r>
      <w:r>
        <w:rPr>
          <w:rStyle w:val="FootnoteReference"/>
          <w:vertAlign w:val="baseline"/>
          <w:rtl/>
        </w:rPr>
        <w:t>.</w:t>
      </w:r>
      <w:r w:rsidR="006C1B0E">
        <w:rPr>
          <w:rtl/>
        </w:rPr>
        <w:t xml:space="preserve"> </w:t>
      </w:r>
      <w:r w:rsidR="006C1B0E">
        <w:rPr>
          <w:rFonts w:hint="cs"/>
          <w:rtl/>
        </w:rPr>
        <w:t>لازم به ذکر است که در متناقضین مثل «یجب» و «لایجب» نیازی به این بحث نیست؛ چون در این موارد علم اجمالی به صدق یکی از دو خبر وجود دارد و نیاز به تعبد به حجیت احدهما لابعینه نخواهد بود.</w:t>
      </w:r>
    </w:p>
  </w:footnote>
  <w:footnote w:id="8">
    <w:p w:rsidR="006C1B0E" w:rsidRDefault="00D86E9F">
      <w:pPr>
        <w:pStyle w:val="FootnoteText"/>
      </w:pPr>
      <w:r w:rsidRPr="00D86E9F">
        <w:rPr>
          <w:rStyle w:val="FootnoteReference"/>
          <w:vertAlign w:val="baseline"/>
        </w:rPr>
        <w:footnoteRef/>
      </w:r>
      <w:r>
        <w:rPr>
          <w:rStyle w:val="FootnoteReference"/>
          <w:vertAlign w:val="baseline"/>
          <w:rtl/>
        </w:rPr>
        <w:t>.</w:t>
      </w:r>
      <w:r w:rsidR="006C1B0E">
        <w:rPr>
          <w:rtl/>
        </w:rPr>
        <w:t xml:space="preserve"> </w:t>
      </w:r>
      <w:r w:rsidR="006C1B0E">
        <w:rPr>
          <w:rFonts w:hint="cs"/>
          <w:rtl/>
        </w:rPr>
        <w:t>شاهد ملکیت زید نسبت به احدهما این است که اگر هر دو مرغ، تخم گذاشته باشند، قطعا یکی از دو تخم مرغ ملک زید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B0E" w:rsidRPr="001D2E9A" w:rsidRDefault="006C1B0E"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3" w:name="BokNum"/>
    <w:bookmarkEnd w:id="13"/>
    <w:r>
      <w:rPr>
        <w:b/>
        <w:bCs/>
        <w:sz w:val="20"/>
        <w:szCs w:val="24"/>
        <w:rtl/>
      </w:rPr>
      <w:t>051</w:t>
    </w:r>
    <w:r>
      <w:rPr>
        <w:rFonts w:hint="cs"/>
        <w:b/>
        <w:bCs/>
        <w:sz w:val="20"/>
        <w:szCs w:val="24"/>
        <w:rtl/>
      </w:rPr>
      <w:tab/>
    </w:r>
    <w:r w:rsidRPr="00C32A7E">
      <w:rPr>
        <w:rFonts w:hint="cs"/>
        <w:b/>
        <w:bCs/>
        <w:color w:val="632423" w:themeColor="accent2" w:themeShade="80"/>
        <w:sz w:val="20"/>
        <w:szCs w:val="24"/>
        <w:rtl/>
      </w:rPr>
      <w:t xml:space="preserve">درس خارج </w:t>
    </w:r>
    <w:bookmarkStart w:id="14" w:name="Bokdars"/>
    <w:bookmarkEnd w:id="14"/>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5" w:name="Bokostad"/>
    <w:bookmarkEnd w:id="15"/>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6" w:name="BokTarikh"/>
    <w:bookmarkEnd w:id="16"/>
    <w:r>
      <w:rPr>
        <w:sz w:val="24"/>
        <w:szCs w:val="24"/>
        <w:rtl/>
      </w:rPr>
      <w:t>20 /9 /1397</w:t>
    </w:r>
  </w:p>
  <w:p w:rsidR="006C1B0E" w:rsidRPr="00F16B53" w:rsidRDefault="006C1B0E"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7" w:name="BokSabj"/>
    <w:bookmarkEnd w:id="17"/>
    <w:r>
      <w:rPr>
        <w:color w:val="000000" w:themeColor="text1"/>
        <w:sz w:val="24"/>
        <w:szCs w:val="24"/>
        <w:rtl/>
      </w:rPr>
      <w:t>تعارض مستقر</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8" w:name="Bokmoqarer"/>
    <w:bookmarkEnd w:id="18"/>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9" w:name="BokSabj2"/>
    <w:bookmarkEnd w:id="19"/>
    <w:r>
      <w:rPr>
        <w:sz w:val="24"/>
        <w:szCs w:val="24"/>
        <w:rtl/>
      </w:rPr>
      <w:t>مقتضا</w:t>
    </w:r>
    <w:r>
      <w:rPr>
        <w:rFonts w:hint="cs"/>
        <w:sz w:val="24"/>
        <w:szCs w:val="24"/>
        <w:rtl/>
      </w:rPr>
      <w:t>ی</w:t>
    </w:r>
    <w:r>
      <w:rPr>
        <w:sz w:val="24"/>
        <w:szCs w:val="24"/>
        <w:rtl/>
      </w:rPr>
      <w:t xml:space="preserve"> اصل اول</w:t>
    </w:r>
    <w:r>
      <w:rPr>
        <w:rFonts w:hint="cs"/>
        <w:sz w:val="24"/>
        <w:szCs w:val="24"/>
        <w:rtl/>
      </w:rPr>
      <w:t>ی</w:t>
    </w:r>
    <w:r>
      <w:rPr>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073D9F"/>
    <w:multiLevelType w:val="hybridMultilevel"/>
    <w:tmpl w:val="A31A936C"/>
    <w:lvl w:ilvl="0" w:tplc="5CA6CA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7738B"/>
    <w:rsid w:val="00181844"/>
    <w:rsid w:val="001837E9"/>
    <w:rsid w:val="00187DFA"/>
    <w:rsid w:val="001A1BC1"/>
    <w:rsid w:val="001A1EA5"/>
    <w:rsid w:val="001A2574"/>
    <w:rsid w:val="001A27D7"/>
    <w:rsid w:val="001A294E"/>
    <w:rsid w:val="001A4ED8"/>
    <w:rsid w:val="001B2488"/>
    <w:rsid w:val="001B4B50"/>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2E2256"/>
    <w:rsid w:val="00307311"/>
    <w:rsid w:val="0032100F"/>
    <w:rsid w:val="0033402C"/>
    <w:rsid w:val="00340521"/>
    <w:rsid w:val="00345C73"/>
    <w:rsid w:val="00354A99"/>
    <w:rsid w:val="003577C0"/>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15BC8"/>
    <w:rsid w:val="00425015"/>
    <w:rsid w:val="0042765A"/>
    <w:rsid w:val="00430994"/>
    <w:rsid w:val="00441B6D"/>
    <w:rsid w:val="004512CE"/>
    <w:rsid w:val="004556EF"/>
    <w:rsid w:val="00462B07"/>
    <w:rsid w:val="00465BD2"/>
    <w:rsid w:val="004715C8"/>
    <w:rsid w:val="00481C31"/>
    <w:rsid w:val="00482FC1"/>
    <w:rsid w:val="00483027"/>
    <w:rsid w:val="004871AA"/>
    <w:rsid w:val="004918D7"/>
    <w:rsid w:val="004926E1"/>
    <w:rsid w:val="004A2FEA"/>
    <w:rsid w:val="004D13C0"/>
    <w:rsid w:val="004D2DD7"/>
    <w:rsid w:val="004D75C5"/>
    <w:rsid w:val="004E2186"/>
    <w:rsid w:val="004E66FB"/>
    <w:rsid w:val="004F3009"/>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3117"/>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1B0E"/>
    <w:rsid w:val="006C50FD"/>
    <w:rsid w:val="006D1DD4"/>
    <w:rsid w:val="006D4014"/>
    <w:rsid w:val="006D44C1"/>
    <w:rsid w:val="006E5651"/>
    <w:rsid w:val="006E5B85"/>
    <w:rsid w:val="006F026A"/>
    <w:rsid w:val="0070265B"/>
    <w:rsid w:val="00704813"/>
    <w:rsid w:val="0072290D"/>
    <w:rsid w:val="00723D6D"/>
    <w:rsid w:val="00724537"/>
    <w:rsid w:val="007273F4"/>
    <w:rsid w:val="00731724"/>
    <w:rsid w:val="0073474B"/>
    <w:rsid w:val="00735511"/>
    <w:rsid w:val="00737208"/>
    <w:rsid w:val="00744DE6"/>
    <w:rsid w:val="00762452"/>
    <w:rsid w:val="0076282F"/>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57ECC"/>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0A20"/>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20C"/>
    <w:rsid w:val="00CA2F8E"/>
    <w:rsid w:val="00CA3EE2"/>
    <w:rsid w:val="00CA7FD5"/>
    <w:rsid w:val="00CB3287"/>
    <w:rsid w:val="00CB33E2"/>
    <w:rsid w:val="00CB4E68"/>
    <w:rsid w:val="00CC2733"/>
    <w:rsid w:val="00CD0050"/>
    <w:rsid w:val="00CE7481"/>
    <w:rsid w:val="00CF0A8F"/>
    <w:rsid w:val="00D048CE"/>
    <w:rsid w:val="00D10998"/>
    <w:rsid w:val="00D15B24"/>
    <w:rsid w:val="00D15CBD"/>
    <w:rsid w:val="00D221CB"/>
    <w:rsid w:val="00D23391"/>
    <w:rsid w:val="00D31805"/>
    <w:rsid w:val="00D33642"/>
    <w:rsid w:val="00D41C6D"/>
    <w:rsid w:val="00D552B9"/>
    <w:rsid w:val="00D735B2"/>
    <w:rsid w:val="00D74021"/>
    <w:rsid w:val="00D76D01"/>
    <w:rsid w:val="00D86E9F"/>
    <w:rsid w:val="00D922A9"/>
    <w:rsid w:val="00D9394A"/>
    <w:rsid w:val="00DA130D"/>
    <w:rsid w:val="00DA78FA"/>
    <w:rsid w:val="00DB0CBB"/>
    <w:rsid w:val="00DB67CC"/>
    <w:rsid w:val="00DC3783"/>
    <w:rsid w:val="00DD736F"/>
    <w:rsid w:val="00DE1070"/>
    <w:rsid w:val="00E00219"/>
    <w:rsid w:val="00E0316B"/>
    <w:rsid w:val="00E119CA"/>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95D29"/>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65A"/>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056/4/87/&#1575;&#1604;&#1579;&#1575;&#1604;&#1579;" TargetMode="External"/><Relationship Id="rId2" Type="http://schemas.openxmlformats.org/officeDocument/2006/relationships/hyperlink" Target="http://lib.eshia.ir/27004/1/439/&#1575;&#1581;&#1583;&#1607;&#1605;&#1575;" TargetMode="External"/><Relationship Id="rId1" Type="http://schemas.openxmlformats.org/officeDocument/2006/relationships/hyperlink" Target="http://lib.eshia.ir/27004/1/440/&#1575;&#1604;&#1587;&#1576;&#1740;&#1607;" TargetMode="External"/><Relationship Id="rId5" Type="http://schemas.openxmlformats.org/officeDocument/2006/relationships/hyperlink" Target="http://lib.eshia.ir/27897/3/330/&#1740;&#1582;&#1601;&#1740;" TargetMode="External"/><Relationship Id="rId4" Type="http://schemas.openxmlformats.org/officeDocument/2006/relationships/hyperlink" Target="http://lib.eshia.ir/13102/4/755/&#1575;&#1604;&#1579;&#1575;&#1604;&#15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DE1B2-0E6E-4D37-BA6C-1A237869F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144</TotalTime>
  <Pages>1</Pages>
  <Words>2042</Words>
  <Characters>11644</Characters>
  <Application>Microsoft Office Word</Application>
  <DocSecurity>0</DocSecurity>
  <Lines>97</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13659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8</cp:revision>
  <cp:lastPrinted>2018-12-11T13:01:00Z</cp:lastPrinted>
  <dcterms:created xsi:type="dcterms:W3CDTF">2018-12-11T05:31:00Z</dcterms:created>
  <dcterms:modified xsi:type="dcterms:W3CDTF">2018-12-11T13:01:00Z</dcterms:modified>
  <cp:contentStatus>ویرایش 2.5</cp:contentStatus>
  <cp:version>2.7</cp:version>
</cp:coreProperties>
</file>