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7FA2B" w14:textId="77777777" w:rsidR="001A3CB8" w:rsidRDefault="001A3CB8" w:rsidP="001A3CB8">
      <w:pPr>
        <w:jc w:val="both"/>
        <w:rPr>
          <w:noProof/>
          <w:sz w:val="28"/>
          <w:rtl/>
        </w:rPr>
      </w:pPr>
      <w:r>
        <w:rPr>
          <w:rFonts w:hint="cs"/>
          <w:noProof/>
          <w:sz w:val="28"/>
          <w:rtl/>
        </w:rPr>
        <w:t>بسمه تعالی</w:t>
      </w:r>
    </w:p>
    <w:p w14:paraId="6AC53270" w14:textId="1AE1C3D9" w:rsidR="001A3CB8" w:rsidRDefault="001A3CB8" w:rsidP="001A3CB8">
      <w:pPr>
        <w:jc w:val="both"/>
        <w:rPr>
          <w:noProof/>
        </w:rPr>
      </w:pPr>
      <w:r>
        <w:rPr>
          <w:rFonts w:hint="cs"/>
          <w:noProof/>
          <w:color w:val="FF0000"/>
          <w:rtl/>
        </w:rPr>
        <w:t xml:space="preserve">موضوع: </w:t>
      </w:r>
      <w:r w:rsidRPr="001A3CB8">
        <w:rPr>
          <w:rFonts w:hint="cs"/>
          <w:noProof/>
          <w:rtl/>
        </w:rPr>
        <w:t>وظیفه</w:t>
      </w:r>
      <w:r w:rsidRPr="001A3CB8">
        <w:rPr>
          <w:noProof/>
          <w:rtl/>
        </w:rPr>
        <w:t xml:space="preserve"> </w:t>
      </w:r>
      <w:r w:rsidRPr="001A3CB8">
        <w:rPr>
          <w:rFonts w:hint="cs"/>
          <w:noProof/>
          <w:rtl/>
        </w:rPr>
        <w:t>قادر</w:t>
      </w:r>
      <w:r w:rsidRPr="001A3CB8">
        <w:rPr>
          <w:noProof/>
          <w:rtl/>
        </w:rPr>
        <w:t xml:space="preserve"> </w:t>
      </w:r>
      <w:r w:rsidRPr="001A3CB8">
        <w:rPr>
          <w:rFonts w:hint="cs"/>
          <w:noProof/>
          <w:rtl/>
        </w:rPr>
        <w:t>بر</w:t>
      </w:r>
      <w:r w:rsidRPr="001A3CB8">
        <w:rPr>
          <w:noProof/>
          <w:rtl/>
        </w:rPr>
        <w:t xml:space="preserve"> </w:t>
      </w:r>
      <w:r w:rsidRPr="001A3CB8">
        <w:rPr>
          <w:rFonts w:hint="cs"/>
          <w:noProof/>
          <w:rtl/>
        </w:rPr>
        <w:t>تعلم</w:t>
      </w:r>
      <w:r w:rsidRPr="001A3CB8">
        <w:rPr>
          <w:noProof/>
          <w:rtl/>
        </w:rPr>
        <w:t xml:space="preserve"> </w:t>
      </w:r>
      <w:r w:rsidRPr="001A3CB8">
        <w:rPr>
          <w:rFonts w:hint="cs"/>
          <w:noProof/>
          <w:rtl/>
        </w:rPr>
        <w:t>در</w:t>
      </w:r>
      <w:r w:rsidRPr="001A3CB8">
        <w:rPr>
          <w:noProof/>
          <w:rtl/>
        </w:rPr>
        <w:t xml:space="preserve"> </w:t>
      </w:r>
      <w:r w:rsidRPr="001A3CB8">
        <w:rPr>
          <w:rFonts w:hint="cs"/>
          <w:noProof/>
          <w:rtl/>
        </w:rPr>
        <w:t>ضیق</w:t>
      </w:r>
      <w:r w:rsidRPr="001A3CB8">
        <w:rPr>
          <w:noProof/>
          <w:rtl/>
        </w:rPr>
        <w:t xml:space="preserve"> </w:t>
      </w:r>
      <w:r w:rsidRPr="001A3CB8">
        <w:rPr>
          <w:rFonts w:hint="cs"/>
          <w:noProof/>
          <w:rtl/>
        </w:rPr>
        <w:t>وقت</w:t>
      </w:r>
      <w:r w:rsidRPr="001A3CB8">
        <w:rPr>
          <w:noProof/>
          <w:rtl/>
        </w:rPr>
        <w:t xml:space="preserve"> </w:t>
      </w:r>
      <w:bookmarkStart w:id="0" w:name="_GoBack"/>
      <w:bookmarkEnd w:id="0"/>
      <w:r>
        <w:rPr>
          <w:rFonts w:hint="cs"/>
          <w:noProof/>
          <w:rtl/>
        </w:rPr>
        <w:t>/ قرائت/ صلوه</w:t>
      </w:r>
    </w:p>
    <w:p w14:paraId="2A2CE554" w14:textId="77777777" w:rsidR="001A3CB8" w:rsidRPr="00152CD6" w:rsidRDefault="001A3CB8" w:rsidP="001A3CB8">
      <w:pPr>
        <w:jc w:val="both"/>
        <w:rPr>
          <w:sz w:val="28"/>
          <w:rtl/>
        </w:rPr>
      </w:pPr>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52CD6" w:rsidRDefault="00062D1D" w:rsidP="00B7126D">
          <w:pPr>
            <w:pStyle w:val="TOCHeading"/>
            <w:bidi/>
            <w:jc w:val="both"/>
            <w:rPr>
              <w:sz w:val="28"/>
              <w:szCs w:val="28"/>
            </w:rPr>
          </w:pPr>
          <w:r w:rsidRPr="00152CD6">
            <w:rPr>
              <w:rFonts w:hint="cs"/>
              <w:sz w:val="28"/>
              <w:szCs w:val="28"/>
              <w:rtl/>
            </w:rPr>
            <w:t xml:space="preserve">فهرست مطالب </w:t>
          </w:r>
        </w:p>
        <w:p w14:paraId="70C0B8B5" w14:textId="654F3784" w:rsidR="00827893" w:rsidRDefault="00062D1D" w:rsidP="00827893">
          <w:pPr>
            <w:pStyle w:val="TOC1"/>
            <w:rPr>
              <w:rFonts w:asciiTheme="minorHAnsi" w:eastAsiaTheme="minorEastAsia" w:hAnsiTheme="minorHAnsi" w:cstheme="minorBidi"/>
              <w:noProof/>
              <w:color w:val="auto"/>
              <w:szCs w:val="22"/>
              <w:rtl/>
              <w:lang w:bidi="ar-SA"/>
            </w:rPr>
          </w:pPr>
          <w:r w:rsidRPr="00152CD6">
            <w:rPr>
              <w:sz w:val="28"/>
              <w:szCs w:val="28"/>
            </w:rPr>
            <w:fldChar w:fldCharType="begin"/>
          </w:r>
          <w:r w:rsidRPr="00152CD6">
            <w:rPr>
              <w:sz w:val="28"/>
              <w:szCs w:val="28"/>
            </w:rPr>
            <w:instrText xml:space="preserve"> TOC \o "1-3" \h \z \u </w:instrText>
          </w:r>
          <w:r w:rsidRPr="00152CD6">
            <w:rPr>
              <w:sz w:val="28"/>
              <w:szCs w:val="28"/>
            </w:rPr>
            <w:fldChar w:fldCharType="separate"/>
          </w:r>
          <w:hyperlink w:anchor="_Toc120720948" w:history="1">
            <w:r w:rsidR="00827893" w:rsidRPr="00061602">
              <w:rPr>
                <w:rStyle w:val="Hyperlink"/>
                <w:noProof/>
                <w:rtl/>
              </w:rPr>
              <w:t>مسئله 34</w:t>
            </w:r>
            <w:r w:rsidR="00827893" w:rsidRPr="00061602">
              <w:rPr>
                <w:rStyle w:val="Hyperlink"/>
                <w:noProof/>
              </w:rPr>
              <w:t>:</w:t>
            </w:r>
            <w:r w:rsidR="00827893" w:rsidRPr="00061602">
              <w:rPr>
                <w:rStyle w:val="Hyperlink"/>
                <w:noProof/>
                <w:rtl/>
              </w:rPr>
              <w:t xml:space="preserve"> وظ</w:t>
            </w:r>
            <w:r w:rsidR="00827893" w:rsidRPr="00061602">
              <w:rPr>
                <w:rStyle w:val="Hyperlink"/>
                <w:rFonts w:hint="cs"/>
                <w:noProof/>
                <w:rtl/>
              </w:rPr>
              <w:t>ی</w:t>
            </w:r>
            <w:r w:rsidR="00827893" w:rsidRPr="00061602">
              <w:rPr>
                <w:rStyle w:val="Hyperlink"/>
                <w:rFonts w:hint="eastAsia"/>
                <w:noProof/>
                <w:rtl/>
              </w:rPr>
              <w:t>فه</w:t>
            </w:r>
            <w:r w:rsidR="00827893" w:rsidRPr="00061602">
              <w:rPr>
                <w:rStyle w:val="Hyperlink"/>
                <w:noProof/>
                <w:rtl/>
              </w:rPr>
              <w:t xml:space="preserve"> قادر بر تعلم در ض</w:t>
            </w:r>
            <w:r w:rsidR="00827893" w:rsidRPr="00061602">
              <w:rPr>
                <w:rStyle w:val="Hyperlink"/>
                <w:rFonts w:hint="cs"/>
                <w:noProof/>
                <w:rtl/>
              </w:rPr>
              <w:t>ی</w:t>
            </w:r>
            <w:r w:rsidR="00827893" w:rsidRPr="00061602">
              <w:rPr>
                <w:rStyle w:val="Hyperlink"/>
                <w:rFonts w:hint="eastAsia"/>
                <w:noProof/>
                <w:rtl/>
              </w:rPr>
              <w:t>ق</w:t>
            </w:r>
            <w:r w:rsidR="00827893" w:rsidRPr="00061602">
              <w:rPr>
                <w:rStyle w:val="Hyperlink"/>
                <w:noProof/>
                <w:rtl/>
              </w:rPr>
              <w:t xml:space="preserve"> وقت</w:t>
            </w:r>
            <w:r w:rsidR="00827893">
              <w:rPr>
                <w:noProof/>
                <w:webHidden/>
                <w:rtl/>
              </w:rPr>
              <w:tab/>
            </w:r>
            <w:r w:rsidR="00827893">
              <w:rPr>
                <w:noProof/>
                <w:webHidden/>
                <w:rtl/>
              </w:rPr>
              <w:fldChar w:fldCharType="begin"/>
            </w:r>
            <w:r w:rsidR="00827893">
              <w:rPr>
                <w:noProof/>
                <w:webHidden/>
                <w:rtl/>
              </w:rPr>
              <w:instrText xml:space="preserve"> </w:instrText>
            </w:r>
            <w:r w:rsidR="00827893">
              <w:rPr>
                <w:noProof/>
                <w:webHidden/>
              </w:rPr>
              <w:instrText>PAGEREF</w:instrText>
            </w:r>
            <w:r w:rsidR="00827893">
              <w:rPr>
                <w:noProof/>
                <w:webHidden/>
                <w:rtl/>
              </w:rPr>
              <w:instrText xml:space="preserve"> _</w:instrText>
            </w:r>
            <w:r w:rsidR="00827893">
              <w:rPr>
                <w:noProof/>
                <w:webHidden/>
              </w:rPr>
              <w:instrText>Toc120720948 \h</w:instrText>
            </w:r>
            <w:r w:rsidR="00827893">
              <w:rPr>
                <w:noProof/>
                <w:webHidden/>
                <w:rtl/>
              </w:rPr>
              <w:instrText xml:space="preserve"> </w:instrText>
            </w:r>
            <w:r w:rsidR="00827893">
              <w:rPr>
                <w:noProof/>
                <w:webHidden/>
                <w:rtl/>
              </w:rPr>
            </w:r>
            <w:r w:rsidR="00827893">
              <w:rPr>
                <w:noProof/>
                <w:webHidden/>
                <w:rtl/>
              </w:rPr>
              <w:fldChar w:fldCharType="separate"/>
            </w:r>
            <w:r w:rsidR="000F1BA9">
              <w:rPr>
                <w:noProof/>
                <w:webHidden/>
                <w:rtl/>
              </w:rPr>
              <w:t>1</w:t>
            </w:r>
            <w:r w:rsidR="00827893">
              <w:rPr>
                <w:noProof/>
                <w:webHidden/>
                <w:rtl/>
              </w:rPr>
              <w:fldChar w:fldCharType="end"/>
            </w:r>
          </w:hyperlink>
        </w:p>
        <w:p w14:paraId="2C7AF902" w14:textId="6BDA01BC" w:rsidR="00827893" w:rsidRDefault="001A3CB8">
          <w:pPr>
            <w:pStyle w:val="TOC2"/>
            <w:tabs>
              <w:tab w:val="right" w:leader="dot" w:pos="10194"/>
            </w:tabs>
            <w:rPr>
              <w:rFonts w:asciiTheme="minorHAnsi" w:eastAsiaTheme="minorEastAsia" w:hAnsiTheme="minorHAnsi" w:cstheme="minorBidi"/>
              <w:bCs w:val="0"/>
              <w:noProof/>
              <w:color w:val="auto"/>
              <w:szCs w:val="22"/>
              <w:rtl/>
              <w:lang w:bidi="ar-SA"/>
            </w:rPr>
          </w:pPr>
          <w:hyperlink w:anchor="_Toc120720949" w:history="1">
            <w:r w:rsidR="00827893" w:rsidRPr="00061602">
              <w:rPr>
                <w:rStyle w:val="Hyperlink"/>
                <w:noProof/>
                <w:rtl/>
              </w:rPr>
              <w:t>تفاوت ا</w:t>
            </w:r>
            <w:r w:rsidR="00827893" w:rsidRPr="00061602">
              <w:rPr>
                <w:rStyle w:val="Hyperlink"/>
                <w:rFonts w:hint="cs"/>
                <w:noProof/>
                <w:rtl/>
              </w:rPr>
              <w:t>ی</w:t>
            </w:r>
            <w:r w:rsidR="00827893" w:rsidRPr="00061602">
              <w:rPr>
                <w:rStyle w:val="Hyperlink"/>
                <w:rFonts w:hint="eastAsia"/>
                <w:noProof/>
                <w:rtl/>
              </w:rPr>
              <w:t>ن</w:t>
            </w:r>
            <w:r w:rsidR="00827893" w:rsidRPr="00061602">
              <w:rPr>
                <w:rStyle w:val="Hyperlink"/>
                <w:noProof/>
                <w:rtl/>
              </w:rPr>
              <w:t xml:space="preserve"> مسئله با مسئله سابقه</w:t>
            </w:r>
            <w:r w:rsidR="00827893">
              <w:rPr>
                <w:noProof/>
                <w:webHidden/>
                <w:rtl/>
              </w:rPr>
              <w:tab/>
            </w:r>
            <w:r w:rsidR="00827893">
              <w:rPr>
                <w:noProof/>
                <w:webHidden/>
                <w:rtl/>
              </w:rPr>
              <w:fldChar w:fldCharType="begin"/>
            </w:r>
            <w:r w:rsidR="00827893">
              <w:rPr>
                <w:noProof/>
                <w:webHidden/>
                <w:rtl/>
              </w:rPr>
              <w:instrText xml:space="preserve"> </w:instrText>
            </w:r>
            <w:r w:rsidR="00827893">
              <w:rPr>
                <w:noProof/>
                <w:webHidden/>
              </w:rPr>
              <w:instrText>PAGEREF</w:instrText>
            </w:r>
            <w:r w:rsidR="00827893">
              <w:rPr>
                <w:noProof/>
                <w:webHidden/>
                <w:rtl/>
              </w:rPr>
              <w:instrText xml:space="preserve"> _</w:instrText>
            </w:r>
            <w:r w:rsidR="00827893">
              <w:rPr>
                <w:noProof/>
                <w:webHidden/>
              </w:rPr>
              <w:instrText>Toc120720949 \h</w:instrText>
            </w:r>
            <w:r w:rsidR="00827893">
              <w:rPr>
                <w:noProof/>
                <w:webHidden/>
                <w:rtl/>
              </w:rPr>
              <w:instrText xml:space="preserve"> </w:instrText>
            </w:r>
            <w:r w:rsidR="00827893">
              <w:rPr>
                <w:noProof/>
                <w:webHidden/>
                <w:rtl/>
              </w:rPr>
            </w:r>
            <w:r w:rsidR="00827893">
              <w:rPr>
                <w:noProof/>
                <w:webHidden/>
                <w:rtl/>
              </w:rPr>
              <w:fldChar w:fldCharType="separate"/>
            </w:r>
            <w:r w:rsidR="000F1BA9">
              <w:rPr>
                <w:noProof/>
                <w:webHidden/>
                <w:rtl/>
              </w:rPr>
              <w:t>1</w:t>
            </w:r>
            <w:r w:rsidR="00827893">
              <w:rPr>
                <w:noProof/>
                <w:webHidden/>
                <w:rtl/>
              </w:rPr>
              <w:fldChar w:fldCharType="end"/>
            </w:r>
          </w:hyperlink>
        </w:p>
        <w:p w14:paraId="04AF81F2" w14:textId="7174340F" w:rsidR="00827893" w:rsidRDefault="001A3CB8">
          <w:pPr>
            <w:pStyle w:val="TOC2"/>
            <w:tabs>
              <w:tab w:val="right" w:leader="dot" w:pos="10194"/>
            </w:tabs>
            <w:rPr>
              <w:rFonts w:asciiTheme="minorHAnsi" w:eastAsiaTheme="minorEastAsia" w:hAnsiTheme="minorHAnsi" w:cstheme="minorBidi"/>
              <w:bCs w:val="0"/>
              <w:noProof/>
              <w:color w:val="auto"/>
              <w:szCs w:val="22"/>
              <w:rtl/>
              <w:lang w:bidi="ar-SA"/>
            </w:rPr>
          </w:pPr>
          <w:hyperlink w:anchor="_Toc120720950" w:history="1">
            <w:r w:rsidR="00827893" w:rsidRPr="00061602">
              <w:rPr>
                <w:rStyle w:val="Hyperlink"/>
                <w:noProof/>
                <w:rtl/>
              </w:rPr>
              <w:t>بررس</w:t>
            </w:r>
            <w:r w:rsidR="00827893" w:rsidRPr="00061602">
              <w:rPr>
                <w:rStyle w:val="Hyperlink"/>
                <w:rFonts w:hint="cs"/>
                <w:noProof/>
                <w:rtl/>
              </w:rPr>
              <w:t>ی</w:t>
            </w:r>
            <w:r w:rsidR="00827893" w:rsidRPr="00061602">
              <w:rPr>
                <w:rStyle w:val="Hyperlink"/>
                <w:noProof/>
                <w:rtl/>
              </w:rPr>
              <w:t xml:space="preserve"> لزوم قرائت مقدار مقدور از فاتح</w:t>
            </w:r>
            <w:r w:rsidR="00827893" w:rsidRPr="00061602">
              <w:rPr>
                <w:rStyle w:val="Hyperlink"/>
                <w:rFonts w:hint="cs"/>
                <w:noProof/>
                <w:rtl/>
              </w:rPr>
              <w:t>ۀ</w:t>
            </w:r>
            <w:r w:rsidR="00827893" w:rsidRPr="00061602">
              <w:rPr>
                <w:rStyle w:val="Hyperlink"/>
                <w:noProof/>
                <w:rtl/>
              </w:rPr>
              <w:t xml:space="preserve"> الکتاب</w:t>
            </w:r>
            <w:r w:rsidR="00827893">
              <w:rPr>
                <w:noProof/>
                <w:webHidden/>
                <w:rtl/>
              </w:rPr>
              <w:tab/>
            </w:r>
            <w:r w:rsidR="00827893">
              <w:rPr>
                <w:noProof/>
                <w:webHidden/>
                <w:rtl/>
              </w:rPr>
              <w:fldChar w:fldCharType="begin"/>
            </w:r>
            <w:r w:rsidR="00827893">
              <w:rPr>
                <w:noProof/>
                <w:webHidden/>
                <w:rtl/>
              </w:rPr>
              <w:instrText xml:space="preserve"> </w:instrText>
            </w:r>
            <w:r w:rsidR="00827893">
              <w:rPr>
                <w:noProof/>
                <w:webHidden/>
              </w:rPr>
              <w:instrText>PAGEREF</w:instrText>
            </w:r>
            <w:r w:rsidR="00827893">
              <w:rPr>
                <w:noProof/>
                <w:webHidden/>
                <w:rtl/>
              </w:rPr>
              <w:instrText xml:space="preserve"> _</w:instrText>
            </w:r>
            <w:r w:rsidR="00827893">
              <w:rPr>
                <w:noProof/>
                <w:webHidden/>
              </w:rPr>
              <w:instrText>Toc120720950 \h</w:instrText>
            </w:r>
            <w:r w:rsidR="00827893">
              <w:rPr>
                <w:noProof/>
                <w:webHidden/>
                <w:rtl/>
              </w:rPr>
              <w:instrText xml:space="preserve"> </w:instrText>
            </w:r>
            <w:r w:rsidR="00827893">
              <w:rPr>
                <w:noProof/>
                <w:webHidden/>
                <w:rtl/>
              </w:rPr>
            </w:r>
            <w:r w:rsidR="00827893">
              <w:rPr>
                <w:noProof/>
                <w:webHidden/>
                <w:rtl/>
              </w:rPr>
              <w:fldChar w:fldCharType="separate"/>
            </w:r>
            <w:r w:rsidR="000F1BA9">
              <w:rPr>
                <w:noProof/>
                <w:webHidden/>
                <w:rtl/>
              </w:rPr>
              <w:t>2</w:t>
            </w:r>
            <w:r w:rsidR="00827893">
              <w:rPr>
                <w:noProof/>
                <w:webHidden/>
                <w:rtl/>
              </w:rPr>
              <w:fldChar w:fldCharType="end"/>
            </w:r>
          </w:hyperlink>
        </w:p>
        <w:p w14:paraId="5C18C793" w14:textId="5DFDEB96" w:rsidR="00827893" w:rsidRDefault="001A3CB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720951" w:history="1">
            <w:r w:rsidR="00827893" w:rsidRPr="00061602">
              <w:rPr>
                <w:rStyle w:val="Hyperlink"/>
                <w:noProof/>
                <w:rtl/>
              </w:rPr>
              <w:t>مناقشه در ادله مطرح شده بر لزوم قرائت</w:t>
            </w:r>
            <w:r w:rsidR="00827893">
              <w:rPr>
                <w:noProof/>
                <w:webHidden/>
                <w:rtl/>
              </w:rPr>
              <w:tab/>
            </w:r>
            <w:r w:rsidR="00827893">
              <w:rPr>
                <w:noProof/>
                <w:webHidden/>
                <w:rtl/>
              </w:rPr>
              <w:fldChar w:fldCharType="begin"/>
            </w:r>
            <w:r w:rsidR="00827893">
              <w:rPr>
                <w:noProof/>
                <w:webHidden/>
                <w:rtl/>
              </w:rPr>
              <w:instrText xml:space="preserve"> </w:instrText>
            </w:r>
            <w:r w:rsidR="00827893">
              <w:rPr>
                <w:noProof/>
                <w:webHidden/>
              </w:rPr>
              <w:instrText>PAGEREF</w:instrText>
            </w:r>
            <w:r w:rsidR="00827893">
              <w:rPr>
                <w:noProof/>
                <w:webHidden/>
                <w:rtl/>
              </w:rPr>
              <w:instrText xml:space="preserve"> _</w:instrText>
            </w:r>
            <w:r w:rsidR="00827893">
              <w:rPr>
                <w:noProof/>
                <w:webHidden/>
              </w:rPr>
              <w:instrText>Toc120720951 \h</w:instrText>
            </w:r>
            <w:r w:rsidR="00827893">
              <w:rPr>
                <w:noProof/>
                <w:webHidden/>
                <w:rtl/>
              </w:rPr>
              <w:instrText xml:space="preserve"> </w:instrText>
            </w:r>
            <w:r w:rsidR="00827893">
              <w:rPr>
                <w:noProof/>
                <w:webHidden/>
                <w:rtl/>
              </w:rPr>
            </w:r>
            <w:r w:rsidR="00827893">
              <w:rPr>
                <w:noProof/>
                <w:webHidden/>
                <w:rtl/>
              </w:rPr>
              <w:fldChar w:fldCharType="separate"/>
            </w:r>
            <w:r w:rsidR="000F1BA9">
              <w:rPr>
                <w:noProof/>
                <w:webHidden/>
                <w:rtl/>
              </w:rPr>
              <w:t>4</w:t>
            </w:r>
            <w:r w:rsidR="00827893">
              <w:rPr>
                <w:noProof/>
                <w:webHidden/>
                <w:rtl/>
              </w:rPr>
              <w:fldChar w:fldCharType="end"/>
            </w:r>
          </w:hyperlink>
        </w:p>
        <w:p w14:paraId="3DAD481D" w14:textId="52487BBE" w:rsidR="00827893" w:rsidRDefault="001A3CB8">
          <w:pPr>
            <w:pStyle w:val="TOC2"/>
            <w:tabs>
              <w:tab w:val="right" w:leader="dot" w:pos="10194"/>
            </w:tabs>
            <w:rPr>
              <w:rFonts w:asciiTheme="minorHAnsi" w:eastAsiaTheme="minorEastAsia" w:hAnsiTheme="minorHAnsi" w:cstheme="minorBidi"/>
              <w:bCs w:val="0"/>
              <w:noProof/>
              <w:color w:val="auto"/>
              <w:szCs w:val="22"/>
              <w:rtl/>
              <w:lang w:bidi="ar-SA"/>
            </w:rPr>
          </w:pPr>
          <w:hyperlink w:anchor="_Toc120720952" w:history="1">
            <w:r w:rsidR="00827893" w:rsidRPr="00061602">
              <w:rPr>
                <w:rStyle w:val="Hyperlink"/>
                <w:noProof/>
                <w:rtl/>
              </w:rPr>
              <w:t>مختار استاد در مسئله</w:t>
            </w:r>
            <w:r w:rsidR="00827893">
              <w:rPr>
                <w:noProof/>
                <w:webHidden/>
                <w:rtl/>
              </w:rPr>
              <w:tab/>
            </w:r>
            <w:r w:rsidR="00827893">
              <w:rPr>
                <w:noProof/>
                <w:webHidden/>
                <w:rtl/>
              </w:rPr>
              <w:fldChar w:fldCharType="begin"/>
            </w:r>
            <w:r w:rsidR="00827893">
              <w:rPr>
                <w:noProof/>
                <w:webHidden/>
                <w:rtl/>
              </w:rPr>
              <w:instrText xml:space="preserve"> </w:instrText>
            </w:r>
            <w:r w:rsidR="00827893">
              <w:rPr>
                <w:noProof/>
                <w:webHidden/>
              </w:rPr>
              <w:instrText>PAGEREF</w:instrText>
            </w:r>
            <w:r w:rsidR="00827893">
              <w:rPr>
                <w:noProof/>
                <w:webHidden/>
                <w:rtl/>
              </w:rPr>
              <w:instrText xml:space="preserve"> _</w:instrText>
            </w:r>
            <w:r w:rsidR="00827893">
              <w:rPr>
                <w:noProof/>
                <w:webHidden/>
              </w:rPr>
              <w:instrText>Toc120720952 \h</w:instrText>
            </w:r>
            <w:r w:rsidR="00827893">
              <w:rPr>
                <w:noProof/>
                <w:webHidden/>
                <w:rtl/>
              </w:rPr>
              <w:instrText xml:space="preserve"> </w:instrText>
            </w:r>
            <w:r w:rsidR="00827893">
              <w:rPr>
                <w:noProof/>
                <w:webHidden/>
                <w:rtl/>
              </w:rPr>
            </w:r>
            <w:r w:rsidR="00827893">
              <w:rPr>
                <w:noProof/>
                <w:webHidden/>
                <w:rtl/>
              </w:rPr>
              <w:fldChar w:fldCharType="separate"/>
            </w:r>
            <w:r w:rsidR="000F1BA9">
              <w:rPr>
                <w:noProof/>
                <w:webHidden/>
                <w:rtl/>
              </w:rPr>
              <w:t>5</w:t>
            </w:r>
            <w:r w:rsidR="00827893">
              <w:rPr>
                <w:noProof/>
                <w:webHidden/>
                <w:rtl/>
              </w:rPr>
              <w:fldChar w:fldCharType="end"/>
            </w:r>
          </w:hyperlink>
        </w:p>
        <w:p w14:paraId="3BB46816" w14:textId="7DEC0EC4" w:rsidR="00827893" w:rsidRDefault="001A3CB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720953" w:history="1">
            <w:r w:rsidR="00827893" w:rsidRPr="00061602">
              <w:rPr>
                <w:rStyle w:val="Hyperlink"/>
                <w:noProof/>
                <w:rtl/>
              </w:rPr>
              <w:t>مناقشه در فرما</w:t>
            </w:r>
            <w:r w:rsidR="00827893" w:rsidRPr="00061602">
              <w:rPr>
                <w:rStyle w:val="Hyperlink"/>
                <w:rFonts w:hint="cs"/>
                <w:noProof/>
                <w:rtl/>
              </w:rPr>
              <w:t>ی</w:t>
            </w:r>
            <w:r w:rsidR="00827893" w:rsidRPr="00061602">
              <w:rPr>
                <w:rStyle w:val="Hyperlink"/>
                <w:rFonts w:hint="eastAsia"/>
                <w:noProof/>
                <w:rtl/>
              </w:rPr>
              <w:t>ش</w:t>
            </w:r>
            <w:r w:rsidR="00827893" w:rsidRPr="00061602">
              <w:rPr>
                <w:rStyle w:val="Hyperlink"/>
                <w:noProof/>
                <w:rtl/>
              </w:rPr>
              <w:t xml:space="preserve"> مشهور مبن</w:t>
            </w:r>
            <w:r w:rsidR="00827893" w:rsidRPr="00061602">
              <w:rPr>
                <w:rStyle w:val="Hyperlink"/>
                <w:rFonts w:hint="cs"/>
                <w:noProof/>
                <w:rtl/>
              </w:rPr>
              <w:t>ی</w:t>
            </w:r>
            <w:r w:rsidR="00827893" w:rsidRPr="00061602">
              <w:rPr>
                <w:rStyle w:val="Hyperlink"/>
                <w:noProof/>
                <w:rtl/>
              </w:rPr>
              <w:t xml:space="preserve"> بر وجوب قرائت مقدار مقدور از حمد و جبران نقص آن با سا</w:t>
            </w:r>
            <w:r w:rsidR="00827893" w:rsidRPr="00061602">
              <w:rPr>
                <w:rStyle w:val="Hyperlink"/>
                <w:rFonts w:hint="cs"/>
                <w:noProof/>
                <w:rtl/>
              </w:rPr>
              <w:t>ی</w:t>
            </w:r>
            <w:r w:rsidR="00827893" w:rsidRPr="00061602">
              <w:rPr>
                <w:rStyle w:val="Hyperlink"/>
                <w:rFonts w:hint="eastAsia"/>
                <w:noProof/>
                <w:rtl/>
              </w:rPr>
              <w:t>ر</w:t>
            </w:r>
            <w:r w:rsidR="00827893" w:rsidRPr="00061602">
              <w:rPr>
                <w:rStyle w:val="Hyperlink"/>
                <w:noProof/>
                <w:rtl/>
              </w:rPr>
              <w:t xml:space="preserve"> ا</w:t>
            </w:r>
            <w:r w:rsidR="00827893" w:rsidRPr="00061602">
              <w:rPr>
                <w:rStyle w:val="Hyperlink"/>
                <w:rFonts w:hint="cs"/>
                <w:noProof/>
                <w:rtl/>
              </w:rPr>
              <w:t>ی</w:t>
            </w:r>
            <w:r w:rsidR="00827893" w:rsidRPr="00061602">
              <w:rPr>
                <w:rStyle w:val="Hyperlink"/>
                <w:rFonts w:hint="eastAsia"/>
                <w:noProof/>
                <w:rtl/>
              </w:rPr>
              <w:t>ات</w:t>
            </w:r>
            <w:r w:rsidR="00827893">
              <w:rPr>
                <w:noProof/>
                <w:webHidden/>
                <w:rtl/>
              </w:rPr>
              <w:tab/>
            </w:r>
            <w:r w:rsidR="00827893">
              <w:rPr>
                <w:noProof/>
                <w:webHidden/>
                <w:rtl/>
              </w:rPr>
              <w:fldChar w:fldCharType="begin"/>
            </w:r>
            <w:r w:rsidR="00827893">
              <w:rPr>
                <w:noProof/>
                <w:webHidden/>
                <w:rtl/>
              </w:rPr>
              <w:instrText xml:space="preserve"> </w:instrText>
            </w:r>
            <w:r w:rsidR="00827893">
              <w:rPr>
                <w:noProof/>
                <w:webHidden/>
              </w:rPr>
              <w:instrText>PAGEREF</w:instrText>
            </w:r>
            <w:r w:rsidR="00827893">
              <w:rPr>
                <w:noProof/>
                <w:webHidden/>
                <w:rtl/>
              </w:rPr>
              <w:instrText xml:space="preserve"> _</w:instrText>
            </w:r>
            <w:r w:rsidR="00827893">
              <w:rPr>
                <w:noProof/>
                <w:webHidden/>
              </w:rPr>
              <w:instrText>Toc120720953 \h</w:instrText>
            </w:r>
            <w:r w:rsidR="00827893">
              <w:rPr>
                <w:noProof/>
                <w:webHidden/>
                <w:rtl/>
              </w:rPr>
              <w:instrText xml:space="preserve"> </w:instrText>
            </w:r>
            <w:r w:rsidR="00827893">
              <w:rPr>
                <w:noProof/>
                <w:webHidden/>
                <w:rtl/>
              </w:rPr>
            </w:r>
            <w:r w:rsidR="00827893">
              <w:rPr>
                <w:noProof/>
                <w:webHidden/>
                <w:rtl/>
              </w:rPr>
              <w:fldChar w:fldCharType="separate"/>
            </w:r>
            <w:r w:rsidR="000F1BA9">
              <w:rPr>
                <w:noProof/>
                <w:webHidden/>
                <w:rtl/>
              </w:rPr>
              <w:t>6</w:t>
            </w:r>
            <w:r w:rsidR="00827893">
              <w:rPr>
                <w:noProof/>
                <w:webHidden/>
                <w:rtl/>
              </w:rPr>
              <w:fldChar w:fldCharType="end"/>
            </w:r>
          </w:hyperlink>
        </w:p>
        <w:p w14:paraId="1309EEE2" w14:textId="575C8A27" w:rsidR="00827893" w:rsidRDefault="001A3CB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720954" w:history="1">
            <w:r w:rsidR="00827893" w:rsidRPr="00061602">
              <w:rPr>
                <w:rStyle w:val="Hyperlink"/>
                <w:noProof/>
                <w:rtl/>
              </w:rPr>
              <w:t>بررس</w:t>
            </w:r>
            <w:r w:rsidR="00827893" w:rsidRPr="00061602">
              <w:rPr>
                <w:rStyle w:val="Hyperlink"/>
                <w:rFonts w:hint="cs"/>
                <w:noProof/>
                <w:rtl/>
              </w:rPr>
              <w:t>ی</w:t>
            </w:r>
            <w:r w:rsidR="00827893" w:rsidRPr="00061602">
              <w:rPr>
                <w:rStyle w:val="Hyperlink"/>
                <w:noProof/>
                <w:rtl/>
              </w:rPr>
              <w:t xml:space="preserve"> أدله مطرح شده برا</w:t>
            </w:r>
            <w:r w:rsidR="00827893" w:rsidRPr="00061602">
              <w:rPr>
                <w:rStyle w:val="Hyperlink"/>
                <w:rFonts w:hint="cs"/>
                <w:noProof/>
                <w:rtl/>
              </w:rPr>
              <w:t>ی</w:t>
            </w:r>
            <w:r w:rsidR="00827893" w:rsidRPr="00061602">
              <w:rPr>
                <w:rStyle w:val="Hyperlink"/>
                <w:noProof/>
                <w:rtl/>
              </w:rPr>
              <w:t xml:space="preserve"> قول مشهور</w:t>
            </w:r>
            <w:r w:rsidR="00827893">
              <w:rPr>
                <w:noProof/>
                <w:webHidden/>
                <w:rtl/>
              </w:rPr>
              <w:tab/>
            </w:r>
            <w:r w:rsidR="00827893">
              <w:rPr>
                <w:noProof/>
                <w:webHidden/>
                <w:rtl/>
              </w:rPr>
              <w:fldChar w:fldCharType="begin"/>
            </w:r>
            <w:r w:rsidR="00827893">
              <w:rPr>
                <w:noProof/>
                <w:webHidden/>
                <w:rtl/>
              </w:rPr>
              <w:instrText xml:space="preserve"> </w:instrText>
            </w:r>
            <w:r w:rsidR="00827893">
              <w:rPr>
                <w:noProof/>
                <w:webHidden/>
              </w:rPr>
              <w:instrText>PAGEREF</w:instrText>
            </w:r>
            <w:r w:rsidR="00827893">
              <w:rPr>
                <w:noProof/>
                <w:webHidden/>
                <w:rtl/>
              </w:rPr>
              <w:instrText xml:space="preserve"> _</w:instrText>
            </w:r>
            <w:r w:rsidR="00827893">
              <w:rPr>
                <w:noProof/>
                <w:webHidden/>
              </w:rPr>
              <w:instrText>Toc120720954 \h</w:instrText>
            </w:r>
            <w:r w:rsidR="00827893">
              <w:rPr>
                <w:noProof/>
                <w:webHidden/>
                <w:rtl/>
              </w:rPr>
              <w:instrText xml:space="preserve"> </w:instrText>
            </w:r>
            <w:r w:rsidR="00827893">
              <w:rPr>
                <w:noProof/>
                <w:webHidden/>
                <w:rtl/>
              </w:rPr>
            </w:r>
            <w:r w:rsidR="00827893">
              <w:rPr>
                <w:noProof/>
                <w:webHidden/>
                <w:rtl/>
              </w:rPr>
              <w:fldChar w:fldCharType="separate"/>
            </w:r>
            <w:r w:rsidR="000F1BA9">
              <w:rPr>
                <w:noProof/>
                <w:webHidden/>
                <w:rtl/>
              </w:rPr>
              <w:t>7</w:t>
            </w:r>
            <w:r w:rsidR="00827893">
              <w:rPr>
                <w:noProof/>
                <w:webHidden/>
                <w:rtl/>
              </w:rPr>
              <w:fldChar w:fldCharType="end"/>
            </w:r>
          </w:hyperlink>
        </w:p>
        <w:p w14:paraId="59A0EF62" w14:textId="7F1E143D" w:rsidR="00062D1D" w:rsidRPr="00152CD6" w:rsidRDefault="00062D1D" w:rsidP="00B7126D">
          <w:pPr>
            <w:jc w:val="both"/>
            <w:rPr>
              <w:sz w:val="28"/>
            </w:rPr>
          </w:pPr>
          <w:r w:rsidRPr="00152CD6">
            <w:rPr>
              <w:b/>
              <w:bCs/>
              <w:noProof/>
              <w:sz w:val="28"/>
            </w:rPr>
            <w:fldChar w:fldCharType="end"/>
          </w:r>
        </w:p>
      </w:sdtContent>
    </w:sdt>
    <w:p w14:paraId="63046585" w14:textId="20B2785E" w:rsidR="00247D2F" w:rsidRPr="00152CD6" w:rsidRDefault="002A6195" w:rsidP="00B7126D">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7878978"/>
      <w:bookmarkStart w:id="7" w:name="_Toc118113170"/>
      <w:bookmarkStart w:id="8" w:name="_Toc120188719"/>
      <w:bookmarkStart w:id="9" w:name="_Toc120472437"/>
      <w:bookmarkStart w:id="10" w:name="_Toc120534408"/>
      <w:bookmarkStart w:id="11" w:name="_Toc120720947"/>
      <w:r w:rsidRPr="00152CD6">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
      <w:r w:rsidRPr="00152CD6">
        <w:rPr>
          <w:rFonts w:hint="cs"/>
          <w:sz w:val="28"/>
          <w:rtl/>
        </w:rPr>
        <w:t xml:space="preserve">: </w:t>
      </w:r>
    </w:p>
    <w:p w14:paraId="269D7F98" w14:textId="31220E2C" w:rsidR="001516EF" w:rsidRPr="00152CD6" w:rsidRDefault="003752FD" w:rsidP="00C548AB">
      <w:pPr>
        <w:pBdr>
          <w:bottom w:val="double" w:sz="6" w:space="1" w:color="auto"/>
        </w:pBdr>
        <w:jc w:val="both"/>
        <w:rPr>
          <w:sz w:val="28"/>
          <w:rtl/>
        </w:rPr>
      </w:pPr>
      <w:r w:rsidRPr="00152CD6">
        <w:rPr>
          <w:rFonts w:hint="cs"/>
          <w:sz w:val="28"/>
          <w:rtl/>
        </w:rPr>
        <w:t>در جلسه گذشته</w:t>
      </w:r>
      <w:r w:rsidR="00151B05" w:rsidRPr="00152CD6">
        <w:rPr>
          <w:rFonts w:hint="cs"/>
          <w:sz w:val="28"/>
          <w:rtl/>
        </w:rPr>
        <w:t xml:space="preserve"> </w:t>
      </w:r>
      <w:r w:rsidR="00543426" w:rsidRPr="00152CD6">
        <w:rPr>
          <w:rFonts w:hint="cs"/>
          <w:sz w:val="28"/>
          <w:rtl/>
        </w:rPr>
        <w:t>مسئله</w:t>
      </w:r>
      <w:r w:rsidR="00827893">
        <w:rPr>
          <w:rFonts w:hint="cs"/>
          <w:sz w:val="28"/>
          <w:rtl/>
        </w:rPr>
        <w:t xml:space="preserve"> 33 مبنی بر وجوب تعلم عاجز از قرائت مورد بررسی قرار گرفت. در این جلسه مسئله 34 در مورد وظیفه قادر بر تعلم در ضیق وقت مورد بررسی قرار می گیرد. </w:t>
      </w:r>
    </w:p>
    <w:p w14:paraId="31DF27CF" w14:textId="02D4D755" w:rsidR="00DF7066" w:rsidRDefault="00DF7066" w:rsidP="009A3FA2">
      <w:pPr>
        <w:pStyle w:val="Heading1"/>
        <w:rPr>
          <w:rtl/>
        </w:rPr>
      </w:pPr>
      <w:bookmarkStart w:id="12" w:name="_Toc120720948"/>
      <w:r>
        <w:rPr>
          <w:rFonts w:hint="cs"/>
          <w:rtl/>
        </w:rPr>
        <w:t>مسئله 34</w:t>
      </w:r>
      <w:r>
        <w:t>:</w:t>
      </w:r>
      <w:r>
        <w:rPr>
          <w:rFonts w:hint="cs"/>
          <w:rtl/>
        </w:rPr>
        <w:t xml:space="preserve"> </w:t>
      </w:r>
      <w:r w:rsidR="009A3FA2">
        <w:rPr>
          <w:rFonts w:hint="cs"/>
          <w:rtl/>
        </w:rPr>
        <w:t>وظیفه قادر بر تعلم در ضیق وقت</w:t>
      </w:r>
      <w:bookmarkEnd w:id="12"/>
      <w:r w:rsidR="009A3FA2">
        <w:rPr>
          <w:rFonts w:hint="cs"/>
          <w:rtl/>
        </w:rPr>
        <w:t xml:space="preserve"> </w:t>
      </w:r>
    </w:p>
    <w:p w14:paraId="5906F50F" w14:textId="77777777" w:rsidR="00DF7066" w:rsidRDefault="00DF7066" w:rsidP="00DF7066">
      <w:pPr>
        <w:jc w:val="both"/>
        <w:rPr>
          <w:sz w:val="28"/>
          <w:rtl/>
        </w:rPr>
      </w:pPr>
      <w:r>
        <w:rPr>
          <w:rFonts w:hint="cs"/>
          <w:sz w:val="28"/>
          <w:rtl/>
        </w:rPr>
        <w:t xml:space="preserve">مرحوم سید یزدی می فرمایند: </w:t>
      </w:r>
    </w:p>
    <w:p w14:paraId="7AF41783" w14:textId="39CF8189" w:rsidR="00DF7066" w:rsidRPr="00DF7066" w:rsidRDefault="00DF7066" w:rsidP="00DF7066">
      <w:pPr>
        <w:pStyle w:val="ListParagraph"/>
        <w:jc w:val="both"/>
        <w:rPr>
          <w:sz w:val="28"/>
          <w:rtl/>
        </w:rPr>
      </w:pPr>
      <w:r w:rsidRPr="00DF7066">
        <w:rPr>
          <w:rFonts w:hint="cs"/>
          <w:sz w:val="28"/>
          <w:rtl/>
        </w:rPr>
        <w:t>«</w:t>
      </w:r>
      <w:r w:rsidRPr="00DF7066">
        <w:rPr>
          <w:rtl/>
        </w:rPr>
        <w:t xml:space="preserve"> </w:t>
      </w:r>
      <w:r w:rsidRPr="00DF7066">
        <w:rPr>
          <w:color w:val="000080"/>
          <w:sz w:val="28"/>
          <w:rtl/>
        </w:rPr>
        <w:t>القادر على التعلّم إذا ضاق وقته قرأ من الفاتحة ما تعلّم و قرأ من سائر القرآن عوض البقيّة و الأحوط مع ذلك تكرار ما يعلمه بقدر البقيّة، و إذا لم يعلم منها شيئاً قرأ من سائر القرآن</w:t>
      </w:r>
      <w:r w:rsidRPr="00DF7066">
        <w:rPr>
          <w:rFonts w:hint="cs"/>
          <w:color w:val="000080"/>
          <w:sz w:val="28"/>
          <w:rtl/>
        </w:rPr>
        <w:t xml:space="preserve"> </w:t>
      </w:r>
      <w:r w:rsidRPr="00DF7066">
        <w:rPr>
          <w:color w:val="000080"/>
          <w:sz w:val="28"/>
          <w:rtl/>
        </w:rPr>
        <w:t>بعدد آيات الفاتحة بمقدار حروفها و إن لم يعلم شيئاً من القرآن سبّح و كبّر</w:t>
      </w:r>
      <w:r w:rsidRPr="00DF7066">
        <w:rPr>
          <w:rFonts w:hint="cs"/>
          <w:color w:val="000080"/>
          <w:sz w:val="28"/>
          <w:rtl/>
        </w:rPr>
        <w:t xml:space="preserve"> </w:t>
      </w:r>
      <w:r w:rsidRPr="00DF7066">
        <w:rPr>
          <w:color w:val="000080"/>
          <w:sz w:val="28"/>
          <w:rtl/>
        </w:rPr>
        <w:t xml:space="preserve"> و ذكر بقدرها و الأحوط الإتيان بالتسبيحات الأربعة بقدرها</w:t>
      </w:r>
      <w:r w:rsidRPr="00DF7066">
        <w:rPr>
          <w:color w:val="000080"/>
          <w:rtl/>
        </w:rPr>
        <w:t xml:space="preserve"> </w:t>
      </w:r>
      <w:r w:rsidRPr="00DF7066">
        <w:rPr>
          <w:color w:val="000080"/>
          <w:sz w:val="28"/>
          <w:rtl/>
        </w:rPr>
        <w:t>و يجب تعلّم السورة أيضاً، و لكن الظاهر عدم وجوب البدل لها في ضيق الوقت و إن كان أحوط</w:t>
      </w:r>
      <w:r w:rsidRPr="00DF7066">
        <w:rPr>
          <w:rFonts w:hint="cs"/>
          <w:sz w:val="28"/>
          <w:rtl/>
        </w:rPr>
        <w:t>»</w:t>
      </w:r>
    </w:p>
    <w:p w14:paraId="6E2135A7" w14:textId="0160572C" w:rsidR="00707C56" w:rsidRDefault="00707C56" w:rsidP="00707C56">
      <w:pPr>
        <w:pStyle w:val="Heading2"/>
        <w:rPr>
          <w:rtl/>
        </w:rPr>
      </w:pPr>
      <w:bookmarkStart w:id="13" w:name="_Toc120720949"/>
      <w:r>
        <w:rPr>
          <w:rFonts w:hint="cs"/>
          <w:rtl/>
        </w:rPr>
        <w:t>تفاوت این مسئله با مسئله سابقه</w:t>
      </w:r>
      <w:bookmarkEnd w:id="13"/>
    </w:p>
    <w:p w14:paraId="0136FF58" w14:textId="0B58F0F9" w:rsidR="00DF7066" w:rsidRDefault="00DF7066" w:rsidP="00DF7066">
      <w:pPr>
        <w:jc w:val="both"/>
        <w:rPr>
          <w:sz w:val="28"/>
          <w:rtl/>
        </w:rPr>
      </w:pPr>
      <w:r>
        <w:rPr>
          <w:rFonts w:hint="cs"/>
          <w:sz w:val="28"/>
          <w:rtl/>
        </w:rPr>
        <w:t xml:space="preserve">در این مسئله بحث راجع به کسی است که کل سورۀ حمد را تعلم نکرده است، برخلاف مسئله سابقه که متمکن از قرائت صحیحه سورۀ حمد نبود، ولی قرائت ملحونه سورۀ حمد برای وی ممکن بود. در آن مسئله عرض کردیم که هم اطلاق امر به قرائت نسبت به این کسی که متمکن از قرائت صحیحه نیست، بعید نیست شامل باشد و اصل قرائت را بر وی واجب کند (یعنی کسی که متمکن از قرائت صحیحه باشد دلیل انصراف به قرائت صحیحه نسبت به وی داشته باشد) هم عرض کردیم که سیره بر </w:t>
      </w:r>
      <w:r>
        <w:rPr>
          <w:rFonts w:hint="cs"/>
          <w:sz w:val="28"/>
          <w:rtl/>
        </w:rPr>
        <w:lastRenderedPageBreak/>
        <w:t xml:space="preserve">این بود که عاجز از قرائت صحیحه سورۀ حمد به همان قرائت ملحونه اکتفاء می کرده است. روایت مسعدۀ بن صدقه نیز بود که سندآن برای ما مورد قبول بود که متن آن چنین بود: </w:t>
      </w:r>
    </w:p>
    <w:p w14:paraId="539379D4" w14:textId="4100F26A" w:rsidR="009A3FA2" w:rsidRDefault="00B1453C" w:rsidP="00B1453C">
      <w:pPr>
        <w:pStyle w:val="ListParagraph"/>
        <w:spacing w:after="200"/>
        <w:jc w:val="both"/>
        <w:rPr>
          <w:sz w:val="28"/>
          <w:rtl/>
        </w:rPr>
      </w:pPr>
      <w:r>
        <w:rPr>
          <w:rFonts w:hint="cs"/>
          <w:color w:val="008000"/>
          <w:sz w:val="28"/>
          <w:u w:val="single"/>
          <w:rtl/>
        </w:rPr>
        <w:t>«</w:t>
      </w:r>
      <w:r w:rsidRPr="001F153E">
        <w:rPr>
          <w:color w:val="008000"/>
          <w:sz w:val="28"/>
          <w:u w:val="single"/>
          <w:rtl/>
        </w:rPr>
        <w:t>لَا يُرَادُ مِنْهُ مَا يُرَادُ مِنَ الْعَالِمِ الْفَصِيحِ، وَ كَذَلِكَ الْأَخْرَسُ فِي الْقِرَاءَةِ فِي الصَّلَاةِ وَ التَّشَهُّدِ، وَ مَا أَشْبَهَ ذَلِكَ، فَهَذَا بِمَنْزِلَةِ الْعَجَمِ الْمُحْرِمِ لَا يُرَادُ مِنْهُ مَا يُرَادُ مِنَ الْعَاقِلِ الْمُتَكَلِّمِ الْفَصِيحِ</w:t>
      </w:r>
      <w:r w:rsidRPr="001F153E">
        <w:rPr>
          <w:color w:val="008000"/>
          <w:sz w:val="28"/>
          <w:rtl/>
        </w:rPr>
        <w:t>. وَ لَوْ ذَهَبَ الْعَالِمُ الْمُتَكَلِّمُ الْفَصِيحُ حَتَّى يَدَعَ مَا قَدْ عَلِمَ أَنَّهُ يَلْزَمُهُ أَنْ يَعْمَلَ بِهِ وَ يَنْبَغِي لَهُ أَنْ يَقُومَ بِهِ، حَتَّى يَكُونَ ذَلِكَ مِنْهُ بِالنَّبَطِيَّةِ وَ الْفَارِسِيَّةِ، لَحِيلَ بَيْنَهُ وَ بَيْنَ ذَلِكَ بِالْأَدَبِ حَتَّى يَعُودَ إِلَى مَا قَدْ عَلِمَهُ وَ عَقَلَهُ</w:t>
      </w:r>
      <w:r w:rsidRPr="001F153E">
        <w:rPr>
          <w:rFonts w:hint="cs"/>
          <w:sz w:val="28"/>
          <w:rtl/>
        </w:rPr>
        <w:t>»</w:t>
      </w:r>
      <w:r w:rsidRPr="001F153E">
        <w:rPr>
          <w:rStyle w:val="FootnoteReference"/>
          <w:sz w:val="28"/>
          <w:rtl/>
        </w:rPr>
        <w:footnoteReference w:id="1"/>
      </w:r>
    </w:p>
    <w:p w14:paraId="35EE8519" w14:textId="77777777" w:rsidR="00DF7066" w:rsidRDefault="00DF7066" w:rsidP="00DF7066">
      <w:pPr>
        <w:jc w:val="both"/>
        <w:rPr>
          <w:sz w:val="28"/>
          <w:rtl/>
        </w:rPr>
      </w:pPr>
      <w:r>
        <w:rPr>
          <w:rFonts w:hint="cs"/>
          <w:sz w:val="28"/>
          <w:rtl/>
        </w:rPr>
        <w:t xml:space="preserve">معنای روایت این است که از چنین شخصی همان قرائت ملحونه را می خواهیم نه اینکه  تسبیح بخواهیم. </w:t>
      </w:r>
    </w:p>
    <w:p w14:paraId="1A74D76B" w14:textId="67FCD500" w:rsidR="00DF7066" w:rsidRDefault="00DF7066" w:rsidP="00DF7066">
      <w:pPr>
        <w:jc w:val="both"/>
        <w:rPr>
          <w:sz w:val="28"/>
          <w:rtl/>
        </w:rPr>
      </w:pPr>
      <w:r>
        <w:rPr>
          <w:rFonts w:hint="cs"/>
          <w:sz w:val="28"/>
          <w:rtl/>
        </w:rPr>
        <w:t xml:space="preserve">در مسئله 34 بحث این </w:t>
      </w:r>
      <w:r w:rsidR="00707C56">
        <w:rPr>
          <w:rFonts w:hint="cs"/>
          <w:sz w:val="28"/>
          <w:rtl/>
        </w:rPr>
        <w:t>ا</w:t>
      </w:r>
      <w:r>
        <w:rPr>
          <w:rFonts w:hint="cs"/>
          <w:sz w:val="28"/>
          <w:rtl/>
        </w:rPr>
        <w:t xml:space="preserve">ست که مکلف اساسا کل سورۀ حمد را بلد نیست. مشهور گفته اند اگر در داخل وقت قادر بر تعلم است، تعلم کند. اگر عاجز از تعلم بود، چه از روی قصور یا تقصیر باشد، آن مقدار که می داند از سورۀ حمد را باید بخواند، اگر اصلا سورۀ حمد را بلد نبود، از سایر آیات قرآن به اندازه سورۀ حمد بخواند. اگر این مقدار نیز بلد نبود، تسبیح به اندازه سورۀ حمد بگوید یا برخی گفته اند که ذکر خدا بگوید که أعم از تسبیح است. در اینجا مطالبی است که باید بررسی شود: </w:t>
      </w:r>
    </w:p>
    <w:p w14:paraId="69844CAC" w14:textId="2563EA70" w:rsidR="00707C56" w:rsidRDefault="003F7E73" w:rsidP="003F7E73">
      <w:pPr>
        <w:pStyle w:val="Heading2"/>
        <w:rPr>
          <w:rtl/>
        </w:rPr>
      </w:pPr>
      <w:bookmarkStart w:id="14" w:name="_Toc120720950"/>
      <w:r>
        <w:rPr>
          <w:rFonts w:hint="cs"/>
          <w:rtl/>
        </w:rPr>
        <w:t>بررسی لزوم قرائت مقدار مقدور از فاتحۀ الکتاب</w:t>
      </w:r>
      <w:bookmarkEnd w:id="14"/>
    </w:p>
    <w:p w14:paraId="7CEF75A3" w14:textId="77777777" w:rsidR="00D1366F" w:rsidRDefault="00DF7066" w:rsidP="00DF7066">
      <w:pPr>
        <w:jc w:val="both"/>
        <w:rPr>
          <w:sz w:val="28"/>
          <w:rtl/>
        </w:rPr>
      </w:pPr>
      <w:r>
        <w:rPr>
          <w:rFonts w:hint="cs"/>
          <w:sz w:val="28"/>
          <w:rtl/>
        </w:rPr>
        <w:t>مطلب اول این است که راجع به اینکه «یقرأ من سورۀ الحمد ما تیسر» محقق خویی فرموده اند:</w:t>
      </w:r>
      <w:r w:rsidR="00D1366F">
        <w:rPr>
          <w:rFonts w:hint="cs"/>
          <w:sz w:val="28"/>
          <w:rtl/>
        </w:rPr>
        <w:t xml:space="preserve"> دو فرض می توان برای مسئله تصویر کرد: </w:t>
      </w:r>
    </w:p>
    <w:p w14:paraId="13D0AD1E" w14:textId="77777777" w:rsidR="00D1366F" w:rsidRDefault="00DF7066" w:rsidP="00D1366F">
      <w:pPr>
        <w:pStyle w:val="ListParagraph"/>
        <w:numPr>
          <w:ilvl w:val="0"/>
          <w:numId w:val="21"/>
        </w:numPr>
        <w:jc w:val="both"/>
        <w:rPr>
          <w:sz w:val="28"/>
        </w:rPr>
      </w:pPr>
      <w:r w:rsidRPr="00D1366F">
        <w:rPr>
          <w:rFonts w:hint="cs"/>
          <w:sz w:val="28"/>
          <w:rtl/>
        </w:rPr>
        <w:t xml:space="preserve"> اگر معظم سورۀ حمد را بلد است، به صورتی که قرأ سورۀ الحمد صدق کند، شکی در </w:t>
      </w:r>
      <w:r w:rsidR="00D1366F" w:rsidRPr="00D1366F">
        <w:rPr>
          <w:rFonts w:hint="cs"/>
          <w:sz w:val="28"/>
          <w:rtl/>
        </w:rPr>
        <w:t>و</w:t>
      </w:r>
      <w:r w:rsidRPr="00D1366F">
        <w:rPr>
          <w:rFonts w:hint="cs"/>
          <w:sz w:val="28"/>
          <w:rtl/>
        </w:rPr>
        <w:t xml:space="preserve">جوب قرائت آن نیست. به عنوان مثال یک سوم سورۀ حمد را بلد نیست باید دو سوم را بخواند. </w:t>
      </w:r>
    </w:p>
    <w:p w14:paraId="0DD9120A" w14:textId="77777777" w:rsidR="00005A46" w:rsidRDefault="00DF7066" w:rsidP="00D1366F">
      <w:pPr>
        <w:pStyle w:val="ListParagraph"/>
        <w:numPr>
          <w:ilvl w:val="0"/>
          <w:numId w:val="21"/>
        </w:numPr>
        <w:jc w:val="both"/>
        <w:rPr>
          <w:sz w:val="28"/>
        </w:rPr>
      </w:pPr>
      <w:r w:rsidRPr="00D1366F">
        <w:rPr>
          <w:rFonts w:hint="cs"/>
          <w:sz w:val="28"/>
          <w:rtl/>
        </w:rPr>
        <w:t>اگر نصف سورۀ حمد را بلد نیست، عرفا به وی قرأ سورۀ الحمد نمی گویند،</w:t>
      </w:r>
      <w:r w:rsidR="00D1366F">
        <w:rPr>
          <w:rFonts w:hint="cs"/>
          <w:sz w:val="28"/>
          <w:rtl/>
        </w:rPr>
        <w:t xml:space="preserve"> در این فرض چه دلیلی دارد که قرائت حمد واجب باشد؟</w:t>
      </w:r>
      <w:r w:rsidRPr="00D1366F">
        <w:rPr>
          <w:rFonts w:hint="cs"/>
          <w:sz w:val="28"/>
          <w:rtl/>
        </w:rPr>
        <w:t xml:space="preserve"> وقتی قرائت سورۀ حمد صدق نمی کند، دلیلی بر وجوب قرائت این مقدار نیست. واجب به صورت مجموعی واجب شده بود. ولی مشهور قائل شده اند که حتی اگر یک آیه می تواند بخواند باید بخواند. </w:t>
      </w:r>
    </w:p>
    <w:p w14:paraId="1A2E70BA" w14:textId="04A62D57" w:rsidR="00005A46" w:rsidRPr="00005A46" w:rsidRDefault="00005A46" w:rsidP="00005A46">
      <w:pPr>
        <w:jc w:val="both"/>
        <w:rPr>
          <w:sz w:val="28"/>
          <w:rtl/>
        </w:rPr>
      </w:pPr>
      <w:r>
        <w:rPr>
          <w:rFonts w:hint="cs"/>
          <w:sz w:val="28"/>
          <w:rtl/>
        </w:rPr>
        <w:t xml:space="preserve">أدله ای که برای وجوب قرائت حمد در این صورت اقامه شده عبارتند از: </w:t>
      </w:r>
    </w:p>
    <w:p w14:paraId="0621690F" w14:textId="77777777" w:rsidR="00005A46" w:rsidRDefault="00DF7066" w:rsidP="00005A46">
      <w:pPr>
        <w:pStyle w:val="ListParagraph"/>
        <w:numPr>
          <w:ilvl w:val="0"/>
          <w:numId w:val="22"/>
        </w:numPr>
        <w:jc w:val="both"/>
        <w:rPr>
          <w:sz w:val="28"/>
        </w:rPr>
      </w:pPr>
      <w:r w:rsidRPr="00D1366F">
        <w:rPr>
          <w:rFonts w:hint="cs"/>
          <w:sz w:val="28"/>
          <w:rtl/>
        </w:rPr>
        <w:t>برخی استدلال به قاعده میسور</w:t>
      </w:r>
      <w:r w:rsidR="00D1366F" w:rsidRPr="00D1366F">
        <w:rPr>
          <w:rFonts w:hint="cs"/>
          <w:sz w:val="28"/>
          <w:rtl/>
        </w:rPr>
        <w:t xml:space="preserve"> «</w:t>
      </w:r>
      <w:r w:rsidRPr="00D1366F">
        <w:rPr>
          <w:rFonts w:hint="cs"/>
          <w:color w:val="008000"/>
          <w:sz w:val="28"/>
          <w:rtl/>
        </w:rPr>
        <w:t xml:space="preserve"> ما لا یدرک کله لا یترک کله</w:t>
      </w:r>
      <w:r w:rsidR="00D1366F" w:rsidRPr="00D1366F">
        <w:rPr>
          <w:rFonts w:hint="cs"/>
          <w:sz w:val="28"/>
          <w:rtl/>
        </w:rPr>
        <w:t>»</w:t>
      </w:r>
      <w:r w:rsidR="00D1366F">
        <w:rPr>
          <w:rStyle w:val="FootnoteReference"/>
          <w:sz w:val="28"/>
          <w:rtl/>
        </w:rPr>
        <w:footnoteReference w:id="2"/>
      </w:r>
      <w:r w:rsidR="00D1366F" w:rsidRPr="00D1366F">
        <w:rPr>
          <w:rFonts w:hint="cs"/>
          <w:sz w:val="28"/>
          <w:rtl/>
        </w:rPr>
        <w:t xml:space="preserve"> کرده اند</w:t>
      </w:r>
      <w:r w:rsidRPr="00D1366F">
        <w:rPr>
          <w:rFonts w:hint="cs"/>
          <w:sz w:val="28"/>
          <w:rtl/>
        </w:rPr>
        <w:t>، این قاعده به نظر ما هم کبرویا وهم صغرویا درست نیست. وقتی ما امر به عنوانی مثل قرائت سورۀ حمد شده ایم، قرائت یک آیه از آن ادراک بعض مأمور به نیست. مثل اینکه کسی متمکن از غسل  کامل میت نباشد بگویند فقط دست میت را بشوید. این عرفی نیست. تعدد مطلوب دلیل می خواهد، وقتی گفته اند اقرء سورۀ الحمد، اگر مقداری بخواند که سورۀ حمد صدق نکند، به چه دلیل باید مقدار باقی را بخواند؟ قاعده میسور برای وقتی است که عنوان صادق باشد، ولی اصل عنوان ثابت نیست و به مقدار کمتر از سورۀ کامل، قرائت سورۀ حمد صدق نمی کند. بنابراین تمسک به قاعده میسور درست نیست.</w:t>
      </w:r>
    </w:p>
    <w:p w14:paraId="0F78DFD1" w14:textId="257693DD" w:rsidR="00DF7066" w:rsidRPr="00D1366F" w:rsidRDefault="00DF7066" w:rsidP="00005A46">
      <w:pPr>
        <w:pStyle w:val="ListParagraph"/>
        <w:numPr>
          <w:ilvl w:val="0"/>
          <w:numId w:val="22"/>
        </w:numPr>
        <w:jc w:val="both"/>
        <w:rPr>
          <w:sz w:val="28"/>
          <w:rtl/>
        </w:rPr>
      </w:pPr>
      <w:r w:rsidRPr="00D1366F">
        <w:rPr>
          <w:rFonts w:hint="cs"/>
          <w:sz w:val="28"/>
          <w:rtl/>
        </w:rPr>
        <w:t xml:space="preserve"> برخی نیز گفته اند استصحاب می کنیم بقای وجوب قرائت آیاتی را که متمکن است بخواند، این هم در صورتی این استصحاب موضوع دارد که اول وقت قادر باشد، وگرنه اگر عاجز بود اصلا حادث نشده است، اگر هم اول وقت قادر بود و بعدا عاجز شد، </w:t>
      </w:r>
      <w:r w:rsidR="00005A46">
        <w:rPr>
          <w:rFonts w:hint="cs"/>
          <w:sz w:val="28"/>
          <w:rtl/>
        </w:rPr>
        <w:t>جای جریان استصحاب است،</w:t>
      </w:r>
      <w:r w:rsidRPr="00D1366F">
        <w:rPr>
          <w:rFonts w:hint="cs"/>
          <w:sz w:val="28"/>
          <w:rtl/>
        </w:rPr>
        <w:t xml:space="preserve"> ولی جوابش این است که ما علم به ارتفاع حکم ثابت داریم؛ زیرا حکم سابق روی مرکب ارتباطی رفته بود و آن وجوب قطعا ساقط شده است. شاید وجوب جدیدی آمده باشد که آن هم معلوم نیست. </w:t>
      </w:r>
    </w:p>
    <w:p w14:paraId="36A5B211" w14:textId="77777777" w:rsidR="00005A46" w:rsidRDefault="00005A46" w:rsidP="00DF7066">
      <w:pPr>
        <w:jc w:val="both"/>
        <w:rPr>
          <w:sz w:val="28"/>
          <w:rtl/>
        </w:rPr>
      </w:pPr>
      <w:r>
        <w:rPr>
          <w:rFonts w:hint="cs"/>
          <w:sz w:val="28"/>
          <w:rtl/>
        </w:rPr>
        <w:t xml:space="preserve">محقق </w:t>
      </w:r>
      <w:r w:rsidR="00DF7066">
        <w:rPr>
          <w:rFonts w:hint="cs"/>
          <w:sz w:val="28"/>
          <w:rtl/>
        </w:rPr>
        <w:t>می فرمایند به نظر ما دو دلیل می توان آورد برای اینکه باید به مقداری که شخص می تواند بخواند:</w:t>
      </w:r>
    </w:p>
    <w:p w14:paraId="6FF48B29" w14:textId="444E1752" w:rsidR="00005A46" w:rsidRDefault="00DF7066" w:rsidP="00005A46">
      <w:pPr>
        <w:pStyle w:val="ListParagraph"/>
        <w:numPr>
          <w:ilvl w:val="0"/>
          <w:numId w:val="25"/>
        </w:numPr>
        <w:jc w:val="both"/>
        <w:rPr>
          <w:sz w:val="28"/>
        </w:rPr>
      </w:pPr>
      <w:r w:rsidRPr="00005A46">
        <w:rPr>
          <w:rFonts w:hint="cs"/>
          <w:sz w:val="28"/>
          <w:rtl/>
        </w:rPr>
        <w:t xml:space="preserve"> تسالم اصحاب؛ زیرا از هیچ کسی خلاف نقل نشده است.</w:t>
      </w:r>
    </w:p>
    <w:p w14:paraId="2B2F1464" w14:textId="2063487D" w:rsidR="00DF7066" w:rsidRPr="00005A46" w:rsidRDefault="00DF7066" w:rsidP="00005A46">
      <w:pPr>
        <w:pStyle w:val="ListParagraph"/>
        <w:numPr>
          <w:ilvl w:val="0"/>
          <w:numId w:val="25"/>
        </w:numPr>
        <w:jc w:val="both"/>
        <w:rPr>
          <w:sz w:val="28"/>
          <w:rtl/>
        </w:rPr>
      </w:pPr>
      <w:r w:rsidRPr="00005A46">
        <w:rPr>
          <w:rFonts w:hint="cs"/>
          <w:sz w:val="28"/>
          <w:rtl/>
        </w:rPr>
        <w:t xml:space="preserve"> صحیحه ابن سنان: </w:t>
      </w:r>
      <w:r w:rsidR="00772A4C">
        <w:rPr>
          <w:rFonts w:hint="cs"/>
          <w:sz w:val="28"/>
          <w:rtl/>
        </w:rPr>
        <w:t xml:space="preserve">تعبیر وارد شده در صحیحه ابن سنان چنین است: </w:t>
      </w:r>
    </w:p>
    <w:p w14:paraId="482E1466" w14:textId="29340012" w:rsidR="00DF7066" w:rsidRPr="00772A4C" w:rsidRDefault="00772A4C" w:rsidP="00772A4C">
      <w:pPr>
        <w:pStyle w:val="ListParagraph"/>
        <w:jc w:val="both"/>
        <w:rPr>
          <w:sz w:val="28"/>
          <w:rtl/>
        </w:rPr>
      </w:pPr>
      <w:r w:rsidRPr="001F153E">
        <w:rPr>
          <w:rFonts w:hint="cs"/>
          <w:sz w:val="28"/>
          <w:rtl/>
        </w:rPr>
        <w:t>«ا</w:t>
      </w:r>
      <w:r w:rsidRPr="001F153E">
        <w:rPr>
          <w:sz w:val="28"/>
          <w:rtl/>
        </w:rPr>
        <w:t xml:space="preserve">لْحُسَيْنُ بْنُ سَعِيدٍ عَنِ النَّضْرِ عَنْ عَبْدِ اللَّهِ بْنِ سِنَانٍ </w:t>
      </w:r>
      <w:r w:rsidRPr="001F153E">
        <w:rPr>
          <w:color w:val="008000"/>
          <w:sz w:val="28"/>
          <w:rtl/>
        </w:rPr>
        <w:t>قَالَ قَالَ أَبُو عَبْدِ اللَّهِ ع إِنَّ اللَّهَ فَرَضَ مِنَ الصَّلَاةِ الرُّكُوعَ وَ السُّجُودَ أَ لَا تَرَى لَوْ أَنَّ رَجُلًا دَخَلَ فِي الْإِسْلَامِ لَا يُحْسِنُ أَنْ يَقْرَأَ الْقُرْآنَ أَجْزَأَهُ أَنْ يُكَبِّرَ وَ يُسَبِّحَ وَ يُصَلِّيَ</w:t>
      </w:r>
      <w:r w:rsidRPr="001F153E">
        <w:rPr>
          <w:rFonts w:hint="cs"/>
          <w:sz w:val="28"/>
          <w:rtl/>
        </w:rPr>
        <w:t>»</w:t>
      </w:r>
      <w:r w:rsidRPr="001F153E">
        <w:rPr>
          <w:rStyle w:val="FootnoteReference"/>
          <w:sz w:val="28"/>
          <w:rtl/>
        </w:rPr>
        <w:footnoteReference w:id="3"/>
      </w:r>
    </w:p>
    <w:p w14:paraId="2AD15F41" w14:textId="0A944DAD" w:rsidR="00DF7066" w:rsidRDefault="00DF7066" w:rsidP="00DF7066">
      <w:pPr>
        <w:jc w:val="both"/>
        <w:rPr>
          <w:sz w:val="28"/>
          <w:rtl/>
        </w:rPr>
      </w:pPr>
      <w:r>
        <w:rPr>
          <w:rFonts w:hint="cs"/>
          <w:sz w:val="28"/>
          <w:rtl/>
        </w:rPr>
        <w:t>اگر بگویید که در این صحیحه عاجز از بعض آیات حمد نیامده است، ایشان در جواب فرموده اند: ما علم خارجی داریم که قرائت برخی از آیات سورۀ حمد بر قرائت برخی از آیات سایر سور قرآن مقدم است، کما  اینکه اصل قرائت حمد بر سایر سور قرآن مقدم است. این یک علم خارجی است که با وجود سورۀ حمد نوبت به سایر سور نمی رسد</w:t>
      </w:r>
      <w:r w:rsidR="00060B74">
        <w:rPr>
          <w:rStyle w:val="FootnoteReference"/>
          <w:sz w:val="28"/>
          <w:rtl/>
        </w:rPr>
        <w:footnoteReference w:id="4"/>
      </w:r>
      <w:r>
        <w:rPr>
          <w:rFonts w:hint="cs"/>
          <w:sz w:val="28"/>
          <w:rtl/>
        </w:rPr>
        <w:t xml:space="preserve">. </w:t>
      </w:r>
    </w:p>
    <w:p w14:paraId="5E488381" w14:textId="33F6C424" w:rsidR="00EA0ECB" w:rsidRDefault="00EA0ECB" w:rsidP="00EA0ECB">
      <w:pPr>
        <w:pStyle w:val="Heading3"/>
        <w:rPr>
          <w:rtl/>
        </w:rPr>
      </w:pPr>
      <w:bookmarkStart w:id="15" w:name="_Toc120720951"/>
      <w:r>
        <w:rPr>
          <w:rFonts w:hint="cs"/>
          <w:rtl/>
        </w:rPr>
        <w:t>مناقشه در ادله مطرح شده بر لزوم قرائت</w:t>
      </w:r>
      <w:bookmarkEnd w:id="15"/>
      <w:r>
        <w:rPr>
          <w:rFonts w:hint="cs"/>
          <w:rtl/>
        </w:rPr>
        <w:t xml:space="preserve"> </w:t>
      </w:r>
    </w:p>
    <w:p w14:paraId="3D3FFE0E" w14:textId="4B502FD9" w:rsidR="00DF7066" w:rsidRDefault="00DF7066" w:rsidP="00DF7066">
      <w:pPr>
        <w:jc w:val="both"/>
        <w:rPr>
          <w:sz w:val="28"/>
          <w:rtl/>
        </w:rPr>
      </w:pPr>
      <w:r>
        <w:rPr>
          <w:rFonts w:hint="cs"/>
          <w:sz w:val="28"/>
          <w:rtl/>
        </w:rPr>
        <w:t xml:space="preserve">به نظر ما این فرمایش دو ادعا است؛ یکی ادعای تسالم است که ما گرچه در کلمات «قرأ ما أحسن من سورۀ الحمد» دیده ایم ولی این مطلب در کلمات فقهای از شیخ طوسی به بعد در کلمات محقق حلی مطرح است. در کلمات شیخ طوسی نیز مطرح شده است؛ در کتاب مبسوط چنین آمده است: </w:t>
      </w:r>
    </w:p>
    <w:p w14:paraId="5B0236D3" w14:textId="689C0BE7" w:rsidR="00DF7066" w:rsidRPr="00EA0ECB" w:rsidRDefault="00DF7066" w:rsidP="00EA0ECB">
      <w:pPr>
        <w:pStyle w:val="ListParagraph"/>
        <w:jc w:val="both"/>
        <w:rPr>
          <w:sz w:val="28"/>
          <w:rtl/>
        </w:rPr>
      </w:pPr>
      <w:r w:rsidRPr="00EA0ECB">
        <w:rPr>
          <w:rFonts w:hint="cs"/>
          <w:sz w:val="28"/>
          <w:rtl/>
        </w:rPr>
        <w:t>«</w:t>
      </w:r>
      <w:r w:rsidR="00EA0ECB" w:rsidRPr="00EA0ECB">
        <w:rPr>
          <w:rtl/>
        </w:rPr>
        <w:t xml:space="preserve"> </w:t>
      </w:r>
      <w:r w:rsidR="00EA0ECB" w:rsidRPr="00EA0ECB">
        <w:rPr>
          <w:color w:val="000080"/>
          <w:sz w:val="28"/>
          <w:rtl/>
        </w:rPr>
        <w:t>الظاهر من المذهب أن قراءة سورة كاملة مع الحمد في الفرائض واجبة، و أن بعض السورة أو أكثرها لا يجوز مع الاختيار غير أنه إن قرأ بعض السورة أو قرن بين سورتين بعد الحمد لا يحكم ببطلان الصلاة، و يجوز كل ذلك في حال الضرورة، و كذلك في النافلة مع الاختيار، و الضحى و أ لم نشرح سورة واحدة، و كذلك سورة الفيل و لإيلاف لا يبعضان في الفريضة، و قد بينا أن قراءة الحمد لا بد منها مع القدرة فمن لا يحسن وجب عليه تعلمها فإن خاف فوت الصلاة صلى بما يحسنه من قراءة و تكبير و تهليل و تسبيح. ثم يتعلم فيما بعد ما يؤدى به الصلاة، و لا يجوز أن يقرأ القرآن بغير لغة العرب</w:t>
      </w:r>
      <w:r w:rsidR="00EA0ECB" w:rsidRPr="00EA0ECB">
        <w:rPr>
          <w:rFonts w:hint="cs"/>
          <w:sz w:val="28"/>
          <w:rtl/>
        </w:rPr>
        <w:t>»</w:t>
      </w:r>
      <w:r w:rsidR="00EA0ECB">
        <w:rPr>
          <w:rStyle w:val="FootnoteReference"/>
          <w:sz w:val="28"/>
          <w:rtl/>
        </w:rPr>
        <w:footnoteReference w:id="5"/>
      </w:r>
    </w:p>
    <w:p w14:paraId="7EFE3163" w14:textId="77777777" w:rsidR="00DF7066" w:rsidRDefault="00DF7066" w:rsidP="00DF7066">
      <w:pPr>
        <w:jc w:val="both"/>
        <w:rPr>
          <w:sz w:val="28"/>
          <w:rtl/>
        </w:rPr>
      </w:pPr>
      <w:r>
        <w:rPr>
          <w:rFonts w:hint="cs"/>
          <w:sz w:val="28"/>
          <w:rtl/>
        </w:rPr>
        <w:t xml:space="preserve">این تعبیر مطرح نکرده است که اگر عرفا قرائت سورۀ حمد صدق نکند، باز قرائت بعض ان متعین است. شیخ طوسی به این مطلب تصریح نکرده اند، بلی  بعد از ایشان به این مطلب تصریح کرده اند؛ لذا اجماع قدماء فضلا از اینکه تسالمی وجود داشته باشد مشکل است. </w:t>
      </w:r>
    </w:p>
    <w:p w14:paraId="78B9A304" w14:textId="77777777" w:rsidR="00DF7066" w:rsidRDefault="00DF7066" w:rsidP="00DF7066">
      <w:pPr>
        <w:jc w:val="both"/>
        <w:rPr>
          <w:sz w:val="28"/>
          <w:rtl/>
        </w:rPr>
      </w:pPr>
      <w:r>
        <w:rPr>
          <w:rFonts w:hint="cs"/>
          <w:sz w:val="28"/>
          <w:rtl/>
        </w:rPr>
        <w:t xml:space="preserve">اما استدلال ایشان به صحیحه ابن سنان به ضمیمه علم خارجی که قرائت برخی از سورۀ حمد بر قرائت بعض آیات دیگر قرآن مقدم است، به دلیل اینکه اصل سورۀ حمد بر قرائت دیگر سور مقدم است، این مطالب موجب علم نمی شود. قرائت سورۀ حمد اگر صدق کند مقدم است، اما اگر صدق نکند، چرا باید مقدم باشد؟ از این رو آیت الله سیستانی در این مسئله نیز مخالفت با نظر مشهور کرده اند. فرموده اند: اگر کل سورۀ حمد را می تواند بخواند، بخواند؛ زیرا سورۀ حمد نام مجموع هفت آیه ای است که در آن است. اگر حتی یک آیه از آن را نیز نمی تواند بخواند، دلیلی بر وجوب قرائت سورۀ حمد وجود ندارد. بلی، حال چون مشهور گفته اند احتیاط کرده اند ولی می فرمایند دلیلی بر قول مشهور نیست. لذا اگر کل سورۀ حمد را بلد است، باید کل سورۀ حمد را بخواند، اگر کل سورۀ حمد را بلد نیست ولی به اندازه ای بلد است که صدق کند «قرائۀ القرآن»، احوط انتخاب بعض آیات سورۀ حمد است که با آن قرائت قرآن صدق کند. تعبیر ایشان چنین است: </w:t>
      </w:r>
    </w:p>
    <w:p w14:paraId="04AFBAA1" w14:textId="33CCF3AD" w:rsidR="00DF7066" w:rsidRPr="00680179" w:rsidRDefault="00DF7066" w:rsidP="00DF7066">
      <w:pPr>
        <w:pStyle w:val="ListParagraph"/>
        <w:jc w:val="both"/>
        <w:rPr>
          <w:sz w:val="28"/>
          <w:rtl/>
        </w:rPr>
      </w:pPr>
      <w:r w:rsidRPr="00680179">
        <w:rPr>
          <w:rFonts w:hint="cs"/>
          <w:sz w:val="28"/>
          <w:rtl/>
        </w:rPr>
        <w:t>«</w:t>
      </w:r>
      <w:r w:rsidRPr="00EA0ECB">
        <w:rPr>
          <w:rFonts w:hint="cs"/>
          <w:color w:val="000080"/>
          <w:sz w:val="28"/>
          <w:rtl/>
        </w:rPr>
        <w:t>اذا کان ما تعلمه من سورۀ الحمد مقدارا معتدا به بحیث یصدق علیه قرائۀ القرآن عرفا لم یجب ضم شی الیه اصلا و إلا فالواجب أن یقرأ من سایر القرآن بهذا المقدار</w:t>
      </w:r>
      <w:r w:rsidRPr="00680179">
        <w:rPr>
          <w:rFonts w:hint="cs"/>
          <w:sz w:val="28"/>
          <w:rtl/>
        </w:rPr>
        <w:t>»</w:t>
      </w:r>
      <w:r w:rsidR="00EA0ECB">
        <w:rPr>
          <w:rStyle w:val="FootnoteReference"/>
          <w:sz w:val="28"/>
          <w:rtl/>
        </w:rPr>
        <w:footnoteReference w:id="6"/>
      </w:r>
      <w:r w:rsidRPr="00680179">
        <w:rPr>
          <w:rFonts w:hint="cs"/>
          <w:sz w:val="28"/>
          <w:rtl/>
        </w:rPr>
        <w:t xml:space="preserve"> </w:t>
      </w:r>
    </w:p>
    <w:p w14:paraId="649774CC" w14:textId="77777777" w:rsidR="00DF7066" w:rsidRDefault="00DF7066" w:rsidP="00DF7066">
      <w:pPr>
        <w:jc w:val="both"/>
        <w:rPr>
          <w:sz w:val="28"/>
          <w:rtl/>
        </w:rPr>
      </w:pPr>
      <w:r>
        <w:rPr>
          <w:rFonts w:hint="cs"/>
          <w:sz w:val="28"/>
          <w:rtl/>
        </w:rPr>
        <w:t xml:space="preserve">نفرموده است وجبت قرائته، اگر می خواست وجب قرائته بگوید باید احوط را می فرمود، ولی مطرح نکرده است. فرموده است جایز است خواندن آن چند آیه از حمد که صدق قرائت قرآن کند. اگر این کار را کند دیگر نیازی به ضمیمه کردن سایر آیات قرآن نیست که به اندازه هفت آیه سورۀ حمد بشود. فرموده است اگر آن مقدار از آیات حمد که صدق قرائت قرآن کند را بلد نیست باید سراغ سایر آیات قرآن برود به اندازه ای بخواند که قرائت قرآن بر آن صدق کند. </w:t>
      </w:r>
    </w:p>
    <w:p w14:paraId="2168ACCC" w14:textId="5AC60CD2" w:rsidR="00DF7066" w:rsidRDefault="00DF7066" w:rsidP="00DF7066">
      <w:pPr>
        <w:jc w:val="both"/>
        <w:rPr>
          <w:sz w:val="28"/>
          <w:rtl/>
        </w:rPr>
      </w:pPr>
      <w:r>
        <w:rPr>
          <w:rFonts w:hint="cs"/>
          <w:sz w:val="28"/>
          <w:rtl/>
        </w:rPr>
        <w:t xml:space="preserve">بنابراین ایشان احتیاط کرد و فرموده اگر کل سورۀ حمد را می تواند بخواند، بخواند، زیرا خواندن معظم سورۀ حمد، سورۀ حمد نیست، سورۀ حمد نام مجموع است، لذا دلیلی بر وجوب خواندن معظم سورۀ حمد نیست. به اندازه ای که صدق قرائت قرآن کند چه از سورۀ حمد و چه از سایر سور بخواند، ولی چون مشهور گفته اند که بعض آیات سورۀ حمد مقدم بر قرائت سایر آیات قرآن است و به اندازه ای که می تواند بخواند، اگر پنج آیه می تواند بخواند باید بخواند، احتیاط کرده اند. وگرنه فتوا نمی دهند؛ زیرا دلیل معتبری در مسئله وجود ندارد. </w:t>
      </w:r>
    </w:p>
    <w:p w14:paraId="7AE6BD7C" w14:textId="214B4095" w:rsidR="005F6581" w:rsidRDefault="005F6581" w:rsidP="005F6581">
      <w:pPr>
        <w:pStyle w:val="Heading2"/>
        <w:rPr>
          <w:rtl/>
        </w:rPr>
      </w:pPr>
      <w:bookmarkStart w:id="16" w:name="_Toc120720952"/>
      <w:r>
        <w:rPr>
          <w:rFonts w:hint="cs"/>
          <w:rtl/>
        </w:rPr>
        <w:t>مختار استاد در مسئله</w:t>
      </w:r>
      <w:bookmarkEnd w:id="16"/>
      <w:r>
        <w:rPr>
          <w:rFonts w:hint="cs"/>
          <w:rtl/>
        </w:rPr>
        <w:t xml:space="preserve"> </w:t>
      </w:r>
    </w:p>
    <w:p w14:paraId="1D426B37" w14:textId="77777777" w:rsidR="005F6581" w:rsidRDefault="00DF7066" w:rsidP="00DF7066">
      <w:pPr>
        <w:jc w:val="both"/>
        <w:rPr>
          <w:sz w:val="28"/>
          <w:rtl/>
        </w:rPr>
      </w:pPr>
      <w:r>
        <w:rPr>
          <w:rFonts w:hint="cs"/>
          <w:sz w:val="28"/>
          <w:rtl/>
        </w:rPr>
        <w:t xml:space="preserve">انصاف این است که فرمایش محقق خویی که فرمودند: اگر معظم سورۀ حمد را می تواند بخواند، عرفا صدق قرائت سورۀ حمد می کند، ادعای عرفی است. عرف می گوید که قرائت سورۀ حمد ناقص کرده است، نمی گویند که سورۀ حمد نخوانده است. وقتی شخص فقط یک آیه را بلد نیست، نمی گویند که چرا سورۀ حمد را نخواندید، بلکه می گویند چرا کامل نخواندید؟! برخلاف وقتی که یک آیه از سورۀ حمد خوانده شود که اصلا عرف نمی گوید: سورۀ حمد را خواندید. مثل اینکه اگر دست زید را غسل بدهید نمی گویند غسل جسد زید کرده است، ولی اگر معظم بدن وی باشد می گویند که غسل جسد زید کرده است. پس اگر شخص می تواند کامل بخواند، باید بخواند، اگر می تواند 6 آیه از 7 آیه را بخواند، محقق سیستانی فرموده اند هیچ لزومی ندارد آن مقدار را بخواند و می تواند به آیات دیگر سور قرآن بپردازد، قرائت مسمای قرآن کافی است. لذا شخص طبق نظر ایشان می تواند سه آیه از سورۀ کافرون را انتخاب کند که صدق قرائت قرآن می کند. </w:t>
      </w:r>
    </w:p>
    <w:p w14:paraId="47B9DD29" w14:textId="5EF94E6C" w:rsidR="00DF7066" w:rsidRDefault="00DF7066" w:rsidP="00DF7066">
      <w:pPr>
        <w:jc w:val="both"/>
        <w:rPr>
          <w:sz w:val="28"/>
          <w:rtl/>
        </w:rPr>
      </w:pPr>
      <w:r>
        <w:rPr>
          <w:rFonts w:hint="cs"/>
          <w:sz w:val="28"/>
          <w:rtl/>
        </w:rPr>
        <w:t xml:space="preserve">عرض ما این است که ظاهر قرائت سورۀ حمد این است که بر قرائت معظم سورۀ نیز صادق است، گرچه ظهور انصرافی آن قرائت سورۀ کامله حمد است. </w:t>
      </w:r>
    </w:p>
    <w:p w14:paraId="40663993" w14:textId="2A01CBE8" w:rsidR="00DF7066" w:rsidRDefault="00DF7066" w:rsidP="00DF7066">
      <w:pPr>
        <w:jc w:val="both"/>
        <w:rPr>
          <w:sz w:val="28"/>
          <w:rtl/>
        </w:rPr>
      </w:pPr>
      <w:r w:rsidRPr="005F6581">
        <w:rPr>
          <w:rFonts w:hint="cs"/>
          <w:b/>
          <w:bCs/>
          <w:sz w:val="28"/>
          <w:rtl/>
        </w:rPr>
        <w:t>سوال:</w:t>
      </w:r>
      <w:r>
        <w:rPr>
          <w:rFonts w:hint="cs"/>
          <w:sz w:val="28"/>
          <w:rtl/>
        </w:rPr>
        <w:t xml:space="preserve"> </w:t>
      </w:r>
      <w:r w:rsidR="005F6581">
        <w:rPr>
          <w:rFonts w:hint="cs"/>
          <w:sz w:val="28"/>
          <w:rtl/>
        </w:rPr>
        <w:t xml:space="preserve">یعنی مثلا دو خطاب را استفاده می کنید؟ </w:t>
      </w:r>
    </w:p>
    <w:p w14:paraId="2CBB816A" w14:textId="77777777" w:rsidR="00DF7066" w:rsidRDefault="00DF7066" w:rsidP="00DF7066">
      <w:pPr>
        <w:jc w:val="both"/>
        <w:rPr>
          <w:sz w:val="28"/>
          <w:rtl/>
        </w:rPr>
      </w:pPr>
      <w:r w:rsidRPr="005F6581">
        <w:rPr>
          <w:rFonts w:hint="cs"/>
          <w:b/>
          <w:bCs/>
          <w:sz w:val="28"/>
          <w:rtl/>
        </w:rPr>
        <w:t>جواب:</w:t>
      </w:r>
      <w:r>
        <w:rPr>
          <w:rFonts w:hint="cs"/>
          <w:sz w:val="28"/>
          <w:rtl/>
        </w:rPr>
        <w:t xml:space="preserve"> لازم نیست دو خطاب داشته باشیم. وقتی به مجموعه ای از افراد امر می کنند که حمد بخوانند. کسی که می تواند کامل بخواند باید بخواند، ولی کسی که نمی تواند کامل بخواند، بحث در این است که قرائت سورۀ حمد شامل وی نمی شود، یا اینکه شامل وی می شود ولی شرط قرائت سورۀ کامله حمد را تحصیل نکرده است. این فرمایش محقق خویی است و مناسبت حکم و موضوع نیز همین را اقتضاء می کند. </w:t>
      </w:r>
    </w:p>
    <w:p w14:paraId="30607E26" w14:textId="04275302" w:rsidR="00DF7066" w:rsidRDefault="00DF7066" w:rsidP="00DF7066">
      <w:pPr>
        <w:jc w:val="both"/>
        <w:rPr>
          <w:sz w:val="28"/>
          <w:rtl/>
        </w:rPr>
      </w:pPr>
      <w:r w:rsidRPr="000E656A">
        <w:rPr>
          <w:rFonts w:hint="cs"/>
          <w:b/>
          <w:bCs/>
          <w:sz w:val="28"/>
          <w:rtl/>
        </w:rPr>
        <w:t>سوال</w:t>
      </w:r>
      <w:r>
        <w:rPr>
          <w:rFonts w:hint="cs"/>
          <w:sz w:val="28"/>
          <w:rtl/>
        </w:rPr>
        <w:t xml:space="preserve">: </w:t>
      </w:r>
      <w:r w:rsidR="000E656A">
        <w:rPr>
          <w:rFonts w:hint="cs"/>
          <w:sz w:val="28"/>
          <w:rtl/>
        </w:rPr>
        <w:t xml:space="preserve">چرا همانطور که اگر شخص نتوانست تمام بدن میت را غسل دهد، وظیفه غسل ساقط می شود، در نماز اینگونه گفته نشود؟ </w:t>
      </w:r>
    </w:p>
    <w:p w14:paraId="00D44BF4" w14:textId="2FF9D884" w:rsidR="00DF7066" w:rsidRDefault="000E656A" w:rsidP="00DF7066">
      <w:pPr>
        <w:jc w:val="both"/>
        <w:rPr>
          <w:sz w:val="28"/>
          <w:rtl/>
        </w:rPr>
      </w:pPr>
      <w:r w:rsidRPr="000E656A">
        <w:rPr>
          <w:rFonts w:hint="cs"/>
          <w:b/>
          <w:bCs/>
          <w:sz w:val="28"/>
          <w:rtl/>
        </w:rPr>
        <w:t>جواب</w:t>
      </w:r>
      <w:r>
        <w:rPr>
          <w:rFonts w:hint="cs"/>
          <w:sz w:val="28"/>
          <w:rtl/>
        </w:rPr>
        <w:t xml:space="preserve">: </w:t>
      </w:r>
      <w:r w:rsidR="00DF7066">
        <w:rPr>
          <w:rFonts w:hint="cs"/>
          <w:sz w:val="28"/>
          <w:rtl/>
        </w:rPr>
        <w:t xml:space="preserve">قیاس مع الفارق است، فرض این است که در نماز دلیل داریم که الصلاۀ لاتسقط بحال، چه ربطی به غسل دارد که وقتی نمی تواند یک انگشت میت را بشوید، وظیفه به تیمم منتقل شود؟! در نماز متفاهم عرفی از امر به قرائت حمد این است که صدق فاتحۀ الکتاب بکند، ولو صدق فاتحۀ الکتاب ناقصه کند، کفایت می کند. </w:t>
      </w:r>
      <w:r>
        <w:rPr>
          <w:rFonts w:hint="cs"/>
          <w:sz w:val="28"/>
          <w:rtl/>
        </w:rPr>
        <w:t xml:space="preserve">بحث سر استظهار است و </w:t>
      </w:r>
      <w:r w:rsidR="00DF7066">
        <w:rPr>
          <w:rFonts w:hint="cs"/>
          <w:sz w:val="28"/>
          <w:rtl/>
        </w:rPr>
        <w:t xml:space="preserve">استظهار ما این است،. محقق سیستانی می فرمایند بحث معظم را نباید مطرح کرد، معظم بودن یا نبودن مهم نیست، عرض ما این است که اینگونه نیست و فرمایش محقق خویی عرفی است. وقتی کسی نمی تواند کلمه الرحیم را بگوید ولی همه سورۀ حمد را می تواند بخواند، متفاهم عرفی این نیست که سورۀ دیگری بخواند. ما می گوییم اگر صدق قرائت سورۀ کند ولو اینکه سورۀ ناقصه باشد، مشمول لاصلاۀ الا بفاتحۀ الکتاب می شود لکن شرط آن که قرائت سورۀ کامل حمد بوده قابل تحصیل نیست. </w:t>
      </w:r>
    </w:p>
    <w:p w14:paraId="6B728271" w14:textId="3D2540E2" w:rsidR="00DF7066" w:rsidRDefault="00DF7066" w:rsidP="00DF7066">
      <w:pPr>
        <w:jc w:val="both"/>
        <w:rPr>
          <w:sz w:val="28"/>
          <w:rtl/>
        </w:rPr>
      </w:pPr>
      <w:r>
        <w:rPr>
          <w:rFonts w:hint="cs"/>
          <w:sz w:val="28"/>
          <w:rtl/>
        </w:rPr>
        <w:t xml:space="preserve">اما در فرضی که آیاتی که متمکن است بخواند، باعث صدق سورۀ حمد نمی شوند، اینجا ممکن است به فرمایش محقق خویی اشکال شود. نه تنها به فرمایش محقق خویی اشکال می شود، بلکه ممکن است اشکال به نظر مشهور کنیم که محقق خویی نیز موافقت کرده که اگر این سه ایه یا دو آیه از سورۀ حمد نیز نتوانسته بخواند، دو سه آیه از سور دیگر خوانده شود و اگر می تواند به اندازه ای آیاتی از قرآن بخواند که به اندازه سورۀ حمد باشد، مشهور می گویند به همان اندازه بخواند، می گوییم این فرمایش دلیل ندارد. اگر قرائت سورۀ حمد صدق کند واجب است، ولو اینکه به این باشد که معظم سورۀ آورده شود، اگر صدق نکند، دلیلی بر تعلم قرائت آیات دیگر قرآن وجود ندارد. </w:t>
      </w:r>
    </w:p>
    <w:p w14:paraId="5936F072" w14:textId="578E3BA6" w:rsidR="004A6D48" w:rsidRDefault="004A6D48" w:rsidP="004A6D48">
      <w:pPr>
        <w:pStyle w:val="Heading3"/>
        <w:rPr>
          <w:rtl/>
        </w:rPr>
      </w:pPr>
      <w:bookmarkStart w:id="17" w:name="_Toc120720953"/>
      <w:r>
        <w:rPr>
          <w:rFonts w:hint="cs"/>
          <w:rtl/>
        </w:rPr>
        <w:t>مناقشه در فرمایش مشهور مبنی بر وجوب قرائت مقدار مقدور از حمد و جبران نقص آن با سایر ایات</w:t>
      </w:r>
      <w:bookmarkEnd w:id="17"/>
      <w:r>
        <w:rPr>
          <w:rFonts w:hint="cs"/>
          <w:rtl/>
        </w:rPr>
        <w:t xml:space="preserve"> </w:t>
      </w:r>
    </w:p>
    <w:p w14:paraId="58DD283F" w14:textId="10CF0AB5" w:rsidR="004A6D48" w:rsidRDefault="00DF7066" w:rsidP="004A6D48">
      <w:pPr>
        <w:jc w:val="both"/>
        <w:rPr>
          <w:sz w:val="28"/>
          <w:rtl/>
        </w:rPr>
      </w:pPr>
      <w:r>
        <w:rPr>
          <w:rFonts w:hint="cs"/>
          <w:sz w:val="28"/>
          <w:rtl/>
        </w:rPr>
        <w:t xml:space="preserve">مشهور گفته اند اگر دو آیه یا یک آیه از حمد می تواند بخواند، بخواند و نقص بقیه را از سایر آیات قرآن جبران کند. «قرأ من سایر القرآن عوض البقیۀ» که تعبیر سید یزدی است. یعنی مشهور گفته اند که اگر شخص 6 آیه از سورۀ حمد می تواند بخواند باید بخواند و یک آیه نیز از سور دیگر ضمیمه کند. به نظر ما این مطلب دلیل معتبری ندارد، گرچه منسوب به مشهور است. </w:t>
      </w:r>
    </w:p>
    <w:p w14:paraId="284F99E1" w14:textId="2664A6BA" w:rsidR="004A6D48" w:rsidRDefault="004A6D48" w:rsidP="004A6D48">
      <w:pPr>
        <w:pStyle w:val="Heading3"/>
        <w:rPr>
          <w:rtl/>
        </w:rPr>
      </w:pPr>
      <w:bookmarkStart w:id="18" w:name="_Toc120720954"/>
      <w:r>
        <w:rPr>
          <w:rFonts w:hint="cs"/>
          <w:rtl/>
        </w:rPr>
        <w:t>بررسی أدله مطرح شده برای قول مشهور</w:t>
      </w:r>
      <w:bookmarkEnd w:id="18"/>
      <w:r>
        <w:rPr>
          <w:rFonts w:hint="cs"/>
          <w:rtl/>
        </w:rPr>
        <w:t xml:space="preserve"> </w:t>
      </w:r>
    </w:p>
    <w:p w14:paraId="605A955A" w14:textId="77777777" w:rsidR="009F7381" w:rsidRDefault="00DF7066" w:rsidP="00DF7066">
      <w:pPr>
        <w:jc w:val="both"/>
        <w:rPr>
          <w:sz w:val="28"/>
          <w:rtl/>
        </w:rPr>
      </w:pPr>
      <w:r>
        <w:rPr>
          <w:rFonts w:hint="cs"/>
          <w:sz w:val="28"/>
          <w:rtl/>
        </w:rPr>
        <w:t>دلیلی که برای نظریه مشهور آورده اند</w:t>
      </w:r>
      <w:r w:rsidR="009F7381">
        <w:rPr>
          <w:rFonts w:hint="cs"/>
          <w:sz w:val="28"/>
          <w:rtl/>
        </w:rPr>
        <w:t>:</w:t>
      </w:r>
    </w:p>
    <w:p w14:paraId="51DB19DA" w14:textId="53D77103" w:rsidR="004A6D48" w:rsidRPr="009F7381" w:rsidRDefault="00DF7066" w:rsidP="009F7381">
      <w:pPr>
        <w:pStyle w:val="ListParagraph"/>
        <w:numPr>
          <w:ilvl w:val="0"/>
          <w:numId w:val="27"/>
        </w:numPr>
        <w:jc w:val="both"/>
        <w:rPr>
          <w:sz w:val="28"/>
          <w:rtl/>
        </w:rPr>
      </w:pPr>
      <w:r w:rsidRPr="009F7381">
        <w:rPr>
          <w:rFonts w:hint="cs"/>
          <w:sz w:val="28"/>
          <w:rtl/>
        </w:rPr>
        <w:t xml:space="preserve"> یکی قاعده اشتغال است. گفته اند تا شخص نقص سورۀ حمد را تکمیل نکند، احراز فراغ ذمه نمی شود. جواب این است که اقل و اکثر ارتباطی مجرای برائت است و مجرای قاعده اشتغال نیست. شخص وقتی 6 آیه از حمد را بلد است و می خواند آیه هفتم که ساقط است، ولی نماز ساقط نمی شود، شک می کند که بر وی آیا جایگزین کردن ایه دیگر از سور قرآن واجب شده یا خیر، برائت جاری می کند. </w:t>
      </w:r>
    </w:p>
    <w:p w14:paraId="1B17A138" w14:textId="77777777" w:rsidR="00242487" w:rsidRDefault="00DF7066" w:rsidP="009F7381">
      <w:pPr>
        <w:pStyle w:val="ListParagraph"/>
        <w:numPr>
          <w:ilvl w:val="0"/>
          <w:numId w:val="27"/>
        </w:numPr>
        <w:jc w:val="both"/>
        <w:rPr>
          <w:sz w:val="28"/>
        </w:rPr>
      </w:pPr>
      <w:r w:rsidRPr="009F7381">
        <w:rPr>
          <w:rFonts w:hint="cs"/>
          <w:sz w:val="28"/>
          <w:rtl/>
        </w:rPr>
        <w:t xml:space="preserve">دلیل دومی که به نفع مشهور ذکر شده این است که گفته اند قرآن کریم فرموده است: </w:t>
      </w:r>
      <w:r w:rsidR="00B832E7">
        <w:rPr>
          <w:rFonts w:cs="Times New Roman"/>
          <w:sz w:val="28"/>
          <w:rtl/>
        </w:rPr>
        <w:t>﴿</w:t>
      </w:r>
      <w:r w:rsidR="00B832E7" w:rsidRPr="00B832E7">
        <w:rPr>
          <w:rFonts w:hint="cs"/>
          <w:color w:val="008000"/>
          <w:sz w:val="28"/>
          <w:rtl/>
        </w:rPr>
        <w:t>فاقرئوا ما تیسر من</w:t>
      </w:r>
      <w:r w:rsidRPr="00B832E7">
        <w:rPr>
          <w:rFonts w:hint="cs"/>
          <w:color w:val="008000"/>
          <w:sz w:val="28"/>
          <w:rtl/>
        </w:rPr>
        <w:t>ه</w:t>
      </w:r>
      <w:r w:rsidR="00B832E7" w:rsidRPr="00242487">
        <w:rPr>
          <w:rFonts w:cs="Times New Roman"/>
          <w:color w:val="008000"/>
          <w:sz w:val="28"/>
          <w:rtl/>
        </w:rPr>
        <w:t>﴾</w:t>
      </w:r>
      <w:r w:rsidR="00B832E7">
        <w:rPr>
          <w:rStyle w:val="FootnoteReference"/>
          <w:rFonts w:cs="Calibri"/>
          <w:color w:val="008000"/>
          <w:sz w:val="28"/>
          <w:rtl/>
        </w:rPr>
        <w:footnoteReference w:id="7"/>
      </w:r>
      <w:r w:rsidR="00B832E7">
        <w:rPr>
          <w:rFonts w:cs="Calibri" w:hint="cs"/>
          <w:color w:val="008000"/>
          <w:sz w:val="28"/>
          <w:rtl/>
        </w:rPr>
        <w:t xml:space="preserve"> </w:t>
      </w:r>
      <w:r w:rsidRPr="009F7381">
        <w:rPr>
          <w:rFonts w:hint="cs"/>
          <w:sz w:val="28"/>
          <w:rtl/>
        </w:rPr>
        <w:t xml:space="preserve"> و ظاهر امر هم در وجوب است، یعنی هر مقدار که می توانید در نماز قرآن بخوانید. شما می توانید شش آیه از حمد بخوانید و یک آیه نیز از سورۀ دیگر بخوانید</w:t>
      </w:r>
      <w:r w:rsidR="00242487">
        <w:rPr>
          <w:rFonts w:hint="cs"/>
          <w:sz w:val="28"/>
          <w:rtl/>
        </w:rPr>
        <w:t>.</w:t>
      </w:r>
    </w:p>
    <w:p w14:paraId="4672F807" w14:textId="6216ADD5" w:rsidR="00DF7066" w:rsidRPr="009F7381" w:rsidRDefault="00DF7066" w:rsidP="00242487">
      <w:pPr>
        <w:pStyle w:val="ListParagraph"/>
        <w:jc w:val="both"/>
        <w:rPr>
          <w:sz w:val="28"/>
          <w:rtl/>
        </w:rPr>
      </w:pPr>
      <w:r w:rsidRPr="009F7381">
        <w:rPr>
          <w:rFonts w:hint="cs"/>
          <w:sz w:val="28"/>
          <w:rtl/>
        </w:rPr>
        <w:t xml:space="preserve"> انصافا این استدلال ناتمام است؛ زیرا قطعا فاقرئوا ما تیسر منه به معنای وجوب حد اکثر ما یتیسر نیست. آیا این می رساند که کسی که می تواند 5 جزء بخواند باید بخواند؟ قطعا اینطور نیست. آیه به معنای این است که مقداری که صدق قرائت قرآن می کند را می توانید بخوانید، بخوانید. اقل ما یمکن نیز باشد کافی است، لازم نیست اکثر ما یمکن باشد. قطعا اکثر ما یتیسر واجب نیست، بنابراین باید یا آیه را حمل بر استحباب کنیم؛ زیرا قطعا اکثر ما یتیسر واجب نیست، اگر هم اقل ما یتیسر را می رساند، شخص آن را به جا آورده است. اقل ما یتیسر به این است که به طوری نماز بخواند که قرآن خواندن صدق کند، بیش از این دلیل ندارد. محقق خویی فرموده است اساسا این آیه در مورد نماز نیست و مطلق است و ارتباطی به بحث ندارد. </w:t>
      </w:r>
    </w:p>
    <w:p w14:paraId="43A1F551" w14:textId="77777777" w:rsidR="00DF7066" w:rsidRDefault="00DF7066" w:rsidP="00DF7066">
      <w:pPr>
        <w:jc w:val="both"/>
        <w:rPr>
          <w:sz w:val="28"/>
          <w:rtl/>
        </w:rPr>
      </w:pPr>
      <w:r>
        <w:rPr>
          <w:rFonts w:hint="cs"/>
          <w:sz w:val="28"/>
          <w:rtl/>
        </w:rPr>
        <w:t xml:space="preserve">این اشکال محقق خویی به خاطر این است که در صدر آیه نماز نیامده است. صدر آیه چنین است: </w:t>
      </w:r>
    </w:p>
    <w:p w14:paraId="374CF6EC" w14:textId="76D7BAC3" w:rsidR="00DF7066" w:rsidRPr="00242487" w:rsidRDefault="00242487" w:rsidP="00242487">
      <w:pPr>
        <w:pStyle w:val="ListParagraph"/>
        <w:jc w:val="both"/>
        <w:rPr>
          <w:color w:val="008000"/>
          <w:sz w:val="28"/>
          <w:rtl/>
        </w:rPr>
      </w:pPr>
      <w:r>
        <w:rPr>
          <w:rFonts w:cs="Times New Roman"/>
          <w:color w:val="008000"/>
          <w:sz w:val="28"/>
          <w:rtl/>
        </w:rPr>
        <w:t>﴿</w:t>
      </w:r>
      <w:r w:rsidRPr="00242487">
        <w:rPr>
          <w:color w:val="008000"/>
          <w:sz w:val="28"/>
          <w:rtl/>
        </w:rPr>
        <w:t xml:space="preserve">إِنَّ‌ رَبَّكَ‌ يَعْلَمُ‌ أَنَّكَ‌ تَقُومُ‌ أَدْنى </w:t>
      </w:r>
      <w:r w:rsidRPr="00242487">
        <w:rPr>
          <w:rFonts w:hint="cs"/>
          <w:color w:val="008000"/>
          <w:sz w:val="28"/>
          <w:rtl/>
        </w:rPr>
        <w:t>مِنْ‌</w:t>
      </w:r>
      <w:r w:rsidRPr="00242487">
        <w:rPr>
          <w:color w:val="008000"/>
          <w:sz w:val="28"/>
          <w:rtl/>
        </w:rPr>
        <w:t xml:space="preserve"> </w:t>
      </w:r>
      <w:r w:rsidRPr="00242487">
        <w:rPr>
          <w:rFonts w:hint="cs"/>
          <w:color w:val="008000"/>
          <w:sz w:val="28"/>
          <w:rtl/>
        </w:rPr>
        <w:t>ثُلُثَيِ‌</w:t>
      </w:r>
      <w:r w:rsidRPr="00242487">
        <w:rPr>
          <w:color w:val="008000"/>
          <w:sz w:val="28"/>
          <w:rtl/>
        </w:rPr>
        <w:t xml:space="preserve"> </w:t>
      </w:r>
      <w:r w:rsidRPr="00242487">
        <w:rPr>
          <w:rFonts w:hint="cs"/>
          <w:color w:val="008000"/>
          <w:sz w:val="28"/>
          <w:rtl/>
        </w:rPr>
        <w:t>اللَّيْلِ‌</w:t>
      </w:r>
      <w:r w:rsidRPr="00242487">
        <w:rPr>
          <w:color w:val="008000"/>
          <w:sz w:val="28"/>
          <w:rtl/>
        </w:rPr>
        <w:t xml:space="preserve"> </w:t>
      </w:r>
      <w:r w:rsidRPr="00242487">
        <w:rPr>
          <w:rFonts w:hint="cs"/>
          <w:color w:val="008000"/>
          <w:sz w:val="28"/>
          <w:rtl/>
        </w:rPr>
        <w:t>وَ</w:t>
      </w:r>
      <w:r w:rsidRPr="00242487">
        <w:rPr>
          <w:color w:val="008000"/>
          <w:sz w:val="28"/>
          <w:rtl/>
        </w:rPr>
        <w:t xml:space="preserve"> </w:t>
      </w:r>
      <w:r w:rsidRPr="00242487">
        <w:rPr>
          <w:rFonts w:hint="cs"/>
          <w:color w:val="008000"/>
          <w:sz w:val="28"/>
          <w:rtl/>
        </w:rPr>
        <w:t>نِصْفَهُ‌</w:t>
      </w:r>
      <w:r w:rsidRPr="00242487">
        <w:rPr>
          <w:color w:val="008000"/>
          <w:sz w:val="28"/>
          <w:rtl/>
        </w:rPr>
        <w:t xml:space="preserve"> </w:t>
      </w:r>
      <w:r w:rsidRPr="00242487">
        <w:rPr>
          <w:rFonts w:hint="cs"/>
          <w:color w:val="008000"/>
          <w:sz w:val="28"/>
          <w:rtl/>
        </w:rPr>
        <w:t>وَ</w:t>
      </w:r>
      <w:r w:rsidRPr="00242487">
        <w:rPr>
          <w:color w:val="008000"/>
          <w:sz w:val="28"/>
          <w:rtl/>
        </w:rPr>
        <w:t xml:space="preserve"> </w:t>
      </w:r>
      <w:r w:rsidRPr="00242487">
        <w:rPr>
          <w:rFonts w:hint="cs"/>
          <w:color w:val="008000"/>
          <w:sz w:val="28"/>
          <w:rtl/>
        </w:rPr>
        <w:t>ثُلُثَهُ‌</w:t>
      </w:r>
      <w:r w:rsidRPr="00242487">
        <w:rPr>
          <w:color w:val="008000"/>
          <w:sz w:val="28"/>
          <w:rtl/>
        </w:rPr>
        <w:t xml:space="preserve"> </w:t>
      </w:r>
      <w:r w:rsidRPr="00242487">
        <w:rPr>
          <w:rFonts w:hint="cs"/>
          <w:color w:val="008000"/>
          <w:sz w:val="28"/>
          <w:rtl/>
        </w:rPr>
        <w:t>وَ</w:t>
      </w:r>
      <w:r w:rsidRPr="00242487">
        <w:rPr>
          <w:color w:val="008000"/>
          <w:sz w:val="28"/>
          <w:rtl/>
        </w:rPr>
        <w:t xml:space="preserve"> </w:t>
      </w:r>
      <w:r w:rsidRPr="00242487">
        <w:rPr>
          <w:rFonts w:hint="cs"/>
          <w:color w:val="008000"/>
          <w:sz w:val="28"/>
          <w:rtl/>
        </w:rPr>
        <w:t>طائِفَةٌ‌</w:t>
      </w:r>
      <w:r w:rsidRPr="00242487">
        <w:rPr>
          <w:color w:val="008000"/>
          <w:sz w:val="28"/>
          <w:rtl/>
        </w:rPr>
        <w:t xml:space="preserve"> </w:t>
      </w:r>
      <w:r w:rsidRPr="00242487">
        <w:rPr>
          <w:rFonts w:hint="cs"/>
          <w:color w:val="008000"/>
          <w:sz w:val="28"/>
          <w:rtl/>
        </w:rPr>
        <w:t>مِنَ‌</w:t>
      </w:r>
      <w:r w:rsidRPr="00242487">
        <w:rPr>
          <w:color w:val="008000"/>
          <w:sz w:val="28"/>
          <w:rtl/>
        </w:rPr>
        <w:t xml:space="preserve"> </w:t>
      </w:r>
      <w:r w:rsidRPr="00242487">
        <w:rPr>
          <w:rFonts w:hint="cs"/>
          <w:color w:val="008000"/>
          <w:sz w:val="28"/>
          <w:rtl/>
        </w:rPr>
        <w:t>الَّذِينَ‌</w:t>
      </w:r>
      <w:r w:rsidRPr="00242487">
        <w:rPr>
          <w:color w:val="008000"/>
          <w:sz w:val="28"/>
          <w:rtl/>
        </w:rPr>
        <w:t xml:space="preserve"> </w:t>
      </w:r>
      <w:r w:rsidRPr="00242487">
        <w:rPr>
          <w:rFonts w:hint="cs"/>
          <w:color w:val="008000"/>
          <w:sz w:val="28"/>
          <w:rtl/>
        </w:rPr>
        <w:t>مَعَكَ‌</w:t>
      </w:r>
      <w:r w:rsidRPr="00242487">
        <w:rPr>
          <w:color w:val="008000"/>
          <w:sz w:val="28"/>
          <w:rtl/>
        </w:rPr>
        <w:t xml:space="preserve"> </w:t>
      </w:r>
      <w:r w:rsidRPr="00242487">
        <w:rPr>
          <w:rFonts w:hint="cs"/>
          <w:color w:val="008000"/>
          <w:sz w:val="28"/>
          <w:rtl/>
        </w:rPr>
        <w:t>وَ</w:t>
      </w:r>
      <w:r w:rsidRPr="00242487">
        <w:rPr>
          <w:color w:val="008000"/>
          <w:sz w:val="28"/>
          <w:rtl/>
        </w:rPr>
        <w:t xml:space="preserve"> </w:t>
      </w:r>
      <w:r w:rsidRPr="00242487">
        <w:rPr>
          <w:rFonts w:hint="cs"/>
          <w:color w:val="008000"/>
          <w:sz w:val="28"/>
          <w:rtl/>
        </w:rPr>
        <w:t>اللّهُ‌</w:t>
      </w:r>
      <w:r w:rsidRPr="00242487">
        <w:rPr>
          <w:color w:val="008000"/>
          <w:sz w:val="28"/>
          <w:rtl/>
        </w:rPr>
        <w:t xml:space="preserve"> </w:t>
      </w:r>
      <w:r w:rsidRPr="00242487">
        <w:rPr>
          <w:rFonts w:hint="cs"/>
          <w:color w:val="008000"/>
          <w:sz w:val="28"/>
          <w:rtl/>
        </w:rPr>
        <w:t>يُقَدِّرُ</w:t>
      </w:r>
      <w:r w:rsidRPr="00242487">
        <w:rPr>
          <w:color w:val="008000"/>
          <w:sz w:val="28"/>
          <w:rtl/>
        </w:rPr>
        <w:t xml:space="preserve"> </w:t>
      </w:r>
      <w:r w:rsidRPr="00242487">
        <w:rPr>
          <w:rFonts w:hint="cs"/>
          <w:color w:val="008000"/>
          <w:sz w:val="28"/>
          <w:rtl/>
        </w:rPr>
        <w:t>اللَّيْلَ‌</w:t>
      </w:r>
      <w:r w:rsidRPr="00242487">
        <w:rPr>
          <w:color w:val="008000"/>
          <w:sz w:val="28"/>
          <w:rtl/>
        </w:rPr>
        <w:t xml:space="preserve"> </w:t>
      </w:r>
      <w:r w:rsidRPr="00242487">
        <w:rPr>
          <w:rFonts w:hint="cs"/>
          <w:color w:val="008000"/>
          <w:sz w:val="28"/>
          <w:rtl/>
        </w:rPr>
        <w:t>وَ</w:t>
      </w:r>
      <w:r w:rsidRPr="00242487">
        <w:rPr>
          <w:color w:val="008000"/>
          <w:sz w:val="28"/>
          <w:rtl/>
        </w:rPr>
        <w:t xml:space="preserve"> </w:t>
      </w:r>
      <w:r w:rsidRPr="00242487">
        <w:rPr>
          <w:rFonts w:hint="cs"/>
          <w:color w:val="008000"/>
          <w:sz w:val="28"/>
          <w:rtl/>
        </w:rPr>
        <w:t>النَّهارَ</w:t>
      </w:r>
      <w:r w:rsidRPr="00242487">
        <w:rPr>
          <w:color w:val="008000"/>
          <w:sz w:val="28"/>
          <w:rtl/>
        </w:rPr>
        <w:t xml:space="preserve"> </w:t>
      </w:r>
      <w:r w:rsidRPr="00242487">
        <w:rPr>
          <w:rFonts w:hint="cs"/>
          <w:color w:val="008000"/>
          <w:sz w:val="28"/>
          <w:rtl/>
        </w:rPr>
        <w:t>عَلِمَ‌</w:t>
      </w:r>
      <w:r w:rsidRPr="00242487">
        <w:rPr>
          <w:color w:val="008000"/>
          <w:sz w:val="28"/>
          <w:rtl/>
        </w:rPr>
        <w:t xml:space="preserve"> </w:t>
      </w:r>
      <w:r w:rsidRPr="00242487">
        <w:rPr>
          <w:rFonts w:hint="cs"/>
          <w:color w:val="008000"/>
          <w:sz w:val="28"/>
          <w:rtl/>
        </w:rPr>
        <w:t>أَنْ‌</w:t>
      </w:r>
      <w:r w:rsidRPr="00242487">
        <w:rPr>
          <w:color w:val="008000"/>
          <w:sz w:val="28"/>
          <w:rtl/>
        </w:rPr>
        <w:t xml:space="preserve"> </w:t>
      </w:r>
      <w:r w:rsidRPr="00242487">
        <w:rPr>
          <w:rFonts w:hint="cs"/>
          <w:color w:val="008000"/>
          <w:sz w:val="28"/>
          <w:rtl/>
        </w:rPr>
        <w:t>لَنْ‌</w:t>
      </w:r>
      <w:r w:rsidRPr="00242487">
        <w:rPr>
          <w:color w:val="008000"/>
          <w:sz w:val="28"/>
          <w:rtl/>
        </w:rPr>
        <w:t xml:space="preserve"> </w:t>
      </w:r>
      <w:r w:rsidRPr="00242487">
        <w:rPr>
          <w:rFonts w:hint="cs"/>
          <w:color w:val="008000"/>
          <w:sz w:val="28"/>
          <w:rtl/>
        </w:rPr>
        <w:t>تُحْصُوهُ‌</w:t>
      </w:r>
      <w:r w:rsidRPr="00242487">
        <w:rPr>
          <w:color w:val="008000"/>
          <w:sz w:val="28"/>
          <w:rtl/>
        </w:rPr>
        <w:t xml:space="preserve"> </w:t>
      </w:r>
      <w:r w:rsidRPr="00242487">
        <w:rPr>
          <w:rFonts w:hint="cs"/>
          <w:color w:val="008000"/>
          <w:sz w:val="28"/>
          <w:rtl/>
        </w:rPr>
        <w:t>فَتابَ‌</w:t>
      </w:r>
      <w:r w:rsidRPr="00242487">
        <w:rPr>
          <w:color w:val="008000"/>
          <w:sz w:val="28"/>
          <w:rtl/>
        </w:rPr>
        <w:t xml:space="preserve"> </w:t>
      </w:r>
      <w:r w:rsidRPr="00242487">
        <w:rPr>
          <w:rFonts w:hint="cs"/>
          <w:color w:val="008000"/>
          <w:sz w:val="28"/>
          <w:rtl/>
        </w:rPr>
        <w:t>عَلَيْكُمْ‌</w:t>
      </w:r>
      <w:r w:rsidRPr="00242487">
        <w:rPr>
          <w:color w:val="008000"/>
          <w:sz w:val="28"/>
          <w:rtl/>
        </w:rPr>
        <w:t xml:space="preserve"> </w:t>
      </w:r>
      <w:r w:rsidRPr="00242487">
        <w:rPr>
          <w:rFonts w:hint="cs"/>
          <w:color w:val="008000"/>
          <w:sz w:val="28"/>
          <w:rtl/>
        </w:rPr>
        <w:t>فَاقْرَؤُا</w:t>
      </w:r>
      <w:r w:rsidRPr="00242487">
        <w:rPr>
          <w:color w:val="008000"/>
          <w:sz w:val="28"/>
          <w:rtl/>
        </w:rPr>
        <w:t xml:space="preserve"> </w:t>
      </w:r>
      <w:r w:rsidRPr="00242487">
        <w:rPr>
          <w:rFonts w:hint="cs"/>
          <w:color w:val="008000"/>
          <w:sz w:val="28"/>
          <w:rtl/>
        </w:rPr>
        <w:t>ما</w:t>
      </w:r>
      <w:r w:rsidRPr="00242487">
        <w:rPr>
          <w:color w:val="008000"/>
          <w:sz w:val="28"/>
          <w:rtl/>
        </w:rPr>
        <w:t xml:space="preserve"> </w:t>
      </w:r>
      <w:r w:rsidRPr="00242487">
        <w:rPr>
          <w:rFonts w:hint="cs"/>
          <w:color w:val="008000"/>
          <w:sz w:val="28"/>
          <w:rtl/>
        </w:rPr>
        <w:t>تَيَسَّرَ</w:t>
      </w:r>
      <w:r w:rsidRPr="00242487">
        <w:rPr>
          <w:color w:val="008000"/>
          <w:sz w:val="28"/>
          <w:rtl/>
        </w:rPr>
        <w:t xml:space="preserve"> </w:t>
      </w:r>
      <w:r w:rsidRPr="00242487">
        <w:rPr>
          <w:rFonts w:hint="cs"/>
          <w:color w:val="008000"/>
          <w:sz w:val="28"/>
          <w:rtl/>
        </w:rPr>
        <w:t>مِنَ‌</w:t>
      </w:r>
      <w:r w:rsidRPr="00242487">
        <w:rPr>
          <w:color w:val="008000"/>
          <w:sz w:val="28"/>
          <w:rtl/>
        </w:rPr>
        <w:t xml:space="preserve"> </w:t>
      </w:r>
      <w:r w:rsidRPr="00242487">
        <w:rPr>
          <w:rFonts w:hint="cs"/>
          <w:color w:val="008000"/>
          <w:sz w:val="28"/>
          <w:rtl/>
        </w:rPr>
        <w:t>الْقُرْآنِ‌</w:t>
      </w:r>
      <w:r w:rsidRPr="00242487">
        <w:rPr>
          <w:color w:val="008000"/>
          <w:sz w:val="28"/>
          <w:rtl/>
        </w:rPr>
        <w:t xml:space="preserve"> </w:t>
      </w:r>
      <w:r w:rsidRPr="00242487">
        <w:rPr>
          <w:rFonts w:hint="cs"/>
          <w:color w:val="008000"/>
          <w:sz w:val="28"/>
          <w:rtl/>
        </w:rPr>
        <w:t>عَلِمَ‌</w:t>
      </w:r>
      <w:r w:rsidRPr="00242487">
        <w:rPr>
          <w:color w:val="008000"/>
          <w:sz w:val="28"/>
          <w:rtl/>
        </w:rPr>
        <w:t xml:space="preserve"> </w:t>
      </w:r>
      <w:r w:rsidRPr="00242487">
        <w:rPr>
          <w:rFonts w:hint="cs"/>
          <w:color w:val="008000"/>
          <w:sz w:val="28"/>
          <w:rtl/>
        </w:rPr>
        <w:t>أَنْ‌</w:t>
      </w:r>
      <w:r w:rsidRPr="00242487">
        <w:rPr>
          <w:color w:val="008000"/>
          <w:sz w:val="28"/>
          <w:rtl/>
        </w:rPr>
        <w:t xml:space="preserve"> </w:t>
      </w:r>
      <w:r w:rsidRPr="00242487">
        <w:rPr>
          <w:rFonts w:hint="cs"/>
          <w:color w:val="008000"/>
          <w:sz w:val="28"/>
          <w:rtl/>
        </w:rPr>
        <w:t>سَيَكُونُ‌</w:t>
      </w:r>
      <w:r w:rsidRPr="00242487">
        <w:rPr>
          <w:color w:val="008000"/>
          <w:sz w:val="28"/>
          <w:rtl/>
        </w:rPr>
        <w:t xml:space="preserve"> </w:t>
      </w:r>
      <w:r w:rsidRPr="00242487">
        <w:rPr>
          <w:rFonts w:hint="cs"/>
          <w:color w:val="008000"/>
          <w:sz w:val="28"/>
          <w:rtl/>
        </w:rPr>
        <w:t>مِنْكُمْ‌</w:t>
      </w:r>
      <w:r w:rsidRPr="00242487">
        <w:rPr>
          <w:color w:val="008000"/>
          <w:sz w:val="28"/>
          <w:rtl/>
        </w:rPr>
        <w:t xml:space="preserve"> </w:t>
      </w:r>
      <w:r w:rsidRPr="00242487">
        <w:rPr>
          <w:rFonts w:hint="cs"/>
          <w:color w:val="008000"/>
          <w:sz w:val="28"/>
          <w:rtl/>
        </w:rPr>
        <w:t>مَرْضى</w:t>
      </w:r>
      <w:r w:rsidRPr="00242487">
        <w:rPr>
          <w:rFonts w:ascii="Times New Roman" w:hAnsi="Times New Roman" w:cs="Times New Roman" w:hint="cs"/>
          <w:color w:val="008000"/>
          <w:sz w:val="28"/>
          <w:rtl/>
        </w:rPr>
        <w:t>‌</w:t>
      </w:r>
      <w:r w:rsidRPr="00242487">
        <w:rPr>
          <w:color w:val="008000"/>
          <w:sz w:val="28"/>
          <w:rtl/>
        </w:rPr>
        <w:t xml:space="preserve"> </w:t>
      </w:r>
      <w:r w:rsidRPr="00242487">
        <w:rPr>
          <w:rFonts w:hint="cs"/>
          <w:color w:val="008000"/>
          <w:sz w:val="28"/>
          <w:rtl/>
        </w:rPr>
        <w:t>وَ</w:t>
      </w:r>
      <w:r w:rsidRPr="00242487">
        <w:rPr>
          <w:color w:val="008000"/>
          <w:sz w:val="28"/>
          <w:rtl/>
        </w:rPr>
        <w:t xml:space="preserve"> آخَرُونَ‌ يَضْرِبُونَ‌ فِي الْأَرْضِ‌ يَبْتَغُونَ‌ مِنْ‌ فَضْلِ‌ اللّ</w:t>
      </w:r>
      <w:r w:rsidRPr="00242487">
        <w:rPr>
          <w:rFonts w:hint="cs"/>
          <w:color w:val="008000"/>
          <w:sz w:val="28"/>
          <w:rtl/>
        </w:rPr>
        <w:t>هِ‌</w:t>
      </w:r>
      <w:r w:rsidRPr="00242487">
        <w:rPr>
          <w:color w:val="008000"/>
          <w:sz w:val="28"/>
          <w:rtl/>
        </w:rPr>
        <w:t xml:space="preserve"> </w:t>
      </w:r>
      <w:r w:rsidRPr="00242487">
        <w:rPr>
          <w:rFonts w:hint="cs"/>
          <w:color w:val="008000"/>
          <w:sz w:val="28"/>
          <w:rtl/>
        </w:rPr>
        <w:t>وَ</w:t>
      </w:r>
      <w:r w:rsidRPr="00242487">
        <w:rPr>
          <w:color w:val="008000"/>
          <w:sz w:val="28"/>
          <w:rtl/>
        </w:rPr>
        <w:t xml:space="preserve"> </w:t>
      </w:r>
      <w:r w:rsidRPr="00242487">
        <w:rPr>
          <w:rFonts w:hint="cs"/>
          <w:color w:val="008000"/>
          <w:sz w:val="28"/>
          <w:rtl/>
        </w:rPr>
        <w:t>آخَرُونَ‌</w:t>
      </w:r>
      <w:r w:rsidRPr="00242487">
        <w:rPr>
          <w:color w:val="008000"/>
          <w:sz w:val="28"/>
          <w:rtl/>
        </w:rPr>
        <w:t xml:space="preserve"> </w:t>
      </w:r>
      <w:r w:rsidRPr="00242487">
        <w:rPr>
          <w:rFonts w:hint="cs"/>
          <w:color w:val="008000"/>
          <w:sz w:val="28"/>
          <w:rtl/>
        </w:rPr>
        <w:t>يُقاتِلُونَ</w:t>
      </w:r>
      <w:r w:rsidRPr="00242487">
        <w:rPr>
          <w:color w:val="008000"/>
          <w:sz w:val="28"/>
          <w:rtl/>
        </w:rPr>
        <w:t>‌ فِي سَبِيلِ‌ اللّ</w:t>
      </w:r>
      <w:r w:rsidRPr="00242487">
        <w:rPr>
          <w:rFonts w:hint="cs"/>
          <w:color w:val="008000"/>
          <w:sz w:val="28"/>
          <w:rtl/>
        </w:rPr>
        <w:t>هِ‌</w:t>
      </w:r>
      <w:r w:rsidRPr="00242487">
        <w:rPr>
          <w:color w:val="008000"/>
          <w:sz w:val="28"/>
          <w:rtl/>
        </w:rPr>
        <w:t xml:space="preserve"> </w:t>
      </w:r>
      <w:r w:rsidRPr="00242487">
        <w:rPr>
          <w:rFonts w:hint="cs"/>
          <w:color w:val="008000"/>
          <w:sz w:val="28"/>
          <w:rtl/>
        </w:rPr>
        <w:t>فَاقْرَؤُا</w:t>
      </w:r>
      <w:r w:rsidRPr="00242487">
        <w:rPr>
          <w:color w:val="008000"/>
          <w:sz w:val="28"/>
          <w:rtl/>
        </w:rPr>
        <w:t xml:space="preserve"> </w:t>
      </w:r>
      <w:r w:rsidRPr="00242487">
        <w:rPr>
          <w:rFonts w:hint="cs"/>
          <w:color w:val="008000"/>
          <w:sz w:val="28"/>
          <w:rtl/>
        </w:rPr>
        <w:t>ما</w:t>
      </w:r>
      <w:r w:rsidRPr="00242487">
        <w:rPr>
          <w:color w:val="008000"/>
          <w:sz w:val="28"/>
          <w:rtl/>
        </w:rPr>
        <w:t xml:space="preserve"> </w:t>
      </w:r>
      <w:r w:rsidRPr="00242487">
        <w:rPr>
          <w:rFonts w:hint="cs"/>
          <w:color w:val="008000"/>
          <w:sz w:val="28"/>
          <w:rtl/>
        </w:rPr>
        <w:t>تَيَسَّرَ</w:t>
      </w:r>
      <w:r w:rsidRPr="00242487">
        <w:rPr>
          <w:color w:val="008000"/>
          <w:sz w:val="28"/>
          <w:rtl/>
        </w:rPr>
        <w:t xml:space="preserve"> </w:t>
      </w:r>
      <w:r w:rsidRPr="00242487">
        <w:rPr>
          <w:rFonts w:hint="cs"/>
          <w:color w:val="008000"/>
          <w:sz w:val="28"/>
          <w:rtl/>
        </w:rPr>
        <w:t>مِنْهُ‌</w:t>
      </w:r>
      <w:r w:rsidRPr="00242487">
        <w:rPr>
          <w:color w:val="008000"/>
          <w:sz w:val="28"/>
          <w:rtl/>
        </w:rPr>
        <w:t xml:space="preserve"> </w:t>
      </w:r>
      <w:r w:rsidRPr="00242487">
        <w:rPr>
          <w:rFonts w:hint="cs"/>
          <w:color w:val="008000"/>
          <w:sz w:val="28"/>
          <w:rtl/>
        </w:rPr>
        <w:t>وَ</w:t>
      </w:r>
      <w:r w:rsidRPr="00242487">
        <w:rPr>
          <w:color w:val="008000"/>
          <w:sz w:val="28"/>
          <w:rtl/>
        </w:rPr>
        <w:t xml:space="preserve"> </w:t>
      </w:r>
      <w:r w:rsidRPr="00242487">
        <w:rPr>
          <w:rFonts w:hint="cs"/>
          <w:color w:val="008000"/>
          <w:sz w:val="28"/>
          <w:rtl/>
        </w:rPr>
        <w:t>أَقِيمُوا</w:t>
      </w:r>
      <w:r w:rsidRPr="00242487">
        <w:rPr>
          <w:color w:val="008000"/>
          <w:sz w:val="28"/>
          <w:rtl/>
        </w:rPr>
        <w:t xml:space="preserve"> </w:t>
      </w:r>
      <w:r w:rsidRPr="00242487">
        <w:rPr>
          <w:rFonts w:hint="cs"/>
          <w:color w:val="008000"/>
          <w:sz w:val="28"/>
          <w:rtl/>
        </w:rPr>
        <w:t>الصَّلاة</w:t>
      </w:r>
      <w:r w:rsidRPr="00242487">
        <w:rPr>
          <w:color w:val="008000"/>
          <w:sz w:val="28"/>
          <w:rtl/>
        </w:rPr>
        <w:t>َ‌ وَ آتُوا الزَّك</w:t>
      </w:r>
      <w:r w:rsidRPr="00242487">
        <w:rPr>
          <w:rFonts w:hint="cs"/>
          <w:color w:val="008000"/>
          <w:sz w:val="28"/>
          <w:rtl/>
        </w:rPr>
        <w:t>ا</w:t>
      </w:r>
      <w:r w:rsidRPr="00242487">
        <w:rPr>
          <w:color w:val="008000"/>
          <w:sz w:val="28"/>
          <w:rtl/>
        </w:rPr>
        <w:t>ة</w:t>
      </w:r>
      <w:r w:rsidRPr="00242487">
        <w:rPr>
          <w:rFonts w:cs="Times New Roman"/>
          <w:color w:val="008000"/>
          <w:sz w:val="28"/>
          <w:rtl/>
        </w:rPr>
        <w:t>﴾</w:t>
      </w:r>
      <w:r w:rsidR="00047C39">
        <w:rPr>
          <w:rStyle w:val="FootnoteReference"/>
          <w:rFonts w:cs="Calibri"/>
          <w:color w:val="008000"/>
          <w:sz w:val="28"/>
          <w:rtl/>
        </w:rPr>
        <w:footnoteReference w:id="8"/>
      </w:r>
    </w:p>
    <w:p w14:paraId="1EA9950D" w14:textId="77777777" w:rsidR="00DF7066" w:rsidRDefault="00DF7066" w:rsidP="00DF7066">
      <w:pPr>
        <w:jc w:val="both"/>
        <w:rPr>
          <w:sz w:val="28"/>
          <w:rtl/>
        </w:rPr>
      </w:pPr>
      <w:r w:rsidRPr="00047C39">
        <w:rPr>
          <w:rFonts w:hint="cs"/>
          <w:b/>
          <w:bCs/>
          <w:sz w:val="28"/>
          <w:rtl/>
        </w:rPr>
        <w:t>سوال</w:t>
      </w:r>
      <w:r>
        <w:rPr>
          <w:rFonts w:hint="cs"/>
          <w:sz w:val="28"/>
          <w:rtl/>
        </w:rPr>
        <w:t xml:space="preserve">: تعبیر اقیموا الصلاۀ دارد. </w:t>
      </w:r>
    </w:p>
    <w:p w14:paraId="6AC7DAFA" w14:textId="77777777" w:rsidR="00DF7066" w:rsidRDefault="00DF7066" w:rsidP="00DF7066">
      <w:pPr>
        <w:jc w:val="both"/>
        <w:rPr>
          <w:sz w:val="28"/>
          <w:rtl/>
        </w:rPr>
      </w:pPr>
      <w:r w:rsidRPr="00047C39">
        <w:rPr>
          <w:rFonts w:hint="cs"/>
          <w:b/>
          <w:bCs/>
          <w:sz w:val="28"/>
          <w:rtl/>
        </w:rPr>
        <w:t>جواب</w:t>
      </w:r>
      <w:r>
        <w:rPr>
          <w:rFonts w:hint="cs"/>
          <w:sz w:val="28"/>
          <w:rtl/>
        </w:rPr>
        <w:t xml:space="preserve">: بلی، ولی دلیل نمی شود که اقرئوا فی الصلاۀ را برساند. </w:t>
      </w:r>
    </w:p>
    <w:p w14:paraId="10289F0F" w14:textId="3B76CDB3" w:rsidR="00DF7066" w:rsidRPr="00047C39" w:rsidRDefault="00DF7066" w:rsidP="00047C39">
      <w:pPr>
        <w:pStyle w:val="ListParagraph"/>
        <w:numPr>
          <w:ilvl w:val="0"/>
          <w:numId w:val="27"/>
        </w:numPr>
        <w:jc w:val="both"/>
        <w:rPr>
          <w:sz w:val="28"/>
          <w:rtl/>
        </w:rPr>
      </w:pPr>
      <w:r w:rsidRPr="00047C39">
        <w:rPr>
          <w:rFonts w:hint="cs"/>
          <w:sz w:val="28"/>
          <w:rtl/>
        </w:rPr>
        <w:t>دلیل بعدی که آورده اند این است که «</w:t>
      </w:r>
      <w:r w:rsidRPr="000B19FA">
        <w:rPr>
          <w:rFonts w:hint="cs"/>
          <w:color w:val="008000"/>
          <w:sz w:val="28"/>
          <w:rtl/>
        </w:rPr>
        <w:t>لاصلاۀ الا بفاتحۀ الکتاب</w:t>
      </w:r>
      <w:r w:rsidRPr="00047C39">
        <w:rPr>
          <w:rFonts w:hint="cs"/>
          <w:sz w:val="28"/>
          <w:rtl/>
        </w:rPr>
        <w:t>»</w:t>
      </w:r>
      <w:r w:rsidR="000B19FA">
        <w:rPr>
          <w:rStyle w:val="FootnoteReference"/>
          <w:sz w:val="28"/>
          <w:rtl/>
        </w:rPr>
        <w:footnoteReference w:id="9"/>
      </w:r>
      <w:r w:rsidRPr="00047C39">
        <w:rPr>
          <w:rFonts w:hint="cs"/>
          <w:sz w:val="28"/>
          <w:rtl/>
        </w:rPr>
        <w:t xml:space="preserve"> نماز بدون حمد نماز نیست و قدر متیقن از تخصیص آن کسی است که اگر نمی تواند 7 آیه از حمد را بخواند، 6 آیه را می تواند بخواند آن را بخواند و آیه ای از سایر سور نیز ضمیمه کند. مازاد بر این قدر متیقن مشمول عموم لا صلاۀ الا بفاتحۀ الکتاب است. </w:t>
      </w:r>
    </w:p>
    <w:p w14:paraId="016ACE35" w14:textId="77777777" w:rsidR="00DF7066" w:rsidRDefault="00DF7066" w:rsidP="00DF7066">
      <w:pPr>
        <w:jc w:val="both"/>
        <w:rPr>
          <w:sz w:val="28"/>
          <w:rtl/>
        </w:rPr>
      </w:pPr>
      <w:r>
        <w:rPr>
          <w:rFonts w:hint="cs"/>
          <w:sz w:val="28"/>
          <w:rtl/>
        </w:rPr>
        <w:t xml:space="preserve">جواب این است که روایت مذکور لسان ارشاد به جزئیت سورۀ فاتحۀ الکتاب است، مثل اینکه گفته است: اقرأ فی صلاتک فاتحۀ الکتاب، ارشاد به جزئیت است. وقتی عجز از خواندن کامل آن آمد، می گوید شما امر به نماز دارید ولی دیگر قرائت به حمد جزء نماز شما نیست، پس دیگر جزئیت حمد نسبت به نماز مطلقه نیست. در فرض عجز شک می کنیم که آیا قرائت بعض آیات دیگر قرآن و جایگزین کردن آن واجب است یا خیر، برائت از آن جاری می شود. </w:t>
      </w:r>
    </w:p>
    <w:p w14:paraId="79756CDD" w14:textId="520B9199" w:rsidR="00DF7066" w:rsidRPr="000B19FA" w:rsidRDefault="00DF7066" w:rsidP="000B19FA">
      <w:pPr>
        <w:pStyle w:val="ListParagraph"/>
        <w:numPr>
          <w:ilvl w:val="0"/>
          <w:numId w:val="27"/>
        </w:numPr>
        <w:jc w:val="both"/>
        <w:rPr>
          <w:sz w:val="28"/>
          <w:rtl/>
        </w:rPr>
      </w:pPr>
      <w:r w:rsidRPr="000B19FA">
        <w:rPr>
          <w:rFonts w:hint="cs"/>
          <w:sz w:val="28"/>
          <w:rtl/>
        </w:rPr>
        <w:t xml:space="preserve">دلیل چهارمی که مطرح کرده اند، روایت فضل بن شاذان است. در روایت فضل چنین آمده است: </w:t>
      </w:r>
    </w:p>
    <w:p w14:paraId="28DE6189" w14:textId="3DB59F22" w:rsidR="00DF7066" w:rsidRPr="000A5D21" w:rsidRDefault="000A5D21" w:rsidP="000A5D21">
      <w:pPr>
        <w:pStyle w:val="ListParagraph"/>
        <w:jc w:val="both"/>
        <w:rPr>
          <w:sz w:val="28"/>
          <w:rtl/>
        </w:rPr>
      </w:pPr>
      <w:r w:rsidRPr="000A5D21">
        <w:rPr>
          <w:rFonts w:hint="cs"/>
          <w:sz w:val="28"/>
          <w:rtl/>
        </w:rPr>
        <w:t>«</w:t>
      </w:r>
      <w:r w:rsidRPr="000A5D21">
        <w:rPr>
          <w:rtl/>
        </w:rPr>
        <w:t xml:space="preserve"> </w:t>
      </w:r>
      <w:r w:rsidRPr="000A5D21">
        <w:rPr>
          <w:color w:val="008000"/>
          <w:sz w:val="28"/>
          <w:rtl/>
        </w:rPr>
        <w:t>مِنَ الْعِلَلِ عَنِ الرِّضَا ع أَنَّهُ قَالَ: أُمِرَ النَّاسُ بِالْقِرَاءَةِ فِي الصَّلَاةِ لِئَلَّا يَكُونَ الْقُرْآنُ مَهْجُوراً مُضَيَّعاً وَ لْيَكُنْ مَحْفُوظاً مَدْرُوساً فَلَا يَضْمَحِلَّ وَ لَا يُجْهَلَ وَ إِنَّمَا بُدِئَ بِالْحَمْدِ دُونَ سَائِرِ السُّوَرِ لِأَنَّهُ لَيْسَ شَيْ‏ءٌ مِنَ الْقُرْآنِ وَ الْكَلَامِ جُمِعَ فِيهِ مِنْ جَوَامِعِ الْخَيْرِ وَ الْحِكْمَةِ مَا جُمِعَ فِي سُورَةِ الْحَمْد</w:t>
      </w:r>
      <w:r w:rsidRPr="000A5D21">
        <w:rPr>
          <w:rFonts w:hint="cs"/>
          <w:sz w:val="28"/>
          <w:rtl/>
        </w:rPr>
        <w:t>»</w:t>
      </w:r>
      <w:r>
        <w:rPr>
          <w:rStyle w:val="FootnoteReference"/>
          <w:sz w:val="28"/>
          <w:rtl/>
        </w:rPr>
        <w:footnoteReference w:id="10"/>
      </w:r>
    </w:p>
    <w:p w14:paraId="76507E89" w14:textId="77777777" w:rsidR="00DF7066" w:rsidRDefault="00DF7066" w:rsidP="00DF7066">
      <w:pPr>
        <w:jc w:val="both"/>
        <w:rPr>
          <w:sz w:val="28"/>
          <w:rtl/>
        </w:rPr>
      </w:pPr>
      <w:r>
        <w:rPr>
          <w:rFonts w:hint="cs"/>
          <w:sz w:val="28"/>
          <w:rtl/>
        </w:rPr>
        <w:t xml:space="preserve">گفته می شود این روایت نشانگر این است که اصل اولی در نماز قرائت قرآن است، حال اگر شخص می تواند سورۀ حمد را بخواند. مطلوب کامل سورۀ حمد است ولی اگر نمی تواند اصل مطلوب قرائت آیات قرآن به اندازه سورۀ حمد است. </w:t>
      </w:r>
    </w:p>
    <w:p w14:paraId="2462493D" w14:textId="77777777" w:rsidR="00B447BB" w:rsidRDefault="00DF7066" w:rsidP="00DF7066">
      <w:pPr>
        <w:jc w:val="both"/>
        <w:rPr>
          <w:sz w:val="28"/>
          <w:rtl/>
        </w:rPr>
      </w:pPr>
      <w:r>
        <w:rPr>
          <w:rFonts w:hint="cs"/>
          <w:sz w:val="28"/>
          <w:rtl/>
        </w:rPr>
        <w:t>جواب</w:t>
      </w:r>
      <w:r w:rsidR="00B447BB">
        <w:rPr>
          <w:rFonts w:hint="cs"/>
          <w:sz w:val="28"/>
          <w:rtl/>
        </w:rPr>
        <w:t xml:space="preserve"> به استدلال به روایت</w:t>
      </w:r>
      <w:r>
        <w:rPr>
          <w:rFonts w:hint="cs"/>
          <w:sz w:val="28"/>
          <w:rtl/>
        </w:rPr>
        <w:t xml:space="preserve"> </w:t>
      </w:r>
      <w:r w:rsidR="00B447BB">
        <w:rPr>
          <w:rFonts w:hint="cs"/>
          <w:sz w:val="28"/>
          <w:rtl/>
        </w:rPr>
        <w:t xml:space="preserve">چنین است: </w:t>
      </w:r>
    </w:p>
    <w:p w14:paraId="09134FB3" w14:textId="3EC5639D" w:rsidR="00DF7066" w:rsidRPr="00B447BB" w:rsidRDefault="00DF7066" w:rsidP="00B447BB">
      <w:pPr>
        <w:pStyle w:val="ListParagraph"/>
        <w:numPr>
          <w:ilvl w:val="0"/>
          <w:numId w:val="30"/>
        </w:numPr>
        <w:jc w:val="both"/>
        <w:rPr>
          <w:sz w:val="28"/>
          <w:rtl/>
        </w:rPr>
      </w:pPr>
      <w:r w:rsidRPr="00B447BB">
        <w:rPr>
          <w:rFonts w:hint="cs"/>
          <w:sz w:val="28"/>
          <w:rtl/>
        </w:rPr>
        <w:t xml:space="preserve"> برفرض سند روایت را تمام بدانیم، معلوم نیست که مطلوب اصلی، قرائت قرآن به اندازه سورۀ حمد است. شاید طبیعی قرائت قرآن باشد که با خواندن 5 آیه از حمد نیز صدق می کند. </w:t>
      </w:r>
    </w:p>
    <w:p w14:paraId="7B39222B" w14:textId="778C5DCC" w:rsidR="00EF008E" w:rsidRDefault="00DF7066" w:rsidP="00AB7C63">
      <w:pPr>
        <w:pStyle w:val="ListParagraph"/>
        <w:numPr>
          <w:ilvl w:val="0"/>
          <w:numId w:val="30"/>
        </w:numPr>
        <w:jc w:val="both"/>
        <w:rPr>
          <w:sz w:val="28"/>
        </w:rPr>
      </w:pPr>
      <w:r w:rsidRPr="00B447BB">
        <w:rPr>
          <w:rFonts w:hint="cs"/>
          <w:sz w:val="28"/>
          <w:rtl/>
        </w:rPr>
        <w:t>اشکال دیگر این است که این روایت در مقام تشریع نیست، بلکه در مقام حکمت است. همین که افرادی که متمکن از قرائت سورۀ حمد هستند، سورۀ حمد را می خوانند و قرآن مهجور نمی شود، کفایت برای حکمت می کند. اگر کسی عاجز است و سورۀ حمد را بلد نیست، اگر اساسا به وی نگویند که سورۀ دیگر بخواند، با نخواندن وی قرآن مهجور</w:t>
      </w:r>
      <w:r w:rsidR="000B1C5E">
        <w:rPr>
          <w:rFonts w:hint="cs"/>
          <w:sz w:val="28"/>
          <w:rtl/>
        </w:rPr>
        <w:t xml:space="preserve"> و مضیع نمی شود. </w:t>
      </w:r>
    </w:p>
    <w:p w14:paraId="5EF744E8" w14:textId="67A3F970" w:rsidR="00AB7C63" w:rsidRDefault="00AB7C63" w:rsidP="00AB7C63">
      <w:pPr>
        <w:jc w:val="both"/>
        <w:rPr>
          <w:sz w:val="28"/>
          <w:rtl/>
        </w:rPr>
      </w:pPr>
      <w:r>
        <w:rPr>
          <w:rFonts w:hint="cs"/>
          <w:sz w:val="28"/>
          <w:rtl/>
        </w:rPr>
        <w:t xml:space="preserve">آیت الله سیستانی می فرماید اگر یک آیه از حمد نیز خوانده نشود، حمد نخوانده است، آیت الله خویی می فرمایند معظم اگر خوانده شود سورۀ  حمد صدق می کند، آنچه در این روایت آمده صرفا حکمت است. این روایت با فلسفه احکام کار دارد و در مقام تشریع نیست؛ لذا همانطور که محقق خویی نیز فرموده اند: دلیلی بر وجوب تعویض آیات دیگر قرآن نسبت به آیاتی که از حمد بلد نیست، نداریم. اگر قرائت سورۀ حمد ولو ناقصۀ صدق قرائت کند، متعین است، اگر هم صدق نمی کند، باید ببینیم که اساسا برخی از آیات قرآن لازم است خوانده شود یا اینکه شخص می تواند تسبیح بگوید. نظر ما همانطور که محقق حائری فرموده است، این است که اگر کسی نمی تواند سورۀ حمد بخواند، اگر هیچ یک از آیات حمد را نمی تواند بخواند، دلیل نداریم که واجب باشد آیات سور دیگر را بخواند، بلکه به قول محقق حائری، وجوب قرائت برخی از آیات سورۀ حمد که صدق قرائت حمد هم نمی کند، به دلیل اجماع واجب است، وگرنه غیر از اجماع دلیل واضحی بر آن وجود ندارد. </w:t>
      </w:r>
    </w:p>
    <w:p w14:paraId="18A52B63" w14:textId="77777777" w:rsidR="00AB7C63" w:rsidRPr="00AB7C63" w:rsidRDefault="00AB7C63" w:rsidP="00AB7C63">
      <w:pPr>
        <w:jc w:val="both"/>
        <w:rPr>
          <w:sz w:val="28"/>
          <w:rtl/>
        </w:rPr>
      </w:pPr>
    </w:p>
    <w:p w14:paraId="5901F75B" w14:textId="62CD5A3C" w:rsidR="000D61F4" w:rsidRPr="00152CD6" w:rsidRDefault="000D61F4" w:rsidP="00B7126D">
      <w:pPr>
        <w:jc w:val="both"/>
        <w:rPr>
          <w:sz w:val="28"/>
          <w:rtl/>
        </w:rPr>
      </w:pPr>
    </w:p>
    <w:sectPr w:rsidR="000D61F4" w:rsidRPr="00152CD6"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B9377" w14:textId="77777777" w:rsidR="00F26B45" w:rsidRDefault="00F26B45" w:rsidP="008B750B">
      <w:pPr>
        <w:spacing w:line="240" w:lineRule="auto"/>
      </w:pPr>
      <w:r>
        <w:separator/>
      </w:r>
    </w:p>
  </w:endnote>
  <w:endnote w:type="continuationSeparator" w:id="0">
    <w:p w14:paraId="6D676448" w14:textId="77777777" w:rsidR="00F26B45" w:rsidRDefault="00F26B4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5643D167-13B1-4213-A13F-7116980AD41E}"/>
  </w:font>
  <w:font w:name="B Badr">
    <w:panose1 w:val="00000400000000000000"/>
    <w:charset w:val="B2"/>
    <w:family w:val="auto"/>
    <w:pitch w:val="variable"/>
    <w:sig w:usb0="00002001" w:usb1="80000000" w:usb2="00000008" w:usb3="00000000" w:csb0="00000040" w:csb1="00000000"/>
    <w:embedRegular r:id="rId2" w:fontKey="{C5469886-63B7-49A1-9308-10DC57626109}"/>
    <w:embedBold r:id="rId3" w:fontKey="{A1704580-9783-4BE9-93F5-CD508BFAC0C2}"/>
    <w:embedBoldItalic r:id="rId4" w:fontKey="{78195F77-0C87-445F-8235-82F6984D19A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Bold r:id="rId5" w:subsetted="1" w:fontKey="{9AB711A3-FEF9-4FCF-B126-FA151E874865}"/>
  </w:font>
  <w:font w:name="B Titr">
    <w:panose1 w:val="00000700000000000000"/>
    <w:charset w:val="B2"/>
    <w:family w:val="auto"/>
    <w:pitch w:val="variable"/>
    <w:sig w:usb0="00002001" w:usb1="80000000" w:usb2="00000008" w:usb3="00000000" w:csb0="00000040" w:csb1="00000000"/>
    <w:embedRegular r:id="rId6" w:fontKey="{0F670C3D-463E-4D1B-B1C2-9A98AEA11032}"/>
    <w:embedBold r:id="rId7" w:fontKey="{A060C2B1-C00D-4A51-A188-E80FAC1B0E08}"/>
  </w:font>
  <w:font w:name="B Lotus">
    <w:panose1 w:val="00000400000000000000"/>
    <w:charset w:val="B2"/>
    <w:family w:val="auto"/>
    <w:pitch w:val="variable"/>
    <w:sig w:usb0="00002001" w:usb1="80000000" w:usb2="00000008" w:usb3="00000000" w:csb0="00000040" w:csb1="00000000"/>
    <w:embedRegular r:id="rId8" w:fontKey="{EEC66A40-BFD7-44FD-990E-C82CC015211D}"/>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A3CB8" w:rsidRPr="001A3CB8">
            <w:rPr>
              <w:noProof/>
              <w:rtl/>
              <w:lang w:val="fa-IR"/>
            </w:rPr>
            <w:t>9</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5" w:name="BokAdres"/>
          <w:bookmarkEnd w:id="25"/>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7E2BE" w14:textId="77777777" w:rsidR="00F26B45" w:rsidRDefault="00F26B45" w:rsidP="008B750B">
      <w:pPr>
        <w:spacing w:line="240" w:lineRule="auto"/>
      </w:pPr>
      <w:r>
        <w:separator/>
      </w:r>
    </w:p>
  </w:footnote>
  <w:footnote w:type="continuationSeparator" w:id="0">
    <w:p w14:paraId="5EEA2B1C" w14:textId="77777777" w:rsidR="00F26B45" w:rsidRDefault="00F26B45" w:rsidP="008B750B">
      <w:pPr>
        <w:spacing w:line="240" w:lineRule="auto"/>
      </w:pPr>
      <w:r>
        <w:continuationSeparator/>
      </w:r>
    </w:p>
  </w:footnote>
  <w:footnote w:id="1">
    <w:p w14:paraId="278658D0" w14:textId="77777777" w:rsidR="00B1453C" w:rsidRDefault="00B1453C" w:rsidP="00B1453C">
      <w:pPr>
        <w:pStyle w:val="FootnoteText"/>
      </w:pPr>
      <w:r>
        <w:rPr>
          <w:rStyle w:val="FootnoteReference"/>
        </w:rPr>
        <w:footnoteRef/>
      </w:r>
      <w:r>
        <w:rPr>
          <w:rtl/>
        </w:rPr>
        <w:t xml:space="preserve"> </w:t>
      </w:r>
      <w:r>
        <w:rPr>
          <w:rFonts w:hint="cs"/>
          <w:rtl/>
        </w:rPr>
        <w:t xml:space="preserve">. </w:t>
      </w:r>
      <w:r w:rsidRPr="00FA63B1">
        <w:rPr>
          <w:rtl/>
        </w:rPr>
        <w:t xml:space="preserve">قرب الإسناد (ط - الحديثة)، متن، ص: 49.  </w:t>
      </w:r>
    </w:p>
  </w:footnote>
  <w:footnote w:id="2">
    <w:p w14:paraId="7E0DC945" w14:textId="02934C15" w:rsidR="00D1366F" w:rsidRPr="00D1366F" w:rsidRDefault="00D1366F" w:rsidP="00D1366F">
      <w:pPr>
        <w:pStyle w:val="FootnoteText"/>
      </w:pPr>
      <w:r w:rsidRPr="00D1366F">
        <w:footnoteRef/>
      </w:r>
      <w:r w:rsidRPr="00D1366F">
        <w:rPr>
          <w:rtl/>
        </w:rPr>
        <w:t xml:space="preserve"> </w:t>
      </w:r>
      <w:hyperlink r:id="rId1" w:history="1">
        <w:r w:rsidRPr="00D1366F">
          <w:rPr>
            <w:rStyle w:val="Hyperlink"/>
            <w:rFonts w:hint="eastAsia"/>
            <w:rtl/>
          </w:rPr>
          <w:t>عوال</w:t>
        </w:r>
        <w:r w:rsidRPr="00D1366F">
          <w:rPr>
            <w:rStyle w:val="Hyperlink"/>
            <w:rFonts w:hint="cs"/>
            <w:rtl/>
          </w:rPr>
          <w:t>ی</w:t>
        </w:r>
        <w:r w:rsidRPr="00D1366F">
          <w:rPr>
            <w:rStyle w:val="Hyperlink"/>
            <w:rtl/>
          </w:rPr>
          <w:t xml:space="preserve"> اللئال</w:t>
        </w:r>
        <w:r w:rsidRPr="00D1366F">
          <w:rPr>
            <w:rStyle w:val="Hyperlink"/>
            <w:rFonts w:hint="cs"/>
            <w:rtl/>
          </w:rPr>
          <w:t>ی</w:t>
        </w:r>
        <w:r w:rsidRPr="00D1366F">
          <w:rPr>
            <w:rStyle w:val="Hyperlink"/>
            <w:rFonts w:hint="eastAsia"/>
            <w:rtl/>
          </w:rPr>
          <w:t>،</w:t>
        </w:r>
        <w:r w:rsidRPr="00D1366F">
          <w:rPr>
            <w:rStyle w:val="Hyperlink"/>
            <w:rtl/>
          </w:rPr>
          <w:t xml:space="preserve"> محمد بن اب</w:t>
        </w:r>
        <w:r w:rsidRPr="00D1366F">
          <w:rPr>
            <w:rStyle w:val="Hyperlink"/>
            <w:rFonts w:hint="cs"/>
            <w:rtl/>
          </w:rPr>
          <w:t>ی</w:t>
        </w:r>
        <w:r w:rsidRPr="00D1366F">
          <w:rPr>
            <w:rStyle w:val="Hyperlink"/>
            <w:rtl/>
          </w:rPr>
          <w:t xml:space="preserve"> جمهور احسائ</w:t>
        </w:r>
        <w:r w:rsidRPr="00D1366F">
          <w:rPr>
            <w:rStyle w:val="Hyperlink"/>
            <w:rFonts w:hint="cs"/>
            <w:rtl/>
          </w:rPr>
          <w:t>ی</w:t>
        </w:r>
        <w:r w:rsidRPr="00D1366F">
          <w:rPr>
            <w:rStyle w:val="Hyperlink"/>
            <w:rFonts w:hint="eastAsia"/>
            <w:rtl/>
          </w:rPr>
          <w:t>،</w:t>
        </w:r>
        <w:r w:rsidRPr="00D1366F">
          <w:rPr>
            <w:rStyle w:val="Hyperlink"/>
            <w:rtl/>
          </w:rPr>
          <w:t xml:space="preserve"> ج4، ص58.</w:t>
        </w:r>
      </w:hyperlink>
    </w:p>
  </w:footnote>
  <w:footnote w:id="3">
    <w:p w14:paraId="3A913D65" w14:textId="51A3EBA3" w:rsidR="00772A4C" w:rsidRPr="000168BE" w:rsidRDefault="00772A4C" w:rsidP="00772A4C">
      <w:pPr>
        <w:pStyle w:val="FootnoteText"/>
      </w:pPr>
      <w:r w:rsidRPr="000168BE">
        <w:footnoteRef/>
      </w:r>
      <w:r w:rsidRPr="000168BE">
        <w:rPr>
          <w:rtl/>
        </w:rPr>
        <w:t xml:space="preserve"> </w:t>
      </w:r>
      <w:hyperlink r:id="rId2" w:history="1">
        <w:r w:rsidRPr="000168BE">
          <w:rPr>
            <w:rStyle w:val="Hyperlink"/>
            <w:rtl/>
          </w:rPr>
          <w:t>تهذ</w:t>
        </w:r>
        <w:r w:rsidRPr="000168BE">
          <w:rPr>
            <w:rStyle w:val="Hyperlink"/>
            <w:rFonts w:hint="cs"/>
            <w:rtl/>
          </w:rPr>
          <w:t>ی</w:t>
        </w:r>
        <w:r w:rsidRPr="000168BE">
          <w:rPr>
            <w:rStyle w:val="Hyperlink"/>
            <w:rFonts w:hint="eastAsia"/>
            <w:rtl/>
          </w:rPr>
          <w:t>ب</w:t>
        </w:r>
        <w:r w:rsidRPr="000168BE">
          <w:rPr>
            <w:rStyle w:val="Hyperlink"/>
            <w:rtl/>
          </w:rPr>
          <w:t xml:space="preserve"> الاحکام، ش</w:t>
        </w:r>
        <w:r w:rsidRPr="000168BE">
          <w:rPr>
            <w:rStyle w:val="Hyperlink"/>
            <w:rFonts w:hint="cs"/>
            <w:rtl/>
          </w:rPr>
          <w:t>ی</w:t>
        </w:r>
        <w:r w:rsidRPr="000168BE">
          <w:rPr>
            <w:rStyle w:val="Hyperlink"/>
            <w:rFonts w:hint="eastAsia"/>
            <w:rtl/>
          </w:rPr>
          <w:t>خ</w:t>
        </w:r>
        <w:r w:rsidRPr="000168BE">
          <w:rPr>
            <w:rStyle w:val="Hyperlink"/>
            <w:rtl/>
          </w:rPr>
          <w:t xml:space="preserve"> طوس</w:t>
        </w:r>
        <w:r w:rsidRPr="000168BE">
          <w:rPr>
            <w:rStyle w:val="Hyperlink"/>
            <w:rFonts w:hint="cs"/>
            <w:rtl/>
          </w:rPr>
          <w:t>ی</w:t>
        </w:r>
        <w:r w:rsidRPr="000168BE">
          <w:rPr>
            <w:rStyle w:val="Hyperlink"/>
            <w:rFonts w:hint="eastAsia"/>
            <w:rtl/>
          </w:rPr>
          <w:t>،</w:t>
        </w:r>
        <w:r w:rsidRPr="000168BE">
          <w:rPr>
            <w:rStyle w:val="Hyperlink"/>
            <w:rtl/>
          </w:rPr>
          <w:t xml:space="preserve"> ج2، ص147.</w:t>
        </w:r>
      </w:hyperlink>
    </w:p>
  </w:footnote>
  <w:footnote w:id="4">
    <w:p w14:paraId="76749F9D" w14:textId="2C134911" w:rsidR="00060B74" w:rsidRPr="00060B74" w:rsidRDefault="00060B74" w:rsidP="00060B74">
      <w:pPr>
        <w:pStyle w:val="FootnoteText"/>
      </w:pPr>
      <w:r w:rsidRPr="00060B74">
        <w:footnoteRef/>
      </w:r>
      <w:r w:rsidRPr="00060B74">
        <w:rPr>
          <w:rtl/>
        </w:rPr>
        <w:t xml:space="preserve"> </w:t>
      </w:r>
      <w:hyperlink r:id="rId3" w:history="1">
        <w:r w:rsidRPr="00060B74">
          <w:rPr>
            <w:rStyle w:val="Hyperlink"/>
            <w:rtl/>
          </w:rPr>
          <w:t>موسوعة الامام الخوئ</w:t>
        </w:r>
        <w:r w:rsidRPr="00060B74">
          <w:rPr>
            <w:rStyle w:val="Hyperlink"/>
            <w:rFonts w:hint="cs"/>
            <w:rtl/>
          </w:rPr>
          <w:t>ی</w:t>
        </w:r>
        <w:r w:rsidRPr="00060B74">
          <w:rPr>
            <w:rStyle w:val="Hyperlink"/>
            <w:rFonts w:hint="eastAsia"/>
            <w:rtl/>
          </w:rPr>
          <w:t>،</w:t>
        </w:r>
        <w:r w:rsidRPr="00060B74">
          <w:rPr>
            <w:rStyle w:val="Hyperlink"/>
            <w:rtl/>
          </w:rPr>
          <w:t xml:space="preserve"> الس</w:t>
        </w:r>
        <w:r w:rsidRPr="00060B74">
          <w:rPr>
            <w:rStyle w:val="Hyperlink"/>
            <w:rFonts w:hint="cs"/>
            <w:rtl/>
          </w:rPr>
          <w:t>ی</w:t>
        </w:r>
        <w:r w:rsidRPr="00060B74">
          <w:rPr>
            <w:rStyle w:val="Hyperlink"/>
            <w:rFonts w:hint="eastAsia"/>
            <w:rtl/>
          </w:rPr>
          <w:t>د</w:t>
        </w:r>
        <w:r w:rsidRPr="00060B74">
          <w:rPr>
            <w:rStyle w:val="Hyperlink"/>
            <w:rtl/>
          </w:rPr>
          <w:t xml:space="preserve"> أبوالقاسم الخوئ</w:t>
        </w:r>
        <w:r w:rsidRPr="00060B74">
          <w:rPr>
            <w:rStyle w:val="Hyperlink"/>
            <w:rFonts w:hint="cs"/>
            <w:rtl/>
          </w:rPr>
          <w:t>ی</w:t>
        </w:r>
        <w:r w:rsidRPr="00060B74">
          <w:rPr>
            <w:rStyle w:val="Hyperlink"/>
            <w:rFonts w:hint="eastAsia"/>
            <w:rtl/>
          </w:rPr>
          <w:t>،</w:t>
        </w:r>
        <w:r w:rsidRPr="00060B74">
          <w:rPr>
            <w:rStyle w:val="Hyperlink"/>
            <w:rtl/>
          </w:rPr>
          <w:t xml:space="preserve"> ج14، ص419.</w:t>
        </w:r>
      </w:hyperlink>
      <w:r>
        <w:rPr>
          <w:rFonts w:hint="cs"/>
          <w:rtl/>
        </w:rPr>
        <w:t xml:space="preserve"> «</w:t>
      </w:r>
      <w:r w:rsidRPr="00060B74">
        <w:rPr>
          <w:rtl/>
        </w:rPr>
        <w:t>و قد استدلّ‌ على المشهور من اعتبار الترتيب المزبور بوجوه كلها ضعيفة، ما عدا صحيحة عبد اللّ</w:t>
      </w:r>
      <w:r w:rsidRPr="00060B74">
        <w:rPr>
          <w:rFonts w:hint="cs"/>
          <w:rtl/>
        </w:rPr>
        <w:t>ه</w:t>
      </w:r>
      <w:r w:rsidRPr="00060B74">
        <w:rPr>
          <w:rtl/>
        </w:rPr>
        <w:t xml:space="preserve"> </w:t>
      </w:r>
      <w:r w:rsidRPr="00060B74">
        <w:rPr>
          <w:rFonts w:hint="cs"/>
          <w:rtl/>
        </w:rPr>
        <w:t>بن</w:t>
      </w:r>
      <w:r w:rsidRPr="00060B74">
        <w:rPr>
          <w:rtl/>
        </w:rPr>
        <w:t xml:space="preserve"> </w:t>
      </w:r>
      <w:r w:rsidRPr="00060B74">
        <w:rPr>
          <w:rFonts w:hint="cs"/>
          <w:rtl/>
        </w:rPr>
        <w:t>سنان</w:t>
      </w:r>
      <w:r w:rsidRPr="00060B74">
        <w:rPr>
          <w:rtl/>
        </w:rPr>
        <w:t xml:space="preserve"> </w:t>
      </w:r>
      <w:r w:rsidRPr="00060B74">
        <w:rPr>
          <w:rFonts w:hint="cs"/>
          <w:rtl/>
        </w:rPr>
        <w:t>المتقدمة</w:t>
      </w:r>
      <w:r w:rsidRPr="00060B74">
        <w:rPr>
          <w:rtl/>
        </w:rPr>
        <w:t xml:space="preserve"> </w:t>
      </w:r>
      <w:r w:rsidRPr="00060B74">
        <w:rPr>
          <w:rFonts w:hint="cs"/>
          <w:rtl/>
        </w:rPr>
        <w:t>حيث</w:t>
      </w:r>
      <w:r w:rsidRPr="00060B74">
        <w:rPr>
          <w:rtl/>
        </w:rPr>
        <w:t xml:space="preserve"> </w:t>
      </w:r>
      <w:r w:rsidRPr="00060B74">
        <w:rPr>
          <w:rFonts w:hint="cs"/>
          <w:rtl/>
        </w:rPr>
        <w:t>أُنيط</w:t>
      </w:r>
      <w:r w:rsidRPr="00060B74">
        <w:rPr>
          <w:rtl/>
        </w:rPr>
        <w:t xml:space="preserve"> </w:t>
      </w:r>
      <w:r w:rsidRPr="00060B74">
        <w:rPr>
          <w:rFonts w:hint="cs"/>
          <w:rtl/>
        </w:rPr>
        <w:t>فيها</w:t>
      </w:r>
      <w:r w:rsidRPr="00060B74">
        <w:rPr>
          <w:rtl/>
        </w:rPr>
        <w:t xml:space="preserve"> </w:t>
      </w:r>
      <w:r w:rsidRPr="00060B74">
        <w:rPr>
          <w:rFonts w:hint="cs"/>
          <w:rtl/>
        </w:rPr>
        <w:t>إجزاء</w:t>
      </w:r>
      <w:r w:rsidRPr="00060B74">
        <w:rPr>
          <w:rtl/>
        </w:rPr>
        <w:t xml:space="preserve"> </w:t>
      </w:r>
      <w:r w:rsidRPr="00060B74">
        <w:rPr>
          <w:rFonts w:hint="cs"/>
          <w:rtl/>
        </w:rPr>
        <w:t>التكبير</w:t>
      </w:r>
      <w:r w:rsidRPr="00060B74">
        <w:rPr>
          <w:rtl/>
        </w:rPr>
        <w:t xml:space="preserve"> </w:t>
      </w:r>
      <w:r w:rsidRPr="00060B74">
        <w:rPr>
          <w:rFonts w:hint="cs"/>
          <w:rtl/>
        </w:rPr>
        <w:t>و</w:t>
      </w:r>
      <w:r w:rsidRPr="00060B74">
        <w:rPr>
          <w:rtl/>
        </w:rPr>
        <w:t xml:space="preserve"> </w:t>
      </w:r>
      <w:r w:rsidRPr="00060B74">
        <w:rPr>
          <w:rFonts w:hint="cs"/>
          <w:rtl/>
        </w:rPr>
        <w:t>التسبيح</w:t>
      </w:r>
      <w:r w:rsidRPr="00060B74">
        <w:rPr>
          <w:rtl/>
        </w:rPr>
        <w:t xml:space="preserve"> </w:t>
      </w:r>
      <w:r w:rsidRPr="00060B74">
        <w:rPr>
          <w:rFonts w:hint="cs"/>
          <w:rtl/>
        </w:rPr>
        <w:t>بالعجز</w:t>
      </w:r>
      <w:r w:rsidRPr="00060B74">
        <w:rPr>
          <w:rtl/>
        </w:rPr>
        <w:t xml:space="preserve"> </w:t>
      </w:r>
      <w:r w:rsidRPr="00060B74">
        <w:rPr>
          <w:rFonts w:hint="cs"/>
          <w:rtl/>
        </w:rPr>
        <w:t>عن</w:t>
      </w:r>
      <w:r w:rsidRPr="00060B74">
        <w:rPr>
          <w:rtl/>
        </w:rPr>
        <w:t xml:space="preserve"> </w:t>
      </w:r>
      <w:r w:rsidRPr="00060B74">
        <w:rPr>
          <w:rFonts w:hint="cs"/>
          <w:rtl/>
        </w:rPr>
        <w:t>قراءة</w:t>
      </w:r>
      <w:r w:rsidRPr="00060B74">
        <w:rPr>
          <w:rtl/>
        </w:rPr>
        <w:t xml:space="preserve"> </w:t>
      </w:r>
      <w:r w:rsidRPr="00060B74">
        <w:rPr>
          <w:rFonts w:hint="cs"/>
          <w:rtl/>
        </w:rPr>
        <w:t>القرآن</w:t>
      </w:r>
      <w:r w:rsidRPr="00060B74">
        <w:rPr>
          <w:rtl/>
        </w:rPr>
        <w:t xml:space="preserve"> </w:t>
      </w:r>
      <w:r w:rsidRPr="00060B74">
        <w:rPr>
          <w:rFonts w:hint="cs"/>
          <w:rtl/>
        </w:rPr>
        <w:t>لا</w:t>
      </w:r>
      <w:r w:rsidRPr="00060B74">
        <w:rPr>
          <w:rtl/>
        </w:rPr>
        <w:t xml:space="preserve"> </w:t>
      </w:r>
      <w:r w:rsidRPr="00060B74">
        <w:rPr>
          <w:rFonts w:hint="cs"/>
          <w:rtl/>
        </w:rPr>
        <w:t>عن</w:t>
      </w:r>
      <w:r w:rsidRPr="00060B74">
        <w:rPr>
          <w:rtl/>
        </w:rPr>
        <w:t xml:space="preserve"> </w:t>
      </w:r>
      <w:r w:rsidRPr="00060B74">
        <w:rPr>
          <w:rFonts w:hint="cs"/>
          <w:rtl/>
        </w:rPr>
        <w:t>خصوص</w:t>
      </w:r>
      <w:r w:rsidRPr="00060B74">
        <w:rPr>
          <w:rtl/>
        </w:rPr>
        <w:t xml:space="preserve"> </w:t>
      </w:r>
      <w:r w:rsidRPr="00060B74">
        <w:rPr>
          <w:rFonts w:hint="cs"/>
          <w:rtl/>
        </w:rPr>
        <w:t>الفاتحة،</w:t>
      </w:r>
      <w:r w:rsidRPr="00060B74">
        <w:rPr>
          <w:rtl/>
        </w:rPr>
        <w:t xml:space="preserve"> </w:t>
      </w:r>
      <w:r w:rsidRPr="00060B74">
        <w:rPr>
          <w:rFonts w:hint="cs"/>
          <w:rtl/>
        </w:rPr>
        <w:t>فالانتقال</w:t>
      </w:r>
      <w:r w:rsidRPr="00060B74">
        <w:rPr>
          <w:rtl/>
        </w:rPr>
        <w:t xml:space="preserve"> </w:t>
      </w:r>
      <w:r w:rsidRPr="00060B74">
        <w:rPr>
          <w:rFonts w:hint="cs"/>
          <w:rtl/>
        </w:rPr>
        <w:t>إلى</w:t>
      </w:r>
      <w:r w:rsidRPr="00060B74">
        <w:rPr>
          <w:rtl/>
        </w:rPr>
        <w:t xml:space="preserve"> </w:t>
      </w:r>
      <w:r w:rsidRPr="00060B74">
        <w:rPr>
          <w:rFonts w:hint="cs"/>
          <w:rtl/>
        </w:rPr>
        <w:t>الذكر</w:t>
      </w:r>
      <w:r w:rsidRPr="00060B74">
        <w:rPr>
          <w:rtl/>
        </w:rPr>
        <w:t xml:space="preserve"> </w:t>
      </w:r>
      <w:r w:rsidRPr="00060B74">
        <w:rPr>
          <w:rFonts w:hint="cs"/>
          <w:rtl/>
        </w:rPr>
        <w:t>متفرع</w:t>
      </w:r>
      <w:r w:rsidRPr="00060B74">
        <w:rPr>
          <w:rtl/>
        </w:rPr>
        <w:t xml:space="preserve"> </w:t>
      </w:r>
      <w:r w:rsidRPr="00060B74">
        <w:rPr>
          <w:rFonts w:hint="cs"/>
          <w:rtl/>
        </w:rPr>
        <w:t>على</w:t>
      </w:r>
      <w:r w:rsidRPr="00060B74">
        <w:rPr>
          <w:rtl/>
        </w:rPr>
        <w:t xml:space="preserve"> </w:t>
      </w:r>
      <w:r w:rsidRPr="00060B74">
        <w:rPr>
          <w:rFonts w:hint="cs"/>
          <w:rtl/>
        </w:rPr>
        <w:t>العجز</w:t>
      </w:r>
      <w:r w:rsidRPr="00060B74">
        <w:rPr>
          <w:rtl/>
        </w:rPr>
        <w:t xml:space="preserve"> </w:t>
      </w:r>
      <w:r w:rsidRPr="00060B74">
        <w:rPr>
          <w:rFonts w:hint="cs"/>
          <w:rtl/>
        </w:rPr>
        <w:t>عن</w:t>
      </w:r>
      <w:r w:rsidRPr="00060B74">
        <w:rPr>
          <w:rtl/>
        </w:rPr>
        <w:t xml:space="preserve"> </w:t>
      </w:r>
      <w:r w:rsidRPr="00060B74">
        <w:rPr>
          <w:rFonts w:hint="cs"/>
          <w:rtl/>
        </w:rPr>
        <w:t>طبيعي</w:t>
      </w:r>
      <w:r w:rsidRPr="00060B74">
        <w:rPr>
          <w:rtl/>
        </w:rPr>
        <w:t xml:space="preserve"> </w:t>
      </w:r>
      <w:r w:rsidRPr="00060B74">
        <w:rPr>
          <w:rFonts w:hint="cs"/>
          <w:rtl/>
        </w:rPr>
        <w:t>القراءة،</w:t>
      </w:r>
      <w:r w:rsidRPr="00060B74">
        <w:rPr>
          <w:rtl/>
        </w:rPr>
        <w:t xml:space="preserve"> </w:t>
      </w:r>
      <w:r w:rsidRPr="00060B74">
        <w:rPr>
          <w:rFonts w:hint="cs"/>
          <w:rtl/>
        </w:rPr>
        <w:t>و</w:t>
      </w:r>
      <w:r w:rsidRPr="00060B74">
        <w:rPr>
          <w:rtl/>
        </w:rPr>
        <w:t xml:space="preserve"> </w:t>
      </w:r>
      <w:r w:rsidRPr="00060B74">
        <w:rPr>
          <w:rFonts w:hint="cs"/>
          <w:rtl/>
        </w:rPr>
        <w:t>لازم</w:t>
      </w:r>
      <w:r w:rsidRPr="00060B74">
        <w:rPr>
          <w:rtl/>
        </w:rPr>
        <w:t xml:space="preserve"> </w:t>
      </w:r>
      <w:r w:rsidRPr="00060B74">
        <w:rPr>
          <w:rFonts w:hint="cs"/>
          <w:rtl/>
        </w:rPr>
        <w:t>ذلك</w:t>
      </w:r>
      <w:r w:rsidRPr="00060B74">
        <w:rPr>
          <w:rtl/>
        </w:rPr>
        <w:t xml:space="preserve"> هو</w:t>
      </w:r>
      <w:r w:rsidR="00EA0ECB">
        <w:rPr>
          <w:rFonts w:hint="cs"/>
          <w:rtl/>
        </w:rPr>
        <w:t xml:space="preserve"> </w:t>
      </w:r>
      <w:r w:rsidRPr="00060B74">
        <w:rPr>
          <w:rtl/>
        </w:rPr>
        <w:t>الترتيب و الطولية فيسقط التخيير. و يؤيّدها قوله تعالى فَاقْرَؤُا م</w:t>
      </w:r>
      <w:r w:rsidRPr="00060B74">
        <w:rPr>
          <w:rFonts w:hint="cs"/>
          <w:rtl/>
        </w:rPr>
        <w:t>ا</w:t>
      </w:r>
      <w:r w:rsidRPr="00060B74">
        <w:rPr>
          <w:rtl/>
        </w:rPr>
        <w:t xml:space="preserve"> </w:t>
      </w:r>
      <w:r w:rsidRPr="00060B74">
        <w:rPr>
          <w:rFonts w:hint="cs"/>
          <w:rtl/>
        </w:rPr>
        <w:t>تَيَسَّرَ</w:t>
      </w:r>
      <w:r w:rsidRPr="00060B74">
        <w:rPr>
          <w:rtl/>
        </w:rPr>
        <w:t xml:space="preserve"> </w:t>
      </w:r>
      <w:r w:rsidRPr="00060B74">
        <w:rPr>
          <w:rFonts w:hint="cs"/>
          <w:rtl/>
        </w:rPr>
        <w:t>مِن</w:t>
      </w:r>
      <w:r w:rsidRPr="00060B74">
        <w:rPr>
          <w:rtl/>
        </w:rPr>
        <w:t>ْهُ‌</w:t>
      </w:r>
      <w:r>
        <w:rPr>
          <w:rFonts w:hint="cs"/>
          <w:rtl/>
        </w:rPr>
        <w:t xml:space="preserve">». </w:t>
      </w:r>
    </w:p>
  </w:footnote>
  <w:footnote w:id="5">
    <w:p w14:paraId="4581909B" w14:textId="77891C47" w:rsidR="00EA0ECB" w:rsidRPr="00EA0ECB" w:rsidRDefault="00EA0ECB" w:rsidP="00EA0ECB">
      <w:pPr>
        <w:pStyle w:val="FootnoteText"/>
      </w:pPr>
      <w:r w:rsidRPr="00EA0ECB">
        <w:footnoteRef/>
      </w:r>
      <w:r w:rsidRPr="00EA0ECB">
        <w:rPr>
          <w:rtl/>
        </w:rPr>
        <w:t xml:space="preserve"> </w:t>
      </w:r>
      <w:hyperlink r:id="rId4" w:history="1">
        <w:r w:rsidRPr="00EA0ECB">
          <w:rPr>
            <w:rStyle w:val="Hyperlink"/>
            <w:rtl/>
          </w:rPr>
          <w:t>المبسوط ف</w:t>
        </w:r>
        <w:r w:rsidRPr="00EA0ECB">
          <w:rPr>
            <w:rStyle w:val="Hyperlink"/>
            <w:rFonts w:hint="cs"/>
            <w:rtl/>
          </w:rPr>
          <w:t>ی</w:t>
        </w:r>
        <w:r w:rsidRPr="00EA0ECB">
          <w:rPr>
            <w:rStyle w:val="Hyperlink"/>
            <w:rtl/>
          </w:rPr>
          <w:t xml:space="preserve"> فقه الإمام</w:t>
        </w:r>
        <w:r w:rsidRPr="00EA0ECB">
          <w:rPr>
            <w:rStyle w:val="Hyperlink"/>
            <w:rFonts w:hint="cs"/>
            <w:rtl/>
          </w:rPr>
          <w:t>ی</w:t>
        </w:r>
        <w:r w:rsidRPr="00EA0ECB">
          <w:rPr>
            <w:rStyle w:val="Hyperlink"/>
            <w:rFonts w:hint="eastAsia"/>
            <w:rtl/>
          </w:rPr>
          <w:t>ة،</w:t>
        </w:r>
        <w:r w:rsidRPr="00EA0ECB">
          <w:rPr>
            <w:rStyle w:val="Hyperlink"/>
            <w:rtl/>
          </w:rPr>
          <w:t xml:space="preserve"> ش</w:t>
        </w:r>
        <w:r w:rsidRPr="00EA0ECB">
          <w:rPr>
            <w:rStyle w:val="Hyperlink"/>
            <w:rFonts w:hint="cs"/>
            <w:rtl/>
          </w:rPr>
          <w:t>ی</w:t>
        </w:r>
        <w:r w:rsidRPr="00EA0ECB">
          <w:rPr>
            <w:rStyle w:val="Hyperlink"/>
            <w:rFonts w:hint="eastAsia"/>
            <w:rtl/>
          </w:rPr>
          <w:t>خ</w:t>
        </w:r>
        <w:r w:rsidRPr="00EA0ECB">
          <w:rPr>
            <w:rStyle w:val="Hyperlink"/>
            <w:rtl/>
          </w:rPr>
          <w:t xml:space="preserve"> طوس</w:t>
        </w:r>
        <w:r w:rsidRPr="00EA0ECB">
          <w:rPr>
            <w:rStyle w:val="Hyperlink"/>
            <w:rFonts w:hint="cs"/>
            <w:rtl/>
          </w:rPr>
          <w:t>ی</w:t>
        </w:r>
        <w:r w:rsidRPr="00EA0ECB">
          <w:rPr>
            <w:rStyle w:val="Hyperlink"/>
            <w:rFonts w:hint="eastAsia"/>
            <w:rtl/>
          </w:rPr>
          <w:t>،</w:t>
        </w:r>
        <w:r w:rsidRPr="00EA0ECB">
          <w:rPr>
            <w:rStyle w:val="Hyperlink"/>
            <w:rtl/>
          </w:rPr>
          <w:t xml:space="preserve"> ج1، ص107.</w:t>
        </w:r>
      </w:hyperlink>
    </w:p>
  </w:footnote>
  <w:footnote w:id="6">
    <w:p w14:paraId="58AD0B10" w14:textId="56EC9717" w:rsidR="00EA0ECB" w:rsidRDefault="00EA0ECB">
      <w:pPr>
        <w:pStyle w:val="FootnoteText"/>
      </w:pPr>
      <w:r>
        <w:rPr>
          <w:rStyle w:val="FootnoteReference"/>
        </w:rPr>
        <w:footnoteRef/>
      </w:r>
      <w:r>
        <w:rPr>
          <w:rtl/>
        </w:rPr>
        <w:t xml:space="preserve"> </w:t>
      </w:r>
      <w:r>
        <w:rPr>
          <w:rFonts w:hint="cs"/>
          <w:rtl/>
        </w:rPr>
        <w:t xml:space="preserve">. تقریرات مخطوط از دروس آیت  الله سیستانی دام ظله. </w:t>
      </w:r>
    </w:p>
  </w:footnote>
  <w:footnote w:id="7">
    <w:p w14:paraId="1C424EE8" w14:textId="2BA9B744" w:rsidR="00B832E7" w:rsidRPr="00B832E7" w:rsidRDefault="00B832E7" w:rsidP="00B832E7">
      <w:pPr>
        <w:pStyle w:val="FootnoteText"/>
      </w:pPr>
      <w:r w:rsidRPr="00B832E7">
        <w:footnoteRef/>
      </w:r>
      <w:r w:rsidRPr="00B832E7">
        <w:rPr>
          <w:rtl/>
        </w:rPr>
        <w:t xml:space="preserve"> </w:t>
      </w:r>
      <w:r w:rsidRPr="00B832E7">
        <w:rPr>
          <w:rFonts w:hint="eastAsia"/>
          <w:rtl/>
        </w:rPr>
        <w:t>سوره</w:t>
      </w:r>
      <w:r w:rsidRPr="00B832E7">
        <w:rPr>
          <w:rtl/>
        </w:rPr>
        <w:t xml:space="preserve"> مزمل، آيه 20.</w:t>
      </w:r>
    </w:p>
  </w:footnote>
  <w:footnote w:id="8">
    <w:p w14:paraId="4D24C08D" w14:textId="3B46084C" w:rsidR="00047C39" w:rsidRPr="00047C39" w:rsidRDefault="00047C39" w:rsidP="00047C39">
      <w:pPr>
        <w:pStyle w:val="FootnoteText"/>
      </w:pPr>
      <w:r w:rsidRPr="00047C39">
        <w:footnoteRef/>
      </w:r>
      <w:r w:rsidRPr="00047C39">
        <w:rPr>
          <w:rtl/>
        </w:rPr>
        <w:t xml:space="preserve"> </w:t>
      </w:r>
      <w:r w:rsidRPr="00047C39">
        <w:rPr>
          <w:rFonts w:hint="eastAsia"/>
          <w:rtl/>
        </w:rPr>
        <w:t>سوره</w:t>
      </w:r>
      <w:r w:rsidRPr="00047C39">
        <w:rPr>
          <w:rtl/>
        </w:rPr>
        <w:t xml:space="preserve"> مزمل، آيه 20.</w:t>
      </w:r>
    </w:p>
  </w:footnote>
  <w:footnote w:id="9">
    <w:p w14:paraId="57BE2138" w14:textId="57454434" w:rsidR="000B19FA" w:rsidRPr="000B19FA" w:rsidRDefault="000B19FA" w:rsidP="000B19FA">
      <w:pPr>
        <w:pStyle w:val="FootnoteText"/>
      </w:pPr>
      <w:r w:rsidRPr="000B19FA">
        <w:footnoteRef/>
      </w:r>
      <w:r w:rsidRPr="000B19FA">
        <w:rPr>
          <w:rtl/>
        </w:rPr>
        <w:t xml:space="preserve"> </w:t>
      </w:r>
      <w:hyperlink r:id="rId5" w:history="1">
        <w:r w:rsidRPr="000B19FA">
          <w:rPr>
            <w:rStyle w:val="Hyperlink"/>
            <w:rFonts w:hint="eastAsia"/>
            <w:rtl/>
          </w:rPr>
          <w:t>تهذ</w:t>
        </w:r>
        <w:r w:rsidRPr="000B19FA">
          <w:rPr>
            <w:rStyle w:val="Hyperlink"/>
            <w:rFonts w:hint="cs"/>
            <w:rtl/>
          </w:rPr>
          <w:t>ی</w:t>
        </w:r>
        <w:r w:rsidRPr="000B19FA">
          <w:rPr>
            <w:rStyle w:val="Hyperlink"/>
            <w:rFonts w:hint="eastAsia"/>
            <w:rtl/>
          </w:rPr>
          <w:t>ب</w:t>
        </w:r>
        <w:r w:rsidRPr="000B19FA">
          <w:rPr>
            <w:rStyle w:val="Hyperlink"/>
            <w:rtl/>
          </w:rPr>
          <w:t xml:space="preserve"> الاحکام، ش</w:t>
        </w:r>
        <w:r w:rsidRPr="000B19FA">
          <w:rPr>
            <w:rStyle w:val="Hyperlink"/>
            <w:rFonts w:hint="cs"/>
            <w:rtl/>
          </w:rPr>
          <w:t>ی</w:t>
        </w:r>
        <w:r w:rsidRPr="000B19FA">
          <w:rPr>
            <w:rStyle w:val="Hyperlink"/>
            <w:rFonts w:hint="eastAsia"/>
            <w:rtl/>
          </w:rPr>
          <w:t>خ</w:t>
        </w:r>
        <w:r w:rsidRPr="000B19FA">
          <w:rPr>
            <w:rStyle w:val="Hyperlink"/>
            <w:rtl/>
          </w:rPr>
          <w:t xml:space="preserve"> طوس</w:t>
        </w:r>
        <w:r w:rsidRPr="000B19FA">
          <w:rPr>
            <w:rStyle w:val="Hyperlink"/>
            <w:rFonts w:hint="cs"/>
            <w:rtl/>
          </w:rPr>
          <w:t>ی</w:t>
        </w:r>
        <w:r w:rsidRPr="000B19FA">
          <w:rPr>
            <w:rStyle w:val="Hyperlink"/>
            <w:rFonts w:hint="eastAsia"/>
            <w:rtl/>
          </w:rPr>
          <w:t>،</w:t>
        </w:r>
        <w:r w:rsidRPr="000B19FA">
          <w:rPr>
            <w:rStyle w:val="Hyperlink"/>
            <w:rtl/>
          </w:rPr>
          <w:t xml:space="preserve"> ج2، ص146.</w:t>
        </w:r>
      </w:hyperlink>
    </w:p>
  </w:footnote>
  <w:footnote w:id="10">
    <w:p w14:paraId="7BA6B02B" w14:textId="4A9B2B1F" w:rsidR="000A5D21" w:rsidRPr="000A5D21" w:rsidRDefault="000A5D21" w:rsidP="000A5D21">
      <w:pPr>
        <w:pStyle w:val="FootnoteText"/>
      </w:pPr>
      <w:r w:rsidRPr="000A5D21">
        <w:footnoteRef/>
      </w:r>
      <w:r w:rsidRPr="000A5D21">
        <w:rPr>
          <w:rtl/>
        </w:rPr>
        <w:t xml:space="preserve"> </w:t>
      </w:r>
      <w:hyperlink r:id="rId6" w:history="1">
        <w:r w:rsidRPr="000A5D21">
          <w:rPr>
            <w:rStyle w:val="Hyperlink"/>
            <w:rtl/>
          </w:rPr>
          <w:t xml:space="preserve">من لا </w:t>
        </w:r>
        <w:r w:rsidRPr="000A5D21">
          <w:rPr>
            <w:rStyle w:val="Hyperlink"/>
            <w:rFonts w:hint="cs"/>
            <w:rtl/>
          </w:rPr>
          <w:t>ی</w:t>
        </w:r>
        <w:r w:rsidRPr="000A5D21">
          <w:rPr>
            <w:rStyle w:val="Hyperlink"/>
            <w:rFonts w:hint="eastAsia"/>
            <w:rtl/>
          </w:rPr>
          <w:t>حضره</w:t>
        </w:r>
        <w:r w:rsidRPr="000A5D21">
          <w:rPr>
            <w:rStyle w:val="Hyperlink"/>
            <w:rtl/>
          </w:rPr>
          <w:t xml:space="preserve"> الفق</w:t>
        </w:r>
        <w:r w:rsidRPr="000A5D21">
          <w:rPr>
            <w:rStyle w:val="Hyperlink"/>
            <w:rFonts w:hint="cs"/>
            <w:rtl/>
          </w:rPr>
          <w:t>ی</w:t>
        </w:r>
        <w:r w:rsidRPr="000A5D21">
          <w:rPr>
            <w:rStyle w:val="Hyperlink"/>
            <w:rFonts w:hint="eastAsia"/>
            <w:rtl/>
          </w:rPr>
          <w:t>ه،</w:t>
        </w:r>
        <w:r w:rsidRPr="000A5D21">
          <w:rPr>
            <w:rStyle w:val="Hyperlink"/>
            <w:rtl/>
          </w:rPr>
          <w:t xml:space="preserve"> ش</w:t>
        </w:r>
        <w:r w:rsidRPr="000A5D21">
          <w:rPr>
            <w:rStyle w:val="Hyperlink"/>
            <w:rFonts w:hint="cs"/>
            <w:rtl/>
          </w:rPr>
          <w:t>ی</w:t>
        </w:r>
        <w:r w:rsidRPr="000A5D21">
          <w:rPr>
            <w:rStyle w:val="Hyperlink"/>
            <w:rFonts w:hint="eastAsia"/>
            <w:rtl/>
          </w:rPr>
          <w:t>خ</w:t>
        </w:r>
        <w:r w:rsidRPr="000A5D21">
          <w:rPr>
            <w:rStyle w:val="Hyperlink"/>
            <w:rtl/>
          </w:rPr>
          <w:t xml:space="preserve"> صدوق، ج1، ص310.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11A532D5"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E548CB">
      <w:rPr>
        <w:rFonts w:hint="cs"/>
        <w:b/>
        <w:bCs/>
        <w:sz w:val="20"/>
        <w:szCs w:val="24"/>
        <w:rtl/>
      </w:rPr>
      <w:t>0</w:t>
    </w:r>
    <w:r w:rsidR="001651EB">
      <w:rPr>
        <w:rFonts w:hint="cs"/>
        <w:b/>
        <w:bCs/>
        <w:sz w:val="20"/>
        <w:szCs w:val="24"/>
        <w:rtl/>
      </w:rPr>
      <w:t>5</w:t>
    </w:r>
    <w:r w:rsidR="00827893">
      <w:rPr>
        <w:rFonts w:hint="cs"/>
        <w:b/>
        <w:bCs/>
        <w:sz w:val="20"/>
        <w:szCs w:val="24"/>
        <w:rtl/>
      </w:rPr>
      <w:t>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0" w:name="Bokdars"/>
    <w:bookmarkEnd w:id="20"/>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1" w:name="Bokostad"/>
    <w:bookmarkEnd w:id="21"/>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D425E8">
      <w:rPr>
        <w:rFonts w:hint="cs"/>
        <w:sz w:val="24"/>
        <w:szCs w:val="24"/>
        <w:rtl/>
      </w:rPr>
      <w:t>0</w:t>
    </w:r>
    <w:r w:rsidR="00827893">
      <w:rPr>
        <w:rFonts w:hint="cs"/>
        <w:sz w:val="24"/>
        <w:szCs w:val="24"/>
        <w:rtl/>
      </w:rPr>
      <w:t>9</w:t>
    </w:r>
    <w:r w:rsidR="00F71250">
      <w:rPr>
        <w:sz w:val="24"/>
        <w:szCs w:val="24"/>
        <w:rtl/>
      </w:rPr>
      <w:t>/</w:t>
    </w:r>
    <w:r w:rsidR="00D425E8">
      <w:rPr>
        <w:rFonts w:hint="cs"/>
        <w:sz w:val="24"/>
        <w:szCs w:val="24"/>
        <w:rtl/>
      </w:rPr>
      <w:t>9</w:t>
    </w:r>
    <w:r w:rsidR="00F71250">
      <w:rPr>
        <w:sz w:val="24"/>
        <w:szCs w:val="24"/>
        <w:rtl/>
      </w:rPr>
      <w:t xml:space="preserve"> /1401</w:t>
    </w:r>
    <w:r w:rsidR="00F35CAE">
      <w:rPr>
        <w:sz w:val="24"/>
        <w:szCs w:val="24"/>
        <w:rtl/>
      </w:rPr>
      <w:t xml:space="preserve"> </w:t>
    </w:r>
  </w:p>
  <w:p w14:paraId="7D10702A" w14:textId="04B28698"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D425E8">
      <w:rPr>
        <w:rFonts w:hint="cs"/>
        <w:sz w:val="24"/>
        <w:szCs w:val="24"/>
        <w:rtl/>
      </w:rPr>
      <w:t xml:space="preserve">بررسی وجوب تعلم قرائت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53330"/>
    <w:multiLevelType w:val="hybridMultilevel"/>
    <w:tmpl w:val="86143500"/>
    <w:lvl w:ilvl="0" w:tplc="CE9E32F0">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2C680D"/>
    <w:multiLevelType w:val="hybridMultilevel"/>
    <w:tmpl w:val="05F4A546"/>
    <w:lvl w:ilvl="0" w:tplc="92A41ED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BD1CAB"/>
    <w:multiLevelType w:val="hybridMultilevel"/>
    <w:tmpl w:val="BB6E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D76E0F"/>
    <w:multiLevelType w:val="hybridMultilevel"/>
    <w:tmpl w:val="F648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B02098"/>
    <w:multiLevelType w:val="hybridMultilevel"/>
    <w:tmpl w:val="3F1432BE"/>
    <w:lvl w:ilvl="0" w:tplc="CBB2271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E23D7"/>
    <w:multiLevelType w:val="hybridMultilevel"/>
    <w:tmpl w:val="20C0A944"/>
    <w:lvl w:ilvl="0" w:tplc="B16280D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E799C"/>
    <w:multiLevelType w:val="hybridMultilevel"/>
    <w:tmpl w:val="3AE48586"/>
    <w:lvl w:ilvl="0" w:tplc="23CE0D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833E1"/>
    <w:multiLevelType w:val="hybridMultilevel"/>
    <w:tmpl w:val="6EE4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D3B66"/>
    <w:multiLevelType w:val="hybridMultilevel"/>
    <w:tmpl w:val="DB9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F6705"/>
    <w:multiLevelType w:val="hybridMultilevel"/>
    <w:tmpl w:val="AC84F346"/>
    <w:lvl w:ilvl="0" w:tplc="4A6ED1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E4323"/>
    <w:multiLevelType w:val="hybridMultilevel"/>
    <w:tmpl w:val="FD94D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41858"/>
    <w:multiLevelType w:val="hybridMultilevel"/>
    <w:tmpl w:val="A17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43DEE"/>
    <w:multiLevelType w:val="hybridMultilevel"/>
    <w:tmpl w:val="DB1E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97A58"/>
    <w:multiLevelType w:val="hybridMultilevel"/>
    <w:tmpl w:val="ADE818D2"/>
    <w:lvl w:ilvl="0" w:tplc="71400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AF0E5B"/>
    <w:multiLevelType w:val="hybridMultilevel"/>
    <w:tmpl w:val="9B06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D370B"/>
    <w:multiLevelType w:val="hybridMultilevel"/>
    <w:tmpl w:val="4F2E2252"/>
    <w:lvl w:ilvl="0" w:tplc="A8065C9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0676E1"/>
    <w:multiLevelType w:val="hybridMultilevel"/>
    <w:tmpl w:val="2922495C"/>
    <w:lvl w:ilvl="0" w:tplc="20829AA4">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0B01DC"/>
    <w:multiLevelType w:val="hybridMultilevel"/>
    <w:tmpl w:val="13668C5A"/>
    <w:lvl w:ilvl="0" w:tplc="986CE822">
      <w:start w:val="1"/>
      <w:numFmt w:val="decimal"/>
      <w:lvlText w:val="%1."/>
      <w:lvlJc w:val="left"/>
      <w:pPr>
        <w:ind w:left="720" w:hanging="360"/>
      </w:pPr>
      <w:rPr>
        <w:rFonts w:cs="B Bad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41DA7"/>
    <w:multiLevelType w:val="hybridMultilevel"/>
    <w:tmpl w:val="8E2CD89C"/>
    <w:lvl w:ilvl="0" w:tplc="4DBA4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F50C61"/>
    <w:multiLevelType w:val="hybridMultilevel"/>
    <w:tmpl w:val="CCA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40EC0"/>
    <w:multiLevelType w:val="hybridMultilevel"/>
    <w:tmpl w:val="D1403866"/>
    <w:lvl w:ilvl="0" w:tplc="6A9A0EB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2A53A7"/>
    <w:multiLevelType w:val="hybridMultilevel"/>
    <w:tmpl w:val="B358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8E106F"/>
    <w:multiLevelType w:val="hybridMultilevel"/>
    <w:tmpl w:val="5FD84844"/>
    <w:lvl w:ilvl="0" w:tplc="D19AC01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8366EF"/>
    <w:multiLevelType w:val="hybridMultilevel"/>
    <w:tmpl w:val="6BF885BA"/>
    <w:lvl w:ilvl="0" w:tplc="5FE8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CF1F9F"/>
    <w:multiLevelType w:val="hybridMultilevel"/>
    <w:tmpl w:val="5C28E6AE"/>
    <w:lvl w:ilvl="0" w:tplc="B614D5F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9"/>
  </w:num>
  <w:num w:numId="8">
    <w:abstractNumId w:val="11"/>
  </w:num>
  <w:num w:numId="9">
    <w:abstractNumId w:val="14"/>
  </w:num>
  <w:num w:numId="10">
    <w:abstractNumId w:val="13"/>
  </w:num>
  <w:num w:numId="11">
    <w:abstractNumId w:val="18"/>
  </w:num>
  <w:num w:numId="12">
    <w:abstractNumId w:val="25"/>
  </w:num>
  <w:num w:numId="13">
    <w:abstractNumId w:val="29"/>
  </w:num>
  <w:num w:numId="14">
    <w:abstractNumId w:val="16"/>
  </w:num>
  <w:num w:numId="15">
    <w:abstractNumId w:val="9"/>
  </w:num>
  <w:num w:numId="16">
    <w:abstractNumId w:val="24"/>
  </w:num>
  <w:num w:numId="17">
    <w:abstractNumId w:val="10"/>
  </w:num>
  <w:num w:numId="18">
    <w:abstractNumId w:val="12"/>
  </w:num>
  <w:num w:numId="19">
    <w:abstractNumId w:val="5"/>
  </w:num>
  <w:num w:numId="20">
    <w:abstractNumId w:val="27"/>
  </w:num>
  <w:num w:numId="21">
    <w:abstractNumId w:val="26"/>
  </w:num>
  <w:num w:numId="22">
    <w:abstractNumId w:val="28"/>
  </w:num>
  <w:num w:numId="23">
    <w:abstractNumId w:val="17"/>
  </w:num>
  <w:num w:numId="24">
    <w:abstractNumId w:val="23"/>
  </w:num>
  <w:num w:numId="25">
    <w:abstractNumId w:val="8"/>
  </w:num>
  <w:num w:numId="26">
    <w:abstractNumId w:val="20"/>
  </w:num>
  <w:num w:numId="27">
    <w:abstractNumId w:val="7"/>
  </w:num>
  <w:num w:numId="28">
    <w:abstractNumId w:val="6"/>
  </w:num>
  <w:num w:numId="29">
    <w:abstractNumId w:val="21"/>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1A2"/>
    <w:rsid w:val="000053C7"/>
    <w:rsid w:val="000054EB"/>
    <w:rsid w:val="00005A46"/>
    <w:rsid w:val="00006A1D"/>
    <w:rsid w:val="00006A87"/>
    <w:rsid w:val="000072A3"/>
    <w:rsid w:val="0001113E"/>
    <w:rsid w:val="00013828"/>
    <w:rsid w:val="0001547C"/>
    <w:rsid w:val="00015B9E"/>
    <w:rsid w:val="000168BE"/>
    <w:rsid w:val="00017043"/>
    <w:rsid w:val="000173E3"/>
    <w:rsid w:val="00020239"/>
    <w:rsid w:val="00021803"/>
    <w:rsid w:val="0002186B"/>
    <w:rsid w:val="00022CAD"/>
    <w:rsid w:val="00025777"/>
    <w:rsid w:val="00025B3A"/>
    <w:rsid w:val="00025B70"/>
    <w:rsid w:val="00027085"/>
    <w:rsid w:val="0002717A"/>
    <w:rsid w:val="000277F0"/>
    <w:rsid w:val="00031CA9"/>
    <w:rsid w:val="000353D7"/>
    <w:rsid w:val="00036897"/>
    <w:rsid w:val="00041044"/>
    <w:rsid w:val="00045578"/>
    <w:rsid w:val="00047A39"/>
    <w:rsid w:val="00047C39"/>
    <w:rsid w:val="00053895"/>
    <w:rsid w:val="00055496"/>
    <w:rsid w:val="00055769"/>
    <w:rsid w:val="00055A6A"/>
    <w:rsid w:val="000563C1"/>
    <w:rsid w:val="000606B3"/>
    <w:rsid w:val="00060B74"/>
    <w:rsid w:val="00062D1D"/>
    <w:rsid w:val="00064063"/>
    <w:rsid w:val="00064B90"/>
    <w:rsid w:val="00064FA5"/>
    <w:rsid w:val="00066F56"/>
    <w:rsid w:val="00070A5F"/>
    <w:rsid w:val="00072025"/>
    <w:rsid w:val="00073BB3"/>
    <w:rsid w:val="000767D4"/>
    <w:rsid w:val="00080A41"/>
    <w:rsid w:val="0008299B"/>
    <w:rsid w:val="0008608E"/>
    <w:rsid w:val="000913AA"/>
    <w:rsid w:val="00094847"/>
    <w:rsid w:val="000950BF"/>
    <w:rsid w:val="00096C63"/>
    <w:rsid w:val="000A418B"/>
    <w:rsid w:val="000A5D21"/>
    <w:rsid w:val="000A74F8"/>
    <w:rsid w:val="000B0089"/>
    <w:rsid w:val="000B19FA"/>
    <w:rsid w:val="000B1C5E"/>
    <w:rsid w:val="000B4634"/>
    <w:rsid w:val="000B5DB5"/>
    <w:rsid w:val="000B5FE4"/>
    <w:rsid w:val="000C0424"/>
    <w:rsid w:val="000C0586"/>
    <w:rsid w:val="000C3394"/>
    <w:rsid w:val="000C3947"/>
    <w:rsid w:val="000C4E1C"/>
    <w:rsid w:val="000C5869"/>
    <w:rsid w:val="000D0118"/>
    <w:rsid w:val="000D0EED"/>
    <w:rsid w:val="000D237C"/>
    <w:rsid w:val="000D2A37"/>
    <w:rsid w:val="000D30E9"/>
    <w:rsid w:val="000D41B5"/>
    <w:rsid w:val="000D61F4"/>
    <w:rsid w:val="000D6818"/>
    <w:rsid w:val="000D783B"/>
    <w:rsid w:val="000D7F02"/>
    <w:rsid w:val="000E25F5"/>
    <w:rsid w:val="000E335E"/>
    <w:rsid w:val="000E4B56"/>
    <w:rsid w:val="000E656A"/>
    <w:rsid w:val="000F01F6"/>
    <w:rsid w:val="000F0BCB"/>
    <w:rsid w:val="000F16CF"/>
    <w:rsid w:val="000F1BA9"/>
    <w:rsid w:val="000F3527"/>
    <w:rsid w:val="000F37CB"/>
    <w:rsid w:val="000F49B0"/>
    <w:rsid w:val="000F4B8F"/>
    <w:rsid w:val="000F5132"/>
    <w:rsid w:val="000F5BAC"/>
    <w:rsid w:val="000F7487"/>
    <w:rsid w:val="000F75C5"/>
    <w:rsid w:val="00102585"/>
    <w:rsid w:val="001034E9"/>
    <w:rsid w:val="0010731B"/>
    <w:rsid w:val="001140CE"/>
    <w:rsid w:val="00114AA7"/>
    <w:rsid w:val="00114AB7"/>
    <w:rsid w:val="00116B2B"/>
    <w:rsid w:val="00121BA9"/>
    <w:rsid w:val="00122A09"/>
    <w:rsid w:val="001238AC"/>
    <w:rsid w:val="00124E3D"/>
    <w:rsid w:val="0012570F"/>
    <w:rsid w:val="00127511"/>
    <w:rsid w:val="00127E95"/>
    <w:rsid w:val="00130659"/>
    <w:rsid w:val="001315DB"/>
    <w:rsid w:val="00132A90"/>
    <w:rsid w:val="001347C7"/>
    <w:rsid w:val="001356B0"/>
    <w:rsid w:val="00141394"/>
    <w:rsid w:val="001417AC"/>
    <w:rsid w:val="00141CE3"/>
    <w:rsid w:val="00142F38"/>
    <w:rsid w:val="001433BA"/>
    <w:rsid w:val="00143B57"/>
    <w:rsid w:val="001455CD"/>
    <w:rsid w:val="00146022"/>
    <w:rsid w:val="00146536"/>
    <w:rsid w:val="00146F7D"/>
    <w:rsid w:val="0015115F"/>
    <w:rsid w:val="001516EF"/>
    <w:rsid w:val="00151937"/>
    <w:rsid w:val="00151B05"/>
    <w:rsid w:val="00152CD6"/>
    <w:rsid w:val="00164CD1"/>
    <w:rsid w:val="001651EB"/>
    <w:rsid w:val="00165FE8"/>
    <w:rsid w:val="001712B1"/>
    <w:rsid w:val="00173B7F"/>
    <w:rsid w:val="0017425C"/>
    <w:rsid w:val="00175987"/>
    <w:rsid w:val="00175CF3"/>
    <w:rsid w:val="00181844"/>
    <w:rsid w:val="001837E9"/>
    <w:rsid w:val="0018555F"/>
    <w:rsid w:val="00187DFA"/>
    <w:rsid w:val="00190F4C"/>
    <w:rsid w:val="001911AF"/>
    <w:rsid w:val="001912FD"/>
    <w:rsid w:val="0019736A"/>
    <w:rsid w:val="00197EEB"/>
    <w:rsid w:val="001A1BC1"/>
    <w:rsid w:val="001A1E64"/>
    <w:rsid w:val="001A1EA5"/>
    <w:rsid w:val="001A2200"/>
    <w:rsid w:val="001A2574"/>
    <w:rsid w:val="001A27D7"/>
    <w:rsid w:val="001A294E"/>
    <w:rsid w:val="001A3796"/>
    <w:rsid w:val="001A3CB8"/>
    <w:rsid w:val="001A4ED8"/>
    <w:rsid w:val="001B0F7C"/>
    <w:rsid w:val="001B1A72"/>
    <w:rsid w:val="001B2281"/>
    <w:rsid w:val="001B2488"/>
    <w:rsid w:val="001B5D86"/>
    <w:rsid w:val="001B6799"/>
    <w:rsid w:val="001B78AB"/>
    <w:rsid w:val="001C1362"/>
    <w:rsid w:val="001C2060"/>
    <w:rsid w:val="001C40F2"/>
    <w:rsid w:val="001C4784"/>
    <w:rsid w:val="001C5C37"/>
    <w:rsid w:val="001D11EB"/>
    <w:rsid w:val="001D267C"/>
    <w:rsid w:val="001D2E9A"/>
    <w:rsid w:val="001D5517"/>
    <w:rsid w:val="001D597F"/>
    <w:rsid w:val="001D6F43"/>
    <w:rsid w:val="001D7874"/>
    <w:rsid w:val="001E3FD4"/>
    <w:rsid w:val="001F022C"/>
    <w:rsid w:val="001F05DD"/>
    <w:rsid w:val="002005DB"/>
    <w:rsid w:val="002009D0"/>
    <w:rsid w:val="0020241A"/>
    <w:rsid w:val="00203821"/>
    <w:rsid w:val="00210A50"/>
    <w:rsid w:val="0021116A"/>
    <w:rsid w:val="00211632"/>
    <w:rsid w:val="002116B6"/>
    <w:rsid w:val="002118F1"/>
    <w:rsid w:val="0021407C"/>
    <w:rsid w:val="0021630D"/>
    <w:rsid w:val="00220263"/>
    <w:rsid w:val="0022178B"/>
    <w:rsid w:val="00224069"/>
    <w:rsid w:val="0022759F"/>
    <w:rsid w:val="002310C4"/>
    <w:rsid w:val="00232956"/>
    <w:rsid w:val="00232FD2"/>
    <w:rsid w:val="0023488F"/>
    <w:rsid w:val="002367E9"/>
    <w:rsid w:val="00240042"/>
    <w:rsid w:val="0024121B"/>
    <w:rsid w:val="00242487"/>
    <w:rsid w:val="00244F46"/>
    <w:rsid w:val="002479F6"/>
    <w:rsid w:val="00247D2F"/>
    <w:rsid w:val="0025148D"/>
    <w:rsid w:val="00252981"/>
    <w:rsid w:val="0025624F"/>
    <w:rsid w:val="00256560"/>
    <w:rsid w:val="00261FDB"/>
    <w:rsid w:val="002638C3"/>
    <w:rsid w:val="00264306"/>
    <w:rsid w:val="002646DE"/>
    <w:rsid w:val="00264709"/>
    <w:rsid w:val="00265C8E"/>
    <w:rsid w:val="00275488"/>
    <w:rsid w:val="0027605E"/>
    <w:rsid w:val="00276CAC"/>
    <w:rsid w:val="00276D37"/>
    <w:rsid w:val="00277A3F"/>
    <w:rsid w:val="002800A0"/>
    <w:rsid w:val="00280195"/>
    <w:rsid w:val="002805EB"/>
    <w:rsid w:val="002806E3"/>
    <w:rsid w:val="00280B80"/>
    <w:rsid w:val="00281E00"/>
    <w:rsid w:val="002840CF"/>
    <w:rsid w:val="002879A5"/>
    <w:rsid w:val="00290FD5"/>
    <w:rsid w:val="0029146E"/>
    <w:rsid w:val="00291B9C"/>
    <w:rsid w:val="00292EF6"/>
    <w:rsid w:val="0029418D"/>
    <w:rsid w:val="00294A52"/>
    <w:rsid w:val="00295F2B"/>
    <w:rsid w:val="002971D3"/>
    <w:rsid w:val="002A425A"/>
    <w:rsid w:val="002A5E7E"/>
    <w:rsid w:val="002A6195"/>
    <w:rsid w:val="002B575F"/>
    <w:rsid w:val="002B729B"/>
    <w:rsid w:val="002C041B"/>
    <w:rsid w:val="002C23B5"/>
    <w:rsid w:val="002C2E8C"/>
    <w:rsid w:val="002C4A37"/>
    <w:rsid w:val="002C53A2"/>
    <w:rsid w:val="002C6119"/>
    <w:rsid w:val="002C79CB"/>
    <w:rsid w:val="002D0040"/>
    <w:rsid w:val="002D065F"/>
    <w:rsid w:val="002D2FA8"/>
    <w:rsid w:val="002D5581"/>
    <w:rsid w:val="002D712E"/>
    <w:rsid w:val="002E02CB"/>
    <w:rsid w:val="002E220F"/>
    <w:rsid w:val="002E27BA"/>
    <w:rsid w:val="002E3DCA"/>
    <w:rsid w:val="002E589B"/>
    <w:rsid w:val="002E71A7"/>
    <w:rsid w:val="002F2A0D"/>
    <w:rsid w:val="002F41CF"/>
    <w:rsid w:val="002F63A1"/>
    <w:rsid w:val="00302F4D"/>
    <w:rsid w:val="003035A7"/>
    <w:rsid w:val="00303A59"/>
    <w:rsid w:val="003057D6"/>
    <w:rsid w:val="00307311"/>
    <w:rsid w:val="0031229C"/>
    <w:rsid w:val="00314203"/>
    <w:rsid w:val="003164AB"/>
    <w:rsid w:val="00316E37"/>
    <w:rsid w:val="0031785B"/>
    <w:rsid w:val="0032100F"/>
    <w:rsid w:val="00321512"/>
    <w:rsid w:val="003216A8"/>
    <w:rsid w:val="00322D4F"/>
    <w:rsid w:val="00330599"/>
    <w:rsid w:val="0033402C"/>
    <w:rsid w:val="00335E30"/>
    <w:rsid w:val="00336882"/>
    <w:rsid w:val="00340132"/>
    <w:rsid w:val="00340521"/>
    <w:rsid w:val="00344527"/>
    <w:rsid w:val="00345C73"/>
    <w:rsid w:val="00354A99"/>
    <w:rsid w:val="00360311"/>
    <w:rsid w:val="00361751"/>
    <w:rsid w:val="00361836"/>
    <w:rsid w:val="0036185B"/>
    <w:rsid w:val="00361922"/>
    <w:rsid w:val="00372D4C"/>
    <w:rsid w:val="00372F3F"/>
    <w:rsid w:val="00373020"/>
    <w:rsid w:val="0037339B"/>
    <w:rsid w:val="003752FD"/>
    <w:rsid w:val="00377ED4"/>
    <w:rsid w:val="0038011E"/>
    <w:rsid w:val="00380E0D"/>
    <w:rsid w:val="00380FF7"/>
    <w:rsid w:val="00384132"/>
    <w:rsid w:val="00386C11"/>
    <w:rsid w:val="00392DEE"/>
    <w:rsid w:val="00397466"/>
    <w:rsid w:val="003A17D9"/>
    <w:rsid w:val="003A2009"/>
    <w:rsid w:val="003A6148"/>
    <w:rsid w:val="003B1FED"/>
    <w:rsid w:val="003B626E"/>
    <w:rsid w:val="003C12D3"/>
    <w:rsid w:val="003C24A5"/>
    <w:rsid w:val="003C33F6"/>
    <w:rsid w:val="003C3C2A"/>
    <w:rsid w:val="003C3D2E"/>
    <w:rsid w:val="003C43A5"/>
    <w:rsid w:val="003C4AB0"/>
    <w:rsid w:val="003C6470"/>
    <w:rsid w:val="003C7E03"/>
    <w:rsid w:val="003C7E1D"/>
    <w:rsid w:val="003D092B"/>
    <w:rsid w:val="003D16C4"/>
    <w:rsid w:val="003D2A10"/>
    <w:rsid w:val="003D6CC1"/>
    <w:rsid w:val="003E00E4"/>
    <w:rsid w:val="003E1C5C"/>
    <w:rsid w:val="003E432F"/>
    <w:rsid w:val="003E6650"/>
    <w:rsid w:val="003E6B80"/>
    <w:rsid w:val="003F210F"/>
    <w:rsid w:val="003F5B46"/>
    <w:rsid w:val="003F7024"/>
    <w:rsid w:val="003F7217"/>
    <w:rsid w:val="003F7E73"/>
    <w:rsid w:val="00401363"/>
    <w:rsid w:val="004021FA"/>
    <w:rsid w:val="00402E47"/>
    <w:rsid w:val="00404A83"/>
    <w:rsid w:val="00407864"/>
    <w:rsid w:val="0041384F"/>
    <w:rsid w:val="004168D2"/>
    <w:rsid w:val="00425015"/>
    <w:rsid w:val="00425186"/>
    <w:rsid w:val="00425429"/>
    <w:rsid w:val="00426515"/>
    <w:rsid w:val="00430994"/>
    <w:rsid w:val="00430B54"/>
    <w:rsid w:val="00432412"/>
    <w:rsid w:val="004345BE"/>
    <w:rsid w:val="004412C2"/>
    <w:rsid w:val="00441B6D"/>
    <w:rsid w:val="00443DE5"/>
    <w:rsid w:val="00450C98"/>
    <w:rsid w:val="004510B1"/>
    <w:rsid w:val="004515C2"/>
    <w:rsid w:val="00451AAC"/>
    <w:rsid w:val="00452E6E"/>
    <w:rsid w:val="004556EF"/>
    <w:rsid w:val="004559A1"/>
    <w:rsid w:val="00455B1E"/>
    <w:rsid w:val="00456F18"/>
    <w:rsid w:val="00457871"/>
    <w:rsid w:val="00457B3E"/>
    <w:rsid w:val="00461366"/>
    <w:rsid w:val="00462B07"/>
    <w:rsid w:val="00462D6E"/>
    <w:rsid w:val="00463E6B"/>
    <w:rsid w:val="00465BD2"/>
    <w:rsid w:val="004715C8"/>
    <w:rsid w:val="004721DF"/>
    <w:rsid w:val="00477695"/>
    <w:rsid w:val="00481C31"/>
    <w:rsid w:val="00482D05"/>
    <w:rsid w:val="00482FC1"/>
    <w:rsid w:val="00483027"/>
    <w:rsid w:val="00484D87"/>
    <w:rsid w:val="00485F0C"/>
    <w:rsid w:val="00486DC9"/>
    <w:rsid w:val="00487185"/>
    <w:rsid w:val="004871AA"/>
    <w:rsid w:val="004918D7"/>
    <w:rsid w:val="004919AF"/>
    <w:rsid w:val="00492637"/>
    <w:rsid w:val="004926E1"/>
    <w:rsid w:val="00496B13"/>
    <w:rsid w:val="004A2D4B"/>
    <w:rsid w:val="004A2FEA"/>
    <w:rsid w:val="004A4894"/>
    <w:rsid w:val="004A6D48"/>
    <w:rsid w:val="004A7021"/>
    <w:rsid w:val="004A7257"/>
    <w:rsid w:val="004B01B5"/>
    <w:rsid w:val="004B3F73"/>
    <w:rsid w:val="004B497E"/>
    <w:rsid w:val="004C071F"/>
    <w:rsid w:val="004C4948"/>
    <w:rsid w:val="004C54AD"/>
    <w:rsid w:val="004D0441"/>
    <w:rsid w:val="004D2531"/>
    <w:rsid w:val="004D2DD7"/>
    <w:rsid w:val="004D43B6"/>
    <w:rsid w:val="004D75C5"/>
    <w:rsid w:val="004E2186"/>
    <w:rsid w:val="004E66FB"/>
    <w:rsid w:val="004E687E"/>
    <w:rsid w:val="004E752C"/>
    <w:rsid w:val="004F0DB1"/>
    <w:rsid w:val="004F470A"/>
    <w:rsid w:val="004F4AD0"/>
    <w:rsid w:val="004F4C59"/>
    <w:rsid w:val="00500C8F"/>
    <w:rsid w:val="00501909"/>
    <w:rsid w:val="00503446"/>
    <w:rsid w:val="00506885"/>
    <w:rsid w:val="00507BBB"/>
    <w:rsid w:val="005128DF"/>
    <w:rsid w:val="005149D5"/>
    <w:rsid w:val="0051541B"/>
    <w:rsid w:val="0051592A"/>
    <w:rsid w:val="00516CC9"/>
    <w:rsid w:val="00520495"/>
    <w:rsid w:val="005206FE"/>
    <w:rsid w:val="005257ED"/>
    <w:rsid w:val="005306F8"/>
    <w:rsid w:val="00530B8E"/>
    <w:rsid w:val="0054023D"/>
    <w:rsid w:val="00540BEA"/>
    <w:rsid w:val="005426BF"/>
    <w:rsid w:val="00543426"/>
    <w:rsid w:val="00546BE8"/>
    <w:rsid w:val="0054745B"/>
    <w:rsid w:val="00552D79"/>
    <w:rsid w:val="00553597"/>
    <w:rsid w:val="0055483F"/>
    <w:rsid w:val="00555CCD"/>
    <w:rsid w:val="00561674"/>
    <w:rsid w:val="0056213C"/>
    <w:rsid w:val="00566DD9"/>
    <w:rsid w:val="005672B3"/>
    <w:rsid w:val="00572AA2"/>
    <w:rsid w:val="00573012"/>
    <w:rsid w:val="00574580"/>
    <w:rsid w:val="005748BA"/>
    <w:rsid w:val="00580C24"/>
    <w:rsid w:val="00582997"/>
    <w:rsid w:val="005831E7"/>
    <w:rsid w:val="00587B05"/>
    <w:rsid w:val="00593F64"/>
    <w:rsid w:val="005960C0"/>
    <w:rsid w:val="005968EF"/>
    <w:rsid w:val="00596C1E"/>
    <w:rsid w:val="005A058F"/>
    <w:rsid w:val="005A2E26"/>
    <w:rsid w:val="005A613B"/>
    <w:rsid w:val="005A643B"/>
    <w:rsid w:val="005A79A1"/>
    <w:rsid w:val="005B289E"/>
    <w:rsid w:val="005B7BCA"/>
    <w:rsid w:val="005C0DAE"/>
    <w:rsid w:val="005C188E"/>
    <w:rsid w:val="005C2241"/>
    <w:rsid w:val="005C34D0"/>
    <w:rsid w:val="005C71F8"/>
    <w:rsid w:val="005D1515"/>
    <w:rsid w:val="005D2349"/>
    <w:rsid w:val="005D4008"/>
    <w:rsid w:val="005D6021"/>
    <w:rsid w:val="005D6458"/>
    <w:rsid w:val="005E0499"/>
    <w:rsid w:val="005E1B60"/>
    <w:rsid w:val="005E2160"/>
    <w:rsid w:val="005E5507"/>
    <w:rsid w:val="005E607B"/>
    <w:rsid w:val="005F0A8D"/>
    <w:rsid w:val="005F27C0"/>
    <w:rsid w:val="005F6581"/>
    <w:rsid w:val="005F6847"/>
    <w:rsid w:val="00601229"/>
    <w:rsid w:val="006032C8"/>
    <w:rsid w:val="00603B67"/>
    <w:rsid w:val="006102C0"/>
    <w:rsid w:val="006109E4"/>
    <w:rsid w:val="006121A9"/>
    <w:rsid w:val="006157E9"/>
    <w:rsid w:val="006162A2"/>
    <w:rsid w:val="006173A7"/>
    <w:rsid w:val="006211C1"/>
    <w:rsid w:val="006240DA"/>
    <w:rsid w:val="0063256E"/>
    <w:rsid w:val="00633F04"/>
    <w:rsid w:val="00635219"/>
    <w:rsid w:val="00635658"/>
    <w:rsid w:val="00635EC0"/>
    <w:rsid w:val="00637CAA"/>
    <w:rsid w:val="00640788"/>
    <w:rsid w:val="00640B58"/>
    <w:rsid w:val="006421F7"/>
    <w:rsid w:val="00643EC4"/>
    <w:rsid w:val="00647AAA"/>
    <w:rsid w:val="00651B02"/>
    <w:rsid w:val="00651B19"/>
    <w:rsid w:val="00652483"/>
    <w:rsid w:val="0065319F"/>
    <w:rsid w:val="00660A29"/>
    <w:rsid w:val="0066159D"/>
    <w:rsid w:val="00664E92"/>
    <w:rsid w:val="00667247"/>
    <w:rsid w:val="0067079C"/>
    <w:rsid w:val="00670938"/>
    <w:rsid w:val="006712EB"/>
    <w:rsid w:val="00672289"/>
    <w:rsid w:val="00680667"/>
    <w:rsid w:val="00683F8C"/>
    <w:rsid w:val="00685634"/>
    <w:rsid w:val="00687DDF"/>
    <w:rsid w:val="00690108"/>
    <w:rsid w:val="00693D76"/>
    <w:rsid w:val="00694347"/>
    <w:rsid w:val="006944DA"/>
    <w:rsid w:val="00695519"/>
    <w:rsid w:val="00695891"/>
    <w:rsid w:val="006A1685"/>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D6E87"/>
    <w:rsid w:val="006E20E1"/>
    <w:rsid w:val="006E308E"/>
    <w:rsid w:val="006E5651"/>
    <w:rsid w:val="006E5B85"/>
    <w:rsid w:val="006F026A"/>
    <w:rsid w:val="006F10E9"/>
    <w:rsid w:val="006F46D6"/>
    <w:rsid w:val="006F6BC6"/>
    <w:rsid w:val="007009E4"/>
    <w:rsid w:val="007011F4"/>
    <w:rsid w:val="0070265B"/>
    <w:rsid w:val="00704813"/>
    <w:rsid w:val="0070528F"/>
    <w:rsid w:val="00705408"/>
    <w:rsid w:val="00706A14"/>
    <w:rsid w:val="00707C56"/>
    <w:rsid w:val="00707C7D"/>
    <w:rsid w:val="0071371E"/>
    <w:rsid w:val="0071541D"/>
    <w:rsid w:val="00717B50"/>
    <w:rsid w:val="0072290D"/>
    <w:rsid w:val="00723D6D"/>
    <w:rsid w:val="00724537"/>
    <w:rsid w:val="00727E4A"/>
    <w:rsid w:val="00731724"/>
    <w:rsid w:val="0073441E"/>
    <w:rsid w:val="0073474B"/>
    <w:rsid w:val="00735103"/>
    <w:rsid w:val="00735511"/>
    <w:rsid w:val="00737208"/>
    <w:rsid w:val="007408C4"/>
    <w:rsid w:val="007420C1"/>
    <w:rsid w:val="007422B0"/>
    <w:rsid w:val="00744DE6"/>
    <w:rsid w:val="00747517"/>
    <w:rsid w:val="007518E2"/>
    <w:rsid w:val="007531B2"/>
    <w:rsid w:val="00754A66"/>
    <w:rsid w:val="00754DAC"/>
    <w:rsid w:val="0076016C"/>
    <w:rsid w:val="007603EA"/>
    <w:rsid w:val="00762452"/>
    <w:rsid w:val="007639E0"/>
    <w:rsid w:val="00765BCC"/>
    <w:rsid w:val="007663C8"/>
    <w:rsid w:val="00767F51"/>
    <w:rsid w:val="00771B1B"/>
    <w:rsid w:val="00772A4C"/>
    <w:rsid w:val="0077373D"/>
    <w:rsid w:val="00775507"/>
    <w:rsid w:val="00775804"/>
    <w:rsid w:val="00780B92"/>
    <w:rsid w:val="00782428"/>
    <w:rsid w:val="00783473"/>
    <w:rsid w:val="0078594B"/>
    <w:rsid w:val="0079209A"/>
    <w:rsid w:val="00793A7E"/>
    <w:rsid w:val="00795B31"/>
    <w:rsid w:val="00795E02"/>
    <w:rsid w:val="00796010"/>
    <w:rsid w:val="007979D0"/>
    <w:rsid w:val="007A21AC"/>
    <w:rsid w:val="007A3E50"/>
    <w:rsid w:val="007A4B61"/>
    <w:rsid w:val="007A4E18"/>
    <w:rsid w:val="007A7B8C"/>
    <w:rsid w:val="007B2350"/>
    <w:rsid w:val="007C6796"/>
    <w:rsid w:val="007C6D9E"/>
    <w:rsid w:val="007C7278"/>
    <w:rsid w:val="007D0DFD"/>
    <w:rsid w:val="007D1489"/>
    <w:rsid w:val="007D1C43"/>
    <w:rsid w:val="007D1E71"/>
    <w:rsid w:val="007D3405"/>
    <w:rsid w:val="007D5EAF"/>
    <w:rsid w:val="007D6C53"/>
    <w:rsid w:val="007D6FA9"/>
    <w:rsid w:val="007E06C7"/>
    <w:rsid w:val="007E07E6"/>
    <w:rsid w:val="007E14EC"/>
    <w:rsid w:val="007E1564"/>
    <w:rsid w:val="007E1E87"/>
    <w:rsid w:val="007E5B3F"/>
    <w:rsid w:val="007E70B1"/>
    <w:rsid w:val="007E72D8"/>
    <w:rsid w:val="007F2257"/>
    <w:rsid w:val="007F2AB5"/>
    <w:rsid w:val="007F5810"/>
    <w:rsid w:val="00800356"/>
    <w:rsid w:val="0080091D"/>
    <w:rsid w:val="00800D52"/>
    <w:rsid w:val="00802A15"/>
    <w:rsid w:val="0080307E"/>
    <w:rsid w:val="00804108"/>
    <w:rsid w:val="00804B06"/>
    <w:rsid w:val="00804FC4"/>
    <w:rsid w:val="00810B40"/>
    <w:rsid w:val="00816367"/>
    <w:rsid w:val="00816A0B"/>
    <w:rsid w:val="0081780A"/>
    <w:rsid w:val="00820D3E"/>
    <w:rsid w:val="00824B22"/>
    <w:rsid w:val="00825BB1"/>
    <w:rsid w:val="00827893"/>
    <w:rsid w:val="00830C53"/>
    <w:rsid w:val="00836113"/>
    <w:rsid w:val="00837FAA"/>
    <w:rsid w:val="00840002"/>
    <w:rsid w:val="00841F77"/>
    <w:rsid w:val="00844AB5"/>
    <w:rsid w:val="008463ED"/>
    <w:rsid w:val="0084641A"/>
    <w:rsid w:val="008505EF"/>
    <w:rsid w:val="0085276D"/>
    <w:rsid w:val="0085320C"/>
    <w:rsid w:val="00860745"/>
    <w:rsid w:val="00860FFC"/>
    <w:rsid w:val="00862DF8"/>
    <w:rsid w:val="00863390"/>
    <w:rsid w:val="0086385C"/>
    <w:rsid w:val="00866985"/>
    <w:rsid w:val="00867B99"/>
    <w:rsid w:val="00871916"/>
    <w:rsid w:val="00872CAA"/>
    <w:rsid w:val="00874B28"/>
    <w:rsid w:val="00876BC6"/>
    <w:rsid w:val="0088160B"/>
    <w:rsid w:val="00882024"/>
    <w:rsid w:val="00883CB7"/>
    <w:rsid w:val="00885307"/>
    <w:rsid w:val="008866BF"/>
    <w:rsid w:val="00892BF7"/>
    <w:rsid w:val="00893AC3"/>
    <w:rsid w:val="0089506B"/>
    <w:rsid w:val="008956DD"/>
    <w:rsid w:val="0089664B"/>
    <w:rsid w:val="008A3515"/>
    <w:rsid w:val="008A388E"/>
    <w:rsid w:val="008A510E"/>
    <w:rsid w:val="008A522A"/>
    <w:rsid w:val="008A7DAB"/>
    <w:rsid w:val="008B1FB5"/>
    <w:rsid w:val="008B4464"/>
    <w:rsid w:val="008B4D15"/>
    <w:rsid w:val="008B626C"/>
    <w:rsid w:val="008B750B"/>
    <w:rsid w:val="008C13EC"/>
    <w:rsid w:val="008C3162"/>
    <w:rsid w:val="008C6115"/>
    <w:rsid w:val="008C6506"/>
    <w:rsid w:val="008D1F14"/>
    <w:rsid w:val="008D4ABC"/>
    <w:rsid w:val="008D6DDC"/>
    <w:rsid w:val="008E23B8"/>
    <w:rsid w:val="008E3924"/>
    <w:rsid w:val="008E426D"/>
    <w:rsid w:val="008E46A0"/>
    <w:rsid w:val="008E4A10"/>
    <w:rsid w:val="008E6596"/>
    <w:rsid w:val="008E7A0D"/>
    <w:rsid w:val="008F13F7"/>
    <w:rsid w:val="008F5B4D"/>
    <w:rsid w:val="0090717E"/>
    <w:rsid w:val="00907425"/>
    <w:rsid w:val="00917510"/>
    <w:rsid w:val="00921986"/>
    <w:rsid w:val="009227E2"/>
    <w:rsid w:val="00923C34"/>
    <w:rsid w:val="00924152"/>
    <w:rsid w:val="0092467C"/>
    <w:rsid w:val="0092513D"/>
    <w:rsid w:val="00925B6D"/>
    <w:rsid w:val="00926380"/>
    <w:rsid w:val="00927A9F"/>
    <w:rsid w:val="00932B09"/>
    <w:rsid w:val="009335CC"/>
    <w:rsid w:val="00933BD2"/>
    <w:rsid w:val="0093586F"/>
    <w:rsid w:val="00935A55"/>
    <w:rsid w:val="00940649"/>
    <w:rsid w:val="00940CFA"/>
    <w:rsid w:val="00941CEB"/>
    <w:rsid w:val="009435BA"/>
    <w:rsid w:val="00944C56"/>
    <w:rsid w:val="0094720F"/>
    <w:rsid w:val="00951D52"/>
    <w:rsid w:val="00953B28"/>
    <w:rsid w:val="00954322"/>
    <w:rsid w:val="00957370"/>
    <w:rsid w:val="009575DA"/>
    <w:rsid w:val="00957CAA"/>
    <w:rsid w:val="00961F68"/>
    <w:rsid w:val="0096384B"/>
    <w:rsid w:val="009663DA"/>
    <w:rsid w:val="0096778A"/>
    <w:rsid w:val="0096778F"/>
    <w:rsid w:val="00970BDA"/>
    <w:rsid w:val="0097375B"/>
    <w:rsid w:val="00977656"/>
    <w:rsid w:val="0098201D"/>
    <w:rsid w:val="00983A3E"/>
    <w:rsid w:val="0098430A"/>
    <w:rsid w:val="009846A7"/>
    <w:rsid w:val="0098794D"/>
    <w:rsid w:val="00992A27"/>
    <w:rsid w:val="0099497B"/>
    <w:rsid w:val="00995941"/>
    <w:rsid w:val="00996C68"/>
    <w:rsid w:val="00996DE9"/>
    <w:rsid w:val="009A2AD6"/>
    <w:rsid w:val="009A3BE8"/>
    <w:rsid w:val="009A3FA2"/>
    <w:rsid w:val="009A43BA"/>
    <w:rsid w:val="009A6F79"/>
    <w:rsid w:val="009A78C2"/>
    <w:rsid w:val="009B0D05"/>
    <w:rsid w:val="009B13DF"/>
    <w:rsid w:val="009B3B48"/>
    <w:rsid w:val="009B4CA6"/>
    <w:rsid w:val="009B5D86"/>
    <w:rsid w:val="009B79F8"/>
    <w:rsid w:val="009C0C84"/>
    <w:rsid w:val="009C2112"/>
    <w:rsid w:val="009C2B94"/>
    <w:rsid w:val="009C66D5"/>
    <w:rsid w:val="009D13CE"/>
    <w:rsid w:val="009D13FD"/>
    <w:rsid w:val="009D266A"/>
    <w:rsid w:val="009D3EA5"/>
    <w:rsid w:val="009D447F"/>
    <w:rsid w:val="009D663C"/>
    <w:rsid w:val="009D6B41"/>
    <w:rsid w:val="009E3272"/>
    <w:rsid w:val="009E5ACC"/>
    <w:rsid w:val="009F011C"/>
    <w:rsid w:val="009F5BE9"/>
    <w:rsid w:val="009F7381"/>
    <w:rsid w:val="009F7494"/>
    <w:rsid w:val="009F7E07"/>
    <w:rsid w:val="00A01522"/>
    <w:rsid w:val="00A023F2"/>
    <w:rsid w:val="00A07841"/>
    <w:rsid w:val="00A10A11"/>
    <w:rsid w:val="00A118DF"/>
    <w:rsid w:val="00A13C6A"/>
    <w:rsid w:val="00A17B09"/>
    <w:rsid w:val="00A204A5"/>
    <w:rsid w:val="00A21938"/>
    <w:rsid w:val="00A2425E"/>
    <w:rsid w:val="00A301E0"/>
    <w:rsid w:val="00A335D2"/>
    <w:rsid w:val="00A345E9"/>
    <w:rsid w:val="00A350BE"/>
    <w:rsid w:val="00A35536"/>
    <w:rsid w:val="00A360AB"/>
    <w:rsid w:val="00A37853"/>
    <w:rsid w:val="00A37CB1"/>
    <w:rsid w:val="00A40D34"/>
    <w:rsid w:val="00A44825"/>
    <w:rsid w:val="00A457C6"/>
    <w:rsid w:val="00A45FFA"/>
    <w:rsid w:val="00A4619D"/>
    <w:rsid w:val="00A46AD0"/>
    <w:rsid w:val="00A47063"/>
    <w:rsid w:val="00A473A8"/>
    <w:rsid w:val="00A513F0"/>
    <w:rsid w:val="00A55015"/>
    <w:rsid w:val="00A55A4C"/>
    <w:rsid w:val="00A55D80"/>
    <w:rsid w:val="00A56D52"/>
    <w:rsid w:val="00A57E70"/>
    <w:rsid w:val="00A61AC8"/>
    <w:rsid w:val="00A61D8B"/>
    <w:rsid w:val="00A6366F"/>
    <w:rsid w:val="00A640BD"/>
    <w:rsid w:val="00A6441F"/>
    <w:rsid w:val="00A65D4C"/>
    <w:rsid w:val="00A6657F"/>
    <w:rsid w:val="00A66AF0"/>
    <w:rsid w:val="00A70512"/>
    <w:rsid w:val="00A70DC4"/>
    <w:rsid w:val="00A77770"/>
    <w:rsid w:val="00A82B39"/>
    <w:rsid w:val="00A834F9"/>
    <w:rsid w:val="00A9123D"/>
    <w:rsid w:val="00A95357"/>
    <w:rsid w:val="00A954F4"/>
    <w:rsid w:val="00A95AC6"/>
    <w:rsid w:val="00A95AF0"/>
    <w:rsid w:val="00A971D2"/>
    <w:rsid w:val="00AA1F60"/>
    <w:rsid w:val="00AA3917"/>
    <w:rsid w:val="00AA40D7"/>
    <w:rsid w:val="00AA516E"/>
    <w:rsid w:val="00AB0443"/>
    <w:rsid w:val="00AB0E44"/>
    <w:rsid w:val="00AB57E4"/>
    <w:rsid w:val="00AB5F7D"/>
    <w:rsid w:val="00AB6622"/>
    <w:rsid w:val="00AB7C63"/>
    <w:rsid w:val="00AC0C50"/>
    <w:rsid w:val="00AC0FAC"/>
    <w:rsid w:val="00AC1C6E"/>
    <w:rsid w:val="00AC1E3B"/>
    <w:rsid w:val="00AC2FD3"/>
    <w:rsid w:val="00AC6FE2"/>
    <w:rsid w:val="00AC7DBA"/>
    <w:rsid w:val="00AE4C16"/>
    <w:rsid w:val="00AE6EEA"/>
    <w:rsid w:val="00AE770B"/>
    <w:rsid w:val="00AF0B83"/>
    <w:rsid w:val="00AF186B"/>
    <w:rsid w:val="00AF1CA4"/>
    <w:rsid w:val="00AF21E3"/>
    <w:rsid w:val="00AF22C3"/>
    <w:rsid w:val="00AF3925"/>
    <w:rsid w:val="00AF3CB6"/>
    <w:rsid w:val="00AF4CD4"/>
    <w:rsid w:val="00B05A5E"/>
    <w:rsid w:val="00B073A2"/>
    <w:rsid w:val="00B0747E"/>
    <w:rsid w:val="00B10332"/>
    <w:rsid w:val="00B1053B"/>
    <w:rsid w:val="00B12031"/>
    <w:rsid w:val="00B1296B"/>
    <w:rsid w:val="00B13793"/>
    <w:rsid w:val="00B141A1"/>
    <w:rsid w:val="00B1453C"/>
    <w:rsid w:val="00B14E54"/>
    <w:rsid w:val="00B179AD"/>
    <w:rsid w:val="00B21330"/>
    <w:rsid w:val="00B214EF"/>
    <w:rsid w:val="00B2292F"/>
    <w:rsid w:val="00B27641"/>
    <w:rsid w:val="00B27A42"/>
    <w:rsid w:val="00B32D44"/>
    <w:rsid w:val="00B33831"/>
    <w:rsid w:val="00B369DE"/>
    <w:rsid w:val="00B43169"/>
    <w:rsid w:val="00B43350"/>
    <w:rsid w:val="00B447BB"/>
    <w:rsid w:val="00B47C59"/>
    <w:rsid w:val="00B501A8"/>
    <w:rsid w:val="00B5456A"/>
    <w:rsid w:val="00B55AE4"/>
    <w:rsid w:val="00B56353"/>
    <w:rsid w:val="00B565B3"/>
    <w:rsid w:val="00B702A1"/>
    <w:rsid w:val="00B70B46"/>
    <w:rsid w:val="00B7126D"/>
    <w:rsid w:val="00B7162A"/>
    <w:rsid w:val="00B739B0"/>
    <w:rsid w:val="00B75BA5"/>
    <w:rsid w:val="00B80D52"/>
    <w:rsid w:val="00B81071"/>
    <w:rsid w:val="00B814A3"/>
    <w:rsid w:val="00B817D5"/>
    <w:rsid w:val="00B832E7"/>
    <w:rsid w:val="00B83688"/>
    <w:rsid w:val="00B92DE6"/>
    <w:rsid w:val="00B945AF"/>
    <w:rsid w:val="00B96F38"/>
    <w:rsid w:val="00BA02D6"/>
    <w:rsid w:val="00BA417D"/>
    <w:rsid w:val="00BA536D"/>
    <w:rsid w:val="00BA59A7"/>
    <w:rsid w:val="00BA738E"/>
    <w:rsid w:val="00BB241D"/>
    <w:rsid w:val="00BB414E"/>
    <w:rsid w:val="00BB4904"/>
    <w:rsid w:val="00BB4E15"/>
    <w:rsid w:val="00BC2E73"/>
    <w:rsid w:val="00BC563E"/>
    <w:rsid w:val="00BC6591"/>
    <w:rsid w:val="00BC716B"/>
    <w:rsid w:val="00BD0E74"/>
    <w:rsid w:val="00BD5F8C"/>
    <w:rsid w:val="00BD600E"/>
    <w:rsid w:val="00BE0691"/>
    <w:rsid w:val="00BE29DD"/>
    <w:rsid w:val="00BE67CA"/>
    <w:rsid w:val="00BE7044"/>
    <w:rsid w:val="00BF095E"/>
    <w:rsid w:val="00BF118C"/>
    <w:rsid w:val="00BF15A8"/>
    <w:rsid w:val="00BF52DB"/>
    <w:rsid w:val="00C0009B"/>
    <w:rsid w:val="00C00CBC"/>
    <w:rsid w:val="00C00FBA"/>
    <w:rsid w:val="00C05BDE"/>
    <w:rsid w:val="00C066AF"/>
    <w:rsid w:val="00C101C7"/>
    <w:rsid w:val="00C10915"/>
    <w:rsid w:val="00C10E06"/>
    <w:rsid w:val="00C145B8"/>
    <w:rsid w:val="00C228D8"/>
    <w:rsid w:val="00C24032"/>
    <w:rsid w:val="00C2438F"/>
    <w:rsid w:val="00C247B2"/>
    <w:rsid w:val="00C31115"/>
    <w:rsid w:val="00C31AF0"/>
    <w:rsid w:val="00C32A7E"/>
    <w:rsid w:val="00C32B29"/>
    <w:rsid w:val="00C34F28"/>
    <w:rsid w:val="00C368DF"/>
    <w:rsid w:val="00C4070C"/>
    <w:rsid w:val="00C4273F"/>
    <w:rsid w:val="00C442C5"/>
    <w:rsid w:val="00C46150"/>
    <w:rsid w:val="00C508CA"/>
    <w:rsid w:val="00C548AB"/>
    <w:rsid w:val="00C54B4F"/>
    <w:rsid w:val="00C55EEC"/>
    <w:rsid w:val="00C56A4F"/>
    <w:rsid w:val="00C57B5C"/>
    <w:rsid w:val="00C57C7C"/>
    <w:rsid w:val="00C602C0"/>
    <w:rsid w:val="00C60A55"/>
    <w:rsid w:val="00C61049"/>
    <w:rsid w:val="00C6122B"/>
    <w:rsid w:val="00C61313"/>
    <w:rsid w:val="00C63FFE"/>
    <w:rsid w:val="00C674A5"/>
    <w:rsid w:val="00C715E1"/>
    <w:rsid w:val="00C77249"/>
    <w:rsid w:val="00C83786"/>
    <w:rsid w:val="00C85751"/>
    <w:rsid w:val="00C87FF1"/>
    <w:rsid w:val="00C91EB6"/>
    <w:rsid w:val="00C92DF1"/>
    <w:rsid w:val="00C92FD8"/>
    <w:rsid w:val="00C93198"/>
    <w:rsid w:val="00C93B7E"/>
    <w:rsid w:val="00C95E6D"/>
    <w:rsid w:val="00C95F06"/>
    <w:rsid w:val="00C9688F"/>
    <w:rsid w:val="00CA10B0"/>
    <w:rsid w:val="00CA2ECB"/>
    <w:rsid w:val="00CA2F8E"/>
    <w:rsid w:val="00CA3EE2"/>
    <w:rsid w:val="00CA443A"/>
    <w:rsid w:val="00CA4F72"/>
    <w:rsid w:val="00CA7FD5"/>
    <w:rsid w:val="00CB0248"/>
    <w:rsid w:val="00CB3287"/>
    <w:rsid w:val="00CB33E2"/>
    <w:rsid w:val="00CB4927"/>
    <w:rsid w:val="00CB4E68"/>
    <w:rsid w:val="00CC0E60"/>
    <w:rsid w:val="00CC2733"/>
    <w:rsid w:val="00CC3085"/>
    <w:rsid w:val="00CC521B"/>
    <w:rsid w:val="00CC6088"/>
    <w:rsid w:val="00CD0050"/>
    <w:rsid w:val="00CD2089"/>
    <w:rsid w:val="00CD2152"/>
    <w:rsid w:val="00CD5682"/>
    <w:rsid w:val="00CD7C34"/>
    <w:rsid w:val="00CE2916"/>
    <w:rsid w:val="00CE3608"/>
    <w:rsid w:val="00CE5BE8"/>
    <w:rsid w:val="00CE700C"/>
    <w:rsid w:val="00CE7481"/>
    <w:rsid w:val="00CF0A8F"/>
    <w:rsid w:val="00CF7E30"/>
    <w:rsid w:val="00D048CE"/>
    <w:rsid w:val="00D106ED"/>
    <w:rsid w:val="00D10998"/>
    <w:rsid w:val="00D11A59"/>
    <w:rsid w:val="00D12C4C"/>
    <w:rsid w:val="00D12F67"/>
    <w:rsid w:val="00D1366F"/>
    <w:rsid w:val="00D15CBD"/>
    <w:rsid w:val="00D1659B"/>
    <w:rsid w:val="00D17765"/>
    <w:rsid w:val="00D17865"/>
    <w:rsid w:val="00D20079"/>
    <w:rsid w:val="00D20887"/>
    <w:rsid w:val="00D221CB"/>
    <w:rsid w:val="00D23391"/>
    <w:rsid w:val="00D25D88"/>
    <w:rsid w:val="00D312E9"/>
    <w:rsid w:val="00D31805"/>
    <w:rsid w:val="00D33F19"/>
    <w:rsid w:val="00D36571"/>
    <w:rsid w:val="00D406D8"/>
    <w:rsid w:val="00D40EBB"/>
    <w:rsid w:val="00D41409"/>
    <w:rsid w:val="00D425E8"/>
    <w:rsid w:val="00D459A3"/>
    <w:rsid w:val="00D503EA"/>
    <w:rsid w:val="00D5344A"/>
    <w:rsid w:val="00D552B9"/>
    <w:rsid w:val="00D56BA2"/>
    <w:rsid w:val="00D60DF7"/>
    <w:rsid w:val="00D62021"/>
    <w:rsid w:val="00D66A3E"/>
    <w:rsid w:val="00D67848"/>
    <w:rsid w:val="00D70E89"/>
    <w:rsid w:val="00D735B2"/>
    <w:rsid w:val="00D7373B"/>
    <w:rsid w:val="00D74021"/>
    <w:rsid w:val="00D76C36"/>
    <w:rsid w:val="00D76D01"/>
    <w:rsid w:val="00D77102"/>
    <w:rsid w:val="00D77FF2"/>
    <w:rsid w:val="00D922A9"/>
    <w:rsid w:val="00D9394A"/>
    <w:rsid w:val="00D94510"/>
    <w:rsid w:val="00D953AA"/>
    <w:rsid w:val="00D9595F"/>
    <w:rsid w:val="00D97DE1"/>
    <w:rsid w:val="00DA1079"/>
    <w:rsid w:val="00DA1992"/>
    <w:rsid w:val="00DA24C7"/>
    <w:rsid w:val="00DA3607"/>
    <w:rsid w:val="00DA6CD7"/>
    <w:rsid w:val="00DB0CBB"/>
    <w:rsid w:val="00DB5458"/>
    <w:rsid w:val="00DB5550"/>
    <w:rsid w:val="00DB61B4"/>
    <w:rsid w:val="00DB67CC"/>
    <w:rsid w:val="00DC3783"/>
    <w:rsid w:val="00DD5DCC"/>
    <w:rsid w:val="00DE1070"/>
    <w:rsid w:val="00DE299A"/>
    <w:rsid w:val="00DE3668"/>
    <w:rsid w:val="00DE43D8"/>
    <w:rsid w:val="00DE4714"/>
    <w:rsid w:val="00DE56AC"/>
    <w:rsid w:val="00DF7066"/>
    <w:rsid w:val="00E00219"/>
    <w:rsid w:val="00E0316B"/>
    <w:rsid w:val="00E0446F"/>
    <w:rsid w:val="00E0480B"/>
    <w:rsid w:val="00E05296"/>
    <w:rsid w:val="00E0532F"/>
    <w:rsid w:val="00E11B6B"/>
    <w:rsid w:val="00E1635F"/>
    <w:rsid w:val="00E16E51"/>
    <w:rsid w:val="00E2077C"/>
    <w:rsid w:val="00E2097E"/>
    <w:rsid w:val="00E22A0D"/>
    <w:rsid w:val="00E23ADC"/>
    <w:rsid w:val="00E25E10"/>
    <w:rsid w:val="00E2696D"/>
    <w:rsid w:val="00E2740A"/>
    <w:rsid w:val="00E370D7"/>
    <w:rsid w:val="00E4119C"/>
    <w:rsid w:val="00E46257"/>
    <w:rsid w:val="00E47ADE"/>
    <w:rsid w:val="00E50B41"/>
    <w:rsid w:val="00E5219B"/>
    <w:rsid w:val="00E52C21"/>
    <w:rsid w:val="00E52D07"/>
    <w:rsid w:val="00E548CB"/>
    <w:rsid w:val="00E5518B"/>
    <w:rsid w:val="00E551A8"/>
    <w:rsid w:val="00E609FE"/>
    <w:rsid w:val="00E630BE"/>
    <w:rsid w:val="00E6370B"/>
    <w:rsid w:val="00E651A5"/>
    <w:rsid w:val="00E67E9C"/>
    <w:rsid w:val="00E71B2C"/>
    <w:rsid w:val="00E75920"/>
    <w:rsid w:val="00E80D96"/>
    <w:rsid w:val="00E82119"/>
    <w:rsid w:val="00E86A66"/>
    <w:rsid w:val="00E871FA"/>
    <w:rsid w:val="00E9110E"/>
    <w:rsid w:val="00E936A4"/>
    <w:rsid w:val="00E95441"/>
    <w:rsid w:val="00E954BB"/>
    <w:rsid w:val="00E955E2"/>
    <w:rsid w:val="00EA00DE"/>
    <w:rsid w:val="00EA0ECB"/>
    <w:rsid w:val="00EA36EE"/>
    <w:rsid w:val="00EA45E7"/>
    <w:rsid w:val="00EB016E"/>
    <w:rsid w:val="00EB30D1"/>
    <w:rsid w:val="00EB3172"/>
    <w:rsid w:val="00EB638C"/>
    <w:rsid w:val="00EB64F6"/>
    <w:rsid w:val="00EB76E5"/>
    <w:rsid w:val="00EB78E3"/>
    <w:rsid w:val="00EB7BE3"/>
    <w:rsid w:val="00EC1C4B"/>
    <w:rsid w:val="00EC252C"/>
    <w:rsid w:val="00EC32B7"/>
    <w:rsid w:val="00EC735A"/>
    <w:rsid w:val="00ED119A"/>
    <w:rsid w:val="00ED1878"/>
    <w:rsid w:val="00ED1DE2"/>
    <w:rsid w:val="00ED34FE"/>
    <w:rsid w:val="00ED5F38"/>
    <w:rsid w:val="00ED76AB"/>
    <w:rsid w:val="00EE003A"/>
    <w:rsid w:val="00EE08F4"/>
    <w:rsid w:val="00EE17C1"/>
    <w:rsid w:val="00EE30B3"/>
    <w:rsid w:val="00EE5AB7"/>
    <w:rsid w:val="00EF008E"/>
    <w:rsid w:val="00EF10AB"/>
    <w:rsid w:val="00EF11BA"/>
    <w:rsid w:val="00EF1AAE"/>
    <w:rsid w:val="00EF2373"/>
    <w:rsid w:val="00EF27FE"/>
    <w:rsid w:val="00EF3BB0"/>
    <w:rsid w:val="00F07FB6"/>
    <w:rsid w:val="00F13A22"/>
    <w:rsid w:val="00F13F0A"/>
    <w:rsid w:val="00F149D0"/>
    <w:rsid w:val="00F154D5"/>
    <w:rsid w:val="00F163EA"/>
    <w:rsid w:val="00F16B53"/>
    <w:rsid w:val="00F2560C"/>
    <w:rsid w:val="00F25ECD"/>
    <w:rsid w:val="00F26B45"/>
    <w:rsid w:val="00F318BE"/>
    <w:rsid w:val="00F33297"/>
    <w:rsid w:val="00F343FB"/>
    <w:rsid w:val="00F359FE"/>
    <w:rsid w:val="00F35CAE"/>
    <w:rsid w:val="00F40BD0"/>
    <w:rsid w:val="00F42159"/>
    <w:rsid w:val="00F4256E"/>
    <w:rsid w:val="00F42EE1"/>
    <w:rsid w:val="00F433EF"/>
    <w:rsid w:val="00F43DF8"/>
    <w:rsid w:val="00F47FDA"/>
    <w:rsid w:val="00F5633E"/>
    <w:rsid w:val="00F57902"/>
    <w:rsid w:val="00F60F1F"/>
    <w:rsid w:val="00F64141"/>
    <w:rsid w:val="00F644EE"/>
    <w:rsid w:val="00F67508"/>
    <w:rsid w:val="00F701D0"/>
    <w:rsid w:val="00F71250"/>
    <w:rsid w:val="00F71FC9"/>
    <w:rsid w:val="00F7267D"/>
    <w:rsid w:val="00F73B48"/>
    <w:rsid w:val="00F73F14"/>
    <w:rsid w:val="00F742D3"/>
    <w:rsid w:val="00F74F51"/>
    <w:rsid w:val="00F7625C"/>
    <w:rsid w:val="00F8196F"/>
    <w:rsid w:val="00F82823"/>
    <w:rsid w:val="00F842AD"/>
    <w:rsid w:val="00F85761"/>
    <w:rsid w:val="00F85844"/>
    <w:rsid w:val="00F864AC"/>
    <w:rsid w:val="00F914EB"/>
    <w:rsid w:val="00F91B85"/>
    <w:rsid w:val="00F93614"/>
    <w:rsid w:val="00F937C1"/>
    <w:rsid w:val="00F938E7"/>
    <w:rsid w:val="00F94C10"/>
    <w:rsid w:val="00F95D5C"/>
    <w:rsid w:val="00F95ECB"/>
    <w:rsid w:val="00F964B9"/>
    <w:rsid w:val="00F975A1"/>
    <w:rsid w:val="00FA09B6"/>
    <w:rsid w:val="00FA3B17"/>
    <w:rsid w:val="00FA5E8D"/>
    <w:rsid w:val="00FA5F3D"/>
    <w:rsid w:val="00FA78E5"/>
    <w:rsid w:val="00FB15EB"/>
    <w:rsid w:val="00FB399E"/>
    <w:rsid w:val="00FB4152"/>
    <w:rsid w:val="00FB53EF"/>
    <w:rsid w:val="00FB7000"/>
    <w:rsid w:val="00FB7952"/>
    <w:rsid w:val="00FB7F50"/>
    <w:rsid w:val="00FC2A85"/>
    <w:rsid w:val="00FC40AF"/>
    <w:rsid w:val="00FC5501"/>
    <w:rsid w:val="00FC56E1"/>
    <w:rsid w:val="00FC73B9"/>
    <w:rsid w:val="00FD0A16"/>
    <w:rsid w:val="00FD40D2"/>
    <w:rsid w:val="00FE0275"/>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578215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6067998">
      <w:bodyDiv w:val="1"/>
      <w:marLeft w:val="0"/>
      <w:marRight w:val="0"/>
      <w:marTop w:val="0"/>
      <w:marBottom w:val="0"/>
      <w:divBdr>
        <w:top w:val="none" w:sz="0" w:space="0" w:color="auto"/>
        <w:left w:val="none" w:sz="0" w:space="0" w:color="auto"/>
        <w:bottom w:val="none" w:sz="0" w:space="0" w:color="auto"/>
        <w:right w:val="none" w:sz="0" w:space="0" w:color="auto"/>
      </w:divBdr>
    </w:div>
    <w:div w:id="10203567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6966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33290769">
      <w:bodyDiv w:val="1"/>
      <w:marLeft w:val="0"/>
      <w:marRight w:val="0"/>
      <w:marTop w:val="0"/>
      <w:marBottom w:val="0"/>
      <w:divBdr>
        <w:top w:val="none" w:sz="0" w:space="0" w:color="auto"/>
        <w:left w:val="none" w:sz="0" w:space="0" w:color="auto"/>
        <w:bottom w:val="none" w:sz="0" w:space="0" w:color="auto"/>
        <w:right w:val="none" w:sz="0" w:space="0" w:color="auto"/>
      </w:divBdr>
      <w:divsChild>
        <w:div w:id="1801996987">
          <w:marLeft w:val="0"/>
          <w:marRight w:val="0"/>
          <w:marTop w:val="0"/>
          <w:marBottom w:val="0"/>
          <w:divBdr>
            <w:top w:val="none" w:sz="0" w:space="0" w:color="auto"/>
            <w:left w:val="none" w:sz="0" w:space="0" w:color="auto"/>
            <w:bottom w:val="none" w:sz="0" w:space="0" w:color="auto"/>
            <w:right w:val="none" w:sz="0" w:space="0" w:color="auto"/>
          </w:divBdr>
        </w:div>
      </w:divsChild>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4/419/&#1587;&#1606;&#1575;&#1606;" TargetMode="External"/><Relationship Id="rId2" Type="http://schemas.openxmlformats.org/officeDocument/2006/relationships/hyperlink" Target="http://lib.eshia.ir/10083/2/147/&#1585;&#1580;&#1604;&#1575;" TargetMode="External"/><Relationship Id="rId1" Type="http://schemas.openxmlformats.org/officeDocument/2006/relationships/hyperlink" Target="http://lib.eshia.ir/11013/4/58/&#1740;&#1583;&#1585;&#1705;" TargetMode="External"/><Relationship Id="rId6" Type="http://schemas.openxmlformats.org/officeDocument/2006/relationships/hyperlink" Target="http://lib.eshia.ir/11021/1/310/&#1605;&#1583;&#1585;&#1608;&#1587;&#1575;" TargetMode="External"/><Relationship Id="rId5" Type="http://schemas.openxmlformats.org/officeDocument/2006/relationships/hyperlink" Target="http://lib.eshia.ir/10083/2/146/&#1740;&#1602;&#1585;&#1571;" TargetMode="External"/><Relationship Id="rId4" Type="http://schemas.openxmlformats.org/officeDocument/2006/relationships/hyperlink" Target="http://lib.eshia.ir/10036/1/107/&#1575;&#1604;&#1592;&#1575;&#1607;&#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B666-AD59-42C4-9188-12452C7A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2529</Words>
  <Characters>14417</Characters>
  <Application>Microsoft Office Word</Application>
  <DocSecurity>0</DocSecurity>
  <Lines>120</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16913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2022-11-30T13:46:00Z</cp:lastPrinted>
  <dcterms:created xsi:type="dcterms:W3CDTF">2022-11-30T13:46:00Z</dcterms:created>
  <dcterms:modified xsi:type="dcterms:W3CDTF">2022-12-01T07:45:00Z</dcterms:modified>
  <cp:contentStatus>ویرایش 2.5</cp:contentStatus>
  <cp:version>2.7</cp:version>
</cp:coreProperties>
</file>