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FD0DD0">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D0DD0" w:rsidRPr="00FD0DD0" w:rsidRDefault="00FD0DD0" w:rsidP="00FD0DD0">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7831866" w:history="1">
        <w:r w:rsidRPr="00FD0DD0">
          <w:rPr>
            <w:rStyle w:val="Hyperlink"/>
            <w:noProof/>
            <w:rtl/>
          </w:rPr>
          <w:t>علائم حق</w:t>
        </w:r>
        <w:r w:rsidRPr="00FD0DD0">
          <w:rPr>
            <w:rStyle w:val="Hyperlink"/>
            <w:rFonts w:hint="cs"/>
            <w:noProof/>
            <w:rtl/>
          </w:rPr>
          <w:t>ی</w:t>
        </w:r>
        <w:r w:rsidRPr="00FD0DD0">
          <w:rPr>
            <w:rStyle w:val="Hyperlink"/>
            <w:rFonts w:hint="eastAsia"/>
            <w:noProof/>
            <w:rtl/>
          </w:rPr>
          <w:t>قت</w:t>
        </w:r>
        <w:r w:rsidRPr="00FD0DD0">
          <w:rPr>
            <w:rStyle w:val="Hyperlink"/>
            <w:noProof/>
            <w:rtl/>
          </w:rPr>
          <w:t xml:space="preserve"> و مجاز</w:t>
        </w:r>
        <w:r w:rsidRPr="00FD0DD0">
          <w:rPr>
            <w:noProof/>
            <w:webHidden/>
            <w:rtl/>
          </w:rPr>
          <w:tab/>
        </w:r>
        <w:bookmarkStart w:id="0" w:name="_GoBack"/>
        <w:bookmarkEnd w:id="0"/>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Toc27831866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1</w:t>
        </w:r>
        <w:r w:rsidRPr="00FD0DD0">
          <w:rPr>
            <w:rStyle w:val="Hyperlink"/>
            <w:noProof/>
            <w:rtl/>
          </w:rPr>
          <w:fldChar w:fldCharType="end"/>
        </w:r>
      </w:hyperlink>
    </w:p>
    <w:p w:rsidR="00FD0DD0" w:rsidRPr="00FD0DD0" w:rsidRDefault="00FD0DD0" w:rsidP="00FD0DD0">
      <w:pPr>
        <w:pStyle w:val="TOC2"/>
        <w:tabs>
          <w:tab w:val="right" w:leader="dot" w:pos="10194"/>
        </w:tabs>
        <w:rPr>
          <w:rFonts w:asciiTheme="minorHAnsi" w:eastAsiaTheme="minorEastAsia" w:hAnsiTheme="minorHAnsi" w:cstheme="minorBidi"/>
          <w:bCs w:val="0"/>
          <w:noProof/>
          <w:color w:val="auto"/>
          <w:szCs w:val="22"/>
          <w:rtl/>
        </w:rPr>
      </w:pPr>
      <w:hyperlink w:anchor="_Toc27831867" w:history="1">
        <w:r w:rsidRPr="00FD0DD0">
          <w:rPr>
            <w:rStyle w:val="Hyperlink"/>
            <w:noProof/>
            <w:rtl/>
          </w:rPr>
          <w:t>الف: تبادر</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Toc27831867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1</w:t>
        </w:r>
        <w:r w:rsidRPr="00FD0DD0">
          <w:rPr>
            <w:rStyle w:val="Hyperlink"/>
            <w:noProof/>
            <w:rtl/>
          </w:rPr>
          <w:fldChar w:fldCharType="end"/>
        </w:r>
      </w:hyperlink>
    </w:p>
    <w:p w:rsidR="00FD0DD0" w:rsidRPr="00FD0DD0" w:rsidRDefault="00FD0DD0" w:rsidP="00FD0DD0">
      <w:pPr>
        <w:pStyle w:val="TOC3"/>
        <w:tabs>
          <w:tab w:val="right" w:leader="dot" w:pos="10194"/>
        </w:tabs>
        <w:rPr>
          <w:rFonts w:asciiTheme="minorHAnsi" w:eastAsiaTheme="minorEastAsia" w:hAnsiTheme="minorHAnsi" w:cstheme="minorBidi"/>
          <w:bCs w:val="0"/>
          <w:iCs w:val="0"/>
          <w:noProof/>
          <w:color w:val="auto"/>
          <w:szCs w:val="22"/>
          <w:rtl/>
        </w:rPr>
      </w:pPr>
      <w:hyperlink w:anchor="_Toc27831868" w:history="1">
        <w:r w:rsidRPr="00FD0DD0">
          <w:rPr>
            <w:rStyle w:val="Hyperlink"/>
            <w:iCs w:val="0"/>
            <w:noProof/>
            <w:rtl/>
          </w:rPr>
          <w:t>بررس</w:t>
        </w:r>
        <w:r w:rsidRPr="00FD0DD0">
          <w:rPr>
            <w:rStyle w:val="Hyperlink"/>
            <w:rFonts w:hint="cs"/>
            <w:iCs w:val="0"/>
            <w:noProof/>
            <w:rtl/>
          </w:rPr>
          <w:t>ی</w:t>
        </w:r>
        <w:r w:rsidRPr="00FD0DD0">
          <w:rPr>
            <w:rStyle w:val="Hyperlink"/>
            <w:iCs w:val="0"/>
            <w:noProof/>
            <w:rtl/>
          </w:rPr>
          <w:t xml:space="preserve"> مناقشات وارد بر علام</w:t>
        </w:r>
        <w:r w:rsidRPr="00FD0DD0">
          <w:rPr>
            <w:rStyle w:val="Hyperlink"/>
            <w:rFonts w:hint="cs"/>
            <w:iCs w:val="0"/>
            <w:noProof/>
            <w:rtl/>
          </w:rPr>
          <w:t>ی</w:t>
        </w:r>
        <w:r w:rsidRPr="00FD0DD0">
          <w:rPr>
            <w:rStyle w:val="Hyperlink"/>
            <w:rFonts w:hint="eastAsia"/>
            <w:iCs w:val="0"/>
            <w:noProof/>
            <w:rtl/>
          </w:rPr>
          <w:t>ت</w:t>
        </w:r>
        <w:r w:rsidRPr="00FD0DD0">
          <w:rPr>
            <w:rStyle w:val="Hyperlink"/>
            <w:iCs w:val="0"/>
            <w:noProof/>
            <w:rtl/>
          </w:rPr>
          <w:t xml:space="preserve"> تبادر</w:t>
        </w:r>
        <w:r w:rsidRPr="00FD0DD0">
          <w:rPr>
            <w:iCs w:val="0"/>
            <w:noProof/>
            <w:webHidden/>
            <w:rtl/>
          </w:rPr>
          <w:tab/>
        </w:r>
        <w:r w:rsidRPr="00FD0DD0">
          <w:rPr>
            <w:rStyle w:val="Hyperlink"/>
            <w:iCs w:val="0"/>
            <w:noProof/>
            <w:rtl/>
          </w:rPr>
          <w:fldChar w:fldCharType="begin"/>
        </w:r>
        <w:r w:rsidRPr="00FD0DD0">
          <w:rPr>
            <w:iCs w:val="0"/>
            <w:noProof/>
            <w:webHidden/>
            <w:rtl/>
          </w:rPr>
          <w:instrText xml:space="preserve"> </w:instrText>
        </w:r>
        <w:r w:rsidRPr="00FD0DD0">
          <w:rPr>
            <w:iCs w:val="0"/>
            <w:noProof/>
            <w:webHidden/>
          </w:rPr>
          <w:instrText>PAGEREF</w:instrText>
        </w:r>
        <w:r w:rsidRPr="00FD0DD0">
          <w:rPr>
            <w:iCs w:val="0"/>
            <w:noProof/>
            <w:webHidden/>
            <w:rtl/>
          </w:rPr>
          <w:instrText xml:space="preserve"> _</w:instrText>
        </w:r>
        <w:r w:rsidRPr="00FD0DD0">
          <w:rPr>
            <w:iCs w:val="0"/>
            <w:noProof/>
            <w:webHidden/>
          </w:rPr>
          <w:instrText>Toc27831868 \h</w:instrText>
        </w:r>
        <w:r w:rsidRPr="00FD0DD0">
          <w:rPr>
            <w:iCs w:val="0"/>
            <w:noProof/>
            <w:webHidden/>
            <w:rtl/>
          </w:rPr>
          <w:instrText xml:space="preserve"> </w:instrText>
        </w:r>
        <w:r w:rsidRPr="00FD0DD0">
          <w:rPr>
            <w:rStyle w:val="Hyperlink"/>
            <w:iCs w:val="0"/>
            <w:noProof/>
            <w:rtl/>
          </w:rPr>
        </w:r>
        <w:r w:rsidRPr="00FD0DD0">
          <w:rPr>
            <w:rStyle w:val="Hyperlink"/>
            <w:iCs w:val="0"/>
            <w:noProof/>
            <w:rtl/>
          </w:rPr>
          <w:fldChar w:fldCharType="separate"/>
        </w:r>
        <w:r w:rsidR="00DA16D2">
          <w:rPr>
            <w:iCs w:val="0"/>
            <w:noProof/>
            <w:webHidden/>
            <w:rtl/>
          </w:rPr>
          <w:t>2</w:t>
        </w:r>
        <w:r w:rsidRPr="00FD0DD0">
          <w:rPr>
            <w:rStyle w:val="Hyperlink"/>
            <w:iCs w:val="0"/>
            <w:noProof/>
            <w:rtl/>
          </w:rPr>
          <w:fldChar w:fldCharType="end"/>
        </w:r>
      </w:hyperlink>
    </w:p>
    <w:p w:rsidR="00FD0DD0" w:rsidRPr="00FD0DD0" w:rsidRDefault="00FD0DD0" w:rsidP="00FD0DD0">
      <w:pPr>
        <w:pStyle w:val="TOC4"/>
        <w:tabs>
          <w:tab w:val="right" w:leader="dot" w:pos="10194"/>
        </w:tabs>
        <w:rPr>
          <w:rFonts w:asciiTheme="minorHAnsi" w:eastAsiaTheme="minorEastAsia" w:hAnsiTheme="minorHAnsi" w:cstheme="minorBidi"/>
          <w:bCs w:val="0"/>
          <w:noProof/>
          <w:color w:val="auto"/>
          <w:szCs w:val="22"/>
          <w:rtl/>
        </w:rPr>
      </w:pPr>
      <w:hyperlink w:anchor="_Toc27831869" w:history="1">
        <w:r w:rsidRPr="00FD0DD0">
          <w:rPr>
            <w:rStyle w:val="Hyperlink"/>
            <w:noProof/>
            <w:rtl/>
          </w:rPr>
          <w:t>الف: دور</w:t>
        </w:r>
        <w:r w:rsidRPr="00FD0DD0">
          <w:rPr>
            <w:rStyle w:val="Hyperlink"/>
            <w:rFonts w:hint="cs"/>
            <w:noProof/>
            <w:rtl/>
          </w:rPr>
          <w:t>ی</w:t>
        </w:r>
        <w:r w:rsidRPr="00FD0DD0">
          <w:rPr>
            <w:rStyle w:val="Hyperlink"/>
            <w:noProof/>
            <w:rtl/>
          </w:rPr>
          <w:t xml:space="preserve"> بودن تمسک به تبادر</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Toc27831869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2</w:t>
        </w:r>
        <w:r w:rsidRPr="00FD0DD0">
          <w:rPr>
            <w:rStyle w:val="Hyperlink"/>
            <w:noProof/>
            <w:rtl/>
          </w:rPr>
          <w:fldChar w:fldCharType="end"/>
        </w:r>
      </w:hyperlink>
    </w:p>
    <w:p w:rsidR="00FD0DD0" w:rsidRPr="00FD0DD0" w:rsidRDefault="00FD0DD0" w:rsidP="00FD0DD0">
      <w:pPr>
        <w:pStyle w:val="TOC5"/>
        <w:tabs>
          <w:tab w:val="right" w:leader="dot" w:pos="10194"/>
        </w:tabs>
        <w:rPr>
          <w:rFonts w:asciiTheme="minorHAnsi" w:eastAsiaTheme="minorEastAsia" w:hAnsiTheme="minorHAnsi" w:cstheme="minorBidi"/>
          <w:bCs w:val="0"/>
          <w:noProof/>
          <w:color w:val="auto"/>
          <w:szCs w:val="22"/>
          <w:rtl/>
        </w:rPr>
      </w:pPr>
      <w:hyperlink w:anchor="_Toc27831870" w:history="1">
        <w:r w:rsidRPr="00FD0DD0">
          <w:rPr>
            <w:rStyle w:val="Hyperlink"/>
            <w:noProof/>
            <w:rtl/>
          </w:rPr>
          <w:t>پاسخ صاحب کفا</w:t>
        </w:r>
        <w:r w:rsidRPr="00FD0DD0">
          <w:rPr>
            <w:rStyle w:val="Hyperlink"/>
            <w:rFonts w:hint="cs"/>
            <w:noProof/>
            <w:rtl/>
          </w:rPr>
          <w:t>ی</w:t>
        </w:r>
        <w:r w:rsidRPr="00FD0DD0">
          <w:rPr>
            <w:rStyle w:val="Hyperlink"/>
            <w:rFonts w:hint="eastAsia"/>
            <w:noProof/>
            <w:rtl/>
          </w:rPr>
          <w:t>ه</w:t>
        </w:r>
        <w:r w:rsidRPr="00FD0DD0">
          <w:rPr>
            <w:rStyle w:val="Hyperlink"/>
            <w:noProof/>
            <w:rtl/>
          </w:rPr>
          <w:t xml:space="preserve"> از اشکال دور ( تفاوت علم قبل و بعد از تبادر)</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Toc27831870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2</w:t>
        </w:r>
        <w:r w:rsidRPr="00FD0DD0">
          <w:rPr>
            <w:rStyle w:val="Hyperlink"/>
            <w:noProof/>
            <w:rtl/>
          </w:rPr>
          <w:fldChar w:fldCharType="end"/>
        </w:r>
      </w:hyperlink>
    </w:p>
    <w:p w:rsidR="00FD0DD0" w:rsidRPr="00FD0DD0" w:rsidRDefault="00FD0DD0" w:rsidP="00FD0DD0">
      <w:pPr>
        <w:pStyle w:val="TOC5"/>
        <w:tabs>
          <w:tab w:val="right" w:leader="dot" w:pos="10194"/>
        </w:tabs>
        <w:rPr>
          <w:rFonts w:asciiTheme="minorHAnsi" w:eastAsiaTheme="minorEastAsia" w:hAnsiTheme="minorHAnsi" w:cstheme="minorBidi"/>
          <w:bCs w:val="0"/>
          <w:noProof/>
          <w:color w:val="auto"/>
          <w:szCs w:val="22"/>
          <w:rtl/>
        </w:rPr>
      </w:pPr>
      <w:hyperlink w:anchor="_Toc27831871" w:history="1">
        <w:r w:rsidRPr="00FD0DD0">
          <w:rPr>
            <w:rStyle w:val="Hyperlink"/>
            <w:noProof/>
            <w:rtl/>
          </w:rPr>
          <w:t>مختار در پاسخ از اشکال دور (توقف تبادر بر قرن أک</w:t>
        </w:r>
        <w:r w:rsidRPr="00FD0DD0">
          <w:rPr>
            <w:rStyle w:val="Hyperlink"/>
            <w:rFonts w:hint="cs"/>
            <w:noProof/>
            <w:rtl/>
          </w:rPr>
          <w:t>ی</w:t>
        </w:r>
        <w:r w:rsidRPr="00FD0DD0">
          <w:rPr>
            <w:rStyle w:val="Hyperlink"/>
            <w:rFonts w:hint="eastAsia"/>
            <w:noProof/>
            <w:rtl/>
          </w:rPr>
          <w:t>د</w:t>
        </w:r>
        <w:r w:rsidRPr="00FD0DD0">
          <w:rPr>
            <w:rStyle w:val="Hyperlink"/>
            <w:noProof/>
            <w:rtl/>
          </w:rPr>
          <w:t xml:space="preserve"> شکل گرفته در ضم</w:t>
        </w:r>
        <w:r w:rsidRPr="00FD0DD0">
          <w:rPr>
            <w:rStyle w:val="Hyperlink"/>
            <w:rFonts w:hint="cs"/>
            <w:noProof/>
            <w:rtl/>
          </w:rPr>
          <w:t>ی</w:t>
        </w:r>
        <w:r w:rsidRPr="00FD0DD0">
          <w:rPr>
            <w:rStyle w:val="Hyperlink"/>
            <w:rFonts w:hint="eastAsia"/>
            <w:noProof/>
            <w:rtl/>
          </w:rPr>
          <w:t>ر</w:t>
        </w:r>
        <w:r w:rsidRPr="00FD0DD0">
          <w:rPr>
            <w:rStyle w:val="Hyperlink"/>
            <w:noProof/>
            <w:rtl/>
          </w:rPr>
          <w:t xml:space="preserve"> ناخودآگاه)</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Toc27831871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2</w:t>
        </w:r>
        <w:r w:rsidRPr="00FD0DD0">
          <w:rPr>
            <w:rStyle w:val="Hyperlink"/>
            <w:noProof/>
            <w:rtl/>
          </w:rPr>
          <w:fldChar w:fldCharType="end"/>
        </w:r>
      </w:hyperlink>
    </w:p>
    <w:p w:rsidR="00FD0DD0" w:rsidRPr="00FD0DD0" w:rsidRDefault="00FD0DD0" w:rsidP="00FD0DD0">
      <w:pPr>
        <w:pStyle w:val="TOC4"/>
        <w:tabs>
          <w:tab w:val="right" w:leader="dot" w:pos="10194"/>
        </w:tabs>
        <w:rPr>
          <w:rFonts w:asciiTheme="minorHAnsi" w:eastAsiaTheme="minorEastAsia" w:hAnsiTheme="minorHAnsi" w:cstheme="minorBidi"/>
          <w:bCs w:val="0"/>
          <w:noProof/>
          <w:color w:val="auto"/>
          <w:szCs w:val="22"/>
          <w:rtl/>
        </w:rPr>
      </w:pPr>
      <w:hyperlink w:anchor="_Toc27831872" w:history="1">
        <w:r w:rsidRPr="00FD0DD0">
          <w:rPr>
            <w:rStyle w:val="Hyperlink"/>
            <w:noProof/>
            <w:rtl/>
          </w:rPr>
          <w:t>ب: نشأت تبادر از شرائط خاص فرد</w:t>
        </w:r>
        <w:r w:rsidRPr="00FD0DD0">
          <w:rPr>
            <w:rStyle w:val="Hyperlink"/>
            <w:rFonts w:hint="cs"/>
            <w:noProof/>
            <w:rtl/>
          </w:rPr>
          <w:t>ی</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Toc27831872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3</w:t>
        </w:r>
        <w:r w:rsidRPr="00FD0DD0">
          <w:rPr>
            <w:rStyle w:val="Hyperlink"/>
            <w:noProof/>
            <w:rtl/>
          </w:rPr>
          <w:fldChar w:fldCharType="end"/>
        </w:r>
      </w:hyperlink>
    </w:p>
    <w:p w:rsidR="00FD0DD0" w:rsidRPr="00FD0DD0" w:rsidRDefault="00FD0DD0" w:rsidP="00FD0DD0">
      <w:pPr>
        <w:pStyle w:val="TOC5"/>
        <w:tabs>
          <w:tab w:val="right" w:leader="dot" w:pos="10194"/>
        </w:tabs>
        <w:rPr>
          <w:rFonts w:asciiTheme="minorHAnsi" w:eastAsiaTheme="minorEastAsia" w:hAnsiTheme="minorHAnsi" w:cstheme="minorBidi"/>
          <w:bCs w:val="0"/>
          <w:noProof/>
          <w:color w:val="auto"/>
          <w:szCs w:val="22"/>
          <w:rtl/>
        </w:rPr>
      </w:pPr>
      <w:hyperlink w:anchor="_Toc27831873" w:history="1">
        <w:r w:rsidRPr="00FD0DD0">
          <w:rPr>
            <w:rStyle w:val="Hyperlink"/>
            <w:noProof/>
            <w:rtl/>
          </w:rPr>
          <w:t>پاسخ شه</w:t>
        </w:r>
        <w:r w:rsidRPr="00FD0DD0">
          <w:rPr>
            <w:rStyle w:val="Hyperlink"/>
            <w:rFonts w:hint="cs"/>
            <w:noProof/>
            <w:rtl/>
          </w:rPr>
          <w:t>ی</w:t>
        </w:r>
        <w:r w:rsidRPr="00FD0DD0">
          <w:rPr>
            <w:rStyle w:val="Hyperlink"/>
            <w:rFonts w:hint="eastAsia"/>
            <w:noProof/>
            <w:rtl/>
          </w:rPr>
          <w:t>د</w:t>
        </w:r>
        <w:r w:rsidRPr="00FD0DD0">
          <w:rPr>
            <w:rStyle w:val="Hyperlink"/>
            <w:noProof/>
            <w:rtl/>
          </w:rPr>
          <w:t xml:space="preserve"> صدر (وجود اصل عقلائ</w:t>
        </w:r>
        <w:r w:rsidRPr="00FD0DD0">
          <w:rPr>
            <w:rStyle w:val="Hyperlink"/>
            <w:rFonts w:hint="cs"/>
            <w:noProof/>
            <w:rtl/>
          </w:rPr>
          <w:t>ی</w:t>
        </w:r>
        <w:r w:rsidRPr="00FD0DD0">
          <w:rPr>
            <w:rStyle w:val="Hyperlink"/>
            <w:noProof/>
            <w:rtl/>
          </w:rPr>
          <w:t xml:space="preserve"> مبن</w:t>
        </w:r>
        <w:r w:rsidRPr="00FD0DD0">
          <w:rPr>
            <w:rStyle w:val="Hyperlink"/>
            <w:rFonts w:hint="cs"/>
            <w:noProof/>
            <w:rtl/>
          </w:rPr>
          <w:t>ی</w:t>
        </w:r>
        <w:r w:rsidRPr="00FD0DD0">
          <w:rPr>
            <w:rStyle w:val="Hyperlink"/>
            <w:noProof/>
            <w:rtl/>
          </w:rPr>
          <w:t xml:space="preserve"> بر تطابق تبادر شخص</w:t>
        </w:r>
        <w:r w:rsidRPr="00FD0DD0">
          <w:rPr>
            <w:rStyle w:val="Hyperlink"/>
            <w:rFonts w:hint="cs"/>
            <w:noProof/>
            <w:rtl/>
          </w:rPr>
          <w:t>ی</w:t>
        </w:r>
        <w:r w:rsidRPr="00FD0DD0">
          <w:rPr>
            <w:rStyle w:val="Hyperlink"/>
            <w:noProof/>
            <w:rtl/>
          </w:rPr>
          <w:t xml:space="preserve"> و نوع</w:t>
        </w:r>
        <w:r w:rsidRPr="00FD0DD0">
          <w:rPr>
            <w:rStyle w:val="Hyperlink"/>
            <w:rFonts w:hint="cs"/>
            <w:noProof/>
            <w:rtl/>
          </w:rPr>
          <w:t>ی</w:t>
        </w:r>
        <w:r w:rsidRPr="00FD0DD0">
          <w:rPr>
            <w:rStyle w:val="Hyperlink"/>
            <w:noProof/>
            <w:rtl/>
          </w:rPr>
          <w:t>)</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Toc27831873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3</w:t>
        </w:r>
        <w:r w:rsidRPr="00FD0DD0">
          <w:rPr>
            <w:rStyle w:val="Hyperlink"/>
            <w:noProof/>
            <w:rtl/>
          </w:rPr>
          <w:fldChar w:fldCharType="end"/>
        </w:r>
      </w:hyperlink>
    </w:p>
    <w:p w:rsidR="00FD0DD0" w:rsidRPr="00FD0DD0" w:rsidRDefault="00FD0DD0" w:rsidP="00FD0DD0">
      <w:pPr>
        <w:pStyle w:val="TOC6"/>
        <w:tabs>
          <w:tab w:val="right" w:leader="dot" w:pos="10194"/>
        </w:tabs>
        <w:rPr>
          <w:rFonts w:asciiTheme="minorHAnsi" w:eastAsiaTheme="minorEastAsia" w:hAnsiTheme="minorHAnsi" w:cstheme="minorBidi"/>
          <w:bCs w:val="0"/>
          <w:noProof/>
          <w:color w:val="auto"/>
          <w:szCs w:val="22"/>
          <w:rtl/>
        </w:rPr>
      </w:pPr>
      <w:hyperlink w:anchor="_Toc27831874" w:history="1">
        <w:r w:rsidRPr="00FD0DD0">
          <w:rPr>
            <w:rStyle w:val="Hyperlink"/>
            <w:noProof/>
            <w:rtl/>
          </w:rPr>
          <w:t>مناقشه در کلام شه</w:t>
        </w:r>
        <w:r w:rsidRPr="00FD0DD0">
          <w:rPr>
            <w:rStyle w:val="Hyperlink"/>
            <w:rFonts w:hint="cs"/>
            <w:noProof/>
            <w:rtl/>
          </w:rPr>
          <w:t>ی</w:t>
        </w:r>
        <w:r w:rsidRPr="00FD0DD0">
          <w:rPr>
            <w:rStyle w:val="Hyperlink"/>
            <w:rFonts w:hint="eastAsia"/>
            <w:noProof/>
            <w:rtl/>
          </w:rPr>
          <w:t>د</w:t>
        </w:r>
        <w:r w:rsidRPr="00FD0DD0">
          <w:rPr>
            <w:rStyle w:val="Hyperlink"/>
            <w:noProof/>
            <w:rtl/>
          </w:rPr>
          <w:t xml:space="preserve"> صدر ( عدم وجود اصل عقلائ</w:t>
        </w:r>
        <w:r w:rsidRPr="00FD0DD0">
          <w:rPr>
            <w:rStyle w:val="Hyperlink"/>
            <w:rFonts w:hint="cs"/>
            <w:noProof/>
            <w:rtl/>
          </w:rPr>
          <w:t>ی</w:t>
        </w:r>
        <w:r w:rsidRPr="00FD0DD0">
          <w:rPr>
            <w:rStyle w:val="Hyperlink"/>
            <w:noProof/>
            <w:rtl/>
          </w:rPr>
          <w:t xml:space="preserve"> و توقف علم به حصول اطم</w:t>
        </w:r>
        <w:r w:rsidRPr="00FD0DD0">
          <w:rPr>
            <w:rStyle w:val="Hyperlink"/>
            <w:rFonts w:hint="cs"/>
            <w:noProof/>
            <w:rtl/>
          </w:rPr>
          <w:t>ی</w:t>
        </w:r>
        <w:r w:rsidRPr="00FD0DD0">
          <w:rPr>
            <w:rStyle w:val="Hyperlink"/>
            <w:rFonts w:hint="eastAsia"/>
            <w:noProof/>
            <w:rtl/>
          </w:rPr>
          <w:t>نان</w:t>
        </w:r>
        <w:r w:rsidRPr="00FD0DD0">
          <w:rPr>
            <w:rStyle w:val="Hyperlink"/>
            <w:noProof/>
            <w:rtl/>
          </w:rPr>
          <w:t>)</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Toc27831874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4</w:t>
        </w:r>
        <w:r w:rsidRPr="00FD0DD0">
          <w:rPr>
            <w:rStyle w:val="Hyperlink"/>
            <w:noProof/>
            <w:rtl/>
          </w:rPr>
          <w:fldChar w:fldCharType="end"/>
        </w:r>
      </w:hyperlink>
    </w:p>
    <w:p w:rsidR="00FD0DD0" w:rsidRPr="00FD0DD0" w:rsidRDefault="00FD0DD0" w:rsidP="00FD0DD0">
      <w:pPr>
        <w:pStyle w:val="TOC3"/>
        <w:tabs>
          <w:tab w:val="right" w:leader="dot" w:pos="10194"/>
        </w:tabs>
        <w:rPr>
          <w:rFonts w:asciiTheme="minorHAnsi" w:eastAsiaTheme="minorEastAsia" w:hAnsiTheme="minorHAnsi" w:cstheme="minorBidi"/>
          <w:bCs w:val="0"/>
          <w:iCs w:val="0"/>
          <w:noProof/>
          <w:color w:val="auto"/>
          <w:szCs w:val="22"/>
          <w:rtl/>
        </w:rPr>
      </w:pPr>
      <w:hyperlink w:anchor="_Toc27831875" w:history="1">
        <w:r w:rsidRPr="00FD0DD0">
          <w:rPr>
            <w:rStyle w:val="Hyperlink"/>
            <w:iCs w:val="0"/>
            <w:noProof/>
            <w:rtl/>
          </w:rPr>
          <w:t>بررس</w:t>
        </w:r>
        <w:r w:rsidRPr="00FD0DD0">
          <w:rPr>
            <w:rStyle w:val="Hyperlink"/>
            <w:rFonts w:hint="cs"/>
            <w:iCs w:val="0"/>
            <w:noProof/>
            <w:rtl/>
          </w:rPr>
          <w:t>ی</w:t>
        </w:r>
        <w:r w:rsidRPr="00FD0DD0">
          <w:rPr>
            <w:rStyle w:val="Hyperlink"/>
            <w:iCs w:val="0"/>
            <w:noProof/>
            <w:rtl/>
          </w:rPr>
          <w:t xml:space="preserve"> علام</w:t>
        </w:r>
        <w:r w:rsidRPr="00FD0DD0">
          <w:rPr>
            <w:rStyle w:val="Hyperlink"/>
            <w:rFonts w:hint="cs"/>
            <w:iCs w:val="0"/>
            <w:noProof/>
            <w:rtl/>
          </w:rPr>
          <w:t>ی</w:t>
        </w:r>
        <w:r w:rsidRPr="00FD0DD0">
          <w:rPr>
            <w:rStyle w:val="Hyperlink"/>
            <w:rFonts w:hint="eastAsia"/>
            <w:iCs w:val="0"/>
            <w:noProof/>
            <w:rtl/>
          </w:rPr>
          <w:t>ت</w:t>
        </w:r>
        <w:r w:rsidRPr="00FD0DD0">
          <w:rPr>
            <w:rStyle w:val="Hyperlink"/>
            <w:iCs w:val="0"/>
            <w:noProof/>
            <w:rtl/>
          </w:rPr>
          <w:t xml:space="preserve"> تبادر در صورت احتمال استناد به وجود قر</w:t>
        </w:r>
        <w:r w:rsidRPr="00FD0DD0">
          <w:rPr>
            <w:rStyle w:val="Hyperlink"/>
            <w:rFonts w:hint="cs"/>
            <w:iCs w:val="0"/>
            <w:noProof/>
            <w:rtl/>
          </w:rPr>
          <w:t>ی</w:t>
        </w:r>
        <w:r w:rsidRPr="00FD0DD0">
          <w:rPr>
            <w:rStyle w:val="Hyperlink"/>
            <w:rFonts w:hint="eastAsia"/>
            <w:iCs w:val="0"/>
            <w:noProof/>
            <w:rtl/>
          </w:rPr>
          <w:t>نه</w:t>
        </w:r>
        <w:r w:rsidRPr="00FD0DD0">
          <w:rPr>
            <w:iCs w:val="0"/>
            <w:noProof/>
            <w:webHidden/>
            <w:rtl/>
          </w:rPr>
          <w:tab/>
        </w:r>
        <w:r w:rsidRPr="00FD0DD0">
          <w:rPr>
            <w:rStyle w:val="Hyperlink"/>
            <w:iCs w:val="0"/>
            <w:noProof/>
            <w:rtl/>
          </w:rPr>
          <w:fldChar w:fldCharType="begin"/>
        </w:r>
        <w:r w:rsidRPr="00FD0DD0">
          <w:rPr>
            <w:iCs w:val="0"/>
            <w:noProof/>
            <w:webHidden/>
            <w:rtl/>
          </w:rPr>
          <w:instrText xml:space="preserve"> </w:instrText>
        </w:r>
        <w:r w:rsidRPr="00FD0DD0">
          <w:rPr>
            <w:iCs w:val="0"/>
            <w:noProof/>
            <w:webHidden/>
          </w:rPr>
          <w:instrText>PAGEREF</w:instrText>
        </w:r>
        <w:r w:rsidRPr="00FD0DD0">
          <w:rPr>
            <w:iCs w:val="0"/>
            <w:noProof/>
            <w:webHidden/>
            <w:rtl/>
          </w:rPr>
          <w:instrText xml:space="preserve"> _</w:instrText>
        </w:r>
        <w:r w:rsidRPr="00FD0DD0">
          <w:rPr>
            <w:iCs w:val="0"/>
            <w:noProof/>
            <w:webHidden/>
          </w:rPr>
          <w:instrText>Toc27831875 \h</w:instrText>
        </w:r>
        <w:r w:rsidRPr="00FD0DD0">
          <w:rPr>
            <w:iCs w:val="0"/>
            <w:noProof/>
            <w:webHidden/>
            <w:rtl/>
          </w:rPr>
          <w:instrText xml:space="preserve"> </w:instrText>
        </w:r>
        <w:r w:rsidRPr="00FD0DD0">
          <w:rPr>
            <w:rStyle w:val="Hyperlink"/>
            <w:iCs w:val="0"/>
            <w:noProof/>
            <w:rtl/>
          </w:rPr>
        </w:r>
        <w:r w:rsidRPr="00FD0DD0">
          <w:rPr>
            <w:rStyle w:val="Hyperlink"/>
            <w:iCs w:val="0"/>
            <w:noProof/>
            <w:rtl/>
          </w:rPr>
          <w:fldChar w:fldCharType="separate"/>
        </w:r>
        <w:r w:rsidR="00DA16D2">
          <w:rPr>
            <w:iCs w:val="0"/>
            <w:noProof/>
            <w:webHidden/>
            <w:rtl/>
          </w:rPr>
          <w:t>4</w:t>
        </w:r>
        <w:r w:rsidRPr="00FD0DD0">
          <w:rPr>
            <w:rStyle w:val="Hyperlink"/>
            <w:iCs w:val="0"/>
            <w:noProof/>
            <w:rtl/>
          </w:rPr>
          <w:fldChar w:fldCharType="end"/>
        </w:r>
      </w:hyperlink>
    </w:p>
    <w:p w:rsidR="00FD0DD0" w:rsidRPr="00FD0DD0" w:rsidRDefault="00FD0DD0" w:rsidP="00FD0DD0">
      <w:pPr>
        <w:pStyle w:val="TOC4"/>
        <w:tabs>
          <w:tab w:val="right" w:leader="dot" w:pos="10194"/>
        </w:tabs>
        <w:rPr>
          <w:rFonts w:asciiTheme="minorHAnsi" w:eastAsiaTheme="minorEastAsia" w:hAnsiTheme="minorHAnsi" w:cstheme="minorBidi"/>
          <w:bCs w:val="0"/>
          <w:noProof/>
          <w:color w:val="auto"/>
          <w:szCs w:val="22"/>
          <w:rtl/>
        </w:rPr>
      </w:pPr>
      <w:hyperlink w:anchor="_Toc27831876" w:history="1">
        <w:r w:rsidRPr="00FD0DD0">
          <w:rPr>
            <w:rStyle w:val="Hyperlink"/>
            <w:noProof/>
            <w:rtl/>
          </w:rPr>
          <w:t>کلام صاحب کفا</w:t>
        </w:r>
        <w:r w:rsidRPr="00FD0DD0">
          <w:rPr>
            <w:rStyle w:val="Hyperlink"/>
            <w:rFonts w:hint="cs"/>
            <w:noProof/>
            <w:rtl/>
          </w:rPr>
          <w:t>ی</w:t>
        </w:r>
        <w:r w:rsidRPr="00FD0DD0">
          <w:rPr>
            <w:rStyle w:val="Hyperlink"/>
            <w:rFonts w:hint="eastAsia"/>
            <w:noProof/>
            <w:rtl/>
          </w:rPr>
          <w:t>ه</w:t>
        </w:r>
        <w:r w:rsidRPr="00FD0DD0">
          <w:rPr>
            <w:rStyle w:val="Hyperlink"/>
            <w:noProof/>
            <w:rtl/>
          </w:rPr>
          <w:t xml:space="preserve"> مبن</w:t>
        </w:r>
        <w:r w:rsidRPr="00FD0DD0">
          <w:rPr>
            <w:rStyle w:val="Hyperlink"/>
            <w:rFonts w:hint="cs"/>
            <w:noProof/>
            <w:rtl/>
          </w:rPr>
          <w:t>ی</w:t>
        </w:r>
        <w:r w:rsidRPr="00FD0DD0">
          <w:rPr>
            <w:rStyle w:val="Hyperlink"/>
            <w:noProof/>
            <w:rtl/>
          </w:rPr>
          <w:t xml:space="preserve"> بر تفص</w:t>
        </w:r>
        <w:r w:rsidRPr="00FD0DD0">
          <w:rPr>
            <w:rStyle w:val="Hyperlink"/>
            <w:rFonts w:hint="cs"/>
            <w:noProof/>
            <w:rtl/>
          </w:rPr>
          <w:t>ی</w:t>
        </w:r>
        <w:r w:rsidRPr="00FD0DD0">
          <w:rPr>
            <w:rStyle w:val="Hyperlink"/>
            <w:rFonts w:hint="eastAsia"/>
            <w:noProof/>
            <w:rtl/>
          </w:rPr>
          <w:t>ل</w:t>
        </w:r>
        <w:r w:rsidRPr="00FD0DD0">
          <w:rPr>
            <w:rStyle w:val="Hyperlink"/>
            <w:noProof/>
            <w:rtl/>
          </w:rPr>
          <w:t xml:space="preserve"> ب</w:t>
        </w:r>
        <w:r w:rsidRPr="00FD0DD0">
          <w:rPr>
            <w:rStyle w:val="Hyperlink"/>
            <w:rFonts w:hint="cs"/>
            <w:noProof/>
            <w:rtl/>
          </w:rPr>
          <w:t>ی</w:t>
        </w:r>
        <w:r w:rsidRPr="00FD0DD0">
          <w:rPr>
            <w:rStyle w:val="Hyperlink"/>
            <w:rFonts w:hint="eastAsia"/>
            <w:noProof/>
            <w:rtl/>
          </w:rPr>
          <w:t>ن</w:t>
        </w:r>
        <w:r w:rsidRPr="00FD0DD0">
          <w:rPr>
            <w:rStyle w:val="Hyperlink"/>
            <w:noProof/>
            <w:rtl/>
          </w:rPr>
          <w:t xml:space="preserve"> شک در مراد و شک در ک</w:t>
        </w:r>
        <w:r w:rsidRPr="00FD0DD0">
          <w:rPr>
            <w:rStyle w:val="Hyperlink"/>
            <w:rFonts w:hint="cs"/>
            <w:noProof/>
            <w:rtl/>
          </w:rPr>
          <w:t>ی</w:t>
        </w:r>
        <w:r w:rsidRPr="00FD0DD0">
          <w:rPr>
            <w:rStyle w:val="Hyperlink"/>
            <w:rFonts w:hint="eastAsia"/>
            <w:noProof/>
            <w:rtl/>
          </w:rPr>
          <w:t>ف</w:t>
        </w:r>
        <w:r w:rsidRPr="00FD0DD0">
          <w:rPr>
            <w:rStyle w:val="Hyperlink"/>
            <w:rFonts w:hint="cs"/>
            <w:noProof/>
            <w:rtl/>
          </w:rPr>
          <w:t>ی</w:t>
        </w:r>
        <w:r w:rsidRPr="00FD0DD0">
          <w:rPr>
            <w:rStyle w:val="Hyperlink"/>
            <w:rFonts w:hint="eastAsia"/>
            <w:noProof/>
            <w:rtl/>
          </w:rPr>
          <w:t>ت</w:t>
        </w:r>
        <w:r w:rsidRPr="00FD0DD0">
          <w:rPr>
            <w:rStyle w:val="Hyperlink"/>
            <w:noProof/>
            <w:rtl/>
          </w:rPr>
          <w:t xml:space="preserve"> اراده</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Toc27831876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4</w:t>
        </w:r>
        <w:r w:rsidRPr="00FD0DD0">
          <w:rPr>
            <w:rStyle w:val="Hyperlink"/>
            <w:noProof/>
            <w:rtl/>
          </w:rPr>
          <w:fldChar w:fldCharType="end"/>
        </w:r>
      </w:hyperlink>
    </w:p>
    <w:p w:rsidR="00FD0DD0" w:rsidRPr="00FD0DD0" w:rsidRDefault="00FD0DD0" w:rsidP="00FD0DD0">
      <w:pPr>
        <w:pStyle w:val="TOC5"/>
        <w:tabs>
          <w:tab w:val="right" w:leader="dot" w:pos="10194"/>
        </w:tabs>
        <w:rPr>
          <w:rFonts w:asciiTheme="minorHAnsi" w:eastAsiaTheme="minorEastAsia" w:hAnsiTheme="minorHAnsi" w:cstheme="minorBidi"/>
          <w:bCs w:val="0"/>
          <w:noProof/>
          <w:color w:val="auto"/>
          <w:szCs w:val="22"/>
          <w:rtl/>
        </w:rPr>
      </w:pPr>
      <w:hyperlink w:anchor="_Toc27831877" w:history="1">
        <w:r w:rsidRPr="00FD0DD0">
          <w:rPr>
            <w:rStyle w:val="Hyperlink"/>
            <w:noProof/>
            <w:rtl/>
          </w:rPr>
          <w:t>بررس</w:t>
        </w:r>
        <w:r w:rsidRPr="00FD0DD0">
          <w:rPr>
            <w:rStyle w:val="Hyperlink"/>
            <w:rFonts w:hint="cs"/>
            <w:noProof/>
            <w:rtl/>
          </w:rPr>
          <w:t>ی</w:t>
        </w:r>
        <w:r w:rsidRPr="00FD0DD0">
          <w:rPr>
            <w:rStyle w:val="Hyperlink"/>
            <w:noProof/>
            <w:rtl/>
          </w:rPr>
          <w:t xml:space="preserve">  کلام صاحب کفا</w:t>
        </w:r>
        <w:r w:rsidRPr="00FD0DD0">
          <w:rPr>
            <w:rStyle w:val="Hyperlink"/>
            <w:rFonts w:hint="cs"/>
            <w:noProof/>
            <w:rtl/>
          </w:rPr>
          <w:t>ی</w:t>
        </w:r>
        <w:r w:rsidRPr="00FD0DD0">
          <w:rPr>
            <w:rStyle w:val="Hyperlink"/>
            <w:rFonts w:hint="eastAsia"/>
            <w:noProof/>
            <w:rtl/>
          </w:rPr>
          <w:t>ه</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Toc27831877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5</w:t>
        </w:r>
        <w:r w:rsidRPr="00FD0DD0">
          <w:rPr>
            <w:rStyle w:val="Hyperlink"/>
            <w:noProof/>
            <w:rtl/>
          </w:rPr>
          <w:fldChar w:fldCharType="end"/>
        </w:r>
      </w:hyperlink>
    </w:p>
    <w:p w:rsidR="00FD0DD0" w:rsidRPr="00FD0DD0" w:rsidRDefault="00FD0DD0" w:rsidP="00FD0DD0">
      <w:pPr>
        <w:pStyle w:val="TOC2"/>
        <w:tabs>
          <w:tab w:val="right" w:leader="dot" w:pos="10194"/>
        </w:tabs>
        <w:rPr>
          <w:rFonts w:asciiTheme="minorHAnsi" w:eastAsiaTheme="minorEastAsia" w:hAnsiTheme="minorHAnsi" w:cstheme="minorBidi"/>
          <w:bCs w:val="0"/>
          <w:noProof/>
          <w:color w:val="auto"/>
          <w:szCs w:val="22"/>
          <w:rtl/>
        </w:rPr>
      </w:pPr>
      <w:hyperlink w:anchor="_Toc27831878" w:history="1">
        <w:r w:rsidRPr="00FD0DD0">
          <w:rPr>
            <w:rStyle w:val="Hyperlink"/>
            <w:noProof/>
            <w:rtl/>
          </w:rPr>
          <w:t>ب: صحت حمل</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Toc27831878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6</w:t>
        </w:r>
        <w:r w:rsidRPr="00FD0DD0">
          <w:rPr>
            <w:rStyle w:val="Hyperlink"/>
            <w:noProof/>
            <w:rtl/>
          </w:rPr>
          <w:fldChar w:fldCharType="end"/>
        </w:r>
      </w:hyperlink>
    </w:p>
    <w:p w:rsidR="00FD0DD0" w:rsidRPr="00FD0DD0" w:rsidRDefault="00FD0DD0" w:rsidP="00FD0DD0">
      <w:pPr>
        <w:pStyle w:val="TOC3"/>
        <w:tabs>
          <w:tab w:val="right" w:leader="dot" w:pos="10194"/>
        </w:tabs>
        <w:rPr>
          <w:rFonts w:asciiTheme="minorHAnsi" w:eastAsiaTheme="minorEastAsia" w:hAnsiTheme="minorHAnsi" w:cstheme="minorBidi"/>
          <w:bCs w:val="0"/>
          <w:iCs w:val="0"/>
          <w:noProof/>
          <w:color w:val="auto"/>
          <w:szCs w:val="22"/>
          <w:rtl/>
        </w:rPr>
      </w:pPr>
      <w:hyperlink w:anchor="_Toc27831879" w:history="1">
        <w:r w:rsidRPr="00FD0DD0">
          <w:rPr>
            <w:rStyle w:val="Hyperlink"/>
            <w:iCs w:val="0"/>
            <w:noProof/>
            <w:rtl/>
          </w:rPr>
          <w:t>مناقشات در علام</w:t>
        </w:r>
        <w:r w:rsidRPr="00FD0DD0">
          <w:rPr>
            <w:rStyle w:val="Hyperlink"/>
            <w:rFonts w:hint="cs"/>
            <w:iCs w:val="0"/>
            <w:noProof/>
            <w:rtl/>
          </w:rPr>
          <w:t>ی</w:t>
        </w:r>
        <w:r w:rsidRPr="00FD0DD0">
          <w:rPr>
            <w:rStyle w:val="Hyperlink"/>
            <w:rFonts w:hint="eastAsia"/>
            <w:iCs w:val="0"/>
            <w:noProof/>
            <w:rtl/>
          </w:rPr>
          <w:t>ت</w:t>
        </w:r>
        <w:r w:rsidRPr="00FD0DD0">
          <w:rPr>
            <w:rStyle w:val="Hyperlink"/>
            <w:iCs w:val="0"/>
            <w:noProof/>
            <w:rtl/>
          </w:rPr>
          <w:t xml:space="preserve"> صحت حمل</w:t>
        </w:r>
        <w:r w:rsidRPr="00FD0DD0">
          <w:rPr>
            <w:iCs w:val="0"/>
            <w:noProof/>
            <w:webHidden/>
            <w:rtl/>
          </w:rPr>
          <w:tab/>
        </w:r>
        <w:r w:rsidRPr="00FD0DD0">
          <w:rPr>
            <w:rStyle w:val="Hyperlink"/>
            <w:iCs w:val="0"/>
            <w:noProof/>
            <w:rtl/>
          </w:rPr>
          <w:fldChar w:fldCharType="begin"/>
        </w:r>
        <w:r w:rsidRPr="00FD0DD0">
          <w:rPr>
            <w:iCs w:val="0"/>
            <w:noProof/>
            <w:webHidden/>
            <w:rtl/>
          </w:rPr>
          <w:instrText xml:space="preserve"> </w:instrText>
        </w:r>
        <w:r w:rsidRPr="00FD0DD0">
          <w:rPr>
            <w:iCs w:val="0"/>
            <w:noProof/>
            <w:webHidden/>
          </w:rPr>
          <w:instrText>PAGEREF</w:instrText>
        </w:r>
        <w:r w:rsidRPr="00FD0DD0">
          <w:rPr>
            <w:iCs w:val="0"/>
            <w:noProof/>
            <w:webHidden/>
            <w:rtl/>
          </w:rPr>
          <w:instrText xml:space="preserve"> _</w:instrText>
        </w:r>
        <w:r w:rsidRPr="00FD0DD0">
          <w:rPr>
            <w:iCs w:val="0"/>
            <w:noProof/>
            <w:webHidden/>
          </w:rPr>
          <w:instrText>Toc27831879 \h</w:instrText>
        </w:r>
        <w:r w:rsidRPr="00FD0DD0">
          <w:rPr>
            <w:iCs w:val="0"/>
            <w:noProof/>
            <w:webHidden/>
            <w:rtl/>
          </w:rPr>
          <w:instrText xml:space="preserve"> </w:instrText>
        </w:r>
        <w:r w:rsidRPr="00FD0DD0">
          <w:rPr>
            <w:rStyle w:val="Hyperlink"/>
            <w:iCs w:val="0"/>
            <w:noProof/>
            <w:rtl/>
          </w:rPr>
        </w:r>
        <w:r w:rsidRPr="00FD0DD0">
          <w:rPr>
            <w:rStyle w:val="Hyperlink"/>
            <w:iCs w:val="0"/>
            <w:noProof/>
            <w:rtl/>
          </w:rPr>
          <w:fldChar w:fldCharType="separate"/>
        </w:r>
        <w:r w:rsidR="00DA16D2">
          <w:rPr>
            <w:iCs w:val="0"/>
            <w:noProof/>
            <w:webHidden/>
            <w:rtl/>
          </w:rPr>
          <w:t>6</w:t>
        </w:r>
        <w:r w:rsidRPr="00FD0DD0">
          <w:rPr>
            <w:rStyle w:val="Hyperlink"/>
            <w:iCs w:val="0"/>
            <w:noProof/>
            <w:rtl/>
          </w:rPr>
          <w:fldChar w:fldCharType="end"/>
        </w:r>
      </w:hyperlink>
    </w:p>
    <w:p w:rsidR="00FD0DD0" w:rsidRPr="00FD0DD0" w:rsidRDefault="00FD0DD0" w:rsidP="00FD0DD0">
      <w:pPr>
        <w:pStyle w:val="TOC4"/>
        <w:tabs>
          <w:tab w:val="right" w:leader="dot" w:pos="10194"/>
        </w:tabs>
        <w:rPr>
          <w:rFonts w:asciiTheme="minorHAnsi" w:eastAsiaTheme="minorEastAsia" w:hAnsiTheme="minorHAnsi" w:cstheme="minorBidi"/>
          <w:bCs w:val="0"/>
          <w:noProof/>
          <w:color w:val="auto"/>
          <w:szCs w:val="22"/>
          <w:rtl/>
        </w:rPr>
      </w:pPr>
      <w:hyperlink w:anchor="_Toc27831880" w:history="1">
        <w:r w:rsidRPr="00FD0DD0">
          <w:rPr>
            <w:rStyle w:val="Hyperlink"/>
            <w:noProof/>
            <w:rtl/>
          </w:rPr>
          <w:t>الف: وابستگ</w:t>
        </w:r>
        <w:r w:rsidRPr="00FD0DD0">
          <w:rPr>
            <w:rStyle w:val="Hyperlink"/>
            <w:rFonts w:hint="cs"/>
            <w:noProof/>
            <w:rtl/>
          </w:rPr>
          <w:t>ی</w:t>
        </w:r>
        <w:r w:rsidRPr="00FD0DD0">
          <w:rPr>
            <w:rStyle w:val="Hyperlink"/>
            <w:noProof/>
            <w:rtl/>
          </w:rPr>
          <w:t xml:space="preserve"> صحت حمل به معنا</w:t>
        </w:r>
        <w:r w:rsidRPr="00FD0DD0">
          <w:rPr>
            <w:rStyle w:val="Hyperlink"/>
            <w:rFonts w:hint="cs"/>
            <w:noProof/>
            <w:rtl/>
          </w:rPr>
          <w:t>ی</w:t>
        </w:r>
        <w:r w:rsidRPr="00FD0DD0">
          <w:rPr>
            <w:rStyle w:val="Hyperlink"/>
            <w:noProof/>
            <w:rtl/>
          </w:rPr>
          <w:t xml:space="preserve"> اراده شده</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Toc27831880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6</w:t>
        </w:r>
        <w:r w:rsidRPr="00FD0DD0">
          <w:rPr>
            <w:rStyle w:val="Hyperlink"/>
            <w:noProof/>
            <w:rtl/>
          </w:rPr>
          <w:fldChar w:fldCharType="end"/>
        </w:r>
      </w:hyperlink>
    </w:p>
    <w:p w:rsidR="00FD0DD0" w:rsidRPr="00FD0DD0" w:rsidRDefault="00FD0DD0" w:rsidP="00FD0DD0">
      <w:pPr>
        <w:pStyle w:val="TOC5"/>
        <w:tabs>
          <w:tab w:val="right" w:leader="dot" w:pos="10194"/>
        </w:tabs>
        <w:rPr>
          <w:rFonts w:asciiTheme="minorHAnsi" w:eastAsiaTheme="minorEastAsia" w:hAnsiTheme="minorHAnsi" w:cstheme="minorBidi"/>
          <w:bCs w:val="0"/>
          <w:noProof/>
          <w:color w:val="auto"/>
          <w:szCs w:val="22"/>
          <w:rtl/>
        </w:rPr>
      </w:pPr>
      <w:hyperlink w:anchor="_Toc27831881" w:history="1">
        <w:r w:rsidRPr="00FD0DD0">
          <w:rPr>
            <w:rStyle w:val="Hyperlink"/>
            <w:noProof/>
            <w:rtl/>
          </w:rPr>
          <w:t>مناقشه در کلام مرحوم آقا</w:t>
        </w:r>
        <w:r w:rsidRPr="00FD0DD0">
          <w:rPr>
            <w:rStyle w:val="Hyperlink"/>
            <w:rFonts w:hint="cs"/>
            <w:noProof/>
            <w:rtl/>
          </w:rPr>
          <w:t>ی</w:t>
        </w:r>
        <w:r w:rsidRPr="00FD0DD0">
          <w:rPr>
            <w:rStyle w:val="Hyperlink"/>
            <w:noProof/>
            <w:rtl/>
          </w:rPr>
          <w:t xml:space="preserve"> خو</w:t>
        </w:r>
        <w:r w:rsidRPr="00FD0DD0">
          <w:rPr>
            <w:rStyle w:val="Hyperlink"/>
            <w:rFonts w:hint="cs"/>
            <w:noProof/>
            <w:rtl/>
          </w:rPr>
          <w:t>یی</w:t>
        </w:r>
        <w:r w:rsidRPr="00FD0DD0">
          <w:rPr>
            <w:noProof/>
            <w:webHidden/>
            <w:rtl/>
          </w:rPr>
          <w:tab/>
        </w:r>
        <w:r w:rsidRPr="00FD0DD0">
          <w:rPr>
            <w:rStyle w:val="Hyperlink"/>
            <w:noProof/>
            <w:rtl/>
          </w:rPr>
          <w:fldChar w:fldCharType="begin"/>
        </w:r>
        <w:r w:rsidRPr="00FD0DD0">
          <w:rPr>
            <w:noProof/>
            <w:webHidden/>
            <w:rtl/>
          </w:rPr>
          <w:instrText xml:space="preserve"> </w:instrText>
        </w:r>
        <w:r w:rsidRPr="00FD0DD0">
          <w:rPr>
            <w:noProof/>
            <w:webHidden/>
          </w:rPr>
          <w:instrText>PAGEREF</w:instrText>
        </w:r>
        <w:r w:rsidRPr="00FD0DD0">
          <w:rPr>
            <w:noProof/>
            <w:webHidden/>
            <w:rtl/>
          </w:rPr>
          <w:instrText xml:space="preserve"> _</w:instrText>
        </w:r>
        <w:r w:rsidRPr="00FD0DD0">
          <w:rPr>
            <w:noProof/>
            <w:webHidden/>
          </w:rPr>
          <w:instrText>Toc27831881 \h</w:instrText>
        </w:r>
        <w:r w:rsidRPr="00FD0DD0">
          <w:rPr>
            <w:noProof/>
            <w:webHidden/>
            <w:rtl/>
          </w:rPr>
          <w:instrText xml:space="preserve"> </w:instrText>
        </w:r>
        <w:r w:rsidRPr="00FD0DD0">
          <w:rPr>
            <w:rStyle w:val="Hyperlink"/>
            <w:noProof/>
            <w:rtl/>
          </w:rPr>
        </w:r>
        <w:r w:rsidRPr="00FD0DD0">
          <w:rPr>
            <w:rStyle w:val="Hyperlink"/>
            <w:noProof/>
            <w:rtl/>
          </w:rPr>
          <w:fldChar w:fldCharType="separate"/>
        </w:r>
        <w:r w:rsidR="00DA16D2">
          <w:rPr>
            <w:noProof/>
            <w:webHidden/>
            <w:rtl/>
          </w:rPr>
          <w:t>7</w:t>
        </w:r>
        <w:r w:rsidRPr="00FD0DD0">
          <w:rPr>
            <w:rStyle w:val="Hyperlink"/>
            <w:noProof/>
            <w:rtl/>
          </w:rPr>
          <w:fldChar w:fldCharType="end"/>
        </w:r>
      </w:hyperlink>
    </w:p>
    <w:p w:rsidR="00C91EB6" w:rsidRPr="00C91EB6" w:rsidRDefault="00FD0DD0" w:rsidP="00D47203">
      <w:pPr>
        <w:jc w:val="both"/>
      </w:pPr>
      <w:r>
        <w:rPr>
          <w:rFonts w:cs="B Titr"/>
          <w:noProof/>
          <w:webHidden/>
          <w:color w:val="632423" w:themeColor="accent2" w:themeShade="80"/>
          <w:szCs w:val="24"/>
          <w:rtl/>
        </w:rPr>
        <w:fldChar w:fldCharType="end"/>
      </w:r>
    </w:p>
    <w:p w:rsidR="00F343FB" w:rsidRPr="00A6366F" w:rsidRDefault="00F842AD" w:rsidP="00D4720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Start w:id="2" w:name="BokSabj_d"/>
      <w:bookmarkStart w:id="3" w:name="Bokkolli"/>
      <w:bookmarkEnd w:id="1"/>
      <w:bookmarkEnd w:id="2"/>
      <w:bookmarkEnd w:id="3"/>
      <w:r w:rsidR="00040283">
        <w:rPr>
          <w:rFonts w:hint="cs"/>
          <w:rtl/>
        </w:rPr>
        <w:t>تبادر/ علائم حقیقت و مجاز</w:t>
      </w:r>
      <w:r w:rsidR="00040283" w:rsidRPr="00B4640F">
        <w:rPr>
          <w:rFonts w:hint="cs"/>
          <w:sz w:val="26"/>
          <w:szCs w:val="32"/>
          <w:rtl/>
        </w:rPr>
        <w:t xml:space="preserve">/ </w:t>
      </w:r>
      <w:r w:rsidR="00040283" w:rsidRPr="00B4640F">
        <w:rPr>
          <w:rtl/>
        </w:rPr>
        <w:t>وضع</w:t>
      </w:r>
      <w:r w:rsidR="00040283" w:rsidRPr="00B4640F">
        <w:rPr>
          <w:rFonts w:hint="cs"/>
          <w:rtl/>
        </w:rPr>
        <w:t>/ مقدمه علم اصول</w:t>
      </w:r>
    </w:p>
    <w:p w:rsidR="008F5B4D" w:rsidRPr="009C66D5" w:rsidRDefault="008F5B4D" w:rsidP="00D47203">
      <w:pPr>
        <w:jc w:val="both"/>
        <w:rPr>
          <w:rStyle w:val="Emphasis"/>
          <w:b/>
          <w:bCs w:val="0"/>
          <w:rtl/>
        </w:rPr>
      </w:pPr>
      <w:r w:rsidRPr="009C66D5">
        <w:rPr>
          <w:rStyle w:val="Emphasis"/>
          <w:rFonts w:hint="cs"/>
          <w:b/>
          <w:bCs w:val="0"/>
          <w:rtl/>
        </w:rPr>
        <w:t>خلاصه مباحث گذشته:</w:t>
      </w:r>
    </w:p>
    <w:p w:rsidR="00247D2F" w:rsidRPr="003A6148" w:rsidRDefault="00040283" w:rsidP="00D47203">
      <w:pPr>
        <w:pBdr>
          <w:bottom w:val="double" w:sz="6" w:space="1" w:color="auto"/>
        </w:pBdr>
        <w:jc w:val="both"/>
      </w:pPr>
      <w:r>
        <w:rPr>
          <w:rFonts w:hint="cs"/>
          <w:rtl/>
        </w:rPr>
        <w:t>یکی از مباحث مربوط به وضع، علائم تشخیص معنای حقیقی از معنای مجازی است. در این زمینه علاماتی مورد اشاره واقع شده است که اولین علامت تبادر است.</w:t>
      </w:r>
    </w:p>
    <w:p w:rsidR="001A1EA5" w:rsidRDefault="00040283" w:rsidP="00D47203">
      <w:pPr>
        <w:pStyle w:val="Heading1"/>
        <w:jc w:val="both"/>
        <w:rPr>
          <w:rtl/>
        </w:rPr>
      </w:pPr>
      <w:bookmarkStart w:id="4" w:name="_Toc27831866"/>
      <w:r>
        <w:rPr>
          <w:rFonts w:hint="cs"/>
          <w:rtl/>
        </w:rPr>
        <w:t>علائم حقیقت و مجاز</w:t>
      </w:r>
      <w:bookmarkEnd w:id="4"/>
    </w:p>
    <w:p w:rsidR="00040283" w:rsidRDefault="00FE4E90" w:rsidP="008D3460">
      <w:pPr>
        <w:jc w:val="both"/>
        <w:rPr>
          <w:rtl/>
        </w:rPr>
      </w:pPr>
      <w:r>
        <w:rPr>
          <w:rFonts w:hint="cs"/>
          <w:rtl/>
        </w:rPr>
        <w:t>برای تشخیص معنای حقیقی علائمی ذکر شده است که عبارتند از:</w:t>
      </w:r>
    </w:p>
    <w:p w:rsidR="00040283" w:rsidRDefault="00040283" w:rsidP="00D47203">
      <w:pPr>
        <w:pStyle w:val="Heading2"/>
        <w:jc w:val="both"/>
        <w:rPr>
          <w:rtl/>
        </w:rPr>
      </w:pPr>
      <w:bookmarkStart w:id="5" w:name="_Toc27831867"/>
      <w:r>
        <w:rPr>
          <w:rFonts w:hint="cs"/>
          <w:rtl/>
        </w:rPr>
        <w:t>الف: تبادر</w:t>
      </w:r>
      <w:bookmarkEnd w:id="5"/>
    </w:p>
    <w:p w:rsidR="000A063C" w:rsidRDefault="00BF3495" w:rsidP="00D47203">
      <w:pPr>
        <w:jc w:val="both"/>
        <w:rPr>
          <w:rFonts w:hint="cs"/>
          <w:rtl/>
        </w:rPr>
      </w:pPr>
      <w:r>
        <w:rPr>
          <w:rFonts w:hint="cs"/>
          <w:rtl/>
        </w:rPr>
        <w:t>اولین علامت تشخیص معنای حقیقی تبادر است.</w:t>
      </w:r>
      <w:r w:rsidR="00BC7D64">
        <w:rPr>
          <w:rFonts w:hint="cs"/>
          <w:rtl/>
        </w:rPr>
        <w:t xml:space="preserve"> تبادر این معنا است که در صورتی که لفظی بدون قرینه به کار برده شده و معنایی به ذهن تبادر کند، علامت بر حقیقت بودن آن معنا است.</w:t>
      </w:r>
    </w:p>
    <w:p w:rsidR="00BC7D64" w:rsidRDefault="00BC7D64" w:rsidP="009B4BDC">
      <w:pPr>
        <w:jc w:val="both"/>
        <w:rPr>
          <w:rtl/>
        </w:rPr>
      </w:pPr>
      <w:r>
        <w:rPr>
          <w:rFonts w:hint="cs"/>
          <w:rtl/>
        </w:rPr>
        <w:lastRenderedPageBreak/>
        <w:t xml:space="preserve">به نظر ما علامیت تبادر صحیح است. البته </w:t>
      </w:r>
      <w:r w:rsidR="008D3460">
        <w:rPr>
          <w:rFonts w:hint="cs"/>
          <w:rtl/>
        </w:rPr>
        <w:t>تذکر این نکته لا</w:t>
      </w:r>
      <w:r w:rsidR="00713547">
        <w:rPr>
          <w:rFonts w:hint="cs"/>
          <w:rtl/>
        </w:rPr>
        <w:t>زم است که</w:t>
      </w:r>
      <w:r>
        <w:rPr>
          <w:rFonts w:hint="cs"/>
          <w:rtl/>
        </w:rPr>
        <w:t xml:space="preserve"> گاهی </w:t>
      </w:r>
      <w:r w:rsidR="00713547">
        <w:rPr>
          <w:rFonts w:hint="cs"/>
          <w:rtl/>
        </w:rPr>
        <w:t xml:space="preserve">تبادر </w:t>
      </w:r>
      <w:r>
        <w:rPr>
          <w:rFonts w:hint="cs"/>
          <w:rtl/>
        </w:rPr>
        <w:t xml:space="preserve">مستند به وضع نیست بلکه مستند </w:t>
      </w:r>
      <w:r w:rsidR="00713547">
        <w:rPr>
          <w:rFonts w:hint="cs"/>
          <w:rtl/>
        </w:rPr>
        <w:t>به انصراف است. به عنوان مثال تعبیر</w:t>
      </w:r>
      <w:r w:rsidR="0059293E">
        <w:rPr>
          <w:rFonts w:hint="cs"/>
          <w:rtl/>
        </w:rPr>
        <w:t xml:space="preserve"> «حیوان» </w:t>
      </w:r>
      <w:r w:rsidR="00713547">
        <w:rPr>
          <w:rFonts w:hint="cs"/>
          <w:rtl/>
        </w:rPr>
        <w:t xml:space="preserve">یا  </w:t>
      </w:r>
      <w:r w:rsidR="0016093E">
        <w:rPr>
          <w:rFonts w:hint="cs"/>
          <w:rtl/>
        </w:rPr>
        <w:t>«مالایؤکل لحمه» از انسان انصراف دارد</w:t>
      </w:r>
      <w:r w:rsidR="00713547">
        <w:rPr>
          <w:rFonts w:hint="cs"/>
          <w:rtl/>
        </w:rPr>
        <w:t>، اما این انصراف به معنای وضع این دو تعبیر برای</w:t>
      </w:r>
      <w:r w:rsidR="009B4BDC">
        <w:rPr>
          <w:rFonts w:hint="cs"/>
          <w:rtl/>
        </w:rPr>
        <w:t xml:space="preserve"> غیر انسان نیست. </w:t>
      </w:r>
      <w:r w:rsidR="0016093E">
        <w:rPr>
          <w:rFonts w:hint="cs"/>
          <w:rtl/>
        </w:rPr>
        <w:t>در مورد ظهور انصرافی قرینه خاص لازم نیست بلکه لفظ بدون قرینه خاص</w:t>
      </w:r>
      <w:r w:rsidR="009B4BDC">
        <w:rPr>
          <w:rFonts w:hint="cs"/>
          <w:rtl/>
        </w:rPr>
        <w:t xml:space="preserve"> هم می</w:t>
      </w:r>
      <w:r w:rsidR="009B4BDC">
        <w:rPr>
          <w:rFonts w:hint="eastAsia"/>
          <w:rtl/>
        </w:rPr>
        <w:t>‌</w:t>
      </w:r>
      <w:r w:rsidR="0016093E">
        <w:rPr>
          <w:rFonts w:hint="cs"/>
          <w:rtl/>
        </w:rPr>
        <w:t>تواند ظهور انصرافی در معنایی داشته باشد و لذا تبادر در صورتی که احتمال ظهور انصرافی داده شود، کشف از وضع نخواهد کرد. اما مواردی که علم وجود دارد که منشأ تبادر</w:t>
      </w:r>
      <w:r w:rsidR="009B4BDC">
        <w:rPr>
          <w:rFonts w:hint="cs"/>
          <w:rtl/>
        </w:rPr>
        <w:t>،</w:t>
      </w:r>
      <w:r w:rsidR="0016093E">
        <w:rPr>
          <w:rFonts w:hint="cs"/>
          <w:rtl/>
        </w:rPr>
        <w:t xml:space="preserve"> ظهور انصرافی نیست کما اینکه از لفظ «صعید» مطلق وجه الارض به ذهن تبادر می کند، کشف می کند که موضوع له </w:t>
      </w:r>
      <w:r w:rsidR="009B4BDC">
        <w:rPr>
          <w:rFonts w:hint="cs"/>
          <w:rtl/>
        </w:rPr>
        <w:t>«</w:t>
      </w:r>
      <w:r w:rsidR="0016093E">
        <w:rPr>
          <w:rFonts w:hint="cs"/>
          <w:rtl/>
        </w:rPr>
        <w:t>صعید</w:t>
      </w:r>
      <w:r w:rsidR="009B4BDC">
        <w:rPr>
          <w:rFonts w:hint="cs"/>
          <w:rtl/>
        </w:rPr>
        <w:t>»</w:t>
      </w:r>
      <w:r w:rsidR="0016093E">
        <w:rPr>
          <w:rFonts w:hint="cs"/>
          <w:rtl/>
        </w:rPr>
        <w:t>، خصوص تراب نیست.</w:t>
      </w:r>
    </w:p>
    <w:p w:rsidR="006F69DE" w:rsidRDefault="00BF24FC" w:rsidP="00D47203">
      <w:pPr>
        <w:pStyle w:val="Heading3"/>
        <w:jc w:val="both"/>
        <w:rPr>
          <w:rtl/>
        </w:rPr>
      </w:pPr>
      <w:bookmarkStart w:id="6" w:name="_Toc27582491"/>
      <w:bookmarkStart w:id="7" w:name="_Toc27831868"/>
      <w:r>
        <w:rPr>
          <w:rFonts w:hint="cs"/>
          <w:rtl/>
        </w:rPr>
        <w:t>بررسی مناقشات وارد بر علامیت تبادر</w:t>
      </w:r>
      <w:bookmarkEnd w:id="7"/>
    </w:p>
    <w:p w:rsidR="0016093E" w:rsidRPr="0016093E" w:rsidRDefault="0016093E" w:rsidP="00D47203">
      <w:pPr>
        <w:jc w:val="both"/>
        <w:rPr>
          <w:rtl/>
        </w:rPr>
      </w:pPr>
      <w:r>
        <w:rPr>
          <w:rFonts w:hint="cs"/>
          <w:rtl/>
        </w:rPr>
        <w:t>در مورد علامیت تبادر دو اشکال مطرح شده است:</w:t>
      </w:r>
    </w:p>
    <w:p w:rsidR="000A063C" w:rsidRDefault="00BF24FC" w:rsidP="00D47203">
      <w:pPr>
        <w:pStyle w:val="Heading4"/>
        <w:jc w:val="both"/>
        <w:rPr>
          <w:rtl/>
        </w:rPr>
      </w:pPr>
      <w:bookmarkStart w:id="8" w:name="_Toc27831869"/>
      <w:r>
        <w:rPr>
          <w:rFonts w:hint="cs"/>
          <w:rtl/>
        </w:rPr>
        <w:t xml:space="preserve">الف: </w:t>
      </w:r>
      <w:r w:rsidR="000A063C">
        <w:rPr>
          <w:rFonts w:hint="cs"/>
          <w:rtl/>
        </w:rPr>
        <w:t>دوری بودن تمسک به تبادر</w:t>
      </w:r>
      <w:bookmarkEnd w:id="8"/>
      <w:r w:rsidR="000A063C">
        <w:rPr>
          <w:rFonts w:hint="cs"/>
          <w:rtl/>
        </w:rPr>
        <w:t xml:space="preserve"> </w:t>
      </w:r>
      <w:bookmarkEnd w:id="6"/>
    </w:p>
    <w:p w:rsidR="00230788" w:rsidRDefault="0016093E" w:rsidP="00D47203">
      <w:pPr>
        <w:jc w:val="both"/>
        <w:rPr>
          <w:rtl/>
        </w:rPr>
      </w:pPr>
      <w:r>
        <w:rPr>
          <w:rFonts w:hint="cs"/>
          <w:rtl/>
        </w:rPr>
        <w:t xml:space="preserve">اولین اشکال در علامیت تبادر این است </w:t>
      </w:r>
      <w:r w:rsidR="007803A3">
        <w:rPr>
          <w:rFonts w:hint="cs"/>
          <w:rtl/>
        </w:rPr>
        <w:t xml:space="preserve">تبادر معلول علم به وضع است؛ چون </w:t>
      </w:r>
      <w:r w:rsidR="0047444A">
        <w:rPr>
          <w:rFonts w:hint="cs"/>
          <w:rtl/>
        </w:rPr>
        <w:t>جاهل به وضع، چیزی از لفظ نمی فهمد تا معنایی به ذهن او تبادر کند کما اینکه از لغات زبان های بیگانه چیزی به ذهن تبادر نمی کند.</w:t>
      </w:r>
      <w:r w:rsidR="007803A3">
        <w:rPr>
          <w:rFonts w:hint="cs"/>
          <w:rtl/>
        </w:rPr>
        <w:t xml:space="preserve"> از طرف دیگر </w:t>
      </w:r>
      <w:r w:rsidR="0047444A">
        <w:rPr>
          <w:rFonts w:hint="cs"/>
          <w:rtl/>
        </w:rPr>
        <w:t xml:space="preserve">اگر </w:t>
      </w:r>
      <w:r w:rsidR="007803A3">
        <w:rPr>
          <w:rFonts w:hint="cs"/>
          <w:rtl/>
        </w:rPr>
        <w:t>ع</w:t>
      </w:r>
      <w:r w:rsidR="0047444A">
        <w:rPr>
          <w:rFonts w:hint="cs"/>
          <w:rtl/>
        </w:rPr>
        <w:t>لم به وضع هم متوقف به تبادر</w:t>
      </w:r>
      <w:r w:rsidR="00230788">
        <w:rPr>
          <w:rFonts w:hint="cs"/>
          <w:rtl/>
        </w:rPr>
        <w:t xml:space="preserve"> باشد، دور رخ خواهد داد</w:t>
      </w:r>
      <w:r w:rsidR="0033518C">
        <w:rPr>
          <w:rFonts w:hint="cs"/>
          <w:rtl/>
        </w:rPr>
        <w:t>.</w:t>
      </w:r>
    </w:p>
    <w:p w:rsidR="0071372F" w:rsidRDefault="0071372F" w:rsidP="0071372F">
      <w:pPr>
        <w:pStyle w:val="Heading5"/>
        <w:rPr>
          <w:rtl/>
        </w:rPr>
      </w:pPr>
      <w:bookmarkStart w:id="9" w:name="_Toc27831870"/>
      <w:r>
        <w:rPr>
          <w:rFonts w:hint="cs"/>
          <w:rtl/>
        </w:rPr>
        <w:t>پاسخ صاحب کفایه از اشکال دور</w:t>
      </w:r>
      <w:r w:rsidR="00F6662E">
        <w:rPr>
          <w:rFonts w:hint="cs"/>
          <w:rtl/>
        </w:rPr>
        <w:t xml:space="preserve"> ( تفاوت علم قبل و بعد از تبادر)</w:t>
      </w:r>
      <w:bookmarkEnd w:id="9"/>
    </w:p>
    <w:p w:rsidR="00640745" w:rsidRDefault="00230788" w:rsidP="00D47203">
      <w:pPr>
        <w:jc w:val="both"/>
        <w:rPr>
          <w:rtl/>
        </w:rPr>
      </w:pPr>
      <w:r>
        <w:rPr>
          <w:rFonts w:hint="cs"/>
          <w:rtl/>
        </w:rPr>
        <w:t>صاحب کفایه در پاسخ از اشکال دور فرموده اند: تبادر متوقف بر علم تفصیلی به وضع نیست بلکه متوقف بر علم اجمالی ارتکازی است.</w:t>
      </w:r>
      <w:r w:rsidR="00E8479D">
        <w:rPr>
          <w:rFonts w:hint="cs"/>
          <w:rtl/>
        </w:rPr>
        <w:t xml:space="preserve"> اما بعد از تبادر علم تفصیلی به معنای موضوع له ایجاد می شود. بنابراین </w:t>
      </w:r>
      <w:r w:rsidR="00DC30F7">
        <w:rPr>
          <w:rFonts w:hint="cs"/>
          <w:rtl/>
        </w:rPr>
        <w:t>چیزی که تبادر متوقف بر آن است، با چیزی که متوقف بر تبادر است، متفاوت خواهد بود.</w:t>
      </w:r>
      <w:r w:rsidR="00640745" w:rsidRPr="00640745">
        <w:rPr>
          <w:rStyle w:val="FootnoteReference"/>
        </w:rPr>
        <w:t xml:space="preserve"> </w:t>
      </w:r>
      <w:r w:rsidR="00640745">
        <w:rPr>
          <w:rStyle w:val="FootnoteReference"/>
        </w:rPr>
        <w:footnoteReference w:id="1"/>
      </w:r>
    </w:p>
    <w:p w:rsidR="00B12198" w:rsidRDefault="00B12198" w:rsidP="00B12198">
      <w:pPr>
        <w:pStyle w:val="Heading5"/>
        <w:rPr>
          <w:rtl/>
        </w:rPr>
      </w:pPr>
      <w:bookmarkStart w:id="10" w:name="_Toc27831871"/>
      <w:r>
        <w:rPr>
          <w:rFonts w:hint="cs"/>
          <w:rtl/>
        </w:rPr>
        <w:t>مختار در پاسخ از اشکال دور</w:t>
      </w:r>
      <w:r w:rsidR="00F6662E">
        <w:rPr>
          <w:rFonts w:hint="cs"/>
          <w:rtl/>
        </w:rPr>
        <w:t xml:space="preserve"> (</w:t>
      </w:r>
      <w:r w:rsidR="005B733F">
        <w:rPr>
          <w:rFonts w:hint="cs"/>
          <w:rtl/>
        </w:rPr>
        <w:t>توقف تبادر بر قرن أکید شکل گرفته در ضمیر ناخودآگاه)</w:t>
      </w:r>
      <w:bookmarkEnd w:id="10"/>
    </w:p>
    <w:p w:rsidR="0066599A" w:rsidRDefault="00640745" w:rsidP="00D47203">
      <w:pPr>
        <w:jc w:val="both"/>
        <w:rPr>
          <w:rtl/>
        </w:rPr>
      </w:pPr>
      <w:r>
        <w:rPr>
          <w:rFonts w:hint="cs"/>
          <w:rtl/>
        </w:rPr>
        <w:t>ما وفاقاً لشهید صدر در کتاب بحوث</w:t>
      </w:r>
      <w:r w:rsidR="0069698E">
        <w:rPr>
          <w:rStyle w:val="FootnoteReference"/>
          <w:rtl/>
        </w:rPr>
        <w:footnoteReference w:id="2"/>
      </w:r>
      <w:r>
        <w:rPr>
          <w:rFonts w:hint="cs"/>
          <w:rtl/>
        </w:rPr>
        <w:t xml:space="preserve"> می گوئیم:</w:t>
      </w:r>
      <w:r>
        <w:t xml:space="preserve"> </w:t>
      </w:r>
      <w:r>
        <w:rPr>
          <w:rFonts w:hint="cs"/>
          <w:rtl/>
        </w:rPr>
        <w:t xml:space="preserve"> اساساً تبادر متوقف به علم به وضع نیست</w:t>
      </w:r>
      <w:r w:rsidR="003E42EF">
        <w:rPr>
          <w:rFonts w:hint="cs"/>
          <w:rtl/>
        </w:rPr>
        <w:t>؛ چون در ضمیر ناخودآگاه انسان</w:t>
      </w:r>
      <w:r>
        <w:rPr>
          <w:rFonts w:hint="cs"/>
          <w:rtl/>
        </w:rPr>
        <w:t xml:space="preserve"> اموری و</w:t>
      </w:r>
      <w:r w:rsidR="003E42EF">
        <w:rPr>
          <w:rFonts w:hint="cs"/>
          <w:rtl/>
        </w:rPr>
        <w:t xml:space="preserve">جود دارد که </w:t>
      </w:r>
      <w:r w:rsidR="000A3B4B">
        <w:rPr>
          <w:rFonts w:hint="cs"/>
          <w:rtl/>
        </w:rPr>
        <w:t xml:space="preserve">برای کشف آن نیاز به روانکاوی وجود دارد. به عنوان مثال حسد و محبت نسبت به دیگران از این قبیل است. امور موجود در ضمیر ناخودآگاه به نحوی هستند که </w:t>
      </w:r>
      <w:r w:rsidR="003E42EF">
        <w:rPr>
          <w:rFonts w:hint="cs"/>
          <w:rtl/>
        </w:rPr>
        <w:t>به آن</w:t>
      </w:r>
      <w:r w:rsidR="000A3B4B">
        <w:rPr>
          <w:rFonts w:hint="cs"/>
          <w:rtl/>
        </w:rPr>
        <w:t xml:space="preserve">ها علم گفته نمی شود. </w:t>
      </w:r>
    </w:p>
    <w:p w:rsidR="00861F39" w:rsidRDefault="000A3B4B" w:rsidP="0066599A">
      <w:pPr>
        <w:jc w:val="both"/>
        <w:rPr>
          <w:rtl/>
        </w:rPr>
      </w:pPr>
      <w:r>
        <w:rPr>
          <w:rFonts w:hint="cs"/>
          <w:rtl/>
        </w:rPr>
        <w:t>با توجه به نکته ذکر شده</w:t>
      </w:r>
      <w:r w:rsidR="0066599A">
        <w:rPr>
          <w:rFonts w:hint="cs"/>
          <w:rtl/>
        </w:rPr>
        <w:t xml:space="preserve"> می توان گفت:</w:t>
      </w:r>
      <w:r>
        <w:rPr>
          <w:rFonts w:hint="cs"/>
          <w:rtl/>
        </w:rPr>
        <w:t xml:space="preserve"> تحقق تبادر از یک لفظ، معلول علم به وضع حتی علم ارتکازی نیست، بلکه معلول حالت منبّه شرطی و قرن أکید است که </w:t>
      </w:r>
      <w:r w:rsidR="009420D4">
        <w:rPr>
          <w:rFonts w:hint="cs"/>
          <w:rtl/>
        </w:rPr>
        <w:t xml:space="preserve">چه بسا در ضمیر ناخودآگاه </w:t>
      </w:r>
      <w:r>
        <w:rPr>
          <w:rFonts w:hint="cs"/>
          <w:rtl/>
        </w:rPr>
        <w:t xml:space="preserve">شکل گرفته </w:t>
      </w:r>
      <w:r w:rsidR="009420D4">
        <w:rPr>
          <w:rFonts w:hint="cs"/>
          <w:rtl/>
        </w:rPr>
        <w:t>است.</w:t>
      </w:r>
      <w:r w:rsidR="00562BAD">
        <w:rPr>
          <w:rFonts w:hint="cs"/>
          <w:rtl/>
        </w:rPr>
        <w:t xml:space="preserve"> برای روشن شدن ضمیر </w:t>
      </w:r>
      <w:r w:rsidR="00562BAD">
        <w:rPr>
          <w:rFonts w:hint="cs"/>
          <w:rtl/>
        </w:rPr>
        <w:lastRenderedPageBreak/>
        <w:t>ناخودآگاه می توان به طفل شیرخوار اشاره کرد</w:t>
      </w:r>
      <w:r w:rsidR="0066599A">
        <w:rPr>
          <w:rFonts w:hint="cs"/>
          <w:rtl/>
        </w:rPr>
        <w:t xml:space="preserve"> </w:t>
      </w:r>
      <w:r w:rsidR="00562BAD">
        <w:rPr>
          <w:rFonts w:hint="cs"/>
          <w:rtl/>
        </w:rPr>
        <w:t>که در</w:t>
      </w:r>
      <w:r w:rsidR="0066599A">
        <w:rPr>
          <w:rFonts w:hint="cs"/>
          <w:rtl/>
        </w:rPr>
        <w:t xml:space="preserve"> </w:t>
      </w:r>
      <w:r w:rsidR="00562BAD">
        <w:rPr>
          <w:rFonts w:hint="cs"/>
          <w:rtl/>
        </w:rPr>
        <w:t>اثر تکرار لفظ «شیر» و قرار دادن سینه مادر در دهان او، ذهن طفل حالت شرطی خواهد داشت که با شنیدن لفظ «شیر» به دنبال سینه مادر می گردد.</w:t>
      </w:r>
      <w:r w:rsidR="00761FD5">
        <w:rPr>
          <w:rFonts w:hint="cs"/>
          <w:rtl/>
        </w:rPr>
        <w:t xml:space="preserve"> این حالت شرطی است که در ناخودآگاه </w:t>
      </w:r>
      <w:r w:rsidR="00FB2DF1">
        <w:rPr>
          <w:rFonts w:hint="cs"/>
          <w:rtl/>
        </w:rPr>
        <w:t>کودک وجود دارد. اگر مقصود صاحب کفایه از علم ارتکازی، ضمیر ناخودآگاه باشد، نزاعی در اصطلاح نیست، اما این حالت علم نیست؛ چون علم ظاهر در صور نفسانی است، در حالی که در موارد ضمیرناخودآگاه صورت نفسانی وجود ندارد، بلکه حالات نفسانی است.</w:t>
      </w:r>
      <w:r w:rsidR="00761FD5">
        <w:rPr>
          <w:rFonts w:hint="cs"/>
          <w:rtl/>
        </w:rPr>
        <w:t xml:space="preserve"> </w:t>
      </w:r>
    </w:p>
    <w:p w:rsidR="00B17BD0" w:rsidRDefault="00761FD5" w:rsidP="0066599A">
      <w:pPr>
        <w:jc w:val="both"/>
        <w:rPr>
          <w:rtl/>
        </w:rPr>
      </w:pPr>
      <w:r>
        <w:rPr>
          <w:rFonts w:hint="cs"/>
          <w:rtl/>
        </w:rPr>
        <w:t>بنابراین در مورد تبادر نیز از ضمیر ناخودآگاه استفاده می شود که در صورت</w:t>
      </w:r>
      <w:r w:rsidR="009420D4">
        <w:rPr>
          <w:rFonts w:hint="cs"/>
          <w:rtl/>
        </w:rPr>
        <w:t xml:space="preserve"> تحقق تبادر</w:t>
      </w:r>
      <w:r>
        <w:rPr>
          <w:rFonts w:hint="cs"/>
          <w:rtl/>
        </w:rPr>
        <w:t>،</w:t>
      </w:r>
      <w:r w:rsidR="009420D4">
        <w:rPr>
          <w:rFonts w:hint="cs"/>
          <w:rtl/>
        </w:rPr>
        <w:t xml:space="preserve"> کشف می شود که لفظ برای معنای متبادر وضع ش</w:t>
      </w:r>
      <w:r w:rsidR="002402B1">
        <w:rPr>
          <w:rFonts w:hint="cs"/>
          <w:rtl/>
        </w:rPr>
        <w:t xml:space="preserve">ده است. </w:t>
      </w:r>
    </w:p>
    <w:p w:rsidR="00BF24FC" w:rsidRDefault="002402B1" w:rsidP="00D47203">
      <w:pPr>
        <w:jc w:val="both"/>
        <w:rPr>
          <w:rtl/>
        </w:rPr>
      </w:pPr>
      <w:r>
        <w:rPr>
          <w:rFonts w:hint="cs"/>
          <w:rtl/>
        </w:rPr>
        <w:t xml:space="preserve">البته </w:t>
      </w:r>
      <w:r w:rsidR="009420D4">
        <w:rPr>
          <w:rFonts w:hint="cs"/>
          <w:rtl/>
        </w:rPr>
        <w:t xml:space="preserve">ممکن است که </w:t>
      </w:r>
      <w:r>
        <w:rPr>
          <w:rFonts w:hint="cs"/>
          <w:rtl/>
        </w:rPr>
        <w:t xml:space="preserve">معنای متبادر با معانی دیگر به نحو اشتراک لفظی باشد و در این </w:t>
      </w:r>
      <w:r w:rsidR="00B17BD0">
        <w:rPr>
          <w:rFonts w:hint="cs"/>
          <w:rtl/>
        </w:rPr>
        <w:t>خصوص لازم است که تبادر معانی دیگر نیز مورد بررسی قرار گیرد</w:t>
      </w:r>
      <w:r w:rsidR="00861F39">
        <w:rPr>
          <w:rFonts w:hint="cs"/>
          <w:rtl/>
        </w:rPr>
        <w:t xml:space="preserve"> و</w:t>
      </w:r>
      <w:r w:rsidR="00B17BD0">
        <w:rPr>
          <w:rFonts w:hint="cs"/>
          <w:rtl/>
        </w:rPr>
        <w:t xml:space="preserve"> در صورت تبادر معانی دیگر</w:t>
      </w:r>
      <w:r w:rsidR="00861F39">
        <w:rPr>
          <w:rFonts w:hint="cs"/>
          <w:rtl/>
        </w:rPr>
        <w:t>،</w:t>
      </w:r>
      <w:r w:rsidR="00B17BD0">
        <w:rPr>
          <w:rFonts w:hint="cs"/>
          <w:rtl/>
        </w:rPr>
        <w:t xml:space="preserve"> اشتراک لفظی رخ خواهد داد.</w:t>
      </w:r>
      <w:r w:rsidR="003E42EF">
        <w:rPr>
          <w:rFonts w:hint="cs"/>
          <w:rtl/>
        </w:rPr>
        <w:t xml:space="preserve"> </w:t>
      </w:r>
    </w:p>
    <w:p w:rsidR="00BF24FC" w:rsidRPr="00BF24FC" w:rsidRDefault="00BF24FC" w:rsidP="00D47203">
      <w:pPr>
        <w:pStyle w:val="Heading4"/>
        <w:jc w:val="both"/>
        <w:rPr>
          <w:rtl/>
        </w:rPr>
      </w:pPr>
      <w:bookmarkStart w:id="11" w:name="_Toc27831872"/>
      <w:r>
        <w:rPr>
          <w:rFonts w:hint="cs"/>
          <w:rtl/>
        </w:rPr>
        <w:t xml:space="preserve">ب: نشأت تبادر از </w:t>
      </w:r>
      <w:r w:rsidR="000B4E01">
        <w:rPr>
          <w:rFonts w:hint="cs"/>
          <w:rtl/>
        </w:rPr>
        <w:t>شرائط خاص فردی</w:t>
      </w:r>
      <w:bookmarkEnd w:id="11"/>
    </w:p>
    <w:p w:rsidR="00031A54" w:rsidRDefault="00853BBC" w:rsidP="00D47203">
      <w:pPr>
        <w:jc w:val="both"/>
        <w:rPr>
          <w:rtl/>
        </w:rPr>
      </w:pPr>
      <w:r>
        <w:rPr>
          <w:rFonts w:hint="cs"/>
          <w:rtl/>
        </w:rPr>
        <w:t>دومین اشکال در مورد تبادر این است که گ</w:t>
      </w:r>
      <w:r w:rsidR="0003087D">
        <w:rPr>
          <w:rFonts w:hint="cs"/>
          <w:rtl/>
        </w:rPr>
        <w:t>اهی احتمال داده می شود که</w:t>
      </w:r>
      <w:r>
        <w:rPr>
          <w:rFonts w:hint="cs"/>
          <w:rtl/>
        </w:rPr>
        <w:t xml:space="preserve"> تبادر</w:t>
      </w:r>
      <w:r w:rsidR="0003087D">
        <w:rPr>
          <w:rFonts w:hint="cs"/>
          <w:rtl/>
        </w:rPr>
        <w:t>ِ</w:t>
      </w:r>
      <w:r>
        <w:rPr>
          <w:rFonts w:hint="cs"/>
          <w:rtl/>
        </w:rPr>
        <w:t xml:space="preserve"> یک معنا به ذهن، معلول شرائط خاص خانوادگی </w:t>
      </w:r>
      <w:r w:rsidR="0003087D">
        <w:rPr>
          <w:rFonts w:hint="cs"/>
          <w:rtl/>
        </w:rPr>
        <w:t>باشد؛ یعنی احتمال داده می شود که از زمان کودکی</w:t>
      </w:r>
      <w:r w:rsidR="00031A54">
        <w:rPr>
          <w:rFonts w:hint="cs"/>
          <w:rtl/>
        </w:rPr>
        <w:t>،</w:t>
      </w:r>
      <w:r w:rsidR="0003087D">
        <w:rPr>
          <w:rFonts w:hint="cs"/>
          <w:rtl/>
        </w:rPr>
        <w:t xml:space="preserve"> لفظ در خانواده</w:t>
      </w:r>
      <w:r w:rsidR="00031A54">
        <w:rPr>
          <w:rFonts w:hint="eastAsia"/>
          <w:rtl/>
        </w:rPr>
        <w:t>‌</w:t>
      </w:r>
      <w:r w:rsidR="00031A54">
        <w:rPr>
          <w:rFonts w:hint="cs"/>
          <w:rtl/>
        </w:rPr>
        <w:t>ی</w:t>
      </w:r>
      <w:r w:rsidR="0003087D">
        <w:rPr>
          <w:rFonts w:hint="cs"/>
          <w:rtl/>
        </w:rPr>
        <w:t xml:space="preserve"> فرد </w:t>
      </w:r>
      <w:r w:rsidR="00FC1002">
        <w:rPr>
          <w:rFonts w:hint="cs"/>
          <w:rtl/>
        </w:rPr>
        <w:t>در معنای خاص استعمال شده و تکرار آن در فضای خانواده</w:t>
      </w:r>
      <w:r w:rsidR="00031A54">
        <w:rPr>
          <w:rFonts w:hint="cs"/>
          <w:rtl/>
        </w:rPr>
        <w:t>،</w:t>
      </w:r>
      <w:r w:rsidR="00FC1002">
        <w:rPr>
          <w:rFonts w:hint="cs"/>
          <w:rtl/>
        </w:rPr>
        <w:t xml:space="preserve"> منشأ تبادر آن معنا به ذهن شده باشد.</w:t>
      </w:r>
      <w:r w:rsidR="0003087D">
        <w:rPr>
          <w:rFonts w:hint="cs"/>
          <w:rtl/>
        </w:rPr>
        <w:t xml:space="preserve"> </w:t>
      </w:r>
    </w:p>
    <w:p w:rsidR="000A063C" w:rsidRDefault="00FC1002" w:rsidP="00521EDF">
      <w:pPr>
        <w:jc w:val="both"/>
        <w:rPr>
          <w:rtl/>
        </w:rPr>
      </w:pPr>
      <w:r>
        <w:rPr>
          <w:rFonts w:hint="cs"/>
          <w:rtl/>
        </w:rPr>
        <w:t xml:space="preserve">مورد دیگر تبادر یک معنا به ذهن در فضاهای علمی خاص مانند </w:t>
      </w:r>
      <w:r w:rsidR="00031A54">
        <w:rPr>
          <w:rFonts w:hint="cs"/>
          <w:rtl/>
        </w:rPr>
        <w:t>مباحث</w:t>
      </w:r>
      <w:r w:rsidR="009B5E22">
        <w:rPr>
          <w:rFonts w:hint="cs"/>
          <w:rtl/>
        </w:rPr>
        <w:t xml:space="preserve"> طلبگی است که ممکن است تکرار مباحث خاص</w:t>
      </w:r>
      <w:r w:rsidR="00031A54">
        <w:rPr>
          <w:rFonts w:hint="cs"/>
          <w:rtl/>
        </w:rPr>
        <w:t>،</w:t>
      </w:r>
      <w:r w:rsidR="009B5E22">
        <w:rPr>
          <w:rFonts w:hint="cs"/>
          <w:rtl/>
        </w:rPr>
        <w:t xml:space="preserve"> موجب شکل گیری قرن أکید بین لفظ و معنای متبادر آن شده باشد، اما در عین حال احتمال داده شود که عرف عام این گونه نباشد. </w:t>
      </w:r>
      <w:r w:rsidR="0003087D">
        <w:rPr>
          <w:rFonts w:hint="cs"/>
          <w:rtl/>
        </w:rPr>
        <w:t>در چنین شرائطی کشف نمی شود که در نزد عرف عام</w:t>
      </w:r>
      <w:r w:rsidR="00031A54">
        <w:rPr>
          <w:rFonts w:hint="cs"/>
          <w:rtl/>
        </w:rPr>
        <w:t>،</w:t>
      </w:r>
      <w:r w:rsidR="0003087D">
        <w:rPr>
          <w:rFonts w:hint="cs"/>
          <w:rtl/>
        </w:rPr>
        <w:t xml:space="preserve"> </w:t>
      </w:r>
      <w:r w:rsidR="00521EDF">
        <w:rPr>
          <w:rFonts w:hint="cs"/>
          <w:rtl/>
        </w:rPr>
        <w:t xml:space="preserve">لفظ </w:t>
      </w:r>
      <w:r w:rsidR="0003087D">
        <w:rPr>
          <w:rFonts w:hint="cs"/>
          <w:rtl/>
        </w:rPr>
        <w:t>ظاهر در معنای متبادر باشد</w:t>
      </w:r>
      <w:r w:rsidR="00D04A0F">
        <w:rPr>
          <w:rFonts w:hint="cs"/>
          <w:rtl/>
        </w:rPr>
        <w:t xml:space="preserve"> و با عدم کشف ظهور لفظ در نزد عرف عام، تبادر علامت بر معنای حقیقی نخواهد بود.</w:t>
      </w:r>
    </w:p>
    <w:p w:rsidR="00521EDF" w:rsidRDefault="00521EDF" w:rsidP="00521EDF">
      <w:pPr>
        <w:pStyle w:val="Heading5"/>
        <w:rPr>
          <w:rFonts w:hint="cs"/>
          <w:rtl/>
        </w:rPr>
      </w:pPr>
      <w:bookmarkStart w:id="12" w:name="_Toc27831873"/>
      <w:r>
        <w:rPr>
          <w:rFonts w:hint="cs"/>
          <w:rtl/>
        </w:rPr>
        <w:t>پاسخ شهید صدر (وجود اصل عقلائی مبنی بر تطابق تبادر شخصی و نوعی)</w:t>
      </w:r>
      <w:bookmarkEnd w:id="12"/>
    </w:p>
    <w:p w:rsidR="0069698E" w:rsidRDefault="00D04A0F" w:rsidP="00D47203">
      <w:pPr>
        <w:jc w:val="both"/>
        <w:rPr>
          <w:rtl/>
        </w:rPr>
      </w:pPr>
      <w:r>
        <w:rPr>
          <w:rFonts w:hint="cs"/>
          <w:rtl/>
        </w:rPr>
        <w:t xml:space="preserve">شهید </w:t>
      </w:r>
      <w:r w:rsidR="00550206">
        <w:rPr>
          <w:rFonts w:hint="cs"/>
          <w:rtl/>
        </w:rPr>
        <w:t xml:space="preserve">صدر </w:t>
      </w:r>
      <w:r>
        <w:rPr>
          <w:rFonts w:hint="cs"/>
          <w:rtl/>
        </w:rPr>
        <w:t>در مورد اشکال ذکر شده فرموده اند:</w:t>
      </w:r>
      <w:r w:rsidR="00550206">
        <w:rPr>
          <w:rFonts w:hint="cs"/>
          <w:rtl/>
        </w:rPr>
        <w:t xml:space="preserve"> اصل عقلائی برای تطابق بین تبادر شخصی و نوعی وجود دارد؛ یعنی وقتی برای یک فرد معنایی از یک لفظ تبادر می کند و احتمال </w:t>
      </w:r>
      <w:r w:rsidR="00DD0FBD">
        <w:rPr>
          <w:rFonts w:hint="cs"/>
          <w:rtl/>
        </w:rPr>
        <w:t>داده می شود که نوع اهل لغت نیز این گونه باشند، اصل عقلائی بر این است که بناء گذاشته شود که دیگران نیز همان تبادر را دارند. در نتیجه فرد نماینده عرف در مورد تبادر خواهد شد.</w:t>
      </w:r>
      <w:r w:rsidR="0069698E">
        <w:rPr>
          <w:rStyle w:val="FootnoteReference"/>
          <w:rtl/>
        </w:rPr>
        <w:footnoteReference w:id="3"/>
      </w:r>
    </w:p>
    <w:p w:rsidR="00521EDF" w:rsidRDefault="00521EDF" w:rsidP="00575C46">
      <w:pPr>
        <w:pStyle w:val="Heading6"/>
        <w:rPr>
          <w:rtl/>
        </w:rPr>
      </w:pPr>
      <w:bookmarkStart w:id="13" w:name="_Toc27831874"/>
      <w:r>
        <w:rPr>
          <w:rFonts w:hint="cs"/>
          <w:rtl/>
        </w:rPr>
        <w:lastRenderedPageBreak/>
        <w:t>مناقشه در کلام شهید صدر (</w:t>
      </w:r>
      <w:r w:rsidR="00575C46">
        <w:rPr>
          <w:rFonts w:hint="cs"/>
          <w:rtl/>
        </w:rPr>
        <w:t xml:space="preserve"> عدم وجود اصل عقلائی و توقف علم به حصول اطمینان)</w:t>
      </w:r>
      <w:bookmarkEnd w:id="13"/>
    </w:p>
    <w:p w:rsidR="0069698E" w:rsidRDefault="00DD0FBD" w:rsidP="00D47203">
      <w:pPr>
        <w:jc w:val="both"/>
        <w:rPr>
          <w:rtl/>
        </w:rPr>
      </w:pPr>
      <w:r>
        <w:rPr>
          <w:rFonts w:hint="cs"/>
          <w:rtl/>
        </w:rPr>
        <w:t>به نظر ما اصل عقلائی ادعاء شده در کلام شهید صدر ثابت نیست.</w:t>
      </w:r>
      <w:r w:rsidR="00581D71">
        <w:rPr>
          <w:rFonts w:hint="cs"/>
          <w:rtl/>
        </w:rPr>
        <w:t xml:space="preserve"> البته اگر اطمینان حاصل شود که شرائط فرد غیرطبیعی و خاص نبوده بلکه همانند سایر افراد نسبت به الفاظ ذهنیت پیدا کرده است، </w:t>
      </w:r>
      <w:r w:rsidR="00572287">
        <w:rPr>
          <w:rFonts w:hint="cs"/>
          <w:rtl/>
        </w:rPr>
        <w:t>به جهت حجیت اطمینان</w:t>
      </w:r>
      <w:r w:rsidR="005B733F">
        <w:rPr>
          <w:rFonts w:hint="cs"/>
          <w:rtl/>
        </w:rPr>
        <w:t>، با</w:t>
      </w:r>
      <w:r w:rsidR="00575C46">
        <w:rPr>
          <w:rFonts w:hint="cs"/>
          <w:rtl/>
        </w:rPr>
        <w:t xml:space="preserve"> همان تبادر علم حاصل می شود</w:t>
      </w:r>
      <w:r w:rsidR="00572287">
        <w:rPr>
          <w:rFonts w:hint="cs"/>
          <w:rtl/>
        </w:rPr>
        <w:t>، اما در صورت عدم حصول اطمینان و احتمال نشأت گرفتن تبادر از شرائط خانوادگی و فردی،</w:t>
      </w:r>
      <w:r w:rsidR="00AD0194">
        <w:rPr>
          <w:rFonts w:hint="cs"/>
          <w:rtl/>
        </w:rPr>
        <w:t xml:space="preserve"> راهی به جز استقراء و سؤال از دیگران نخواهد بود؛ چون هیچ اصل عقلائی وجود ندارد که </w:t>
      </w:r>
      <w:r w:rsidR="007E738B">
        <w:rPr>
          <w:rFonts w:hint="cs"/>
          <w:rtl/>
        </w:rPr>
        <w:t>حکم به تطابق بین معنای متبادر به ذهن فرد و سایرین کرده باشد.</w:t>
      </w:r>
    </w:p>
    <w:p w:rsidR="0069698E" w:rsidRDefault="00B3602B" w:rsidP="000D14AC">
      <w:pPr>
        <w:pStyle w:val="Heading3"/>
        <w:rPr>
          <w:rtl/>
        </w:rPr>
      </w:pPr>
      <w:bookmarkStart w:id="14" w:name="_Toc27831875"/>
      <w:r>
        <w:rPr>
          <w:rFonts w:hint="cs"/>
          <w:rtl/>
        </w:rPr>
        <w:t>بررسی علامیت تبادر در صورت احتمال استناد به وجود قرینه</w:t>
      </w:r>
      <w:bookmarkEnd w:id="14"/>
    </w:p>
    <w:p w:rsidR="006B726B" w:rsidRDefault="00956A56" w:rsidP="00D47203">
      <w:pPr>
        <w:jc w:val="both"/>
        <w:rPr>
          <w:rFonts w:hint="cs"/>
          <w:rtl/>
        </w:rPr>
      </w:pPr>
      <w:r>
        <w:rPr>
          <w:rFonts w:hint="cs"/>
          <w:rtl/>
        </w:rPr>
        <w:t>یکی از نکات لازم به ذکر در مورد تبادر این است که باید احراز شود که تباد</w:t>
      </w:r>
      <w:r w:rsidR="006000B9">
        <w:rPr>
          <w:rFonts w:hint="cs"/>
          <w:rtl/>
        </w:rPr>
        <w:t>ر معلول سماع لفظ بدون قرینه است</w:t>
      </w:r>
      <w:r>
        <w:rPr>
          <w:rFonts w:hint="cs"/>
          <w:rtl/>
        </w:rPr>
        <w:t>؛ یعنی باید علم وجود داشته باشد که معنای متبادر به ذهن</w:t>
      </w:r>
      <w:r w:rsidR="003153AC">
        <w:rPr>
          <w:rFonts w:hint="cs"/>
          <w:rtl/>
        </w:rPr>
        <w:t>،</w:t>
      </w:r>
      <w:r>
        <w:rPr>
          <w:rFonts w:hint="cs"/>
          <w:rtl/>
        </w:rPr>
        <w:t xml:space="preserve"> به جهت همراهی</w:t>
      </w:r>
      <w:r w:rsidR="006B726B">
        <w:rPr>
          <w:rFonts w:hint="cs"/>
          <w:rtl/>
        </w:rPr>
        <w:t xml:space="preserve"> لفظ</w:t>
      </w:r>
      <w:r>
        <w:rPr>
          <w:rFonts w:hint="cs"/>
          <w:rtl/>
        </w:rPr>
        <w:t xml:space="preserve"> با قرائن</w:t>
      </w:r>
      <w:r w:rsidR="006B726B">
        <w:rPr>
          <w:rFonts w:hint="cs"/>
          <w:rtl/>
        </w:rPr>
        <w:t xml:space="preserve"> نبوده است.</w:t>
      </w:r>
    </w:p>
    <w:p w:rsidR="001A51ED" w:rsidRDefault="00956A56" w:rsidP="00D47203">
      <w:pPr>
        <w:jc w:val="both"/>
        <w:rPr>
          <w:rFonts w:hint="cs"/>
          <w:rtl/>
        </w:rPr>
      </w:pPr>
      <w:r>
        <w:rPr>
          <w:rFonts w:hint="cs"/>
          <w:rtl/>
        </w:rPr>
        <w:t xml:space="preserve"> </w:t>
      </w:r>
      <w:r w:rsidR="003153AC">
        <w:rPr>
          <w:rFonts w:hint="cs"/>
          <w:rtl/>
        </w:rPr>
        <w:t>برخی گفته اند: اگر در مورد لفظی که موجب تبادر یک معنا به ذهن شده</w:t>
      </w:r>
      <w:r w:rsidR="003A092F">
        <w:rPr>
          <w:rFonts w:hint="cs"/>
          <w:rtl/>
        </w:rPr>
        <w:t xml:space="preserve">، </w:t>
      </w:r>
      <w:r w:rsidR="00AF6795">
        <w:rPr>
          <w:rFonts w:hint="cs"/>
          <w:rtl/>
        </w:rPr>
        <w:t xml:space="preserve">شک </w:t>
      </w:r>
      <w:r w:rsidR="00C61D9C">
        <w:rPr>
          <w:rFonts w:hint="cs"/>
          <w:rtl/>
        </w:rPr>
        <w:t xml:space="preserve">در </w:t>
      </w:r>
      <w:r w:rsidR="00AF6795">
        <w:rPr>
          <w:rFonts w:hint="cs"/>
          <w:rtl/>
        </w:rPr>
        <w:t xml:space="preserve">همراهی </w:t>
      </w:r>
      <w:r w:rsidR="003A092F">
        <w:rPr>
          <w:rFonts w:hint="cs"/>
          <w:rtl/>
        </w:rPr>
        <w:t>قری</w:t>
      </w:r>
      <w:r w:rsidR="00AF6795">
        <w:rPr>
          <w:rFonts w:hint="cs"/>
          <w:rtl/>
        </w:rPr>
        <w:t xml:space="preserve">نه </w:t>
      </w:r>
      <w:r w:rsidR="008E32CF">
        <w:rPr>
          <w:rFonts w:hint="cs"/>
          <w:rtl/>
        </w:rPr>
        <w:t>باشد، در صورتی که</w:t>
      </w:r>
      <w:r w:rsidR="003A092F">
        <w:rPr>
          <w:rFonts w:hint="cs"/>
          <w:rtl/>
        </w:rPr>
        <w:t xml:space="preserve"> شک در وجود قرینه باشد،</w:t>
      </w:r>
      <w:r w:rsidR="00995AEC">
        <w:rPr>
          <w:rFonts w:hint="cs"/>
          <w:rtl/>
        </w:rPr>
        <w:t xml:space="preserve"> بناء عقلاء </w:t>
      </w:r>
      <w:r w:rsidR="00CB7745">
        <w:rPr>
          <w:rFonts w:hint="cs"/>
          <w:rtl/>
        </w:rPr>
        <w:t>این است که به احتمال قرینه اعتناء نمی شود بلک</w:t>
      </w:r>
      <w:r w:rsidR="006000B9">
        <w:rPr>
          <w:rFonts w:hint="cs"/>
          <w:rtl/>
        </w:rPr>
        <w:t>ه اصل بر عدم قرینه نهاده می</w:t>
      </w:r>
      <w:r w:rsidR="006000B9">
        <w:rPr>
          <w:rFonts w:hint="eastAsia"/>
          <w:rtl/>
        </w:rPr>
        <w:t>‌</w:t>
      </w:r>
      <w:r w:rsidR="00995AEC">
        <w:rPr>
          <w:rFonts w:hint="cs"/>
          <w:rtl/>
        </w:rPr>
        <w:t>شود،</w:t>
      </w:r>
      <w:r w:rsidR="008E32CF">
        <w:rPr>
          <w:rFonts w:hint="cs"/>
          <w:rtl/>
        </w:rPr>
        <w:t xml:space="preserve"> اما در صورتی که شک در قرینیت موجود</w:t>
      </w:r>
      <w:r w:rsidR="008E32CF">
        <w:rPr>
          <w:rStyle w:val="FootnoteReference"/>
          <w:rtl/>
        </w:rPr>
        <w:footnoteReference w:id="4"/>
      </w:r>
      <w:r w:rsidR="008E32CF">
        <w:rPr>
          <w:rFonts w:hint="cs"/>
          <w:rtl/>
        </w:rPr>
        <w:t xml:space="preserve"> باشد،</w:t>
      </w:r>
      <w:r w:rsidR="001A51ED">
        <w:rPr>
          <w:rFonts w:hint="cs"/>
          <w:rtl/>
        </w:rPr>
        <w:t xml:space="preserve"> اصل عقلائی برای نفی قرینیت موجود، وجود ندارد.</w:t>
      </w:r>
    </w:p>
    <w:p w:rsidR="00E75D0A" w:rsidRDefault="00E75D0A" w:rsidP="000D14AC">
      <w:pPr>
        <w:pStyle w:val="Heading4"/>
        <w:rPr>
          <w:rtl/>
        </w:rPr>
      </w:pPr>
      <w:bookmarkStart w:id="15" w:name="_Toc27831876"/>
      <w:r>
        <w:rPr>
          <w:rFonts w:hint="cs"/>
          <w:rtl/>
        </w:rPr>
        <w:t xml:space="preserve">کلام صاحب کفایه مبنی بر تفصیل بین </w:t>
      </w:r>
      <w:r w:rsidR="000D14AC">
        <w:rPr>
          <w:rFonts w:hint="cs"/>
          <w:rtl/>
        </w:rPr>
        <w:t>شک در مراد و شک در کیفیت اراده</w:t>
      </w:r>
      <w:bookmarkEnd w:id="15"/>
    </w:p>
    <w:p w:rsidR="0018614F" w:rsidRDefault="001A51ED" w:rsidP="00D47203">
      <w:pPr>
        <w:jc w:val="both"/>
        <w:rPr>
          <w:rFonts w:hint="cs"/>
          <w:rtl/>
        </w:rPr>
      </w:pPr>
      <w:r>
        <w:rPr>
          <w:rFonts w:hint="cs"/>
          <w:rtl/>
        </w:rPr>
        <w:t>صاحب کفایه فرموده است: اگر از لفظی معنایی به ذهن تبادر کرده و شک وجود داشته باشد که معنای متبادر</w:t>
      </w:r>
      <w:r w:rsidR="00E75D0A">
        <w:rPr>
          <w:rFonts w:hint="cs"/>
          <w:rtl/>
        </w:rPr>
        <w:t>،</w:t>
      </w:r>
      <w:r>
        <w:rPr>
          <w:rFonts w:hint="cs"/>
          <w:rtl/>
        </w:rPr>
        <w:t xml:space="preserve"> </w:t>
      </w:r>
      <w:r w:rsidR="001E228A">
        <w:rPr>
          <w:rFonts w:hint="cs"/>
          <w:rtl/>
        </w:rPr>
        <w:t xml:space="preserve">از حاقّ لفظ تبادر کرده و </w:t>
      </w:r>
      <w:r>
        <w:rPr>
          <w:rFonts w:hint="cs"/>
          <w:rtl/>
        </w:rPr>
        <w:t>معنای حقیقی آن است و یا اینکه قرینه</w:t>
      </w:r>
      <w:r w:rsidR="001E228A">
        <w:rPr>
          <w:rFonts w:hint="cs"/>
          <w:rtl/>
        </w:rPr>
        <w:t>،</w:t>
      </w:r>
      <w:r>
        <w:rPr>
          <w:rFonts w:hint="cs"/>
          <w:rtl/>
        </w:rPr>
        <w:t xml:space="preserve"> ولو حالیه</w:t>
      </w:r>
      <w:r w:rsidR="004A1AB7">
        <w:rPr>
          <w:rStyle w:val="FootnoteReference"/>
          <w:rtl/>
        </w:rPr>
        <w:footnoteReference w:id="5"/>
      </w:r>
      <w:r>
        <w:rPr>
          <w:rFonts w:hint="cs"/>
          <w:rtl/>
        </w:rPr>
        <w:t xml:space="preserve"> وجود داشته است که </w:t>
      </w:r>
      <w:r w:rsidR="004A1AB7">
        <w:rPr>
          <w:rFonts w:hint="cs"/>
          <w:rtl/>
        </w:rPr>
        <w:t xml:space="preserve">موجب تبادر آن معنا شده است، </w:t>
      </w:r>
      <w:r w:rsidR="00E17030">
        <w:rPr>
          <w:rFonts w:hint="cs"/>
          <w:rtl/>
        </w:rPr>
        <w:t>مشکلی وجود نخواهد داشت؛ چون به هر حال ظهور کلام متکلم در همان معنای متبادر است و لذا معنای جمله فهمیده شده است</w:t>
      </w:r>
      <w:r w:rsidR="00E75D0A">
        <w:rPr>
          <w:rFonts w:hint="cs"/>
          <w:rtl/>
        </w:rPr>
        <w:t>، اما شک وجود دارد که استعمال</w:t>
      </w:r>
      <w:r w:rsidR="00E17030">
        <w:rPr>
          <w:rFonts w:hint="cs"/>
          <w:rtl/>
        </w:rPr>
        <w:t xml:space="preserve"> لفظ در معنای متبادر، استعمال حقیقی و لفظ برای همان معنا وضع شده است و یا اینکه لفظ برای آن معنا وضع نشده و استعمال مجازی رخ داده است؟ در چنین شرائطی بنای عقلاء </w:t>
      </w:r>
      <w:r w:rsidR="006B2EAA">
        <w:rPr>
          <w:rFonts w:hint="cs"/>
          <w:rtl/>
        </w:rPr>
        <w:t>بر عدم وجود قرینه نیست تا</w:t>
      </w:r>
      <w:r w:rsidR="0018614F">
        <w:rPr>
          <w:rFonts w:hint="cs"/>
          <w:rtl/>
        </w:rPr>
        <w:t xml:space="preserve"> اثبات شود که معنای متبادر از حاقّ لفظ استفاده شده است.</w:t>
      </w:r>
    </w:p>
    <w:p w:rsidR="00180DC0" w:rsidRDefault="0018614F" w:rsidP="00D47203">
      <w:pPr>
        <w:jc w:val="both"/>
        <w:rPr>
          <w:rFonts w:hint="cs"/>
          <w:rtl/>
        </w:rPr>
      </w:pPr>
      <w:r>
        <w:rPr>
          <w:rFonts w:hint="cs"/>
          <w:rtl/>
        </w:rPr>
        <w:t xml:space="preserve">ایشان در مورد اصل عدم قرینه فرموده اند: </w:t>
      </w:r>
      <w:r w:rsidR="0016445E">
        <w:rPr>
          <w:rFonts w:hint="cs"/>
          <w:rtl/>
        </w:rPr>
        <w:t xml:space="preserve">اصل عدم قرینه مربوط به فرضی است که از خارج معنای حقیقی روشن باشد،  اما </w:t>
      </w:r>
      <w:r w:rsidR="00CB10C1">
        <w:rPr>
          <w:rFonts w:hint="cs"/>
          <w:rtl/>
        </w:rPr>
        <w:t>در مراد استعمالی شک وجود داشته باشد</w:t>
      </w:r>
      <w:r w:rsidR="0043330A">
        <w:rPr>
          <w:rFonts w:hint="cs"/>
          <w:rtl/>
        </w:rPr>
        <w:t>؛</w:t>
      </w:r>
      <w:r w:rsidR="00CB10C1">
        <w:rPr>
          <w:rFonts w:hint="cs"/>
          <w:rtl/>
        </w:rPr>
        <w:t xml:space="preserve"> یعنی مشخص نشود که </w:t>
      </w:r>
      <w:r w:rsidR="0016445E">
        <w:rPr>
          <w:rFonts w:hint="cs"/>
          <w:rtl/>
        </w:rPr>
        <w:t>معنای حقیقی اراده شده و یا اینکه</w:t>
      </w:r>
      <w:r w:rsidR="00A87D77">
        <w:rPr>
          <w:rFonts w:hint="cs"/>
          <w:rtl/>
        </w:rPr>
        <w:t xml:space="preserve"> به جهت وجود </w:t>
      </w:r>
      <w:r w:rsidR="00A87D77">
        <w:rPr>
          <w:rFonts w:hint="cs"/>
          <w:rtl/>
        </w:rPr>
        <w:lastRenderedPageBreak/>
        <w:t>قرینه</w:t>
      </w:r>
      <w:r w:rsidR="0086611C">
        <w:rPr>
          <w:rFonts w:hint="cs"/>
          <w:rtl/>
        </w:rPr>
        <w:t>،</w:t>
      </w:r>
      <w:r w:rsidR="0016445E">
        <w:rPr>
          <w:rFonts w:hint="cs"/>
          <w:rtl/>
        </w:rPr>
        <w:t xml:space="preserve"> معنای مجازی مقصود بوده است. به عنوان مثال </w:t>
      </w:r>
      <w:r>
        <w:rPr>
          <w:rFonts w:hint="cs"/>
          <w:rtl/>
        </w:rPr>
        <w:t>علم وجود داشته باشد</w:t>
      </w:r>
      <w:r w:rsidR="00234F64">
        <w:rPr>
          <w:rFonts w:hint="cs"/>
          <w:rtl/>
        </w:rPr>
        <w:t xml:space="preserve"> که معنای حقیقی «رأیت أسدا» حیوان مفترس است و با قرینه در رجل شجاع استعمال می شود. حال در فرضی که «رأیت أسدا» به کار رفته </w:t>
      </w:r>
      <w:r w:rsidR="00245A98">
        <w:rPr>
          <w:rFonts w:hint="cs"/>
          <w:rtl/>
        </w:rPr>
        <w:t xml:space="preserve">شده و شک در وجود قرینه وجود داشته باشد، معنای تعبیر این مشخص نمی شود؛ چون اگر قرینه وجود نداشته باشد، مقصود او حیوان مفترس خواهد بود </w:t>
      </w:r>
      <w:r w:rsidR="003B2D47">
        <w:rPr>
          <w:rFonts w:hint="cs"/>
          <w:rtl/>
        </w:rPr>
        <w:t>و در صورتی که قرینه وجود داشته باشد، به جهت قرینه مقصود متکلم رجل شجاع بوده است. در این فرض</w:t>
      </w:r>
      <w:r w:rsidR="0086611C">
        <w:rPr>
          <w:rFonts w:hint="cs"/>
          <w:rtl/>
        </w:rPr>
        <w:t>،</w:t>
      </w:r>
      <w:r w:rsidR="003B2D47">
        <w:rPr>
          <w:rFonts w:hint="cs"/>
          <w:rtl/>
        </w:rPr>
        <w:t xml:space="preserve"> </w:t>
      </w:r>
      <w:r w:rsidR="00A87D77">
        <w:rPr>
          <w:rFonts w:hint="cs"/>
          <w:rtl/>
        </w:rPr>
        <w:t xml:space="preserve">بنای عقلاء بر عدم اعتناء به </w:t>
      </w:r>
      <w:r w:rsidR="00180DC0">
        <w:rPr>
          <w:rFonts w:hint="cs"/>
          <w:rtl/>
        </w:rPr>
        <w:t xml:space="preserve">احتمال </w:t>
      </w:r>
      <w:r w:rsidR="00A87D77">
        <w:rPr>
          <w:rFonts w:hint="cs"/>
          <w:rtl/>
        </w:rPr>
        <w:t xml:space="preserve">قرینه است و لذا </w:t>
      </w:r>
      <w:r w:rsidR="003B2D47">
        <w:rPr>
          <w:rFonts w:hint="cs"/>
          <w:rtl/>
        </w:rPr>
        <w:t>اصل عدم قرینه جاری خواهد شد.</w:t>
      </w:r>
      <w:r w:rsidR="00180DC0">
        <w:rPr>
          <w:rFonts w:hint="cs"/>
          <w:rtl/>
        </w:rPr>
        <w:t xml:space="preserve"> در نتیجه در مورد مثال «رأیت أسدا</w:t>
      </w:r>
      <w:r w:rsidR="0086611C">
        <w:rPr>
          <w:rFonts w:hint="cs"/>
          <w:rtl/>
        </w:rPr>
        <w:t>ً</w:t>
      </w:r>
      <w:r w:rsidR="00180DC0">
        <w:rPr>
          <w:rFonts w:hint="cs"/>
          <w:rtl/>
        </w:rPr>
        <w:t xml:space="preserve">» بر همان معنای حقیقی که همان حیوان مفترس است، حمل می شود. </w:t>
      </w:r>
    </w:p>
    <w:p w:rsidR="00681DE9" w:rsidRDefault="00180DC0" w:rsidP="00D47203">
      <w:pPr>
        <w:jc w:val="both"/>
        <w:rPr>
          <w:rtl/>
        </w:rPr>
      </w:pPr>
      <w:r>
        <w:rPr>
          <w:rFonts w:hint="cs"/>
          <w:rtl/>
        </w:rPr>
        <w:t xml:space="preserve">اما در مثال محل بحث فرض </w:t>
      </w:r>
      <w:r w:rsidR="00682479">
        <w:rPr>
          <w:rFonts w:hint="cs"/>
          <w:rtl/>
        </w:rPr>
        <w:t>این است که مقصود متکلم مشخص بوده و به عنوان مثال ظ</w:t>
      </w:r>
      <w:r w:rsidR="0043330A">
        <w:rPr>
          <w:rFonts w:hint="cs"/>
          <w:rtl/>
        </w:rPr>
        <w:t>هور کلام در رجل شجاع درک شده</w:t>
      </w:r>
      <w:r w:rsidR="00682479">
        <w:rPr>
          <w:rFonts w:hint="cs"/>
          <w:rtl/>
        </w:rPr>
        <w:t>، اما شک وجود دارد که ظهور کلام مستند به وضع لفظ أسد بر رجل شجاع بوده و یا این</w:t>
      </w:r>
      <w:r w:rsidR="0043330A">
        <w:rPr>
          <w:rFonts w:hint="cs"/>
          <w:rtl/>
        </w:rPr>
        <w:t xml:space="preserve">که مستند به قرینه حالیه است، </w:t>
      </w:r>
      <w:r w:rsidR="00682479">
        <w:rPr>
          <w:rFonts w:hint="cs"/>
          <w:rtl/>
        </w:rPr>
        <w:t xml:space="preserve">در چنین شرائطی اصل عقلائی مبنی بر اصالت عدم قرینه وجود </w:t>
      </w:r>
      <w:r w:rsidR="00681DE9">
        <w:rPr>
          <w:rFonts w:hint="cs"/>
          <w:rtl/>
        </w:rPr>
        <w:t>ندارد تا با جریان اصل عدم قرینه، معنای متبادر به حاقّ لفظ استناد داده شود.</w:t>
      </w:r>
    </w:p>
    <w:p w:rsidR="0069698E" w:rsidRDefault="00681DE9" w:rsidP="00D47203">
      <w:pPr>
        <w:jc w:val="both"/>
        <w:rPr>
          <w:rtl/>
        </w:rPr>
      </w:pPr>
      <w:r>
        <w:rPr>
          <w:rFonts w:hint="cs"/>
          <w:rtl/>
        </w:rPr>
        <w:t>بنابراین در مواردی که مراد استعمالی متکلم روشن بو</w:t>
      </w:r>
      <w:r w:rsidR="00A75521">
        <w:rPr>
          <w:rFonts w:hint="cs"/>
          <w:rtl/>
        </w:rPr>
        <w:t xml:space="preserve">ده و کیفیت استعمال او مشکوک بوده و دائر بین استعمال حقیقی و مجازی باشد، اصل عدم قرینه </w:t>
      </w:r>
      <w:r w:rsidR="00CB10C1">
        <w:rPr>
          <w:rFonts w:hint="cs"/>
          <w:rtl/>
        </w:rPr>
        <w:t>جاری نخواهد شد.</w:t>
      </w:r>
      <w:r w:rsidR="0069698E">
        <w:rPr>
          <w:rStyle w:val="FootnoteReference"/>
          <w:rtl/>
        </w:rPr>
        <w:footnoteReference w:id="6"/>
      </w:r>
    </w:p>
    <w:p w:rsidR="00887CAE" w:rsidRDefault="00887CAE" w:rsidP="00887CAE">
      <w:pPr>
        <w:pStyle w:val="Heading5"/>
        <w:rPr>
          <w:rtl/>
        </w:rPr>
      </w:pPr>
      <w:bookmarkStart w:id="16" w:name="_Toc27831877"/>
      <w:r>
        <w:rPr>
          <w:rFonts w:hint="cs"/>
          <w:rtl/>
        </w:rPr>
        <w:t>بررسی  کلام صاحب کفایه</w:t>
      </w:r>
      <w:bookmarkEnd w:id="16"/>
    </w:p>
    <w:p w:rsidR="000576A8" w:rsidRDefault="0086611C" w:rsidP="00D47203">
      <w:pPr>
        <w:jc w:val="both"/>
        <w:rPr>
          <w:rtl/>
        </w:rPr>
      </w:pPr>
      <w:r>
        <w:rPr>
          <w:rFonts w:hint="cs"/>
          <w:rtl/>
        </w:rPr>
        <w:t>به نظر ما بخش دوم کلام صاحب کفایه که در آن مدعی عدم جریان اصل عدم قرینه در محل</w:t>
      </w:r>
      <w:r w:rsidR="00887CAE">
        <w:rPr>
          <w:rFonts w:hint="cs"/>
          <w:rtl/>
        </w:rPr>
        <w:t xml:space="preserve"> بحث</w:t>
      </w:r>
      <w:r>
        <w:rPr>
          <w:rFonts w:hint="cs"/>
          <w:rtl/>
        </w:rPr>
        <w:t xml:space="preserve"> شده اند، کاملا متین است؛ چون اگر مراد  استعمالی متکلم روشن باشد</w:t>
      </w:r>
      <w:r w:rsidR="00872B57">
        <w:rPr>
          <w:rFonts w:hint="cs"/>
          <w:rtl/>
        </w:rPr>
        <w:t>، احتمال داده می شود که این فهم مراد استعمالی به جهت وضع لفظ نباشد بلکه به جهت وجود قرینه حالیه متصله باشد. در نتیجه در این شرائط اصل عقلائی مبنی بر نفی قرینه وجود ندارد.</w:t>
      </w:r>
      <w:r w:rsidR="00757A49">
        <w:rPr>
          <w:rFonts w:hint="cs"/>
          <w:rtl/>
        </w:rPr>
        <w:t xml:space="preserve"> اما بخش اول کلام صاحب کفایه که </w:t>
      </w:r>
      <w:r w:rsidR="00F13E01">
        <w:rPr>
          <w:rFonts w:hint="cs"/>
          <w:rtl/>
        </w:rPr>
        <w:t>در آن در مورد فرض</w:t>
      </w:r>
      <w:r w:rsidR="00757A49">
        <w:rPr>
          <w:rFonts w:hint="cs"/>
          <w:rtl/>
        </w:rPr>
        <w:t xml:space="preserve"> </w:t>
      </w:r>
      <w:r w:rsidR="00F13E01">
        <w:rPr>
          <w:rFonts w:hint="cs"/>
          <w:rtl/>
        </w:rPr>
        <w:t xml:space="preserve">علم </w:t>
      </w:r>
      <w:r w:rsidR="00757A49">
        <w:rPr>
          <w:rFonts w:hint="cs"/>
          <w:rtl/>
        </w:rPr>
        <w:t>به وضع لفظ و شک در مراد استعمالی</w:t>
      </w:r>
      <w:r w:rsidR="005A583E">
        <w:rPr>
          <w:rFonts w:hint="cs"/>
          <w:rtl/>
        </w:rPr>
        <w:t>،</w:t>
      </w:r>
      <w:r w:rsidR="00757A49">
        <w:rPr>
          <w:rFonts w:hint="cs"/>
          <w:rtl/>
        </w:rPr>
        <w:t xml:space="preserve"> </w:t>
      </w:r>
      <w:r w:rsidR="005A583E">
        <w:rPr>
          <w:rFonts w:hint="cs"/>
          <w:rtl/>
        </w:rPr>
        <w:t xml:space="preserve">قائل </w:t>
      </w:r>
      <w:r w:rsidR="00F05EAD">
        <w:rPr>
          <w:rFonts w:hint="cs"/>
          <w:rtl/>
        </w:rPr>
        <w:t>به جریان اصل عقلائی عدم قرینه شده اند، مورد پذیرش ما نیست؛ چون ممکن است که قرینه حالیه متصله وجود داشته است و لذا لازم است که اطمینان حاصل شود که قرینه متصله وجود نداشته است</w:t>
      </w:r>
      <w:r w:rsidR="002A5A40">
        <w:rPr>
          <w:rFonts w:hint="cs"/>
          <w:rtl/>
        </w:rPr>
        <w:t>. اما اگر احتمال قرینه حالیه داده شود، اصل عدم قرینه وجهی نخواهد داشت.</w:t>
      </w:r>
    </w:p>
    <w:p w:rsidR="00FE4E90" w:rsidRDefault="000576A8" w:rsidP="00D47203">
      <w:pPr>
        <w:jc w:val="both"/>
        <w:rPr>
          <w:rtl/>
        </w:rPr>
      </w:pPr>
      <w:r>
        <w:rPr>
          <w:rFonts w:hint="cs"/>
          <w:rtl/>
        </w:rPr>
        <w:t>توضیح مطلب اینکه در مورد راویان گاهی شرائط به نحوی است که اگر قرینه ای وجود داشته باشد ولی راوی ذکر نکند، عدم ذکر قرینه خلاف وثاقت او خواهد بود. در چنین شرائطی عدم ذکر قرینه شهادتی از راوی مبنی بر عدم وجود قرینه است. اما در برخی موارد قر</w:t>
      </w:r>
      <w:r w:rsidR="00553C27">
        <w:rPr>
          <w:rFonts w:hint="cs"/>
          <w:rtl/>
        </w:rPr>
        <w:t>ینه حالیه نوعیه</w:t>
      </w:r>
      <w:r>
        <w:rPr>
          <w:rFonts w:hint="cs"/>
          <w:rtl/>
        </w:rPr>
        <w:t xml:space="preserve"> وجود دارد</w:t>
      </w:r>
      <w:r w:rsidR="00F13E01">
        <w:rPr>
          <w:rFonts w:hint="cs"/>
          <w:rtl/>
        </w:rPr>
        <w:t xml:space="preserve"> </w:t>
      </w:r>
      <w:r w:rsidR="00553C27">
        <w:rPr>
          <w:rFonts w:hint="cs"/>
          <w:rtl/>
        </w:rPr>
        <w:t xml:space="preserve">که راوی در نقل خود به آن اعتماد می کند، اما به جهت نوعی بودن این قرینه را ذکر نمی کند. به عنوان مثال ممکن است زمانی که راوی از امام علیه السلام وجوب غسل جمعه را نقل </w:t>
      </w:r>
      <w:r w:rsidR="00553C27">
        <w:rPr>
          <w:rFonts w:hint="cs"/>
          <w:rtl/>
        </w:rPr>
        <w:lastRenderedPageBreak/>
        <w:t xml:space="preserve">می کرد، قرینه حالیه </w:t>
      </w:r>
      <w:r w:rsidR="00112248">
        <w:rPr>
          <w:rFonts w:hint="cs"/>
          <w:rtl/>
        </w:rPr>
        <w:t xml:space="preserve">نوعی </w:t>
      </w:r>
      <w:r w:rsidR="00553C27">
        <w:rPr>
          <w:rFonts w:hint="cs"/>
          <w:rtl/>
        </w:rPr>
        <w:t xml:space="preserve">وجود داشته است که </w:t>
      </w:r>
      <w:r w:rsidR="00112248">
        <w:rPr>
          <w:rFonts w:hint="cs"/>
          <w:rtl/>
        </w:rPr>
        <w:t xml:space="preserve">استحباب مؤکد مراد بوده است. در چنین مواردی نمی توان مدعی اصل عقلائی مبنی بر عدم قرینه شد. البته با توجه به اینکه </w:t>
      </w:r>
      <w:r w:rsidR="000A1E52">
        <w:rPr>
          <w:rFonts w:hint="cs"/>
          <w:rtl/>
        </w:rPr>
        <w:t xml:space="preserve">عدم ذکر قرینه شخصی خلاف وثاقت راوی است، قرائن شخصی نفی می شود، اما قرائن نوعی در فرض احتمال وجود، با اصل عدم قرینه نفی نخواهند شد. در صورتی هم که کلام به صورت مستقیم از متکلم شنیده شود و احتمال عقلائی </w:t>
      </w:r>
      <w:r w:rsidR="00A76229">
        <w:rPr>
          <w:rFonts w:hint="cs"/>
          <w:rtl/>
        </w:rPr>
        <w:t>قرینه حالیه داده شود، اطمینان به عدم وجود چنین قرینه ای لازم است و اصل عدم قرینه متصله برای ما ثابت نیست.</w:t>
      </w:r>
    </w:p>
    <w:p w:rsidR="00634C64" w:rsidRDefault="00634C64" w:rsidP="00D47203">
      <w:pPr>
        <w:jc w:val="both"/>
        <w:rPr>
          <w:rtl/>
        </w:rPr>
      </w:pPr>
      <w:r>
        <w:rPr>
          <w:rFonts w:hint="cs"/>
          <w:rtl/>
        </w:rPr>
        <w:t xml:space="preserve">نتیجه فقهی مطلب ذکر شده این است که </w:t>
      </w:r>
      <w:r w:rsidR="007E1EDC">
        <w:rPr>
          <w:rFonts w:hint="cs"/>
          <w:rtl/>
        </w:rPr>
        <w:t xml:space="preserve">اگر فردی تعابیری به کار ببرد که ظهور اولی آنها در ارتداد باشد، به سرعت نمی توان حکم به ارتداد او کرد؛ چون ممکن است قرائن حالیه وجود داشته باشد که تعابیر او دال بر عدم پذیرش </w:t>
      </w:r>
      <w:r w:rsidR="00E86A42">
        <w:rPr>
          <w:rFonts w:hint="cs"/>
          <w:rtl/>
        </w:rPr>
        <w:t>اسلام نباشد بلکه ممکن است تفسیر خاصی از اسلام را نپذیرفته باشد. در نتیجه با احتمال چنین مطلبی، ظهور کلام او در انکار اسلام احراز نمی شود. البته این فرد نیاز به هدایت دارد، اما نمی توان به سرعت حکم به ارتداد او داد</w:t>
      </w:r>
      <w:r w:rsidR="00E166AE">
        <w:rPr>
          <w:rFonts w:hint="cs"/>
          <w:rtl/>
        </w:rPr>
        <w:t>.</w:t>
      </w:r>
    </w:p>
    <w:p w:rsidR="00FE4E90" w:rsidRDefault="00FE4E90" w:rsidP="00D47203">
      <w:pPr>
        <w:pStyle w:val="Heading2"/>
        <w:jc w:val="both"/>
        <w:rPr>
          <w:rtl/>
        </w:rPr>
      </w:pPr>
      <w:bookmarkStart w:id="17" w:name="_Toc27831878"/>
      <w:r>
        <w:rPr>
          <w:rFonts w:hint="cs"/>
          <w:rtl/>
        </w:rPr>
        <w:t>ب: صحت حمل</w:t>
      </w:r>
      <w:bookmarkEnd w:id="17"/>
    </w:p>
    <w:p w:rsidR="00BF3495" w:rsidRDefault="00BF3495" w:rsidP="00D47203">
      <w:pPr>
        <w:jc w:val="both"/>
        <w:rPr>
          <w:rFonts w:hint="cs"/>
          <w:rtl/>
        </w:rPr>
      </w:pPr>
      <w:r>
        <w:rPr>
          <w:rFonts w:hint="cs"/>
          <w:rtl/>
        </w:rPr>
        <w:t>دومین علامت تشخیص معنای حقیقی</w:t>
      </w:r>
      <w:r w:rsidR="00E166AE">
        <w:rPr>
          <w:rFonts w:hint="cs"/>
          <w:rtl/>
        </w:rPr>
        <w:t>،</w:t>
      </w:r>
      <w:r>
        <w:rPr>
          <w:rFonts w:hint="cs"/>
          <w:rtl/>
        </w:rPr>
        <w:t xml:space="preserve"> صحت حمل است.</w:t>
      </w:r>
      <w:r w:rsidR="00E166AE">
        <w:rPr>
          <w:rFonts w:hint="cs"/>
          <w:rtl/>
        </w:rPr>
        <w:t xml:space="preserve"> در مورد صحت حمل بیان شده است که اگر لفظی بماله من ا</w:t>
      </w:r>
      <w:r w:rsidR="0093104A">
        <w:rPr>
          <w:rFonts w:hint="cs"/>
          <w:rtl/>
        </w:rPr>
        <w:t>لمعنی المرتکز، حمل بر شیئی شده و وجدان</w:t>
      </w:r>
      <w:r w:rsidR="00EE03F8">
        <w:rPr>
          <w:rFonts w:hint="cs"/>
          <w:rtl/>
        </w:rPr>
        <w:t>،</w:t>
      </w:r>
      <w:r w:rsidR="0093104A">
        <w:rPr>
          <w:rFonts w:hint="cs"/>
          <w:rtl/>
        </w:rPr>
        <w:t xml:space="preserve"> این حمل را صحیح بداند، علامت </w:t>
      </w:r>
      <w:r w:rsidR="00EE03F8">
        <w:rPr>
          <w:rFonts w:hint="cs"/>
          <w:rtl/>
        </w:rPr>
        <w:t xml:space="preserve">بر </w:t>
      </w:r>
      <w:r w:rsidR="0093104A">
        <w:rPr>
          <w:rFonts w:hint="cs"/>
          <w:rtl/>
        </w:rPr>
        <w:t xml:space="preserve">حقیقیت بودن آن معنا خواهد بود. </w:t>
      </w:r>
    </w:p>
    <w:p w:rsidR="00BF3495" w:rsidRDefault="0093104A" w:rsidP="00D47203">
      <w:pPr>
        <w:jc w:val="both"/>
        <w:rPr>
          <w:rtl/>
        </w:rPr>
      </w:pPr>
      <w:r>
        <w:rPr>
          <w:rFonts w:hint="cs"/>
          <w:rtl/>
        </w:rPr>
        <w:t xml:space="preserve">توضیح مطلب اینکه گاهی حمل اولی صورت گرفته و تعبیر «الجلوس قعود» به کار برده می شود و طبق آن حکم به اتحاد مفهوم قعود و جلوس می شود. </w:t>
      </w:r>
      <w:r w:rsidR="00007AA1">
        <w:rPr>
          <w:rFonts w:hint="cs"/>
          <w:rtl/>
        </w:rPr>
        <w:t xml:space="preserve">با توجه به اینکه ارتکاز این حمل را صحیح می داند، مشخص می شود که معنای جلوس همان معنای قعود </w:t>
      </w:r>
      <w:r w:rsidR="00EE03F8">
        <w:rPr>
          <w:rFonts w:hint="cs"/>
          <w:rtl/>
        </w:rPr>
        <w:t xml:space="preserve">است. </w:t>
      </w:r>
      <w:r w:rsidR="008C4988">
        <w:rPr>
          <w:rFonts w:hint="cs"/>
          <w:rtl/>
        </w:rPr>
        <w:t xml:space="preserve">گاهی </w:t>
      </w:r>
      <w:r w:rsidR="00EE03F8">
        <w:rPr>
          <w:rFonts w:hint="cs"/>
          <w:rtl/>
        </w:rPr>
        <w:t xml:space="preserve">هم </w:t>
      </w:r>
      <w:r w:rsidR="008C4988">
        <w:rPr>
          <w:rFonts w:hint="cs"/>
          <w:rtl/>
        </w:rPr>
        <w:t>حمل شایع صناعی رخ می دهد</w:t>
      </w:r>
      <w:r w:rsidR="00007AA1">
        <w:rPr>
          <w:rFonts w:hint="cs"/>
          <w:rtl/>
        </w:rPr>
        <w:t>. به عنوان مثال به</w:t>
      </w:r>
      <w:r w:rsidR="008C4988">
        <w:rPr>
          <w:rFonts w:hint="cs"/>
          <w:rtl/>
        </w:rPr>
        <w:t xml:space="preserve"> آب سیل که مشتمل بر خاک است، نظر شده و تعبیر «هذا ماءٌ» به کار برده می شود. در این صورت هم به جهت پذیرش حم</w:t>
      </w:r>
      <w:r w:rsidR="00F9740E">
        <w:rPr>
          <w:rFonts w:hint="cs"/>
          <w:rtl/>
        </w:rPr>
        <w:t>ل از سوی وجدان، مشخص می شود که مفهوم</w:t>
      </w:r>
      <w:r w:rsidR="008C4988">
        <w:rPr>
          <w:rFonts w:hint="cs"/>
          <w:rtl/>
        </w:rPr>
        <w:t xml:space="preserve"> </w:t>
      </w:r>
      <w:r w:rsidR="00F9740E">
        <w:rPr>
          <w:rFonts w:hint="cs"/>
          <w:rtl/>
        </w:rPr>
        <w:t>آب شامل این فرد هم می شود و لذا احکام آب از جمله مطهریت بر آن آب مترتب خواهد شد.</w:t>
      </w:r>
    </w:p>
    <w:p w:rsidR="00BF3495" w:rsidRDefault="00BF3495" w:rsidP="00C6142E">
      <w:pPr>
        <w:pStyle w:val="Heading3"/>
        <w:rPr>
          <w:rtl/>
        </w:rPr>
      </w:pPr>
      <w:bookmarkStart w:id="18" w:name="_Toc27831879"/>
      <w:r>
        <w:rPr>
          <w:rFonts w:hint="cs"/>
          <w:rtl/>
        </w:rPr>
        <w:t>مناقشات در علامیت صحت حمل</w:t>
      </w:r>
      <w:bookmarkEnd w:id="18"/>
    </w:p>
    <w:p w:rsidR="00BF3495" w:rsidRDefault="00BE7B61" w:rsidP="00D47203">
      <w:pPr>
        <w:jc w:val="both"/>
        <w:rPr>
          <w:rtl/>
        </w:rPr>
      </w:pPr>
      <w:r>
        <w:rPr>
          <w:rFonts w:hint="cs"/>
          <w:rtl/>
        </w:rPr>
        <w:t>در مورد علامیت صحت حمل اشکالاتی مطرح شده است.</w:t>
      </w:r>
    </w:p>
    <w:p w:rsidR="00C6142E" w:rsidRDefault="00C6142E" w:rsidP="00C6142E">
      <w:pPr>
        <w:pStyle w:val="Heading4"/>
        <w:rPr>
          <w:rtl/>
        </w:rPr>
      </w:pPr>
      <w:bookmarkStart w:id="19" w:name="_Toc27831880"/>
      <w:r>
        <w:rPr>
          <w:rFonts w:hint="cs"/>
          <w:rtl/>
        </w:rPr>
        <w:t>الف: وابستگی صحت حمل به معنای اراده شده</w:t>
      </w:r>
      <w:bookmarkEnd w:id="19"/>
    </w:p>
    <w:p w:rsidR="00BE7B61" w:rsidRDefault="00BE7B61" w:rsidP="00D47203">
      <w:pPr>
        <w:jc w:val="both"/>
        <w:rPr>
          <w:rFonts w:hint="cs"/>
          <w:rtl/>
        </w:rPr>
      </w:pPr>
      <w:r>
        <w:rPr>
          <w:rFonts w:hint="cs"/>
          <w:rtl/>
        </w:rPr>
        <w:t>اولین اشکال در علامیت صحت حمل که توسط مرحوم آقای خویی ذکر شده، این است که صحت حمل بس</w:t>
      </w:r>
      <w:r w:rsidR="00057616">
        <w:rPr>
          <w:rFonts w:hint="cs"/>
          <w:rtl/>
        </w:rPr>
        <w:t xml:space="preserve">تگی </w:t>
      </w:r>
      <w:r w:rsidR="002A1F8C">
        <w:rPr>
          <w:rFonts w:hint="cs"/>
          <w:rtl/>
        </w:rPr>
        <w:t>به معنای اراده شده دارد</w:t>
      </w:r>
      <w:r w:rsidR="00057616">
        <w:rPr>
          <w:rFonts w:hint="cs"/>
          <w:rtl/>
        </w:rPr>
        <w:t xml:space="preserve">؛ چون وقتی در مورد رجل شجاع، تعبیر «هذا أسد» به کار برده شود، در صورتی که از </w:t>
      </w:r>
      <w:r w:rsidR="00C6142E">
        <w:rPr>
          <w:rFonts w:hint="cs"/>
          <w:rtl/>
        </w:rPr>
        <w:t xml:space="preserve">لفظ </w:t>
      </w:r>
      <w:r w:rsidR="00057616">
        <w:rPr>
          <w:rFonts w:hint="cs"/>
          <w:rtl/>
        </w:rPr>
        <w:t>«أسد»</w:t>
      </w:r>
      <w:r w:rsidR="00C6142E">
        <w:rPr>
          <w:rFonts w:hint="cs"/>
          <w:rtl/>
        </w:rPr>
        <w:t>،</w:t>
      </w:r>
      <w:r w:rsidR="00057616">
        <w:rPr>
          <w:rFonts w:hint="cs"/>
          <w:rtl/>
        </w:rPr>
        <w:t xml:space="preserve"> </w:t>
      </w:r>
      <w:r w:rsidR="00057616">
        <w:rPr>
          <w:rFonts w:hint="cs"/>
          <w:rtl/>
        </w:rPr>
        <w:lastRenderedPageBreak/>
        <w:t xml:space="preserve">رجل شجاع اراده شده باشد، صحت حمل خواهد داشت و در صورتی که از </w:t>
      </w:r>
      <w:r w:rsidR="008947C3">
        <w:rPr>
          <w:rFonts w:hint="cs"/>
          <w:rtl/>
        </w:rPr>
        <w:t>«</w:t>
      </w:r>
      <w:r w:rsidR="00057616">
        <w:rPr>
          <w:rFonts w:hint="cs"/>
          <w:rtl/>
        </w:rPr>
        <w:t>أسد</w:t>
      </w:r>
      <w:r w:rsidR="008947C3">
        <w:rPr>
          <w:rFonts w:hint="cs"/>
          <w:rtl/>
        </w:rPr>
        <w:t>»</w:t>
      </w:r>
      <w:r w:rsidR="00057616">
        <w:rPr>
          <w:rFonts w:hint="cs"/>
          <w:rtl/>
        </w:rPr>
        <w:t xml:space="preserve">، حیوان مفترس اراده شده باشد، صحت حمل نخواهد داشت. </w:t>
      </w:r>
    </w:p>
    <w:p w:rsidR="00BF3495" w:rsidRDefault="00057616" w:rsidP="00D47203">
      <w:pPr>
        <w:jc w:val="both"/>
        <w:rPr>
          <w:rtl/>
        </w:rPr>
      </w:pPr>
      <w:r>
        <w:rPr>
          <w:rFonts w:hint="cs"/>
          <w:rtl/>
        </w:rPr>
        <w:t>بنابراین صحت حم</w:t>
      </w:r>
      <w:r w:rsidR="00487422">
        <w:rPr>
          <w:rFonts w:hint="cs"/>
          <w:rtl/>
        </w:rPr>
        <w:t>ل وابسته به معنای اراده شده است و در نتیجه صحت حمل علامت معنای حقیقی نیست.</w:t>
      </w:r>
      <w:r w:rsidR="00B06B3B">
        <w:rPr>
          <w:rStyle w:val="FootnoteReference"/>
          <w:rtl/>
        </w:rPr>
        <w:footnoteReference w:id="7"/>
      </w:r>
    </w:p>
    <w:p w:rsidR="008947C3" w:rsidRDefault="008947C3" w:rsidP="008947C3">
      <w:pPr>
        <w:pStyle w:val="Heading5"/>
        <w:rPr>
          <w:rtl/>
        </w:rPr>
      </w:pPr>
      <w:bookmarkStart w:id="20" w:name="_Toc27831881"/>
      <w:r>
        <w:rPr>
          <w:rFonts w:hint="cs"/>
          <w:rtl/>
        </w:rPr>
        <w:t>مناقشه در کلام مرحوم آقای خویی</w:t>
      </w:r>
      <w:bookmarkEnd w:id="20"/>
    </w:p>
    <w:p w:rsidR="00487422" w:rsidRPr="00BF3495" w:rsidRDefault="00487422" w:rsidP="00D47203">
      <w:pPr>
        <w:jc w:val="both"/>
      </w:pPr>
      <w:r>
        <w:rPr>
          <w:rFonts w:hint="cs"/>
          <w:rtl/>
        </w:rPr>
        <w:t xml:space="preserve">به نظر ما پاسخ این اشکال این است که صحت حمل در صورتی علامت حقیقت است که </w:t>
      </w:r>
      <w:r w:rsidR="00F444C1">
        <w:rPr>
          <w:rFonts w:hint="cs"/>
          <w:rtl/>
        </w:rPr>
        <w:t>لفظ با همان معنای مرتکز حمل شود و لذا نباید معنای لفظ را تغییر دارد بلکه صرفا معنای مرتکز معیار خواهد بود که صحت حمل آن کاشف از حقیقی بودن معنا است.</w:t>
      </w:r>
    </w:p>
    <w:sectPr w:rsidR="00487422" w:rsidRPr="00BF349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C51" w:rsidRDefault="00D50C51" w:rsidP="008B750B">
      <w:pPr>
        <w:spacing w:line="240" w:lineRule="auto"/>
      </w:pPr>
      <w:r>
        <w:separator/>
      </w:r>
    </w:p>
  </w:endnote>
  <w:endnote w:type="continuationSeparator" w:id="0">
    <w:p w:rsidR="00D50C51" w:rsidRDefault="00D50C5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FD0DD0" w:rsidRPr="00040283" w:rsidTr="0020241A">
      <w:tc>
        <w:tcPr>
          <w:tcW w:w="3382" w:type="dxa"/>
          <w:tcBorders>
            <w:top w:val="nil"/>
            <w:left w:val="nil"/>
            <w:bottom w:val="nil"/>
            <w:right w:val="nil"/>
          </w:tcBorders>
        </w:tcPr>
        <w:p w:rsidR="00FD0DD0" w:rsidRPr="00040283" w:rsidRDefault="00FD0DD0" w:rsidP="006D44C1">
          <w:pPr>
            <w:pStyle w:val="Footer"/>
            <w:rPr>
              <w:sz w:val="20"/>
              <w:szCs w:val="26"/>
              <w:rtl/>
            </w:rPr>
          </w:pPr>
          <w:r w:rsidRPr="00040283">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FD0DD0" w:rsidRPr="00040283" w:rsidRDefault="00FD0DD0" w:rsidP="006D44C1">
          <w:pPr>
            <w:pStyle w:val="Footer"/>
            <w:jc w:val="right"/>
            <w:rPr>
              <w:sz w:val="20"/>
              <w:szCs w:val="26"/>
              <w:rtl/>
            </w:rPr>
          </w:pPr>
          <w:r w:rsidRPr="00040283">
            <w:rPr>
              <w:rFonts w:hint="cs"/>
              <w:sz w:val="20"/>
              <w:szCs w:val="26"/>
              <w:rtl/>
            </w:rPr>
            <w:t xml:space="preserve">صفحه </w:t>
          </w:r>
          <w:r w:rsidRPr="00040283">
            <w:rPr>
              <w:sz w:val="20"/>
              <w:szCs w:val="26"/>
            </w:rPr>
            <w:fldChar w:fldCharType="begin"/>
          </w:r>
          <w:r w:rsidRPr="00040283">
            <w:rPr>
              <w:sz w:val="20"/>
              <w:szCs w:val="26"/>
            </w:rPr>
            <w:instrText>PAGE   \* MERGEFORMAT</w:instrText>
          </w:r>
          <w:r w:rsidRPr="00040283">
            <w:rPr>
              <w:sz w:val="20"/>
              <w:szCs w:val="26"/>
            </w:rPr>
            <w:fldChar w:fldCharType="separate"/>
          </w:r>
          <w:r w:rsidR="00DA16D2" w:rsidRPr="00DA16D2">
            <w:rPr>
              <w:noProof/>
              <w:sz w:val="20"/>
              <w:szCs w:val="26"/>
              <w:rtl/>
              <w:lang w:val="fa-IR"/>
            </w:rPr>
            <w:t>7</w:t>
          </w:r>
          <w:r w:rsidRPr="00040283">
            <w:rPr>
              <w:noProof/>
              <w:sz w:val="20"/>
              <w:szCs w:val="26"/>
            </w:rPr>
            <w:fldChar w:fldCharType="end"/>
          </w:r>
        </w:p>
      </w:tc>
      <w:tc>
        <w:tcPr>
          <w:tcW w:w="4786" w:type="dxa"/>
          <w:tcBorders>
            <w:top w:val="nil"/>
            <w:left w:val="nil"/>
            <w:bottom w:val="nil"/>
            <w:right w:val="nil"/>
          </w:tcBorders>
          <w:vAlign w:val="center"/>
        </w:tcPr>
        <w:p w:rsidR="00FD0DD0" w:rsidRPr="00040283" w:rsidRDefault="00FD0DD0" w:rsidP="001B6799">
          <w:pPr>
            <w:pStyle w:val="Footer"/>
            <w:bidi w:val="0"/>
            <w:rPr>
              <w:color w:val="808080" w:themeColor="background1" w:themeShade="80"/>
              <w:sz w:val="20"/>
              <w:szCs w:val="26"/>
              <w:rtl/>
            </w:rPr>
          </w:pPr>
          <w:bookmarkStart w:id="28" w:name="BokAdres"/>
          <w:bookmarkEnd w:id="28"/>
          <w:r w:rsidRPr="00040283">
            <w:rPr>
              <w:color w:val="808080" w:themeColor="background1" w:themeShade="80"/>
              <w:sz w:val="20"/>
              <w:szCs w:val="26"/>
            </w:rPr>
            <w:t>U1ms4_13980930-054_mm2_mfeb.ir</w:t>
          </w:r>
        </w:p>
      </w:tc>
    </w:tr>
  </w:tbl>
  <w:p w:rsidR="00FD0DD0" w:rsidRPr="00040283" w:rsidRDefault="00FD0DD0"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C51" w:rsidRDefault="00D50C51" w:rsidP="008B750B">
      <w:pPr>
        <w:spacing w:line="240" w:lineRule="auto"/>
      </w:pPr>
      <w:r>
        <w:separator/>
      </w:r>
    </w:p>
  </w:footnote>
  <w:footnote w:type="continuationSeparator" w:id="0">
    <w:p w:rsidR="00D50C51" w:rsidRDefault="00D50C51" w:rsidP="008B750B">
      <w:pPr>
        <w:spacing w:line="240" w:lineRule="auto"/>
      </w:pPr>
      <w:r>
        <w:continuationSeparator/>
      </w:r>
    </w:p>
  </w:footnote>
  <w:footnote w:id="1">
    <w:p w:rsidR="00FD0DD0" w:rsidRPr="002B5843" w:rsidRDefault="00FD0DD0" w:rsidP="00447979">
      <w:pPr>
        <w:pStyle w:val="FootnoteText"/>
        <w:ind w:left="139" w:hanging="141"/>
        <w:jc w:val="both"/>
        <w:rPr>
          <w:rtl/>
        </w:rPr>
      </w:pPr>
      <w:r w:rsidRPr="008947C3">
        <w:footnoteRef/>
      </w:r>
      <w:r>
        <w:rPr>
          <w:rtl/>
        </w:rPr>
        <w:t>.</w:t>
      </w:r>
      <w:r w:rsidRPr="002B5843">
        <w:rPr>
          <w:rtl/>
        </w:rPr>
        <w:t xml:space="preserve"> </w:t>
      </w:r>
      <w:hyperlink r:id="rId1" w:history="1">
        <w:r w:rsidRPr="002B5843">
          <w:rPr>
            <w:rStyle w:val="Hyperlink"/>
            <w:rtl/>
          </w:rPr>
          <w:t>کفا</w:t>
        </w:r>
        <w:r w:rsidRPr="002B5843">
          <w:rPr>
            <w:rStyle w:val="Hyperlink"/>
            <w:rFonts w:hint="cs"/>
            <w:rtl/>
          </w:rPr>
          <w:t>ی</w:t>
        </w:r>
        <w:r w:rsidRPr="002B5843">
          <w:rPr>
            <w:rStyle w:val="Hyperlink"/>
            <w:rFonts w:hint="eastAsia"/>
            <w:rtl/>
          </w:rPr>
          <w:t>ه</w:t>
        </w:r>
        <w:r w:rsidRPr="002B5843">
          <w:rPr>
            <w:rStyle w:val="Hyperlink"/>
            <w:rtl/>
          </w:rPr>
          <w:t xml:space="preserve"> الاصول، آخوند خراسان</w:t>
        </w:r>
        <w:r w:rsidRPr="002B5843">
          <w:rPr>
            <w:rStyle w:val="Hyperlink"/>
            <w:rFonts w:hint="cs"/>
            <w:rtl/>
          </w:rPr>
          <w:t>ی</w:t>
        </w:r>
        <w:r w:rsidRPr="002B5843">
          <w:rPr>
            <w:rStyle w:val="Hyperlink"/>
            <w:rFonts w:hint="eastAsia"/>
            <w:rtl/>
          </w:rPr>
          <w:t>،</w:t>
        </w:r>
        <w:r w:rsidRPr="002B5843">
          <w:rPr>
            <w:rStyle w:val="Hyperlink"/>
            <w:rtl/>
          </w:rPr>
          <w:t xml:space="preserve"> ج1، ص18.</w:t>
        </w:r>
      </w:hyperlink>
    </w:p>
  </w:footnote>
  <w:footnote w:id="2">
    <w:p w:rsidR="00FD0DD0" w:rsidRPr="0009666F" w:rsidRDefault="00FD0DD0" w:rsidP="00447979">
      <w:pPr>
        <w:pStyle w:val="FootnoteText"/>
        <w:ind w:left="139" w:hanging="141"/>
        <w:jc w:val="both"/>
        <w:rPr>
          <w:rtl/>
        </w:rPr>
      </w:pPr>
      <w:r w:rsidRPr="008947C3">
        <w:footnoteRef/>
      </w:r>
      <w:r>
        <w:rPr>
          <w:rtl/>
        </w:rPr>
        <w:t>.</w:t>
      </w:r>
      <w:r w:rsidRPr="0009666F">
        <w:rPr>
          <w:rtl/>
        </w:rPr>
        <w:t xml:space="preserve"> </w:t>
      </w:r>
      <w:hyperlink r:id="rId2" w:history="1">
        <w:r w:rsidRPr="0009666F">
          <w:rPr>
            <w:rStyle w:val="Hyperlink"/>
            <w:rtl/>
          </w:rPr>
          <w:t>بحوث ف</w:t>
        </w:r>
        <w:r w:rsidRPr="0009666F">
          <w:rPr>
            <w:rStyle w:val="Hyperlink"/>
            <w:rFonts w:hint="cs"/>
            <w:rtl/>
          </w:rPr>
          <w:t>ی</w:t>
        </w:r>
        <w:r w:rsidRPr="0009666F">
          <w:rPr>
            <w:rStyle w:val="Hyperlink"/>
            <w:rtl/>
          </w:rPr>
          <w:t xml:space="preserve"> علم الأصول، الس</w:t>
        </w:r>
        <w:r w:rsidRPr="0009666F">
          <w:rPr>
            <w:rStyle w:val="Hyperlink"/>
            <w:rFonts w:hint="cs"/>
            <w:rtl/>
          </w:rPr>
          <w:t>ی</w:t>
        </w:r>
        <w:r w:rsidRPr="0009666F">
          <w:rPr>
            <w:rStyle w:val="Hyperlink"/>
            <w:rFonts w:hint="eastAsia"/>
            <w:rtl/>
          </w:rPr>
          <w:t>د</w:t>
        </w:r>
        <w:r w:rsidRPr="0009666F">
          <w:rPr>
            <w:rStyle w:val="Hyperlink"/>
            <w:rtl/>
          </w:rPr>
          <w:t xml:space="preserve"> محمد باقر الصدر، ج1، ص163.</w:t>
        </w:r>
      </w:hyperlink>
    </w:p>
  </w:footnote>
  <w:footnote w:id="3">
    <w:p w:rsidR="00FD0DD0" w:rsidRPr="0069698E" w:rsidRDefault="00FD0DD0" w:rsidP="00447979">
      <w:pPr>
        <w:pStyle w:val="FootnoteText"/>
        <w:ind w:left="139" w:hanging="141"/>
        <w:jc w:val="both"/>
        <w:rPr>
          <w:rtl/>
        </w:rPr>
      </w:pPr>
      <w:r w:rsidRPr="008947C3">
        <w:footnoteRef/>
      </w:r>
      <w:r>
        <w:rPr>
          <w:rtl/>
        </w:rPr>
        <w:t>.</w:t>
      </w:r>
      <w:r w:rsidRPr="0069698E">
        <w:rPr>
          <w:rtl/>
        </w:rPr>
        <w:t xml:space="preserve"> </w:t>
      </w:r>
      <w:hyperlink r:id="rId3" w:history="1">
        <w:r w:rsidRPr="0069698E">
          <w:rPr>
            <w:rStyle w:val="Hyperlink"/>
            <w:rtl/>
          </w:rPr>
          <w:t>بحوث ف</w:t>
        </w:r>
        <w:r w:rsidRPr="0069698E">
          <w:rPr>
            <w:rStyle w:val="Hyperlink"/>
            <w:rFonts w:hint="cs"/>
            <w:rtl/>
          </w:rPr>
          <w:t>ی</w:t>
        </w:r>
        <w:r w:rsidRPr="0069698E">
          <w:rPr>
            <w:rStyle w:val="Hyperlink"/>
            <w:rtl/>
          </w:rPr>
          <w:t xml:space="preserve"> علم الأصول، الس</w:t>
        </w:r>
        <w:r w:rsidRPr="0069698E">
          <w:rPr>
            <w:rStyle w:val="Hyperlink"/>
            <w:rFonts w:hint="cs"/>
            <w:rtl/>
          </w:rPr>
          <w:t>ی</w:t>
        </w:r>
        <w:r w:rsidRPr="0069698E">
          <w:rPr>
            <w:rStyle w:val="Hyperlink"/>
            <w:rFonts w:hint="eastAsia"/>
            <w:rtl/>
          </w:rPr>
          <w:t>د</w:t>
        </w:r>
        <w:r w:rsidRPr="0069698E">
          <w:rPr>
            <w:rStyle w:val="Hyperlink"/>
            <w:rtl/>
          </w:rPr>
          <w:t xml:space="preserve"> محمد باقر الصدر، ج1، ص167.</w:t>
        </w:r>
      </w:hyperlink>
    </w:p>
  </w:footnote>
  <w:footnote w:id="4">
    <w:p w:rsidR="00FD0DD0" w:rsidRDefault="00FD0DD0" w:rsidP="00447979">
      <w:pPr>
        <w:pStyle w:val="FootnoteText"/>
        <w:ind w:left="139" w:hanging="141"/>
        <w:jc w:val="both"/>
        <w:rPr>
          <w:rFonts w:hint="cs"/>
          <w:rtl/>
        </w:rPr>
      </w:pPr>
      <w:r w:rsidRPr="008947C3">
        <w:rPr>
          <w:rStyle w:val="FootnoteReference"/>
          <w:vertAlign w:val="baseline"/>
        </w:rPr>
        <w:footnoteRef/>
      </w:r>
      <w:r>
        <w:rPr>
          <w:rStyle w:val="FootnoteReference"/>
          <w:vertAlign w:val="baseline"/>
          <w:rtl/>
        </w:rPr>
        <w:t>.</w:t>
      </w:r>
      <w:r>
        <w:rPr>
          <w:rtl/>
        </w:rPr>
        <w:t xml:space="preserve"> </w:t>
      </w:r>
      <w:r>
        <w:rPr>
          <w:rFonts w:hint="cs"/>
          <w:rtl/>
        </w:rPr>
        <w:t>شک در قرینیت موجود به این صورت است که لفظی وجود داشته باشد که احتمال داده شود که معنای متبادر، مستند به آن لفظ ذکر شده است. به عنوان مثال در مورد تعبیر «رأیت أسداً یمشی»، معنای رجل شجاع به ذهن خطور کند و احتمال داده شود که این تبادر به جهت ذکر لفظ «یمشی» باشد که در کلام ذکر شده است.</w:t>
      </w:r>
    </w:p>
  </w:footnote>
  <w:footnote w:id="5">
    <w:p w:rsidR="00FD0DD0" w:rsidRDefault="00FD0DD0" w:rsidP="00447979">
      <w:pPr>
        <w:pStyle w:val="FootnoteText"/>
        <w:ind w:left="139" w:hanging="141"/>
        <w:jc w:val="both"/>
        <w:rPr>
          <w:rFonts w:hint="cs"/>
        </w:rPr>
      </w:pPr>
      <w:r w:rsidRPr="008947C3">
        <w:rPr>
          <w:rStyle w:val="FootnoteReference"/>
          <w:vertAlign w:val="baseline"/>
        </w:rPr>
        <w:footnoteRef/>
      </w:r>
      <w:r>
        <w:rPr>
          <w:rStyle w:val="FootnoteReference"/>
          <w:vertAlign w:val="baseline"/>
          <w:rtl/>
        </w:rPr>
        <w:t>.</w:t>
      </w:r>
      <w:r>
        <w:rPr>
          <w:rtl/>
        </w:rPr>
        <w:t xml:space="preserve"> </w:t>
      </w:r>
      <w:r>
        <w:rPr>
          <w:rFonts w:hint="cs"/>
          <w:rtl/>
        </w:rPr>
        <w:t>برای قرینه حالیه می توان به این حالت مثال زد که فردی تعبیر «رأیت أسداً» به کار برده و حالات و روحیات او به نحوی باشد که اساساً توان رویارویی را حیوان مفترس را نداشته باشد و به همین جهت در چنین مواردی کلام او حمل بر رؤیت رجل شجاع شود.</w:t>
      </w:r>
    </w:p>
  </w:footnote>
  <w:footnote w:id="6">
    <w:p w:rsidR="00FD0DD0" w:rsidRPr="0069698E" w:rsidRDefault="00FD0DD0" w:rsidP="00447979">
      <w:pPr>
        <w:pStyle w:val="FootnoteText"/>
        <w:ind w:left="139" w:hanging="141"/>
        <w:jc w:val="both"/>
        <w:rPr>
          <w:rtl/>
        </w:rPr>
      </w:pPr>
      <w:r w:rsidRPr="008947C3">
        <w:footnoteRef/>
      </w:r>
      <w:r>
        <w:rPr>
          <w:rtl/>
        </w:rPr>
        <w:t>.</w:t>
      </w:r>
      <w:r w:rsidRPr="0069698E">
        <w:rPr>
          <w:rtl/>
        </w:rPr>
        <w:t xml:space="preserve"> </w:t>
      </w:r>
      <w:hyperlink r:id="rId4" w:history="1">
        <w:r w:rsidRPr="0069698E">
          <w:rPr>
            <w:rStyle w:val="Hyperlink"/>
            <w:rtl/>
          </w:rPr>
          <w:t>کفا</w:t>
        </w:r>
        <w:r w:rsidRPr="0069698E">
          <w:rPr>
            <w:rStyle w:val="Hyperlink"/>
            <w:rFonts w:hint="cs"/>
            <w:rtl/>
          </w:rPr>
          <w:t>ی</w:t>
        </w:r>
        <w:r w:rsidRPr="0069698E">
          <w:rPr>
            <w:rStyle w:val="Hyperlink"/>
            <w:rFonts w:hint="eastAsia"/>
            <w:rtl/>
          </w:rPr>
          <w:t>ه</w:t>
        </w:r>
        <w:r w:rsidRPr="0069698E">
          <w:rPr>
            <w:rStyle w:val="Hyperlink"/>
            <w:rtl/>
          </w:rPr>
          <w:t xml:space="preserve"> الاصول، آخوند خراسان</w:t>
        </w:r>
        <w:r w:rsidRPr="0069698E">
          <w:rPr>
            <w:rStyle w:val="Hyperlink"/>
            <w:rFonts w:hint="cs"/>
            <w:rtl/>
          </w:rPr>
          <w:t>ی</w:t>
        </w:r>
        <w:r w:rsidRPr="0069698E">
          <w:rPr>
            <w:rStyle w:val="Hyperlink"/>
            <w:rFonts w:hint="eastAsia"/>
            <w:rtl/>
          </w:rPr>
          <w:t>،</w:t>
        </w:r>
        <w:r w:rsidRPr="0069698E">
          <w:rPr>
            <w:rStyle w:val="Hyperlink"/>
            <w:rtl/>
          </w:rPr>
          <w:t xml:space="preserve"> ج1، ص19.</w:t>
        </w:r>
      </w:hyperlink>
    </w:p>
  </w:footnote>
  <w:footnote w:id="7">
    <w:p w:rsidR="00FD0DD0" w:rsidRDefault="00FD0DD0" w:rsidP="00447979">
      <w:pPr>
        <w:pStyle w:val="FootnoteText"/>
        <w:ind w:left="139" w:hanging="141"/>
        <w:jc w:val="both"/>
        <w:rPr>
          <w:rtl/>
        </w:rPr>
      </w:pPr>
      <w:r w:rsidRPr="008947C3">
        <w:rPr>
          <w:rStyle w:val="FootnoteReference"/>
          <w:vertAlign w:val="baseline"/>
        </w:rPr>
        <w:footnoteRef/>
      </w:r>
      <w:r>
        <w:rPr>
          <w:rStyle w:val="FootnoteReference"/>
          <w:vertAlign w:val="baseline"/>
          <w:rtl/>
        </w:rPr>
        <w:t>.</w:t>
      </w:r>
      <w:r>
        <w:rPr>
          <w:rtl/>
        </w:rPr>
        <w:t xml:space="preserve"> </w:t>
      </w:r>
      <w:hyperlink r:id="rId5" w:history="1">
        <w:r w:rsidRPr="008947C3">
          <w:rPr>
            <w:rStyle w:val="Hyperlink"/>
            <w:rFonts w:hint="cs"/>
            <w:rtl/>
          </w:rPr>
          <w:t>محاضرات فی اصول الفقه، سید ابوالقاسم خویی، ج1، ص130.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D0" w:rsidRPr="001D2E9A" w:rsidRDefault="00FD0DD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21" w:name="BokNum"/>
    <w:bookmarkEnd w:id="21"/>
    <w:r>
      <w:rPr>
        <w:b/>
        <w:bCs/>
        <w:sz w:val="20"/>
        <w:szCs w:val="24"/>
        <w:rtl/>
      </w:rPr>
      <w:t>054</w:t>
    </w:r>
    <w:r>
      <w:rPr>
        <w:rFonts w:hint="cs"/>
        <w:b/>
        <w:bCs/>
        <w:sz w:val="20"/>
        <w:szCs w:val="24"/>
        <w:rtl/>
      </w:rPr>
      <w:tab/>
    </w:r>
    <w:r w:rsidRPr="00C32A7E">
      <w:rPr>
        <w:rFonts w:hint="cs"/>
        <w:b/>
        <w:bCs/>
        <w:color w:val="632423" w:themeColor="accent2" w:themeShade="80"/>
        <w:sz w:val="20"/>
        <w:szCs w:val="24"/>
        <w:rtl/>
      </w:rPr>
      <w:t xml:space="preserve">درس خارج </w:t>
    </w:r>
    <w:bookmarkStart w:id="22" w:name="Bokdars"/>
    <w:bookmarkEnd w:id="2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3" w:name="Bokostad"/>
    <w:bookmarkEnd w:id="23"/>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24" w:name="BokTarikh"/>
    <w:bookmarkEnd w:id="24"/>
    <w:r>
      <w:rPr>
        <w:sz w:val="24"/>
        <w:szCs w:val="24"/>
        <w:rtl/>
      </w:rPr>
      <w:t>30 /9 /1398</w:t>
    </w:r>
  </w:p>
  <w:p w:rsidR="00FD0DD0" w:rsidRPr="00F16B53" w:rsidRDefault="00FD0DD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bookmarkStart w:id="25" w:name="BokSabj"/>
    <w:bookmarkEnd w:id="25"/>
    <w:r>
      <w:rPr>
        <w:rFonts w:hint="cs"/>
        <w:color w:val="000000" w:themeColor="text1"/>
        <w:sz w:val="24"/>
        <w:szCs w:val="24"/>
        <w:rtl/>
      </w:rPr>
      <w:t xml:space="preserve"> علائم حقیقت و مجاز</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6" w:name="Bokmoqarer"/>
    <w:bookmarkEnd w:id="26"/>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7" w:name="BokSabj2"/>
    <w:bookmarkEnd w:id="27"/>
    <w:r>
      <w:rPr>
        <w:rFonts w:hint="cs"/>
        <w:sz w:val="24"/>
        <w:szCs w:val="24"/>
        <w:rtl/>
      </w:rPr>
      <w:t>تبادر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07AA1"/>
    <w:rsid w:val="00025777"/>
    <w:rsid w:val="00025B70"/>
    <w:rsid w:val="0003087D"/>
    <w:rsid w:val="00031A54"/>
    <w:rsid w:val="000353D7"/>
    <w:rsid w:val="00040283"/>
    <w:rsid w:val="00040BD8"/>
    <w:rsid w:val="00055496"/>
    <w:rsid w:val="00057616"/>
    <w:rsid w:val="000576A8"/>
    <w:rsid w:val="00075BD1"/>
    <w:rsid w:val="00080A41"/>
    <w:rsid w:val="0008299B"/>
    <w:rsid w:val="000913AA"/>
    <w:rsid w:val="00094847"/>
    <w:rsid w:val="0009666F"/>
    <w:rsid w:val="00096C63"/>
    <w:rsid w:val="000A063C"/>
    <w:rsid w:val="000A1E52"/>
    <w:rsid w:val="000A3B4B"/>
    <w:rsid w:val="000B4E01"/>
    <w:rsid w:val="000B5DB5"/>
    <w:rsid w:val="000C3947"/>
    <w:rsid w:val="000D14AC"/>
    <w:rsid w:val="000D2A37"/>
    <w:rsid w:val="000D30E9"/>
    <w:rsid w:val="000D6818"/>
    <w:rsid w:val="000E335E"/>
    <w:rsid w:val="000F16CF"/>
    <w:rsid w:val="000F5BAC"/>
    <w:rsid w:val="00102585"/>
    <w:rsid w:val="00112248"/>
    <w:rsid w:val="00114AB7"/>
    <w:rsid w:val="00116B2B"/>
    <w:rsid w:val="00124E3D"/>
    <w:rsid w:val="00127E95"/>
    <w:rsid w:val="00130659"/>
    <w:rsid w:val="001347C7"/>
    <w:rsid w:val="001356B0"/>
    <w:rsid w:val="00151937"/>
    <w:rsid w:val="0015439E"/>
    <w:rsid w:val="0016093E"/>
    <w:rsid w:val="0016445E"/>
    <w:rsid w:val="00180DC0"/>
    <w:rsid w:val="00181844"/>
    <w:rsid w:val="001837E9"/>
    <w:rsid w:val="0018614F"/>
    <w:rsid w:val="00187DFA"/>
    <w:rsid w:val="001A1BC1"/>
    <w:rsid w:val="001A1EA5"/>
    <w:rsid w:val="001A2574"/>
    <w:rsid w:val="001A27D7"/>
    <w:rsid w:val="001A294E"/>
    <w:rsid w:val="001A4ED8"/>
    <w:rsid w:val="001A51ED"/>
    <w:rsid w:val="001B2488"/>
    <w:rsid w:val="001B6799"/>
    <w:rsid w:val="001C1362"/>
    <w:rsid w:val="001D2E9A"/>
    <w:rsid w:val="001D597F"/>
    <w:rsid w:val="001E228A"/>
    <w:rsid w:val="001E3FD4"/>
    <w:rsid w:val="0020241A"/>
    <w:rsid w:val="00203821"/>
    <w:rsid w:val="00211632"/>
    <w:rsid w:val="0021630D"/>
    <w:rsid w:val="00230788"/>
    <w:rsid w:val="00234F64"/>
    <w:rsid w:val="002402B1"/>
    <w:rsid w:val="0024121B"/>
    <w:rsid w:val="00245A98"/>
    <w:rsid w:val="00247D2F"/>
    <w:rsid w:val="00256560"/>
    <w:rsid w:val="0027605E"/>
    <w:rsid w:val="00281E00"/>
    <w:rsid w:val="00283BB6"/>
    <w:rsid w:val="00294A52"/>
    <w:rsid w:val="002A1F8C"/>
    <w:rsid w:val="002A5A40"/>
    <w:rsid w:val="002B575F"/>
    <w:rsid w:val="002B729B"/>
    <w:rsid w:val="002C23B5"/>
    <w:rsid w:val="002C53A2"/>
    <w:rsid w:val="002D0040"/>
    <w:rsid w:val="002D2FA8"/>
    <w:rsid w:val="002E220F"/>
    <w:rsid w:val="00307311"/>
    <w:rsid w:val="003153AC"/>
    <w:rsid w:val="0032100F"/>
    <w:rsid w:val="0033402C"/>
    <w:rsid w:val="0033518C"/>
    <w:rsid w:val="00340521"/>
    <w:rsid w:val="00345C73"/>
    <w:rsid w:val="00354A99"/>
    <w:rsid w:val="00360311"/>
    <w:rsid w:val="00361922"/>
    <w:rsid w:val="0037339B"/>
    <w:rsid w:val="00386C11"/>
    <w:rsid w:val="00397466"/>
    <w:rsid w:val="003A092F"/>
    <w:rsid w:val="003A6148"/>
    <w:rsid w:val="003B2D47"/>
    <w:rsid w:val="003C33F6"/>
    <w:rsid w:val="003C3D2E"/>
    <w:rsid w:val="003C43A5"/>
    <w:rsid w:val="003E1C5C"/>
    <w:rsid w:val="003E42EF"/>
    <w:rsid w:val="003E6650"/>
    <w:rsid w:val="003F5B46"/>
    <w:rsid w:val="00401363"/>
    <w:rsid w:val="00402E47"/>
    <w:rsid w:val="00425015"/>
    <w:rsid w:val="00430994"/>
    <w:rsid w:val="0043330A"/>
    <w:rsid w:val="00441B6D"/>
    <w:rsid w:val="00447979"/>
    <w:rsid w:val="004556EF"/>
    <w:rsid w:val="00462B07"/>
    <w:rsid w:val="00465BD2"/>
    <w:rsid w:val="004715C8"/>
    <w:rsid w:val="0047444A"/>
    <w:rsid w:val="00481C31"/>
    <w:rsid w:val="00482FC1"/>
    <w:rsid w:val="00483027"/>
    <w:rsid w:val="004871AA"/>
    <w:rsid w:val="00487422"/>
    <w:rsid w:val="004918D7"/>
    <w:rsid w:val="004926E1"/>
    <w:rsid w:val="004A1AB7"/>
    <w:rsid w:val="004A2FEA"/>
    <w:rsid w:val="004D2DD7"/>
    <w:rsid w:val="004D75C5"/>
    <w:rsid w:val="004E2186"/>
    <w:rsid w:val="004E66FB"/>
    <w:rsid w:val="004F470A"/>
    <w:rsid w:val="004F4C59"/>
    <w:rsid w:val="00500C8F"/>
    <w:rsid w:val="00501909"/>
    <w:rsid w:val="00507BBB"/>
    <w:rsid w:val="005128DF"/>
    <w:rsid w:val="0051592A"/>
    <w:rsid w:val="005206FE"/>
    <w:rsid w:val="00521EDF"/>
    <w:rsid w:val="005257ED"/>
    <w:rsid w:val="005306F8"/>
    <w:rsid w:val="0054023D"/>
    <w:rsid w:val="005414FB"/>
    <w:rsid w:val="005426BF"/>
    <w:rsid w:val="00550206"/>
    <w:rsid w:val="00553C27"/>
    <w:rsid w:val="0056213C"/>
    <w:rsid w:val="00562BAD"/>
    <w:rsid w:val="00572287"/>
    <w:rsid w:val="00575C46"/>
    <w:rsid w:val="00580C24"/>
    <w:rsid w:val="00581D71"/>
    <w:rsid w:val="0059293E"/>
    <w:rsid w:val="005968EF"/>
    <w:rsid w:val="00596C1E"/>
    <w:rsid w:val="005A2E26"/>
    <w:rsid w:val="005A583E"/>
    <w:rsid w:val="005B733F"/>
    <w:rsid w:val="005B7BCA"/>
    <w:rsid w:val="005C0DAE"/>
    <w:rsid w:val="005C188E"/>
    <w:rsid w:val="005D2349"/>
    <w:rsid w:val="005E1B60"/>
    <w:rsid w:val="005E5507"/>
    <w:rsid w:val="005E607B"/>
    <w:rsid w:val="005F0A8D"/>
    <w:rsid w:val="006000B9"/>
    <w:rsid w:val="00601229"/>
    <w:rsid w:val="00603B67"/>
    <w:rsid w:val="006162A2"/>
    <w:rsid w:val="006240DA"/>
    <w:rsid w:val="0063256E"/>
    <w:rsid w:val="00633F04"/>
    <w:rsid w:val="00634C64"/>
    <w:rsid w:val="00635219"/>
    <w:rsid w:val="00635EC0"/>
    <w:rsid w:val="00640745"/>
    <w:rsid w:val="00640B58"/>
    <w:rsid w:val="00651B02"/>
    <w:rsid w:val="00651B19"/>
    <w:rsid w:val="00660A29"/>
    <w:rsid w:val="0066599A"/>
    <w:rsid w:val="00681DE9"/>
    <w:rsid w:val="00682479"/>
    <w:rsid w:val="00695519"/>
    <w:rsid w:val="0069698E"/>
    <w:rsid w:val="006A4134"/>
    <w:rsid w:val="006A5DDA"/>
    <w:rsid w:val="006A6701"/>
    <w:rsid w:val="006B21F4"/>
    <w:rsid w:val="006B2EAA"/>
    <w:rsid w:val="006B3753"/>
    <w:rsid w:val="006B726B"/>
    <w:rsid w:val="006B7AD6"/>
    <w:rsid w:val="006C50FD"/>
    <w:rsid w:val="006D1DD4"/>
    <w:rsid w:val="006D4014"/>
    <w:rsid w:val="006D44C1"/>
    <w:rsid w:val="006E5651"/>
    <w:rsid w:val="006E5B85"/>
    <w:rsid w:val="006F026A"/>
    <w:rsid w:val="006F69DE"/>
    <w:rsid w:val="0070265B"/>
    <w:rsid w:val="00704813"/>
    <w:rsid w:val="00713547"/>
    <w:rsid w:val="0071372F"/>
    <w:rsid w:val="0072290D"/>
    <w:rsid w:val="00723D6D"/>
    <w:rsid w:val="00724537"/>
    <w:rsid w:val="00731724"/>
    <w:rsid w:val="0073474B"/>
    <w:rsid w:val="00735511"/>
    <w:rsid w:val="00737208"/>
    <w:rsid w:val="00744DE6"/>
    <w:rsid w:val="00757A49"/>
    <w:rsid w:val="00761FD5"/>
    <w:rsid w:val="00762452"/>
    <w:rsid w:val="007639E0"/>
    <w:rsid w:val="00775507"/>
    <w:rsid w:val="007803A3"/>
    <w:rsid w:val="00783473"/>
    <w:rsid w:val="0078594B"/>
    <w:rsid w:val="00795E02"/>
    <w:rsid w:val="007979D0"/>
    <w:rsid w:val="007A4E18"/>
    <w:rsid w:val="007A7B8C"/>
    <w:rsid w:val="007C6D9E"/>
    <w:rsid w:val="007D1C43"/>
    <w:rsid w:val="007D6C53"/>
    <w:rsid w:val="007E1564"/>
    <w:rsid w:val="007E1E87"/>
    <w:rsid w:val="007E1EDC"/>
    <w:rsid w:val="007E5B3F"/>
    <w:rsid w:val="007E738B"/>
    <w:rsid w:val="007F2257"/>
    <w:rsid w:val="0080091D"/>
    <w:rsid w:val="00804108"/>
    <w:rsid w:val="00804FC4"/>
    <w:rsid w:val="00816367"/>
    <w:rsid w:val="00816A0B"/>
    <w:rsid w:val="00824B22"/>
    <w:rsid w:val="00830C53"/>
    <w:rsid w:val="00837FAA"/>
    <w:rsid w:val="00841F77"/>
    <w:rsid w:val="0085276D"/>
    <w:rsid w:val="00853BBC"/>
    <w:rsid w:val="00861F39"/>
    <w:rsid w:val="00863390"/>
    <w:rsid w:val="0086385C"/>
    <w:rsid w:val="0086611C"/>
    <w:rsid w:val="00871916"/>
    <w:rsid w:val="00872B57"/>
    <w:rsid w:val="00874E73"/>
    <w:rsid w:val="00887CAE"/>
    <w:rsid w:val="008947C3"/>
    <w:rsid w:val="008956DD"/>
    <w:rsid w:val="008A510E"/>
    <w:rsid w:val="008A522A"/>
    <w:rsid w:val="008A5262"/>
    <w:rsid w:val="008B4464"/>
    <w:rsid w:val="008B750B"/>
    <w:rsid w:val="008C3162"/>
    <w:rsid w:val="008C4988"/>
    <w:rsid w:val="008D1F14"/>
    <w:rsid w:val="008D3460"/>
    <w:rsid w:val="008E32CF"/>
    <w:rsid w:val="008E3924"/>
    <w:rsid w:val="008E78FF"/>
    <w:rsid w:val="008F13F7"/>
    <w:rsid w:val="008F5B4D"/>
    <w:rsid w:val="00907425"/>
    <w:rsid w:val="00923C34"/>
    <w:rsid w:val="00924152"/>
    <w:rsid w:val="0092513D"/>
    <w:rsid w:val="00927A9F"/>
    <w:rsid w:val="0093104A"/>
    <w:rsid w:val="009335CC"/>
    <w:rsid w:val="00935A55"/>
    <w:rsid w:val="00941CEB"/>
    <w:rsid w:val="009420D4"/>
    <w:rsid w:val="0094720F"/>
    <w:rsid w:val="00953B28"/>
    <w:rsid w:val="00954322"/>
    <w:rsid w:val="00956A56"/>
    <w:rsid w:val="00957CAA"/>
    <w:rsid w:val="0096778A"/>
    <w:rsid w:val="00977656"/>
    <w:rsid w:val="009846A7"/>
    <w:rsid w:val="0098794D"/>
    <w:rsid w:val="0099497B"/>
    <w:rsid w:val="00995AEC"/>
    <w:rsid w:val="009A43BA"/>
    <w:rsid w:val="009B0D05"/>
    <w:rsid w:val="009B4BDC"/>
    <w:rsid w:val="009B4CA6"/>
    <w:rsid w:val="009B5E22"/>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24F"/>
    <w:rsid w:val="00A75521"/>
    <w:rsid w:val="00A76229"/>
    <w:rsid w:val="00A87D77"/>
    <w:rsid w:val="00AA1F60"/>
    <w:rsid w:val="00AA40D7"/>
    <w:rsid w:val="00AB5F7D"/>
    <w:rsid w:val="00AC0C50"/>
    <w:rsid w:val="00AC6FE2"/>
    <w:rsid w:val="00AD0194"/>
    <w:rsid w:val="00AF3925"/>
    <w:rsid w:val="00AF6795"/>
    <w:rsid w:val="00B06B3B"/>
    <w:rsid w:val="00B12198"/>
    <w:rsid w:val="00B1296B"/>
    <w:rsid w:val="00B17BD0"/>
    <w:rsid w:val="00B2292F"/>
    <w:rsid w:val="00B23D99"/>
    <w:rsid w:val="00B3602B"/>
    <w:rsid w:val="00B43169"/>
    <w:rsid w:val="00B501A8"/>
    <w:rsid w:val="00B55AE4"/>
    <w:rsid w:val="00B70B46"/>
    <w:rsid w:val="00B739B0"/>
    <w:rsid w:val="00B814A3"/>
    <w:rsid w:val="00B96F38"/>
    <w:rsid w:val="00BC716B"/>
    <w:rsid w:val="00BC7D64"/>
    <w:rsid w:val="00BD0E74"/>
    <w:rsid w:val="00BD5F8C"/>
    <w:rsid w:val="00BE29DD"/>
    <w:rsid w:val="00BE7B61"/>
    <w:rsid w:val="00BF24FC"/>
    <w:rsid w:val="00BF3495"/>
    <w:rsid w:val="00C066AF"/>
    <w:rsid w:val="00C10E06"/>
    <w:rsid w:val="00C12172"/>
    <w:rsid w:val="00C145B8"/>
    <w:rsid w:val="00C2438F"/>
    <w:rsid w:val="00C31AF0"/>
    <w:rsid w:val="00C32A7E"/>
    <w:rsid w:val="00C34F28"/>
    <w:rsid w:val="00C368DF"/>
    <w:rsid w:val="00C37AB4"/>
    <w:rsid w:val="00C442C5"/>
    <w:rsid w:val="00C57B5C"/>
    <w:rsid w:val="00C57C7C"/>
    <w:rsid w:val="00C61049"/>
    <w:rsid w:val="00C6142E"/>
    <w:rsid w:val="00C61D9C"/>
    <w:rsid w:val="00C63FFE"/>
    <w:rsid w:val="00C91EB6"/>
    <w:rsid w:val="00CA10B0"/>
    <w:rsid w:val="00CA2F8E"/>
    <w:rsid w:val="00CA3EE2"/>
    <w:rsid w:val="00CA7FD5"/>
    <w:rsid w:val="00CB10C1"/>
    <w:rsid w:val="00CB3287"/>
    <w:rsid w:val="00CB33E2"/>
    <w:rsid w:val="00CB4E68"/>
    <w:rsid w:val="00CB7745"/>
    <w:rsid w:val="00CC2733"/>
    <w:rsid w:val="00CD0050"/>
    <w:rsid w:val="00CE7481"/>
    <w:rsid w:val="00CF0A8F"/>
    <w:rsid w:val="00D048CE"/>
    <w:rsid w:val="00D04A0F"/>
    <w:rsid w:val="00D10998"/>
    <w:rsid w:val="00D15CBD"/>
    <w:rsid w:val="00D221CB"/>
    <w:rsid w:val="00D23391"/>
    <w:rsid w:val="00D31805"/>
    <w:rsid w:val="00D47203"/>
    <w:rsid w:val="00D50C51"/>
    <w:rsid w:val="00D552B9"/>
    <w:rsid w:val="00D735B2"/>
    <w:rsid w:val="00D74021"/>
    <w:rsid w:val="00D76D01"/>
    <w:rsid w:val="00D922A9"/>
    <w:rsid w:val="00D9394A"/>
    <w:rsid w:val="00DA16D2"/>
    <w:rsid w:val="00DB0CBB"/>
    <w:rsid w:val="00DB67CC"/>
    <w:rsid w:val="00DC30F7"/>
    <w:rsid w:val="00DC3783"/>
    <w:rsid w:val="00DD0FBD"/>
    <w:rsid w:val="00DE1070"/>
    <w:rsid w:val="00E00219"/>
    <w:rsid w:val="00E0316B"/>
    <w:rsid w:val="00E166AE"/>
    <w:rsid w:val="00E17030"/>
    <w:rsid w:val="00E25E10"/>
    <w:rsid w:val="00E50B41"/>
    <w:rsid w:val="00E5219B"/>
    <w:rsid w:val="00E52D07"/>
    <w:rsid w:val="00E5518B"/>
    <w:rsid w:val="00E609FE"/>
    <w:rsid w:val="00E630BE"/>
    <w:rsid w:val="00E75920"/>
    <w:rsid w:val="00E75D0A"/>
    <w:rsid w:val="00E80D96"/>
    <w:rsid w:val="00E8479D"/>
    <w:rsid w:val="00E86A42"/>
    <w:rsid w:val="00E871FA"/>
    <w:rsid w:val="00E936A4"/>
    <w:rsid w:val="00E954BB"/>
    <w:rsid w:val="00EA45E7"/>
    <w:rsid w:val="00EB78E3"/>
    <w:rsid w:val="00EB7BE3"/>
    <w:rsid w:val="00EC1C4B"/>
    <w:rsid w:val="00EC735A"/>
    <w:rsid w:val="00ED5F38"/>
    <w:rsid w:val="00EE03F8"/>
    <w:rsid w:val="00EF27FE"/>
    <w:rsid w:val="00F05EAD"/>
    <w:rsid w:val="00F07FB6"/>
    <w:rsid w:val="00F13E01"/>
    <w:rsid w:val="00F149D0"/>
    <w:rsid w:val="00F16B53"/>
    <w:rsid w:val="00F25ECD"/>
    <w:rsid w:val="00F318BE"/>
    <w:rsid w:val="00F33297"/>
    <w:rsid w:val="00F343FB"/>
    <w:rsid w:val="00F359FE"/>
    <w:rsid w:val="00F42159"/>
    <w:rsid w:val="00F4256E"/>
    <w:rsid w:val="00F42EE1"/>
    <w:rsid w:val="00F444C1"/>
    <w:rsid w:val="00F60F1F"/>
    <w:rsid w:val="00F64141"/>
    <w:rsid w:val="00F6662E"/>
    <w:rsid w:val="00F67508"/>
    <w:rsid w:val="00F71FC9"/>
    <w:rsid w:val="00F73B48"/>
    <w:rsid w:val="00F74F51"/>
    <w:rsid w:val="00F842AD"/>
    <w:rsid w:val="00F871F7"/>
    <w:rsid w:val="00F914EB"/>
    <w:rsid w:val="00F91B85"/>
    <w:rsid w:val="00F938E7"/>
    <w:rsid w:val="00F9740E"/>
    <w:rsid w:val="00FA3B17"/>
    <w:rsid w:val="00FA5E8D"/>
    <w:rsid w:val="00FA5F3D"/>
    <w:rsid w:val="00FB2DF1"/>
    <w:rsid w:val="00FB399E"/>
    <w:rsid w:val="00FB7F50"/>
    <w:rsid w:val="00FC1002"/>
    <w:rsid w:val="00FC2A85"/>
    <w:rsid w:val="00FC40AF"/>
    <w:rsid w:val="00FC73B9"/>
    <w:rsid w:val="00FD0A16"/>
    <w:rsid w:val="00FD0DD0"/>
    <w:rsid w:val="00FE3D7D"/>
    <w:rsid w:val="00FE4E90"/>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8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1/167/&#1575;&#1604;&#1575;&#1593;&#1578;&#1585;&#1575;&#1590;%20" TargetMode="External"/><Relationship Id="rId2" Type="http://schemas.openxmlformats.org/officeDocument/2006/relationships/hyperlink" Target="http://lib.eshia.ir/13064/1/163/&#1575;&#1606;&#1587;&#1576;&#1575;&#1602;%20" TargetMode="External"/><Relationship Id="rId1" Type="http://schemas.openxmlformats.org/officeDocument/2006/relationships/hyperlink" Target="http://lib.eshia.ir/27004/1/18/&#1604;&#1583;&#1575;&#1585;%20" TargetMode="External"/><Relationship Id="rId5" Type="http://schemas.openxmlformats.org/officeDocument/2006/relationships/hyperlink" Target="http://lib.eshia.ir/27874/1/130/%D8%B9%D9%84%D8%A7%D8%A6%D9%85" TargetMode="External"/><Relationship Id="rId4" Type="http://schemas.openxmlformats.org/officeDocument/2006/relationships/hyperlink" Target="http://lib.eshia.ir/27004/1/19/&#1607;&#1584;&#1575;%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B21E-A585-45CC-891E-E0579CB7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222</TotalTime>
  <Pages>1</Pages>
  <Words>1854</Words>
  <Characters>10571</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14</cp:revision>
  <cp:lastPrinted>2019-12-21T11:14:00Z</cp:lastPrinted>
  <dcterms:created xsi:type="dcterms:W3CDTF">2019-12-21T04:52:00Z</dcterms:created>
  <dcterms:modified xsi:type="dcterms:W3CDTF">2019-12-21T11:15:00Z</dcterms:modified>
  <cp:contentStatus>ویرایش 2.5</cp:contentStatus>
  <cp:version>2.7</cp:version>
</cp:coreProperties>
</file>