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E0649" w:rsidRDefault="006E0649" w:rsidP="006E064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9304506" w:history="1">
        <w:r w:rsidRPr="0065100B">
          <w:rPr>
            <w:rStyle w:val="ac"/>
            <w:rFonts w:hint="eastAsia"/>
            <w:noProof/>
            <w:rtl/>
          </w:rPr>
          <w:t>مسأله</w:t>
        </w:r>
        <w:r w:rsidRPr="0065100B">
          <w:rPr>
            <w:rStyle w:val="ac"/>
            <w:noProof/>
            <w:rtl/>
          </w:rPr>
          <w:t xml:space="preserve"> 17 (</w:t>
        </w:r>
        <w:r w:rsidRPr="0065100B">
          <w:rPr>
            <w:rStyle w:val="ac"/>
            <w:rFonts w:hint="eastAsia"/>
            <w:noProof/>
            <w:rtl/>
          </w:rPr>
          <w:t>اراض</w:t>
        </w:r>
        <w:r w:rsidRPr="0065100B">
          <w:rPr>
            <w:rStyle w:val="ac"/>
            <w:rFonts w:hint="cs"/>
            <w:noProof/>
            <w:rtl/>
          </w:rPr>
          <w:t>ی</w:t>
        </w:r>
        <w:r w:rsidRPr="0065100B">
          <w:rPr>
            <w:rStyle w:val="ac"/>
            <w:noProof/>
            <w:rtl/>
          </w:rPr>
          <w:t xml:space="preserve"> </w:t>
        </w:r>
        <w:r w:rsidRPr="0065100B">
          <w:rPr>
            <w:rStyle w:val="ac"/>
            <w:rFonts w:hint="eastAsia"/>
            <w:noProof/>
            <w:rtl/>
          </w:rPr>
          <w:t>متسعه</w:t>
        </w:r>
        <w:r w:rsidRPr="0065100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Toc29304506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E0649" w:rsidRDefault="006E0649" w:rsidP="006E0649">
      <w:pPr>
        <w:pStyle w:val="22"/>
        <w:tabs>
          <w:tab w:val="right" w:leader="dot" w:pos="10194"/>
        </w:tabs>
        <w:rPr>
          <w:rFonts w:asciiTheme="minorHAnsi" w:eastAsiaTheme="minorEastAsia" w:hAnsiTheme="minorHAnsi" w:cstheme="minorBidi"/>
          <w:bCs w:val="0"/>
          <w:noProof/>
          <w:color w:val="auto"/>
          <w:szCs w:val="22"/>
          <w:rtl/>
        </w:rPr>
      </w:pPr>
      <w:hyperlink w:anchor="_Toc29304507" w:history="1">
        <w:r w:rsidRPr="0065100B">
          <w:rPr>
            <w:rStyle w:val="ac"/>
            <w:rFonts w:hint="eastAsia"/>
            <w:noProof/>
            <w:rtl/>
          </w:rPr>
          <w:t>بررس</w:t>
        </w:r>
        <w:r w:rsidRPr="0065100B">
          <w:rPr>
            <w:rStyle w:val="ac"/>
            <w:rFonts w:hint="cs"/>
            <w:noProof/>
            <w:rtl/>
          </w:rPr>
          <w:t>ی</w:t>
        </w:r>
        <w:r w:rsidRPr="0065100B">
          <w:rPr>
            <w:rStyle w:val="ac"/>
            <w:noProof/>
            <w:rtl/>
          </w:rPr>
          <w:t xml:space="preserve"> </w:t>
        </w:r>
        <w:r w:rsidRPr="0065100B">
          <w:rPr>
            <w:rStyle w:val="ac"/>
            <w:rFonts w:hint="eastAsia"/>
            <w:noProof/>
            <w:rtl/>
          </w:rPr>
          <w:t>سبب</w:t>
        </w:r>
        <w:r w:rsidRPr="0065100B">
          <w:rPr>
            <w:rStyle w:val="ac"/>
            <w:rFonts w:hint="cs"/>
            <w:noProof/>
            <w:rtl/>
          </w:rPr>
          <w:t>ی</w:t>
        </w:r>
        <w:r w:rsidRPr="0065100B">
          <w:rPr>
            <w:rStyle w:val="ac"/>
            <w:rFonts w:hint="eastAsia"/>
            <w:noProof/>
            <w:rtl/>
          </w:rPr>
          <w:t>ت</w:t>
        </w:r>
        <w:r w:rsidRPr="0065100B">
          <w:rPr>
            <w:rStyle w:val="ac"/>
            <w:noProof/>
            <w:rtl/>
          </w:rPr>
          <w:t xml:space="preserve"> </w:t>
        </w:r>
        <w:r w:rsidRPr="0065100B">
          <w:rPr>
            <w:rStyle w:val="ac"/>
            <w:rFonts w:hint="eastAsia"/>
            <w:noProof/>
            <w:rtl/>
          </w:rPr>
          <w:t>اح</w:t>
        </w:r>
        <w:r w:rsidRPr="0065100B">
          <w:rPr>
            <w:rStyle w:val="ac"/>
            <w:rFonts w:hint="cs"/>
            <w:noProof/>
            <w:rtl/>
          </w:rPr>
          <w:t>ی</w:t>
        </w:r>
        <w:r w:rsidRPr="0065100B">
          <w:rPr>
            <w:rStyle w:val="ac"/>
            <w:rFonts w:hint="eastAsia"/>
            <w:noProof/>
            <w:rtl/>
          </w:rPr>
          <w:t>اء</w:t>
        </w:r>
        <w:r w:rsidRPr="0065100B">
          <w:rPr>
            <w:rStyle w:val="ac"/>
            <w:noProof/>
            <w:rtl/>
          </w:rPr>
          <w:t xml:space="preserve"> </w:t>
        </w:r>
        <w:r w:rsidRPr="0065100B">
          <w:rPr>
            <w:rStyle w:val="ac"/>
            <w:rFonts w:hint="eastAsia"/>
            <w:noProof/>
            <w:rtl/>
          </w:rPr>
          <w:t>برا</w:t>
        </w:r>
        <w:r w:rsidRPr="0065100B">
          <w:rPr>
            <w:rStyle w:val="ac"/>
            <w:rFonts w:hint="cs"/>
            <w:noProof/>
            <w:rtl/>
          </w:rPr>
          <w:t>ی</w:t>
        </w:r>
        <w:r w:rsidRPr="0065100B">
          <w:rPr>
            <w:rStyle w:val="ac"/>
            <w:noProof/>
            <w:rtl/>
          </w:rPr>
          <w:t xml:space="preserve"> </w:t>
        </w:r>
        <w:r w:rsidRPr="0065100B">
          <w:rPr>
            <w:rStyle w:val="ac"/>
            <w:rFonts w:hint="eastAsia"/>
            <w:noProof/>
            <w:rtl/>
          </w:rPr>
          <w:t>ملک</w:t>
        </w:r>
        <w:r w:rsidRPr="0065100B">
          <w:rPr>
            <w:rStyle w:val="ac"/>
            <w:rFonts w:hint="cs"/>
            <w:noProof/>
            <w:rtl/>
          </w:rPr>
          <w:t>ی</w:t>
        </w:r>
        <w:r w:rsidRPr="0065100B">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Toc29304507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E0649" w:rsidRDefault="006E0649" w:rsidP="006E0649">
      <w:pPr>
        <w:pStyle w:val="32"/>
        <w:tabs>
          <w:tab w:val="right" w:leader="dot" w:pos="10194"/>
        </w:tabs>
        <w:rPr>
          <w:rFonts w:asciiTheme="minorHAnsi" w:eastAsiaTheme="minorEastAsia" w:hAnsiTheme="minorHAnsi" w:cstheme="minorBidi"/>
          <w:bCs w:val="0"/>
          <w:iCs w:val="0"/>
          <w:noProof/>
          <w:color w:val="auto"/>
          <w:szCs w:val="22"/>
          <w:rtl/>
        </w:rPr>
      </w:pPr>
      <w:hyperlink w:anchor="_Toc29304508" w:history="1">
        <w:r w:rsidRPr="0065100B">
          <w:rPr>
            <w:rStyle w:val="ac"/>
            <w:rFonts w:hint="eastAsia"/>
            <w:noProof/>
            <w:rtl/>
          </w:rPr>
          <w:t>نظر</w:t>
        </w:r>
        <w:r w:rsidRPr="0065100B">
          <w:rPr>
            <w:rStyle w:val="ac"/>
            <w:noProof/>
            <w:rtl/>
          </w:rPr>
          <w:t xml:space="preserve"> </w:t>
        </w:r>
        <w:r w:rsidRPr="0065100B">
          <w:rPr>
            <w:rStyle w:val="ac"/>
            <w:rFonts w:hint="eastAsia"/>
            <w:noProof/>
            <w:rtl/>
          </w:rPr>
          <w:t>مرحوم</w:t>
        </w:r>
        <w:r w:rsidRPr="0065100B">
          <w:rPr>
            <w:rStyle w:val="ac"/>
            <w:noProof/>
            <w:rtl/>
          </w:rPr>
          <w:t xml:space="preserve"> </w:t>
        </w:r>
        <w:r w:rsidRPr="0065100B">
          <w:rPr>
            <w:rStyle w:val="ac"/>
            <w:rFonts w:hint="eastAsia"/>
            <w:noProof/>
            <w:rtl/>
          </w:rPr>
          <w:t>خو</w:t>
        </w:r>
        <w:r w:rsidRPr="0065100B">
          <w:rPr>
            <w:rStyle w:val="ac"/>
            <w:rFonts w:hint="cs"/>
            <w:noProof/>
            <w:rtl/>
          </w:rPr>
          <w:t>یی</w:t>
        </w:r>
        <w:r w:rsidRPr="0065100B">
          <w:rPr>
            <w:rStyle w:val="ac"/>
            <w:noProof/>
            <w:rtl/>
          </w:rPr>
          <w:t xml:space="preserve"> </w:t>
        </w:r>
        <w:r w:rsidRPr="0065100B">
          <w:rPr>
            <w:rStyle w:val="ac"/>
            <w:rFonts w:hint="eastAsia"/>
            <w:noProof/>
            <w:rtl/>
          </w:rPr>
          <w:t>در</w:t>
        </w:r>
        <w:r w:rsidRPr="0065100B">
          <w:rPr>
            <w:rStyle w:val="ac"/>
            <w:noProof/>
            <w:rtl/>
          </w:rPr>
          <w:t xml:space="preserve"> </w:t>
        </w:r>
        <w:r w:rsidRPr="0065100B">
          <w:rPr>
            <w:rStyle w:val="ac"/>
            <w:rFonts w:hint="eastAsia"/>
            <w:noProof/>
            <w:rtl/>
          </w:rPr>
          <w:t>مصباح</w:t>
        </w:r>
        <w:r w:rsidRPr="0065100B">
          <w:rPr>
            <w:rStyle w:val="ac"/>
            <w:noProof/>
            <w:rtl/>
          </w:rPr>
          <w:t xml:space="preserve"> </w:t>
        </w:r>
        <w:r w:rsidRPr="0065100B">
          <w:rPr>
            <w:rStyle w:val="ac"/>
            <w:rFonts w:hint="eastAsia"/>
            <w:noProof/>
            <w:rtl/>
          </w:rPr>
          <w:t>الفقاهه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Toc29304508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E0649" w:rsidRDefault="006E0649" w:rsidP="006E0649">
      <w:pPr>
        <w:pStyle w:val="42"/>
        <w:tabs>
          <w:tab w:val="right" w:leader="dot" w:pos="10194"/>
        </w:tabs>
        <w:rPr>
          <w:rFonts w:asciiTheme="minorHAnsi" w:eastAsiaTheme="minorEastAsia" w:hAnsiTheme="minorHAnsi" w:cstheme="minorBidi"/>
          <w:bCs w:val="0"/>
          <w:noProof/>
          <w:color w:val="auto"/>
          <w:szCs w:val="22"/>
          <w:rtl/>
        </w:rPr>
      </w:pPr>
      <w:hyperlink w:anchor="_Toc29304509" w:history="1">
        <w:r w:rsidRPr="0065100B">
          <w:rPr>
            <w:rStyle w:val="ac"/>
            <w:rFonts w:hint="eastAsia"/>
            <w:noProof/>
            <w:rtl/>
          </w:rPr>
          <w:t>بررس</w:t>
        </w:r>
        <w:r w:rsidRPr="0065100B">
          <w:rPr>
            <w:rStyle w:val="ac"/>
            <w:rFonts w:hint="cs"/>
            <w:noProof/>
            <w:rtl/>
          </w:rPr>
          <w:t>ی</w:t>
        </w:r>
        <w:r w:rsidRPr="0065100B">
          <w:rPr>
            <w:rStyle w:val="ac"/>
            <w:noProof/>
            <w:rtl/>
          </w:rPr>
          <w:t xml:space="preserve"> </w:t>
        </w:r>
        <w:r w:rsidRPr="0065100B">
          <w:rPr>
            <w:rStyle w:val="ac"/>
            <w:rFonts w:hint="eastAsia"/>
            <w:noProof/>
            <w:rtl/>
          </w:rPr>
          <w:t>کلام</w:t>
        </w:r>
        <w:r w:rsidRPr="0065100B">
          <w:rPr>
            <w:rStyle w:val="ac"/>
            <w:noProof/>
            <w:rtl/>
          </w:rPr>
          <w:t xml:space="preserve"> </w:t>
        </w:r>
        <w:r w:rsidRPr="0065100B">
          <w:rPr>
            <w:rStyle w:val="ac"/>
            <w:rFonts w:hint="eastAsia"/>
            <w:noProof/>
            <w:rtl/>
          </w:rPr>
          <w:t>مرحوم</w:t>
        </w:r>
        <w:r w:rsidRPr="0065100B">
          <w:rPr>
            <w:rStyle w:val="ac"/>
            <w:noProof/>
            <w:rtl/>
          </w:rPr>
          <w:t xml:space="preserve"> </w:t>
        </w:r>
        <w:r w:rsidRPr="0065100B">
          <w:rPr>
            <w:rStyle w:val="ac"/>
            <w:rFonts w:hint="eastAsia"/>
            <w:noProof/>
            <w:rtl/>
          </w:rPr>
          <w:t>خو</w:t>
        </w:r>
        <w:r w:rsidRPr="0065100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Toc29304509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91EB6" w:rsidRPr="00C91EB6" w:rsidRDefault="006E064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25FDF">
        <w:rPr>
          <w:rFonts w:hint="cs"/>
          <w:rtl/>
        </w:rPr>
        <w:t>مسائل</w:t>
      </w:r>
      <w:r w:rsidR="00425FDF">
        <w:rPr>
          <w:rtl/>
        </w:rPr>
        <w:t xml:space="preserve"> </w:t>
      </w:r>
      <w:r w:rsidR="00425FDF">
        <w:rPr>
          <w:rFonts w:hint="cs"/>
          <w:rtl/>
        </w:rPr>
        <w:t>بحث</w:t>
      </w:r>
      <w:r w:rsidR="00425FDF">
        <w:rPr>
          <w:rtl/>
        </w:rPr>
        <w:t xml:space="preserve"> </w:t>
      </w:r>
      <w:r w:rsidR="00425FDF">
        <w:rPr>
          <w:rFonts w:hint="cs"/>
          <w:rtl/>
        </w:rPr>
        <w:t>اباحه</w:t>
      </w:r>
      <w:r w:rsidR="00425FDF">
        <w:rPr>
          <w:rtl/>
        </w:rPr>
        <w:t xml:space="preserve"> </w:t>
      </w:r>
      <w:r w:rsidR="00425FDF">
        <w:rPr>
          <w:rFonts w:hint="cs"/>
          <w:rtl/>
        </w:rPr>
        <w:t>مکان</w:t>
      </w:r>
      <w:r w:rsidR="00025B70">
        <w:rPr>
          <w:rFonts w:hint="cs"/>
          <w:rtl/>
        </w:rPr>
        <w:t xml:space="preserve"> </w:t>
      </w:r>
      <w:r w:rsidR="00386C11" w:rsidRPr="00A6366F">
        <w:rPr>
          <w:rFonts w:hint="cs"/>
          <w:rtl/>
        </w:rPr>
        <w:t>/</w:t>
      </w:r>
      <w:bookmarkStart w:id="2" w:name="BokSabj_d"/>
      <w:bookmarkEnd w:id="2"/>
      <w:r w:rsidR="00425FDF">
        <w:rPr>
          <w:rFonts w:hint="cs"/>
          <w:rtl/>
        </w:rPr>
        <w:t>مکان</w:t>
      </w:r>
      <w:r w:rsidR="00425FDF">
        <w:rPr>
          <w:rtl/>
        </w:rPr>
        <w:t xml:space="preserve"> </w:t>
      </w:r>
      <w:r w:rsidR="00425FDF">
        <w:rPr>
          <w:rFonts w:hint="cs"/>
          <w:rtl/>
        </w:rPr>
        <w:t>مصلی</w:t>
      </w:r>
      <w:r w:rsidR="00386C11" w:rsidRPr="00A6366F">
        <w:rPr>
          <w:rFonts w:hint="cs"/>
          <w:rtl/>
        </w:rPr>
        <w:t xml:space="preserve"> /</w:t>
      </w:r>
      <w:bookmarkStart w:id="3" w:name="Bokkolli"/>
      <w:bookmarkEnd w:id="3"/>
      <w:r w:rsidR="00425FDF">
        <w:rPr>
          <w:rFonts w:hint="cs"/>
          <w:rtl/>
        </w:rPr>
        <w:t>کتاب</w:t>
      </w:r>
      <w:r w:rsidR="00425FDF">
        <w:rPr>
          <w:rtl/>
        </w:rPr>
        <w:t xml:space="preserve"> </w:t>
      </w:r>
      <w:r w:rsidR="00425FD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B3127" w:rsidP="003A6148">
      <w:pPr>
        <w:pBdr>
          <w:bottom w:val="double" w:sz="6" w:space="1" w:color="auto"/>
        </w:pBdr>
        <w:rPr>
          <w:rtl/>
        </w:rPr>
      </w:pPr>
      <w:r>
        <w:rPr>
          <w:rFonts w:hint="cs"/>
          <w:rtl/>
        </w:rPr>
        <w:t>بحث در رابطه با اراضی متسعه بود.</w:t>
      </w:r>
    </w:p>
    <w:p w:rsidR="00247D2F" w:rsidRPr="003A6148" w:rsidRDefault="00247D2F" w:rsidP="003A6148">
      <w:pPr>
        <w:pBdr>
          <w:bottom w:val="double" w:sz="6" w:space="1" w:color="auto"/>
        </w:pBdr>
      </w:pPr>
    </w:p>
    <w:p w:rsidR="008F5B4D" w:rsidRDefault="008F5B4D" w:rsidP="003A6148"/>
    <w:p w:rsidR="00B3093B" w:rsidRPr="00B3093B" w:rsidRDefault="00B3093B" w:rsidP="00B3093B">
      <w:pPr>
        <w:pStyle w:val="1"/>
        <w:rPr>
          <w:rtl/>
        </w:rPr>
      </w:pPr>
      <w:bookmarkStart w:id="4" w:name="_Toc27487223"/>
      <w:bookmarkStart w:id="5" w:name="_Toc27940594"/>
      <w:bookmarkStart w:id="6" w:name="_Toc28027633"/>
      <w:bookmarkStart w:id="7" w:name="_Toc28089221"/>
      <w:bookmarkStart w:id="8" w:name="_Toc28444768"/>
      <w:bookmarkStart w:id="9" w:name="_Toc28517716"/>
      <w:bookmarkStart w:id="10" w:name="_Toc28631744"/>
      <w:bookmarkStart w:id="11" w:name="_Toc28694711"/>
      <w:bookmarkStart w:id="12" w:name="_Toc29157022"/>
      <w:bookmarkStart w:id="13" w:name="_Toc29234956"/>
      <w:bookmarkStart w:id="14" w:name="_Toc29304506"/>
      <w:r w:rsidRPr="00B3093B">
        <w:rPr>
          <w:rFonts w:hint="cs"/>
          <w:rtl/>
        </w:rPr>
        <w:t xml:space="preserve">مسأله </w:t>
      </w:r>
      <w:bookmarkEnd w:id="4"/>
      <w:bookmarkEnd w:id="5"/>
      <w:bookmarkEnd w:id="6"/>
      <w:bookmarkEnd w:id="7"/>
      <w:bookmarkEnd w:id="8"/>
      <w:bookmarkEnd w:id="9"/>
      <w:bookmarkEnd w:id="10"/>
      <w:bookmarkEnd w:id="11"/>
      <w:r w:rsidRPr="00B3093B">
        <w:rPr>
          <w:rFonts w:hint="cs"/>
          <w:rtl/>
        </w:rPr>
        <w:t>17 (اراضی متسعه)</w:t>
      </w:r>
      <w:bookmarkEnd w:id="12"/>
      <w:bookmarkEnd w:id="13"/>
      <w:bookmarkEnd w:id="14"/>
    </w:p>
    <w:p w:rsidR="001A1EA5" w:rsidRPr="00B3093B" w:rsidRDefault="00B3093B" w:rsidP="00B3093B">
      <w:pPr>
        <w:rPr>
          <w:color w:val="000080"/>
          <w:rtl/>
        </w:rPr>
      </w:pPr>
      <w:r w:rsidRPr="00B3093B">
        <w:rPr>
          <w:rFonts w:hint="cs"/>
          <w:color w:val="000080"/>
          <w:rtl/>
        </w:rPr>
        <w:t>يجوز الصلاة في الأراضي المتسعة اتساعا عظيما</w:t>
      </w:r>
      <w:r w:rsidRPr="00B3093B">
        <w:rPr>
          <w:rFonts w:hint="cs"/>
          <w:color w:val="000080"/>
        </w:rPr>
        <w:t>‌</w:t>
      </w:r>
      <w:r w:rsidRPr="00B3093B">
        <w:rPr>
          <w:rFonts w:hint="cs"/>
          <w:color w:val="000080"/>
          <w:rtl/>
        </w:rPr>
        <w:t xml:space="preserve"> بحيث يتعذر أو يتعسر على الناس اجتنابها و إن لم يكن إذن من ملاكها بل و إن كان فيهم الصغار و المجانين بل لا يبعد ذلك و إن علم كراهة الملاك و إن كان الأحوط التجنب حينئذ مع الإمكان‌</w:t>
      </w:r>
    </w:p>
    <w:p w:rsidR="001961FB" w:rsidRDefault="001961FB" w:rsidP="006162A2">
      <w:pPr>
        <w:rPr>
          <w:rtl/>
        </w:rPr>
      </w:pPr>
      <w:r>
        <w:rPr>
          <w:rFonts w:hint="cs"/>
          <w:rtl/>
        </w:rPr>
        <w:t>بحث راجع به کلام آقای سیستانی راجع به اراضی بود؛ ایشان فرمودند اراضی</w:t>
      </w:r>
      <w:r w:rsidR="00BD6183">
        <w:rPr>
          <w:rFonts w:hint="cs"/>
          <w:rtl/>
        </w:rPr>
        <w:t xml:space="preserve"> موات</w:t>
      </w:r>
      <w:r>
        <w:rPr>
          <w:rFonts w:hint="cs"/>
          <w:rtl/>
        </w:rPr>
        <w:t xml:space="preserve"> ملک اشخاص نمی شود</w:t>
      </w:r>
      <w:r w:rsidR="00BD6183">
        <w:rPr>
          <w:rFonts w:hint="cs"/>
          <w:rtl/>
        </w:rPr>
        <w:t xml:space="preserve"> و بر ملک امام علیه السلام باقی می ماند</w:t>
      </w:r>
      <w:r>
        <w:rPr>
          <w:rFonts w:hint="cs"/>
          <w:rtl/>
        </w:rPr>
        <w:t xml:space="preserve"> و</w:t>
      </w:r>
      <w:r w:rsidR="00BD6183">
        <w:rPr>
          <w:rFonts w:hint="cs"/>
          <w:rtl/>
        </w:rPr>
        <w:t xml:space="preserve"> و برای محیی صرفاً حق اولویت ایجاد می شود؛</w:t>
      </w:r>
      <w:r>
        <w:rPr>
          <w:rFonts w:hint="cs"/>
          <w:rtl/>
        </w:rPr>
        <w:t xml:space="preserve"> نتیجه این می شود که اگر در این اراضی متسعه نماز خوانده شود اشکالی نخواهد داشت و مالک آن که امام علیه السلام است</w:t>
      </w:r>
      <w:r w:rsidR="00BD6183">
        <w:rPr>
          <w:rFonts w:hint="cs"/>
          <w:rtl/>
        </w:rPr>
        <w:t>، طبق نصوص</w:t>
      </w:r>
      <w:r>
        <w:rPr>
          <w:rFonts w:hint="cs"/>
          <w:rtl/>
        </w:rPr>
        <w:t xml:space="preserve"> اذن داده است و نماز هم مزاحم حق شخص محیی نیست.</w:t>
      </w:r>
    </w:p>
    <w:p w:rsidR="00EA477B" w:rsidRPr="00EA477B" w:rsidRDefault="00EA477B" w:rsidP="00EA477B">
      <w:pPr>
        <w:pStyle w:val="20"/>
        <w:rPr>
          <w:rtl/>
        </w:rPr>
      </w:pPr>
      <w:bookmarkStart w:id="15" w:name="_Toc29234962"/>
      <w:bookmarkStart w:id="16" w:name="_Toc29304507"/>
      <w:r w:rsidRPr="00EA477B">
        <w:rPr>
          <w:rFonts w:hint="cs"/>
          <w:rtl/>
        </w:rPr>
        <w:t>بررسی سببیت احیاء برای ملکیت</w:t>
      </w:r>
      <w:bookmarkEnd w:id="15"/>
      <w:bookmarkEnd w:id="16"/>
    </w:p>
    <w:p w:rsidR="001961FB" w:rsidRDefault="001961FB" w:rsidP="00473307">
      <w:pPr>
        <w:rPr>
          <w:rtl/>
        </w:rPr>
      </w:pPr>
      <w:r>
        <w:rPr>
          <w:rFonts w:hint="cs"/>
          <w:rtl/>
        </w:rPr>
        <w:t xml:space="preserve">به این مناسبت وارد بحث مهم شدیم که آیا احیاء، سبب ملکیت زمین است یا سبب أولویت است؟ </w:t>
      </w:r>
      <w:r w:rsidR="0030098E">
        <w:rPr>
          <w:rFonts w:hint="cs"/>
          <w:rtl/>
        </w:rPr>
        <w:t xml:space="preserve">که </w:t>
      </w:r>
      <w:r>
        <w:rPr>
          <w:rFonts w:hint="cs"/>
          <w:rtl/>
        </w:rPr>
        <w:t xml:space="preserve">برخی از بزرگان </w:t>
      </w:r>
      <w:r w:rsidR="00473307">
        <w:rPr>
          <w:rFonts w:hint="cs"/>
          <w:rtl/>
        </w:rPr>
        <w:t>قدماء</w:t>
      </w:r>
      <w:r>
        <w:rPr>
          <w:rFonts w:hint="cs"/>
          <w:rtl/>
        </w:rPr>
        <w:t xml:space="preserve"> مثل شیخ طوسی و شهید ثانی در مسالک، علی ما حکی عنه، و در بین معاصرین آقای سیستانی و آقای صدر، قائل</w:t>
      </w:r>
      <w:r w:rsidR="0030098E">
        <w:rPr>
          <w:rFonts w:hint="cs"/>
          <w:rtl/>
        </w:rPr>
        <w:t xml:space="preserve"> به حق اولویت</w:t>
      </w:r>
      <w:r>
        <w:rPr>
          <w:rFonts w:hint="cs"/>
          <w:rtl/>
        </w:rPr>
        <w:t xml:space="preserve"> شده اند.</w:t>
      </w:r>
    </w:p>
    <w:p w:rsidR="001961FB" w:rsidRDefault="001961FB" w:rsidP="006162A2">
      <w:pPr>
        <w:rPr>
          <w:rtl/>
        </w:rPr>
      </w:pPr>
      <w:r>
        <w:rPr>
          <w:rFonts w:hint="cs"/>
          <w:rtl/>
        </w:rPr>
        <w:t>برخی از روایات موافق نظر مشهور است و دلالت می کند زمین احیاء شده ملک محیی است: «من احیا ارضا مواتا فهی له»</w:t>
      </w:r>
      <w:r w:rsidR="0030098E">
        <w:rPr>
          <w:rFonts w:hint="cs"/>
          <w:rtl/>
        </w:rPr>
        <w:t xml:space="preserve"> که در روایات عدیده ای آمده است ظهور در ملکیت دارد.</w:t>
      </w:r>
    </w:p>
    <w:p w:rsidR="00B3093B" w:rsidRPr="00B3093B" w:rsidRDefault="001961FB" w:rsidP="00B3093B">
      <w:pPr>
        <w:rPr>
          <w:rtl/>
        </w:rPr>
      </w:pPr>
      <w:r w:rsidRPr="00EA477B">
        <w:rPr>
          <w:rFonts w:hint="cs"/>
          <w:b/>
          <w:bCs/>
          <w:rtl/>
        </w:rPr>
        <w:lastRenderedPageBreak/>
        <w:t>نکته:</w:t>
      </w:r>
      <w:r>
        <w:rPr>
          <w:rFonts w:hint="cs"/>
          <w:rtl/>
        </w:rPr>
        <w:t xml:space="preserve"> در </w:t>
      </w:r>
      <w:r w:rsidR="00B3093B">
        <w:rPr>
          <w:rFonts w:hint="cs"/>
          <w:rtl/>
        </w:rPr>
        <w:t xml:space="preserve">کافی چنین نقل می کند: </w:t>
      </w:r>
      <w:r w:rsidR="00B3093B" w:rsidRPr="00B3093B">
        <w:rPr>
          <w:rFonts w:hint="cs"/>
          <w:color w:val="000080"/>
          <w:rtl/>
        </w:rPr>
        <w:t xml:space="preserve">عَلِيُّ بْنُ إِبْرَاهِيمَ عَنِ السَّرِيِّ بْنِ الرَّبِيعِ قَالَ" لَمْ يَكُنِ ابْنُ أَبِي عُمَيْرٍ‌ يَعْدِلُ بِهِشَامِ بْنِ الْحَكَمِ شَيْئاً وَ كَانَ لَا يَغُبُّ إِتْيَانَهُ‌ثُمَّ انْقَطَعَ عَنْهُ وَ خَالَفَهُ وَ كَانَ سَبَبُ ذَلِكَ أَنَّ أَبَا مَالِكٍ الْحَضْرَمِيَّ كَانَ أَحَدَ رِجَالِ هِشَامٍ وَ وَقَعَ بَيْنَهُ وَ بَيْنَ ابْنِ أَبِي عُمَيْرٍ مُلَاحَاةٌ فِي شَيْ‌ءٍ مِنَ الْإِمَامَةِ </w:t>
      </w:r>
      <w:r w:rsidR="00B3093B" w:rsidRPr="00AD3C7E">
        <w:rPr>
          <w:rFonts w:hint="cs"/>
          <w:color w:val="000080"/>
          <w:u w:val="single"/>
          <w:rtl/>
        </w:rPr>
        <w:t>قَالَ ابْنُ أَبِي عُمَيْرٍ الدُّنْيَا كُلُّهَا لِلْإِمَامِ ع عَلَى جِهَةِ الْمِلْكِ وَ إِنَّهُ أَوْلَى بِهَا مِنَ الَّذِينَ هِيَ فِي أَيْدِيهِمْ وَ قَالَ أَبُو مَالِكٍ لَيْسَ كَذَلِكَ أَمْلَاكُ النَّاسِ لَهُمْ إِلَّا مَا حَكَمَ اللَّهُ بِهِ لِلْإِمَامِ مِنَ الْفَيْ‌ءِ وَ الْخُمُسِ وَ الْمَغْنَمِ فَذَلِكَ لَهُ وَ ذَلِكَ أَيْضاً قَدْ بَيَّنَ اللَّهُ لِلْإِمَامِ أَيْنَ يَضَعُهُ وَ كَيْفَ يَصْنَعُ بِهِ فَتَرَاضَيَا بِهِشَامِ بْنِ الْحَكَمِ وَ صَارَا إِلَيْهِ فَحَكَمَ هِشَامٌ لِأَبِي مَالِكٍ عَلَى ابْنِ أَبِي عُمَيْرٍ فَغَضِبَ ابْنُ أَبِي عُمَيْرٍ وَ هَجَرَ هِشَاماً بَعْدَ ذَلِكَ</w:t>
      </w:r>
      <w:r w:rsidR="00B3093B">
        <w:rPr>
          <w:rStyle w:val="ab"/>
          <w:color w:val="000080"/>
          <w:rtl/>
        </w:rPr>
        <w:footnoteReference w:id="1"/>
      </w:r>
      <w:r w:rsidR="00B3093B" w:rsidRPr="00B3093B">
        <w:rPr>
          <w:rFonts w:hint="cs"/>
          <w:rtl/>
        </w:rPr>
        <w:t>.</w:t>
      </w:r>
    </w:p>
    <w:p w:rsidR="00E66F15" w:rsidRDefault="00CE0205" w:rsidP="00493FE5">
      <w:pPr>
        <w:rPr>
          <w:rtl/>
        </w:rPr>
      </w:pPr>
      <w:r>
        <w:rPr>
          <w:rFonts w:hint="cs"/>
          <w:rtl/>
        </w:rPr>
        <w:t xml:space="preserve">این نقل، به نظر ما در این بحث فقهی ربطی ندارد؛ ظاهراً ابن أبی عمیر برای امام علیه السلام ملکیت طولیه قائل بوده است یعنی ملک مردم ملک مردم است ولی هر چیزی که ملک مردم است ملک امام است مثل عبد که خود او و آنچه به ملک او در می آید همه ملک مولای اوست یعنی ملکیّت مولا، طولیه است و ابتدا عبد مالک می شود و مولا هم مالک مال عبد است. </w:t>
      </w:r>
      <w:r w:rsidR="00E66F15">
        <w:rPr>
          <w:rFonts w:hint="cs"/>
          <w:rtl/>
        </w:rPr>
        <w:t>اینجا</w:t>
      </w:r>
      <w:r w:rsidR="00E66F15">
        <w:rPr>
          <w:rtl/>
        </w:rPr>
        <w:t xml:space="preserve"> </w:t>
      </w:r>
      <w:r w:rsidR="00E66F15">
        <w:rPr>
          <w:rFonts w:hint="cs"/>
          <w:rtl/>
        </w:rPr>
        <w:t>هم</w:t>
      </w:r>
      <w:r w:rsidR="00E66F15">
        <w:rPr>
          <w:rtl/>
        </w:rPr>
        <w:t xml:space="preserve"> </w:t>
      </w:r>
      <w:r w:rsidR="00E66F15">
        <w:rPr>
          <w:rFonts w:hint="cs"/>
          <w:rtl/>
        </w:rPr>
        <w:t>مردم</w:t>
      </w:r>
      <w:r w:rsidR="00E66F15">
        <w:rPr>
          <w:rtl/>
        </w:rPr>
        <w:t xml:space="preserve"> </w:t>
      </w:r>
      <w:r w:rsidR="00E66F15">
        <w:rPr>
          <w:rFonts w:hint="cs"/>
          <w:rtl/>
        </w:rPr>
        <w:t>مالک</w:t>
      </w:r>
      <w:r w:rsidR="00E66F15">
        <w:rPr>
          <w:rtl/>
        </w:rPr>
        <w:t xml:space="preserve"> </w:t>
      </w:r>
      <w:r w:rsidR="00E66F15">
        <w:rPr>
          <w:rFonts w:hint="cs"/>
          <w:rtl/>
        </w:rPr>
        <w:t>می</w:t>
      </w:r>
      <w:r w:rsidR="00E66F15">
        <w:rPr>
          <w:rtl/>
        </w:rPr>
        <w:t xml:space="preserve"> </w:t>
      </w:r>
      <w:r w:rsidR="00E66F15">
        <w:rPr>
          <w:rFonts w:hint="cs"/>
          <w:rtl/>
        </w:rPr>
        <w:t>شوند</w:t>
      </w:r>
      <w:r w:rsidR="00E66F15">
        <w:rPr>
          <w:rtl/>
        </w:rPr>
        <w:t xml:space="preserve"> </w:t>
      </w:r>
      <w:r w:rsidR="00E66F15">
        <w:rPr>
          <w:rFonts w:hint="cs"/>
          <w:rtl/>
        </w:rPr>
        <w:t>و</w:t>
      </w:r>
      <w:r w:rsidR="00E66F15">
        <w:rPr>
          <w:rtl/>
        </w:rPr>
        <w:t xml:space="preserve"> </w:t>
      </w:r>
      <w:r w:rsidR="00E66F15">
        <w:rPr>
          <w:rFonts w:hint="cs"/>
          <w:rtl/>
        </w:rPr>
        <w:t>لکن</w:t>
      </w:r>
      <w:r w:rsidR="00E66F15">
        <w:rPr>
          <w:rtl/>
        </w:rPr>
        <w:t xml:space="preserve"> </w:t>
      </w:r>
      <w:r w:rsidR="00E66F15">
        <w:rPr>
          <w:rFonts w:hint="cs"/>
          <w:rtl/>
        </w:rPr>
        <w:t>امام</w:t>
      </w:r>
      <w:r w:rsidR="00E66F15">
        <w:rPr>
          <w:rtl/>
        </w:rPr>
        <w:t xml:space="preserve"> </w:t>
      </w:r>
      <w:r w:rsidR="00E66F15">
        <w:rPr>
          <w:rFonts w:hint="cs"/>
          <w:rtl/>
        </w:rPr>
        <w:t>مالک</w:t>
      </w:r>
      <w:r w:rsidR="00E66F15">
        <w:rPr>
          <w:rtl/>
        </w:rPr>
        <w:t xml:space="preserve"> </w:t>
      </w:r>
      <w:r w:rsidR="00E66F15">
        <w:rPr>
          <w:rFonts w:hint="cs"/>
          <w:rtl/>
        </w:rPr>
        <w:t>املاک</w:t>
      </w:r>
      <w:r w:rsidR="00E66F15">
        <w:rPr>
          <w:rtl/>
        </w:rPr>
        <w:t xml:space="preserve"> </w:t>
      </w:r>
      <w:r w:rsidR="00E66F15">
        <w:rPr>
          <w:rFonts w:hint="cs"/>
          <w:rtl/>
        </w:rPr>
        <w:t>مردم</w:t>
      </w:r>
      <w:r w:rsidR="00E66F15">
        <w:rPr>
          <w:rtl/>
        </w:rPr>
        <w:t xml:space="preserve"> </w:t>
      </w:r>
      <w:r w:rsidR="00E66F15">
        <w:rPr>
          <w:rFonts w:hint="cs"/>
          <w:rtl/>
        </w:rPr>
        <w:t>است</w:t>
      </w:r>
      <w:r w:rsidR="00E66F15">
        <w:rPr>
          <w:rtl/>
        </w:rPr>
        <w:t xml:space="preserve">. </w:t>
      </w:r>
      <w:r w:rsidR="00E66F15">
        <w:rPr>
          <w:rFonts w:hint="cs"/>
          <w:rtl/>
        </w:rPr>
        <w:t>و</w:t>
      </w:r>
      <w:r w:rsidR="00E66F15">
        <w:rPr>
          <w:rtl/>
        </w:rPr>
        <w:t xml:space="preserve"> </w:t>
      </w:r>
      <w:r w:rsidR="00E66F15">
        <w:rPr>
          <w:rFonts w:hint="cs"/>
          <w:rtl/>
        </w:rPr>
        <w:t>این</w:t>
      </w:r>
      <w:r>
        <w:rPr>
          <w:rFonts w:hint="cs"/>
          <w:rtl/>
        </w:rPr>
        <w:t xml:space="preserve"> ملکیت طولیه</w:t>
      </w:r>
      <w:r w:rsidR="00E66F15">
        <w:rPr>
          <w:rtl/>
        </w:rPr>
        <w:t xml:space="preserve"> </w:t>
      </w:r>
      <w:r w:rsidR="00E66F15">
        <w:rPr>
          <w:rFonts w:hint="cs"/>
          <w:rtl/>
        </w:rPr>
        <w:t>اختصاص</w:t>
      </w:r>
      <w:r>
        <w:rPr>
          <w:rFonts w:hint="cs"/>
          <w:rtl/>
        </w:rPr>
        <w:t>ی</w:t>
      </w:r>
      <w:r w:rsidR="00E66F15">
        <w:rPr>
          <w:rtl/>
        </w:rPr>
        <w:t xml:space="preserve"> </w:t>
      </w:r>
      <w:r w:rsidR="00E66F15">
        <w:rPr>
          <w:rFonts w:hint="cs"/>
          <w:rtl/>
        </w:rPr>
        <w:t>به</w:t>
      </w:r>
      <w:r w:rsidR="00E66F15">
        <w:rPr>
          <w:rtl/>
        </w:rPr>
        <w:t xml:space="preserve"> </w:t>
      </w:r>
      <w:r w:rsidR="00E66F15">
        <w:rPr>
          <w:rFonts w:hint="cs"/>
          <w:rtl/>
        </w:rPr>
        <w:t>خصوص</w:t>
      </w:r>
      <w:r w:rsidR="00E66F15">
        <w:rPr>
          <w:rtl/>
        </w:rPr>
        <w:t xml:space="preserve"> </w:t>
      </w:r>
      <w:r w:rsidR="00E66F15">
        <w:rPr>
          <w:rFonts w:hint="cs"/>
          <w:rtl/>
        </w:rPr>
        <w:t>زمین</w:t>
      </w:r>
      <w:r>
        <w:rPr>
          <w:rFonts w:hint="cs"/>
          <w:rtl/>
        </w:rPr>
        <w:t xml:space="preserve"> نداشته است زیرا تعبیر </w:t>
      </w:r>
      <w:r w:rsidR="00493FE5">
        <w:rPr>
          <w:rFonts w:hint="cs"/>
          <w:rtl/>
        </w:rPr>
        <w:t>به</w:t>
      </w:r>
      <w:r>
        <w:rPr>
          <w:rFonts w:hint="cs"/>
          <w:rtl/>
        </w:rPr>
        <w:t xml:space="preserve"> «</w:t>
      </w:r>
      <w:r w:rsidR="00E66F15">
        <w:rPr>
          <w:rFonts w:hint="cs"/>
          <w:rtl/>
        </w:rPr>
        <w:t>الدنیا</w:t>
      </w:r>
      <w:r w:rsidR="00E66F15">
        <w:rPr>
          <w:rtl/>
        </w:rPr>
        <w:t xml:space="preserve"> </w:t>
      </w:r>
      <w:r w:rsidR="00E66F15">
        <w:rPr>
          <w:rFonts w:hint="cs"/>
          <w:rtl/>
        </w:rPr>
        <w:t>کلها</w:t>
      </w:r>
      <w:r w:rsidR="00E66F15">
        <w:rPr>
          <w:rtl/>
        </w:rPr>
        <w:t xml:space="preserve"> </w:t>
      </w:r>
      <w:r w:rsidR="00E66F15">
        <w:rPr>
          <w:rFonts w:hint="cs"/>
          <w:rtl/>
        </w:rPr>
        <w:t>للامام</w:t>
      </w:r>
      <w:r w:rsidR="00E66F15">
        <w:rPr>
          <w:rtl/>
        </w:rPr>
        <w:t xml:space="preserve"> </w:t>
      </w:r>
      <w:r w:rsidR="00E66F15">
        <w:rPr>
          <w:rFonts w:hint="cs"/>
          <w:rtl/>
        </w:rPr>
        <w:t>علی</w:t>
      </w:r>
      <w:r w:rsidR="00E66F15">
        <w:rPr>
          <w:rtl/>
        </w:rPr>
        <w:t xml:space="preserve"> </w:t>
      </w:r>
      <w:r w:rsidR="00E66F15">
        <w:rPr>
          <w:rFonts w:hint="cs"/>
          <w:rtl/>
        </w:rPr>
        <w:t>جهة</w:t>
      </w:r>
      <w:r w:rsidR="00E66F15">
        <w:rPr>
          <w:rtl/>
        </w:rPr>
        <w:t xml:space="preserve"> </w:t>
      </w:r>
      <w:r w:rsidR="00E66F15">
        <w:rPr>
          <w:rFonts w:hint="cs"/>
          <w:rtl/>
        </w:rPr>
        <w:t>الملک</w:t>
      </w:r>
      <w:r w:rsidR="00493FE5">
        <w:rPr>
          <w:rFonts w:hint="cs"/>
          <w:rtl/>
        </w:rPr>
        <w:t>» دارد و لذا شامل حیازت مثل ماهی و هیزم، که موجب ملکیت است، می شود.</w:t>
      </w:r>
      <w:r w:rsidR="00183C6C">
        <w:rPr>
          <w:rFonts w:hint="cs"/>
          <w:rtl/>
        </w:rPr>
        <w:t xml:space="preserve"> در این نقل کافی، بحث از املاک الناس است که ابن أبی عمیر می گوید املاک ناس ملک للامام، و ابومالک می گوید املاک الناس لیس ملک للامام بل اموال الناس لهم، و ظهور این که ملکیت ناس را مفروض گرفته است این است که بحث در مورد ملکیت طولیه امام علیه السلام</w:t>
      </w:r>
      <w:r w:rsidR="006B6DC7">
        <w:rPr>
          <w:rFonts w:hint="cs"/>
          <w:rtl/>
        </w:rPr>
        <w:t xml:space="preserve"> و ولایت مطلقه امام</w:t>
      </w:r>
      <w:r w:rsidR="00183C6C">
        <w:rPr>
          <w:rFonts w:hint="cs"/>
          <w:rtl/>
        </w:rPr>
        <w:t xml:space="preserve"> می باشد.</w:t>
      </w:r>
    </w:p>
    <w:p w:rsidR="009D03B1" w:rsidRDefault="009D03B1" w:rsidP="009D03B1">
      <w:pPr>
        <w:rPr>
          <w:rtl/>
        </w:rPr>
      </w:pPr>
      <w:r>
        <w:rPr>
          <w:rFonts w:hint="cs"/>
          <w:rtl/>
        </w:rPr>
        <w:t>در بحث فقهی که مطرح کرده ایم بحث بر این است که محیی زمین، مالک زمین می شود یا فقط اولویت تصرف پیدا می کند؟ و راجع به اختیارات امام علیه السلام بحث نمی کنیم که اگر محیی، مالک زمین شد أملاک او و املاک دیگران، ملک طولی امام است؟ این مطلب، بحث دیگری است.</w:t>
      </w:r>
    </w:p>
    <w:p w:rsidR="00E66F15" w:rsidRDefault="00EA477B" w:rsidP="00EA477B">
      <w:pPr>
        <w:pStyle w:val="30"/>
        <w:rPr>
          <w:rtl/>
        </w:rPr>
      </w:pPr>
      <w:bookmarkStart w:id="17" w:name="_Toc29304508"/>
      <w:r>
        <w:rPr>
          <w:rFonts w:hint="cs"/>
          <w:rtl/>
        </w:rPr>
        <w:t>نظر مرحوم خویی در مصباح الفقاهه</w:t>
      </w:r>
      <w:bookmarkEnd w:id="17"/>
    </w:p>
    <w:p w:rsidR="00BD470A" w:rsidRDefault="00E66F15" w:rsidP="00BD470A">
      <w:pPr>
        <w:rPr>
          <w:rtl/>
        </w:rPr>
      </w:pPr>
      <w:r>
        <w:rPr>
          <w:rFonts w:hint="cs"/>
          <w:rtl/>
        </w:rPr>
        <w:t>مرحوم</w:t>
      </w:r>
      <w:r>
        <w:rPr>
          <w:rtl/>
        </w:rPr>
        <w:t xml:space="preserve"> </w:t>
      </w:r>
      <w:r>
        <w:rPr>
          <w:rFonts w:hint="cs"/>
          <w:rtl/>
        </w:rPr>
        <w:t>آقای</w:t>
      </w:r>
      <w:r>
        <w:rPr>
          <w:rtl/>
        </w:rPr>
        <w:t xml:space="preserve"> </w:t>
      </w:r>
      <w:r>
        <w:rPr>
          <w:rFonts w:hint="cs"/>
          <w:rtl/>
        </w:rPr>
        <w:t>خوئی</w:t>
      </w:r>
      <w:r>
        <w:rPr>
          <w:rtl/>
        </w:rPr>
        <w:t xml:space="preserve"> </w:t>
      </w:r>
      <w:r>
        <w:rPr>
          <w:rFonts w:hint="cs"/>
          <w:rtl/>
        </w:rPr>
        <w:t>در</w:t>
      </w:r>
      <w:r>
        <w:rPr>
          <w:rtl/>
        </w:rPr>
        <w:t xml:space="preserve"> </w:t>
      </w:r>
      <w:r>
        <w:rPr>
          <w:rFonts w:hint="cs"/>
          <w:rtl/>
        </w:rPr>
        <w:t>مصباح</w:t>
      </w:r>
      <w:r>
        <w:rPr>
          <w:rtl/>
        </w:rPr>
        <w:t xml:space="preserve"> </w:t>
      </w:r>
      <w:r>
        <w:rPr>
          <w:rFonts w:hint="cs"/>
          <w:rtl/>
        </w:rPr>
        <w:t>الفقاهة</w:t>
      </w:r>
      <w:r w:rsidR="001F4C0D">
        <w:rPr>
          <w:rFonts w:hint="cs"/>
          <w:rtl/>
        </w:rPr>
        <w:t xml:space="preserve"> جلد 5 صفحه 128</w:t>
      </w:r>
      <w:r>
        <w:rPr>
          <w:rtl/>
        </w:rPr>
        <w:t xml:space="preserve"> </w:t>
      </w:r>
      <w:r w:rsidR="00BD470A">
        <w:rPr>
          <w:rFonts w:hint="cs"/>
          <w:rtl/>
        </w:rPr>
        <w:t>فرموده اند: هر چند مشهور بلکه مجمع علیه این است که اراضی موات ملک محیی است ولی به نظر ما احیاء سبب ملکیت نیست؛ زیرا هر چند تعبیر «</w:t>
      </w:r>
      <w:r>
        <w:rPr>
          <w:rFonts w:hint="cs"/>
          <w:rtl/>
        </w:rPr>
        <w:t>من</w:t>
      </w:r>
      <w:r>
        <w:rPr>
          <w:rtl/>
        </w:rPr>
        <w:t xml:space="preserve"> </w:t>
      </w:r>
      <w:r>
        <w:rPr>
          <w:rFonts w:hint="cs"/>
          <w:rtl/>
        </w:rPr>
        <w:t>احیا</w:t>
      </w:r>
      <w:r>
        <w:rPr>
          <w:rtl/>
        </w:rPr>
        <w:t xml:space="preserve"> </w:t>
      </w:r>
      <w:r>
        <w:rPr>
          <w:rFonts w:hint="cs"/>
          <w:rtl/>
        </w:rPr>
        <w:t>ارضا</w:t>
      </w:r>
      <w:r>
        <w:rPr>
          <w:rtl/>
        </w:rPr>
        <w:t xml:space="preserve"> </w:t>
      </w:r>
      <w:r>
        <w:rPr>
          <w:rFonts w:hint="cs"/>
          <w:rtl/>
        </w:rPr>
        <w:t>مواتا</w:t>
      </w:r>
      <w:r>
        <w:rPr>
          <w:rtl/>
        </w:rPr>
        <w:t xml:space="preserve"> </w:t>
      </w:r>
      <w:r>
        <w:rPr>
          <w:rFonts w:hint="cs"/>
          <w:rtl/>
        </w:rPr>
        <w:t>فهی</w:t>
      </w:r>
      <w:r>
        <w:rPr>
          <w:rtl/>
        </w:rPr>
        <w:t xml:space="preserve"> </w:t>
      </w:r>
      <w:r>
        <w:rPr>
          <w:rFonts w:hint="cs"/>
          <w:rtl/>
        </w:rPr>
        <w:t>له</w:t>
      </w:r>
      <w:r w:rsidR="00BD470A">
        <w:rPr>
          <w:rFonts w:hint="cs"/>
          <w:rtl/>
        </w:rPr>
        <w:t>» در روایات ظهور در ملکیت دارد و لکن به خاطر دو وجه باید از این ظهور رفع ید کنیم و لام در این روایات را بر اولویت و اختصاص حمل کنیم؛</w:t>
      </w:r>
    </w:p>
    <w:p w:rsidR="00552F21" w:rsidRDefault="00E66F15" w:rsidP="00552F21">
      <w:pPr>
        <w:rPr>
          <w:rtl/>
        </w:rPr>
      </w:pPr>
      <w:r w:rsidRPr="00EA477B">
        <w:rPr>
          <w:rFonts w:hint="cs"/>
          <w:b/>
          <w:bCs/>
          <w:rtl/>
        </w:rPr>
        <w:lastRenderedPageBreak/>
        <w:t>وجه</w:t>
      </w:r>
      <w:r w:rsidRPr="00EA477B">
        <w:rPr>
          <w:b/>
          <w:bCs/>
          <w:rtl/>
        </w:rPr>
        <w:t xml:space="preserve"> </w:t>
      </w:r>
      <w:r w:rsidR="00BD470A" w:rsidRPr="00EA477B">
        <w:rPr>
          <w:rFonts w:hint="cs"/>
          <w:b/>
          <w:bCs/>
          <w:rtl/>
        </w:rPr>
        <w:t>اول</w:t>
      </w:r>
      <w:r w:rsidRPr="00EA477B">
        <w:rPr>
          <w:b/>
          <w:bCs/>
          <w:rtl/>
        </w:rPr>
        <w:t xml:space="preserve"> </w:t>
      </w:r>
      <w:r w:rsidRPr="00EA477B">
        <w:rPr>
          <w:rFonts w:hint="cs"/>
          <w:b/>
          <w:bCs/>
          <w:rtl/>
        </w:rPr>
        <w:t>این</w:t>
      </w:r>
      <w:r w:rsidRPr="00EA477B">
        <w:rPr>
          <w:b/>
          <w:bCs/>
          <w:rtl/>
        </w:rPr>
        <w:t xml:space="preserve"> </w:t>
      </w:r>
      <w:r w:rsidRPr="00EA477B">
        <w:rPr>
          <w:rFonts w:hint="cs"/>
          <w:b/>
          <w:bCs/>
          <w:rtl/>
        </w:rPr>
        <w:t>است</w:t>
      </w:r>
      <w:r w:rsidR="00BD470A" w:rsidRPr="00EA477B">
        <w:rPr>
          <w:rFonts w:hint="cs"/>
          <w:b/>
          <w:bCs/>
          <w:rtl/>
        </w:rPr>
        <w:t xml:space="preserve"> که</w:t>
      </w:r>
      <w:r>
        <w:rPr>
          <w:rtl/>
        </w:rPr>
        <w:t xml:space="preserve">: </w:t>
      </w:r>
      <w:r w:rsidR="00552F21">
        <w:rPr>
          <w:rFonts w:hint="cs"/>
          <w:rtl/>
        </w:rPr>
        <w:t xml:space="preserve">در </w:t>
      </w:r>
      <w:r>
        <w:rPr>
          <w:rFonts w:hint="cs"/>
          <w:rtl/>
        </w:rPr>
        <w:t>روایت</w:t>
      </w:r>
      <w:r>
        <w:rPr>
          <w:rtl/>
        </w:rPr>
        <w:t xml:space="preserve"> </w:t>
      </w:r>
      <w:r>
        <w:rPr>
          <w:rFonts w:hint="cs"/>
          <w:rtl/>
        </w:rPr>
        <w:t>ابی</w:t>
      </w:r>
      <w:r>
        <w:rPr>
          <w:rtl/>
        </w:rPr>
        <w:t xml:space="preserve"> </w:t>
      </w:r>
      <w:r>
        <w:rPr>
          <w:rFonts w:hint="cs"/>
          <w:rtl/>
        </w:rPr>
        <w:t>خالد</w:t>
      </w:r>
      <w:r>
        <w:rPr>
          <w:rtl/>
        </w:rPr>
        <w:t xml:space="preserve"> </w:t>
      </w:r>
      <w:r>
        <w:rPr>
          <w:rFonts w:hint="cs"/>
          <w:rtl/>
        </w:rPr>
        <w:t>کابلی</w:t>
      </w:r>
      <w:r>
        <w:rPr>
          <w:rtl/>
        </w:rPr>
        <w:t xml:space="preserve"> </w:t>
      </w:r>
      <w:r>
        <w:rPr>
          <w:rFonts w:hint="cs"/>
          <w:rtl/>
        </w:rPr>
        <w:t>و</w:t>
      </w:r>
      <w:r>
        <w:rPr>
          <w:rtl/>
        </w:rPr>
        <w:t xml:space="preserve"> </w:t>
      </w:r>
      <w:r>
        <w:rPr>
          <w:rFonts w:hint="cs"/>
          <w:rtl/>
        </w:rPr>
        <w:t>روایت</w:t>
      </w:r>
      <w:r>
        <w:rPr>
          <w:rtl/>
        </w:rPr>
        <w:t xml:space="preserve"> </w:t>
      </w:r>
      <w:r>
        <w:rPr>
          <w:rFonts w:hint="cs"/>
          <w:rtl/>
        </w:rPr>
        <w:t>مسمع</w:t>
      </w:r>
      <w:r>
        <w:rPr>
          <w:rtl/>
        </w:rPr>
        <w:t xml:space="preserve"> </w:t>
      </w:r>
      <w:r>
        <w:rPr>
          <w:rFonts w:hint="cs"/>
          <w:rtl/>
        </w:rPr>
        <w:t>بن</w:t>
      </w:r>
      <w:r>
        <w:rPr>
          <w:rtl/>
        </w:rPr>
        <w:t xml:space="preserve"> </w:t>
      </w:r>
      <w:r>
        <w:rPr>
          <w:rFonts w:hint="cs"/>
          <w:rtl/>
        </w:rPr>
        <w:t>عبدالملک</w:t>
      </w:r>
      <w:r w:rsidR="00552F21">
        <w:rPr>
          <w:rFonts w:hint="cs"/>
          <w:rtl/>
        </w:rPr>
        <w:t xml:space="preserve"> بیان شده است که اگر غیر شیعه زمین موات را در اختیار بگیرد باید خراج بدهد و اگر ندهد کسبش حرام است و امام علیه السلام بعد از ظهور این زمین ها را می گیرد و اگر شیعه زمین موات را در اختیار بگیرد از خراج معاف اند و تصرفشان در این زمین حلال است و حضرت بعد از ظهور از شیعیان خراج می گیرد.</w:t>
      </w:r>
    </w:p>
    <w:p w:rsidR="00E66F15" w:rsidRDefault="00552F21" w:rsidP="00C06047">
      <w:pPr>
        <w:rPr>
          <w:rtl/>
        </w:rPr>
      </w:pPr>
      <w:r>
        <w:rPr>
          <w:rFonts w:hint="cs"/>
          <w:rtl/>
        </w:rPr>
        <w:t>اگر احیاء سبب ملکیت باشد زمین ملک</w:t>
      </w:r>
      <w:r w:rsidR="00C06047">
        <w:rPr>
          <w:rFonts w:hint="cs"/>
          <w:rtl/>
        </w:rPr>
        <w:t xml:space="preserve"> محیی خواهد شد و دیگر وجهی وجود ندارد که از مالکین خراج گرفته شود یا ملک غیر شیعه از آن ها گرفته شود؛ لذا کشف می شود که زمین </w:t>
      </w:r>
      <w:r w:rsidR="00E66F15">
        <w:rPr>
          <w:rFonts w:hint="cs"/>
          <w:rtl/>
        </w:rPr>
        <w:t>ملک</w:t>
      </w:r>
      <w:r w:rsidR="00E66F15">
        <w:rPr>
          <w:rtl/>
        </w:rPr>
        <w:t xml:space="preserve"> </w:t>
      </w:r>
      <w:r w:rsidR="00E66F15">
        <w:rPr>
          <w:rFonts w:hint="cs"/>
          <w:rtl/>
        </w:rPr>
        <w:t>امام</w:t>
      </w:r>
      <w:r w:rsidR="00E66F15">
        <w:rPr>
          <w:rtl/>
        </w:rPr>
        <w:t xml:space="preserve"> </w:t>
      </w:r>
      <w:r w:rsidR="00C06047">
        <w:rPr>
          <w:rFonts w:hint="cs"/>
          <w:rtl/>
        </w:rPr>
        <w:t>است و</w:t>
      </w:r>
      <w:r w:rsidR="00E66F15">
        <w:rPr>
          <w:rtl/>
        </w:rPr>
        <w:t xml:space="preserve"> </w:t>
      </w:r>
      <w:r w:rsidR="00E66F15">
        <w:rPr>
          <w:rFonts w:hint="cs"/>
          <w:rtl/>
        </w:rPr>
        <w:t>امام</w:t>
      </w:r>
      <w:r w:rsidR="00E66F15">
        <w:rPr>
          <w:rtl/>
        </w:rPr>
        <w:t xml:space="preserve"> </w:t>
      </w:r>
      <w:r w:rsidR="00E66F15">
        <w:rPr>
          <w:rFonts w:hint="cs"/>
          <w:rtl/>
        </w:rPr>
        <w:t>اذن</w:t>
      </w:r>
      <w:r w:rsidR="00E66F15">
        <w:rPr>
          <w:rtl/>
        </w:rPr>
        <w:t xml:space="preserve"> </w:t>
      </w:r>
      <w:r w:rsidR="00E66F15">
        <w:rPr>
          <w:rFonts w:hint="cs"/>
          <w:rtl/>
        </w:rPr>
        <w:t>در</w:t>
      </w:r>
      <w:r w:rsidR="00E66F15">
        <w:rPr>
          <w:rtl/>
        </w:rPr>
        <w:t xml:space="preserve"> </w:t>
      </w:r>
      <w:r w:rsidR="00E66F15">
        <w:rPr>
          <w:rFonts w:hint="cs"/>
          <w:rtl/>
        </w:rPr>
        <w:t>تصرف</w:t>
      </w:r>
      <w:r w:rsidR="00E66F15">
        <w:rPr>
          <w:rtl/>
        </w:rPr>
        <w:t xml:space="preserve"> </w:t>
      </w:r>
      <w:r w:rsidR="00C06047">
        <w:rPr>
          <w:rFonts w:hint="cs"/>
          <w:rtl/>
        </w:rPr>
        <w:t xml:space="preserve">داده است؛ حال </w:t>
      </w:r>
      <w:r w:rsidR="00E66F15">
        <w:rPr>
          <w:rFonts w:hint="cs"/>
          <w:rtl/>
        </w:rPr>
        <w:t>‌اذن</w:t>
      </w:r>
      <w:r w:rsidR="00E66F15">
        <w:rPr>
          <w:rtl/>
        </w:rPr>
        <w:t xml:space="preserve"> </w:t>
      </w:r>
      <w:r w:rsidR="00E66F15">
        <w:rPr>
          <w:rFonts w:hint="cs"/>
          <w:rtl/>
        </w:rPr>
        <w:t>در</w:t>
      </w:r>
      <w:r w:rsidR="00E66F15">
        <w:rPr>
          <w:rtl/>
        </w:rPr>
        <w:t xml:space="preserve"> </w:t>
      </w:r>
      <w:r w:rsidR="00E66F15">
        <w:rPr>
          <w:rFonts w:hint="cs"/>
          <w:rtl/>
        </w:rPr>
        <w:t>تصرف</w:t>
      </w:r>
      <w:r w:rsidR="00E66F15">
        <w:rPr>
          <w:rtl/>
        </w:rPr>
        <w:t xml:space="preserve"> </w:t>
      </w:r>
      <w:r w:rsidR="00E66F15">
        <w:rPr>
          <w:rFonts w:hint="cs"/>
          <w:rtl/>
        </w:rPr>
        <w:t>شیعی</w:t>
      </w:r>
      <w:r w:rsidR="00E66F15">
        <w:rPr>
          <w:rtl/>
        </w:rPr>
        <w:t xml:space="preserve"> </w:t>
      </w:r>
      <w:r w:rsidR="00E66F15">
        <w:rPr>
          <w:rFonts w:hint="cs"/>
          <w:rtl/>
        </w:rPr>
        <w:t>در</w:t>
      </w:r>
      <w:r w:rsidR="00E66F15">
        <w:rPr>
          <w:rtl/>
        </w:rPr>
        <w:t xml:space="preserve"> </w:t>
      </w:r>
      <w:r w:rsidR="00E66F15">
        <w:rPr>
          <w:rFonts w:hint="cs"/>
          <w:rtl/>
        </w:rPr>
        <w:t>عصر</w:t>
      </w:r>
      <w:r w:rsidR="00E66F15">
        <w:rPr>
          <w:rtl/>
        </w:rPr>
        <w:t xml:space="preserve"> </w:t>
      </w:r>
      <w:r w:rsidR="00E66F15">
        <w:rPr>
          <w:rFonts w:hint="cs"/>
          <w:rtl/>
        </w:rPr>
        <w:t>غیبت</w:t>
      </w:r>
      <w:r w:rsidR="00E66F15">
        <w:rPr>
          <w:rtl/>
        </w:rPr>
        <w:t xml:space="preserve"> </w:t>
      </w:r>
      <w:r w:rsidR="00E66F15">
        <w:rPr>
          <w:rFonts w:hint="cs"/>
          <w:rtl/>
        </w:rPr>
        <w:t>مطلق</w:t>
      </w:r>
      <w:r w:rsidR="00E66F15">
        <w:rPr>
          <w:rtl/>
        </w:rPr>
        <w:t xml:space="preserve"> </w:t>
      </w:r>
      <w:r w:rsidR="00C06047">
        <w:rPr>
          <w:rFonts w:hint="cs"/>
          <w:rtl/>
        </w:rPr>
        <w:t>است و</w:t>
      </w:r>
      <w:r w:rsidR="00E66F15">
        <w:rPr>
          <w:rtl/>
        </w:rPr>
        <w:t xml:space="preserve"> </w:t>
      </w:r>
      <w:r w:rsidR="00E66F15">
        <w:rPr>
          <w:rFonts w:hint="cs"/>
          <w:rtl/>
        </w:rPr>
        <w:t>بعد</w:t>
      </w:r>
      <w:r w:rsidR="00E66F15">
        <w:rPr>
          <w:rtl/>
        </w:rPr>
        <w:t xml:space="preserve"> </w:t>
      </w:r>
      <w:r w:rsidR="00E66F15">
        <w:rPr>
          <w:rFonts w:hint="cs"/>
          <w:rtl/>
        </w:rPr>
        <w:t>از</w:t>
      </w:r>
      <w:r w:rsidR="00E66F15">
        <w:rPr>
          <w:rtl/>
        </w:rPr>
        <w:t xml:space="preserve"> </w:t>
      </w:r>
      <w:r w:rsidR="00E66F15">
        <w:rPr>
          <w:rFonts w:hint="cs"/>
          <w:rtl/>
        </w:rPr>
        <w:t>ظهور</w:t>
      </w:r>
      <w:r w:rsidR="00E66F15">
        <w:rPr>
          <w:rtl/>
        </w:rPr>
        <w:t xml:space="preserve"> </w:t>
      </w:r>
      <w:r w:rsidR="00E66F15">
        <w:rPr>
          <w:rFonts w:hint="cs"/>
          <w:rtl/>
        </w:rPr>
        <w:t>مشروط</w:t>
      </w:r>
      <w:r w:rsidR="00E66F15">
        <w:rPr>
          <w:rtl/>
        </w:rPr>
        <w:t xml:space="preserve"> </w:t>
      </w:r>
      <w:r w:rsidR="00E66F15">
        <w:rPr>
          <w:rFonts w:hint="cs"/>
          <w:rtl/>
        </w:rPr>
        <w:t>به</w:t>
      </w:r>
      <w:r w:rsidR="00E66F15">
        <w:rPr>
          <w:rtl/>
        </w:rPr>
        <w:t xml:space="preserve"> </w:t>
      </w:r>
      <w:r w:rsidR="00E66F15">
        <w:rPr>
          <w:rFonts w:hint="cs"/>
          <w:rtl/>
        </w:rPr>
        <w:t>اداء</w:t>
      </w:r>
      <w:r w:rsidR="00E66F15">
        <w:rPr>
          <w:rtl/>
        </w:rPr>
        <w:t xml:space="preserve"> </w:t>
      </w:r>
      <w:r w:rsidR="00E66F15">
        <w:rPr>
          <w:rFonts w:hint="cs"/>
          <w:rtl/>
        </w:rPr>
        <w:t>خراج</w:t>
      </w:r>
      <w:r w:rsidR="00C06047">
        <w:rPr>
          <w:rFonts w:hint="cs"/>
          <w:rtl/>
        </w:rPr>
        <w:t xml:space="preserve"> می شود</w:t>
      </w:r>
      <w:r w:rsidR="00E66F15">
        <w:rPr>
          <w:rtl/>
        </w:rPr>
        <w:t xml:space="preserve"> </w:t>
      </w:r>
      <w:r w:rsidR="00E66F15">
        <w:rPr>
          <w:rFonts w:hint="cs"/>
          <w:rtl/>
        </w:rPr>
        <w:t>و</w:t>
      </w:r>
      <w:r w:rsidR="00C06047">
        <w:rPr>
          <w:rFonts w:hint="cs"/>
          <w:rtl/>
        </w:rPr>
        <w:t xml:space="preserve"> اذن در تصرف</w:t>
      </w:r>
      <w:r w:rsidR="00E66F15">
        <w:rPr>
          <w:rtl/>
        </w:rPr>
        <w:t xml:space="preserve"> </w:t>
      </w:r>
      <w:r w:rsidR="00E66F15">
        <w:rPr>
          <w:rFonts w:hint="cs"/>
          <w:rtl/>
        </w:rPr>
        <w:t>در</w:t>
      </w:r>
      <w:r w:rsidR="00C06047">
        <w:rPr>
          <w:rFonts w:hint="cs"/>
          <w:rtl/>
        </w:rPr>
        <w:t xml:space="preserve"> مورد</w:t>
      </w:r>
      <w:r w:rsidR="00E66F15">
        <w:rPr>
          <w:rtl/>
        </w:rPr>
        <w:t xml:space="preserve"> </w:t>
      </w:r>
      <w:r w:rsidR="00E66F15">
        <w:rPr>
          <w:rFonts w:hint="cs"/>
          <w:rtl/>
        </w:rPr>
        <w:t>غیر</w:t>
      </w:r>
      <w:r w:rsidR="00E66F15">
        <w:rPr>
          <w:rtl/>
        </w:rPr>
        <w:t xml:space="preserve"> </w:t>
      </w:r>
      <w:r w:rsidR="00E66F15">
        <w:rPr>
          <w:rFonts w:hint="cs"/>
          <w:rtl/>
        </w:rPr>
        <w:t>شیعی</w:t>
      </w:r>
      <w:r w:rsidR="00E66F15">
        <w:rPr>
          <w:rtl/>
        </w:rPr>
        <w:t xml:space="preserve"> </w:t>
      </w:r>
      <w:r w:rsidR="00E66F15">
        <w:rPr>
          <w:rFonts w:hint="cs"/>
          <w:rtl/>
        </w:rPr>
        <w:t>در</w:t>
      </w:r>
      <w:r w:rsidR="00E66F15">
        <w:rPr>
          <w:rtl/>
        </w:rPr>
        <w:t xml:space="preserve"> </w:t>
      </w:r>
      <w:r w:rsidR="00E66F15">
        <w:rPr>
          <w:rFonts w:hint="cs"/>
          <w:rtl/>
        </w:rPr>
        <w:t>عصر</w:t>
      </w:r>
      <w:r w:rsidR="00E66F15">
        <w:rPr>
          <w:rtl/>
        </w:rPr>
        <w:t xml:space="preserve"> </w:t>
      </w:r>
      <w:r w:rsidR="00E66F15">
        <w:rPr>
          <w:rFonts w:hint="cs"/>
          <w:rtl/>
        </w:rPr>
        <w:t>غیبت</w:t>
      </w:r>
      <w:r w:rsidR="00E66F15">
        <w:rPr>
          <w:rtl/>
        </w:rPr>
        <w:t xml:space="preserve"> </w:t>
      </w:r>
      <w:r w:rsidR="00E66F15">
        <w:rPr>
          <w:rFonts w:hint="cs"/>
          <w:rtl/>
        </w:rPr>
        <w:t>مشروط</w:t>
      </w:r>
      <w:r w:rsidR="00E66F15">
        <w:rPr>
          <w:rtl/>
        </w:rPr>
        <w:t xml:space="preserve"> </w:t>
      </w:r>
      <w:r w:rsidR="00E66F15">
        <w:rPr>
          <w:rFonts w:hint="cs"/>
          <w:rtl/>
        </w:rPr>
        <w:t>به</w:t>
      </w:r>
      <w:r w:rsidR="00E66F15">
        <w:rPr>
          <w:rtl/>
        </w:rPr>
        <w:t xml:space="preserve"> </w:t>
      </w:r>
      <w:r w:rsidR="00E66F15">
        <w:rPr>
          <w:rFonts w:hint="cs"/>
          <w:rtl/>
        </w:rPr>
        <w:t>اداء</w:t>
      </w:r>
      <w:r w:rsidR="00E66F15">
        <w:rPr>
          <w:rtl/>
        </w:rPr>
        <w:t xml:space="preserve"> </w:t>
      </w:r>
      <w:r w:rsidR="00E66F15">
        <w:rPr>
          <w:rFonts w:hint="cs"/>
          <w:rtl/>
        </w:rPr>
        <w:t>خراج</w:t>
      </w:r>
      <w:r w:rsidR="00E66F15">
        <w:rPr>
          <w:rtl/>
        </w:rPr>
        <w:t xml:space="preserve"> </w:t>
      </w:r>
      <w:r w:rsidR="00E66F15">
        <w:rPr>
          <w:rFonts w:hint="cs"/>
          <w:rtl/>
        </w:rPr>
        <w:t>است</w:t>
      </w:r>
      <w:r w:rsidR="00C06047">
        <w:rPr>
          <w:rFonts w:hint="cs"/>
          <w:rtl/>
        </w:rPr>
        <w:t xml:space="preserve"> و</w:t>
      </w:r>
      <w:r w:rsidR="00E66F15">
        <w:rPr>
          <w:rtl/>
        </w:rPr>
        <w:t xml:space="preserve"> </w:t>
      </w:r>
      <w:r w:rsidR="00E66F15">
        <w:rPr>
          <w:rFonts w:hint="cs"/>
          <w:rtl/>
        </w:rPr>
        <w:t>در</w:t>
      </w:r>
      <w:r w:rsidR="00E66F15">
        <w:rPr>
          <w:rtl/>
        </w:rPr>
        <w:t xml:space="preserve"> </w:t>
      </w:r>
      <w:r w:rsidR="00E66F15">
        <w:rPr>
          <w:rFonts w:hint="cs"/>
          <w:rtl/>
        </w:rPr>
        <w:t>عصر</w:t>
      </w:r>
      <w:r w:rsidR="00E66F15">
        <w:rPr>
          <w:rtl/>
        </w:rPr>
        <w:t xml:space="preserve"> </w:t>
      </w:r>
      <w:r w:rsidR="00E66F15">
        <w:rPr>
          <w:rFonts w:hint="cs"/>
          <w:rtl/>
        </w:rPr>
        <w:t>ظهور</w:t>
      </w:r>
      <w:r w:rsidR="00E66F15">
        <w:rPr>
          <w:rtl/>
        </w:rPr>
        <w:t xml:space="preserve"> </w:t>
      </w:r>
      <w:r w:rsidR="00C06047">
        <w:rPr>
          <w:rFonts w:hint="cs"/>
          <w:rtl/>
        </w:rPr>
        <w:t>بدون اذن می شود و زمین از آن ها گرفته می شود «</w:t>
      </w:r>
      <w:r w:rsidR="00E66F15">
        <w:rPr>
          <w:rFonts w:hint="cs"/>
          <w:rtl/>
        </w:rPr>
        <w:t>‌یخرجهم</w:t>
      </w:r>
      <w:r w:rsidR="00E66F15">
        <w:rPr>
          <w:rtl/>
        </w:rPr>
        <w:t xml:space="preserve"> </w:t>
      </w:r>
      <w:r w:rsidR="00E66F15">
        <w:rPr>
          <w:rFonts w:hint="cs"/>
          <w:rtl/>
        </w:rPr>
        <w:t>منها</w:t>
      </w:r>
      <w:r w:rsidR="00E66F15">
        <w:rPr>
          <w:rtl/>
        </w:rPr>
        <w:t xml:space="preserve"> </w:t>
      </w:r>
      <w:r w:rsidR="00E66F15">
        <w:rPr>
          <w:rFonts w:hint="cs"/>
          <w:rtl/>
        </w:rPr>
        <w:t>صغرة</w:t>
      </w:r>
      <w:r w:rsidR="00C06047">
        <w:rPr>
          <w:rFonts w:hint="cs"/>
          <w:rtl/>
        </w:rPr>
        <w:t>».</w:t>
      </w:r>
    </w:p>
    <w:p w:rsidR="005E1F77" w:rsidRDefault="00E66F15" w:rsidP="005E1F77">
      <w:pPr>
        <w:rPr>
          <w:rtl/>
        </w:rPr>
      </w:pPr>
      <w:r w:rsidRPr="00EA477B">
        <w:rPr>
          <w:rFonts w:hint="cs"/>
          <w:b/>
          <w:bCs/>
          <w:rtl/>
        </w:rPr>
        <w:t>وجه</w:t>
      </w:r>
      <w:r w:rsidRPr="00EA477B">
        <w:rPr>
          <w:b/>
          <w:bCs/>
          <w:rtl/>
        </w:rPr>
        <w:t xml:space="preserve"> </w:t>
      </w:r>
      <w:r w:rsidRPr="00EA477B">
        <w:rPr>
          <w:rFonts w:hint="cs"/>
          <w:b/>
          <w:bCs/>
          <w:rtl/>
        </w:rPr>
        <w:t>دوم</w:t>
      </w:r>
      <w:r w:rsidRPr="00EA477B">
        <w:rPr>
          <w:b/>
          <w:bCs/>
          <w:rtl/>
        </w:rPr>
        <w:t xml:space="preserve"> </w:t>
      </w:r>
      <w:r w:rsidRPr="00EA477B">
        <w:rPr>
          <w:rFonts w:hint="cs"/>
          <w:b/>
          <w:bCs/>
          <w:rtl/>
        </w:rPr>
        <w:t>این</w:t>
      </w:r>
      <w:r w:rsidRPr="00EA477B">
        <w:rPr>
          <w:b/>
          <w:bCs/>
          <w:rtl/>
        </w:rPr>
        <w:t xml:space="preserve"> </w:t>
      </w:r>
      <w:r w:rsidRPr="00EA477B">
        <w:rPr>
          <w:rFonts w:hint="cs"/>
          <w:b/>
          <w:bCs/>
          <w:rtl/>
        </w:rPr>
        <w:t>است</w:t>
      </w:r>
      <w:r w:rsidR="00506317" w:rsidRPr="00EA477B">
        <w:rPr>
          <w:rFonts w:hint="cs"/>
          <w:b/>
          <w:bCs/>
          <w:rtl/>
        </w:rPr>
        <w:t xml:space="preserve"> که</w:t>
      </w:r>
      <w:r w:rsidRPr="00EA477B">
        <w:rPr>
          <w:b/>
          <w:bCs/>
          <w:rtl/>
        </w:rPr>
        <w:t>:</w:t>
      </w:r>
      <w:r w:rsidR="00506317">
        <w:rPr>
          <w:rFonts w:hint="cs"/>
          <w:rtl/>
        </w:rPr>
        <w:t xml:space="preserve"> اگر احیاء سبب ملکیت شود زمین تا ابد ملک محیی باقی می ماند در حالی که در روایات بیان کرده اند که اگر زمین را معطّل بگذارد تا خراب شود و از آبادی بیفتد، در صورتی که شخص دیگری آن را آباد کند این شخص دوم أحق به این زمین خواهد بود</w:t>
      </w:r>
      <w:r w:rsidR="00120247">
        <w:rPr>
          <w:rFonts w:hint="cs"/>
          <w:rtl/>
        </w:rPr>
        <w:t xml:space="preserve"> (برخی فقهاء فرموده اند اگر سه سال معطّل بماند و دیگری آباد کند احق خواهد بود)</w:t>
      </w:r>
      <w:r w:rsidR="00506317">
        <w:rPr>
          <w:rFonts w:hint="cs"/>
          <w:rtl/>
        </w:rPr>
        <w:t xml:space="preserve"> </w:t>
      </w:r>
      <w:r w:rsidR="00120247">
        <w:rPr>
          <w:rFonts w:hint="cs"/>
          <w:rtl/>
        </w:rPr>
        <w:t xml:space="preserve">این مطلب هم </w:t>
      </w:r>
      <w:r>
        <w:rPr>
          <w:rFonts w:hint="cs"/>
          <w:rtl/>
        </w:rPr>
        <w:t>دلیل</w:t>
      </w:r>
      <w:r>
        <w:rPr>
          <w:rtl/>
        </w:rPr>
        <w:t xml:space="preserve"> </w:t>
      </w:r>
      <w:r>
        <w:rPr>
          <w:rFonts w:hint="cs"/>
          <w:rtl/>
        </w:rPr>
        <w:t>بر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sidR="00120247">
        <w:rPr>
          <w:rFonts w:hint="cs"/>
          <w:rtl/>
        </w:rPr>
        <w:t xml:space="preserve">احیاء سبب </w:t>
      </w:r>
      <w:r>
        <w:rPr>
          <w:rFonts w:hint="cs"/>
          <w:rtl/>
        </w:rPr>
        <w:t>ملک</w:t>
      </w:r>
      <w:r>
        <w:rPr>
          <w:rtl/>
        </w:rPr>
        <w:t xml:space="preserve"> </w:t>
      </w:r>
      <w:r w:rsidR="00120247">
        <w:rPr>
          <w:rFonts w:hint="cs"/>
          <w:rtl/>
        </w:rPr>
        <w:t>نیست وگرنه این کار جایز نمی بود.</w:t>
      </w:r>
      <w:r w:rsidR="00120247">
        <w:rPr>
          <w:rtl/>
        </w:rPr>
        <w:br/>
      </w:r>
      <w:r w:rsidR="004808A8" w:rsidRPr="00EA477B">
        <w:rPr>
          <w:rFonts w:hint="cs"/>
          <w:b/>
          <w:bCs/>
          <w:rtl/>
        </w:rPr>
        <w:t>اگر کسی اشکال کند که</w:t>
      </w:r>
      <w:r w:rsidR="004808A8">
        <w:rPr>
          <w:rFonts w:hint="cs"/>
          <w:rtl/>
        </w:rPr>
        <w:t>: این مطالب خلاف مرتکز متشرعه است و متشرعه زمین را می فروشند در حالی که اگر صرفاً حق اولویت باشد فروش آن جایز نخواهد بود. و همچنین در روایت صحیحه اشترای زمین از مسلم مطرح شده است «</w:t>
      </w:r>
      <w:r>
        <w:rPr>
          <w:rFonts w:hint="cs"/>
          <w:rtl/>
        </w:rPr>
        <w:t>ایما</w:t>
      </w:r>
      <w:r>
        <w:rPr>
          <w:rtl/>
        </w:rPr>
        <w:t xml:space="preserve"> </w:t>
      </w:r>
      <w:r>
        <w:rPr>
          <w:rFonts w:hint="cs"/>
          <w:rtl/>
        </w:rPr>
        <w:t>ذمی</w:t>
      </w:r>
      <w:r>
        <w:rPr>
          <w:rtl/>
        </w:rPr>
        <w:t xml:space="preserve"> </w:t>
      </w:r>
      <w:r>
        <w:rPr>
          <w:rFonts w:hint="cs"/>
          <w:rtl/>
        </w:rPr>
        <w:t>اشتری</w:t>
      </w:r>
      <w:r>
        <w:rPr>
          <w:rtl/>
        </w:rPr>
        <w:t xml:space="preserve"> </w:t>
      </w:r>
      <w:r>
        <w:rPr>
          <w:rFonts w:hint="cs"/>
          <w:rtl/>
        </w:rPr>
        <w:t>ارضا</w:t>
      </w:r>
      <w:r>
        <w:rPr>
          <w:rtl/>
        </w:rPr>
        <w:t xml:space="preserve"> </w:t>
      </w:r>
      <w:r>
        <w:rPr>
          <w:rFonts w:hint="cs"/>
          <w:rtl/>
        </w:rPr>
        <w:t>من</w:t>
      </w:r>
      <w:r>
        <w:rPr>
          <w:rtl/>
        </w:rPr>
        <w:t xml:space="preserve"> </w:t>
      </w:r>
      <w:r>
        <w:rPr>
          <w:rFonts w:hint="cs"/>
          <w:rtl/>
        </w:rPr>
        <w:t>مسلم</w:t>
      </w:r>
      <w:r>
        <w:rPr>
          <w:rtl/>
        </w:rPr>
        <w:t xml:space="preserve"> </w:t>
      </w:r>
      <w:r>
        <w:rPr>
          <w:rFonts w:hint="cs"/>
          <w:rtl/>
        </w:rPr>
        <w:t>فان</w:t>
      </w:r>
      <w:r>
        <w:rPr>
          <w:rtl/>
        </w:rPr>
        <w:t xml:space="preserve"> </w:t>
      </w:r>
      <w:r>
        <w:rPr>
          <w:rFonts w:hint="cs"/>
          <w:rtl/>
        </w:rPr>
        <w:t>علیه</w:t>
      </w:r>
      <w:r>
        <w:rPr>
          <w:rtl/>
        </w:rPr>
        <w:t xml:space="preserve"> </w:t>
      </w:r>
      <w:r>
        <w:rPr>
          <w:rFonts w:hint="cs"/>
          <w:rtl/>
        </w:rPr>
        <w:t>الخمس</w:t>
      </w:r>
      <w:r w:rsidR="004808A8">
        <w:rPr>
          <w:rFonts w:hint="cs"/>
          <w:rtl/>
        </w:rPr>
        <w:t xml:space="preserve">» و اگر صرفاً حق اولویت باشد </w:t>
      </w:r>
      <w:r w:rsidR="005E1F77">
        <w:rPr>
          <w:rFonts w:hint="cs"/>
          <w:rtl/>
        </w:rPr>
        <w:t>مسلمان حق فروش ندارد و بیع باطل خواهد بود.</w:t>
      </w:r>
    </w:p>
    <w:p w:rsidR="00E66F15" w:rsidRDefault="005E1F77" w:rsidP="00676934">
      <w:pPr>
        <w:rPr>
          <w:rtl/>
        </w:rPr>
      </w:pPr>
      <w:r w:rsidRPr="00EA477B">
        <w:rPr>
          <w:rFonts w:hint="cs"/>
          <w:b/>
          <w:bCs/>
          <w:rtl/>
        </w:rPr>
        <w:t>آقای خویی در جواب فرموده اند</w:t>
      </w:r>
      <w:r>
        <w:rPr>
          <w:rFonts w:hint="cs"/>
          <w:rtl/>
        </w:rPr>
        <w:t xml:space="preserve">: به نظر ما که احیاء سبب ایجاد حق اولویت می شود نیز بیع صحیح است زیرا بیع به معنای «تملیک مال بمال» نیست بلکه «تبدیل مال بمال» است؛ یعنی ممکن است کسی مالک نباشد و تنها نسبت به یک شیء حقی مثل حق تحجیر داشته باشد، ولی آن را بفروشد </w:t>
      </w:r>
      <w:r w:rsidR="00D472A1">
        <w:rPr>
          <w:rFonts w:hint="cs"/>
          <w:rtl/>
        </w:rPr>
        <w:t>و فروش صدق می کند یعنی این زمین در مقابل ثمن در جهت اضافه حقیت، فروخته می شود؛ و أصلاً گاهی تبدیل مال به مال در جهت اضافه مصرفیت است؛ مثل این که ولی زکات یک کشور مثل افغانستان، زکات گوسفندان را گرفته است و اضافه آورده است و أمنیت هم ندارد تا از آن ها محافظت شود لذا با ولی زکات کشور دیگر که زکات گندمش اضافه آمده است معامله می کنند</w:t>
      </w:r>
      <w:r w:rsidR="0098089C">
        <w:rPr>
          <w:rFonts w:hint="cs"/>
          <w:rtl/>
        </w:rPr>
        <w:t xml:space="preserve"> و گوسفندان را در مقابل گندم می فروشند؛ که ولی أمر زکات، مالک نیست تا بخواهد بفروشد؛ لذا این دو کشور این دو مال را با هم در جهت اضافه مصرفیت تبدیل می کنند چون مصرف </w:t>
      </w:r>
      <w:r w:rsidR="0098089C">
        <w:rPr>
          <w:rFonts w:hint="cs"/>
          <w:rtl/>
        </w:rPr>
        <w:lastRenderedPageBreak/>
        <w:t>زکات فقراء هستند و این دو جنس در جهت اضافه مصرفیت، جابجا می شود؛ یعنی اگر گوسفندان از سادات گرفته شده باشد و مصرف زکاتش أعم از سید فقیر یا عامی فقیر باشد</w:t>
      </w:r>
      <w:r w:rsidR="00676934">
        <w:rPr>
          <w:rFonts w:hint="cs"/>
          <w:rtl/>
        </w:rPr>
        <w:t xml:space="preserve"> و گندم ها را از غیر سید گرفتند که مصرف زکاتش خصوص عامی فقیر است در صورتی که جابجا شود گندم ها را می توان به سادات داد به این خاطر که این گندم ها جای آن گوسفندها می باشد. خلاصه این که «</w:t>
      </w:r>
      <w:r w:rsidR="00E66F15">
        <w:rPr>
          <w:rFonts w:hint="cs"/>
          <w:rtl/>
        </w:rPr>
        <w:t>البیع</w:t>
      </w:r>
      <w:r w:rsidR="00E66F15">
        <w:rPr>
          <w:rtl/>
        </w:rPr>
        <w:t xml:space="preserve"> </w:t>
      </w:r>
      <w:r w:rsidR="00E66F15">
        <w:rPr>
          <w:rFonts w:hint="cs"/>
          <w:rtl/>
        </w:rPr>
        <w:t>هو</w:t>
      </w:r>
      <w:r w:rsidR="00E66F15">
        <w:rPr>
          <w:rtl/>
        </w:rPr>
        <w:t xml:space="preserve"> </w:t>
      </w:r>
      <w:r w:rsidR="00E66F15">
        <w:rPr>
          <w:rFonts w:hint="cs"/>
          <w:rtl/>
        </w:rPr>
        <w:t>تبدیل</w:t>
      </w:r>
      <w:r w:rsidR="00E66F15">
        <w:rPr>
          <w:rtl/>
        </w:rPr>
        <w:t xml:space="preserve"> </w:t>
      </w:r>
      <w:r w:rsidR="00E66F15">
        <w:rPr>
          <w:rFonts w:hint="cs"/>
          <w:rtl/>
        </w:rPr>
        <w:t>مال</w:t>
      </w:r>
      <w:r w:rsidR="00E66F15">
        <w:rPr>
          <w:rtl/>
        </w:rPr>
        <w:t xml:space="preserve"> </w:t>
      </w:r>
      <w:r w:rsidR="00E66F15">
        <w:rPr>
          <w:rFonts w:hint="cs"/>
          <w:rtl/>
        </w:rPr>
        <w:t>بمال</w:t>
      </w:r>
      <w:r w:rsidR="00E66F15">
        <w:rPr>
          <w:rtl/>
        </w:rPr>
        <w:t xml:space="preserve"> </w:t>
      </w:r>
      <w:r w:rsidR="00E66F15">
        <w:rPr>
          <w:rFonts w:hint="cs"/>
          <w:rtl/>
        </w:rPr>
        <w:t>فی</w:t>
      </w:r>
      <w:r w:rsidR="00E66F15">
        <w:rPr>
          <w:rtl/>
        </w:rPr>
        <w:t xml:space="preserve"> </w:t>
      </w:r>
      <w:r w:rsidR="00E66F15">
        <w:rPr>
          <w:rFonts w:hint="cs"/>
          <w:rtl/>
        </w:rPr>
        <w:t>جهة</w:t>
      </w:r>
      <w:r w:rsidR="00E66F15">
        <w:rPr>
          <w:rtl/>
        </w:rPr>
        <w:t xml:space="preserve"> </w:t>
      </w:r>
      <w:r w:rsidR="00E66F15">
        <w:rPr>
          <w:rFonts w:hint="cs"/>
          <w:rtl/>
        </w:rPr>
        <w:t>اضافة</w:t>
      </w:r>
      <w:r w:rsidR="00E66F15">
        <w:rPr>
          <w:rtl/>
        </w:rPr>
        <w:t xml:space="preserve"> </w:t>
      </w:r>
      <w:r w:rsidR="00E66F15">
        <w:rPr>
          <w:rFonts w:hint="cs"/>
          <w:rtl/>
        </w:rPr>
        <w:t>إما</w:t>
      </w:r>
      <w:r w:rsidR="00E66F15">
        <w:rPr>
          <w:rtl/>
        </w:rPr>
        <w:t xml:space="preserve"> </w:t>
      </w:r>
      <w:r w:rsidR="00E66F15">
        <w:rPr>
          <w:rFonts w:hint="cs"/>
          <w:rtl/>
        </w:rPr>
        <w:t>اضافة</w:t>
      </w:r>
      <w:r w:rsidR="00E66F15">
        <w:rPr>
          <w:rtl/>
        </w:rPr>
        <w:t xml:space="preserve"> </w:t>
      </w:r>
      <w:r w:rsidR="00E66F15">
        <w:rPr>
          <w:rFonts w:hint="cs"/>
          <w:rtl/>
        </w:rPr>
        <w:t>ملکیت</w:t>
      </w:r>
      <w:r w:rsidR="00E66F15">
        <w:rPr>
          <w:rtl/>
        </w:rPr>
        <w:t xml:space="preserve"> </w:t>
      </w:r>
      <w:r w:rsidR="00676934">
        <w:rPr>
          <w:rFonts w:hint="cs"/>
          <w:rtl/>
        </w:rPr>
        <w:t>أو</w:t>
      </w:r>
      <w:r w:rsidR="00E66F15">
        <w:rPr>
          <w:rtl/>
        </w:rPr>
        <w:t xml:space="preserve"> </w:t>
      </w:r>
      <w:r w:rsidR="00E66F15">
        <w:rPr>
          <w:rFonts w:hint="cs"/>
          <w:rtl/>
        </w:rPr>
        <w:t>اضافه</w:t>
      </w:r>
      <w:r w:rsidR="00E66F15">
        <w:rPr>
          <w:rtl/>
        </w:rPr>
        <w:t xml:space="preserve"> </w:t>
      </w:r>
      <w:r w:rsidR="00676934">
        <w:rPr>
          <w:rFonts w:hint="cs"/>
          <w:rtl/>
        </w:rPr>
        <w:t>حقیة</w:t>
      </w:r>
      <w:r w:rsidR="00E66F15">
        <w:rPr>
          <w:rtl/>
        </w:rPr>
        <w:t xml:space="preserve"> </w:t>
      </w:r>
      <w:r w:rsidR="00676934">
        <w:rPr>
          <w:rFonts w:hint="cs"/>
          <w:rtl/>
        </w:rPr>
        <w:t>أو</w:t>
      </w:r>
      <w:r w:rsidR="00E66F15">
        <w:rPr>
          <w:rtl/>
        </w:rPr>
        <w:t xml:space="preserve"> </w:t>
      </w:r>
      <w:r w:rsidR="00E66F15">
        <w:rPr>
          <w:rFonts w:hint="cs"/>
          <w:rtl/>
        </w:rPr>
        <w:t>اضافه</w:t>
      </w:r>
      <w:r w:rsidR="00E66F15">
        <w:rPr>
          <w:rtl/>
        </w:rPr>
        <w:t xml:space="preserve"> </w:t>
      </w:r>
      <w:r w:rsidR="00676934">
        <w:rPr>
          <w:rFonts w:hint="cs"/>
          <w:rtl/>
        </w:rPr>
        <w:t>مصرفیة»</w:t>
      </w:r>
      <w:r w:rsidR="00E66F15">
        <w:rPr>
          <w:rtl/>
        </w:rPr>
        <w:t xml:space="preserve">. </w:t>
      </w:r>
      <w:r w:rsidR="00676934">
        <w:rPr>
          <w:rFonts w:hint="cs"/>
          <w:rtl/>
        </w:rPr>
        <w:t>و اگر بعد از احیاء حقی نسبت به زمین پیدا کنیم می توانیم آن زمین را بفروشیم.</w:t>
      </w:r>
    </w:p>
    <w:p w:rsidR="00F02C4E" w:rsidRDefault="00F02C4E" w:rsidP="00F02C4E">
      <w:pPr>
        <w:rPr>
          <w:rtl/>
        </w:rPr>
      </w:pPr>
      <w:r>
        <w:rPr>
          <w:rFonts w:hint="cs"/>
          <w:rtl/>
        </w:rPr>
        <w:t>و به نظر ما زمین بعد از احیاء خمس ندارد ولو زمین برای مؤونه احیاء نشده باشد زیرا زمین ملک شخص نمی شود و تنها بر منافع این زمین بعد از گذشت سال، خمس تعلّق می گیرد. ولی مشهور باید قائل شوند که خود زمین خمس دارد.</w:t>
      </w:r>
    </w:p>
    <w:p w:rsidR="00EA477B" w:rsidRDefault="00EA477B" w:rsidP="00EA477B">
      <w:pPr>
        <w:pStyle w:val="40"/>
        <w:rPr>
          <w:rtl/>
        </w:rPr>
      </w:pPr>
      <w:bookmarkStart w:id="18" w:name="_Toc29304509"/>
      <w:r>
        <w:rPr>
          <w:rFonts w:hint="cs"/>
          <w:rtl/>
        </w:rPr>
        <w:t>بررسی کلام مرحوم خویی</w:t>
      </w:r>
      <w:bookmarkEnd w:id="18"/>
    </w:p>
    <w:p w:rsidR="003E6073" w:rsidRDefault="00EA477B" w:rsidP="00E26BD5">
      <w:pPr>
        <w:rPr>
          <w:rtl/>
        </w:rPr>
      </w:pPr>
      <w:r w:rsidRPr="00EA477B">
        <w:rPr>
          <w:rFonts w:hint="cs"/>
          <w:b/>
          <w:bCs/>
          <w:rtl/>
        </w:rPr>
        <w:t>مطلب أول این است که:</w:t>
      </w:r>
      <w:r>
        <w:rPr>
          <w:rFonts w:hint="cs"/>
          <w:rtl/>
        </w:rPr>
        <w:t xml:space="preserve"> </w:t>
      </w:r>
      <w:r w:rsidR="003E6073">
        <w:rPr>
          <w:rFonts w:hint="cs"/>
          <w:rtl/>
        </w:rPr>
        <w:t>این فرمایش أخیر مرحوم خویی عجیب است زیرا مطلب را خود مرحوم خویی و شاگردان ایشان مثل مرحوم تبریزی بیان کرده اند که اگر زمینی موات باشد و خانه ای در آن ساخته شود اگر سند به نام شخصی زده شود خمس آن به نرخ روز لازم است زیرا هر چند احیاء صورت نگرفته است و ملکیت</w:t>
      </w:r>
      <w:r w:rsidR="00BD4AC9">
        <w:rPr>
          <w:rFonts w:hint="cs"/>
          <w:rtl/>
        </w:rPr>
        <w:t xml:space="preserve"> یا حق شرعی به زمین</w:t>
      </w:r>
      <w:r w:rsidR="003E6073">
        <w:rPr>
          <w:rFonts w:hint="cs"/>
          <w:rtl/>
        </w:rPr>
        <w:t xml:space="preserve"> حاصل نشده است ولی فایده صدق می کند و عرفاً با این سندی که زده شده است این زمین متعلّق حق عرفی این شخص است</w:t>
      </w:r>
      <w:r w:rsidR="003168C1">
        <w:rPr>
          <w:rFonts w:hint="cs"/>
          <w:rtl/>
        </w:rPr>
        <w:t xml:space="preserve"> و فایده صدق می کند و باید خمس به نرخ روز پرداخت شود.</w:t>
      </w:r>
      <w:r w:rsidR="000050A4">
        <w:rPr>
          <w:rFonts w:hint="cs"/>
          <w:rtl/>
        </w:rPr>
        <w:t xml:space="preserve"> </w:t>
      </w:r>
      <w:r w:rsidR="003168C1">
        <w:rPr>
          <w:rFonts w:hint="cs"/>
          <w:rtl/>
        </w:rPr>
        <w:t>ولی آقای سیستانی فرموده اند</w:t>
      </w:r>
      <w:r w:rsidR="00214131">
        <w:rPr>
          <w:rFonts w:hint="cs"/>
          <w:rtl/>
        </w:rPr>
        <w:t xml:space="preserve"> این زمین نه ملک است و نه متعلّق حق شرعی است و تنها</w:t>
      </w:r>
      <w:r w:rsidR="003168C1">
        <w:rPr>
          <w:rFonts w:hint="cs"/>
          <w:rtl/>
        </w:rPr>
        <w:t xml:space="preserve"> به مقداری که پول داده شده باید خمس داده شود نه به نرخ روز؛ و اگر با پول قرضی زمین موات خریداری شود و بعد از مال شخصی أدای دین صورت بگیرد در این صورت حتّی پول خرید زمین هم خمس ندارد ولی ایشان در مورد </w:t>
      </w:r>
      <w:r w:rsidR="00E26BD5">
        <w:rPr>
          <w:rFonts w:hint="cs"/>
          <w:rtl/>
        </w:rPr>
        <w:t xml:space="preserve">زمنی که متعلّق </w:t>
      </w:r>
      <w:r w:rsidR="003168C1">
        <w:rPr>
          <w:rFonts w:hint="cs"/>
          <w:rtl/>
        </w:rPr>
        <w:t>حق شرعی مثل</w:t>
      </w:r>
      <w:r w:rsidR="00E26BD5">
        <w:rPr>
          <w:rFonts w:hint="cs"/>
          <w:rtl/>
        </w:rPr>
        <w:t xml:space="preserve"> حق</w:t>
      </w:r>
      <w:r w:rsidR="003168C1">
        <w:rPr>
          <w:rFonts w:hint="cs"/>
          <w:rtl/>
        </w:rPr>
        <w:t xml:space="preserve"> تحجیر</w:t>
      </w:r>
      <w:r w:rsidR="00E26BD5">
        <w:rPr>
          <w:rFonts w:hint="cs"/>
          <w:rtl/>
        </w:rPr>
        <w:t xml:space="preserve"> است،</w:t>
      </w:r>
      <w:r w:rsidR="003168C1">
        <w:rPr>
          <w:rFonts w:hint="cs"/>
          <w:rtl/>
        </w:rPr>
        <w:t xml:space="preserve"> فرموده اند حق تحجیر مالیت عرفیه دارد</w:t>
      </w:r>
      <w:r w:rsidR="000050A4">
        <w:rPr>
          <w:rFonts w:hint="cs"/>
          <w:rtl/>
        </w:rPr>
        <w:t xml:space="preserve"> و مثلاً در بازار پانصد میلیون بابت این حق تحجیر پرداخت می شود</w:t>
      </w:r>
      <w:r w:rsidR="003168C1">
        <w:rPr>
          <w:rFonts w:hint="cs"/>
          <w:rtl/>
        </w:rPr>
        <w:t xml:space="preserve"> و فایده صدق می کند</w:t>
      </w:r>
      <w:r w:rsidR="00E26BD5">
        <w:rPr>
          <w:rFonts w:hint="cs"/>
          <w:rtl/>
        </w:rPr>
        <w:t xml:space="preserve"> و باید خمس زمین داده شود</w:t>
      </w:r>
      <w:r w:rsidR="000050A4">
        <w:rPr>
          <w:rFonts w:hint="cs"/>
          <w:rtl/>
        </w:rPr>
        <w:t>.</w:t>
      </w:r>
    </w:p>
    <w:p w:rsidR="00E11FD4" w:rsidRDefault="000050A4" w:rsidP="00E11FD4">
      <w:pPr>
        <w:rPr>
          <w:rtl/>
        </w:rPr>
      </w:pPr>
      <w:r>
        <w:rPr>
          <w:rFonts w:hint="cs"/>
          <w:rtl/>
        </w:rPr>
        <w:t>و کسی خمس را</w:t>
      </w:r>
      <w:r w:rsidR="0005501D">
        <w:rPr>
          <w:rFonts w:hint="cs"/>
          <w:rtl/>
        </w:rPr>
        <w:t xml:space="preserve"> و «ما افاد الناس» را</w:t>
      </w:r>
      <w:r>
        <w:rPr>
          <w:rFonts w:hint="cs"/>
          <w:rtl/>
        </w:rPr>
        <w:t xml:space="preserve"> مشروط به ملکیت عین نکرده است و لذا هر حق شرعی که مالیت دارد مثل حق سرقفلی (در صورتی که حق شرعی باشد به این که در ضمن عقد اجاره شرط شود) فایده بر آن صدق می کند و خمس دارد.</w:t>
      </w:r>
      <w:r w:rsidR="00E11FD4">
        <w:rPr>
          <w:rFonts w:hint="cs"/>
          <w:rtl/>
        </w:rPr>
        <w:t xml:space="preserve"> راجع به یارانه ها که هنوز قبض نشده است آقای سیستانی می فرمایند خمس ندارد زیرا فایده عرفیه بودن کفایت نمی کند و باید ملک شرعی یا حق شرعی باشد؛ ولی آقای خویی و آقای وحید احتیاط واجب می کنند زیرا فایده عرفیه است از این جهت که در دست و در مشت شخص و در حساب شخص است. </w:t>
      </w:r>
    </w:p>
    <w:p w:rsidR="00651BFE" w:rsidRDefault="0005501D" w:rsidP="00651BFE">
      <w:pPr>
        <w:rPr>
          <w:rtl/>
        </w:rPr>
      </w:pPr>
      <w:r>
        <w:rPr>
          <w:rFonts w:hint="cs"/>
          <w:rtl/>
        </w:rPr>
        <w:lastRenderedPageBreak/>
        <w:t>خلاصه این که بحث بین مرحوم خویی و آقای سیستانی این است که برای تعلّق خمس حق شرعی بودن لازم است یا حق عرفی بودن هم کفایت می کند. و حق شرعی قطعاً فایده است و در بازار بابت این حق پول می دهند</w:t>
      </w:r>
      <w:r w:rsidR="002B2B31">
        <w:rPr>
          <w:rFonts w:hint="cs"/>
          <w:rtl/>
        </w:rPr>
        <w:t xml:space="preserve"> و مقدمه فایده نیست بلکه خودش فایده است و لذا کسی که حق تحجیر دارد همان را می تواند بفروشد و به ارث نیز می رسد و همان دلیلی که اقتضا می کند این حق به ارث برسد اقتضا می کند که خمس هم داشته باشد زیرا ملاک «ان ترک خیراً أی ترک مالا» است و باید مال صدق کند و اگر مال صدق کرد فایده صدق خواهد کرد.</w:t>
      </w:r>
      <w:r w:rsidR="002B2B31">
        <w:rPr>
          <w:rtl/>
        </w:rPr>
        <w:br/>
      </w:r>
      <w:r w:rsidR="00E66F15" w:rsidRPr="00EA477B">
        <w:rPr>
          <w:rFonts w:hint="cs"/>
          <w:b/>
          <w:bCs/>
          <w:rtl/>
        </w:rPr>
        <w:t>مطلب</w:t>
      </w:r>
      <w:r w:rsidR="00E66F15" w:rsidRPr="00EA477B">
        <w:rPr>
          <w:b/>
          <w:bCs/>
          <w:rtl/>
        </w:rPr>
        <w:t xml:space="preserve"> </w:t>
      </w:r>
      <w:r w:rsidR="00E66F15" w:rsidRPr="00EA477B">
        <w:rPr>
          <w:rFonts w:hint="cs"/>
          <w:b/>
          <w:bCs/>
          <w:rtl/>
        </w:rPr>
        <w:t>دوم</w:t>
      </w:r>
      <w:r w:rsidR="00E66F15" w:rsidRPr="00EA477B">
        <w:rPr>
          <w:b/>
          <w:bCs/>
          <w:rtl/>
        </w:rPr>
        <w:t xml:space="preserve"> </w:t>
      </w:r>
      <w:r w:rsidR="00E66F15" w:rsidRPr="00EA477B">
        <w:rPr>
          <w:rFonts w:hint="cs"/>
          <w:b/>
          <w:bCs/>
          <w:rtl/>
        </w:rPr>
        <w:t>این</w:t>
      </w:r>
      <w:r w:rsidR="00E66F15" w:rsidRPr="00EA477B">
        <w:rPr>
          <w:b/>
          <w:bCs/>
          <w:rtl/>
        </w:rPr>
        <w:t xml:space="preserve"> </w:t>
      </w:r>
      <w:r w:rsidR="00E66F15" w:rsidRPr="00EA477B">
        <w:rPr>
          <w:rFonts w:hint="cs"/>
          <w:b/>
          <w:bCs/>
          <w:rtl/>
        </w:rPr>
        <w:t>است</w:t>
      </w:r>
      <w:r w:rsidR="00E66F15" w:rsidRPr="00EA477B">
        <w:rPr>
          <w:b/>
          <w:bCs/>
          <w:rtl/>
        </w:rPr>
        <w:t xml:space="preserve"> </w:t>
      </w:r>
      <w:r w:rsidR="00E66F15" w:rsidRPr="00EA477B">
        <w:rPr>
          <w:rFonts w:hint="cs"/>
          <w:b/>
          <w:bCs/>
          <w:rtl/>
        </w:rPr>
        <w:t>که</w:t>
      </w:r>
      <w:r w:rsidR="007F2CF2">
        <w:rPr>
          <w:rFonts w:hint="cs"/>
          <w:rtl/>
        </w:rPr>
        <w:t xml:space="preserve">: این که مرحوم خویی فرمودند زمین موات ملک نمی شود ولی بیع و شراء آن جایز است، به نظر ما عرفی نیست؛ مثلا ً عرفی نیست در مورد زمینی که متعلّق حق تحجیر است گفته شود «من زمین را می فروشم» این خلاف مرتکز است و صرف تعلّق حق به یک شیء کافی نیست که بیع بر آن صادق باشد؛ </w:t>
      </w:r>
      <w:r w:rsidR="00651BFE">
        <w:rPr>
          <w:rFonts w:hint="cs"/>
          <w:rtl/>
        </w:rPr>
        <w:t>مثلاً</w:t>
      </w:r>
      <w:r w:rsidR="007F2CF2">
        <w:rPr>
          <w:rFonts w:hint="cs"/>
          <w:rtl/>
        </w:rPr>
        <w:t xml:space="preserve"> اگر کسی وارد مسجد شد و برای نماز سجاده انداخت و حق سبق پیدا کرد هیچ کس حق ندارد مزاحم او شود و وقتی او برای وضو می رود جای او را بگیرد</w:t>
      </w:r>
      <w:r w:rsidR="00651BFE">
        <w:rPr>
          <w:rFonts w:hint="cs"/>
          <w:rtl/>
        </w:rPr>
        <w:t xml:space="preserve"> و اگر کسی بخواهد در آن جا بنشیند باید حق او را خریداری کند ولی عرفی نیست که گفته شود این یک متری از مسجد که سجاده انداخته ام را به شما می فروشم؛ یا مثلاً عرفی نیست که در بیع حق سرقفلی بگوید این مغازه را می فروشم و مغازه ملک او نیست که بخواهد بفروشد.</w:t>
      </w:r>
    </w:p>
    <w:p w:rsidR="001C3E49" w:rsidRDefault="00651BFE" w:rsidP="001C3E49">
      <w:pPr>
        <w:rPr>
          <w:rtl/>
        </w:rPr>
      </w:pPr>
      <w:r>
        <w:rPr>
          <w:rFonts w:hint="cs"/>
          <w:rtl/>
        </w:rPr>
        <w:t>پس جواب أصلی این است که عرف به نظر مسامحی خودش در برخی موارد که مالکیت عین وجود ندارد</w:t>
      </w:r>
      <w:r w:rsidR="001C3E49">
        <w:rPr>
          <w:rFonts w:hint="cs"/>
          <w:rtl/>
        </w:rPr>
        <w:t xml:space="preserve"> ولی مالک توابع آن عین است</w:t>
      </w:r>
      <w:r>
        <w:rPr>
          <w:rFonts w:hint="cs"/>
          <w:rtl/>
        </w:rPr>
        <w:t xml:space="preserve"> </w:t>
      </w:r>
      <w:r w:rsidR="001C3E49">
        <w:rPr>
          <w:rFonts w:hint="cs"/>
          <w:rtl/>
        </w:rPr>
        <w:t xml:space="preserve">تعبیر «بعت هذه الارض» را </w:t>
      </w:r>
      <w:r>
        <w:rPr>
          <w:rFonts w:hint="cs"/>
          <w:rtl/>
        </w:rPr>
        <w:t xml:space="preserve">صحیح </w:t>
      </w:r>
      <w:r w:rsidR="001C3E49">
        <w:rPr>
          <w:rFonts w:hint="cs"/>
          <w:rtl/>
        </w:rPr>
        <w:t xml:space="preserve">و عرفی </w:t>
      </w:r>
      <w:r>
        <w:rPr>
          <w:rFonts w:hint="cs"/>
          <w:rtl/>
        </w:rPr>
        <w:t xml:space="preserve">می داند </w:t>
      </w:r>
      <w:r w:rsidR="001C3E49">
        <w:rPr>
          <w:rFonts w:hint="cs"/>
          <w:rtl/>
        </w:rPr>
        <w:t>و شاهدش اراضی مفتوحة عنوة است که همه قبول دارند ملک همه مسلمان ها است ولی در روایت تعبیر به «یبیع من فی یده» شده است؛</w:t>
      </w:r>
    </w:p>
    <w:p w:rsidR="001C3E49" w:rsidRPr="001C3E49" w:rsidRDefault="001C3E49" w:rsidP="00181B15">
      <w:r>
        <w:rPr>
          <w:rFonts w:hint="cs"/>
          <w:rtl/>
        </w:rPr>
        <w:t xml:space="preserve">در </w:t>
      </w:r>
      <w:r w:rsidR="00E66F15">
        <w:rPr>
          <w:rFonts w:hint="cs"/>
          <w:rtl/>
        </w:rPr>
        <w:t>روایت</w:t>
      </w:r>
      <w:r w:rsidR="00E66F15">
        <w:rPr>
          <w:rtl/>
        </w:rPr>
        <w:t xml:space="preserve"> </w:t>
      </w:r>
      <w:r w:rsidR="00E66F15">
        <w:rPr>
          <w:rFonts w:hint="cs"/>
          <w:rtl/>
        </w:rPr>
        <w:t>ابی</w:t>
      </w:r>
      <w:r w:rsidR="00E66F15">
        <w:rPr>
          <w:rtl/>
        </w:rPr>
        <w:t xml:space="preserve"> </w:t>
      </w:r>
      <w:r w:rsidR="00E66F15">
        <w:rPr>
          <w:rFonts w:hint="cs"/>
          <w:rtl/>
        </w:rPr>
        <w:t>برده</w:t>
      </w:r>
      <w:r w:rsidR="00E66F15">
        <w:rPr>
          <w:rtl/>
        </w:rPr>
        <w:t xml:space="preserve"> </w:t>
      </w:r>
      <w:r>
        <w:rPr>
          <w:rFonts w:hint="cs"/>
          <w:rtl/>
        </w:rPr>
        <w:t>چنین آمده است:</w:t>
      </w:r>
      <w:r w:rsidR="00181B15">
        <w:rPr>
          <w:rFonts w:hint="cs"/>
          <w:rtl/>
        </w:rPr>
        <w:t xml:space="preserve"> </w:t>
      </w:r>
      <w:r w:rsidRPr="001C3E49">
        <w:rPr>
          <w:rFonts w:hint="cs"/>
          <w:color w:val="008000"/>
          <w:rtl/>
        </w:rPr>
        <w:t>فَأَمَّا مَا رَوَاهُ مُحَمَّدُ بْنُ الْحَسَنِ الصَّفَّارُ عَنْ أَيُّوبَ بْنِ نُوحٍ عَنْ صَفْوَانَ بْنِ يَحْيَى قَالَ حَدَّثَنِي أَبُو بُرْدَةَ بْنُ رَجَاءٍ قَالَ: قُلْتُ لِأَبِي عَبْدِ اللَّهِ ع كَيْفَ تَرَى فِي شِرَاءِ أَرْضِ الْخَرَاجِ قَالَ وَ مَنْ يَبِيعُ ذَلِكَ وَ هِيَ أَرْضُ الْمُسْلِمِينَ قَالَ قُلْتُ يَبِيعُهَا الَّذِي هِيَ فِي يَدَيْهِ قَالَ وَ يَصْنَعُ بِخَرَاجِ الْمُسْلِمِينَ مَا ذَا ثُمَّ قَالَ لَا بَأْسَ اشْتَرِ حَقَّهُ مِنْهَا وَ يُحَوَّلُ حَقُّ الْمُسْلِمِينَ عَلَيْهِ وَ لَعَلَّهُ يَكُونُ أَقْوَى عَلَيْهَا وَ أَمْلَى بِخَرَاجِهِمْ مِنْهُ</w:t>
      </w:r>
      <w:r w:rsidRPr="001C3E49">
        <w:rPr>
          <w:rFonts w:hint="cs"/>
          <w:rtl/>
        </w:rPr>
        <w:t>.</w:t>
      </w:r>
      <w:r>
        <w:rPr>
          <w:rStyle w:val="ab"/>
        </w:rPr>
        <w:footnoteReference w:id="2"/>
      </w:r>
    </w:p>
    <w:p w:rsidR="00176D99" w:rsidRPr="006162A2" w:rsidRDefault="00181B15" w:rsidP="00176D99">
      <w:pPr>
        <w:rPr>
          <w:rtl/>
        </w:rPr>
      </w:pPr>
      <w:r>
        <w:rPr>
          <w:rFonts w:hint="cs"/>
          <w:rtl/>
        </w:rPr>
        <w:t xml:space="preserve">در این روایت </w:t>
      </w:r>
      <w:r w:rsidR="00E66F15">
        <w:rPr>
          <w:rFonts w:hint="cs"/>
          <w:rtl/>
        </w:rPr>
        <w:t>سائل</w:t>
      </w:r>
      <w:r w:rsidR="00E66F15">
        <w:rPr>
          <w:rtl/>
        </w:rPr>
        <w:t xml:space="preserve"> </w:t>
      </w:r>
      <w:r>
        <w:rPr>
          <w:rFonts w:hint="cs"/>
          <w:rtl/>
        </w:rPr>
        <w:t>تعبیر به «</w:t>
      </w:r>
      <w:r w:rsidR="00E66F15">
        <w:rPr>
          <w:rFonts w:hint="cs"/>
          <w:rtl/>
        </w:rPr>
        <w:t>یبیعها</w:t>
      </w:r>
      <w:r w:rsidR="00E66F15">
        <w:rPr>
          <w:rtl/>
        </w:rPr>
        <w:t xml:space="preserve"> </w:t>
      </w:r>
      <w:r w:rsidR="00E66F15">
        <w:rPr>
          <w:rFonts w:hint="cs"/>
          <w:rtl/>
        </w:rPr>
        <w:t>الذی</w:t>
      </w:r>
      <w:r w:rsidR="00E66F15">
        <w:rPr>
          <w:rtl/>
        </w:rPr>
        <w:t xml:space="preserve"> </w:t>
      </w:r>
      <w:r w:rsidR="00E66F15">
        <w:rPr>
          <w:rFonts w:hint="cs"/>
          <w:rtl/>
        </w:rPr>
        <w:t>فی</w:t>
      </w:r>
      <w:r w:rsidR="00E66F15">
        <w:rPr>
          <w:rtl/>
        </w:rPr>
        <w:t xml:space="preserve"> </w:t>
      </w:r>
      <w:r w:rsidR="00E66F15">
        <w:rPr>
          <w:rFonts w:hint="cs"/>
          <w:rtl/>
        </w:rPr>
        <w:t>یده</w:t>
      </w:r>
      <w:r>
        <w:rPr>
          <w:rFonts w:hint="cs"/>
          <w:rtl/>
        </w:rPr>
        <w:t>» کرد</w:t>
      </w:r>
      <w:r w:rsidR="00E66F15">
        <w:rPr>
          <w:rtl/>
        </w:rPr>
        <w:t xml:space="preserve"> </w:t>
      </w:r>
      <w:r w:rsidR="00E66F15">
        <w:rPr>
          <w:rFonts w:hint="cs"/>
          <w:rtl/>
        </w:rPr>
        <w:t>با</w:t>
      </w:r>
      <w:r w:rsidR="00E66F15">
        <w:rPr>
          <w:rtl/>
        </w:rPr>
        <w:t xml:space="preserve"> </w:t>
      </w:r>
      <w:r w:rsidR="00E66F15">
        <w:rPr>
          <w:rFonts w:hint="cs"/>
          <w:rtl/>
        </w:rPr>
        <w:t>اینکه</w:t>
      </w:r>
      <w:r w:rsidR="00E66F15">
        <w:rPr>
          <w:rtl/>
        </w:rPr>
        <w:t xml:space="preserve"> </w:t>
      </w:r>
      <w:r w:rsidR="00E66F15">
        <w:rPr>
          <w:rFonts w:hint="cs"/>
          <w:rtl/>
        </w:rPr>
        <w:t>قبول</w:t>
      </w:r>
      <w:r w:rsidR="00E66F15">
        <w:rPr>
          <w:rtl/>
        </w:rPr>
        <w:t xml:space="preserve"> </w:t>
      </w:r>
      <w:r w:rsidR="00E66F15">
        <w:rPr>
          <w:rFonts w:hint="cs"/>
          <w:rtl/>
        </w:rPr>
        <w:t>داشت</w:t>
      </w:r>
      <w:r w:rsidR="00E66F15">
        <w:rPr>
          <w:rtl/>
        </w:rPr>
        <w:t xml:space="preserve"> </w:t>
      </w:r>
      <w:r w:rsidR="00E66F15">
        <w:rPr>
          <w:rFonts w:hint="cs"/>
          <w:rtl/>
        </w:rPr>
        <w:t>این</w:t>
      </w:r>
      <w:r w:rsidR="00E66F15">
        <w:rPr>
          <w:rtl/>
        </w:rPr>
        <w:t xml:space="preserve"> </w:t>
      </w:r>
      <w:r w:rsidR="00E66F15">
        <w:rPr>
          <w:rFonts w:hint="cs"/>
          <w:rtl/>
        </w:rPr>
        <w:t>ارض</w:t>
      </w:r>
      <w:r>
        <w:rPr>
          <w:rFonts w:hint="cs"/>
          <w:rtl/>
        </w:rPr>
        <w:t xml:space="preserve"> برای</w:t>
      </w:r>
      <w:r w:rsidR="00E66F15">
        <w:rPr>
          <w:rtl/>
        </w:rPr>
        <w:t xml:space="preserve"> </w:t>
      </w:r>
      <w:r w:rsidR="00E66F15">
        <w:rPr>
          <w:rFonts w:hint="cs"/>
          <w:rtl/>
        </w:rPr>
        <w:t>مسلمین</w:t>
      </w:r>
      <w:r w:rsidR="00E66F15">
        <w:rPr>
          <w:rtl/>
        </w:rPr>
        <w:t xml:space="preserve"> </w:t>
      </w:r>
      <w:r>
        <w:rPr>
          <w:rFonts w:hint="cs"/>
          <w:rtl/>
        </w:rPr>
        <w:t xml:space="preserve">است و </w:t>
      </w:r>
      <w:r w:rsidR="00E66F15">
        <w:rPr>
          <w:rFonts w:hint="cs"/>
          <w:rtl/>
        </w:rPr>
        <w:t>امام</w:t>
      </w:r>
      <w:r w:rsidR="00E66F15">
        <w:rPr>
          <w:rtl/>
        </w:rPr>
        <w:t xml:space="preserve"> </w:t>
      </w:r>
      <w:r w:rsidR="00E66F15">
        <w:rPr>
          <w:rFonts w:hint="cs"/>
          <w:rtl/>
        </w:rPr>
        <w:t>فرمود</w:t>
      </w:r>
      <w:r w:rsidR="00E66F15">
        <w:rPr>
          <w:rtl/>
        </w:rPr>
        <w:t xml:space="preserve"> </w:t>
      </w:r>
      <w:r w:rsidR="00E66F15">
        <w:rPr>
          <w:rFonts w:hint="cs"/>
          <w:rtl/>
        </w:rPr>
        <w:t>اشکال</w:t>
      </w:r>
      <w:r w:rsidR="00E66F15">
        <w:rPr>
          <w:rtl/>
        </w:rPr>
        <w:t xml:space="preserve"> </w:t>
      </w:r>
      <w:r w:rsidR="00E66F15">
        <w:rPr>
          <w:rFonts w:hint="cs"/>
          <w:rtl/>
        </w:rPr>
        <w:t>ندارد</w:t>
      </w:r>
      <w:r w:rsidR="00E66F15">
        <w:rPr>
          <w:rtl/>
        </w:rPr>
        <w:t xml:space="preserve"> </w:t>
      </w:r>
      <w:r w:rsidR="00E66F15">
        <w:rPr>
          <w:rFonts w:hint="cs"/>
          <w:rtl/>
        </w:rPr>
        <w:t>بازگشتش</w:t>
      </w:r>
      <w:r w:rsidR="00E66F15">
        <w:rPr>
          <w:rtl/>
        </w:rPr>
        <w:t xml:space="preserve"> </w:t>
      </w:r>
      <w:r w:rsidR="00E66F15">
        <w:rPr>
          <w:rFonts w:hint="cs"/>
          <w:rtl/>
        </w:rPr>
        <w:t>به</w:t>
      </w:r>
      <w:r w:rsidR="00E66F15">
        <w:rPr>
          <w:rtl/>
        </w:rPr>
        <w:t xml:space="preserve"> </w:t>
      </w:r>
      <w:r w:rsidR="00E66F15">
        <w:rPr>
          <w:rFonts w:hint="cs"/>
          <w:rtl/>
        </w:rPr>
        <w:t>خرید</w:t>
      </w:r>
      <w:r w:rsidR="00E66F15">
        <w:rPr>
          <w:rtl/>
        </w:rPr>
        <w:t xml:space="preserve"> </w:t>
      </w:r>
      <w:r w:rsidR="00E66F15">
        <w:rPr>
          <w:rFonts w:hint="cs"/>
          <w:rtl/>
        </w:rPr>
        <w:t>و</w:t>
      </w:r>
      <w:r w:rsidR="00E66F15">
        <w:rPr>
          <w:rtl/>
        </w:rPr>
        <w:t xml:space="preserve"> </w:t>
      </w:r>
      <w:r w:rsidR="00E66F15">
        <w:rPr>
          <w:rFonts w:hint="cs"/>
          <w:rtl/>
        </w:rPr>
        <w:t>فروش</w:t>
      </w:r>
      <w:r w:rsidR="00E66F15">
        <w:rPr>
          <w:rtl/>
        </w:rPr>
        <w:t xml:space="preserve"> </w:t>
      </w:r>
      <w:r w:rsidR="00E66F15">
        <w:rPr>
          <w:rFonts w:hint="cs"/>
          <w:rtl/>
        </w:rPr>
        <w:t>حق</w:t>
      </w:r>
      <w:r w:rsidR="00E66F15">
        <w:rPr>
          <w:rtl/>
        </w:rPr>
        <w:t xml:space="preserve"> </w:t>
      </w:r>
      <w:r w:rsidR="00E66F15">
        <w:rPr>
          <w:rFonts w:hint="cs"/>
          <w:rtl/>
        </w:rPr>
        <w:t>است</w:t>
      </w:r>
      <w:r w:rsidR="00E66F15">
        <w:rPr>
          <w:rtl/>
        </w:rPr>
        <w:t xml:space="preserve"> </w:t>
      </w:r>
      <w:r w:rsidR="00E66F15">
        <w:rPr>
          <w:rFonts w:hint="cs"/>
          <w:rtl/>
        </w:rPr>
        <w:t>یعنی</w:t>
      </w:r>
      <w:r w:rsidR="00E66F15">
        <w:rPr>
          <w:rtl/>
        </w:rPr>
        <w:t xml:space="preserve"> </w:t>
      </w:r>
      <w:r w:rsidR="00E66F15">
        <w:rPr>
          <w:rFonts w:hint="cs"/>
          <w:rtl/>
        </w:rPr>
        <w:t>از</w:t>
      </w:r>
      <w:r w:rsidR="00E66F15">
        <w:rPr>
          <w:rtl/>
        </w:rPr>
        <w:t xml:space="preserve"> </w:t>
      </w:r>
      <w:r w:rsidR="00E66F15">
        <w:rPr>
          <w:rFonts w:hint="cs"/>
          <w:rtl/>
        </w:rPr>
        <w:t>نظر</w:t>
      </w:r>
      <w:r w:rsidR="00E66F15">
        <w:rPr>
          <w:rtl/>
        </w:rPr>
        <w:t xml:space="preserve"> </w:t>
      </w:r>
      <w:r w:rsidR="00E66F15">
        <w:rPr>
          <w:rFonts w:hint="cs"/>
          <w:rtl/>
        </w:rPr>
        <w:t>فنی</w:t>
      </w:r>
      <w:r w:rsidR="00E66F15">
        <w:rPr>
          <w:rtl/>
        </w:rPr>
        <w:t xml:space="preserve"> </w:t>
      </w:r>
      <w:r w:rsidR="00E66F15">
        <w:rPr>
          <w:rFonts w:hint="cs"/>
          <w:rtl/>
        </w:rPr>
        <w:t>خرید</w:t>
      </w:r>
      <w:r w:rsidR="00E66F15">
        <w:rPr>
          <w:rtl/>
        </w:rPr>
        <w:t xml:space="preserve"> </w:t>
      </w:r>
      <w:r w:rsidR="00E66F15">
        <w:rPr>
          <w:rFonts w:hint="cs"/>
          <w:rtl/>
        </w:rPr>
        <w:t>و</w:t>
      </w:r>
      <w:r w:rsidR="00E66F15">
        <w:rPr>
          <w:rtl/>
        </w:rPr>
        <w:t xml:space="preserve"> </w:t>
      </w:r>
      <w:r w:rsidR="00E66F15">
        <w:rPr>
          <w:rFonts w:hint="cs"/>
          <w:rtl/>
        </w:rPr>
        <w:t>فروش</w:t>
      </w:r>
      <w:r w:rsidR="00E66F15">
        <w:rPr>
          <w:rtl/>
        </w:rPr>
        <w:t xml:space="preserve"> </w:t>
      </w:r>
      <w:r w:rsidR="00E66F15">
        <w:rPr>
          <w:rFonts w:hint="cs"/>
          <w:rtl/>
        </w:rPr>
        <w:t>حق</w:t>
      </w:r>
      <w:r w:rsidR="00E66F15">
        <w:rPr>
          <w:rtl/>
        </w:rPr>
        <w:t xml:space="preserve"> </w:t>
      </w:r>
      <w:r w:rsidR="00E66F15">
        <w:rPr>
          <w:rFonts w:hint="cs"/>
          <w:rtl/>
        </w:rPr>
        <w:t>است</w:t>
      </w:r>
      <w:r w:rsidR="00E66F15">
        <w:rPr>
          <w:rtl/>
        </w:rPr>
        <w:t xml:space="preserve"> </w:t>
      </w:r>
      <w:r w:rsidR="00E66F15">
        <w:rPr>
          <w:rFonts w:hint="cs"/>
          <w:rtl/>
        </w:rPr>
        <w:t>و</w:t>
      </w:r>
      <w:r w:rsidR="00E66F15">
        <w:rPr>
          <w:rtl/>
        </w:rPr>
        <w:t xml:space="preserve"> </w:t>
      </w:r>
      <w:r w:rsidR="00E66F15">
        <w:rPr>
          <w:rFonts w:hint="cs"/>
          <w:rtl/>
        </w:rPr>
        <w:t>لکن</w:t>
      </w:r>
      <w:r w:rsidR="00E66F15">
        <w:rPr>
          <w:rtl/>
        </w:rPr>
        <w:t xml:space="preserve"> </w:t>
      </w:r>
      <w:r w:rsidR="00E66F15">
        <w:rPr>
          <w:rFonts w:hint="cs"/>
          <w:rtl/>
        </w:rPr>
        <w:t>تعبیر</w:t>
      </w:r>
      <w:r w:rsidR="00E66F15">
        <w:rPr>
          <w:rtl/>
        </w:rPr>
        <w:t xml:space="preserve"> </w:t>
      </w:r>
      <w:r w:rsidR="00E66F15">
        <w:rPr>
          <w:rFonts w:hint="cs"/>
          <w:rtl/>
        </w:rPr>
        <w:t>عرفی</w:t>
      </w:r>
      <w:r w:rsidR="00E66F15">
        <w:rPr>
          <w:rtl/>
        </w:rPr>
        <w:t xml:space="preserve"> </w:t>
      </w:r>
      <w:r w:rsidR="00E66F15">
        <w:rPr>
          <w:rFonts w:hint="cs"/>
          <w:rtl/>
        </w:rPr>
        <w:t>ابیع</w:t>
      </w:r>
      <w:r w:rsidR="00E66F15">
        <w:rPr>
          <w:rtl/>
        </w:rPr>
        <w:t xml:space="preserve"> </w:t>
      </w:r>
      <w:r w:rsidR="00E66F15">
        <w:rPr>
          <w:rFonts w:hint="cs"/>
          <w:rtl/>
        </w:rPr>
        <w:t>هذه</w:t>
      </w:r>
      <w:r w:rsidR="00E66F15">
        <w:rPr>
          <w:rtl/>
        </w:rPr>
        <w:t xml:space="preserve"> </w:t>
      </w:r>
      <w:r w:rsidR="00E66F15">
        <w:rPr>
          <w:rFonts w:hint="cs"/>
          <w:rtl/>
        </w:rPr>
        <w:t>الارض</w:t>
      </w:r>
      <w:r w:rsidR="00E66F15">
        <w:rPr>
          <w:rtl/>
        </w:rPr>
        <w:t xml:space="preserve"> </w:t>
      </w:r>
      <w:r w:rsidR="00E66F15">
        <w:rPr>
          <w:rFonts w:hint="cs"/>
          <w:rtl/>
        </w:rPr>
        <w:t>صحیح</w:t>
      </w:r>
      <w:r w:rsidR="00E66F15">
        <w:rPr>
          <w:rtl/>
        </w:rPr>
        <w:t xml:space="preserve"> </w:t>
      </w:r>
      <w:r w:rsidR="00E66F15">
        <w:rPr>
          <w:rFonts w:hint="cs"/>
          <w:rtl/>
        </w:rPr>
        <w:t>است</w:t>
      </w:r>
      <w:r w:rsidR="00E66F15">
        <w:rPr>
          <w:rtl/>
        </w:rPr>
        <w:t xml:space="preserve">. </w:t>
      </w:r>
      <w:r>
        <w:rPr>
          <w:rFonts w:hint="cs"/>
          <w:rtl/>
        </w:rPr>
        <w:t>ولی مرحوم خوی</w:t>
      </w:r>
      <w:r w:rsidR="00E66F15">
        <w:rPr>
          <w:rFonts w:hint="cs"/>
          <w:rtl/>
        </w:rPr>
        <w:t>ی</w:t>
      </w:r>
      <w:r w:rsidR="00E66F15">
        <w:rPr>
          <w:rtl/>
        </w:rPr>
        <w:t xml:space="preserve"> </w:t>
      </w:r>
      <w:r w:rsidR="00E66F15">
        <w:rPr>
          <w:rFonts w:hint="cs"/>
          <w:rtl/>
        </w:rPr>
        <w:t>می</w:t>
      </w:r>
      <w:r w:rsidR="00E66F15">
        <w:rPr>
          <w:rtl/>
        </w:rPr>
        <w:t xml:space="preserve"> </w:t>
      </w:r>
      <w:r w:rsidR="00E66F15">
        <w:rPr>
          <w:rFonts w:hint="cs"/>
          <w:rtl/>
        </w:rPr>
        <w:t>گوید</w:t>
      </w:r>
      <w:r w:rsidR="00E66F15">
        <w:rPr>
          <w:rtl/>
        </w:rPr>
        <w:t xml:space="preserve"> </w:t>
      </w:r>
      <w:r w:rsidR="00E66F15">
        <w:rPr>
          <w:rFonts w:hint="cs"/>
          <w:rtl/>
        </w:rPr>
        <w:t>اصلا</w:t>
      </w:r>
      <w:r w:rsidR="00E66F15">
        <w:rPr>
          <w:rtl/>
        </w:rPr>
        <w:t xml:space="preserve"> </w:t>
      </w:r>
      <w:r w:rsidR="00E66F15">
        <w:rPr>
          <w:rFonts w:hint="cs"/>
          <w:rtl/>
        </w:rPr>
        <w:t>بیع</w:t>
      </w:r>
      <w:r w:rsidR="00E66F15">
        <w:rPr>
          <w:rtl/>
        </w:rPr>
        <w:t xml:space="preserve"> </w:t>
      </w:r>
      <w:r w:rsidR="00E66F15">
        <w:rPr>
          <w:rFonts w:hint="cs"/>
          <w:rtl/>
        </w:rPr>
        <w:t>فنیا</w:t>
      </w:r>
      <w:r w:rsidR="00E66F15">
        <w:rPr>
          <w:rtl/>
        </w:rPr>
        <w:t xml:space="preserve"> </w:t>
      </w:r>
      <w:r w:rsidR="00E66F15">
        <w:rPr>
          <w:rFonts w:hint="cs"/>
          <w:rtl/>
        </w:rPr>
        <w:t>در</w:t>
      </w:r>
      <w:r w:rsidR="00E66F15">
        <w:rPr>
          <w:rtl/>
        </w:rPr>
        <w:t xml:space="preserve"> </w:t>
      </w:r>
      <w:r w:rsidR="00E66F15">
        <w:rPr>
          <w:rFonts w:hint="cs"/>
          <w:rtl/>
        </w:rPr>
        <w:t>بیع</w:t>
      </w:r>
      <w:r w:rsidR="00E66F15">
        <w:rPr>
          <w:rtl/>
        </w:rPr>
        <w:t xml:space="preserve"> </w:t>
      </w:r>
      <w:r w:rsidR="00E66F15">
        <w:rPr>
          <w:rFonts w:hint="cs"/>
          <w:rtl/>
        </w:rPr>
        <w:t>متعلق</w:t>
      </w:r>
      <w:r w:rsidR="00E66F15">
        <w:rPr>
          <w:rtl/>
        </w:rPr>
        <w:t xml:space="preserve"> </w:t>
      </w:r>
      <w:r w:rsidR="00E66F15">
        <w:rPr>
          <w:rFonts w:hint="cs"/>
          <w:rtl/>
        </w:rPr>
        <w:t>حق</w:t>
      </w:r>
      <w:r w:rsidR="00E66F15">
        <w:rPr>
          <w:rtl/>
        </w:rPr>
        <w:t xml:space="preserve"> </w:t>
      </w:r>
      <w:r w:rsidR="00E66F15">
        <w:rPr>
          <w:rFonts w:hint="cs"/>
          <w:rtl/>
        </w:rPr>
        <w:t>صحیح</w:t>
      </w:r>
      <w:r w:rsidR="00E66F15">
        <w:rPr>
          <w:rtl/>
        </w:rPr>
        <w:t xml:space="preserve"> </w:t>
      </w:r>
      <w:r w:rsidR="00E66F15">
        <w:rPr>
          <w:rFonts w:hint="cs"/>
          <w:rtl/>
        </w:rPr>
        <w:t>است</w:t>
      </w:r>
      <w:r>
        <w:rPr>
          <w:rFonts w:hint="cs"/>
          <w:rtl/>
        </w:rPr>
        <w:t xml:space="preserve"> و</w:t>
      </w:r>
      <w:r w:rsidR="00E66F15">
        <w:rPr>
          <w:rtl/>
        </w:rPr>
        <w:t xml:space="preserve"> </w:t>
      </w:r>
      <w:r w:rsidR="00E66F15">
        <w:rPr>
          <w:rFonts w:hint="cs"/>
          <w:rtl/>
        </w:rPr>
        <w:t>ما</w:t>
      </w:r>
      <w:r w:rsidR="00E66F15">
        <w:rPr>
          <w:rtl/>
        </w:rPr>
        <w:t xml:space="preserve"> </w:t>
      </w:r>
      <w:r w:rsidR="00E66F15">
        <w:rPr>
          <w:rFonts w:hint="cs"/>
          <w:rtl/>
        </w:rPr>
        <w:t>این</w:t>
      </w:r>
      <w:r w:rsidR="00E66F15">
        <w:rPr>
          <w:rtl/>
        </w:rPr>
        <w:t xml:space="preserve"> </w:t>
      </w:r>
      <w:r w:rsidR="00E66F15">
        <w:rPr>
          <w:rFonts w:hint="cs"/>
          <w:rtl/>
        </w:rPr>
        <w:t>ادعاء‌</w:t>
      </w:r>
      <w:r>
        <w:rPr>
          <w:rFonts w:hint="cs"/>
          <w:rtl/>
        </w:rPr>
        <w:t xml:space="preserve"> </w:t>
      </w:r>
      <w:r w:rsidR="00E66F15">
        <w:rPr>
          <w:rFonts w:hint="cs"/>
          <w:rtl/>
        </w:rPr>
        <w:t>را</w:t>
      </w:r>
      <w:r w:rsidR="00E66F15">
        <w:rPr>
          <w:rtl/>
        </w:rPr>
        <w:t xml:space="preserve"> </w:t>
      </w:r>
      <w:r w:rsidR="00E66F15">
        <w:rPr>
          <w:rFonts w:hint="cs"/>
          <w:rtl/>
        </w:rPr>
        <w:t>قبول</w:t>
      </w:r>
      <w:r w:rsidR="00E66F15">
        <w:rPr>
          <w:rtl/>
        </w:rPr>
        <w:t xml:space="preserve"> </w:t>
      </w:r>
      <w:r w:rsidR="00E66F15">
        <w:rPr>
          <w:rFonts w:hint="cs"/>
          <w:rtl/>
        </w:rPr>
        <w:t>نداریم</w:t>
      </w:r>
      <w:r>
        <w:rPr>
          <w:rFonts w:hint="cs"/>
          <w:rtl/>
        </w:rPr>
        <w:t xml:space="preserve"> و می </w:t>
      </w:r>
      <w:r>
        <w:rPr>
          <w:rFonts w:hint="cs"/>
          <w:rtl/>
        </w:rPr>
        <w:lastRenderedPageBreak/>
        <w:t>گوییم بیع متعلّق حق، همه جا صحیح نیست و «این مکان در مسجد را به شما می فروشم»</w:t>
      </w:r>
      <w:r w:rsidR="00ED4B5F">
        <w:rPr>
          <w:rFonts w:hint="cs"/>
          <w:rtl/>
        </w:rPr>
        <w:t xml:space="preserve"> صحیح نیست ولی در بحث احیاء، چه در اراضی خراجیه که یقیناً ملک محیی نمی شود و چه د راراضی موات که به نظر برخی ملک محیی نمی شود، «یبیع هذه الارض» عرفاً صدق می کند. علاوه بر این که ارتکازات متشرعه کاشف از حکم شرعی نیست و در تعبیرات خود مسامحه می کنند مثلاً می گویند «بلیط هواپیما را خریدم» در حالی که در حقیقت اجاره صورت می گیرد و کاغذی که گرفته می شود کاغذ سند است نه این که آن کاغذ خریداری شود؛ یعنی در حقیقت یکی از صندلی های هواپیما از مقصدی تا مقصد دیگر اجاره شده است.</w:t>
      </w:r>
      <w:r w:rsidR="00E77274">
        <w:rPr>
          <w:rFonts w:hint="cs"/>
          <w:rtl/>
        </w:rPr>
        <w:t xml:space="preserve"> روح این قرارداد اجاره است هر چند تعبیر به خرید می کند و لذا اگر بلیط مفقود شود یا در آتش بسوزد دوباره نمی رود بلیط دیگری خریداری کند. یا مثلاً در مورد زمین وقفی مسامحه می کنند و بیع را در مورد آن به کار می برند مانند «زمین اوقافی داری؟، زمین اوقافی را خریدم، زمین وقفی نخر»</w:t>
      </w:r>
      <w:r w:rsidR="009A0842">
        <w:rPr>
          <w:rFonts w:hint="cs"/>
          <w:rtl/>
        </w:rPr>
        <w:t xml:space="preserve"> این ها مسامحات عرفیه است که اعتبار ندارد و روح فقه را باید حساب کرد و همه فقهاء و حقوقدان ها این کار را اجاره کردن می دانند که باید مدت بگذارند.</w:t>
      </w:r>
      <w:r w:rsidR="009A0842">
        <w:rPr>
          <w:rtl/>
        </w:rPr>
        <w:br/>
      </w:r>
      <w:r w:rsidR="00513C62">
        <w:rPr>
          <w:rFonts w:hint="cs"/>
          <w:rtl/>
        </w:rPr>
        <w:t>مرحوم خویی که در مصباح الفقاهه احیاء را سبب ملکیت ندانستند از حرف خود برگشتند ولی آقای صدر برنگشته و در کتاب اقتصادنا احیاء را موجب حق اولویت دانست و در منهاج نیز همین حاشیه را زد. و آقای سیستانی صریحاً در منهاج فتوا داد و در بحث استدلالی نیز همین مطلب را اثبات نمود. لذا باید وجه عدول مرحوم خویی را بیان کرده و وجه عدم قبول این عدول از سوی مرحوم صدر و آقای سیستانی را نیز بیان کنیم.</w:t>
      </w:r>
    </w:p>
    <w:sectPr w:rsidR="00176D99"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57" w:rsidRDefault="00F26957" w:rsidP="008B750B">
      <w:pPr>
        <w:spacing w:line="240" w:lineRule="auto"/>
      </w:pPr>
      <w:r>
        <w:separator/>
      </w:r>
    </w:p>
  </w:endnote>
  <w:endnote w:type="continuationSeparator" w:id="0">
    <w:p w:rsidR="00F26957" w:rsidRDefault="00F2695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E0649" w:rsidRPr="006E0649">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471670" w:rsidP="001B6799">
          <w:pPr>
            <w:pStyle w:val="a6"/>
            <w:bidi w:val="0"/>
            <w:rPr>
              <w:color w:val="808080" w:themeColor="background1" w:themeShade="80"/>
              <w:rtl/>
            </w:rPr>
          </w:pPr>
          <w:bookmarkStart w:id="26" w:name="BokAdres"/>
          <w:bookmarkEnd w:id="26"/>
          <w:r>
            <w:rPr>
              <w:color w:val="808080" w:themeColor="background1" w:themeShade="80"/>
            </w:rPr>
            <w:t>F1ms4_13981017</w:t>
          </w:r>
          <w:r w:rsidR="00425FDF">
            <w:rPr>
              <w:color w:val="808080" w:themeColor="background1" w:themeShade="80"/>
            </w:rPr>
            <w:t>-055_hr1_mfeb.ir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57" w:rsidRDefault="00F26957" w:rsidP="008B750B">
      <w:pPr>
        <w:spacing w:line="240" w:lineRule="auto"/>
      </w:pPr>
      <w:r>
        <w:separator/>
      </w:r>
    </w:p>
  </w:footnote>
  <w:footnote w:type="continuationSeparator" w:id="0">
    <w:p w:rsidR="00F26957" w:rsidRDefault="00F26957" w:rsidP="008B750B">
      <w:pPr>
        <w:spacing w:line="240" w:lineRule="auto"/>
      </w:pPr>
      <w:r>
        <w:continuationSeparator/>
      </w:r>
    </w:p>
  </w:footnote>
  <w:footnote w:id="1">
    <w:p w:rsidR="00B3093B" w:rsidRPr="00B3093B" w:rsidRDefault="00B3093B" w:rsidP="00B3093B">
      <w:pPr>
        <w:pStyle w:val="a9"/>
      </w:pPr>
      <w:r w:rsidRPr="00B3093B">
        <w:footnoteRef/>
      </w:r>
      <w:r w:rsidRPr="00B3093B">
        <w:rPr>
          <w:rtl/>
        </w:rPr>
        <w:t xml:space="preserve"> </w:t>
      </w:r>
      <w:hyperlink r:id="rId1" w:history="1">
        <w:r w:rsidRPr="00B3093B">
          <w:rPr>
            <w:rStyle w:val="ac"/>
            <w:rFonts w:hint="cs"/>
            <w:rtl/>
          </w:rPr>
          <w:t>الکافی،</w:t>
        </w:r>
        <w:r w:rsidRPr="00B3093B">
          <w:rPr>
            <w:rStyle w:val="ac"/>
            <w:rtl/>
          </w:rPr>
          <w:t xml:space="preserve"> </w:t>
        </w:r>
        <w:r w:rsidRPr="00B3093B">
          <w:rPr>
            <w:rStyle w:val="ac"/>
            <w:rFonts w:hint="cs"/>
            <w:rtl/>
          </w:rPr>
          <w:t>محمد</w:t>
        </w:r>
        <w:r w:rsidRPr="00B3093B">
          <w:rPr>
            <w:rStyle w:val="ac"/>
            <w:rtl/>
          </w:rPr>
          <w:t xml:space="preserve"> </w:t>
        </w:r>
        <w:r w:rsidRPr="00B3093B">
          <w:rPr>
            <w:rStyle w:val="ac"/>
            <w:rFonts w:hint="cs"/>
            <w:rtl/>
          </w:rPr>
          <w:t>بن</w:t>
        </w:r>
        <w:r w:rsidRPr="00B3093B">
          <w:rPr>
            <w:rStyle w:val="ac"/>
            <w:rtl/>
          </w:rPr>
          <w:t xml:space="preserve"> </w:t>
        </w:r>
        <w:r w:rsidRPr="00B3093B">
          <w:rPr>
            <w:rStyle w:val="ac"/>
            <w:rFonts w:hint="cs"/>
            <w:rtl/>
          </w:rPr>
          <w:t>یعقوب</w:t>
        </w:r>
        <w:r w:rsidRPr="00B3093B">
          <w:rPr>
            <w:rStyle w:val="ac"/>
            <w:rtl/>
          </w:rPr>
          <w:t xml:space="preserve"> </w:t>
        </w:r>
        <w:r w:rsidRPr="00B3093B">
          <w:rPr>
            <w:rStyle w:val="ac"/>
            <w:rFonts w:hint="cs"/>
            <w:rtl/>
          </w:rPr>
          <w:t>کلینی،</w:t>
        </w:r>
        <w:r w:rsidRPr="00B3093B">
          <w:rPr>
            <w:rStyle w:val="ac"/>
            <w:rtl/>
          </w:rPr>
          <w:t xml:space="preserve"> </w:t>
        </w:r>
        <w:r w:rsidRPr="00B3093B">
          <w:rPr>
            <w:rStyle w:val="ac"/>
            <w:rFonts w:hint="cs"/>
            <w:rtl/>
          </w:rPr>
          <w:t>ج</w:t>
        </w:r>
        <w:r w:rsidRPr="00B3093B">
          <w:rPr>
            <w:rStyle w:val="ac"/>
            <w:rtl/>
          </w:rPr>
          <w:t>1</w:t>
        </w:r>
        <w:r w:rsidRPr="00B3093B">
          <w:rPr>
            <w:rStyle w:val="ac"/>
            <w:rFonts w:hint="cs"/>
            <w:rtl/>
          </w:rPr>
          <w:t>،</w:t>
        </w:r>
        <w:r w:rsidRPr="00B3093B">
          <w:rPr>
            <w:rStyle w:val="ac"/>
            <w:rtl/>
          </w:rPr>
          <w:t xml:space="preserve"> </w:t>
        </w:r>
        <w:r w:rsidRPr="00B3093B">
          <w:rPr>
            <w:rStyle w:val="ac"/>
            <w:rFonts w:hint="cs"/>
            <w:rtl/>
          </w:rPr>
          <w:t>ص</w:t>
        </w:r>
        <w:r w:rsidRPr="00B3093B">
          <w:rPr>
            <w:rStyle w:val="ac"/>
            <w:rtl/>
          </w:rPr>
          <w:t>409.</w:t>
        </w:r>
      </w:hyperlink>
    </w:p>
  </w:footnote>
  <w:footnote w:id="2">
    <w:p w:rsidR="001C3E49" w:rsidRPr="001C3E49" w:rsidRDefault="001C3E49" w:rsidP="001C3E49">
      <w:pPr>
        <w:pStyle w:val="a9"/>
        <w:rPr>
          <w:rFonts w:hint="cs"/>
          <w:rtl/>
        </w:rPr>
      </w:pPr>
      <w:r w:rsidRPr="001C3E49">
        <w:footnoteRef/>
      </w:r>
      <w:r w:rsidRPr="001C3E49">
        <w:rPr>
          <w:rtl/>
        </w:rPr>
        <w:t xml:space="preserve"> </w:t>
      </w:r>
      <w:hyperlink r:id="rId2" w:history="1">
        <w:r w:rsidRPr="001C3E49">
          <w:rPr>
            <w:rStyle w:val="ac"/>
            <w:rFonts w:hint="cs"/>
            <w:rtl/>
          </w:rPr>
          <w:t>استبصار،</w:t>
        </w:r>
        <w:r w:rsidRPr="001C3E49">
          <w:rPr>
            <w:rStyle w:val="ac"/>
            <w:rtl/>
          </w:rPr>
          <w:t xml:space="preserve"> </w:t>
        </w:r>
        <w:r w:rsidRPr="001C3E49">
          <w:rPr>
            <w:rStyle w:val="ac"/>
            <w:rFonts w:hint="cs"/>
            <w:rtl/>
          </w:rPr>
          <w:t>شیخ</w:t>
        </w:r>
        <w:r w:rsidRPr="001C3E49">
          <w:rPr>
            <w:rStyle w:val="ac"/>
            <w:rtl/>
          </w:rPr>
          <w:t xml:space="preserve"> </w:t>
        </w:r>
        <w:r w:rsidRPr="001C3E49">
          <w:rPr>
            <w:rStyle w:val="ac"/>
            <w:rFonts w:hint="cs"/>
            <w:rtl/>
          </w:rPr>
          <w:t>طوسی،</w:t>
        </w:r>
        <w:r w:rsidRPr="001C3E49">
          <w:rPr>
            <w:rStyle w:val="ac"/>
            <w:rtl/>
          </w:rPr>
          <w:t xml:space="preserve"> </w:t>
        </w:r>
        <w:r w:rsidRPr="001C3E49">
          <w:rPr>
            <w:rStyle w:val="ac"/>
            <w:rFonts w:hint="cs"/>
            <w:rtl/>
          </w:rPr>
          <w:t>ج</w:t>
        </w:r>
        <w:r w:rsidRPr="001C3E49">
          <w:rPr>
            <w:rStyle w:val="ac"/>
            <w:rtl/>
          </w:rPr>
          <w:t>3</w:t>
        </w:r>
        <w:r w:rsidRPr="001C3E49">
          <w:rPr>
            <w:rStyle w:val="ac"/>
            <w:rFonts w:hint="cs"/>
            <w:rtl/>
          </w:rPr>
          <w:t>،</w:t>
        </w:r>
        <w:r w:rsidRPr="001C3E49">
          <w:rPr>
            <w:rStyle w:val="ac"/>
            <w:rtl/>
          </w:rPr>
          <w:t xml:space="preserve"> </w:t>
        </w:r>
        <w:r w:rsidRPr="001C3E49">
          <w:rPr>
            <w:rStyle w:val="ac"/>
            <w:rFonts w:hint="cs"/>
            <w:rtl/>
          </w:rPr>
          <w:t>ص</w:t>
        </w:r>
        <w:r w:rsidRPr="001C3E49">
          <w:rPr>
            <w:rStyle w:val="ac"/>
            <w:rtl/>
          </w:rPr>
          <w:t>109.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425FDF">
      <w:rPr>
        <w:b/>
        <w:bCs/>
        <w:sz w:val="20"/>
        <w:szCs w:val="24"/>
        <w:rtl/>
      </w:rPr>
      <w:t>055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425FD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425FDF">
      <w:rPr>
        <w:rFonts w:hint="cs"/>
        <w:b/>
        <w:bCs/>
        <w:color w:val="632423" w:themeColor="accent2" w:themeShade="80"/>
        <w:sz w:val="20"/>
        <w:szCs w:val="24"/>
        <w:rtl/>
      </w:rPr>
      <w:t>شهیدی</w:t>
    </w:r>
    <w:r w:rsidR="00425FDF">
      <w:rPr>
        <w:b/>
        <w:bCs/>
        <w:color w:val="632423" w:themeColor="accent2" w:themeShade="80"/>
        <w:sz w:val="20"/>
        <w:szCs w:val="24"/>
        <w:rtl/>
      </w:rPr>
      <w:t xml:space="preserve"> </w:t>
    </w:r>
    <w:r w:rsidR="00425FD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471670">
      <w:rPr>
        <w:sz w:val="24"/>
        <w:szCs w:val="24"/>
        <w:rtl/>
      </w:rPr>
      <w:t>1</w:t>
    </w:r>
    <w:r w:rsidR="00471670">
      <w:rPr>
        <w:rFonts w:hint="cs"/>
        <w:sz w:val="24"/>
        <w:szCs w:val="24"/>
        <w:rtl/>
      </w:rPr>
      <w:t>7</w:t>
    </w:r>
    <w:r w:rsidR="00425FDF">
      <w:rPr>
        <w:sz w:val="24"/>
        <w:szCs w:val="24"/>
        <w:rtl/>
      </w:rPr>
      <w:t xml:space="preserve">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425FDF">
      <w:rPr>
        <w:rFonts w:hint="cs"/>
        <w:color w:val="000000" w:themeColor="text1"/>
        <w:sz w:val="24"/>
        <w:szCs w:val="24"/>
        <w:rtl/>
      </w:rPr>
      <w:t>مکان</w:t>
    </w:r>
    <w:r w:rsidR="00425FDF">
      <w:rPr>
        <w:color w:val="000000" w:themeColor="text1"/>
        <w:sz w:val="24"/>
        <w:szCs w:val="24"/>
        <w:rtl/>
      </w:rPr>
      <w:t xml:space="preserve"> </w:t>
    </w:r>
    <w:r w:rsidR="00425FD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425FDF">
      <w:rPr>
        <w:rFonts w:hint="cs"/>
        <w:sz w:val="24"/>
        <w:szCs w:val="24"/>
        <w:rtl/>
      </w:rPr>
      <w:t>حسن</w:t>
    </w:r>
    <w:r w:rsidR="00425FDF">
      <w:rPr>
        <w:sz w:val="24"/>
        <w:szCs w:val="24"/>
        <w:rtl/>
      </w:rPr>
      <w:t xml:space="preserve"> </w:t>
    </w:r>
    <w:r w:rsidR="00425FD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425FDF">
      <w:rPr>
        <w:rFonts w:hint="cs"/>
        <w:sz w:val="24"/>
        <w:szCs w:val="24"/>
        <w:rtl/>
      </w:rPr>
      <w:t>مسائل</w:t>
    </w:r>
    <w:r w:rsidR="00425FDF">
      <w:rPr>
        <w:sz w:val="24"/>
        <w:szCs w:val="24"/>
        <w:rtl/>
      </w:rPr>
      <w:t xml:space="preserve"> </w:t>
    </w:r>
    <w:r w:rsidR="00425FDF">
      <w:rPr>
        <w:rFonts w:hint="cs"/>
        <w:sz w:val="24"/>
        <w:szCs w:val="24"/>
        <w:rtl/>
      </w:rPr>
      <w:t>بحث</w:t>
    </w:r>
    <w:r w:rsidR="00425FDF">
      <w:rPr>
        <w:sz w:val="24"/>
        <w:szCs w:val="24"/>
        <w:rtl/>
      </w:rPr>
      <w:t xml:space="preserve"> </w:t>
    </w:r>
    <w:r w:rsidR="00425FDF">
      <w:rPr>
        <w:rFonts w:hint="cs"/>
        <w:sz w:val="24"/>
        <w:szCs w:val="24"/>
        <w:rtl/>
      </w:rPr>
      <w:t>اباحه</w:t>
    </w:r>
    <w:r w:rsidR="00425FDF">
      <w:rPr>
        <w:sz w:val="24"/>
        <w:szCs w:val="24"/>
        <w:rtl/>
      </w:rPr>
      <w:t xml:space="preserve"> </w:t>
    </w:r>
    <w:r w:rsidR="00425FDF">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0A4"/>
    <w:rsid w:val="000072A3"/>
    <w:rsid w:val="00025777"/>
    <w:rsid w:val="00025B70"/>
    <w:rsid w:val="000353D7"/>
    <w:rsid w:val="0005501D"/>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0247"/>
    <w:rsid w:val="00124E3D"/>
    <w:rsid w:val="00127E95"/>
    <w:rsid w:val="00130659"/>
    <w:rsid w:val="001347C7"/>
    <w:rsid w:val="001356B0"/>
    <w:rsid w:val="00151937"/>
    <w:rsid w:val="00176D99"/>
    <w:rsid w:val="00181844"/>
    <w:rsid w:val="00181B15"/>
    <w:rsid w:val="001837E9"/>
    <w:rsid w:val="00183C6C"/>
    <w:rsid w:val="00187DFA"/>
    <w:rsid w:val="001961FB"/>
    <w:rsid w:val="001A1BC1"/>
    <w:rsid w:val="001A1EA5"/>
    <w:rsid w:val="001A2574"/>
    <w:rsid w:val="001A27D7"/>
    <w:rsid w:val="001A294E"/>
    <w:rsid w:val="001A4ED8"/>
    <w:rsid w:val="001B2488"/>
    <w:rsid w:val="001B3127"/>
    <w:rsid w:val="001B6799"/>
    <w:rsid w:val="001C1362"/>
    <w:rsid w:val="001C3E49"/>
    <w:rsid w:val="001D2E9A"/>
    <w:rsid w:val="001D597F"/>
    <w:rsid w:val="001E3FD4"/>
    <w:rsid w:val="001F4C0D"/>
    <w:rsid w:val="0020241A"/>
    <w:rsid w:val="00203821"/>
    <w:rsid w:val="00211632"/>
    <w:rsid w:val="00214131"/>
    <w:rsid w:val="0021630D"/>
    <w:rsid w:val="0024121B"/>
    <w:rsid w:val="00247D2F"/>
    <w:rsid w:val="00256560"/>
    <w:rsid w:val="0027605E"/>
    <w:rsid w:val="00281E00"/>
    <w:rsid w:val="00294A52"/>
    <w:rsid w:val="002B2B31"/>
    <w:rsid w:val="002B575F"/>
    <w:rsid w:val="002B729B"/>
    <w:rsid w:val="002C23B5"/>
    <w:rsid w:val="002C53A2"/>
    <w:rsid w:val="002D0040"/>
    <w:rsid w:val="002D2FA8"/>
    <w:rsid w:val="002E220F"/>
    <w:rsid w:val="0030098E"/>
    <w:rsid w:val="00307311"/>
    <w:rsid w:val="003168C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073"/>
    <w:rsid w:val="003E6650"/>
    <w:rsid w:val="003F5B46"/>
    <w:rsid w:val="00401363"/>
    <w:rsid w:val="00402E47"/>
    <w:rsid w:val="00425015"/>
    <w:rsid w:val="00425FDF"/>
    <w:rsid w:val="00430994"/>
    <w:rsid w:val="00441B6D"/>
    <w:rsid w:val="004556EF"/>
    <w:rsid w:val="00462B07"/>
    <w:rsid w:val="00465BD2"/>
    <w:rsid w:val="004715C8"/>
    <w:rsid w:val="00471670"/>
    <w:rsid w:val="00473307"/>
    <w:rsid w:val="004808A8"/>
    <w:rsid w:val="00481C31"/>
    <w:rsid w:val="00482FC1"/>
    <w:rsid w:val="00483027"/>
    <w:rsid w:val="004871AA"/>
    <w:rsid w:val="004918D7"/>
    <w:rsid w:val="004926E1"/>
    <w:rsid w:val="00493FE5"/>
    <w:rsid w:val="004A2FEA"/>
    <w:rsid w:val="004D2DD7"/>
    <w:rsid w:val="004D75C5"/>
    <w:rsid w:val="004E2186"/>
    <w:rsid w:val="004E66FB"/>
    <w:rsid w:val="004F470A"/>
    <w:rsid w:val="004F4C59"/>
    <w:rsid w:val="00500C8F"/>
    <w:rsid w:val="00501909"/>
    <w:rsid w:val="00506317"/>
    <w:rsid w:val="00507BBB"/>
    <w:rsid w:val="005128DF"/>
    <w:rsid w:val="00513C62"/>
    <w:rsid w:val="0051592A"/>
    <w:rsid w:val="005206FE"/>
    <w:rsid w:val="005257ED"/>
    <w:rsid w:val="005306F8"/>
    <w:rsid w:val="0054023D"/>
    <w:rsid w:val="005426BF"/>
    <w:rsid w:val="00552F21"/>
    <w:rsid w:val="0056213C"/>
    <w:rsid w:val="00580C24"/>
    <w:rsid w:val="005968EF"/>
    <w:rsid w:val="00596C1E"/>
    <w:rsid w:val="005A2E26"/>
    <w:rsid w:val="005B7BCA"/>
    <w:rsid w:val="005C0DAE"/>
    <w:rsid w:val="005C188E"/>
    <w:rsid w:val="005D2349"/>
    <w:rsid w:val="005E1B60"/>
    <w:rsid w:val="005E1F77"/>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1BFE"/>
    <w:rsid w:val="00660A29"/>
    <w:rsid w:val="00676934"/>
    <w:rsid w:val="00695519"/>
    <w:rsid w:val="006A4134"/>
    <w:rsid w:val="006A5DDA"/>
    <w:rsid w:val="006A6701"/>
    <w:rsid w:val="006B21F4"/>
    <w:rsid w:val="006B3753"/>
    <w:rsid w:val="006B6DC7"/>
    <w:rsid w:val="006B7AD6"/>
    <w:rsid w:val="006C0D11"/>
    <w:rsid w:val="006C50FD"/>
    <w:rsid w:val="006D1DD4"/>
    <w:rsid w:val="006D4014"/>
    <w:rsid w:val="006D44C1"/>
    <w:rsid w:val="006E0649"/>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2CF2"/>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089C"/>
    <w:rsid w:val="009846A7"/>
    <w:rsid w:val="0098794D"/>
    <w:rsid w:val="0099497B"/>
    <w:rsid w:val="009A0842"/>
    <w:rsid w:val="009A43BA"/>
    <w:rsid w:val="009B038A"/>
    <w:rsid w:val="009B0D05"/>
    <w:rsid w:val="009B4CA6"/>
    <w:rsid w:val="009B79F8"/>
    <w:rsid w:val="009C66D5"/>
    <w:rsid w:val="009D03B1"/>
    <w:rsid w:val="009D13FD"/>
    <w:rsid w:val="009D266A"/>
    <w:rsid w:val="009F7E07"/>
    <w:rsid w:val="00A01522"/>
    <w:rsid w:val="00A10A11"/>
    <w:rsid w:val="00A13C6A"/>
    <w:rsid w:val="00A17B09"/>
    <w:rsid w:val="00A4532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3C7E"/>
    <w:rsid w:val="00AF3925"/>
    <w:rsid w:val="00B1296B"/>
    <w:rsid w:val="00B2292F"/>
    <w:rsid w:val="00B3093B"/>
    <w:rsid w:val="00B43169"/>
    <w:rsid w:val="00B501A8"/>
    <w:rsid w:val="00B55AE4"/>
    <w:rsid w:val="00B70B46"/>
    <w:rsid w:val="00B739B0"/>
    <w:rsid w:val="00B814A3"/>
    <w:rsid w:val="00B96F38"/>
    <w:rsid w:val="00BC716B"/>
    <w:rsid w:val="00BD0E74"/>
    <w:rsid w:val="00BD470A"/>
    <w:rsid w:val="00BD4AC9"/>
    <w:rsid w:val="00BD5F8C"/>
    <w:rsid w:val="00BD6183"/>
    <w:rsid w:val="00BE29DD"/>
    <w:rsid w:val="00C06047"/>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08AD"/>
    <w:rsid w:val="00CA10B0"/>
    <w:rsid w:val="00CA2F8E"/>
    <w:rsid w:val="00CA3EE2"/>
    <w:rsid w:val="00CA7FD5"/>
    <w:rsid w:val="00CB3287"/>
    <w:rsid w:val="00CB33E2"/>
    <w:rsid w:val="00CB4E68"/>
    <w:rsid w:val="00CB5353"/>
    <w:rsid w:val="00CC2733"/>
    <w:rsid w:val="00CD0050"/>
    <w:rsid w:val="00CE0205"/>
    <w:rsid w:val="00CE7481"/>
    <w:rsid w:val="00CF0A8F"/>
    <w:rsid w:val="00D048CE"/>
    <w:rsid w:val="00D10998"/>
    <w:rsid w:val="00D15CBD"/>
    <w:rsid w:val="00D221CB"/>
    <w:rsid w:val="00D23391"/>
    <w:rsid w:val="00D31805"/>
    <w:rsid w:val="00D472A1"/>
    <w:rsid w:val="00D552B9"/>
    <w:rsid w:val="00D735B2"/>
    <w:rsid w:val="00D74021"/>
    <w:rsid w:val="00D76D01"/>
    <w:rsid w:val="00D922A9"/>
    <w:rsid w:val="00D9394A"/>
    <w:rsid w:val="00DB0CBB"/>
    <w:rsid w:val="00DB67CC"/>
    <w:rsid w:val="00DC3783"/>
    <w:rsid w:val="00DE1070"/>
    <w:rsid w:val="00E00219"/>
    <w:rsid w:val="00E0316B"/>
    <w:rsid w:val="00E10E99"/>
    <w:rsid w:val="00E11FD4"/>
    <w:rsid w:val="00E25E10"/>
    <w:rsid w:val="00E26BD5"/>
    <w:rsid w:val="00E50B41"/>
    <w:rsid w:val="00E5219B"/>
    <w:rsid w:val="00E52D07"/>
    <w:rsid w:val="00E5518B"/>
    <w:rsid w:val="00E609FE"/>
    <w:rsid w:val="00E630BE"/>
    <w:rsid w:val="00E66F15"/>
    <w:rsid w:val="00E75920"/>
    <w:rsid w:val="00E77274"/>
    <w:rsid w:val="00E80D96"/>
    <w:rsid w:val="00E871FA"/>
    <w:rsid w:val="00E936A4"/>
    <w:rsid w:val="00E954BB"/>
    <w:rsid w:val="00EA1480"/>
    <w:rsid w:val="00EA45E7"/>
    <w:rsid w:val="00EA477B"/>
    <w:rsid w:val="00EB78E3"/>
    <w:rsid w:val="00EB7BE3"/>
    <w:rsid w:val="00EC1C4B"/>
    <w:rsid w:val="00EC735A"/>
    <w:rsid w:val="00ED4B5F"/>
    <w:rsid w:val="00ED5F38"/>
    <w:rsid w:val="00EE223E"/>
    <w:rsid w:val="00EF27FE"/>
    <w:rsid w:val="00F02C4E"/>
    <w:rsid w:val="00F07FB6"/>
    <w:rsid w:val="00F149D0"/>
    <w:rsid w:val="00F16B53"/>
    <w:rsid w:val="00F25ECD"/>
    <w:rsid w:val="00F26957"/>
    <w:rsid w:val="00F318BE"/>
    <w:rsid w:val="00F33297"/>
    <w:rsid w:val="00F343FB"/>
    <w:rsid w:val="00F359FE"/>
    <w:rsid w:val="00F42159"/>
    <w:rsid w:val="00F4256E"/>
    <w:rsid w:val="00F42EE1"/>
    <w:rsid w:val="00F60F1F"/>
    <w:rsid w:val="00F64141"/>
    <w:rsid w:val="00F67508"/>
    <w:rsid w:val="00F678A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643959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05251247">
      <w:bodyDiv w:val="1"/>
      <w:marLeft w:val="0"/>
      <w:marRight w:val="0"/>
      <w:marTop w:val="0"/>
      <w:marBottom w:val="0"/>
      <w:divBdr>
        <w:top w:val="none" w:sz="0" w:space="0" w:color="auto"/>
        <w:left w:val="none" w:sz="0" w:space="0" w:color="auto"/>
        <w:bottom w:val="none" w:sz="0" w:space="0" w:color="auto"/>
        <w:right w:val="none" w:sz="0" w:space="0" w:color="auto"/>
      </w:divBdr>
    </w:div>
    <w:div w:id="173435290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2936259">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2/3/109/&#1578;&#1585;&#1740;%20" TargetMode="External"/><Relationship Id="rId1" Type="http://schemas.openxmlformats.org/officeDocument/2006/relationships/hyperlink" Target="http://lib.eshia.ir/11005/1/409/&#1575;&#1604;&#1587;&#1585;&#1740;&#161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8A8D-B9E2-4B71-81D1-F72F9CC2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130</TotalTime>
  <Pages>6</Pages>
  <Words>1792</Words>
  <Characters>10221</Characters>
  <Application>Microsoft Office Word</Application>
  <DocSecurity>0</DocSecurity>
  <Lines>85</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11990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31</cp:revision>
  <dcterms:created xsi:type="dcterms:W3CDTF">2020-01-07T05:46:00Z</dcterms:created>
  <dcterms:modified xsi:type="dcterms:W3CDTF">2020-01-07T12:18:00Z</dcterms:modified>
  <cp:contentStatus>ویرایش 2.5</cp:contentStatus>
  <cp:version>2.7</cp:version>
</cp:coreProperties>
</file>