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06E4F" w:rsidRDefault="00106E4F" w:rsidP="00106E4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9848662" w:history="1">
        <w:r w:rsidRPr="00935EA8">
          <w:rPr>
            <w:rStyle w:val="ac"/>
            <w:rFonts w:ascii="Cambria" w:eastAsia="Times New Roman" w:hAnsi="Cambria" w:hint="eastAsia"/>
            <w:b/>
            <w:bCs/>
            <w:noProof/>
            <w:kern w:val="32"/>
            <w:rtl/>
          </w:rPr>
          <w:t>مسأله</w:t>
        </w:r>
        <w:r w:rsidRPr="00935EA8">
          <w:rPr>
            <w:rStyle w:val="ac"/>
            <w:rFonts w:ascii="Cambria" w:eastAsia="Times New Roman" w:hAnsi="Cambria"/>
            <w:b/>
            <w:bCs/>
            <w:noProof/>
            <w:kern w:val="32"/>
            <w:rtl/>
          </w:rPr>
          <w:t xml:space="preserve"> 17 (</w:t>
        </w:r>
        <w:r w:rsidRPr="00935EA8">
          <w:rPr>
            <w:rStyle w:val="ac"/>
            <w:rFonts w:ascii="Cambria" w:eastAsia="Times New Roman" w:hAnsi="Cambria" w:hint="eastAsia"/>
            <w:b/>
            <w:bCs/>
            <w:noProof/>
            <w:kern w:val="32"/>
            <w:rtl/>
          </w:rPr>
          <w:t>اراض</w:t>
        </w:r>
        <w:r w:rsidRPr="00935EA8">
          <w:rPr>
            <w:rStyle w:val="ac"/>
            <w:rFonts w:ascii="Cambria" w:eastAsia="Times New Roman" w:hAnsi="Cambria" w:hint="cs"/>
            <w:b/>
            <w:bCs/>
            <w:noProof/>
            <w:kern w:val="32"/>
            <w:rtl/>
          </w:rPr>
          <w:t>ی</w:t>
        </w:r>
        <w:r w:rsidRPr="00935EA8">
          <w:rPr>
            <w:rStyle w:val="ac"/>
            <w:rFonts w:ascii="Cambria" w:eastAsia="Times New Roman" w:hAnsi="Cambria"/>
            <w:b/>
            <w:bCs/>
            <w:noProof/>
            <w:kern w:val="32"/>
            <w:rtl/>
          </w:rPr>
          <w:t xml:space="preserve"> </w:t>
        </w:r>
        <w:r w:rsidRPr="00935EA8">
          <w:rPr>
            <w:rStyle w:val="ac"/>
            <w:rFonts w:ascii="Cambria" w:eastAsia="Times New Roman" w:hAnsi="Cambria" w:hint="eastAsia"/>
            <w:b/>
            <w:bCs/>
            <w:noProof/>
            <w:kern w:val="32"/>
            <w:rtl/>
          </w:rPr>
          <w:t>متسعه</w:t>
        </w:r>
        <w:r w:rsidRPr="00935EA8">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Toc29848662 \h</w:instrText>
        </w:r>
        <w:r>
          <w:rPr>
            <w:noProof/>
            <w:webHidden/>
            <w:rtl/>
          </w:rPr>
          <w:instrText xml:space="preserve"> </w:instrText>
        </w:r>
        <w:r>
          <w:rPr>
            <w:rStyle w:val="ac"/>
            <w:noProof/>
            <w:rtl/>
          </w:rPr>
        </w:r>
        <w:r>
          <w:rPr>
            <w:rStyle w:val="ac"/>
            <w:noProof/>
            <w:rtl/>
          </w:rPr>
          <w:fldChar w:fldCharType="separate"/>
        </w:r>
        <w:r w:rsidR="0030510C">
          <w:rPr>
            <w:noProof/>
            <w:webHidden/>
            <w:rtl/>
          </w:rPr>
          <w:t>1</w:t>
        </w:r>
        <w:r>
          <w:rPr>
            <w:rStyle w:val="ac"/>
            <w:noProof/>
            <w:rtl/>
          </w:rPr>
          <w:fldChar w:fldCharType="end"/>
        </w:r>
      </w:hyperlink>
    </w:p>
    <w:p w:rsidR="00106E4F" w:rsidRDefault="00106E4F" w:rsidP="00106E4F">
      <w:pPr>
        <w:pStyle w:val="22"/>
        <w:tabs>
          <w:tab w:val="right" w:leader="dot" w:pos="10194"/>
        </w:tabs>
        <w:rPr>
          <w:rFonts w:asciiTheme="minorHAnsi" w:eastAsiaTheme="minorEastAsia" w:hAnsiTheme="minorHAnsi" w:cstheme="minorBidi"/>
          <w:bCs w:val="0"/>
          <w:noProof/>
          <w:color w:val="auto"/>
          <w:szCs w:val="22"/>
          <w:rtl/>
        </w:rPr>
      </w:pPr>
      <w:hyperlink w:anchor="_Toc29848663" w:history="1">
        <w:r w:rsidRPr="00935EA8">
          <w:rPr>
            <w:rStyle w:val="ac"/>
            <w:rFonts w:ascii="Cambria" w:eastAsia="Times New Roman" w:hAnsi="Cambria" w:hint="eastAsia"/>
            <w:b/>
            <w:i/>
            <w:noProof/>
            <w:rtl/>
          </w:rPr>
          <w:t>بررس</w:t>
        </w:r>
        <w:r w:rsidRPr="00935EA8">
          <w:rPr>
            <w:rStyle w:val="ac"/>
            <w:rFonts w:ascii="Cambria" w:eastAsia="Times New Roman" w:hAnsi="Cambria" w:hint="cs"/>
            <w:b/>
            <w:i/>
            <w:noProof/>
            <w:rtl/>
          </w:rPr>
          <w:t>ی</w:t>
        </w:r>
        <w:r w:rsidRPr="00935EA8">
          <w:rPr>
            <w:rStyle w:val="ac"/>
            <w:rFonts w:ascii="Cambria" w:eastAsia="Times New Roman" w:hAnsi="Cambria"/>
            <w:b/>
            <w:i/>
            <w:noProof/>
            <w:rtl/>
          </w:rPr>
          <w:t xml:space="preserve"> </w:t>
        </w:r>
        <w:r w:rsidRPr="00935EA8">
          <w:rPr>
            <w:rStyle w:val="ac"/>
            <w:rFonts w:ascii="Cambria" w:eastAsia="Times New Roman" w:hAnsi="Cambria" w:hint="eastAsia"/>
            <w:b/>
            <w:i/>
            <w:noProof/>
            <w:rtl/>
          </w:rPr>
          <w:t>سبب</w:t>
        </w:r>
        <w:r w:rsidRPr="00935EA8">
          <w:rPr>
            <w:rStyle w:val="ac"/>
            <w:rFonts w:ascii="Cambria" w:eastAsia="Times New Roman" w:hAnsi="Cambria" w:hint="cs"/>
            <w:b/>
            <w:i/>
            <w:noProof/>
            <w:rtl/>
          </w:rPr>
          <w:t>ی</w:t>
        </w:r>
        <w:r w:rsidRPr="00935EA8">
          <w:rPr>
            <w:rStyle w:val="ac"/>
            <w:rFonts w:ascii="Cambria" w:eastAsia="Times New Roman" w:hAnsi="Cambria" w:hint="eastAsia"/>
            <w:b/>
            <w:i/>
            <w:noProof/>
            <w:rtl/>
          </w:rPr>
          <w:t>ت</w:t>
        </w:r>
        <w:r w:rsidRPr="00935EA8">
          <w:rPr>
            <w:rStyle w:val="ac"/>
            <w:rFonts w:ascii="Cambria" w:eastAsia="Times New Roman" w:hAnsi="Cambria"/>
            <w:b/>
            <w:i/>
            <w:noProof/>
            <w:rtl/>
          </w:rPr>
          <w:t xml:space="preserve"> </w:t>
        </w:r>
        <w:r w:rsidRPr="00935EA8">
          <w:rPr>
            <w:rStyle w:val="ac"/>
            <w:rFonts w:ascii="Cambria" w:eastAsia="Times New Roman" w:hAnsi="Cambria" w:hint="eastAsia"/>
            <w:b/>
            <w:i/>
            <w:noProof/>
            <w:rtl/>
          </w:rPr>
          <w:t>اح</w:t>
        </w:r>
        <w:r w:rsidRPr="00935EA8">
          <w:rPr>
            <w:rStyle w:val="ac"/>
            <w:rFonts w:ascii="Cambria" w:eastAsia="Times New Roman" w:hAnsi="Cambria" w:hint="cs"/>
            <w:b/>
            <w:i/>
            <w:noProof/>
            <w:rtl/>
          </w:rPr>
          <w:t>ی</w:t>
        </w:r>
        <w:r w:rsidRPr="00935EA8">
          <w:rPr>
            <w:rStyle w:val="ac"/>
            <w:rFonts w:ascii="Cambria" w:eastAsia="Times New Roman" w:hAnsi="Cambria" w:hint="eastAsia"/>
            <w:b/>
            <w:i/>
            <w:noProof/>
            <w:rtl/>
          </w:rPr>
          <w:t>اء</w:t>
        </w:r>
        <w:r w:rsidRPr="00935EA8">
          <w:rPr>
            <w:rStyle w:val="ac"/>
            <w:rFonts w:ascii="Cambria" w:eastAsia="Times New Roman" w:hAnsi="Cambria"/>
            <w:b/>
            <w:i/>
            <w:noProof/>
            <w:rtl/>
          </w:rPr>
          <w:t xml:space="preserve"> </w:t>
        </w:r>
        <w:r w:rsidRPr="00935EA8">
          <w:rPr>
            <w:rStyle w:val="ac"/>
            <w:rFonts w:ascii="Cambria" w:eastAsia="Times New Roman" w:hAnsi="Cambria" w:hint="eastAsia"/>
            <w:b/>
            <w:i/>
            <w:noProof/>
            <w:rtl/>
          </w:rPr>
          <w:t>برا</w:t>
        </w:r>
        <w:r w:rsidRPr="00935EA8">
          <w:rPr>
            <w:rStyle w:val="ac"/>
            <w:rFonts w:ascii="Cambria" w:eastAsia="Times New Roman" w:hAnsi="Cambria" w:hint="cs"/>
            <w:b/>
            <w:i/>
            <w:noProof/>
            <w:rtl/>
          </w:rPr>
          <w:t>ی</w:t>
        </w:r>
        <w:r w:rsidRPr="00935EA8">
          <w:rPr>
            <w:rStyle w:val="ac"/>
            <w:rFonts w:ascii="Cambria" w:eastAsia="Times New Roman" w:hAnsi="Cambria"/>
            <w:b/>
            <w:i/>
            <w:noProof/>
            <w:rtl/>
          </w:rPr>
          <w:t xml:space="preserve"> </w:t>
        </w:r>
        <w:r w:rsidRPr="00935EA8">
          <w:rPr>
            <w:rStyle w:val="ac"/>
            <w:rFonts w:ascii="Cambria" w:eastAsia="Times New Roman" w:hAnsi="Cambria" w:hint="eastAsia"/>
            <w:b/>
            <w:i/>
            <w:noProof/>
            <w:rtl/>
          </w:rPr>
          <w:t>ملک</w:t>
        </w:r>
        <w:r w:rsidRPr="00935EA8">
          <w:rPr>
            <w:rStyle w:val="ac"/>
            <w:rFonts w:ascii="Cambria" w:eastAsia="Times New Roman" w:hAnsi="Cambria" w:hint="cs"/>
            <w:b/>
            <w:i/>
            <w:noProof/>
            <w:rtl/>
          </w:rPr>
          <w:t>ی</w:t>
        </w:r>
        <w:r w:rsidRPr="00935EA8">
          <w:rPr>
            <w:rStyle w:val="ac"/>
            <w:rFonts w:ascii="Cambria" w:eastAsia="Times New Roman" w:hAnsi="Cambria" w:hint="eastAsia"/>
            <w:b/>
            <w:i/>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Toc29848663 \h</w:instrText>
        </w:r>
        <w:r>
          <w:rPr>
            <w:noProof/>
            <w:webHidden/>
            <w:rtl/>
          </w:rPr>
          <w:instrText xml:space="preserve"> </w:instrText>
        </w:r>
        <w:r>
          <w:rPr>
            <w:rStyle w:val="ac"/>
            <w:noProof/>
            <w:rtl/>
          </w:rPr>
        </w:r>
        <w:r>
          <w:rPr>
            <w:rStyle w:val="ac"/>
            <w:noProof/>
            <w:rtl/>
          </w:rPr>
          <w:fldChar w:fldCharType="separate"/>
        </w:r>
        <w:r w:rsidR="0030510C">
          <w:rPr>
            <w:noProof/>
            <w:webHidden/>
            <w:rtl/>
          </w:rPr>
          <w:t>1</w:t>
        </w:r>
        <w:r>
          <w:rPr>
            <w:rStyle w:val="ac"/>
            <w:noProof/>
            <w:rtl/>
          </w:rPr>
          <w:fldChar w:fldCharType="end"/>
        </w:r>
      </w:hyperlink>
    </w:p>
    <w:p w:rsidR="00106E4F" w:rsidRDefault="00106E4F" w:rsidP="00106E4F">
      <w:pPr>
        <w:pStyle w:val="32"/>
        <w:tabs>
          <w:tab w:val="right" w:leader="dot" w:pos="10194"/>
        </w:tabs>
        <w:rPr>
          <w:rFonts w:asciiTheme="minorHAnsi" w:eastAsiaTheme="minorEastAsia" w:hAnsiTheme="minorHAnsi" w:cstheme="minorBidi"/>
          <w:bCs w:val="0"/>
          <w:iCs w:val="0"/>
          <w:noProof/>
          <w:color w:val="auto"/>
          <w:szCs w:val="22"/>
          <w:rtl/>
        </w:rPr>
      </w:pPr>
      <w:hyperlink w:anchor="_Toc29848664" w:history="1">
        <w:r w:rsidRPr="00935EA8">
          <w:rPr>
            <w:rStyle w:val="ac"/>
            <w:rFonts w:hint="eastAsia"/>
            <w:noProof/>
            <w:rtl/>
          </w:rPr>
          <w:t>دو</w:t>
        </w:r>
        <w:r w:rsidRPr="00935EA8">
          <w:rPr>
            <w:rStyle w:val="ac"/>
            <w:noProof/>
            <w:rtl/>
          </w:rPr>
          <w:t xml:space="preserve"> </w:t>
        </w:r>
        <w:r w:rsidRPr="00935EA8">
          <w:rPr>
            <w:rStyle w:val="ac"/>
            <w:rFonts w:hint="eastAsia"/>
            <w:noProof/>
            <w:rtl/>
          </w:rPr>
          <w:t>اشکال</w:t>
        </w:r>
        <w:r w:rsidRPr="00935EA8">
          <w:rPr>
            <w:rStyle w:val="ac"/>
            <w:noProof/>
            <w:rtl/>
          </w:rPr>
          <w:t xml:space="preserve"> </w:t>
        </w:r>
        <w:r w:rsidRPr="00935EA8">
          <w:rPr>
            <w:rStyle w:val="ac"/>
            <w:rFonts w:hint="eastAsia"/>
            <w:noProof/>
            <w:rtl/>
          </w:rPr>
          <w:t>سند</w:t>
        </w:r>
        <w:r w:rsidRPr="00935EA8">
          <w:rPr>
            <w:rStyle w:val="ac"/>
            <w:rFonts w:hint="cs"/>
            <w:noProof/>
            <w:rtl/>
          </w:rPr>
          <w:t>ی</w:t>
        </w:r>
        <w:r w:rsidRPr="00935EA8">
          <w:rPr>
            <w:rStyle w:val="ac"/>
            <w:noProof/>
            <w:rtl/>
          </w:rPr>
          <w:t xml:space="preserve"> </w:t>
        </w:r>
        <w:r w:rsidRPr="00935EA8">
          <w:rPr>
            <w:rStyle w:val="ac"/>
            <w:rFonts w:hint="eastAsia"/>
            <w:noProof/>
            <w:rtl/>
          </w:rPr>
          <w:t>از</w:t>
        </w:r>
        <w:r w:rsidRPr="00935EA8">
          <w:rPr>
            <w:rStyle w:val="ac"/>
            <w:noProof/>
            <w:rtl/>
          </w:rPr>
          <w:t xml:space="preserve"> </w:t>
        </w:r>
        <w:r w:rsidRPr="00935EA8">
          <w:rPr>
            <w:rStyle w:val="ac"/>
            <w:rFonts w:hint="eastAsia"/>
            <w:noProof/>
            <w:rtl/>
          </w:rPr>
          <w:t>جهت</w:t>
        </w:r>
        <w:r w:rsidRPr="00935EA8">
          <w:rPr>
            <w:rStyle w:val="ac"/>
            <w:noProof/>
            <w:rtl/>
          </w:rPr>
          <w:t xml:space="preserve"> </w:t>
        </w:r>
        <w:r w:rsidRPr="00935EA8">
          <w:rPr>
            <w:rStyle w:val="ac"/>
            <w:rFonts w:hint="eastAsia"/>
            <w:noProof/>
            <w:rtl/>
          </w:rPr>
          <w:t>اب</w:t>
        </w:r>
        <w:r w:rsidRPr="00935EA8">
          <w:rPr>
            <w:rStyle w:val="ac"/>
            <w:rFonts w:hint="cs"/>
            <w:noProof/>
            <w:rtl/>
          </w:rPr>
          <w:t>ی</w:t>
        </w:r>
        <w:r w:rsidRPr="00935EA8">
          <w:rPr>
            <w:rStyle w:val="ac"/>
            <w:noProof/>
            <w:rtl/>
          </w:rPr>
          <w:t xml:space="preserve"> </w:t>
        </w:r>
        <w:r w:rsidRPr="00935EA8">
          <w:rPr>
            <w:rStyle w:val="ac"/>
            <w:rFonts w:hint="eastAsia"/>
            <w:noProof/>
            <w:rtl/>
          </w:rPr>
          <w:t>خالد</w:t>
        </w:r>
        <w:r w:rsidRPr="00935EA8">
          <w:rPr>
            <w:rStyle w:val="ac"/>
            <w:noProof/>
            <w:rtl/>
          </w:rPr>
          <w:t xml:space="preserve"> </w:t>
        </w:r>
        <w:r w:rsidRPr="00935EA8">
          <w:rPr>
            <w:rStyle w:val="ac"/>
            <w:rFonts w:hint="eastAsia"/>
            <w:noProof/>
            <w:rtl/>
          </w:rPr>
          <w:t>کابل</w:t>
        </w:r>
        <w:r w:rsidRPr="00935EA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Toc29848664 \h</w:instrText>
        </w:r>
        <w:r>
          <w:rPr>
            <w:noProof/>
            <w:webHidden/>
            <w:rtl/>
          </w:rPr>
          <w:instrText xml:space="preserve"> </w:instrText>
        </w:r>
        <w:r>
          <w:rPr>
            <w:rStyle w:val="ac"/>
            <w:noProof/>
            <w:rtl/>
          </w:rPr>
        </w:r>
        <w:r>
          <w:rPr>
            <w:rStyle w:val="ac"/>
            <w:noProof/>
            <w:rtl/>
          </w:rPr>
          <w:fldChar w:fldCharType="separate"/>
        </w:r>
        <w:r w:rsidR="0030510C">
          <w:rPr>
            <w:noProof/>
            <w:webHidden/>
            <w:rtl/>
          </w:rPr>
          <w:t>3</w:t>
        </w:r>
        <w:r>
          <w:rPr>
            <w:rStyle w:val="ac"/>
            <w:noProof/>
            <w:rtl/>
          </w:rPr>
          <w:fldChar w:fldCharType="end"/>
        </w:r>
      </w:hyperlink>
    </w:p>
    <w:p w:rsidR="00106E4F" w:rsidRDefault="00106E4F" w:rsidP="00106E4F">
      <w:pPr>
        <w:pStyle w:val="32"/>
        <w:tabs>
          <w:tab w:val="right" w:leader="dot" w:pos="10194"/>
        </w:tabs>
        <w:rPr>
          <w:rFonts w:asciiTheme="minorHAnsi" w:eastAsiaTheme="minorEastAsia" w:hAnsiTheme="minorHAnsi" w:cstheme="minorBidi"/>
          <w:bCs w:val="0"/>
          <w:iCs w:val="0"/>
          <w:noProof/>
          <w:color w:val="auto"/>
          <w:szCs w:val="22"/>
          <w:rtl/>
        </w:rPr>
      </w:pPr>
      <w:hyperlink w:anchor="_Toc29848665" w:history="1">
        <w:r w:rsidRPr="00935EA8">
          <w:rPr>
            <w:rStyle w:val="ac"/>
            <w:rFonts w:hint="eastAsia"/>
            <w:noProof/>
            <w:rtl/>
          </w:rPr>
          <w:t>جواب</w:t>
        </w:r>
        <w:r w:rsidRPr="00935EA8">
          <w:rPr>
            <w:rStyle w:val="ac"/>
            <w:noProof/>
            <w:rtl/>
          </w:rPr>
          <w:t xml:space="preserve"> </w:t>
        </w:r>
        <w:r w:rsidRPr="00935EA8">
          <w:rPr>
            <w:rStyle w:val="ac"/>
            <w:rFonts w:hint="eastAsia"/>
            <w:noProof/>
            <w:rtl/>
          </w:rPr>
          <w:t>از</w:t>
        </w:r>
        <w:r w:rsidRPr="00935EA8">
          <w:rPr>
            <w:rStyle w:val="ac"/>
            <w:noProof/>
            <w:rtl/>
          </w:rPr>
          <w:t xml:space="preserve"> </w:t>
        </w:r>
        <w:r w:rsidRPr="00935EA8">
          <w:rPr>
            <w:rStyle w:val="ac"/>
            <w:rFonts w:hint="eastAsia"/>
            <w:noProof/>
            <w:rtl/>
          </w:rPr>
          <w:t>دو</w:t>
        </w:r>
        <w:r w:rsidRPr="00935EA8">
          <w:rPr>
            <w:rStyle w:val="ac"/>
            <w:noProof/>
            <w:rtl/>
          </w:rPr>
          <w:t xml:space="preserve"> </w:t>
        </w:r>
        <w:r w:rsidRPr="00935EA8">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Toc29848665 \h</w:instrText>
        </w:r>
        <w:r>
          <w:rPr>
            <w:noProof/>
            <w:webHidden/>
            <w:rtl/>
          </w:rPr>
          <w:instrText xml:space="preserve"> </w:instrText>
        </w:r>
        <w:r>
          <w:rPr>
            <w:rStyle w:val="ac"/>
            <w:noProof/>
            <w:rtl/>
          </w:rPr>
        </w:r>
        <w:r>
          <w:rPr>
            <w:rStyle w:val="ac"/>
            <w:noProof/>
            <w:rtl/>
          </w:rPr>
          <w:fldChar w:fldCharType="separate"/>
        </w:r>
        <w:r w:rsidR="0030510C">
          <w:rPr>
            <w:noProof/>
            <w:webHidden/>
            <w:rtl/>
          </w:rPr>
          <w:t>4</w:t>
        </w:r>
        <w:r>
          <w:rPr>
            <w:rStyle w:val="ac"/>
            <w:noProof/>
            <w:rtl/>
          </w:rPr>
          <w:fldChar w:fldCharType="end"/>
        </w:r>
      </w:hyperlink>
    </w:p>
    <w:p w:rsidR="00106E4F" w:rsidRDefault="00106E4F" w:rsidP="00106E4F">
      <w:pPr>
        <w:pStyle w:val="42"/>
        <w:tabs>
          <w:tab w:val="right" w:leader="dot" w:pos="10194"/>
        </w:tabs>
        <w:rPr>
          <w:rFonts w:asciiTheme="minorHAnsi" w:eastAsiaTheme="minorEastAsia" w:hAnsiTheme="minorHAnsi" w:cstheme="minorBidi"/>
          <w:bCs w:val="0"/>
          <w:noProof/>
          <w:color w:val="auto"/>
          <w:szCs w:val="22"/>
          <w:rtl/>
        </w:rPr>
      </w:pPr>
      <w:hyperlink w:anchor="_Toc29848666" w:history="1">
        <w:r w:rsidRPr="00935EA8">
          <w:rPr>
            <w:rStyle w:val="ac"/>
            <w:rFonts w:hint="eastAsia"/>
            <w:noProof/>
            <w:rtl/>
          </w:rPr>
          <w:t>بررس</w:t>
        </w:r>
        <w:r w:rsidRPr="00935EA8">
          <w:rPr>
            <w:rStyle w:val="ac"/>
            <w:rFonts w:hint="cs"/>
            <w:noProof/>
            <w:rtl/>
          </w:rPr>
          <w:t>ی</w:t>
        </w:r>
        <w:r w:rsidRPr="00935EA8">
          <w:rPr>
            <w:rStyle w:val="ac"/>
            <w:noProof/>
            <w:rtl/>
          </w:rPr>
          <w:t xml:space="preserve"> </w:t>
        </w:r>
        <w:r w:rsidRPr="00935EA8">
          <w:rPr>
            <w:rStyle w:val="ac"/>
            <w:rFonts w:hint="eastAsia"/>
            <w:noProof/>
            <w:rtl/>
          </w:rPr>
          <w:t>وثاقت</w:t>
        </w:r>
        <w:r w:rsidRPr="00935EA8">
          <w:rPr>
            <w:rStyle w:val="ac"/>
            <w:noProof/>
            <w:rtl/>
          </w:rPr>
          <w:t xml:space="preserve"> </w:t>
        </w:r>
        <w:r w:rsidRPr="00935EA8">
          <w:rPr>
            <w:rStyle w:val="ac"/>
            <w:rFonts w:hint="eastAsia"/>
            <w:noProof/>
            <w:rtl/>
          </w:rPr>
          <w:t>أب</w:t>
        </w:r>
        <w:r w:rsidRPr="00935EA8">
          <w:rPr>
            <w:rStyle w:val="ac"/>
            <w:rFonts w:hint="cs"/>
            <w:noProof/>
            <w:rtl/>
          </w:rPr>
          <w:t>ی</w:t>
        </w:r>
        <w:r w:rsidRPr="00935EA8">
          <w:rPr>
            <w:rStyle w:val="ac"/>
            <w:noProof/>
            <w:rtl/>
          </w:rPr>
          <w:t xml:space="preserve"> </w:t>
        </w:r>
        <w:r w:rsidRPr="00935EA8">
          <w:rPr>
            <w:rStyle w:val="ac"/>
            <w:rFonts w:hint="eastAsia"/>
            <w:noProof/>
            <w:rtl/>
          </w:rPr>
          <w:t>خالد</w:t>
        </w:r>
        <w:r w:rsidRPr="00935EA8">
          <w:rPr>
            <w:rStyle w:val="ac"/>
            <w:noProof/>
            <w:rtl/>
          </w:rPr>
          <w:t xml:space="preserve"> </w:t>
        </w:r>
        <w:r w:rsidRPr="00935EA8">
          <w:rPr>
            <w:rStyle w:val="ac"/>
            <w:rFonts w:hint="eastAsia"/>
            <w:noProof/>
            <w:rtl/>
          </w:rPr>
          <w:t>کابل</w:t>
        </w:r>
        <w:r w:rsidRPr="00935EA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Toc29848666 \h</w:instrText>
        </w:r>
        <w:r>
          <w:rPr>
            <w:noProof/>
            <w:webHidden/>
            <w:rtl/>
          </w:rPr>
          <w:instrText xml:space="preserve"> </w:instrText>
        </w:r>
        <w:r>
          <w:rPr>
            <w:rStyle w:val="ac"/>
            <w:noProof/>
            <w:rtl/>
          </w:rPr>
        </w:r>
        <w:r>
          <w:rPr>
            <w:rStyle w:val="ac"/>
            <w:noProof/>
            <w:rtl/>
          </w:rPr>
          <w:fldChar w:fldCharType="separate"/>
        </w:r>
        <w:r w:rsidR="0030510C">
          <w:rPr>
            <w:noProof/>
            <w:webHidden/>
            <w:rtl/>
          </w:rPr>
          <w:t>4</w:t>
        </w:r>
        <w:r>
          <w:rPr>
            <w:rStyle w:val="ac"/>
            <w:noProof/>
            <w:rtl/>
          </w:rPr>
          <w:fldChar w:fldCharType="end"/>
        </w:r>
      </w:hyperlink>
    </w:p>
    <w:p w:rsidR="00106E4F" w:rsidRDefault="00106E4F" w:rsidP="00106E4F">
      <w:pPr>
        <w:pStyle w:val="42"/>
        <w:tabs>
          <w:tab w:val="right" w:leader="dot" w:pos="10194"/>
        </w:tabs>
        <w:rPr>
          <w:rFonts w:asciiTheme="minorHAnsi" w:eastAsiaTheme="minorEastAsia" w:hAnsiTheme="minorHAnsi" w:cstheme="minorBidi"/>
          <w:bCs w:val="0"/>
          <w:noProof/>
          <w:color w:val="auto"/>
          <w:szCs w:val="22"/>
          <w:rtl/>
        </w:rPr>
      </w:pPr>
      <w:hyperlink w:anchor="_Toc29848667" w:history="1">
        <w:r w:rsidRPr="00935EA8">
          <w:rPr>
            <w:rStyle w:val="ac"/>
            <w:rFonts w:hint="eastAsia"/>
            <w:noProof/>
            <w:rtl/>
          </w:rPr>
          <w:t>وجه</w:t>
        </w:r>
        <w:r w:rsidRPr="00935EA8">
          <w:rPr>
            <w:rStyle w:val="ac"/>
            <w:noProof/>
            <w:rtl/>
          </w:rPr>
          <w:t xml:space="preserve"> </w:t>
        </w:r>
        <w:r w:rsidRPr="00935EA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Toc29848667 \h</w:instrText>
        </w:r>
        <w:r>
          <w:rPr>
            <w:noProof/>
            <w:webHidden/>
            <w:rtl/>
          </w:rPr>
          <w:instrText xml:space="preserve"> </w:instrText>
        </w:r>
        <w:r>
          <w:rPr>
            <w:rStyle w:val="ac"/>
            <w:noProof/>
            <w:rtl/>
          </w:rPr>
        </w:r>
        <w:r>
          <w:rPr>
            <w:rStyle w:val="ac"/>
            <w:noProof/>
            <w:rtl/>
          </w:rPr>
          <w:fldChar w:fldCharType="separate"/>
        </w:r>
        <w:r w:rsidR="0030510C">
          <w:rPr>
            <w:noProof/>
            <w:webHidden/>
            <w:rtl/>
          </w:rPr>
          <w:t>4</w:t>
        </w:r>
        <w:r>
          <w:rPr>
            <w:rStyle w:val="ac"/>
            <w:noProof/>
            <w:rtl/>
          </w:rPr>
          <w:fldChar w:fldCharType="end"/>
        </w:r>
      </w:hyperlink>
    </w:p>
    <w:p w:rsidR="00106E4F" w:rsidRDefault="00106E4F" w:rsidP="00106E4F">
      <w:pPr>
        <w:pStyle w:val="42"/>
        <w:tabs>
          <w:tab w:val="right" w:leader="dot" w:pos="10194"/>
        </w:tabs>
        <w:rPr>
          <w:rFonts w:asciiTheme="minorHAnsi" w:eastAsiaTheme="minorEastAsia" w:hAnsiTheme="minorHAnsi" w:cstheme="minorBidi"/>
          <w:bCs w:val="0"/>
          <w:noProof/>
          <w:color w:val="auto"/>
          <w:szCs w:val="22"/>
          <w:rtl/>
        </w:rPr>
      </w:pPr>
      <w:hyperlink w:anchor="_Toc29848668" w:history="1">
        <w:r w:rsidRPr="00935EA8">
          <w:rPr>
            <w:rStyle w:val="ac"/>
            <w:rFonts w:hint="eastAsia"/>
            <w:noProof/>
            <w:rtl/>
          </w:rPr>
          <w:t>وجه</w:t>
        </w:r>
        <w:r w:rsidRPr="00935EA8">
          <w:rPr>
            <w:rStyle w:val="ac"/>
            <w:noProof/>
            <w:rtl/>
          </w:rPr>
          <w:t xml:space="preserve"> </w:t>
        </w:r>
        <w:r w:rsidRPr="00935EA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Toc29848668 \h</w:instrText>
        </w:r>
        <w:r>
          <w:rPr>
            <w:noProof/>
            <w:webHidden/>
            <w:rtl/>
          </w:rPr>
          <w:instrText xml:space="preserve"> </w:instrText>
        </w:r>
        <w:r>
          <w:rPr>
            <w:rStyle w:val="ac"/>
            <w:noProof/>
            <w:rtl/>
          </w:rPr>
        </w:r>
        <w:r>
          <w:rPr>
            <w:rStyle w:val="ac"/>
            <w:noProof/>
            <w:rtl/>
          </w:rPr>
          <w:fldChar w:fldCharType="separate"/>
        </w:r>
        <w:r w:rsidR="0030510C">
          <w:rPr>
            <w:noProof/>
            <w:webHidden/>
            <w:rtl/>
          </w:rPr>
          <w:t>5</w:t>
        </w:r>
        <w:r>
          <w:rPr>
            <w:rStyle w:val="ac"/>
            <w:noProof/>
            <w:rtl/>
          </w:rPr>
          <w:fldChar w:fldCharType="end"/>
        </w:r>
      </w:hyperlink>
    </w:p>
    <w:p w:rsidR="00106E4F" w:rsidRDefault="00106E4F" w:rsidP="00106E4F">
      <w:pPr>
        <w:pStyle w:val="42"/>
        <w:tabs>
          <w:tab w:val="right" w:leader="dot" w:pos="10194"/>
        </w:tabs>
        <w:rPr>
          <w:rFonts w:asciiTheme="minorHAnsi" w:eastAsiaTheme="minorEastAsia" w:hAnsiTheme="minorHAnsi" w:cstheme="minorBidi"/>
          <w:bCs w:val="0"/>
          <w:noProof/>
          <w:color w:val="auto"/>
          <w:szCs w:val="22"/>
          <w:rtl/>
        </w:rPr>
      </w:pPr>
      <w:hyperlink w:anchor="_Toc29848669" w:history="1">
        <w:r w:rsidRPr="00935EA8">
          <w:rPr>
            <w:rStyle w:val="ac"/>
            <w:rFonts w:hint="eastAsia"/>
            <w:noProof/>
            <w:rtl/>
          </w:rPr>
          <w:t>وجه</w:t>
        </w:r>
        <w:r w:rsidRPr="00935EA8">
          <w:rPr>
            <w:rStyle w:val="ac"/>
            <w:noProof/>
            <w:rtl/>
          </w:rPr>
          <w:t xml:space="preserve"> </w:t>
        </w:r>
        <w:r w:rsidRPr="00935EA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Toc29848669 \h</w:instrText>
        </w:r>
        <w:r>
          <w:rPr>
            <w:noProof/>
            <w:webHidden/>
            <w:rtl/>
          </w:rPr>
          <w:instrText xml:space="preserve"> </w:instrText>
        </w:r>
        <w:r>
          <w:rPr>
            <w:rStyle w:val="ac"/>
            <w:noProof/>
            <w:rtl/>
          </w:rPr>
        </w:r>
        <w:r>
          <w:rPr>
            <w:rStyle w:val="ac"/>
            <w:noProof/>
            <w:rtl/>
          </w:rPr>
          <w:fldChar w:fldCharType="separate"/>
        </w:r>
        <w:r w:rsidR="0030510C">
          <w:rPr>
            <w:noProof/>
            <w:webHidden/>
            <w:rtl/>
          </w:rPr>
          <w:t>8</w:t>
        </w:r>
        <w:r>
          <w:rPr>
            <w:rStyle w:val="ac"/>
            <w:noProof/>
            <w:rtl/>
          </w:rPr>
          <w:fldChar w:fldCharType="end"/>
        </w:r>
      </w:hyperlink>
    </w:p>
    <w:p w:rsidR="00106E4F" w:rsidRDefault="00106E4F" w:rsidP="00106E4F">
      <w:pPr>
        <w:pStyle w:val="42"/>
        <w:tabs>
          <w:tab w:val="right" w:leader="dot" w:pos="10194"/>
        </w:tabs>
        <w:rPr>
          <w:rFonts w:asciiTheme="minorHAnsi" w:eastAsiaTheme="minorEastAsia" w:hAnsiTheme="minorHAnsi" w:cstheme="minorBidi"/>
          <w:bCs w:val="0"/>
          <w:noProof/>
          <w:color w:val="auto"/>
          <w:szCs w:val="22"/>
          <w:rtl/>
        </w:rPr>
      </w:pPr>
      <w:hyperlink w:anchor="_Toc29848670" w:history="1">
        <w:r w:rsidRPr="00935EA8">
          <w:rPr>
            <w:rStyle w:val="ac"/>
            <w:rFonts w:hint="eastAsia"/>
            <w:noProof/>
            <w:rtl/>
          </w:rPr>
          <w:t>وجه</w:t>
        </w:r>
        <w:r w:rsidRPr="00935EA8">
          <w:rPr>
            <w:rStyle w:val="ac"/>
            <w:noProof/>
            <w:rtl/>
          </w:rPr>
          <w:t xml:space="preserve"> </w:t>
        </w:r>
        <w:r w:rsidRPr="00935EA8">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Toc29848670 \h</w:instrText>
        </w:r>
        <w:r>
          <w:rPr>
            <w:noProof/>
            <w:webHidden/>
            <w:rtl/>
          </w:rPr>
          <w:instrText xml:space="preserve"> </w:instrText>
        </w:r>
        <w:r>
          <w:rPr>
            <w:rStyle w:val="ac"/>
            <w:noProof/>
            <w:rtl/>
          </w:rPr>
        </w:r>
        <w:r>
          <w:rPr>
            <w:rStyle w:val="ac"/>
            <w:noProof/>
            <w:rtl/>
          </w:rPr>
          <w:fldChar w:fldCharType="separate"/>
        </w:r>
        <w:r w:rsidR="0030510C">
          <w:rPr>
            <w:noProof/>
            <w:webHidden/>
            <w:rtl/>
          </w:rPr>
          <w:t>9</w:t>
        </w:r>
        <w:r>
          <w:rPr>
            <w:rStyle w:val="ac"/>
            <w:noProof/>
            <w:rtl/>
          </w:rPr>
          <w:fldChar w:fldCharType="end"/>
        </w:r>
      </w:hyperlink>
    </w:p>
    <w:p w:rsidR="00106E4F" w:rsidRDefault="00106E4F" w:rsidP="00106E4F">
      <w:pPr>
        <w:pStyle w:val="32"/>
        <w:tabs>
          <w:tab w:val="right" w:leader="dot" w:pos="10194"/>
        </w:tabs>
        <w:rPr>
          <w:rFonts w:asciiTheme="minorHAnsi" w:eastAsiaTheme="minorEastAsia" w:hAnsiTheme="minorHAnsi" w:cstheme="minorBidi"/>
          <w:bCs w:val="0"/>
          <w:iCs w:val="0"/>
          <w:noProof/>
          <w:color w:val="auto"/>
          <w:szCs w:val="22"/>
          <w:rtl/>
        </w:rPr>
      </w:pPr>
      <w:hyperlink w:anchor="_Toc29848671" w:history="1">
        <w:r w:rsidRPr="00935EA8">
          <w:rPr>
            <w:rStyle w:val="ac"/>
            <w:rFonts w:hint="eastAsia"/>
            <w:noProof/>
            <w:rtl/>
          </w:rPr>
          <w:t>بررس</w:t>
        </w:r>
        <w:r w:rsidRPr="00935EA8">
          <w:rPr>
            <w:rStyle w:val="ac"/>
            <w:rFonts w:hint="cs"/>
            <w:noProof/>
            <w:rtl/>
          </w:rPr>
          <w:t>ی</w:t>
        </w:r>
        <w:r w:rsidRPr="00935EA8">
          <w:rPr>
            <w:rStyle w:val="ac"/>
            <w:noProof/>
            <w:rtl/>
          </w:rPr>
          <w:t xml:space="preserve"> </w:t>
        </w:r>
        <w:r w:rsidRPr="00935EA8">
          <w:rPr>
            <w:rStyle w:val="ac"/>
            <w:rFonts w:hint="eastAsia"/>
            <w:noProof/>
            <w:rtl/>
          </w:rPr>
          <w:t>وثاقت</w:t>
        </w:r>
        <w:r w:rsidRPr="00935EA8">
          <w:rPr>
            <w:rStyle w:val="ac"/>
            <w:noProof/>
            <w:rtl/>
          </w:rPr>
          <w:t xml:space="preserve"> </w:t>
        </w:r>
        <w:r w:rsidRPr="00935EA8">
          <w:rPr>
            <w:rStyle w:val="ac"/>
            <w:rFonts w:hint="eastAsia"/>
            <w:noProof/>
            <w:rtl/>
          </w:rPr>
          <w:t>عمر</w:t>
        </w:r>
        <w:r w:rsidRPr="00935EA8">
          <w:rPr>
            <w:rStyle w:val="ac"/>
            <w:noProof/>
            <w:rtl/>
          </w:rPr>
          <w:t xml:space="preserve"> </w:t>
        </w:r>
        <w:r w:rsidRPr="00935EA8">
          <w:rPr>
            <w:rStyle w:val="ac"/>
            <w:rFonts w:hint="eastAsia"/>
            <w:noProof/>
            <w:rtl/>
          </w:rPr>
          <w:t>بن</w:t>
        </w:r>
        <w:r w:rsidRPr="00935EA8">
          <w:rPr>
            <w:rStyle w:val="ac"/>
            <w:noProof/>
            <w:rtl/>
          </w:rPr>
          <w:t xml:space="preserve"> </w:t>
        </w:r>
        <w:r w:rsidRPr="00935EA8">
          <w:rPr>
            <w:rStyle w:val="ac"/>
            <w:rFonts w:hint="cs"/>
            <w:noProof/>
            <w:rtl/>
          </w:rPr>
          <w:t>ی</w:t>
        </w:r>
        <w:r w:rsidRPr="00935EA8">
          <w:rPr>
            <w:rStyle w:val="ac"/>
            <w:rFonts w:hint="eastAsia"/>
            <w:noProof/>
            <w:rtl/>
          </w:rPr>
          <w:t>ز</w:t>
        </w:r>
        <w:r w:rsidRPr="00935EA8">
          <w:rPr>
            <w:rStyle w:val="ac"/>
            <w:rFonts w:hint="cs"/>
            <w:noProof/>
            <w:rtl/>
          </w:rPr>
          <w:t>ی</w:t>
        </w:r>
        <w:r w:rsidRPr="00935EA8">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Toc29848671 \h</w:instrText>
        </w:r>
        <w:r>
          <w:rPr>
            <w:noProof/>
            <w:webHidden/>
            <w:rtl/>
          </w:rPr>
          <w:instrText xml:space="preserve"> </w:instrText>
        </w:r>
        <w:r>
          <w:rPr>
            <w:rStyle w:val="ac"/>
            <w:noProof/>
            <w:rtl/>
          </w:rPr>
        </w:r>
        <w:r>
          <w:rPr>
            <w:rStyle w:val="ac"/>
            <w:noProof/>
            <w:rtl/>
          </w:rPr>
          <w:fldChar w:fldCharType="separate"/>
        </w:r>
        <w:r w:rsidR="0030510C">
          <w:rPr>
            <w:noProof/>
            <w:webHidden/>
            <w:rtl/>
          </w:rPr>
          <w:t>9</w:t>
        </w:r>
        <w:r>
          <w:rPr>
            <w:rStyle w:val="ac"/>
            <w:noProof/>
            <w:rtl/>
          </w:rPr>
          <w:fldChar w:fldCharType="end"/>
        </w:r>
      </w:hyperlink>
    </w:p>
    <w:p w:rsidR="00106E4F" w:rsidRDefault="00106E4F" w:rsidP="00106E4F">
      <w:pPr>
        <w:pStyle w:val="32"/>
        <w:tabs>
          <w:tab w:val="right" w:leader="dot" w:pos="10194"/>
        </w:tabs>
        <w:rPr>
          <w:rFonts w:asciiTheme="minorHAnsi" w:eastAsiaTheme="minorEastAsia" w:hAnsiTheme="minorHAnsi" w:cstheme="minorBidi"/>
          <w:bCs w:val="0"/>
          <w:iCs w:val="0"/>
          <w:noProof/>
          <w:color w:val="auto"/>
          <w:szCs w:val="22"/>
          <w:rtl/>
        </w:rPr>
      </w:pPr>
      <w:hyperlink w:anchor="_Toc29848672" w:history="1">
        <w:r w:rsidRPr="00935EA8">
          <w:rPr>
            <w:rStyle w:val="ac"/>
            <w:rFonts w:hint="eastAsia"/>
            <w:noProof/>
            <w:rtl/>
          </w:rPr>
          <w:t>بررس</w:t>
        </w:r>
        <w:r w:rsidRPr="00935EA8">
          <w:rPr>
            <w:rStyle w:val="ac"/>
            <w:rFonts w:hint="cs"/>
            <w:noProof/>
            <w:rtl/>
          </w:rPr>
          <w:t>ی</w:t>
        </w:r>
        <w:r w:rsidRPr="00935EA8">
          <w:rPr>
            <w:rStyle w:val="ac"/>
            <w:noProof/>
            <w:rtl/>
          </w:rPr>
          <w:t xml:space="preserve"> </w:t>
        </w:r>
        <w:r w:rsidRPr="00935EA8">
          <w:rPr>
            <w:rStyle w:val="ac"/>
            <w:rFonts w:hint="eastAsia"/>
            <w:noProof/>
            <w:rtl/>
          </w:rPr>
          <w:t>اعراض</w:t>
        </w:r>
        <w:r w:rsidRPr="00935EA8">
          <w:rPr>
            <w:rStyle w:val="ac"/>
            <w:noProof/>
            <w:rtl/>
          </w:rPr>
          <w:t xml:space="preserve"> </w:t>
        </w:r>
        <w:r w:rsidRPr="00935EA8">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Toc29848672 \h</w:instrText>
        </w:r>
        <w:r>
          <w:rPr>
            <w:noProof/>
            <w:webHidden/>
            <w:rtl/>
          </w:rPr>
          <w:instrText xml:space="preserve"> </w:instrText>
        </w:r>
        <w:r>
          <w:rPr>
            <w:rStyle w:val="ac"/>
            <w:noProof/>
            <w:rtl/>
          </w:rPr>
        </w:r>
        <w:r>
          <w:rPr>
            <w:rStyle w:val="ac"/>
            <w:noProof/>
            <w:rtl/>
          </w:rPr>
          <w:fldChar w:fldCharType="separate"/>
        </w:r>
        <w:r w:rsidR="0030510C">
          <w:rPr>
            <w:noProof/>
            <w:webHidden/>
            <w:rtl/>
          </w:rPr>
          <w:t>11</w:t>
        </w:r>
        <w:r>
          <w:rPr>
            <w:rStyle w:val="ac"/>
            <w:noProof/>
            <w:rtl/>
          </w:rPr>
          <w:fldChar w:fldCharType="end"/>
        </w:r>
      </w:hyperlink>
    </w:p>
    <w:p w:rsidR="00106E4F" w:rsidRDefault="00106E4F" w:rsidP="00106E4F">
      <w:pPr>
        <w:pStyle w:val="22"/>
        <w:tabs>
          <w:tab w:val="right" w:leader="dot" w:pos="10194"/>
        </w:tabs>
        <w:rPr>
          <w:rFonts w:asciiTheme="minorHAnsi" w:eastAsiaTheme="minorEastAsia" w:hAnsiTheme="minorHAnsi" w:cstheme="minorBidi"/>
          <w:bCs w:val="0"/>
          <w:noProof/>
          <w:color w:val="auto"/>
          <w:szCs w:val="22"/>
          <w:rtl/>
        </w:rPr>
      </w:pPr>
      <w:hyperlink w:anchor="_Toc29848673" w:history="1">
        <w:r w:rsidRPr="00935EA8">
          <w:rPr>
            <w:rStyle w:val="ac"/>
            <w:rFonts w:hint="eastAsia"/>
            <w:noProof/>
            <w:rtl/>
          </w:rPr>
          <w:t>نظر</w:t>
        </w:r>
        <w:r w:rsidRPr="00935EA8">
          <w:rPr>
            <w:rStyle w:val="ac"/>
            <w:noProof/>
            <w:rtl/>
          </w:rPr>
          <w:t xml:space="preserve"> </w:t>
        </w:r>
        <w:r w:rsidRPr="00935EA8">
          <w:rPr>
            <w:rStyle w:val="ac"/>
            <w:rFonts w:hint="eastAsia"/>
            <w:noProof/>
            <w:rtl/>
          </w:rPr>
          <w:t>استاد</w:t>
        </w:r>
        <w:r w:rsidRPr="00935EA8">
          <w:rPr>
            <w:rStyle w:val="ac"/>
            <w:noProof/>
            <w:rtl/>
          </w:rPr>
          <w:t xml:space="preserve"> (</w:t>
        </w:r>
        <w:r w:rsidRPr="00935EA8">
          <w:rPr>
            <w:rStyle w:val="ac"/>
            <w:rFonts w:hint="eastAsia"/>
            <w:noProof/>
            <w:rtl/>
          </w:rPr>
          <w:t>سبب</w:t>
        </w:r>
        <w:r w:rsidRPr="00935EA8">
          <w:rPr>
            <w:rStyle w:val="ac"/>
            <w:rFonts w:hint="cs"/>
            <w:noProof/>
            <w:rtl/>
          </w:rPr>
          <w:t>ی</w:t>
        </w:r>
        <w:r w:rsidRPr="00935EA8">
          <w:rPr>
            <w:rStyle w:val="ac"/>
            <w:rFonts w:hint="eastAsia"/>
            <w:noProof/>
            <w:rtl/>
          </w:rPr>
          <w:t>ت</w:t>
        </w:r>
        <w:r w:rsidRPr="00935EA8">
          <w:rPr>
            <w:rStyle w:val="ac"/>
            <w:noProof/>
            <w:rtl/>
          </w:rPr>
          <w:t xml:space="preserve"> </w:t>
        </w:r>
        <w:r w:rsidRPr="00935EA8">
          <w:rPr>
            <w:rStyle w:val="ac"/>
            <w:rFonts w:hint="eastAsia"/>
            <w:noProof/>
            <w:rtl/>
          </w:rPr>
          <w:t>اح</w:t>
        </w:r>
        <w:r w:rsidRPr="00935EA8">
          <w:rPr>
            <w:rStyle w:val="ac"/>
            <w:rFonts w:hint="cs"/>
            <w:noProof/>
            <w:rtl/>
          </w:rPr>
          <w:t>ی</w:t>
        </w:r>
        <w:r w:rsidRPr="00935EA8">
          <w:rPr>
            <w:rStyle w:val="ac"/>
            <w:rFonts w:hint="eastAsia"/>
            <w:noProof/>
            <w:rtl/>
          </w:rPr>
          <w:t>اء</w:t>
        </w:r>
        <w:r w:rsidRPr="00935EA8">
          <w:rPr>
            <w:rStyle w:val="ac"/>
            <w:noProof/>
            <w:rtl/>
          </w:rPr>
          <w:t xml:space="preserve"> </w:t>
        </w:r>
        <w:r w:rsidRPr="00935EA8">
          <w:rPr>
            <w:rStyle w:val="ac"/>
            <w:rFonts w:hint="eastAsia"/>
            <w:noProof/>
            <w:rtl/>
          </w:rPr>
          <w:t>برا</w:t>
        </w:r>
        <w:r w:rsidRPr="00935EA8">
          <w:rPr>
            <w:rStyle w:val="ac"/>
            <w:rFonts w:hint="cs"/>
            <w:noProof/>
            <w:rtl/>
          </w:rPr>
          <w:t>ی</w:t>
        </w:r>
        <w:r w:rsidRPr="00935EA8">
          <w:rPr>
            <w:rStyle w:val="ac"/>
            <w:noProof/>
            <w:rtl/>
          </w:rPr>
          <w:t xml:space="preserve"> </w:t>
        </w:r>
        <w:r w:rsidRPr="00935EA8">
          <w:rPr>
            <w:rStyle w:val="ac"/>
            <w:rFonts w:hint="eastAsia"/>
            <w:noProof/>
            <w:rtl/>
          </w:rPr>
          <w:t>حق</w:t>
        </w:r>
        <w:r w:rsidRPr="00935EA8">
          <w:rPr>
            <w:rStyle w:val="ac"/>
            <w:noProof/>
            <w:rtl/>
          </w:rPr>
          <w:t xml:space="preserve"> </w:t>
        </w:r>
        <w:r w:rsidRPr="00935EA8">
          <w:rPr>
            <w:rStyle w:val="ac"/>
            <w:rFonts w:hint="eastAsia"/>
            <w:noProof/>
            <w:rtl/>
          </w:rPr>
          <w:t>اولو</w:t>
        </w:r>
        <w:r w:rsidRPr="00935EA8">
          <w:rPr>
            <w:rStyle w:val="ac"/>
            <w:rFonts w:hint="cs"/>
            <w:noProof/>
            <w:rtl/>
          </w:rPr>
          <w:t>ی</w:t>
        </w:r>
        <w:r w:rsidRPr="00935EA8">
          <w:rPr>
            <w:rStyle w:val="ac"/>
            <w:rFonts w:hint="eastAsia"/>
            <w:noProof/>
            <w:rtl/>
          </w:rPr>
          <w:t>ت</w:t>
        </w:r>
        <w:r w:rsidRPr="00935E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Toc29848673 \h</w:instrText>
        </w:r>
        <w:r>
          <w:rPr>
            <w:noProof/>
            <w:webHidden/>
            <w:rtl/>
          </w:rPr>
          <w:instrText xml:space="preserve"> </w:instrText>
        </w:r>
        <w:r>
          <w:rPr>
            <w:rStyle w:val="ac"/>
            <w:noProof/>
            <w:rtl/>
          </w:rPr>
        </w:r>
        <w:r>
          <w:rPr>
            <w:rStyle w:val="ac"/>
            <w:noProof/>
            <w:rtl/>
          </w:rPr>
          <w:fldChar w:fldCharType="separate"/>
        </w:r>
        <w:r w:rsidR="0030510C">
          <w:rPr>
            <w:noProof/>
            <w:webHidden/>
            <w:rtl/>
          </w:rPr>
          <w:t>11</w:t>
        </w:r>
        <w:r>
          <w:rPr>
            <w:rStyle w:val="ac"/>
            <w:noProof/>
            <w:rtl/>
          </w:rPr>
          <w:fldChar w:fldCharType="end"/>
        </w:r>
      </w:hyperlink>
    </w:p>
    <w:p w:rsidR="00C91EB6" w:rsidRPr="00C91EB6" w:rsidRDefault="00106E4F"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9C6625">
        <w:rPr>
          <w:rFonts w:hint="cs"/>
          <w:rtl/>
        </w:rPr>
        <w:t>مسائل</w:t>
      </w:r>
      <w:r w:rsidR="009C6625">
        <w:rPr>
          <w:rtl/>
        </w:rPr>
        <w:t xml:space="preserve"> </w:t>
      </w:r>
      <w:r w:rsidR="009C6625">
        <w:rPr>
          <w:rFonts w:hint="cs"/>
          <w:rtl/>
        </w:rPr>
        <w:t>بحث</w:t>
      </w:r>
      <w:r w:rsidR="009C6625">
        <w:rPr>
          <w:rtl/>
        </w:rPr>
        <w:t xml:space="preserve"> </w:t>
      </w:r>
      <w:r w:rsidR="009C6625">
        <w:rPr>
          <w:rFonts w:hint="cs"/>
          <w:rtl/>
        </w:rPr>
        <w:t>اباحه</w:t>
      </w:r>
      <w:r w:rsidR="009C6625">
        <w:rPr>
          <w:rtl/>
        </w:rPr>
        <w:t xml:space="preserve"> </w:t>
      </w:r>
      <w:r w:rsidR="009C6625">
        <w:rPr>
          <w:rFonts w:hint="cs"/>
          <w:rtl/>
        </w:rPr>
        <w:t>مکان</w:t>
      </w:r>
      <w:r w:rsidR="00025B70">
        <w:rPr>
          <w:rFonts w:hint="cs"/>
          <w:rtl/>
        </w:rPr>
        <w:t xml:space="preserve"> </w:t>
      </w:r>
      <w:r w:rsidR="00386C11" w:rsidRPr="00A6366F">
        <w:rPr>
          <w:rFonts w:hint="cs"/>
          <w:rtl/>
        </w:rPr>
        <w:t>/</w:t>
      </w:r>
      <w:bookmarkStart w:id="1" w:name="BokSabj_d"/>
      <w:bookmarkEnd w:id="1"/>
      <w:r w:rsidR="009C6625">
        <w:rPr>
          <w:rFonts w:hint="cs"/>
          <w:rtl/>
        </w:rPr>
        <w:t>مکان</w:t>
      </w:r>
      <w:r w:rsidR="009C6625">
        <w:rPr>
          <w:rtl/>
        </w:rPr>
        <w:t xml:space="preserve"> </w:t>
      </w:r>
      <w:r w:rsidR="009C6625">
        <w:rPr>
          <w:rFonts w:hint="cs"/>
          <w:rtl/>
        </w:rPr>
        <w:t>مصلی</w:t>
      </w:r>
      <w:r w:rsidR="00386C11" w:rsidRPr="00A6366F">
        <w:rPr>
          <w:rFonts w:hint="cs"/>
          <w:rtl/>
        </w:rPr>
        <w:t xml:space="preserve"> /</w:t>
      </w:r>
      <w:bookmarkStart w:id="2" w:name="Bokkolli"/>
      <w:bookmarkEnd w:id="2"/>
      <w:r w:rsidR="009C6625">
        <w:rPr>
          <w:rFonts w:hint="cs"/>
          <w:rtl/>
        </w:rPr>
        <w:t>کتاب</w:t>
      </w:r>
      <w:r w:rsidR="009C6625">
        <w:rPr>
          <w:rtl/>
        </w:rPr>
        <w:t xml:space="preserve"> </w:t>
      </w:r>
      <w:r w:rsidR="009C662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44EFC" w:rsidP="003A6148">
      <w:pPr>
        <w:pBdr>
          <w:bottom w:val="double" w:sz="6" w:space="1" w:color="auto"/>
        </w:pBdr>
        <w:rPr>
          <w:rtl/>
        </w:rPr>
      </w:pPr>
      <w:r>
        <w:rPr>
          <w:rFonts w:hint="cs"/>
          <w:rtl/>
        </w:rPr>
        <w:t>بحث در سببیت احیاء برای ملکیت بود که نظر امام ره راجع به دو روایت أبی خالد کابلی و عمر بن یزید بیان شد.</w:t>
      </w:r>
      <w:bookmarkStart w:id="3" w:name="_GoBack"/>
      <w:bookmarkEnd w:id="3"/>
    </w:p>
    <w:p w:rsidR="00247D2F" w:rsidRPr="003A6148" w:rsidRDefault="00247D2F" w:rsidP="003A6148">
      <w:pPr>
        <w:pBdr>
          <w:bottom w:val="double" w:sz="6" w:space="1" w:color="auto"/>
        </w:pBdr>
      </w:pPr>
    </w:p>
    <w:p w:rsidR="008F5B4D" w:rsidRDefault="008F5B4D" w:rsidP="003A6148"/>
    <w:p w:rsidR="003F7A70" w:rsidRPr="003F7A70" w:rsidRDefault="003F7A70" w:rsidP="003F7A70">
      <w:pPr>
        <w:keepNext/>
        <w:spacing w:before="120"/>
        <w:outlineLvl w:val="0"/>
        <w:rPr>
          <w:rFonts w:ascii="Cambria" w:eastAsia="Times New Roman" w:hAnsi="Cambria" w:cs="B Titr"/>
          <w:b/>
          <w:bCs/>
          <w:color w:val="0100FF"/>
          <w:kern w:val="32"/>
          <w:sz w:val="32"/>
          <w:szCs w:val="32"/>
          <w:rtl/>
        </w:rPr>
      </w:pPr>
      <w:bookmarkStart w:id="4" w:name="_Toc27487223"/>
      <w:bookmarkStart w:id="5" w:name="_Toc27940594"/>
      <w:bookmarkStart w:id="6" w:name="_Toc28027633"/>
      <w:bookmarkStart w:id="7" w:name="_Toc28089221"/>
      <w:bookmarkStart w:id="8" w:name="_Toc28444768"/>
      <w:bookmarkStart w:id="9" w:name="_Toc28517716"/>
      <w:bookmarkStart w:id="10" w:name="_Toc28631744"/>
      <w:bookmarkStart w:id="11" w:name="_Toc28694711"/>
      <w:bookmarkStart w:id="12" w:name="_Toc29157022"/>
      <w:bookmarkStart w:id="13" w:name="_Toc29234956"/>
      <w:bookmarkStart w:id="14" w:name="_Toc29304506"/>
      <w:bookmarkStart w:id="15" w:name="_Toc29759416"/>
      <w:bookmarkStart w:id="16" w:name="_Toc29848662"/>
      <w:r w:rsidRPr="003F7A70">
        <w:rPr>
          <w:rFonts w:ascii="Cambria" w:eastAsia="Times New Roman" w:hAnsi="Cambria" w:cs="B Titr" w:hint="cs"/>
          <w:b/>
          <w:bCs/>
          <w:color w:val="0100FF"/>
          <w:kern w:val="32"/>
          <w:sz w:val="32"/>
          <w:szCs w:val="32"/>
          <w:rtl/>
        </w:rPr>
        <w:t xml:space="preserve">مسأله </w:t>
      </w:r>
      <w:bookmarkEnd w:id="4"/>
      <w:bookmarkEnd w:id="5"/>
      <w:bookmarkEnd w:id="6"/>
      <w:bookmarkEnd w:id="7"/>
      <w:bookmarkEnd w:id="8"/>
      <w:bookmarkEnd w:id="9"/>
      <w:bookmarkEnd w:id="10"/>
      <w:bookmarkEnd w:id="11"/>
      <w:r w:rsidRPr="003F7A70">
        <w:rPr>
          <w:rFonts w:ascii="Cambria" w:eastAsia="Times New Roman" w:hAnsi="Cambria" w:cs="B Titr" w:hint="cs"/>
          <w:b/>
          <w:bCs/>
          <w:color w:val="0100FF"/>
          <w:kern w:val="32"/>
          <w:sz w:val="32"/>
          <w:szCs w:val="32"/>
          <w:rtl/>
        </w:rPr>
        <w:t>17 (اراضی متسعه)</w:t>
      </w:r>
      <w:bookmarkEnd w:id="12"/>
      <w:bookmarkEnd w:id="13"/>
      <w:bookmarkEnd w:id="14"/>
      <w:bookmarkEnd w:id="15"/>
      <w:bookmarkEnd w:id="16"/>
    </w:p>
    <w:p w:rsidR="003F7A70" w:rsidRPr="003F7A70" w:rsidRDefault="003F7A70" w:rsidP="003F7A70">
      <w:pPr>
        <w:rPr>
          <w:color w:val="000080"/>
          <w:rtl/>
        </w:rPr>
      </w:pPr>
      <w:r w:rsidRPr="003F7A70">
        <w:rPr>
          <w:rFonts w:hint="cs"/>
          <w:color w:val="000080"/>
          <w:rtl/>
        </w:rPr>
        <w:t>يجوز الصلاة في الأراضي المتسعة اتساعا عظيما</w:t>
      </w:r>
      <w:r w:rsidRPr="003F7A70">
        <w:rPr>
          <w:rFonts w:hint="cs"/>
          <w:color w:val="000080"/>
        </w:rPr>
        <w:t>‌</w:t>
      </w:r>
      <w:r w:rsidRPr="003F7A70">
        <w:rPr>
          <w:rFonts w:hint="cs"/>
          <w:color w:val="000080"/>
          <w:rtl/>
        </w:rPr>
        <w:t xml:space="preserve"> بحيث يتعذر أو يتعسر على الناس اجتنابها و إن لم يكن إذن من ملاكها بل و إن كان فيهم الصغار و المجانين بل لا يبعد ذلك و إن علم كراهة الملاك و إن كان الأحوط التجنب حينئذ مع الإمكان‌</w:t>
      </w:r>
    </w:p>
    <w:p w:rsidR="00253DDF" w:rsidRPr="003F7A70" w:rsidRDefault="003F7A70" w:rsidP="00253DDF">
      <w:pPr>
        <w:keepNext/>
        <w:spacing w:before="240" w:after="60"/>
        <w:outlineLvl w:val="1"/>
        <w:rPr>
          <w:rFonts w:ascii="Cambria" w:eastAsia="Times New Roman" w:hAnsi="Cambria" w:cs="B Titr"/>
          <w:b/>
          <w:bCs/>
          <w:i/>
          <w:color w:val="0000FE"/>
          <w:sz w:val="28"/>
          <w:szCs w:val="30"/>
          <w:rtl/>
        </w:rPr>
      </w:pPr>
      <w:bookmarkStart w:id="17" w:name="_Toc29759417"/>
      <w:bookmarkStart w:id="18" w:name="_Toc29848663"/>
      <w:r w:rsidRPr="003F7A70">
        <w:rPr>
          <w:rFonts w:ascii="Cambria" w:eastAsia="Times New Roman" w:hAnsi="Cambria" w:cs="B Titr" w:hint="cs"/>
          <w:b/>
          <w:bCs/>
          <w:i/>
          <w:color w:val="0000FE"/>
          <w:sz w:val="28"/>
          <w:szCs w:val="30"/>
          <w:rtl/>
        </w:rPr>
        <w:t>بررسی سببیت احیاء برای ملکیت</w:t>
      </w:r>
      <w:bookmarkEnd w:id="17"/>
      <w:bookmarkEnd w:id="18"/>
    </w:p>
    <w:p w:rsidR="00253DDF" w:rsidRDefault="00253DDF" w:rsidP="006162A2">
      <w:pPr>
        <w:rPr>
          <w:rtl/>
        </w:rPr>
      </w:pPr>
      <w:r>
        <w:rPr>
          <w:rFonts w:hint="cs"/>
          <w:rtl/>
        </w:rPr>
        <w:t>بحث راجع به فرمایش مرحوم امام بود که فرمودند احیاء زمین در غیر زمین های مفتوحة عنوة سبب ملکیت آن می شود؛ یعنی زمین هایی که مسلمین با جنگ به دست آورده اند ملک عنوان مسلمین است ولی غیر اراضی مفتوحة عنوة یعنی اراضی موات بالأصاله از انفال است که راجع به آن فرموده اند «من احیا ارضا مواتا فهی له»؛ و امام ره فرموده اند اراضی عامره بالأصاله مثل جنگل ها از انفال است و با حیازت ملک افراد می شود.</w:t>
      </w:r>
    </w:p>
    <w:p w:rsidR="001A1EA5" w:rsidRDefault="00253DDF" w:rsidP="00F446C1">
      <w:pPr>
        <w:rPr>
          <w:rtl/>
        </w:rPr>
      </w:pPr>
      <w:r w:rsidRPr="002F6167">
        <w:rPr>
          <w:rFonts w:hint="cs"/>
          <w:b/>
          <w:bCs/>
          <w:rtl/>
        </w:rPr>
        <w:lastRenderedPageBreak/>
        <w:t>نکته:</w:t>
      </w:r>
      <w:r>
        <w:rPr>
          <w:rFonts w:hint="cs"/>
          <w:rtl/>
        </w:rPr>
        <w:t xml:space="preserve"> </w:t>
      </w:r>
      <w:r w:rsidR="003F7A70">
        <w:rPr>
          <w:rFonts w:hint="cs"/>
          <w:rtl/>
        </w:rPr>
        <w:t>اراضی عامره بالأصاله در روایات انفال ذکر نشده است بلکه در روایات انفال تعبیر «کل ارض خربة، کل ارض میته» ذکر شده است ولی امام ره فرموده اند به نظر ما</w:t>
      </w:r>
      <w:r w:rsidR="00C950D0">
        <w:rPr>
          <w:rFonts w:hint="cs"/>
          <w:rtl/>
        </w:rPr>
        <w:t>،</w:t>
      </w:r>
      <w:r w:rsidR="003F7A70">
        <w:rPr>
          <w:rFonts w:hint="cs"/>
          <w:rtl/>
        </w:rPr>
        <w:t xml:space="preserve"> ظاهر روایات انفال این است</w:t>
      </w:r>
      <w:r w:rsidR="00C950D0">
        <w:rPr>
          <w:rFonts w:hint="cs"/>
          <w:rtl/>
        </w:rPr>
        <w:t xml:space="preserve"> و از مجموعه آن فهمیده می شود</w:t>
      </w:r>
      <w:r w:rsidR="003F7A70">
        <w:rPr>
          <w:rFonts w:hint="cs"/>
          <w:rtl/>
        </w:rPr>
        <w:t xml:space="preserve"> که </w:t>
      </w:r>
      <w:r w:rsidR="00C950D0">
        <w:rPr>
          <w:rFonts w:hint="cs"/>
          <w:rtl/>
        </w:rPr>
        <w:t xml:space="preserve">ولایت هر مال بدون مالک </w:t>
      </w:r>
      <w:r w:rsidR="003F7A70">
        <w:rPr>
          <w:rFonts w:hint="cs"/>
          <w:rtl/>
        </w:rPr>
        <w:t xml:space="preserve">با امام علیه السلام و والی است و این مطلب أمری شایع بین دولت ها است و ارتکاز دولت ها بر این است و هر چه مالک ندارد در اختیار </w:t>
      </w:r>
      <w:r w:rsidR="00F446C1">
        <w:rPr>
          <w:rFonts w:hint="cs"/>
          <w:rtl/>
        </w:rPr>
        <w:t xml:space="preserve">حکومت </w:t>
      </w:r>
      <w:r w:rsidR="003F7A70">
        <w:rPr>
          <w:rFonts w:hint="cs"/>
          <w:rtl/>
        </w:rPr>
        <w:t>ها می باشد</w:t>
      </w:r>
      <w:r w:rsidR="00F446C1">
        <w:rPr>
          <w:rFonts w:hint="cs"/>
          <w:rtl/>
        </w:rPr>
        <w:t xml:space="preserve"> ولو منصوص نباشد؛</w:t>
      </w:r>
      <w:r w:rsidR="003F7A70">
        <w:rPr>
          <w:rFonts w:hint="cs"/>
          <w:rtl/>
        </w:rPr>
        <w:t xml:space="preserve"> مثل فضا، دریا، ماهی های دریا، ارث من لاوارث له و أمثال این ها به عنوان انفال است و تحت ولایت والی است و در مصارف مسلمین مصرف می شود؛ بر خلاف صاحب جواهر که انفال را مختص به موارد منصوصه می داند و لذا فرموده اند اراضی عامره بالأصاله از مباحات است و تحلیل آن نیاز به اذن امام علیه السلام ندارد</w:t>
      </w:r>
      <w:r w:rsidR="0028630E">
        <w:rPr>
          <w:rFonts w:hint="cs"/>
          <w:rtl/>
        </w:rPr>
        <w:t>.</w:t>
      </w:r>
      <w:r w:rsidR="00E5258F">
        <w:rPr>
          <w:rStyle w:val="ab"/>
          <w:rtl/>
        </w:rPr>
        <w:footnoteReference w:id="1"/>
      </w:r>
    </w:p>
    <w:p w:rsidR="0028630E" w:rsidRDefault="0028630E" w:rsidP="006162A2">
      <w:pPr>
        <w:rPr>
          <w:rtl/>
        </w:rPr>
      </w:pPr>
      <w:r>
        <w:rPr>
          <w:rFonts w:hint="cs"/>
          <w:rtl/>
        </w:rPr>
        <w:t>لذا به نظر امام ره زمین موات با احیاء و زمین عامر بالأص</w:t>
      </w:r>
      <w:r w:rsidR="00A45FB7">
        <w:rPr>
          <w:rFonts w:hint="cs"/>
          <w:rtl/>
        </w:rPr>
        <w:t>اله با حیازت به ملکیت در می آید؛ و أما روایت أبی خالد کابلی</w:t>
      </w:r>
      <w:r w:rsidR="002F6167">
        <w:rPr>
          <w:rFonts w:hint="cs"/>
          <w:rtl/>
        </w:rPr>
        <w:t xml:space="preserve"> [</w:t>
      </w:r>
      <w:r w:rsidR="002F6167" w:rsidRPr="002F6167">
        <w:rPr>
          <w:rFonts w:hint="cs"/>
          <w:color w:val="008000"/>
          <w:rtl/>
        </w:rPr>
        <w:t xml:space="preserve">مُحَمَّدُ بْنُ يَحْيَى عَنْ أَحْمَدَ بْنِ مُحَمَّدٍ عَنِ ابْنِ مَحْبُوبٍ عَنْ هِشَامِ بْنِ سَالِمٍ عَنْ أَبِي خَالِدٍ الْكَابُلِيِّ عَنْ أَبِي جَعْفَرٍ ع قَالَ وَجَدْنَا فِي كِتَابِ عَلِيٍّ ع إِنَّ الْأَرْضَ لِلّهِ يُورِثُها مَنْ يَشاءُ مِنْ عِبادِهِ وَ الْعاقِبَةُ لِلْمُتَّقِينَ أَنَا وَ أَهْلُ بَيْتِيَ الَّذِينَ أَوْرَثَنَا الْأَرْضَ وَ نَحْنُ الْمُتَّقُونَ وَ </w:t>
      </w:r>
      <w:r w:rsidR="002F6167" w:rsidRPr="00C41509">
        <w:rPr>
          <w:rFonts w:hint="cs"/>
          <w:color w:val="008000"/>
          <w:u w:val="single"/>
          <w:rtl/>
        </w:rPr>
        <w:t>الْأَرْضُ كُلُّهَا لَنَا فَمَنْ أَحْيَا أَرْضاً مِنَ الْمُسْلِمِينَ فَلْيَعْمُرْهَا وَ لْيُؤَدِّ خَرَاجَهَا إِلَى الْإِمَامِ مِنْ أَهْلِ بَيْتِي وَ لَهُ مَا أَكَلَ مِنْهَا فَإِنْ تَرَكَهَا أَوْ أَخْرَبَهَا فَأَخَذَهَا رَجُلٌ مِنَ الْمُسْلِمِينَ مِنْ بَعْدِهِ فَعَمَرَهَا وَ أَحْيَاهَا فَهُوَ أَحَقُّ بِهَا مِنَ الَّذِي تَرَكَهَا فَلْيُؤَدِّ خَرَاجَهَا إِلَى الْإِمَامِ مِنْ أَهْلِ بَيْتِي وَ لَهُ مَا أَكَلَ حَتَّى يَظْهَرَ الْقَائِمُ ع مِنْ أَهْلِ بَيْتِي بِالسَّيْفِ فَيَحْوِيَهَا وَ يَمْنَعَهَا وَ يُخْرِجَهُمْ مِنْهَا كَمَا حَوَاهَا رَسُولُ اللَّهِ ص وَ مَنَعَهَا إِلَّا مَا كَانَ فِي أَيْدِي شِيعَتِنَا فَإِنَّهُ يُقَاطِعُهُمْ عَلَى مَا فِي أَيْدِيهِمْ وَ</w:t>
      </w:r>
      <w:r w:rsidR="002F6167" w:rsidRPr="00C41509">
        <w:rPr>
          <w:rFonts w:hint="cs"/>
          <w:color w:val="008000"/>
          <w:u w:val="single"/>
        </w:rPr>
        <w:t>‌</w:t>
      </w:r>
      <w:r w:rsidR="002F6167" w:rsidRPr="00C41509">
        <w:rPr>
          <w:rFonts w:hint="cs"/>
          <w:color w:val="008000"/>
          <w:u w:val="single"/>
          <w:rtl/>
        </w:rPr>
        <w:t xml:space="preserve"> يَتْرُكُ الْأَرْضَ فِي أَيْدِيهِمْ</w:t>
      </w:r>
      <w:r w:rsidR="002F6167" w:rsidRPr="002F6167">
        <w:rPr>
          <w:vertAlign w:val="superscript"/>
          <w:rtl/>
        </w:rPr>
        <w:footnoteReference w:id="2"/>
      </w:r>
      <w:r w:rsidR="002F6167">
        <w:rPr>
          <w:rFonts w:hint="cs"/>
          <w:rtl/>
        </w:rPr>
        <w:t>]</w:t>
      </w:r>
      <w:r w:rsidR="00A45FB7">
        <w:rPr>
          <w:rFonts w:hint="cs"/>
          <w:rtl/>
        </w:rPr>
        <w:t xml:space="preserve"> و عمر بن یزید</w:t>
      </w:r>
      <w:r w:rsidR="002F6167">
        <w:rPr>
          <w:rFonts w:hint="cs"/>
          <w:rtl/>
        </w:rPr>
        <w:t xml:space="preserve"> [</w:t>
      </w:r>
      <w:r w:rsidR="002F6167" w:rsidRPr="002F6167">
        <w:rPr>
          <w:rFonts w:hint="cs"/>
          <w:color w:val="008000"/>
          <w:rtl/>
        </w:rPr>
        <w:t>مُحَمَّدُ بْنُ عَلِيِّ بْنِ مَحْبُوبٍ عَنْ مُحَمَّدِ بْنِ الْحُسَيْنِ عَنِ الْحَسَنِ بْنِ مَحْبُوبٍ عَنْ عُمَرَ بْنِ يَزِيدَ قَالَ: سَمِعْتُ رَجُلًا مِنْ أَهْلِ الْجَبَلِ يَسْأَلُ أَبَا عَبْدِ اللَّهِ ع- عَنْ رَجُلٍ أَخَذَ أَرْضاً مَوَاتاً تَرَكَهَا أَهْلُهَا فَعَمَرَهَا وَ أَكْرَى أَنْهَارَهَا وَ بَنَى فِيهَا بُيُوتاً وَ غَرَسَ فِيهَا نَخْلًا وَ شَجَراً قَالَ فَقَالَ أَبُو عَبْدِ اللَّهِ ع كَانَ أَمِيرُ الْمُؤْمِنِينَ ع يَقُولُ م</w:t>
      </w:r>
      <w:r w:rsidR="002F6167" w:rsidRPr="00C41509">
        <w:rPr>
          <w:rFonts w:hint="cs"/>
          <w:color w:val="008000"/>
          <w:u w:val="single"/>
          <w:rtl/>
        </w:rPr>
        <w:t xml:space="preserve">َنْ أَحْيَا أَرْضاً مِنَ الْمُؤْمِنِينَ فَهِيَ لَهُ وَ عَلَيْهِ طَسْقُهَا يُؤَدِّيهِ إِلَى الْإِمَامِ فِي حَالِ الْهُدْنَةِ فَإِذَا ظَهَرَ الْقَائِمُ ع </w:t>
      </w:r>
      <w:r w:rsidR="002F6167" w:rsidRPr="00C41509">
        <w:rPr>
          <w:rFonts w:hint="cs"/>
          <w:color w:val="008000"/>
          <w:u w:val="single"/>
          <w:rtl/>
        </w:rPr>
        <w:lastRenderedPageBreak/>
        <w:t>فَلْيُوَطِّنْ نَفْسَهُ عَلَى أَنْ تُؤْخَذَ مِنْهُ</w:t>
      </w:r>
      <w:r w:rsidR="002F6167" w:rsidRPr="002F6167">
        <w:rPr>
          <w:vertAlign w:val="superscript"/>
        </w:rPr>
        <w:footnoteReference w:id="3"/>
      </w:r>
      <w:r w:rsidR="002F6167">
        <w:rPr>
          <w:rFonts w:hint="cs"/>
          <w:rtl/>
        </w:rPr>
        <w:t>]</w:t>
      </w:r>
      <w:r w:rsidR="00A45FB7">
        <w:rPr>
          <w:rFonts w:hint="cs"/>
          <w:rtl/>
        </w:rPr>
        <w:t xml:space="preserve"> که مفاد آن</w:t>
      </w:r>
      <w:r w:rsidR="009600DE">
        <w:rPr>
          <w:rFonts w:hint="cs"/>
          <w:rtl/>
        </w:rPr>
        <w:t xml:space="preserve"> نفی ملکیت احیاء کننده نسبت به زمین است به خاطر ضعف سند و اعراض مشهور قابل اعتنا نیستند.</w:t>
      </w:r>
    </w:p>
    <w:p w:rsidR="009600DE" w:rsidRDefault="009600DE" w:rsidP="006162A2">
      <w:pPr>
        <w:rPr>
          <w:rtl/>
        </w:rPr>
      </w:pPr>
      <w:r>
        <w:rPr>
          <w:rFonts w:hint="cs"/>
          <w:rtl/>
        </w:rPr>
        <w:t>در اشکال به امام ره بیان کردیم که ضعف سند وجود ندارد که در این جلسه این مطلب را توضیح می دهیم؛</w:t>
      </w:r>
    </w:p>
    <w:p w:rsidR="00CE3CA0" w:rsidRDefault="004E72D8" w:rsidP="00CE3CA0">
      <w:pPr>
        <w:rPr>
          <w:rtl/>
        </w:rPr>
      </w:pPr>
      <w:r>
        <w:rPr>
          <w:rFonts w:hint="cs"/>
          <w:rtl/>
        </w:rPr>
        <w:t xml:space="preserve">اشکال در روایت أبی خالد کابلی به ضعف سند، مختص به امام ره نیست بلکه مرحوم تبریزی در ارشاد الطالب اشکال کرده اند و </w:t>
      </w:r>
      <w:r w:rsidR="00CE3CA0">
        <w:rPr>
          <w:rFonts w:hint="cs"/>
          <w:rtl/>
        </w:rPr>
        <w:t>مرحوم صدر نیز در تقریری که راجع به أرض موات دارند (و در مجله فقه أهل بیت چاپ شده است) این اشکال سندی را مطرح فرموده اند.</w:t>
      </w:r>
    </w:p>
    <w:p w:rsidR="00047795" w:rsidRDefault="00047795" w:rsidP="00047795">
      <w:pPr>
        <w:pStyle w:val="30"/>
        <w:rPr>
          <w:rtl/>
        </w:rPr>
      </w:pPr>
      <w:bookmarkStart w:id="19" w:name="_Toc29848664"/>
      <w:r>
        <w:rPr>
          <w:rFonts w:hint="cs"/>
          <w:rtl/>
        </w:rPr>
        <w:t>دو اشکال سندی از جهت ابی خالد کابلی</w:t>
      </w:r>
      <w:bookmarkEnd w:id="19"/>
    </w:p>
    <w:p w:rsidR="00047795" w:rsidRDefault="00047795" w:rsidP="009F599A">
      <w:pPr>
        <w:rPr>
          <w:rtl/>
        </w:rPr>
      </w:pPr>
      <w:r>
        <w:rPr>
          <w:rFonts w:hint="cs"/>
          <w:rtl/>
        </w:rPr>
        <w:t>و اشکال از دو جهت است:</w:t>
      </w:r>
    </w:p>
    <w:p w:rsidR="0028630E" w:rsidRDefault="004E72D8" w:rsidP="009F599A">
      <w:pPr>
        <w:rPr>
          <w:rtl/>
        </w:rPr>
      </w:pPr>
      <w:r>
        <w:rPr>
          <w:rFonts w:hint="cs"/>
          <w:rtl/>
        </w:rPr>
        <w:t xml:space="preserve">جهت أول این است که دو شخص به نام أبی خالد کابلی وجود دارد؛ </w:t>
      </w:r>
      <w:r w:rsidRPr="004E72D8">
        <w:rPr>
          <w:rFonts w:hint="cs"/>
          <w:rtl/>
        </w:rPr>
        <w:t>شیخ طوسی در رجال</w:t>
      </w:r>
      <w:r w:rsidR="00CE3CA0">
        <w:rPr>
          <w:rFonts w:hint="cs"/>
          <w:rtl/>
        </w:rPr>
        <w:t xml:space="preserve"> در بخش اصحاب امام سجاد علیه السلام در صفحه 119</w:t>
      </w:r>
      <w:r w:rsidRPr="004E72D8">
        <w:rPr>
          <w:rFonts w:hint="cs"/>
          <w:rtl/>
        </w:rPr>
        <w:t xml:space="preserve"> می </w:t>
      </w:r>
      <w:r w:rsidR="00CE3CA0">
        <w:rPr>
          <w:rFonts w:hint="cs"/>
          <w:rtl/>
        </w:rPr>
        <w:t>فرماید:</w:t>
      </w:r>
      <w:r w:rsidRPr="004E72D8">
        <w:rPr>
          <w:rFonts w:hint="cs"/>
          <w:rtl/>
        </w:rPr>
        <w:t xml:space="preserve"> «</w:t>
      </w:r>
      <w:r w:rsidRPr="004E72D8">
        <w:rPr>
          <w:rFonts w:hint="cs"/>
          <w:color w:val="000080"/>
          <w:rtl/>
        </w:rPr>
        <w:t>كنكر، يكنى أبا خالد الكابلي، و قيل: إن اسمه وردا</w:t>
      </w:r>
      <w:r w:rsidR="0096683B">
        <w:rPr>
          <w:rFonts w:hint="cs"/>
          <w:rtl/>
        </w:rPr>
        <w:t>ن</w:t>
      </w:r>
      <w:r w:rsidRPr="004E72D8">
        <w:rPr>
          <w:rFonts w:hint="cs"/>
          <w:rtl/>
        </w:rPr>
        <w:t>»</w:t>
      </w:r>
      <w:r w:rsidRPr="004E72D8">
        <w:rPr>
          <w:vertAlign w:val="superscript"/>
          <w:rtl/>
        </w:rPr>
        <w:footnoteReference w:id="4"/>
      </w:r>
      <w:r>
        <w:rPr>
          <w:rFonts w:hint="cs"/>
          <w:rtl/>
        </w:rPr>
        <w:t xml:space="preserve"> </w:t>
      </w:r>
      <w:r w:rsidR="00CE3CA0">
        <w:rPr>
          <w:rFonts w:hint="cs"/>
          <w:rtl/>
        </w:rPr>
        <w:t xml:space="preserve">و فقط ابی خالد کابلی معروف را از أصحاب امام سجاد علیه السلام ذکر کرده است ولی در صفحه 148 می فرماید: </w:t>
      </w:r>
      <w:r>
        <w:rPr>
          <w:rFonts w:hint="cs"/>
          <w:rtl/>
        </w:rPr>
        <w:t>«</w:t>
      </w:r>
      <w:r w:rsidRPr="0096683B">
        <w:rPr>
          <w:rFonts w:hint="cs"/>
          <w:color w:val="000080"/>
          <w:rtl/>
        </w:rPr>
        <w:t>وردان، أبو خالد الكابلي</w:t>
      </w:r>
      <w:r w:rsidRPr="0096683B">
        <w:rPr>
          <w:rFonts w:hint="cs"/>
          <w:color w:val="000080"/>
        </w:rPr>
        <w:t>‌</w:t>
      </w:r>
      <w:r w:rsidR="0096683B">
        <w:rPr>
          <w:rFonts w:hint="cs"/>
          <w:color w:val="000080"/>
          <w:rtl/>
        </w:rPr>
        <w:t xml:space="preserve"> </w:t>
      </w:r>
      <w:r w:rsidRPr="0096683B">
        <w:rPr>
          <w:rFonts w:hint="cs"/>
          <w:color w:val="000080"/>
          <w:rtl/>
        </w:rPr>
        <w:t>الأصغر، روى عنه</w:t>
      </w:r>
      <w:r w:rsidR="009F599A">
        <w:rPr>
          <w:rFonts w:hint="cs"/>
          <w:color w:val="000080"/>
          <w:rtl/>
        </w:rPr>
        <w:t xml:space="preserve"> </w:t>
      </w:r>
      <w:r w:rsidR="009F599A">
        <w:rPr>
          <w:rFonts w:ascii="Sakkal Majalla" w:hAnsi="Sakkal Majalla" w:cs="Sakkal Majalla" w:hint="cs"/>
          <w:color w:val="000080"/>
          <w:rtl/>
        </w:rPr>
        <w:t>–</w:t>
      </w:r>
      <w:r w:rsidR="009F599A">
        <w:rPr>
          <w:rFonts w:hint="cs"/>
          <w:color w:val="000080"/>
          <w:rtl/>
        </w:rPr>
        <w:t>یعنی امام باقر علیه السلام-</w:t>
      </w:r>
      <w:r w:rsidRPr="0096683B">
        <w:rPr>
          <w:rFonts w:hint="cs"/>
          <w:color w:val="000080"/>
          <w:rtl/>
        </w:rPr>
        <w:t xml:space="preserve"> و عن أبي عبد الله، و الكبير اسمه كنكر</w:t>
      </w:r>
      <w:r>
        <w:rPr>
          <w:rFonts w:hint="cs"/>
          <w:rtl/>
        </w:rPr>
        <w:t>»</w:t>
      </w:r>
      <w:r>
        <w:rPr>
          <w:rStyle w:val="ab"/>
          <w:rtl/>
        </w:rPr>
        <w:footnoteReference w:id="5"/>
      </w:r>
      <w:r>
        <w:rPr>
          <w:rFonts w:hint="cs"/>
          <w:rtl/>
        </w:rPr>
        <w:t xml:space="preserve"> </w:t>
      </w:r>
      <w:r w:rsidR="009F599A">
        <w:rPr>
          <w:rFonts w:hint="cs"/>
          <w:rtl/>
        </w:rPr>
        <w:t xml:space="preserve">در این عبارت بیان می کند که دو أبوخالد کابلی وجود دارد: ابوخالد کبیر که اسم آن کنکر است و از اصحاب امام سجاد علیه السلام است و ابوخالد اصغر که اسم آن وردان است و از اصحاب امام باقر و امام صادق علیهما السلام است. و در أصحاب امام صادق علیه السلام در صفحه 274 می فرماید: </w:t>
      </w:r>
      <w:r>
        <w:rPr>
          <w:rFonts w:hint="cs"/>
          <w:rtl/>
        </w:rPr>
        <w:t>«</w:t>
      </w:r>
      <w:r w:rsidRPr="0096683B">
        <w:rPr>
          <w:rFonts w:hint="cs"/>
          <w:color w:val="000080"/>
          <w:rtl/>
        </w:rPr>
        <w:t>كنكر، أبو خالد القماط،</w:t>
      </w:r>
      <w:r w:rsidR="0096683B" w:rsidRPr="0096683B">
        <w:rPr>
          <w:rFonts w:hint="cs"/>
          <w:color w:val="000080"/>
          <w:rtl/>
        </w:rPr>
        <w:t xml:space="preserve"> </w:t>
      </w:r>
      <w:r w:rsidRPr="0096683B">
        <w:rPr>
          <w:rFonts w:hint="cs"/>
          <w:color w:val="000080"/>
          <w:rtl/>
        </w:rPr>
        <w:t>كوفي</w:t>
      </w:r>
      <w:r w:rsidR="0096683B">
        <w:rPr>
          <w:rStyle w:val="ab"/>
          <w:rtl/>
        </w:rPr>
        <w:footnoteReference w:id="6"/>
      </w:r>
      <w:r w:rsidR="0096683B">
        <w:rPr>
          <w:rFonts w:hint="cs"/>
          <w:rtl/>
        </w:rPr>
        <w:t xml:space="preserve">» </w:t>
      </w:r>
      <w:r w:rsidR="009F599A">
        <w:rPr>
          <w:rFonts w:hint="cs"/>
          <w:rtl/>
        </w:rPr>
        <w:t xml:space="preserve">و در صفحه 317 می فرماید: </w:t>
      </w:r>
      <w:r w:rsidR="0096683B">
        <w:rPr>
          <w:rFonts w:hint="cs"/>
          <w:rtl/>
        </w:rPr>
        <w:t>«</w:t>
      </w:r>
      <w:r w:rsidR="0096683B" w:rsidRPr="0096683B">
        <w:rPr>
          <w:rFonts w:hint="cs"/>
          <w:color w:val="000080"/>
          <w:rtl/>
        </w:rPr>
        <w:t>وردان، أبو خالد الكابلي</w:t>
      </w:r>
      <w:r w:rsidR="0096683B" w:rsidRPr="0096683B">
        <w:rPr>
          <w:rFonts w:hint="cs"/>
          <w:color w:val="000080"/>
        </w:rPr>
        <w:t>‌</w:t>
      </w:r>
      <w:r w:rsidR="0096683B">
        <w:rPr>
          <w:rFonts w:hint="cs"/>
          <w:color w:val="000080"/>
          <w:rtl/>
        </w:rPr>
        <w:t xml:space="preserve"> </w:t>
      </w:r>
      <w:r w:rsidR="009F599A">
        <w:rPr>
          <w:rFonts w:hint="cs"/>
          <w:color w:val="000080"/>
          <w:rtl/>
        </w:rPr>
        <w:t xml:space="preserve">الأصغر، روى عنهما </w:t>
      </w:r>
      <w:r w:rsidR="009F599A">
        <w:rPr>
          <w:rFonts w:ascii="Sakkal Majalla" w:hAnsi="Sakkal Majalla" w:cs="Sakkal Majalla" w:hint="cs"/>
          <w:color w:val="000080"/>
          <w:rtl/>
        </w:rPr>
        <w:t>–</w:t>
      </w:r>
      <w:r w:rsidR="009F599A">
        <w:rPr>
          <w:rFonts w:hint="cs"/>
          <w:color w:val="000080"/>
          <w:rtl/>
        </w:rPr>
        <w:t>یعنی از امام باقر و امام صادق علیهما السلام-</w:t>
      </w:r>
      <w:r w:rsidR="0096683B" w:rsidRPr="0096683B">
        <w:rPr>
          <w:rFonts w:hint="cs"/>
          <w:color w:val="000080"/>
          <w:rtl/>
        </w:rPr>
        <w:t xml:space="preserve"> و الأكبر كنكر</w:t>
      </w:r>
      <w:r w:rsidR="0096683B">
        <w:rPr>
          <w:rStyle w:val="ab"/>
          <w:rtl/>
        </w:rPr>
        <w:footnoteReference w:id="7"/>
      </w:r>
      <w:r w:rsidR="0096683B">
        <w:rPr>
          <w:rFonts w:hint="cs"/>
          <w:rtl/>
        </w:rPr>
        <w:t>»</w:t>
      </w:r>
      <w:r w:rsidR="004B2B49">
        <w:rPr>
          <w:rFonts w:hint="cs"/>
          <w:rtl/>
        </w:rPr>
        <w:t>؛ معلوم می شود ابوخالد کابلی اکبر سه امام را درک کرده است: امام سجاد، امام باقر و امام صادق علیهم السلام؛ ولی ابوخالد کابلی اصغر که اسمش وردان است تنها امام باقر و صادق علیهما السلام را درک کرده است</w:t>
      </w:r>
      <w:r w:rsidR="00537432">
        <w:rPr>
          <w:rFonts w:hint="cs"/>
          <w:rtl/>
        </w:rPr>
        <w:t>.</w:t>
      </w:r>
      <w:r w:rsidR="00B42A21">
        <w:rPr>
          <w:rFonts w:hint="cs"/>
          <w:rtl/>
        </w:rPr>
        <w:t xml:space="preserve"> و این که کنکر را کوفی معرفی می کند منافاتی با کابلی بودن ندارد </w:t>
      </w:r>
      <w:r w:rsidR="00AE44E1">
        <w:rPr>
          <w:rFonts w:hint="cs"/>
          <w:rtl/>
        </w:rPr>
        <w:t>و شاید از کابل به کوفه آمده است و هر دو ابوخالد نیز کابلی اند</w:t>
      </w:r>
      <w:r w:rsidR="00E95C88">
        <w:rPr>
          <w:rFonts w:hint="cs"/>
          <w:rtl/>
        </w:rPr>
        <w:t>.</w:t>
      </w:r>
    </w:p>
    <w:p w:rsidR="00537432" w:rsidRDefault="00537432" w:rsidP="009F599A">
      <w:pPr>
        <w:rPr>
          <w:rtl/>
        </w:rPr>
      </w:pPr>
      <w:r>
        <w:rPr>
          <w:rFonts w:hint="cs"/>
          <w:rtl/>
        </w:rPr>
        <w:lastRenderedPageBreak/>
        <w:t>پس شخصی که مطرح است که از حواریون امام سجاد علیه السلام است ابو خالد کابلی اکبر است که نام او کنکر بود</w:t>
      </w:r>
      <w:r w:rsidR="00C36536">
        <w:rPr>
          <w:rFonts w:hint="cs"/>
          <w:rtl/>
        </w:rPr>
        <w:t xml:space="preserve"> و در روایتی که ابوخالد را از حواریون امام سجاد معرفی می کند قرینه وجود ندارد که مراد آن ابوخالد کابلی اصغر باشد.</w:t>
      </w:r>
    </w:p>
    <w:p w:rsidR="00FF188D" w:rsidRDefault="0016217C" w:rsidP="009F599A">
      <w:pPr>
        <w:rPr>
          <w:rtl/>
        </w:rPr>
      </w:pPr>
      <w:r>
        <w:rPr>
          <w:rFonts w:hint="cs"/>
          <w:rtl/>
        </w:rPr>
        <w:t>لکن روایت أبی خالد کابلی در محل بحث از امام باقر علیه السلام است و لذا نمی توان گفت این روایت از أبی خالد کابلی أکبر است که توثیق دارد یا از أبی خالد کابلی اصغر است</w:t>
      </w:r>
      <w:r w:rsidR="00521422">
        <w:rPr>
          <w:rFonts w:hint="cs"/>
          <w:rtl/>
        </w:rPr>
        <w:t xml:space="preserve"> که توثیق ندارد</w:t>
      </w:r>
      <w:r>
        <w:rPr>
          <w:rFonts w:hint="cs"/>
          <w:rtl/>
        </w:rPr>
        <w:t>.</w:t>
      </w:r>
    </w:p>
    <w:p w:rsidR="00521422" w:rsidRDefault="005B2F3D" w:rsidP="00521422">
      <w:pPr>
        <w:rPr>
          <w:rtl/>
        </w:rPr>
      </w:pPr>
      <w:r>
        <w:rPr>
          <w:rFonts w:hint="cs"/>
          <w:rtl/>
        </w:rPr>
        <w:t xml:space="preserve">اشکال دوم این است </w:t>
      </w:r>
      <w:r w:rsidRPr="00E428CE">
        <w:rPr>
          <w:rFonts w:hint="cs"/>
          <w:rtl/>
        </w:rPr>
        <w:t>که ابوخالد کابلی</w:t>
      </w:r>
      <w:r w:rsidR="00521422">
        <w:rPr>
          <w:rFonts w:hint="cs"/>
          <w:rtl/>
        </w:rPr>
        <w:t xml:space="preserve"> اکبر توثیق معتبری ندارد</w:t>
      </w:r>
      <w:r w:rsidR="007E39ED">
        <w:rPr>
          <w:rFonts w:hint="cs"/>
          <w:rtl/>
        </w:rPr>
        <w:t>.</w:t>
      </w:r>
    </w:p>
    <w:p w:rsidR="00047795" w:rsidRDefault="00047795" w:rsidP="00047795">
      <w:pPr>
        <w:pStyle w:val="30"/>
        <w:rPr>
          <w:rtl/>
        </w:rPr>
      </w:pPr>
      <w:bookmarkStart w:id="20" w:name="_Toc29848665"/>
      <w:r>
        <w:rPr>
          <w:rFonts w:hint="cs"/>
          <w:rtl/>
        </w:rPr>
        <w:t>جواب از دو اشکال</w:t>
      </w:r>
      <w:bookmarkEnd w:id="20"/>
    </w:p>
    <w:p w:rsidR="007E39ED" w:rsidRPr="00047795" w:rsidRDefault="007E39ED" w:rsidP="00521422">
      <w:pPr>
        <w:rPr>
          <w:b/>
          <w:bCs/>
          <w:rtl/>
        </w:rPr>
      </w:pPr>
      <w:r w:rsidRPr="00047795">
        <w:rPr>
          <w:rFonts w:hint="cs"/>
          <w:b/>
          <w:bCs/>
          <w:rtl/>
        </w:rPr>
        <w:t>به نظر ما هر دو اشکال قابل جواب است؛</w:t>
      </w:r>
    </w:p>
    <w:p w:rsidR="007E39ED" w:rsidRDefault="007E39ED" w:rsidP="00521422">
      <w:pPr>
        <w:rPr>
          <w:rtl/>
        </w:rPr>
      </w:pPr>
      <w:r>
        <w:rPr>
          <w:rFonts w:hint="cs"/>
          <w:rtl/>
        </w:rPr>
        <w:t>أما راجع به اشکال أول می گوییم شخصی که معروف بوده است أبی خالد کابلی اکبر است؛ بلکه برخی گفته اند یک ابوخالد کابلی بیشتر نداریم؛ فضل بن شاذان گفته است اسم ابی خالد کابلی، وردان است و لقب او کنکر است. و لکن انصافاً وقتی شیخ ره می گوید دو نفر اند و یکی اکبر و یکی اصغر است جزم به اتّحاد این دو پیدا نمی شود ولی به هر حال شخصی که معروف بوده است و صاحب کتاب بوده است أبی خالد کابلی اکبر بوده است</w:t>
      </w:r>
      <w:r w:rsidR="00417B5C">
        <w:rPr>
          <w:rFonts w:hint="cs"/>
          <w:rtl/>
        </w:rPr>
        <w:t xml:space="preserve"> که از حواریون امام سجا</w:t>
      </w:r>
      <w:r w:rsidR="00141A91">
        <w:rPr>
          <w:rFonts w:hint="cs"/>
          <w:rtl/>
        </w:rPr>
        <w:t>د علیه السلام بوده است و لفظ به فرد معروف انصراف دارد و مرحوم خویی نیز این مطلب را پذیرفته اند که منصرف از ابی خالد کابلی، کنکر است زیرا این شخص معروف و مشهور و صاحب کتاب بوده است. و لذا این اشکال که شاید مراد از ابی خالد کابلی در روایت، ابی خالد کابلی اصغر باشد صحیح نیست.</w:t>
      </w:r>
    </w:p>
    <w:p w:rsidR="00D05F1C" w:rsidRDefault="00D05F1C" w:rsidP="00047795">
      <w:pPr>
        <w:pStyle w:val="40"/>
        <w:rPr>
          <w:rtl/>
        </w:rPr>
      </w:pPr>
      <w:bookmarkStart w:id="21" w:name="_Toc29848666"/>
      <w:r>
        <w:rPr>
          <w:rFonts w:hint="cs"/>
          <w:rtl/>
        </w:rPr>
        <w:t>بررسی وثاقت أبی خالد کابلی</w:t>
      </w:r>
      <w:bookmarkEnd w:id="21"/>
    </w:p>
    <w:p w:rsidR="00D05F1C" w:rsidRDefault="009A1F81" w:rsidP="009A1F81">
      <w:pPr>
        <w:rPr>
          <w:rtl/>
        </w:rPr>
      </w:pPr>
      <w:r>
        <w:rPr>
          <w:rFonts w:hint="cs"/>
          <w:rtl/>
        </w:rPr>
        <w:t>أما اشکال دوم مبنی بر این که دلیلی بر وثاقت أبی خالد کابلی ا</w:t>
      </w:r>
      <w:r w:rsidR="00D05F1C">
        <w:rPr>
          <w:rFonts w:hint="cs"/>
          <w:rtl/>
        </w:rPr>
        <w:t>کبر وجود ندارد قوی تر است؛</w:t>
      </w:r>
    </w:p>
    <w:p w:rsidR="00D05F1C" w:rsidRDefault="00D05F1C" w:rsidP="00D05F1C">
      <w:pPr>
        <w:pStyle w:val="40"/>
        <w:rPr>
          <w:rtl/>
        </w:rPr>
      </w:pPr>
      <w:bookmarkStart w:id="22" w:name="_Toc29848667"/>
      <w:r>
        <w:rPr>
          <w:rFonts w:hint="cs"/>
          <w:rtl/>
        </w:rPr>
        <w:t>وجه أول</w:t>
      </w:r>
      <w:bookmarkEnd w:id="22"/>
    </w:p>
    <w:p w:rsidR="005B2F3D" w:rsidRDefault="005B2F3D" w:rsidP="009A1F81">
      <w:pPr>
        <w:rPr>
          <w:rtl/>
        </w:rPr>
      </w:pPr>
      <w:r w:rsidRPr="00E428CE">
        <w:rPr>
          <w:rFonts w:hint="cs"/>
          <w:rtl/>
        </w:rPr>
        <w:t>مرحوم خویی به این جهت که از رجال کامل الزیارات است</w:t>
      </w:r>
      <w:r w:rsidR="00352F04">
        <w:rPr>
          <w:rFonts w:hint="cs"/>
          <w:rtl/>
        </w:rPr>
        <w:t xml:space="preserve"> و در آن فرموده است «لکن ما وصل الینا من طریق الثقات من أصحابنا»</w:t>
      </w:r>
      <w:r w:rsidRPr="00E428CE">
        <w:rPr>
          <w:rFonts w:hint="cs"/>
          <w:rtl/>
        </w:rPr>
        <w:t xml:space="preserve"> توثیق می کردند </w:t>
      </w:r>
      <w:r w:rsidR="00F06498" w:rsidRPr="00E428CE">
        <w:rPr>
          <w:rFonts w:hint="cs"/>
          <w:rtl/>
        </w:rPr>
        <w:t xml:space="preserve">و ایشان </w:t>
      </w:r>
      <w:r w:rsidRPr="00E428CE">
        <w:rPr>
          <w:rFonts w:hint="cs"/>
          <w:rtl/>
        </w:rPr>
        <w:t>از توثیق مشایخ مع الواسطه کامل الزیارات،</w:t>
      </w:r>
      <w:r w:rsidR="00F06498" w:rsidRPr="00E428CE">
        <w:rPr>
          <w:rFonts w:hint="cs"/>
          <w:rtl/>
        </w:rPr>
        <w:t xml:space="preserve"> عدول کردند</w:t>
      </w:r>
      <w:r w:rsidR="001F1429">
        <w:rPr>
          <w:rFonts w:hint="cs"/>
          <w:rtl/>
        </w:rPr>
        <w:t xml:space="preserve"> و تنها مشایخ بدون واسطه ابن قولویه را ثقه دانستند (و البته آقای سیستانی توثیق مشایخ بدون واسطه را نیز قبول نکردند)</w:t>
      </w:r>
      <w:r w:rsidR="00F06498" w:rsidRPr="00E428CE">
        <w:rPr>
          <w:rFonts w:hint="cs"/>
          <w:rtl/>
        </w:rPr>
        <w:t xml:space="preserve"> ولی رجال تفسیر قمی را توثیق می کردند و از این نظر عدول نکردند</w:t>
      </w:r>
      <w:r w:rsidR="00352F04">
        <w:rPr>
          <w:rFonts w:hint="cs"/>
          <w:rtl/>
        </w:rPr>
        <w:t xml:space="preserve"> به این خاطر که در دیباجه تفسیر قمی آمده است که «ما احادیثی را نقل می کنیم که مشایخنا الثقات روایت کرده اند»</w:t>
      </w:r>
      <w:r w:rsidR="00BB0B89">
        <w:rPr>
          <w:rFonts w:hint="cs"/>
          <w:rtl/>
        </w:rPr>
        <w:t xml:space="preserve">؛ لکن به نظر ما توثیق رجال تفسیر قمی مشکل تر از توثیق رجال کامل الزیارات است زیرا </w:t>
      </w:r>
      <w:r w:rsidR="00BB0B89">
        <w:rPr>
          <w:rFonts w:hint="cs"/>
          <w:rtl/>
        </w:rPr>
        <w:lastRenderedPageBreak/>
        <w:t>معلوم نیست دیباجه تفسیر قمی برای علی بن ابراهیم قمی باشد</w:t>
      </w:r>
      <w:r w:rsidR="00D05F1C">
        <w:rPr>
          <w:rFonts w:hint="cs"/>
          <w:rtl/>
        </w:rPr>
        <w:t xml:space="preserve"> زیرا خود تفسیر قمی، تفسیر قمی أصلی نیست و آقا بزرگ طهرانی فرموده اند این کتاب ممزوج از چند کتاب تفسیر است و در کتاب تفسیر آیات الظاهره، أحادیثی از تفسیر قمی نقل می کند که با تفسیر قمی موجود فرق دارد و لذا این وجه تمام نیست.</w:t>
      </w:r>
    </w:p>
    <w:p w:rsidR="00D05F1C" w:rsidRDefault="00D05F1C" w:rsidP="00D05F1C">
      <w:pPr>
        <w:pStyle w:val="40"/>
        <w:rPr>
          <w:rtl/>
        </w:rPr>
      </w:pPr>
      <w:bookmarkStart w:id="23" w:name="_Toc29848668"/>
      <w:r>
        <w:rPr>
          <w:rFonts w:hint="cs"/>
          <w:rtl/>
        </w:rPr>
        <w:t>وجه دوم</w:t>
      </w:r>
      <w:bookmarkEnd w:id="23"/>
    </w:p>
    <w:p w:rsidR="001B6C82" w:rsidRDefault="0085264E" w:rsidP="0085264E">
      <w:pPr>
        <w:rPr>
          <w:rtl/>
        </w:rPr>
      </w:pPr>
      <w:r>
        <w:rPr>
          <w:rFonts w:hint="cs"/>
          <w:rtl/>
        </w:rPr>
        <w:t xml:space="preserve">وجه دوم </w:t>
      </w:r>
      <w:r w:rsidR="001B6C82">
        <w:rPr>
          <w:rFonts w:hint="cs"/>
          <w:rtl/>
        </w:rPr>
        <w:t>روایات مربوط به ابی خالد کابلی است؛</w:t>
      </w:r>
    </w:p>
    <w:p w:rsidR="0085264E" w:rsidRPr="0085264E" w:rsidRDefault="001B6C82" w:rsidP="001B6C82">
      <w:r>
        <w:rPr>
          <w:rFonts w:hint="cs"/>
          <w:rtl/>
        </w:rPr>
        <w:t xml:space="preserve">1- </w:t>
      </w:r>
      <w:r w:rsidR="0085264E">
        <w:rPr>
          <w:rFonts w:hint="cs"/>
          <w:rtl/>
        </w:rPr>
        <w:t>روایتی که کلینی از اسحاق بن جدیر نقل می کند:</w:t>
      </w:r>
      <w:r w:rsidR="0085264E" w:rsidRPr="0085264E">
        <w:rPr>
          <w:rFonts w:ascii="Traditional Arabic" w:eastAsia="Times New Roman" w:hAnsi="Traditional Arabic" w:cs="Traditional Arabic" w:hint="cs"/>
          <w:color w:val="66005C"/>
          <w:sz w:val="41"/>
          <w:szCs w:val="41"/>
          <w:rtl/>
        </w:rPr>
        <w:t xml:space="preserve"> </w:t>
      </w:r>
      <w:r w:rsidR="0085264E" w:rsidRPr="0085264E">
        <w:rPr>
          <w:rFonts w:hint="cs"/>
          <w:color w:val="008000"/>
          <w:rtl/>
        </w:rPr>
        <w:t xml:space="preserve">مُحَمَّدُ بْنُ يَحْيَى عَنْ أَحْمَدَ بْنِ مُحَمَّدٍ عَنْ عَبْدِ اللَّهِ بْنِ أَحْمَدَ عَنْ إِبْرَاهِيمَ بْنِ الْحَسَنِ قَالَ حَدَّثَنِي وَهْبُ بْنُ حَفْصٍ عَنْ إِسْحَاقَ بْنِ جَرِيرٍ قَالَ </w:t>
      </w:r>
      <w:r w:rsidR="0085264E" w:rsidRPr="00614855">
        <w:rPr>
          <w:rFonts w:hint="cs"/>
          <w:color w:val="008000"/>
          <w:u w:val="single"/>
          <w:rtl/>
        </w:rPr>
        <w:t>قَالَ أَبُو عَبْدِ اللَّهِ ع كَانَ سَعِيدُ بْنُ الْمُسَيَّبِ وَ الْقَاسِمُ بْنُ مُحَمَّدِ بْنِ أَبِي بَكْرٍ وَ أَبُو خَالِدٍ الْكَابُلِيُّ مِنْ ثِقَاتِ عَلِيِّ بْنِ الْحُسَيْنِ</w:t>
      </w:r>
      <w:r w:rsidR="0085264E" w:rsidRPr="0085264E">
        <w:rPr>
          <w:rFonts w:hint="cs"/>
          <w:color w:val="008000"/>
          <w:rtl/>
        </w:rPr>
        <w:t xml:space="preserve"> ع قَالَ وَ كَانَتْ أُمِّي مِمَّنْ آمَنَتْ وَ اتَّقَتْ وَ أَحْسَنَتْ وَ اللّهُ يُحِبُّ الْمُحْسِنِينَ* قَالَ وَ قَالَتْ أُمِّي قَالَ أَبِي يَا أُمَّ فَرْوَةَ إِنِّي لَأَدْعُو اللَّهَ لِمُذْنِبِي شِيعَتِنَا فِي الْيَوْمِ وَ اللَّيْلَةِ أَلْفَ مَرَّةٍ لِأَنَّا نَحْنُ فِيمَا يَنُوبُنَا مِنَ الرَّزَايَا نَصْبِرُ عَلَى مَا نَعْلَمُ مِنَ الثَّوَابِ وَ هُمْ يَصْبِرُونَ عَلَى مَا لَا يَعْلَمُونَ.</w:t>
      </w:r>
      <w:r w:rsidR="0085264E">
        <w:rPr>
          <w:rStyle w:val="ab"/>
        </w:rPr>
        <w:footnoteReference w:id="8"/>
      </w:r>
    </w:p>
    <w:p w:rsidR="0085264E" w:rsidRDefault="00047795" w:rsidP="00905C7D">
      <w:pPr>
        <w:rPr>
          <w:rtl/>
        </w:rPr>
      </w:pPr>
      <w:r>
        <w:rPr>
          <w:rFonts w:hint="cs"/>
          <w:rtl/>
        </w:rPr>
        <w:t xml:space="preserve">دلالت این روایت بر توثیق أبی خالد کابلی خوب است و لکن ابراهیم بن حسن که در سند روایت است توثیق ندارد. البته این روایت در کافی نقل شده است و </w:t>
      </w:r>
      <w:r w:rsidR="00905C7D">
        <w:rPr>
          <w:rFonts w:hint="cs"/>
          <w:rtl/>
        </w:rPr>
        <w:t xml:space="preserve">لذا کسانی که از تعبیر «شما از من خواستید که کتابی بنویسم که مشتمل بر آثار صحیحه است» شهادت به صحت روایات کافی را استفاده کرده اند می توانند به این وجه تمسک کنند ولی ما این استفاده را قبول نداریم و می گوییم معلوم نیست صحیح عند الکلینی، صحیح نزد ما باشد و شاید مبنای او در حجیت خبر با مبنای ما تفاوت داشته باشد. </w:t>
      </w:r>
      <w:r w:rsidR="0036073A">
        <w:rPr>
          <w:rFonts w:hint="cs"/>
          <w:rtl/>
        </w:rPr>
        <w:t>علاوه بر این که</w:t>
      </w:r>
      <w:r w:rsidR="00905C7D">
        <w:rPr>
          <w:rFonts w:hint="cs"/>
          <w:rtl/>
        </w:rPr>
        <w:t xml:space="preserve"> این مبنا، موارد نقض زیادی دارد و روایات زیادی به صورت مرسل نقل شده است و نیز برخی روایات که در کافی نقل شده است صریح در جبر است</w:t>
      </w:r>
      <w:r w:rsidR="0024051C">
        <w:rPr>
          <w:rStyle w:val="ab"/>
          <w:rtl/>
        </w:rPr>
        <w:footnoteReference w:id="9"/>
      </w:r>
      <w:r w:rsidR="00905C7D">
        <w:rPr>
          <w:rFonts w:hint="cs"/>
          <w:rtl/>
        </w:rPr>
        <w:t xml:space="preserve"> </w:t>
      </w:r>
      <w:r w:rsidR="00F33BBF">
        <w:rPr>
          <w:rFonts w:hint="cs"/>
          <w:rtl/>
        </w:rPr>
        <w:t xml:space="preserve">و أصلاً قابل تصحیح نیست </w:t>
      </w:r>
      <w:r w:rsidR="0036073A">
        <w:rPr>
          <w:rFonts w:hint="cs"/>
          <w:rtl/>
        </w:rPr>
        <w:t>و لذا آثار صحیحه به این معنا خواهد بود که غالب این احادیث صحیح می باشد.</w:t>
      </w:r>
    </w:p>
    <w:p w:rsidR="00A23394" w:rsidRPr="00A23394" w:rsidRDefault="001B6C82" w:rsidP="00487B2C">
      <w:pPr>
        <w:rPr>
          <w:rtl/>
        </w:rPr>
      </w:pPr>
      <w:r>
        <w:rPr>
          <w:rFonts w:hint="cs"/>
          <w:rtl/>
        </w:rPr>
        <w:t>2-</w:t>
      </w:r>
      <w:r w:rsidR="009C1A84">
        <w:rPr>
          <w:rFonts w:hint="cs"/>
          <w:rtl/>
        </w:rPr>
        <w:t>روایت دیگر در تأیید ابی خالد کابلی</w:t>
      </w:r>
      <w:r w:rsidR="0087452E">
        <w:rPr>
          <w:rFonts w:hint="cs"/>
          <w:rtl/>
        </w:rPr>
        <w:t xml:space="preserve"> در کتاب اختصاص بیان شده است که منسوب به شیخ مفید است ولی قطعاً از شیخ مفید نیست و سلسله طبقات آن به قبل از شیخ مفید و حوالی زمان صدوق مربوط می شود</w:t>
      </w:r>
      <w:r w:rsidR="009C1A84">
        <w:rPr>
          <w:rFonts w:hint="cs"/>
          <w:rtl/>
        </w:rPr>
        <w:t>:</w:t>
      </w:r>
      <w:r w:rsidR="00A23394" w:rsidRPr="00A23394">
        <w:rPr>
          <w:rFonts w:hint="cs"/>
          <w:color w:val="008000"/>
          <w:rtl/>
        </w:rPr>
        <w:t xml:space="preserve"> </w:t>
      </w:r>
      <w:r w:rsidR="00A23394" w:rsidRPr="008E775A">
        <w:rPr>
          <w:rFonts w:hint="cs"/>
          <w:color w:val="008000"/>
          <w:rtl/>
        </w:rPr>
        <w:t xml:space="preserve">حَدَّثَنَا جَعْفَرُ بْنُ الْحُسَيْنِ عَنْ مُحَمَّدِ </w:t>
      </w:r>
      <w:r w:rsidR="00A23394" w:rsidRPr="008E775A">
        <w:rPr>
          <w:rFonts w:hint="cs"/>
          <w:color w:val="008000"/>
          <w:rtl/>
        </w:rPr>
        <w:lastRenderedPageBreak/>
        <w:t>بْنِ الْحَسَنِ الصَّفَّارِ عَنْ مُحَمَّدِ بْنِ عِيسَى عَنْ يُونُسَ عَنْ جَمِيلٍ عَنْ أَبِي عَبْدِ اللَّهِ ع قَالَ: ا</w:t>
      </w:r>
      <w:r w:rsidR="00A23394" w:rsidRPr="00614855">
        <w:rPr>
          <w:rFonts w:hint="cs"/>
          <w:color w:val="008000"/>
          <w:u w:val="single"/>
          <w:rtl/>
        </w:rPr>
        <w:t>رْتَدَّ النَّاسُ‏ بَعْدَ الْحُسَيْنِ ع إِلَّا ثَلَاثَةً أَبُو خَالِدٍ الْكَابُلِيُّ</w:t>
      </w:r>
      <w:r w:rsidR="00A23394" w:rsidRPr="008E775A">
        <w:rPr>
          <w:rFonts w:hint="cs"/>
          <w:color w:val="008000"/>
          <w:rtl/>
        </w:rPr>
        <w:t xml:space="preserve"> وَ يَحْيَى ابْنُ أُمِّ الطَّوِيلِ وَ جُبَيْرُ بْنُ مُطْعِمٍ ثُمَّ إِنَّ النَّاسَ لَحِقُوا وَ كَثُرُوا وَ كَانَ يَحْيَى ابْنُ أُمِّ الطَّوِيلِ يَدْخُلُ مَسْجِدَ رَسُولِ اللَّهِ ص وَ يَقُولُ‏ كَفَرْنا بِكُمْ وَ بَدا بَيْنَنا وَ بَيْنَكُمُ الْعَداوَةُ وَ الْبَغْضاءُ</w:t>
      </w:r>
      <w:r w:rsidR="00A23394">
        <w:rPr>
          <w:rFonts w:hint="cs"/>
          <w:rtl/>
        </w:rPr>
        <w:t>.</w:t>
      </w:r>
      <w:r w:rsidR="00A23394">
        <w:rPr>
          <w:rStyle w:val="ab"/>
          <w:rtl/>
        </w:rPr>
        <w:footnoteReference w:id="10"/>
      </w:r>
      <w:r w:rsidR="00A23394">
        <w:rPr>
          <w:rFonts w:hint="cs"/>
          <w:rtl/>
        </w:rPr>
        <w:t xml:space="preserve"> و ظاهراً جعفر بن الحسن صحیح باشد که ثقه است «</w:t>
      </w:r>
      <w:r w:rsidR="00A23394" w:rsidRPr="00A23394">
        <w:rPr>
          <w:rFonts w:hint="cs"/>
          <w:color w:val="000080"/>
          <w:rtl/>
        </w:rPr>
        <w:t>جعفر بن الحسن بن علي بن شهريار</w:t>
      </w:r>
      <w:r w:rsidR="00A23394" w:rsidRPr="00A23394">
        <w:rPr>
          <w:rFonts w:hint="cs"/>
          <w:color w:val="000080"/>
        </w:rPr>
        <w:t>‌‌</w:t>
      </w:r>
      <w:r w:rsidR="00A23394" w:rsidRPr="00A23394">
        <w:rPr>
          <w:rFonts w:hint="cs"/>
          <w:color w:val="000080"/>
          <w:rtl/>
        </w:rPr>
        <w:t xml:space="preserve"> أبو محمد المؤمن القمي شيخ من أصحابنا القميين ثقة، انتقل إلى الكوفة </w:t>
      </w:r>
      <w:r w:rsidR="00A23394">
        <w:rPr>
          <w:rFonts w:hint="cs"/>
          <w:color w:val="000080"/>
          <w:rtl/>
        </w:rPr>
        <w:t>و مات بها سنة أربعين و ثلاثمائة</w:t>
      </w:r>
      <w:r w:rsidR="00A23394">
        <w:rPr>
          <w:rFonts w:hint="cs"/>
          <w:rtl/>
        </w:rPr>
        <w:t>»</w:t>
      </w:r>
      <w:r w:rsidR="00A23394">
        <w:rPr>
          <w:rStyle w:val="ab"/>
          <w:rtl/>
        </w:rPr>
        <w:footnoteReference w:id="11"/>
      </w:r>
      <w:r w:rsidR="00487B2C">
        <w:rPr>
          <w:rFonts w:hint="cs"/>
          <w:rtl/>
        </w:rPr>
        <w:t xml:space="preserve"> در این روایت با یک واسطه از محمد بن حسن صفار نقل شده است و طبقه مفید به گونه ای نیست که بتواند با یک واسطه از این شخص نقل کند و لذا معلوم می شود این کتاب، کتاب مفید نیست.</w:t>
      </w:r>
    </w:p>
    <w:p w:rsidR="00A23394" w:rsidRDefault="004B5F44" w:rsidP="00A23394">
      <w:pPr>
        <w:rPr>
          <w:rtl/>
        </w:rPr>
      </w:pPr>
      <w:r>
        <w:rPr>
          <w:rFonts w:hint="cs"/>
          <w:rtl/>
        </w:rPr>
        <w:t>مرحوم خویی فرموده است سند روایت خوب است و لکن سند خوب نیست؛ لکن ایشان فرموده است این روایت دلالت بر وثاقت نمی کند و تنها دلالت می کند که این اشخاص بر ولایت امام علیه السلام باقی مانده اند و از جهت اعتقادی منحرف نشده اند ولی دلالت بر وثاقت نمی کند.</w:t>
      </w:r>
    </w:p>
    <w:p w:rsidR="009C1A84" w:rsidRDefault="00C51AE1" w:rsidP="00383845">
      <w:pPr>
        <w:rPr>
          <w:rtl/>
        </w:rPr>
      </w:pPr>
      <w:r>
        <w:rPr>
          <w:rFonts w:hint="cs"/>
          <w:rtl/>
        </w:rPr>
        <w:t>شبیه این روایت در کشی نقل شده است و از این جهت که ما مراسیل صفوان را قبول داریم این روایت بهتر است؛</w:t>
      </w:r>
      <w:r w:rsidR="00253837">
        <w:rPr>
          <w:rFonts w:hint="cs"/>
          <w:rtl/>
        </w:rPr>
        <w:t xml:space="preserve"> البته در این روایت جعفر بن عیسی</w:t>
      </w:r>
      <w:r w:rsidR="00383845">
        <w:rPr>
          <w:rFonts w:hint="cs"/>
          <w:rtl/>
        </w:rPr>
        <w:t xml:space="preserve"> وجود دارد</w:t>
      </w:r>
      <w:r w:rsidR="00AB7C5C">
        <w:rPr>
          <w:rFonts w:hint="cs"/>
          <w:rtl/>
        </w:rPr>
        <w:t xml:space="preserve"> و لذا به لحاظ سندی اشکال دارد:</w:t>
      </w:r>
      <w:r w:rsidR="00446D45" w:rsidRPr="00446D45">
        <w:rPr>
          <w:rFonts w:hint="cs"/>
          <w:rtl/>
        </w:rPr>
        <w:t xml:space="preserve"> «</w:t>
      </w:r>
      <w:r w:rsidR="00446D45" w:rsidRPr="00446D45">
        <w:rPr>
          <w:rFonts w:hint="cs"/>
          <w:color w:val="008000"/>
          <w:rtl/>
        </w:rPr>
        <w:t xml:space="preserve">مُحَمَّدُ بْنُ نُصَيْرٍ، قَالَ حَدَّثَنِي مُحَمَّدُ بْنُ عِيسَى، عَنْ جَعْفَرِ بْنِ عِيسَى، عَنْ صَفْوَانَ، عَمَّنْ سَمِعَهُ، عَنْ أَبِي عَبْدِ اللَّهِ (ع) </w:t>
      </w:r>
      <w:r w:rsidR="00446D45" w:rsidRPr="00614855">
        <w:rPr>
          <w:rFonts w:hint="cs"/>
          <w:color w:val="008000"/>
          <w:u w:val="single"/>
          <w:rtl/>
        </w:rPr>
        <w:t>قَالَ ارْتَدَّ النَّاسُ بَعْدَ قَتْلِ الْحُسَيْنِ (ع) إِلَّا ثَلَاثَةً أَبُو خَالِدٍ الْكَابُلِيُّ</w:t>
      </w:r>
      <w:r w:rsidR="00446D45" w:rsidRPr="00446D45">
        <w:rPr>
          <w:rFonts w:hint="cs"/>
          <w:color w:val="008000"/>
          <w:rtl/>
        </w:rPr>
        <w:t xml:space="preserve"> وَ يَحْيَى ابْنُ أُمِّ الطَّوِيلِ وَ جُبَيْرُ بْنُ مُطْعِمٍ، ثُمَّ إِنَّ النَّاسَ لَحِقُوا وَ كَثُرُوا</w:t>
      </w:r>
      <w:r w:rsidR="00AB7C5C">
        <w:rPr>
          <w:rFonts w:hint="cs"/>
          <w:color w:val="008000"/>
          <w:rtl/>
        </w:rPr>
        <w:t xml:space="preserve">. </w:t>
      </w:r>
      <w:r w:rsidR="00AB7C5C" w:rsidRPr="00AB7C5C">
        <w:rPr>
          <w:rFonts w:hint="cs"/>
          <w:color w:val="008000"/>
          <w:rtl/>
        </w:rPr>
        <w:t>وَ رَوَى يُونُسُ، عَنْ حَمْزَةَ بْنِ مُحَمَّدٍ الطَّيَّارِ، مِثْلَهُ وَ زَادَ فِيهِ وَ جَابِرُ بْنُ عَبْدِ اللَّهِ الْأَنْصَارِيُّ</w:t>
      </w:r>
      <w:r w:rsidR="00446D45" w:rsidRPr="00446D45">
        <w:rPr>
          <w:vertAlign w:val="superscript"/>
          <w:rtl/>
        </w:rPr>
        <w:footnoteReference w:id="12"/>
      </w:r>
      <w:r w:rsidR="00446D45" w:rsidRPr="00446D45">
        <w:rPr>
          <w:rFonts w:hint="cs"/>
          <w:rtl/>
        </w:rPr>
        <w:t>»</w:t>
      </w:r>
      <w:r w:rsidR="008A1347">
        <w:rPr>
          <w:rFonts w:hint="cs"/>
          <w:color w:val="008000"/>
          <w:rtl/>
        </w:rPr>
        <w:t xml:space="preserve"> </w:t>
      </w:r>
      <w:r w:rsidR="008A1347" w:rsidRPr="008A1347">
        <w:rPr>
          <w:rFonts w:hint="cs"/>
          <w:rtl/>
        </w:rPr>
        <w:t>پس این روایت اشکال سندی دارد و اشکال دلالی نیز دارد زیرا عدم ارتداد دلیل بر وثاقت نیست.</w:t>
      </w:r>
    </w:p>
    <w:p w:rsidR="000931A3" w:rsidRPr="00C21D48" w:rsidRDefault="001B6C82" w:rsidP="000931A3">
      <w:pPr>
        <w:rPr>
          <w:rtl/>
        </w:rPr>
      </w:pPr>
      <w:r>
        <w:rPr>
          <w:rFonts w:hint="cs"/>
          <w:rtl/>
        </w:rPr>
        <w:t>3-</w:t>
      </w:r>
      <w:r w:rsidR="000931A3" w:rsidRPr="000931A3">
        <w:rPr>
          <w:rFonts w:hint="cs"/>
          <w:color w:val="008000"/>
          <w:rtl/>
        </w:rPr>
        <w:t xml:space="preserve"> </w:t>
      </w:r>
      <w:r w:rsidR="000931A3" w:rsidRPr="00C812F4">
        <w:rPr>
          <w:rFonts w:hint="cs"/>
          <w:color w:val="008000"/>
          <w:rtl/>
        </w:rPr>
        <w:t xml:space="preserve">مُحَمَّدُ بْنُ قُولَوَيْهِ، قَالَ حَدَّثَنِي سَعْدُ بْنُ عَبْدِ اللَّهِ بْنِ أَبِي خَلَفٍ، قَالَ حَدَّثَنِي عَلِيُّ بْنُ سُلَيْمَانَ بْنِ دَاوُدَ الرَّازِيُّ، قَالَ حَدَّثَنَا عَلِيُّ بْنُ أَسْبَاطٍ، عَنْ أَبِيهِ أَسْبَاطِ بْنِ سَالِمٍ، </w:t>
      </w:r>
      <w:r w:rsidR="000931A3" w:rsidRPr="00B953C1">
        <w:rPr>
          <w:rFonts w:hint="cs"/>
          <w:color w:val="008000"/>
          <w:u w:val="single"/>
          <w:rtl/>
        </w:rPr>
        <w:t>قَالَ قَالَ أَبُو الْحَسَنِ مُوسَى بْنُ جَعْفَرٍ (ع) إِذَا كَانَ يَوْمُ الْقِيَامَةِ نَادَى مُنَادٍ</w:t>
      </w:r>
      <w:r w:rsidR="000931A3" w:rsidRPr="00C812F4">
        <w:rPr>
          <w:rFonts w:hint="cs"/>
          <w:color w:val="008000"/>
          <w:rtl/>
        </w:rPr>
        <w:t xml:space="preserve"> أَيْنَ حَوَارِيُّ مُحَمَّدِ بْنِ عَبْدِ اللَّهِ رَسُولِ اللَّهِ الَّذِينَ لَمْ يَنْقُضُوا الْعَهْدَ وَ مَضَوْا عَلَيْهِ فَيَقُومُ سَلْمَانُ وَ الْمِقْدَادُ وَ أَبُو ذَرٍّ. ثُمَّ يُنَادِي مُنَادٍ أَيْنَ حَوَارِيُّ عَلِيِّ بْنِ أَبِي طَالِبٍ (ع) وَصِيِّ مُحَمَّدِ بْنِ عَبْدِ اللَّهِ رَسُولِ اللَّهِ فَيَقُومُ عَمْرُو بْنُ الْحَمِقِ الْخُزَاعِيُّ وَ مُحَمَّدُ بْنُ أَبِي بَكْرٍ وَ مِيثَمُ بْنُ يَحْيَى التَّمَّارُ مَوْلَى بَنِي أَسَدٍ وَ أُوَيْسٌ الْقَرَنِيُّ. قَالَ ثُمَّ يُنَادِي الْمُنَادِي أَيْنَ حَوَارِيُّ الْحَسَنِ بْنِ عَلِيٍّ بْنِ فَاطِمَةَ بِنْتِ مُحَمَّدِ بْنِ عَبْدِ اللَّهِ رَسُولِ اللَّهِ فَيَقُومُ سُفْيَانُ بْنُ أَبِي لَيْلَى الْهَمْدَانِيُّ</w:t>
      </w:r>
      <w:r w:rsidR="000931A3" w:rsidRPr="00C812F4">
        <w:rPr>
          <w:rFonts w:hint="cs"/>
          <w:color w:val="008000"/>
        </w:rPr>
        <w:t>‌</w:t>
      </w:r>
      <w:r w:rsidR="000931A3" w:rsidRPr="00C812F4">
        <w:rPr>
          <w:rFonts w:hint="cs"/>
          <w:color w:val="008000"/>
          <w:rtl/>
        </w:rPr>
        <w:t xml:space="preserve"> وَ حُذَيْفَةُ بْنُ أُسَيْدٍ الْغِفَارِيُّ.، قَالَ ثُمَّ يُنَادِي أَيْنَ حَوَارِيُّ الْحُسَيْنِ بْنِ عَلِيٍّ (ع) فَيَقُومُ كُلُّ مَنِ اسْتُشْهِدَ مَعَهُ وَ لَمْ يَتَخَلَّفْ عَنْهُ.، </w:t>
      </w:r>
      <w:r w:rsidR="000931A3" w:rsidRPr="00B953C1">
        <w:rPr>
          <w:rFonts w:hint="cs"/>
          <w:color w:val="008000"/>
          <w:u w:val="single"/>
          <w:rtl/>
        </w:rPr>
        <w:t xml:space="preserve">قَالَ ثُمَّ يُنَادِي أَيْنَ حَوَارِيُّ عَلِيِّ بْنِ الْحُسَيْنِ (ع) فَيَقُومُ جُبَيْرُ بْنُ مُطْعِمٍ وَ يَحْيَى ابْنُ أُمِّ الطُّوَيْلِ وَ أَبُو </w:t>
      </w:r>
      <w:r w:rsidR="000931A3" w:rsidRPr="00B953C1">
        <w:rPr>
          <w:rFonts w:hint="cs"/>
          <w:color w:val="008000"/>
          <w:u w:val="single"/>
          <w:rtl/>
        </w:rPr>
        <w:lastRenderedPageBreak/>
        <w:t>خَالِدٍ الْكَابُلِيُّ وَ سَعِيدُ بْنُ الْمُسَيَّبِ.</w:t>
      </w:r>
      <w:r w:rsidR="000931A3" w:rsidRPr="00C812F4">
        <w:rPr>
          <w:rFonts w:hint="cs"/>
          <w:color w:val="008000"/>
          <w:rtl/>
        </w:rPr>
        <w:t xml:space="preserve"> ثُمَّ يُنَادِي أَيْنَ حَوَارِيُّ مُحَمَّدِ بْنِ عَلِيٍّ وَ حَوَارِيُّ جَعْفَرِ بْنِ مُحَمَّدٍ فَيَقُومُ عَبْدُ اللَّهِ بْنُ شَرِيكٍ الْعَامِرِيُّ وَ زُرَارَةُ بْنُ أَعْيَنَ وَ بُرَيْدُ بْنُ مُعَاوِيَةَ الْعِجْلِيُّ وَ مُحَمَّدُ بْنُ مُسْلِمٍ وَ أَبُو بَصِيرٍ لَيْثُ بْنُ الْبَخْتَرِيِّ الْمُرَادِيُّ وَ عَبْدُ اللَّهِ بْنُ أَبِي يَعْفُورٍ وَ عَامِرُ بْنُ عَبْدِ اللَّهِ بْنِ جُذَاعَةَ وَ حُجْرُ بْنُ زَائِدَةَ وَ حُمْرَانُ بْنُ أَعْيَنَ. ثُمَّ يُنَادَى سَائِرُ الشِّيعَةِ مَعَ سَائِرِ الْأَئِمَّةِ (عَلَيْهِمُ السَّلَامُ) يَوْمَ الْقِيَامَةِ فَهَؤُلَاءِ أَوَّلُ السَّابِقِينَ وَ أَوَّلُ الْمُقَرَّبِينَ وَ أَوَّلُ الْمُتَحَوِّرِينَ مِنَ التَّابِعِينَ</w:t>
      </w:r>
      <w:r w:rsidR="000931A3" w:rsidRPr="00C21D48">
        <w:rPr>
          <w:rFonts w:hint="cs"/>
          <w:rtl/>
        </w:rPr>
        <w:t>.</w:t>
      </w:r>
      <w:r w:rsidR="000931A3">
        <w:rPr>
          <w:rStyle w:val="ab"/>
          <w:rtl/>
        </w:rPr>
        <w:footnoteReference w:id="13"/>
      </w:r>
    </w:p>
    <w:p w:rsidR="008A1347" w:rsidRDefault="001B6C82" w:rsidP="00157B41">
      <w:pPr>
        <w:rPr>
          <w:rtl/>
        </w:rPr>
      </w:pPr>
      <w:r>
        <w:rPr>
          <w:rFonts w:hint="cs"/>
          <w:rtl/>
        </w:rPr>
        <w:t>کشی از محمد بن قولویه نقل می کند که پدر صاحب کامل الزیارات است و نجاشی می گوید: «کان من خیار أصحاب سعد بن عبدالله». و نجاشی راجع به علی بن سلیمان بن داوود رازی می فرماید:</w:t>
      </w:r>
      <w:r w:rsidR="000B4B72">
        <w:rPr>
          <w:rFonts w:hint="cs"/>
          <w:rtl/>
        </w:rPr>
        <w:t xml:space="preserve"> «کان ورعاً ثقة فقیها» و راجع به علی بن اسباط می گوید «کان أوثق الناس و أصدقهم لهجة»</w:t>
      </w:r>
      <w:r w:rsidR="00A65BCC">
        <w:rPr>
          <w:rFonts w:hint="cs"/>
          <w:rtl/>
        </w:rPr>
        <w:t>. و اسباط بن سالم از مشایخ ابن أبی عمیر است و مرحوم خویی</w:t>
      </w:r>
      <w:r w:rsidR="00157B41">
        <w:rPr>
          <w:rFonts w:hint="cs"/>
          <w:rtl/>
        </w:rPr>
        <w:t xml:space="preserve"> مراسیل و مسانید ابن أبی عمیر را قبول ندارد</w:t>
      </w:r>
      <w:r w:rsidR="00A65BCC">
        <w:rPr>
          <w:rFonts w:hint="cs"/>
          <w:rtl/>
        </w:rPr>
        <w:t xml:space="preserve"> و امام ره تنها مراسیل ابن أبی عمیر را قبول دارند ولی در مورد مسانید ابن أبی عمیر باید خود شخص تحقیق و بررسی کند به این جهت که نجاشی گفته است «رکن الاصحاب إلی مراسیله» و عبارت شیخ طوسی را اجتهاد در کلام کشی می داند</w:t>
      </w:r>
      <w:r w:rsidR="00157B41">
        <w:rPr>
          <w:rFonts w:hint="cs"/>
          <w:rtl/>
        </w:rPr>
        <w:t xml:space="preserve"> که اعتبار ندارد.</w:t>
      </w:r>
      <w:r w:rsidR="000931A3">
        <w:rPr>
          <w:rFonts w:hint="cs"/>
          <w:rtl/>
        </w:rPr>
        <w:t xml:space="preserve"> ولی به نظر ما حداقل مسانید ابن أبی عمیر معتبر است به خاطر شهادت شیخ طوسی که فرموده است «انهم عرفوا بأنهم لایروون و لایرسلون الا عن ثقه» و لذا سند روایت به نظر ما تمام است.</w:t>
      </w:r>
    </w:p>
    <w:p w:rsidR="000931A3" w:rsidRDefault="00E55180" w:rsidP="00157B41">
      <w:pPr>
        <w:rPr>
          <w:rtl/>
        </w:rPr>
      </w:pPr>
      <w:r>
        <w:rPr>
          <w:rFonts w:hint="cs"/>
          <w:rtl/>
        </w:rPr>
        <w:t>دلالت روایت نیز خوب است:</w:t>
      </w:r>
      <w:r w:rsidR="00405F01">
        <w:rPr>
          <w:rFonts w:hint="cs"/>
          <w:rtl/>
        </w:rPr>
        <w:t xml:space="preserve"> و وقتی أبی خالد کابلی از حواریون امام سجاد علیه السلام است پس قطعاً ثقه است.</w:t>
      </w:r>
    </w:p>
    <w:p w:rsidR="00405F01" w:rsidRPr="008A1347" w:rsidRDefault="00405F01" w:rsidP="00405F01">
      <w:pPr>
        <w:rPr>
          <w:rtl/>
        </w:rPr>
      </w:pPr>
      <w:r>
        <w:rPr>
          <w:rFonts w:hint="cs"/>
          <w:rtl/>
        </w:rPr>
        <w:t>این روایت در اختصاص صفحه 61 نیز نقل شده است</w:t>
      </w:r>
      <w:r w:rsidR="002437F7">
        <w:rPr>
          <w:rFonts w:hint="cs"/>
          <w:rtl/>
        </w:rPr>
        <w:t xml:space="preserve"> و این روایت نیز در آخر به اسباط بن سالم می رسد که باید به جهت نقل ابن أبی عمیر از او، او را توثیق کنیم</w:t>
      </w:r>
      <w:r w:rsidR="00411522">
        <w:rPr>
          <w:rFonts w:hint="cs"/>
          <w:rtl/>
        </w:rPr>
        <w:t>؛</w:t>
      </w:r>
    </w:p>
    <w:p w:rsidR="00C21D48" w:rsidRDefault="00C21D48" w:rsidP="00405F01">
      <w:pPr>
        <w:rPr>
          <w:rtl/>
        </w:rPr>
      </w:pPr>
      <w:r w:rsidRPr="00C812F4">
        <w:rPr>
          <w:rFonts w:hint="cs"/>
          <w:color w:val="008000"/>
          <w:rtl/>
        </w:rPr>
        <w:t xml:space="preserve">حَدَّثَنِي مُحَمَّدُ بْنُ الْحَسَنِ بْنِ أَحْمَدَ بْنِ الْوَلِيدِ عَنْ مُحَمَّدِ بْنِ الْحَسَنِ الصَّفَّارِ عَنْ عَلِيِّ بْنِ سُلَيْمَانَ بْنِ دَاوُدَ الرَّازِيِّ وَ حَدَّثَنَا أَحْمَدُ بْنُ مُحَمَّدِ بْنِ يَحْيَى قَالَ حَدَّثَنِي سَعْدُ بْنُ عَبْدِ اللَّهِ عَنْ عَلِيِّ بْنِ سُلَيْمَانَ عَنْ عَلِيِّ بْنِ أَسْبَاطٍ عَنْ أَبِيهِ أَسْبَاطِ بْنِ سَالِمٍ قَالَ قَالَ أَبُو الْحَسَنِ مُوسَى بْنُ جَعْفَرٍ ع‏ إِذَا كَانَ يَوْمُ الْقِيَامَةِ نَادَى مُنَادٍ أَيْنَ حَوَارِيُّ مُحَمَّدِ بْنِ عَبْدِ اللَّهِ رَسُولِ اللَّهِ ص الَّذِينَ لَمْ يَنْقُضُوا الْعَهْدَ وَ مَضَوْا عَلَيْهِ فَيَقُومُ سَلْمَانُ وَ الْمِقْدَادُ وَ أَبُو ذَرٍّ الْغِفَارِيُّ قَالَ ثُمَّ يُنَادِي أَيْنَ حَوَارِيُّ عَلِيِّ بْنِ أَبِي طَالِبٍ وَصِيِّ مُحَمَّدِ بْنِ عَبْدِ اللَّهِ رَسُولِ اللَّهِ ص فَيَقُومُ عَمْرُو بْنُ الْحَمِقِ الْخُزَاعِيُّ وَ مُحَمَّدُ بْنُ أَبِي بَكْرٍ وَ مِيثَمُ بْنُ يَحْيَى التَّمَّارُ مَوْلَى بَنِي أَسَدٍ وَ أُوَيْسٌ الْقَرَنِيُّ قَالَ ثُمَّ يُنَادِي‏ الْمُنَادِي‏ أَيْنَ حَوَارِيُّ الْحَسَنِ بْنِ عَلِيٍّ وَ ابْنِ فَاطِمَةَ بِنْتِ مُحَمَّدٍ رَسُولِ اللَّهِ ص فَيَقُومُ سُفْيَانُ بْنُ أَبِي لَيْلَى الْهَمْدَانِيُّ وَ حُذَيْفَةُ بْنُ أُسَيْدٍ الْغِفَارِيُّ قَالَ ثُمَّ يُنَادِي أَيْنَ حَوَارِيُّ الْحُسَيْنِ بْنِ عَلِيِّ فَيَقُومُ كُلُّ مَنِ اسْتُشْهِدَ مَعَهُ وَ لَمْ يَتَخَلَّفْ عَنْهُ قَالَ ثُمَّ يُنَادِي أَيْنَ حَوَارِيُّ عَلِيِّ بْنِ الْحُسَيْنِ فَيَقُومُ جُبَيْرُ بْنُ مُطْعِمٍ وَ يَحْيَى ابْنُ أُمِّ الطَّوِيلِ وَ أَبُو خَالِدٍ الْكَابُلِيُّ وَ سَعِيدُ بْنُ الْمُسَيَّبِ ثُمَّ يُنَادِي أَيْنَ </w:t>
      </w:r>
      <w:r w:rsidRPr="00C812F4">
        <w:rPr>
          <w:rFonts w:hint="cs"/>
          <w:color w:val="008000"/>
          <w:rtl/>
        </w:rPr>
        <w:lastRenderedPageBreak/>
        <w:t>حَوَارِيُّ مُحَمَّدِ بْنِ عَلِيٍّ وَ حَوَارِيُّ جَعْفَرِ بْنِ مُحَمَّدٍ فَيَقُومُ عَبْدُ اللَّهِ بْنُ شَرِيكٍ‏ الْعَامِرِيُّ وَ زُرَارَةُ بْنُ أَعْيَنَ وَ بُرَيْدُ بْنُ مُعَاوِيَةَ الْعِجْلِيُّ وَ مُحَمَّدُ بْنُ مُسْلِمٍ الثَّقَفِيُّ وَ لَيْثُ بْنُ الْبَخْتَرِيِّ الْمُرَادِيُّ وَ عَبْدُ اللَّهِ بْنُ أَبِي يَعْفُورٍ وَ عَامِرُ بْنُ عَبْدِ اللَّهِ بْنِ جُذَاعَةَ وَ حُجْرُ بْنُ زَائِدَةَ وَ</w:t>
      </w:r>
      <w:r w:rsidR="006E1F1A">
        <w:rPr>
          <w:rFonts w:hint="cs"/>
          <w:color w:val="008000"/>
          <w:rtl/>
        </w:rPr>
        <w:t xml:space="preserve"> </w:t>
      </w:r>
      <w:r w:rsidRPr="00C812F4">
        <w:rPr>
          <w:rFonts w:hint="cs"/>
          <w:color w:val="008000"/>
          <w:rtl/>
        </w:rPr>
        <w:t>حُمْرَانُ بْنُ أَعْيَنَ ثُمَّ يُنَادَى سَائِرُ الشِّيعَةِ مَعَ سَائِرِ الْأَئِمَّةِ ص يَوْمَ الْقِيَامَةِ فَهَؤُلَاءِ أَوَّلُ الشِّيعَةِ الَّذِينَ يَدْخُلُونَ الْفِرْدَوْسَ وَ هَؤُلَاءِ أَوَّلُ السَّابِقِينَ وَ أَوَّلُ الْمُقَرَّبِينَ وَ أَوَّلُ الْمُتَحَوِّرَةِ مِنَ التَّابِعِينَ</w:t>
      </w:r>
      <w:r w:rsidRPr="00C21D48">
        <w:rPr>
          <w:rFonts w:hint="cs"/>
          <w:rtl/>
        </w:rPr>
        <w:t>‏</w:t>
      </w:r>
      <w:r>
        <w:rPr>
          <w:rFonts w:hint="cs"/>
          <w:vertAlign w:val="superscript"/>
          <w:rtl/>
        </w:rPr>
        <w:t>.</w:t>
      </w:r>
      <w:r>
        <w:rPr>
          <w:rStyle w:val="ab"/>
          <w:rtl/>
        </w:rPr>
        <w:footnoteReference w:id="14"/>
      </w:r>
    </w:p>
    <w:p w:rsidR="00596218" w:rsidRPr="00C21D48" w:rsidRDefault="00596218" w:rsidP="00596218">
      <w:pPr>
        <w:rPr>
          <w:rtl/>
        </w:rPr>
      </w:pPr>
      <w:r>
        <w:rPr>
          <w:rFonts w:hint="cs"/>
          <w:rtl/>
        </w:rPr>
        <w:t>نجاشی راجع به علی بن سلیمان بن داود رازی می گوید: «</w:t>
      </w:r>
      <w:r w:rsidRPr="00DA6571">
        <w:rPr>
          <w:rFonts w:hint="cs"/>
          <w:color w:val="000080"/>
          <w:rtl/>
        </w:rPr>
        <w:t>علي بن سليمان بن الحسن بن الجهم بن بكير بن أعين أبو الحسن الزراري</w:t>
      </w:r>
      <w:r w:rsidRPr="00DA6571">
        <w:rPr>
          <w:rFonts w:hint="cs"/>
          <w:color w:val="000080"/>
        </w:rPr>
        <w:t>‌</w:t>
      </w:r>
      <w:r w:rsidRPr="00DA6571">
        <w:rPr>
          <w:rFonts w:hint="cs"/>
          <w:color w:val="000080"/>
          <w:rtl/>
        </w:rPr>
        <w:t>. كان له اتصال بصاحب الأمر عليه السلام، و خرجت إليه توقيعات، و كانت له منزلة في أصحابنا، و كان ورعا، ثقة فقيها، لا يطعن عليه في شي‌ء. له كتاب النوادر أخبرنا أبو عبد الله بن شاذان قال: حدثنا علي بن حاتم قال: حدثنا علي بن سليمان بكتابه النوادر</w:t>
      </w:r>
      <w:r>
        <w:rPr>
          <w:rFonts w:hint="cs"/>
          <w:rtl/>
        </w:rPr>
        <w:t>»</w:t>
      </w:r>
      <w:r>
        <w:rPr>
          <w:rStyle w:val="ab"/>
          <w:rtl/>
        </w:rPr>
        <w:footnoteReference w:id="15"/>
      </w:r>
    </w:p>
    <w:p w:rsidR="008E775A" w:rsidRDefault="00411522" w:rsidP="00735EBA">
      <w:pPr>
        <w:rPr>
          <w:rtl/>
        </w:rPr>
      </w:pPr>
      <w:r>
        <w:rPr>
          <w:rFonts w:hint="cs"/>
          <w:rtl/>
        </w:rPr>
        <w:t>4-</w:t>
      </w:r>
      <w:r w:rsidR="00F54E02" w:rsidRPr="00C10233">
        <w:rPr>
          <w:rFonts w:hint="cs"/>
          <w:color w:val="008000"/>
          <w:rtl/>
        </w:rPr>
        <w:t>حَدَّثَنِي مُحَمَّدُ بْنُ الْحَسَنِ، قَالَ حَدَّثَنِي الْحَسَنُ بْنُ خُرَّزَاذَ، عَنْ مُوسَى بْنِ الْقَاسِمِ الْبَجَلِيِّ، عَنْ صَفْوَانَ، عَنْ عَبْدِ الرَّحْمَنِ بْنِ الْحَجَّاجِ، عَنْ أَبِي خَالِدٍ الْكَابُلِيِّ، قَالَ رَأَيْتُ أَبَا جَعْفَرٍ صَاحِبَ الطَّاقِ وَ هُوَ قَاعِدٌ فِي الرَّوْضَةِ قَدْ قَطَعَ أَهْلُ الْمَدِينَةِ أَزْرَارَهُ وَ هُوَ دَائِبٌ يُجِيبُهُمْ وَ يَسْأَلُونَهُ، فَدَنَوْتُ مِنْهُ فَقُلْتُ</w:t>
      </w:r>
      <w:r w:rsidR="00F54E02" w:rsidRPr="00C10233">
        <w:rPr>
          <w:rFonts w:hint="cs"/>
          <w:color w:val="008000"/>
        </w:rPr>
        <w:t>‌</w:t>
      </w:r>
      <w:r w:rsidR="00C10233" w:rsidRPr="00C10233">
        <w:rPr>
          <w:rFonts w:hint="cs"/>
          <w:color w:val="008000"/>
          <w:rtl/>
        </w:rPr>
        <w:t xml:space="preserve"> </w:t>
      </w:r>
      <w:r w:rsidR="00F54E02" w:rsidRPr="00C10233">
        <w:rPr>
          <w:rFonts w:hint="cs"/>
          <w:color w:val="008000"/>
          <w:rtl/>
        </w:rPr>
        <w:t>إِنَّ أَبَا عَبْدِ اللَّهِ يَنْهَانَا عَنِ الْكَلَامِ فَقَالَ أَمَرَكَ أَنْ تَقُولَ لِي فَقُلْتُ لَا وَ اللَّهِ وَ لَكِنْ أَمَرَنِي أَنْ لَا أُكَلِّمَ أَحَداً، قَالَ فَاذْهَبْ فَأَطِعْهُ فِيمَا أَمَرَكَ، فَدَخَلْتُ عَلَى أَبِي عَبْدِ اللَّهِ (ع) فَأَخْبَرْتُهُ بِقِصَّةِ صَاحِبِ الطَّاقِ وَ مَا قُلْتُ لَهُ وَ قَوْلُهُ لِي اذْهَبْ وَ أَطِعْهُ فِيمَا أَمَرَكَ، فَتَبَسَّمَ أَبُو عَبْدِ اللَّهِ (ع) وَ، قَالَ يَا أَبَا خَالِدٍ إِنَّ صَاحِبَ الطَّاقِ يُكَلِّمُ النَّاسَ فَيَطِيرُ وَ يَنْقَضُّ، وَ أَنْتَ إِنْ قَصُّوكَ لَنْ تَطِيرَ</w:t>
      </w:r>
      <w:r w:rsidR="00F54E02" w:rsidRPr="00F54E02">
        <w:rPr>
          <w:rFonts w:hint="cs"/>
          <w:rtl/>
        </w:rPr>
        <w:t>.</w:t>
      </w:r>
      <w:r w:rsidR="00C10233">
        <w:rPr>
          <w:rStyle w:val="ab"/>
          <w:rtl/>
        </w:rPr>
        <w:footnoteReference w:id="16"/>
      </w:r>
      <w:r w:rsidR="006059BA">
        <w:rPr>
          <w:rFonts w:hint="cs"/>
          <w:rtl/>
        </w:rPr>
        <w:t xml:space="preserve"> این روایت را خود أبی خالد کابلی نقل می کند که امام باقر علیه السلام</w:t>
      </w:r>
      <w:r w:rsidR="00735EBA">
        <w:rPr>
          <w:rFonts w:hint="cs"/>
          <w:rtl/>
        </w:rPr>
        <w:t xml:space="preserve"> به او فرمود: تو </w:t>
      </w:r>
      <w:r w:rsidR="006059BA">
        <w:rPr>
          <w:rFonts w:hint="cs"/>
          <w:rtl/>
        </w:rPr>
        <w:t xml:space="preserve">از مؤمن الطاق بهتری به این خاطر که مؤمن الطاق وقتی با مردم </w:t>
      </w:r>
      <w:r w:rsidR="00735EBA">
        <w:rPr>
          <w:rFonts w:hint="cs"/>
          <w:rtl/>
        </w:rPr>
        <w:t>سخن می گوید یک حالت طیران و غلوی به او دست می دهد ولی تو دارای ثبات هستی.</w:t>
      </w:r>
    </w:p>
    <w:p w:rsidR="002F40EB" w:rsidRDefault="00735EBA" w:rsidP="00735EBA">
      <w:pPr>
        <w:rPr>
          <w:rtl/>
        </w:rPr>
      </w:pPr>
      <w:r>
        <w:rPr>
          <w:rFonts w:hint="cs"/>
          <w:rtl/>
        </w:rPr>
        <w:t>ظاهر این روایت تأیید أبی خالد کابلی است ولی مشکل این روایت این است که راوی این روایت خود أبی خالد کابلی است و در سند این روایت نیز تأمل وجود دارد و کشی می گوید «</w:t>
      </w:r>
      <w:r w:rsidR="002F40EB">
        <w:rPr>
          <w:rFonts w:hint="cs"/>
          <w:rtl/>
        </w:rPr>
        <w:t>حدثنی</w:t>
      </w:r>
      <w:r w:rsidR="002F40EB">
        <w:rPr>
          <w:rtl/>
        </w:rPr>
        <w:t xml:space="preserve"> </w:t>
      </w:r>
      <w:r w:rsidR="002F40EB">
        <w:rPr>
          <w:rFonts w:hint="cs"/>
          <w:rtl/>
        </w:rPr>
        <w:t>محمد</w:t>
      </w:r>
      <w:r w:rsidR="002F40EB">
        <w:rPr>
          <w:rtl/>
        </w:rPr>
        <w:t xml:space="preserve"> </w:t>
      </w:r>
      <w:r w:rsidR="002F40EB">
        <w:rPr>
          <w:rFonts w:hint="cs"/>
          <w:rtl/>
        </w:rPr>
        <w:t>بن</w:t>
      </w:r>
      <w:r w:rsidR="002F40EB">
        <w:rPr>
          <w:rtl/>
        </w:rPr>
        <w:t xml:space="preserve"> </w:t>
      </w:r>
      <w:r w:rsidR="002F40EB">
        <w:rPr>
          <w:rFonts w:hint="cs"/>
          <w:rtl/>
        </w:rPr>
        <w:t>الحسن</w:t>
      </w:r>
      <w:r w:rsidR="002F40EB">
        <w:rPr>
          <w:rtl/>
        </w:rPr>
        <w:t xml:space="preserve"> </w:t>
      </w:r>
      <w:r w:rsidR="002F40EB">
        <w:rPr>
          <w:rFonts w:hint="cs"/>
          <w:rtl/>
        </w:rPr>
        <w:t>قال</w:t>
      </w:r>
      <w:r w:rsidR="002F40EB">
        <w:rPr>
          <w:rtl/>
        </w:rPr>
        <w:t xml:space="preserve"> </w:t>
      </w:r>
      <w:r w:rsidR="002F40EB">
        <w:rPr>
          <w:rFonts w:hint="cs"/>
          <w:rtl/>
        </w:rPr>
        <w:t>حدثنا</w:t>
      </w:r>
      <w:r w:rsidR="002F40EB">
        <w:rPr>
          <w:rtl/>
        </w:rPr>
        <w:t xml:space="preserve"> </w:t>
      </w:r>
      <w:r w:rsidR="002F40EB">
        <w:rPr>
          <w:rFonts w:hint="cs"/>
          <w:rtl/>
        </w:rPr>
        <w:t>الحسن</w:t>
      </w:r>
      <w:r w:rsidR="002F40EB">
        <w:rPr>
          <w:rtl/>
        </w:rPr>
        <w:t xml:space="preserve"> </w:t>
      </w:r>
      <w:r w:rsidR="002F40EB">
        <w:rPr>
          <w:rFonts w:hint="cs"/>
          <w:rtl/>
        </w:rPr>
        <w:t>بن</w:t>
      </w:r>
      <w:r w:rsidR="002F40EB">
        <w:rPr>
          <w:rtl/>
        </w:rPr>
        <w:t xml:space="preserve"> </w:t>
      </w:r>
      <w:r w:rsidR="002F40EB">
        <w:rPr>
          <w:rFonts w:hint="cs"/>
          <w:rtl/>
        </w:rPr>
        <w:t>خرزاد</w:t>
      </w:r>
      <w:r>
        <w:rPr>
          <w:rFonts w:hint="cs"/>
          <w:rtl/>
        </w:rPr>
        <w:t>».</w:t>
      </w:r>
    </w:p>
    <w:p w:rsidR="00E362E3" w:rsidRDefault="00E362E3" w:rsidP="00E362E3">
      <w:pPr>
        <w:pStyle w:val="40"/>
        <w:rPr>
          <w:rFonts w:hint="cs"/>
          <w:rtl/>
        </w:rPr>
      </w:pPr>
      <w:bookmarkStart w:id="24" w:name="_Toc29848669"/>
      <w:r>
        <w:rPr>
          <w:rFonts w:hint="cs"/>
          <w:rtl/>
        </w:rPr>
        <w:t>وجه سوم</w:t>
      </w:r>
      <w:bookmarkEnd w:id="24"/>
    </w:p>
    <w:p w:rsidR="00E362E3" w:rsidRDefault="00E362E3" w:rsidP="002F40EB">
      <w:pPr>
        <w:rPr>
          <w:rFonts w:hint="cs"/>
          <w:rtl/>
        </w:rPr>
      </w:pPr>
      <w:r>
        <w:rPr>
          <w:rFonts w:hint="cs"/>
          <w:rtl/>
        </w:rPr>
        <w:t>دلیل دیگر بر توثیق أبی خالد کابلی کلامی است که کشی از فضل بن شاذان نقل می کند؛</w:t>
      </w:r>
    </w:p>
    <w:p w:rsidR="00E362E3" w:rsidRPr="00E362E3" w:rsidRDefault="00E362E3" w:rsidP="00E362E3">
      <w:r w:rsidRPr="00E362E3">
        <w:rPr>
          <w:rFonts w:hint="cs"/>
          <w:color w:val="000080"/>
          <w:rtl/>
        </w:rPr>
        <w:lastRenderedPageBreak/>
        <w:t>قَالَ الْفَضْلُ بْنُ شَاذَانَ: وَ لَمْ يَكُنْ فِي زَمَنِ عَلِيِّ بْنِ الْحُسَيْنِ (ع) فِي أَوَّلِ أَمْرِهِ إِلَّا خَمْسَةَ أَنْفُسٍ: سَعِيدُ بْنُ جُبَيْرٍ، سَعِيدُ بْنُ الْمُسَيَّبِ، مُحَمَّدُ بْنُ جُبَيْرِ بْنِ مُطْعِمٍ، يَحْيَى ابْنُ أُمِّ الطَّوِيلِ، أَبُو خَالِدٍ الْكَابُلِيُّ وَ اسْمُهُ وَرْدَانُ وَ لَقَبُهُ كَنْكَرُ، سَعِيدُ بْنُ الْمُسَيَّبِ رَبَّاهُ أَمِيرُ الْمُؤْمِنِينَ (ع) وَ كَانَ حَزْنُ جَدُّ سَعِيدٍ أَوْصَى إِلَى أَمِيرِ الْمُؤْمِنِينَ (ع)</w:t>
      </w:r>
      <w:r w:rsidRPr="00E362E3">
        <w:rPr>
          <w:rFonts w:hint="cs"/>
          <w:rtl/>
        </w:rPr>
        <w:t>.</w:t>
      </w:r>
      <w:r>
        <w:rPr>
          <w:rStyle w:val="ab"/>
        </w:rPr>
        <w:footnoteReference w:id="17"/>
      </w:r>
    </w:p>
    <w:p w:rsidR="00E362E3" w:rsidRDefault="00E362E3" w:rsidP="00E362E3">
      <w:pPr>
        <w:rPr>
          <w:rtl/>
        </w:rPr>
      </w:pPr>
      <w:r>
        <w:rPr>
          <w:rFonts w:hint="cs"/>
          <w:rtl/>
        </w:rPr>
        <w:t>این کلام هم بر وثاقت ابی خالد کابلی دلالت نمی کند و معنای این جمله این است که این اشخاص، جزء أصحاب امام سجاد علیه السلام بوده اند.</w:t>
      </w:r>
    </w:p>
    <w:p w:rsidR="00E362E3" w:rsidRDefault="00E362E3" w:rsidP="00E362E3">
      <w:pPr>
        <w:pStyle w:val="40"/>
        <w:rPr>
          <w:rFonts w:hint="cs"/>
          <w:rtl/>
        </w:rPr>
      </w:pPr>
      <w:bookmarkStart w:id="25" w:name="_Toc29848670"/>
      <w:r>
        <w:rPr>
          <w:rFonts w:hint="cs"/>
          <w:rtl/>
        </w:rPr>
        <w:t>وجه چهارم</w:t>
      </w:r>
      <w:bookmarkEnd w:id="25"/>
    </w:p>
    <w:p w:rsidR="002F40EB" w:rsidRDefault="00E362E3" w:rsidP="00EE4AD1">
      <w:pPr>
        <w:rPr>
          <w:rtl/>
        </w:rPr>
      </w:pPr>
      <w:r>
        <w:rPr>
          <w:rFonts w:hint="cs"/>
          <w:rtl/>
        </w:rPr>
        <w:t>در صورتی که با أدله قبل قناعت حاصل نشود می توان این دلیل را ذکر کرد که ابی خالد کابلی از معاریف شیعه است و به قول مرحوم تبریزی اگر کسی از معاریف باشد و قدحی در مورد او وارد نشود کاشف از حسن ظاهر او، بل</w:t>
      </w:r>
      <w:r w:rsidR="00EE4AD1">
        <w:rPr>
          <w:rFonts w:hint="cs"/>
          <w:rtl/>
        </w:rPr>
        <w:t>که سبب اطمینان به وثاقتش می شود و حجیت وثوق به وثاقت عقلائیه است.</w:t>
      </w:r>
    </w:p>
    <w:p w:rsidR="002F40EB" w:rsidRDefault="00264A54" w:rsidP="008610B0">
      <w:pPr>
        <w:rPr>
          <w:rtl/>
        </w:rPr>
      </w:pPr>
      <w:r>
        <w:rPr>
          <w:rFonts w:hint="cs"/>
          <w:rtl/>
        </w:rPr>
        <w:t xml:space="preserve">در </w:t>
      </w:r>
      <w:r w:rsidRPr="008610B0">
        <w:rPr>
          <w:rFonts w:hint="cs"/>
          <w:b/>
          <w:bCs/>
          <w:rtl/>
        </w:rPr>
        <w:t>مجموع نظر ما این است که</w:t>
      </w:r>
      <w:r>
        <w:rPr>
          <w:rFonts w:hint="cs"/>
          <w:rtl/>
        </w:rPr>
        <w:t>؛</w:t>
      </w:r>
      <w:r w:rsidR="008610B0">
        <w:rPr>
          <w:rFonts w:hint="cs"/>
          <w:rtl/>
        </w:rPr>
        <w:t xml:space="preserve"> </w:t>
      </w:r>
      <w:r>
        <w:rPr>
          <w:rFonts w:hint="cs"/>
          <w:rtl/>
        </w:rPr>
        <w:t>به این روایات اعتماد می کنیم: هم روایت حواریون که به نظر ما سند آن معتبر است و هم این که مجموع این روایات اطمینان می آورد که ابی خالد کابلی از ثقات أصحاب امام سجاد علیه السلام بوده است؛ یعنی کسی که در عهد غربت و زمان تقیه از سه یار مخصوص امام سجاد علیه السلام باشد عقلائی نیست که ثقه نباشد؛ کسی که جان خود را به خطر انداخته و در اوج غربت امام علیه السلام جزء اصحاب امام سجاد علیه السلام شده است عقلائی نیست که بگوییم ثقه نبوده است و أحادیث را جعل می کرده است.</w:t>
      </w:r>
      <w:r>
        <w:rPr>
          <w:rtl/>
        </w:rPr>
        <w:br/>
      </w:r>
      <w:r w:rsidR="00FF399A">
        <w:rPr>
          <w:rFonts w:hint="cs"/>
          <w:rtl/>
        </w:rPr>
        <w:t>لذا هم سند معتبر است و هم از مجموع این روایات علم عادی به وثاقت حاصل می شود. و به نظر ما وجه أخیر؛ یعنی این که ابی خالد کابلی از معاریفی است که قدحی در مورد او وارد نشده است، نیز برای اثبات وثاقت کافی است.</w:t>
      </w:r>
    </w:p>
    <w:p w:rsidR="002F40EB" w:rsidRDefault="0096480D" w:rsidP="0096480D">
      <w:pPr>
        <w:pStyle w:val="30"/>
        <w:rPr>
          <w:rtl/>
        </w:rPr>
      </w:pPr>
      <w:bookmarkStart w:id="26" w:name="_Toc29848671"/>
      <w:r>
        <w:rPr>
          <w:rFonts w:hint="cs"/>
          <w:rtl/>
        </w:rPr>
        <w:t>بررسی وثاقت عمر بن یزید</w:t>
      </w:r>
      <w:bookmarkEnd w:id="26"/>
    </w:p>
    <w:p w:rsidR="00613374" w:rsidRDefault="00F573E6" w:rsidP="00613374">
      <w:pPr>
        <w:rPr>
          <w:rtl/>
        </w:rPr>
      </w:pPr>
      <w:r>
        <w:rPr>
          <w:rFonts w:hint="cs"/>
          <w:rtl/>
        </w:rPr>
        <w:t xml:space="preserve">امام ره فرموده اند که عمر بن زید مشترک بین ثقه و غیر ثقه است؛ زیرا یا عمر بن یزید بیاع سابری است که </w:t>
      </w:r>
      <w:r w:rsidR="002F40EB">
        <w:rPr>
          <w:rFonts w:hint="cs"/>
          <w:rtl/>
        </w:rPr>
        <w:t>نجاشی</w:t>
      </w:r>
      <w:r w:rsidR="002F40EB">
        <w:rPr>
          <w:rtl/>
        </w:rPr>
        <w:t xml:space="preserve"> </w:t>
      </w:r>
      <w:r w:rsidR="002F40EB">
        <w:rPr>
          <w:rFonts w:hint="cs"/>
          <w:rtl/>
        </w:rPr>
        <w:t>می</w:t>
      </w:r>
      <w:r w:rsidR="002F40EB">
        <w:rPr>
          <w:rtl/>
        </w:rPr>
        <w:t xml:space="preserve"> </w:t>
      </w:r>
      <w:r w:rsidR="002F40EB">
        <w:rPr>
          <w:rFonts w:hint="cs"/>
          <w:rtl/>
        </w:rPr>
        <w:t>گوید</w:t>
      </w:r>
      <w:r w:rsidR="002F40EB">
        <w:rPr>
          <w:rtl/>
        </w:rPr>
        <w:t xml:space="preserve"> </w:t>
      </w:r>
      <w:r>
        <w:rPr>
          <w:rFonts w:hint="cs"/>
          <w:rtl/>
        </w:rPr>
        <w:t>«</w:t>
      </w:r>
      <w:r w:rsidRPr="00DF7C7D">
        <w:rPr>
          <w:rFonts w:hint="cs"/>
          <w:color w:val="000080"/>
          <w:rtl/>
        </w:rPr>
        <w:t>عمر بن محمد بن يزيد أبو الأسود بياع السابري</w:t>
      </w:r>
      <w:r w:rsidRPr="00DF7C7D">
        <w:rPr>
          <w:rFonts w:hint="cs"/>
          <w:color w:val="000080"/>
        </w:rPr>
        <w:t>‌</w:t>
      </w:r>
      <w:r w:rsidRPr="00DF7C7D">
        <w:rPr>
          <w:rFonts w:hint="cs"/>
          <w:color w:val="000080"/>
          <w:rtl/>
        </w:rPr>
        <w:t xml:space="preserve">، مولى ثقيف، كوفي، ثقة، جليل، أحد من كان يفد في كل سنة. روى عن أبي عبد الله و أبي الحسن عليهما السلام. ذكر ذلك أصحاب كتب الرجال. له كتاب في مناسك الحج و فرائضه و ما هو مسنون من ذلك، سمعه كله من أبي عبد الله عليه السلام، أخبرنا أبو عبد الله القزويني قال: حدثنا أحمد بن محمد بن يحيى قال: حدثنا سعد </w:t>
      </w:r>
      <w:r w:rsidRPr="00DF7C7D">
        <w:rPr>
          <w:rFonts w:hint="cs"/>
          <w:color w:val="000080"/>
          <w:rtl/>
        </w:rPr>
        <w:lastRenderedPageBreak/>
        <w:t>عن أحمد بن محمد بن عيسى، عن عمرو بن عثمان، عن محمد بن عذافر عنه به. و أخبرنا ابن نوح عن أحمد بن جعفر قال: حدثنا أحمد بن إدريس قال: حدثنا محمد بن عبد الجبار قال: حدثنا محمد بن عبد الحميد عنه بكتابه. و أخبرنا أبو عبد الله النحوي قال: حدثنا أحمد بن محمد بن سعيد قال: حدثنا علي بن الحسن قال: حدثنا عمرو بن عثمان، عن محمد بن عذافر عنه به</w:t>
      </w:r>
      <w:r>
        <w:rPr>
          <w:rFonts w:hint="cs"/>
          <w:rtl/>
        </w:rPr>
        <w:t>»</w:t>
      </w:r>
      <w:r>
        <w:rPr>
          <w:rStyle w:val="ab"/>
          <w:rtl/>
        </w:rPr>
        <w:footnoteReference w:id="18"/>
      </w:r>
      <w:r w:rsidR="00DF7C7D">
        <w:rPr>
          <w:rFonts w:hint="cs"/>
          <w:rtl/>
        </w:rPr>
        <w:t xml:space="preserve"> یعنی از کسانی بوده است که هر سال به مدینه می رفته است و از خدمت امام صادق علیه السلام کسب علم می کرده است.</w:t>
      </w:r>
      <w:r w:rsidR="00613374">
        <w:rPr>
          <w:rFonts w:hint="cs"/>
          <w:rtl/>
        </w:rPr>
        <w:t xml:space="preserve"> و یا عمر بن یزید صیقل است که توثیق ندارد.</w:t>
      </w:r>
    </w:p>
    <w:p w:rsidR="002F40EB" w:rsidRDefault="00613374" w:rsidP="000B1C80">
      <w:pPr>
        <w:rPr>
          <w:rtl/>
        </w:rPr>
      </w:pPr>
      <w:r>
        <w:rPr>
          <w:rFonts w:hint="cs"/>
          <w:rtl/>
        </w:rPr>
        <w:t>این اشکال سندی نیز به نظر ما قابل جواب است؛ ابن داود می گوید که نجاشی عمر بن یزید صیقل را توثیق کرده است ولی ما در این نسخه های رجال نجاشی پیدا نکردیم و لذا به نقل ابن داود اعتماد نمی کنیم؛ زیرا احتمال می دهیم نسخه ای پیش ایشان بوده است که با نسخه هایی که پیش ما موجود است تفاوت داشته است و وثوق به صحت نسخه ابن داود پیدا نمی کنیم؛ لکن قرائنی وجود دارد که عمر بن یزید که در این روایت محل بحث است همان بیاع سابر است؛ زیرا عمر بن یزید معروف همان بیاع سابر است که کتابش را در بسیاری از فهرست های أصحاب مثل فهرست ابن بابویه، فهرست ابن عقده و فهرست ابن نوح نقل کرده اند</w:t>
      </w:r>
      <w:r w:rsidR="002E2A25">
        <w:rPr>
          <w:rFonts w:hint="cs"/>
          <w:rtl/>
        </w:rPr>
        <w:t xml:space="preserve"> ولی تنها حمید بن زیاد از عمر بن یزید روایت نقل کرده است و فقط در فهرست حمید بن زیاد است. علامت دیگر این است که </w:t>
      </w:r>
      <w:r w:rsidR="00B71754">
        <w:rPr>
          <w:rFonts w:hint="cs"/>
          <w:rtl/>
        </w:rPr>
        <w:t>شیخ صدوق در فقیه نوعا تعبیر به عمر بن یزید می کند و در یکجا قید را ذکر کرده و تعبیر «عمر بن یزید بیاع سابری» را آورده است و در مشیخه تنها یک طریق به عمر بن یزید ذکر می کند که نشان می دهد عمر بن یزید معروف همین بیاع سابری بوده است وگرنه یکجا در روایات تعبیر به عمر بن یزید صیق می شود. در روایات موردی پیدا نمی شود که تعبیر عمر بن یزید صیقل شده باشد. خلاصه این که معروف عمر بن یزید بیاع سابری است و عنوان مطلق منصرف به فرد معروف خواهد بود.</w:t>
      </w:r>
      <w:r w:rsidR="00B71754">
        <w:rPr>
          <w:rtl/>
        </w:rPr>
        <w:br/>
      </w:r>
      <w:r w:rsidR="000B1C80">
        <w:rPr>
          <w:rFonts w:hint="cs"/>
          <w:rtl/>
        </w:rPr>
        <w:t>آنچه محتمل است تردید این عمر بن یزید، بین عمر بن محمد بن یزید بیاع سابری و عمر بن یزید صیق است که بعضی ادعای اتحاد بین این دو کرده اند مثل مرحوم شوشتری در قاموس الرجال، و لکن ظاهراً این ها دو نفر هستند زیرا نجاشی هر دو را مطرح می کند.</w:t>
      </w:r>
      <w:r w:rsidR="000B1C80">
        <w:rPr>
          <w:rtl/>
        </w:rPr>
        <w:br/>
      </w:r>
      <w:r w:rsidR="002F40EB">
        <w:rPr>
          <w:rFonts w:hint="cs"/>
          <w:rtl/>
        </w:rPr>
        <w:t>و</w:t>
      </w:r>
      <w:r w:rsidR="002F40EB">
        <w:rPr>
          <w:rtl/>
        </w:rPr>
        <w:t xml:space="preserve"> </w:t>
      </w:r>
      <w:r w:rsidR="002F40EB">
        <w:rPr>
          <w:rFonts w:hint="cs"/>
          <w:rtl/>
        </w:rPr>
        <w:t>لذا</w:t>
      </w:r>
      <w:r w:rsidR="002F40EB">
        <w:rPr>
          <w:rtl/>
        </w:rPr>
        <w:t xml:space="preserve"> </w:t>
      </w:r>
      <w:r w:rsidR="002F40EB">
        <w:rPr>
          <w:rFonts w:hint="cs"/>
          <w:rtl/>
        </w:rPr>
        <w:t>به</w:t>
      </w:r>
      <w:r w:rsidR="002F40EB">
        <w:rPr>
          <w:rtl/>
        </w:rPr>
        <w:t xml:space="preserve"> </w:t>
      </w:r>
      <w:r w:rsidR="002F40EB">
        <w:rPr>
          <w:rFonts w:hint="cs"/>
          <w:rtl/>
        </w:rPr>
        <w:t>نظر</w:t>
      </w:r>
      <w:r w:rsidR="002F40EB">
        <w:rPr>
          <w:rtl/>
        </w:rPr>
        <w:t xml:space="preserve"> </w:t>
      </w:r>
      <w:r w:rsidR="002F40EB">
        <w:rPr>
          <w:rFonts w:hint="cs"/>
          <w:rtl/>
        </w:rPr>
        <w:t>ما</w:t>
      </w:r>
      <w:r w:rsidR="002F40EB">
        <w:rPr>
          <w:rtl/>
        </w:rPr>
        <w:t xml:space="preserve"> </w:t>
      </w:r>
      <w:r w:rsidR="002F40EB">
        <w:rPr>
          <w:rFonts w:hint="cs"/>
          <w:rtl/>
        </w:rPr>
        <w:t>این</w:t>
      </w:r>
      <w:r w:rsidR="002F40EB">
        <w:rPr>
          <w:rtl/>
        </w:rPr>
        <w:t xml:space="preserve"> </w:t>
      </w:r>
      <w:r w:rsidR="002F40EB">
        <w:rPr>
          <w:rFonts w:hint="cs"/>
          <w:rtl/>
        </w:rPr>
        <w:t>اشکال</w:t>
      </w:r>
      <w:r w:rsidR="002F40EB">
        <w:rPr>
          <w:rtl/>
        </w:rPr>
        <w:t xml:space="preserve"> </w:t>
      </w:r>
      <w:r w:rsidR="002F40EB">
        <w:rPr>
          <w:rFonts w:hint="cs"/>
          <w:rtl/>
        </w:rPr>
        <w:t>هم</w:t>
      </w:r>
      <w:r w:rsidR="002F40EB">
        <w:rPr>
          <w:rtl/>
        </w:rPr>
        <w:t xml:space="preserve"> </w:t>
      </w:r>
      <w:r w:rsidR="002F40EB">
        <w:rPr>
          <w:rFonts w:hint="cs"/>
          <w:rtl/>
        </w:rPr>
        <w:t>وارد</w:t>
      </w:r>
      <w:r w:rsidR="002F40EB">
        <w:rPr>
          <w:rtl/>
        </w:rPr>
        <w:t xml:space="preserve"> </w:t>
      </w:r>
      <w:r w:rsidR="002F40EB">
        <w:rPr>
          <w:rFonts w:hint="cs"/>
          <w:rtl/>
        </w:rPr>
        <w:t>نیست</w:t>
      </w:r>
      <w:r w:rsidR="000B1C80">
        <w:rPr>
          <w:rFonts w:hint="cs"/>
          <w:rtl/>
        </w:rPr>
        <w:t xml:space="preserve"> و</w:t>
      </w:r>
      <w:r w:rsidR="002F40EB">
        <w:rPr>
          <w:rtl/>
        </w:rPr>
        <w:t xml:space="preserve"> </w:t>
      </w:r>
      <w:r w:rsidR="002F40EB">
        <w:rPr>
          <w:rFonts w:hint="cs"/>
          <w:rtl/>
        </w:rPr>
        <w:t>سند</w:t>
      </w:r>
      <w:r w:rsidR="002F40EB">
        <w:rPr>
          <w:rtl/>
        </w:rPr>
        <w:t xml:space="preserve"> </w:t>
      </w:r>
      <w:r w:rsidR="002F40EB">
        <w:rPr>
          <w:rFonts w:hint="cs"/>
          <w:rtl/>
        </w:rPr>
        <w:t>این</w:t>
      </w:r>
      <w:r w:rsidR="002F40EB">
        <w:rPr>
          <w:rtl/>
        </w:rPr>
        <w:t xml:space="preserve"> </w:t>
      </w:r>
      <w:r w:rsidR="002F40EB">
        <w:rPr>
          <w:rFonts w:hint="cs"/>
          <w:rtl/>
        </w:rPr>
        <w:t>روایات</w:t>
      </w:r>
      <w:r w:rsidR="002F40EB">
        <w:rPr>
          <w:rtl/>
        </w:rPr>
        <w:t xml:space="preserve"> </w:t>
      </w:r>
      <w:r w:rsidR="002F40EB">
        <w:rPr>
          <w:rFonts w:hint="cs"/>
          <w:rtl/>
        </w:rPr>
        <w:t>خوب</w:t>
      </w:r>
      <w:r w:rsidR="002F40EB">
        <w:rPr>
          <w:rtl/>
        </w:rPr>
        <w:t xml:space="preserve"> </w:t>
      </w:r>
      <w:r w:rsidR="002F40EB">
        <w:rPr>
          <w:rFonts w:hint="cs"/>
          <w:rtl/>
        </w:rPr>
        <w:t>است</w:t>
      </w:r>
      <w:r w:rsidR="002F40EB">
        <w:rPr>
          <w:rtl/>
        </w:rPr>
        <w:t>.</w:t>
      </w:r>
    </w:p>
    <w:p w:rsidR="005619B2" w:rsidRDefault="005619B2" w:rsidP="002F40EB">
      <w:pPr>
        <w:rPr>
          <w:rFonts w:hint="cs"/>
          <w:rtl/>
        </w:rPr>
      </w:pPr>
      <w:r w:rsidRPr="008610B0">
        <w:rPr>
          <w:rFonts w:hint="cs"/>
          <w:b/>
          <w:bCs/>
          <w:rtl/>
        </w:rPr>
        <w:t>نکته:</w:t>
      </w:r>
      <w:r>
        <w:rPr>
          <w:rFonts w:hint="cs"/>
          <w:rtl/>
        </w:rPr>
        <w:t xml:space="preserve"> امام ره تعبیر به «روایة عمر بن یزید» کرده است در حالی که دو روایت است.</w:t>
      </w:r>
    </w:p>
    <w:p w:rsidR="005619B2" w:rsidRDefault="005619B2" w:rsidP="005619B2">
      <w:pPr>
        <w:pStyle w:val="30"/>
        <w:rPr>
          <w:rtl/>
        </w:rPr>
      </w:pPr>
      <w:bookmarkStart w:id="27" w:name="_Toc29848672"/>
      <w:r>
        <w:rPr>
          <w:rFonts w:hint="cs"/>
          <w:rtl/>
        </w:rPr>
        <w:lastRenderedPageBreak/>
        <w:t>بررسی اعراض مشهور</w:t>
      </w:r>
      <w:bookmarkEnd w:id="27"/>
    </w:p>
    <w:p w:rsidR="002F40EB" w:rsidRDefault="005619B2" w:rsidP="00086658">
      <w:pPr>
        <w:rPr>
          <w:rtl/>
        </w:rPr>
      </w:pPr>
      <w:r>
        <w:rPr>
          <w:rFonts w:hint="cs"/>
          <w:rtl/>
        </w:rPr>
        <w:t>گفته می شود در این روایات بیان شده است که زمین برای شیعه حلال است در حالی که فقها گفته اند زمین برای غیر شیعه هم در عصر غیبت حلال است و این که امام زمان علیه السلام چه می کنند خودشان می دانند ولی در زمان غیبت با غیر شیعه معامله مالک می شده است و حتی در روایت در مورد شراء زمین از یهود و نصاری فرموده است</w:t>
      </w:r>
      <w:r w:rsidR="002F40EB">
        <w:rPr>
          <w:rtl/>
        </w:rPr>
        <w:t xml:space="preserve"> </w:t>
      </w:r>
      <w:r>
        <w:rPr>
          <w:rFonts w:hint="cs"/>
          <w:rtl/>
        </w:rPr>
        <w:t>«</w:t>
      </w:r>
      <w:r w:rsidR="002F40EB">
        <w:rPr>
          <w:rFonts w:hint="cs"/>
          <w:rtl/>
        </w:rPr>
        <w:t>لابأس</w:t>
      </w:r>
      <w:r w:rsidR="002F40EB">
        <w:rPr>
          <w:rtl/>
        </w:rPr>
        <w:t xml:space="preserve"> </w:t>
      </w:r>
      <w:r w:rsidR="002F40EB">
        <w:rPr>
          <w:rFonts w:hint="cs"/>
          <w:rtl/>
        </w:rPr>
        <w:t>بشراء</w:t>
      </w:r>
      <w:r w:rsidR="002F40EB">
        <w:rPr>
          <w:rtl/>
        </w:rPr>
        <w:t xml:space="preserve"> </w:t>
      </w:r>
      <w:r w:rsidR="002F40EB">
        <w:rPr>
          <w:rFonts w:hint="cs"/>
          <w:rtl/>
        </w:rPr>
        <w:t>الارض</w:t>
      </w:r>
      <w:r w:rsidR="002F40EB">
        <w:rPr>
          <w:rtl/>
        </w:rPr>
        <w:t xml:space="preserve"> </w:t>
      </w:r>
      <w:r w:rsidR="002F40EB">
        <w:rPr>
          <w:rFonts w:hint="cs"/>
          <w:rtl/>
        </w:rPr>
        <w:t>من</w:t>
      </w:r>
      <w:r w:rsidR="002F40EB">
        <w:rPr>
          <w:rtl/>
        </w:rPr>
        <w:t xml:space="preserve"> </w:t>
      </w:r>
      <w:r w:rsidR="002F40EB">
        <w:rPr>
          <w:rFonts w:hint="cs"/>
          <w:rtl/>
        </w:rPr>
        <w:t>الیهود</w:t>
      </w:r>
      <w:r w:rsidR="002F40EB">
        <w:rPr>
          <w:rtl/>
        </w:rPr>
        <w:t xml:space="preserve"> </w:t>
      </w:r>
      <w:r w:rsidR="002F40EB">
        <w:rPr>
          <w:rFonts w:hint="cs"/>
          <w:rtl/>
        </w:rPr>
        <w:t>و</w:t>
      </w:r>
      <w:r w:rsidR="002F40EB">
        <w:rPr>
          <w:rtl/>
        </w:rPr>
        <w:t xml:space="preserve"> </w:t>
      </w:r>
      <w:r w:rsidR="002F40EB">
        <w:rPr>
          <w:rFonts w:hint="cs"/>
          <w:rtl/>
        </w:rPr>
        <w:t>النصاری</w:t>
      </w:r>
      <w:r>
        <w:rPr>
          <w:rFonts w:hint="cs"/>
          <w:rtl/>
        </w:rPr>
        <w:t>»</w:t>
      </w:r>
      <w:r w:rsidR="00086658">
        <w:rPr>
          <w:rFonts w:hint="cs"/>
          <w:rtl/>
        </w:rPr>
        <w:t xml:space="preserve">؛ در حالی که </w:t>
      </w:r>
      <w:r w:rsidR="002F40EB">
        <w:rPr>
          <w:rFonts w:hint="cs"/>
          <w:rtl/>
        </w:rPr>
        <w:t>این</w:t>
      </w:r>
      <w:r w:rsidR="002F40EB">
        <w:rPr>
          <w:rtl/>
        </w:rPr>
        <w:t xml:space="preserve"> </w:t>
      </w:r>
      <w:r w:rsidR="002F40EB">
        <w:rPr>
          <w:rFonts w:hint="cs"/>
          <w:rtl/>
        </w:rPr>
        <w:t>روایت</w:t>
      </w:r>
      <w:r w:rsidR="002F40EB">
        <w:rPr>
          <w:rtl/>
        </w:rPr>
        <w:t xml:space="preserve"> </w:t>
      </w:r>
      <w:r w:rsidR="002F40EB">
        <w:rPr>
          <w:rFonts w:hint="cs"/>
          <w:rtl/>
        </w:rPr>
        <w:t>ابوخالد</w:t>
      </w:r>
      <w:r w:rsidR="002F40EB">
        <w:rPr>
          <w:rtl/>
        </w:rPr>
        <w:t xml:space="preserve"> </w:t>
      </w:r>
      <w:r w:rsidR="002F40EB">
        <w:rPr>
          <w:rFonts w:hint="cs"/>
          <w:rtl/>
        </w:rPr>
        <w:t>کابلی</w:t>
      </w:r>
      <w:r w:rsidR="002F40EB">
        <w:rPr>
          <w:rtl/>
        </w:rPr>
        <w:t xml:space="preserve"> </w:t>
      </w:r>
      <w:r w:rsidR="002F40EB">
        <w:rPr>
          <w:rFonts w:hint="cs"/>
          <w:rtl/>
        </w:rPr>
        <w:t>و</w:t>
      </w:r>
      <w:r w:rsidR="002F40EB">
        <w:rPr>
          <w:rtl/>
        </w:rPr>
        <w:t xml:space="preserve"> </w:t>
      </w:r>
      <w:r w:rsidR="002F40EB">
        <w:rPr>
          <w:rFonts w:hint="cs"/>
          <w:rtl/>
        </w:rPr>
        <w:t>دو</w:t>
      </w:r>
      <w:r w:rsidR="002F40EB">
        <w:rPr>
          <w:rtl/>
        </w:rPr>
        <w:t xml:space="preserve"> </w:t>
      </w:r>
      <w:r w:rsidR="002F40EB">
        <w:rPr>
          <w:rFonts w:hint="cs"/>
          <w:rtl/>
        </w:rPr>
        <w:t>روایت</w:t>
      </w:r>
      <w:r w:rsidR="002F40EB">
        <w:rPr>
          <w:rtl/>
        </w:rPr>
        <w:t xml:space="preserve"> </w:t>
      </w:r>
      <w:r w:rsidR="002F40EB">
        <w:rPr>
          <w:rFonts w:hint="cs"/>
          <w:rtl/>
        </w:rPr>
        <w:t>عمر</w:t>
      </w:r>
      <w:r w:rsidR="002F40EB">
        <w:rPr>
          <w:rtl/>
        </w:rPr>
        <w:t xml:space="preserve"> </w:t>
      </w:r>
      <w:r w:rsidR="002F40EB">
        <w:rPr>
          <w:rFonts w:hint="cs"/>
          <w:rtl/>
        </w:rPr>
        <w:t>بن</w:t>
      </w:r>
      <w:r w:rsidR="002F40EB">
        <w:rPr>
          <w:rtl/>
        </w:rPr>
        <w:t xml:space="preserve"> </w:t>
      </w:r>
      <w:r w:rsidR="002F40EB">
        <w:rPr>
          <w:rFonts w:hint="cs"/>
          <w:rtl/>
        </w:rPr>
        <w:t>یزید</w:t>
      </w:r>
      <w:r w:rsidR="002F40EB">
        <w:rPr>
          <w:rtl/>
        </w:rPr>
        <w:t xml:space="preserve"> </w:t>
      </w:r>
      <w:r w:rsidR="002F40EB">
        <w:rPr>
          <w:rFonts w:hint="cs"/>
          <w:rtl/>
        </w:rPr>
        <w:t>می</w:t>
      </w:r>
      <w:r w:rsidR="002F40EB">
        <w:rPr>
          <w:rtl/>
        </w:rPr>
        <w:t xml:space="preserve"> </w:t>
      </w:r>
      <w:r w:rsidR="002F40EB">
        <w:rPr>
          <w:rFonts w:hint="cs"/>
          <w:rtl/>
        </w:rPr>
        <w:t>گویند</w:t>
      </w:r>
      <w:r w:rsidR="002F40EB">
        <w:rPr>
          <w:rtl/>
        </w:rPr>
        <w:t xml:space="preserve"> </w:t>
      </w:r>
      <w:r w:rsidR="002F40EB">
        <w:rPr>
          <w:rFonts w:hint="cs"/>
          <w:rtl/>
        </w:rPr>
        <w:t>فقط</w:t>
      </w:r>
      <w:r w:rsidR="002F40EB">
        <w:rPr>
          <w:rtl/>
        </w:rPr>
        <w:t xml:space="preserve"> </w:t>
      </w:r>
      <w:r w:rsidR="002F40EB">
        <w:rPr>
          <w:rFonts w:hint="cs"/>
          <w:rtl/>
        </w:rPr>
        <w:t>بر</w:t>
      </w:r>
      <w:r w:rsidR="002F40EB">
        <w:rPr>
          <w:rtl/>
        </w:rPr>
        <w:t xml:space="preserve"> </w:t>
      </w:r>
      <w:r w:rsidR="002F40EB">
        <w:rPr>
          <w:rFonts w:hint="cs"/>
          <w:rtl/>
        </w:rPr>
        <w:t>شیعه</w:t>
      </w:r>
      <w:r w:rsidR="002F40EB">
        <w:rPr>
          <w:rtl/>
        </w:rPr>
        <w:t xml:space="preserve"> </w:t>
      </w:r>
      <w:r w:rsidR="002F40EB">
        <w:rPr>
          <w:rFonts w:hint="cs"/>
          <w:rtl/>
        </w:rPr>
        <w:t>حلال</w:t>
      </w:r>
      <w:r w:rsidR="002F40EB">
        <w:rPr>
          <w:rtl/>
        </w:rPr>
        <w:t xml:space="preserve"> </w:t>
      </w:r>
      <w:r w:rsidR="002F40EB">
        <w:rPr>
          <w:rFonts w:hint="cs"/>
          <w:rtl/>
        </w:rPr>
        <w:t>است</w:t>
      </w:r>
      <w:r w:rsidR="00086658">
        <w:rPr>
          <w:rtl/>
        </w:rPr>
        <w:t>.</w:t>
      </w:r>
    </w:p>
    <w:p w:rsidR="00086658" w:rsidRDefault="00086658" w:rsidP="008D1336">
      <w:pPr>
        <w:rPr>
          <w:rFonts w:hint="cs"/>
          <w:rtl/>
        </w:rPr>
      </w:pPr>
      <w:r>
        <w:rPr>
          <w:rFonts w:hint="cs"/>
          <w:rtl/>
        </w:rPr>
        <w:t xml:space="preserve">به نظر ما این اعراض مشهور، اعراض از </w:t>
      </w:r>
      <w:r w:rsidR="008D1336">
        <w:rPr>
          <w:rFonts w:hint="cs"/>
          <w:rtl/>
        </w:rPr>
        <w:t>سند نیست و اعراض از سند به نظر خیلی ها موهن است ولی به نظر ما اعراض از سند نیز موهن نیست و خبر ثقه را مطلقاً حجت می دانیم؛ و آقای صدر اعراض از سند را موهن می دانند ولی اعراض از دلالت به خاطر وجوه اجتهادیه را موهن نمی دانند</w:t>
      </w:r>
      <w:r w:rsidR="00F11BE3">
        <w:rPr>
          <w:rFonts w:hint="cs"/>
          <w:rtl/>
        </w:rPr>
        <w:t>.</w:t>
      </w:r>
    </w:p>
    <w:p w:rsidR="002F40EB" w:rsidRDefault="00F11BE3" w:rsidP="00F11BE3">
      <w:pPr>
        <w:rPr>
          <w:rtl/>
        </w:rPr>
      </w:pPr>
      <w:r>
        <w:rPr>
          <w:rFonts w:hint="cs"/>
          <w:rtl/>
        </w:rPr>
        <w:t>و خود امام ره راجع به اعتصام آب چاه فتوا می دهند با این که معرض عنه مشهور أصحاب در قدیم است و علامه این فتوا را مطرح کرد و قبل از علامه، علماء آب چاه را با ملاقات با نجش، نجس می دانستند؛</w:t>
      </w:r>
      <w:r w:rsidR="002F40EB">
        <w:rPr>
          <w:rtl/>
        </w:rPr>
        <w:t xml:space="preserve"> </w:t>
      </w:r>
      <w:r w:rsidR="002F40EB">
        <w:rPr>
          <w:rFonts w:hint="cs"/>
          <w:rtl/>
        </w:rPr>
        <w:t>و</w:t>
      </w:r>
      <w:r w:rsidR="002F40EB">
        <w:rPr>
          <w:rtl/>
        </w:rPr>
        <w:t xml:space="preserve"> </w:t>
      </w:r>
      <w:r w:rsidR="002F40EB">
        <w:rPr>
          <w:rFonts w:hint="cs"/>
          <w:rtl/>
        </w:rPr>
        <w:t>لذا</w:t>
      </w:r>
      <w:r w:rsidR="002F40EB">
        <w:rPr>
          <w:rtl/>
        </w:rPr>
        <w:t xml:space="preserve"> </w:t>
      </w:r>
      <w:r w:rsidR="002F40EB">
        <w:rPr>
          <w:rFonts w:hint="cs"/>
          <w:rtl/>
        </w:rPr>
        <w:t>مرحوم</w:t>
      </w:r>
      <w:r w:rsidR="002F40EB">
        <w:rPr>
          <w:rtl/>
        </w:rPr>
        <w:t xml:space="preserve"> </w:t>
      </w:r>
      <w:r w:rsidR="002F40EB">
        <w:rPr>
          <w:rFonts w:hint="cs"/>
          <w:rtl/>
        </w:rPr>
        <w:t>آسید</w:t>
      </w:r>
      <w:r w:rsidR="002F40EB">
        <w:rPr>
          <w:rtl/>
        </w:rPr>
        <w:t xml:space="preserve"> </w:t>
      </w:r>
      <w:r w:rsidR="002F40EB">
        <w:rPr>
          <w:rFonts w:hint="cs"/>
          <w:rtl/>
        </w:rPr>
        <w:t>احمد</w:t>
      </w:r>
      <w:r w:rsidR="002F40EB">
        <w:rPr>
          <w:rtl/>
        </w:rPr>
        <w:t xml:space="preserve"> </w:t>
      </w:r>
      <w:r w:rsidR="002F40EB">
        <w:rPr>
          <w:rFonts w:hint="cs"/>
          <w:rtl/>
        </w:rPr>
        <w:t>خوانساری</w:t>
      </w:r>
      <w:r w:rsidR="002F40EB">
        <w:rPr>
          <w:rtl/>
        </w:rPr>
        <w:t xml:space="preserve"> </w:t>
      </w:r>
      <w:r w:rsidR="002F40EB">
        <w:rPr>
          <w:rFonts w:hint="cs"/>
          <w:rtl/>
        </w:rPr>
        <w:t>احتیاط</w:t>
      </w:r>
      <w:r w:rsidR="002F40EB">
        <w:rPr>
          <w:rtl/>
        </w:rPr>
        <w:t xml:space="preserve"> </w:t>
      </w:r>
      <w:r w:rsidR="002F40EB">
        <w:rPr>
          <w:rFonts w:hint="cs"/>
          <w:rtl/>
        </w:rPr>
        <w:t>واجب</w:t>
      </w:r>
      <w:r w:rsidR="002F40EB">
        <w:rPr>
          <w:rtl/>
        </w:rPr>
        <w:t xml:space="preserve"> </w:t>
      </w:r>
      <w:r w:rsidR="002F40EB">
        <w:rPr>
          <w:rFonts w:hint="cs"/>
          <w:rtl/>
        </w:rPr>
        <w:t>می</w:t>
      </w:r>
      <w:r w:rsidR="002F40EB">
        <w:rPr>
          <w:rtl/>
        </w:rPr>
        <w:t xml:space="preserve"> </w:t>
      </w:r>
      <w:r w:rsidR="002F40EB">
        <w:rPr>
          <w:rFonts w:hint="cs"/>
          <w:rtl/>
        </w:rPr>
        <w:t>کرد</w:t>
      </w:r>
      <w:r w:rsidR="002F40EB">
        <w:rPr>
          <w:rtl/>
        </w:rPr>
        <w:t xml:space="preserve"> </w:t>
      </w:r>
      <w:r w:rsidR="002F40EB">
        <w:rPr>
          <w:rFonts w:hint="cs"/>
          <w:rtl/>
        </w:rPr>
        <w:t>اما</w:t>
      </w:r>
      <w:r w:rsidR="002F40EB">
        <w:rPr>
          <w:rtl/>
        </w:rPr>
        <w:t xml:space="preserve"> </w:t>
      </w:r>
      <w:r w:rsidR="002F40EB">
        <w:rPr>
          <w:rFonts w:hint="cs"/>
          <w:rtl/>
        </w:rPr>
        <w:t>امام</w:t>
      </w:r>
      <w:r w:rsidR="00434658">
        <w:rPr>
          <w:rFonts w:hint="cs"/>
          <w:rtl/>
        </w:rPr>
        <w:t xml:space="preserve"> ره </w:t>
      </w:r>
      <w:r w:rsidR="002F40EB">
        <w:rPr>
          <w:rFonts w:hint="cs"/>
          <w:rtl/>
        </w:rPr>
        <w:t>احتیاط</w:t>
      </w:r>
      <w:r w:rsidR="002F40EB">
        <w:rPr>
          <w:rtl/>
        </w:rPr>
        <w:t xml:space="preserve"> </w:t>
      </w:r>
      <w:r w:rsidR="002F40EB">
        <w:rPr>
          <w:rFonts w:hint="cs"/>
          <w:rtl/>
        </w:rPr>
        <w:t>نمی</w:t>
      </w:r>
      <w:r w:rsidR="002F40EB">
        <w:rPr>
          <w:rtl/>
        </w:rPr>
        <w:t xml:space="preserve"> </w:t>
      </w:r>
      <w:r w:rsidR="002F40EB">
        <w:rPr>
          <w:rFonts w:hint="cs"/>
          <w:rtl/>
        </w:rPr>
        <w:t>کرد</w:t>
      </w:r>
      <w:r w:rsidR="002F40EB">
        <w:rPr>
          <w:rtl/>
        </w:rPr>
        <w:t>.</w:t>
      </w:r>
    </w:p>
    <w:p w:rsidR="006616E2" w:rsidRDefault="006616E2" w:rsidP="00E71C5E">
      <w:pPr>
        <w:rPr>
          <w:rtl/>
        </w:rPr>
      </w:pPr>
      <w:r>
        <w:rPr>
          <w:rFonts w:hint="cs"/>
          <w:rtl/>
        </w:rPr>
        <w:t>و دلالت سه روایت محل بحث از باب ظهو</w:t>
      </w:r>
      <w:r w:rsidR="00D5159F">
        <w:rPr>
          <w:rFonts w:hint="cs"/>
          <w:rtl/>
        </w:rPr>
        <w:t>ر</w:t>
      </w:r>
      <w:r>
        <w:rPr>
          <w:rFonts w:hint="cs"/>
          <w:rtl/>
        </w:rPr>
        <w:t xml:space="preserve"> نیست بلکه صریح است ولی در مقام ترجیح، مشهور به روایات دیگر اعتماد کرده اند در حالی که این روایات مخالف عامه است زیرا عامه قائل به ملکیت امام علیه السلام در اراضی نبوده اند. حالا این که وجه فتوای مشهور چه بوده است را ما نمی دانیم؛ و ما منکر نیستیم که در ایام هدنه به سر می بریم و با غیر شیعه جنگ نداریم و لذا معامله ای که با آن ها می کنیم معامله مالک است مثل این که خمس به مال آن ها تعلّق می گیرد ولی خمس نمی دهند با این حال با آن ها معامله مالک می کنیم چون مقتضای ایام هدنه این است </w:t>
      </w:r>
      <w:r w:rsidR="00E71C5E">
        <w:rPr>
          <w:rFonts w:hint="cs"/>
          <w:rtl/>
        </w:rPr>
        <w:t>و این مطلب</w:t>
      </w:r>
      <w:r>
        <w:rPr>
          <w:rFonts w:hint="cs"/>
          <w:rtl/>
        </w:rPr>
        <w:t xml:space="preserve"> در روایت عمر بن یزید بیان </w:t>
      </w:r>
      <w:r w:rsidR="00E71C5E">
        <w:rPr>
          <w:rFonts w:hint="cs"/>
          <w:rtl/>
        </w:rPr>
        <w:t xml:space="preserve">شده است؛ و البته اشکال ندارد که از طرف دیگر بر غیر شیعه تصرف حلال نباشد به این خاطر که طسق نمی دهند. و سیره بر این بوده است که زمین غیر شیعه را به جبر از آن ها نمی گرفتند به این خاطر که ایام هدنه است و چیز دیگری از سیره فهمیده نمی شود. </w:t>
      </w:r>
      <w:r>
        <w:rPr>
          <w:rFonts w:hint="cs"/>
          <w:rtl/>
        </w:rPr>
        <w:t>أما این که امام زمان علیه السلام بعد از ظهور چه می کنند دیگر مشهور نمی توانند قضاوت کنند.</w:t>
      </w:r>
    </w:p>
    <w:p w:rsidR="00D5159F" w:rsidRDefault="00D5159F" w:rsidP="00D5159F">
      <w:pPr>
        <w:pStyle w:val="20"/>
        <w:rPr>
          <w:rtl/>
        </w:rPr>
      </w:pPr>
      <w:bookmarkStart w:id="28" w:name="_Toc29848673"/>
      <w:r>
        <w:rPr>
          <w:rFonts w:hint="cs"/>
          <w:rtl/>
        </w:rPr>
        <w:t>نظر استاد (سببیت احیاء برای حق اولویت)</w:t>
      </w:r>
      <w:bookmarkEnd w:id="28"/>
    </w:p>
    <w:p w:rsidR="002F40EB" w:rsidRPr="00E428CE" w:rsidRDefault="00E71C5E" w:rsidP="00B07C95">
      <w:r>
        <w:rPr>
          <w:rFonts w:hint="cs"/>
          <w:rtl/>
        </w:rPr>
        <w:t xml:space="preserve">لذا الأحوط ان لم یکن أقوی این است که زمین ملک نمی شود و فقط اولویت تصرف ایجاد می شود و بعضی مثل </w:t>
      </w:r>
      <w:r w:rsidR="002F40EB">
        <w:rPr>
          <w:rFonts w:hint="cs"/>
          <w:rtl/>
        </w:rPr>
        <w:t>صاحب</w:t>
      </w:r>
      <w:r w:rsidR="002F40EB">
        <w:rPr>
          <w:rtl/>
        </w:rPr>
        <w:t xml:space="preserve"> </w:t>
      </w:r>
      <w:r w:rsidR="002F40EB">
        <w:rPr>
          <w:rFonts w:hint="cs"/>
          <w:rtl/>
        </w:rPr>
        <w:t>کتاب</w:t>
      </w:r>
      <w:r w:rsidR="002F40EB">
        <w:rPr>
          <w:rtl/>
        </w:rPr>
        <w:t xml:space="preserve"> </w:t>
      </w:r>
      <w:r w:rsidR="002F40EB">
        <w:rPr>
          <w:rFonts w:hint="cs"/>
          <w:rtl/>
        </w:rPr>
        <w:t>دراسات</w:t>
      </w:r>
      <w:r w:rsidR="002F40EB">
        <w:rPr>
          <w:rtl/>
        </w:rPr>
        <w:t xml:space="preserve"> </w:t>
      </w:r>
      <w:r w:rsidR="002F40EB">
        <w:rPr>
          <w:rFonts w:hint="cs"/>
          <w:rtl/>
        </w:rPr>
        <w:t>فی</w:t>
      </w:r>
      <w:r w:rsidR="002F40EB">
        <w:rPr>
          <w:rtl/>
        </w:rPr>
        <w:t xml:space="preserve"> </w:t>
      </w:r>
      <w:r w:rsidR="002F40EB">
        <w:rPr>
          <w:rFonts w:hint="cs"/>
          <w:rtl/>
        </w:rPr>
        <w:t>ولایة</w:t>
      </w:r>
      <w:r w:rsidR="002F40EB">
        <w:rPr>
          <w:rtl/>
        </w:rPr>
        <w:t xml:space="preserve"> </w:t>
      </w:r>
      <w:r w:rsidR="002F40EB">
        <w:rPr>
          <w:rFonts w:hint="cs"/>
          <w:rtl/>
        </w:rPr>
        <w:t>الفقیه</w:t>
      </w:r>
      <w:r w:rsidR="002F40EB">
        <w:rPr>
          <w:rtl/>
        </w:rPr>
        <w:t xml:space="preserve"> </w:t>
      </w:r>
      <w:r w:rsidR="002F40EB">
        <w:rPr>
          <w:rFonts w:hint="cs"/>
          <w:rtl/>
        </w:rPr>
        <w:t>که</w:t>
      </w:r>
      <w:r w:rsidR="002F40EB">
        <w:rPr>
          <w:rtl/>
        </w:rPr>
        <w:t xml:space="preserve"> </w:t>
      </w:r>
      <w:r w:rsidR="002F40EB">
        <w:rPr>
          <w:rFonts w:hint="cs"/>
          <w:rtl/>
        </w:rPr>
        <w:t>این</w:t>
      </w:r>
      <w:r w:rsidR="002F40EB">
        <w:rPr>
          <w:rtl/>
        </w:rPr>
        <w:t xml:space="preserve"> </w:t>
      </w:r>
      <w:r w:rsidR="002F40EB">
        <w:rPr>
          <w:rFonts w:hint="cs"/>
          <w:rtl/>
        </w:rPr>
        <w:t>نظر</w:t>
      </w:r>
      <w:r w:rsidR="002F40EB">
        <w:rPr>
          <w:rtl/>
        </w:rPr>
        <w:t xml:space="preserve"> </w:t>
      </w:r>
      <w:r w:rsidR="002F40EB">
        <w:rPr>
          <w:rFonts w:hint="cs"/>
          <w:rtl/>
        </w:rPr>
        <w:t>را</w:t>
      </w:r>
      <w:r w:rsidR="002F40EB">
        <w:rPr>
          <w:rtl/>
        </w:rPr>
        <w:t xml:space="preserve"> </w:t>
      </w:r>
      <w:r w:rsidR="002F40EB">
        <w:rPr>
          <w:rFonts w:hint="cs"/>
          <w:rtl/>
        </w:rPr>
        <w:t>انتخاب</w:t>
      </w:r>
      <w:r w:rsidR="002F40EB">
        <w:rPr>
          <w:rtl/>
        </w:rPr>
        <w:t xml:space="preserve"> </w:t>
      </w:r>
      <w:r w:rsidR="002F40EB">
        <w:rPr>
          <w:rFonts w:hint="cs"/>
          <w:rtl/>
        </w:rPr>
        <w:t>کردند</w:t>
      </w:r>
      <w:r w:rsidR="002F40EB">
        <w:rPr>
          <w:rtl/>
        </w:rPr>
        <w:t xml:space="preserve"> </w:t>
      </w:r>
      <w:r w:rsidR="002F40EB">
        <w:rPr>
          <w:rFonts w:hint="cs"/>
          <w:rtl/>
        </w:rPr>
        <w:t>ثمراتی</w:t>
      </w:r>
      <w:r w:rsidR="002F40EB">
        <w:rPr>
          <w:rtl/>
        </w:rPr>
        <w:t xml:space="preserve"> </w:t>
      </w:r>
      <w:r w:rsidR="002F40EB">
        <w:rPr>
          <w:rFonts w:hint="cs"/>
          <w:rtl/>
        </w:rPr>
        <w:t>بر</w:t>
      </w:r>
      <w:r w:rsidR="002F40EB">
        <w:rPr>
          <w:rtl/>
        </w:rPr>
        <w:t xml:space="preserve"> </w:t>
      </w:r>
      <w:r w:rsidR="002F40EB">
        <w:rPr>
          <w:rFonts w:hint="cs"/>
          <w:rtl/>
        </w:rPr>
        <w:t>آن</w:t>
      </w:r>
      <w:r w:rsidR="002F40EB">
        <w:rPr>
          <w:rtl/>
        </w:rPr>
        <w:t xml:space="preserve"> </w:t>
      </w:r>
      <w:r>
        <w:rPr>
          <w:rFonts w:hint="cs"/>
          <w:rtl/>
        </w:rPr>
        <w:t>مترتب</w:t>
      </w:r>
      <w:r w:rsidR="002F40EB">
        <w:rPr>
          <w:rtl/>
        </w:rPr>
        <w:t xml:space="preserve"> </w:t>
      </w:r>
      <w:r w:rsidR="002F40EB">
        <w:rPr>
          <w:rFonts w:hint="cs"/>
          <w:rtl/>
        </w:rPr>
        <w:t>کردند</w:t>
      </w:r>
      <w:r w:rsidR="002F40EB">
        <w:rPr>
          <w:rtl/>
        </w:rPr>
        <w:t xml:space="preserve"> </w:t>
      </w:r>
      <w:r w:rsidR="002F40EB">
        <w:rPr>
          <w:rFonts w:hint="cs"/>
          <w:rtl/>
        </w:rPr>
        <w:t>غیر</w:t>
      </w:r>
      <w:r w:rsidR="002F40EB">
        <w:rPr>
          <w:rtl/>
        </w:rPr>
        <w:t xml:space="preserve"> </w:t>
      </w:r>
      <w:r w:rsidR="002F40EB">
        <w:rPr>
          <w:rFonts w:hint="cs"/>
          <w:rtl/>
        </w:rPr>
        <w:t>از</w:t>
      </w:r>
      <w:r w:rsidR="002F40EB">
        <w:rPr>
          <w:rtl/>
        </w:rPr>
        <w:t xml:space="preserve"> </w:t>
      </w:r>
      <w:r w:rsidR="002F40EB">
        <w:rPr>
          <w:rFonts w:hint="cs"/>
          <w:rtl/>
        </w:rPr>
        <w:t>این</w:t>
      </w:r>
      <w:r w:rsidR="002F40EB">
        <w:rPr>
          <w:rtl/>
        </w:rPr>
        <w:t xml:space="preserve"> </w:t>
      </w:r>
      <w:r w:rsidR="002F40EB">
        <w:rPr>
          <w:rFonts w:hint="cs"/>
          <w:rtl/>
        </w:rPr>
        <w:t>ثمره</w:t>
      </w:r>
      <w:r w:rsidR="002F40EB">
        <w:rPr>
          <w:rtl/>
        </w:rPr>
        <w:t xml:space="preserve"> </w:t>
      </w:r>
      <w:r w:rsidR="002F40EB">
        <w:rPr>
          <w:rFonts w:hint="cs"/>
          <w:rtl/>
        </w:rPr>
        <w:t>های</w:t>
      </w:r>
      <w:r w:rsidR="002F40EB">
        <w:rPr>
          <w:rtl/>
        </w:rPr>
        <w:t xml:space="preserve"> </w:t>
      </w:r>
      <w:r w:rsidR="002F40EB">
        <w:rPr>
          <w:rFonts w:hint="cs"/>
          <w:rtl/>
        </w:rPr>
        <w:t>مشهور</w:t>
      </w:r>
      <w:r w:rsidR="002F40EB">
        <w:rPr>
          <w:rtl/>
        </w:rPr>
        <w:t xml:space="preserve"> </w:t>
      </w:r>
      <w:r w:rsidR="002F40EB">
        <w:rPr>
          <w:rFonts w:hint="cs"/>
          <w:rtl/>
        </w:rPr>
        <w:t>که</w:t>
      </w:r>
      <w:r w:rsidR="002F40EB">
        <w:rPr>
          <w:rtl/>
        </w:rPr>
        <w:t xml:space="preserve"> </w:t>
      </w:r>
      <w:r w:rsidR="002F40EB">
        <w:rPr>
          <w:rFonts w:hint="cs"/>
          <w:rtl/>
        </w:rPr>
        <w:t>نقل</w:t>
      </w:r>
      <w:r w:rsidR="002F40EB">
        <w:rPr>
          <w:rtl/>
        </w:rPr>
        <w:t xml:space="preserve"> </w:t>
      </w:r>
      <w:r w:rsidR="002F40EB">
        <w:rPr>
          <w:rFonts w:hint="cs"/>
          <w:rtl/>
        </w:rPr>
        <w:t>کردیم</w:t>
      </w:r>
      <w:r w:rsidR="002F40EB">
        <w:rPr>
          <w:rtl/>
        </w:rPr>
        <w:t xml:space="preserve"> </w:t>
      </w:r>
      <w:r>
        <w:rPr>
          <w:rFonts w:hint="cs"/>
          <w:rtl/>
        </w:rPr>
        <w:t>(</w:t>
      </w:r>
      <w:r w:rsidR="002F40EB">
        <w:rPr>
          <w:rFonts w:hint="cs"/>
          <w:rtl/>
        </w:rPr>
        <w:t>که</w:t>
      </w:r>
      <w:r w:rsidR="002F40EB">
        <w:rPr>
          <w:rtl/>
        </w:rPr>
        <w:t xml:space="preserve"> </w:t>
      </w:r>
      <w:r w:rsidR="002F40EB">
        <w:rPr>
          <w:rFonts w:hint="cs"/>
          <w:rtl/>
        </w:rPr>
        <w:t>غیر</w:t>
      </w:r>
      <w:r w:rsidR="002F40EB">
        <w:rPr>
          <w:rtl/>
        </w:rPr>
        <w:t xml:space="preserve"> </w:t>
      </w:r>
      <w:r w:rsidR="002F40EB">
        <w:rPr>
          <w:rFonts w:hint="cs"/>
          <w:rtl/>
        </w:rPr>
        <w:t>شیعه</w:t>
      </w:r>
      <w:r w:rsidR="002F40EB">
        <w:rPr>
          <w:rtl/>
        </w:rPr>
        <w:t xml:space="preserve"> </w:t>
      </w:r>
      <w:r w:rsidR="002F40EB">
        <w:rPr>
          <w:rFonts w:hint="cs"/>
          <w:rtl/>
        </w:rPr>
        <w:t>باید</w:t>
      </w:r>
      <w:r w:rsidR="002F40EB">
        <w:rPr>
          <w:rtl/>
        </w:rPr>
        <w:t xml:space="preserve"> </w:t>
      </w:r>
      <w:r w:rsidR="002F40EB">
        <w:rPr>
          <w:rFonts w:hint="cs"/>
          <w:rtl/>
        </w:rPr>
        <w:t>طسق</w:t>
      </w:r>
      <w:r w:rsidR="002F40EB">
        <w:rPr>
          <w:rtl/>
        </w:rPr>
        <w:t xml:space="preserve"> </w:t>
      </w:r>
      <w:r w:rsidR="002F40EB">
        <w:rPr>
          <w:rFonts w:hint="cs"/>
          <w:rtl/>
        </w:rPr>
        <w:t>بدهند،</w:t>
      </w:r>
      <w:r w:rsidR="002F40EB">
        <w:rPr>
          <w:rtl/>
        </w:rPr>
        <w:t xml:space="preserve"> </w:t>
      </w:r>
      <w:r w:rsidR="002F40EB">
        <w:rPr>
          <w:rFonts w:hint="cs"/>
          <w:rtl/>
        </w:rPr>
        <w:t>اجرت</w:t>
      </w:r>
      <w:r w:rsidR="002F40EB">
        <w:rPr>
          <w:rtl/>
        </w:rPr>
        <w:t xml:space="preserve"> </w:t>
      </w:r>
      <w:r w:rsidR="002F40EB">
        <w:rPr>
          <w:rFonts w:hint="cs"/>
          <w:rtl/>
        </w:rPr>
        <w:t>بدهند</w:t>
      </w:r>
      <w:r w:rsidR="002F40EB">
        <w:rPr>
          <w:rtl/>
        </w:rPr>
        <w:t xml:space="preserve"> </w:t>
      </w:r>
      <w:r w:rsidR="002F40EB">
        <w:rPr>
          <w:rFonts w:hint="cs"/>
          <w:rtl/>
        </w:rPr>
        <w:t>و</w:t>
      </w:r>
      <w:r w:rsidR="002F40EB">
        <w:rPr>
          <w:rtl/>
        </w:rPr>
        <w:t xml:space="preserve"> </w:t>
      </w:r>
      <w:r w:rsidR="002F40EB">
        <w:rPr>
          <w:rFonts w:hint="cs"/>
          <w:rtl/>
        </w:rPr>
        <w:t>در</w:t>
      </w:r>
      <w:r w:rsidR="002F40EB">
        <w:rPr>
          <w:rtl/>
        </w:rPr>
        <w:t xml:space="preserve"> </w:t>
      </w:r>
      <w:r w:rsidR="002F40EB">
        <w:rPr>
          <w:rFonts w:hint="cs"/>
          <w:rtl/>
        </w:rPr>
        <w:t>زمان</w:t>
      </w:r>
      <w:r w:rsidR="002F40EB">
        <w:rPr>
          <w:rtl/>
        </w:rPr>
        <w:t xml:space="preserve"> </w:t>
      </w:r>
      <w:r w:rsidR="002F40EB">
        <w:rPr>
          <w:rFonts w:hint="cs"/>
          <w:rtl/>
        </w:rPr>
        <w:t>ظهور</w:t>
      </w:r>
      <w:r w:rsidR="002F40EB">
        <w:rPr>
          <w:rtl/>
        </w:rPr>
        <w:t xml:space="preserve"> </w:t>
      </w:r>
      <w:r w:rsidR="002F40EB">
        <w:rPr>
          <w:rFonts w:hint="cs"/>
          <w:rtl/>
        </w:rPr>
        <w:t>حضرت</w:t>
      </w:r>
      <w:r w:rsidR="002F40EB">
        <w:rPr>
          <w:rtl/>
        </w:rPr>
        <w:t xml:space="preserve"> </w:t>
      </w:r>
      <w:r w:rsidR="002F40EB">
        <w:rPr>
          <w:rFonts w:hint="cs"/>
          <w:rtl/>
        </w:rPr>
        <w:t>از</w:t>
      </w:r>
      <w:r w:rsidR="002F40EB">
        <w:rPr>
          <w:rtl/>
        </w:rPr>
        <w:t xml:space="preserve"> </w:t>
      </w:r>
      <w:r w:rsidR="002F40EB">
        <w:rPr>
          <w:rFonts w:hint="cs"/>
          <w:rtl/>
        </w:rPr>
        <w:t>شیعه</w:t>
      </w:r>
      <w:r w:rsidR="002F40EB">
        <w:rPr>
          <w:rtl/>
        </w:rPr>
        <w:t xml:space="preserve"> </w:t>
      </w:r>
      <w:r w:rsidR="002F40EB">
        <w:rPr>
          <w:rFonts w:hint="cs"/>
          <w:rtl/>
        </w:rPr>
        <w:t>هم</w:t>
      </w:r>
      <w:r w:rsidR="002F40EB">
        <w:rPr>
          <w:rtl/>
        </w:rPr>
        <w:t xml:space="preserve"> </w:t>
      </w:r>
      <w:r w:rsidR="002F40EB">
        <w:rPr>
          <w:rFonts w:hint="cs"/>
          <w:rtl/>
        </w:rPr>
        <w:t>طسق</w:t>
      </w:r>
      <w:r w:rsidR="002F40EB">
        <w:rPr>
          <w:rtl/>
        </w:rPr>
        <w:t xml:space="preserve"> </w:t>
      </w:r>
      <w:r w:rsidR="002F40EB">
        <w:rPr>
          <w:rFonts w:hint="cs"/>
          <w:rtl/>
        </w:rPr>
        <w:t>می</w:t>
      </w:r>
      <w:r w:rsidR="002F40EB">
        <w:rPr>
          <w:rtl/>
        </w:rPr>
        <w:t xml:space="preserve"> </w:t>
      </w:r>
      <w:r w:rsidR="002F40EB">
        <w:rPr>
          <w:rFonts w:hint="cs"/>
          <w:rtl/>
        </w:rPr>
        <w:t>گیرد</w:t>
      </w:r>
      <w:r w:rsidR="002F40EB">
        <w:rPr>
          <w:rtl/>
        </w:rPr>
        <w:t xml:space="preserve"> </w:t>
      </w:r>
      <w:r w:rsidR="002F40EB">
        <w:rPr>
          <w:rFonts w:hint="cs"/>
          <w:rtl/>
        </w:rPr>
        <w:t>و</w:t>
      </w:r>
      <w:r w:rsidR="002F40EB">
        <w:rPr>
          <w:rtl/>
        </w:rPr>
        <w:t xml:space="preserve"> </w:t>
      </w:r>
      <w:r w:rsidR="002F40EB">
        <w:rPr>
          <w:rFonts w:hint="cs"/>
          <w:rtl/>
        </w:rPr>
        <w:t>اگر</w:t>
      </w:r>
      <w:r w:rsidR="002F40EB">
        <w:rPr>
          <w:rtl/>
        </w:rPr>
        <w:t xml:space="preserve"> </w:t>
      </w:r>
      <w:r w:rsidR="002F40EB">
        <w:rPr>
          <w:rFonts w:hint="cs"/>
          <w:rtl/>
        </w:rPr>
        <w:t>زمین</w:t>
      </w:r>
      <w:r w:rsidR="002F40EB">
        <w:rPr>
          <w:rtl/>
        </w:rPr>
        <w:t xml:space="preserve"> </w:t>
      </w:r>
      <w:r w:rsidR="002F40EB">
        <w:rPr>
          <w:rFonts w:hint="cs"/>
          <w:rtl/>
        </w:rPr>
        <w:t>کسی</w:t>
      </w:r>
      <w:r w:rsidR="002F40EB">
        <w:rPr>
          <w:rtl/>
        </w:rPr>
        <w:t xml:space="preserve"> </w:t>
      </w:r>
      <w:r w:rsidR="00B07C95">
        <w:rPr>
          <w:rFonts w:hint="cs"/>
          <w:rtl/>
        </w:rPr>
        <w:lastRenderedPageBreak/>
        <w:t xml:space="preserve">رها شده باشد و آباد نمی کند می توانیم آن را احیاء کنیم و نسبت به آن أحق شویم) </w:t>
      </w:r>
      <w:r w:rsidR="002F40EB">
        <w:rPr>
          <w:rFonts w:hint="cs"/>
          <w:rtl/>
        </w:rPr>
        <w:t>در</w:t>
      </w:r>
      <w:r w:rsidR="002F40EB">
        <w:rPr>
          <w:rtl/>
        </w:rPr>
        <w:t xml:space="preserve"> </w:t>
      </w:r>
      <w:r w:rsidR="002F40EB">
        <w:rPr>
          <w:rFonts w:hint="cs"/>
          <w:rtl/>
        </w:rPr>
        <w:t>کتاب</w:t>
      </w:r>
      <w:r w:rsidR="002F40EB">
        <w:rPr>
          <w:rtl/>
        </w:rPr>
        <w:t xml:space="preserve"> </w:t>
      </w:r>
      <w:r w:rsidR="002F40EB">
        <w:rPr>
          <w:rFonts w:hint="cs"/>
          <w:rtl/>
        </w:rPr>
        <w:t>دراسات</w:t>
      </w:r>
      <w:r w:rsidR="002F40EB">
        <w:rPr>
          <w:rtl/>
        </w:rPr>
        <w:t xml:space="preserve"> </w:t>
      </w:r>
      <w:r w:rsidR="002F40EB">
        <w:rPr>
          <w:rFonts w:hint="cs"/>
          <w:rtl/>
        </w:rPr>
        <w:t>فی</w:t>
      </w:r>
      <w:r w:rsidR="002F40EB">
        <w:rPr>
          <w:rtl/>
        </w:rPr>
        <w:t xml:space="preserve"> </w:t>
      </w:r>
      <w:r w:rsidR="002F40EB">
        <w:rPr>
          <w:rFonts w:hint="cs"/>
          <w:rtl/>
        </w:rPr>
        <w:t>ولایة</w:t>
      </w:r>
      <w:r w:rsidR="002F40EB">
        <w:rPr>
          <w:rtl/>
        </w:rPr>
        <w:t xml:space="preserve"> </w:t>
      </w:r>
      <w:r w:rsidR="002F40EB">
        <w:rPr>
          <w:rFonts w:hint="cs"/>
          <w:rtl/>
        </w:rPr>
        <w:t>الفقیه</w:t>
      </w:r>
      <w:r w:rsidR="002F40EB">
        <w:rPr>
          <w:rtl/>
        </w:rPr>
        <w:t xml:space="preserve"> </w:t>
      </w:r>
      <w:r w:rsidR="002F40EB">
        <w:rPr>
          <w:rFonts w:hint="cs"/>
          <w:rtl/>
        </w:rPr>
        <w:t>گفتند</w:t>
      </w:r>
      <w:r w:rsidR="002F40EB">
        <w:rPr>
          <w:rtl/>
        </w:rPr>
        <w:t xml:space="preserve"> </w:t>
      </w:r>
      <w:r w:rsidR="002F40EB">
        <w:rPr>
          <w:rFonts w:hint="cs"/>
          <w:rtl/>
        </w:rPr>
        <w:t>یکی</w:t>
      </w:r>
      <w:r w:rsidR="002F40EB">
        <w:rPr>
          <w:rtl/>
        </w:rPr>
        <w:t xml:space="preserve"> </w:t>
      </w:r>
      <w:r w:rsidR="002F40EB">
        <w:rPr>
          <w:rFonts w:hint="cs"/>
          <w:rtl/>
        </w:rPr>
        <w:t>از</w:t>
      </w:r>
      <w:r w:rsidR="002F40EB">
        <w:rPr>
          <w:rtl/>
        </w:rPr>
        <w:t xml:space="preserve"> </w:t>
      </w:r>
      <w:r w:rsidR="002F40EB">
        <w:rPr>
          <w:rFonts w:hint="cs"/>
          <w:rtl/>
        </w:rPr>
        <w:t>ثمرات</w:t>
      </w:r>
      <w:r w:rsidR="002F40EB">
        <w:rPr>
          <w:rtl/>
        </w:rPr>
        <w:t xml:space="preserve"> </w:t>
      </w:r>
      <w:r w:rsidR="002F40EB">
        <w:rPr>
          <w:rFonts w:hint="cs"/>
          <w:rtl/>
        </w:rPr>
        <w:t>بحث</w:t>
      </w:r>
      <w:r w:rsidR="002F40EB">
        <w:rPr>
          <w:rtl/>
        </w:rPr>
        <w:t xml:space="preserve"> </w:t>
      </w:r>
      <w:r w:rsidR="002F40EB">
        <w:rPr>
          <w:rFonts w:hint="cs"/>
          <w:rtl/>
        </w:rPr>
        <w:t>این</w:t>
      </w:r>
      <w:r w:rsidR="002F40EB">
        <w:rPr>
          <w:rtl/>
        </w:rPr>
        <w:t xml:space="preserve"> </w:t>
      </w:r>
      <w:r w:rsidR="002F40EB">
        <w:rPr>
          <w:rFonts w:hint="cs"/>
          <w:rtl/>
        </w:rPr>
        <w:t>است</w:t>
      </w:r>
      <w:r w:rsidR="002F40EB">
        <w:rPr>
          <w:rtl/>
        </w:rPr>
        <w:t xml:space="preserve"> </w:t>
      </w:r>
      <w:r w:rsidR="002F40EB">
        <w:rPr>
          <w:rFonts w:hint="cs"/>
          <w:rtl/>
        </w:rPr>
        <w:t>که</w:t>
      </w:r>
      <w:r w:rsidR="002F40EB">
        <w:rPr>
          <w:rtl/>
        </w:rPr>
        <w:t xml:space="preserve"> </w:t>
      </w:r>
      <w:r w:rsidR="002F40EB">
        <w:rPr>
          <w:rFonts w:hint="cs"/>
          <w:rtl/>
        </w:rPr>
        <w:t>اگر</w:t>
      </w:r>
      <w:r w:rsidR="002F40EB">
        <w:rPr>
          <w:rtl/>
        </w:rPr>
        <w:t xml:space="preserve"> </w:t>
      </w:r>
      <w:r w:rsidR="002F40EB">
        <w:rPr>
          <w:rFonts w:hint="cs"/>
          <w:rtl/>
        </w:rPr>
        <w:t>مسجد</w:t>
      </w:r>
      <w:r w:rsidR="002F40EB">
        <w:rPr>
          <w:rtl/>
        </w:rPr>
        <w:t xml:space="preserve"> </w:t>
      </w:r>
      <w:r w:rsidR="002F40EB">
        <w:rPr>
          <w:rFonts w:hint="cs"/>
          <w:rtl/>
        </w:rPr>
        <w:t>خراب</w:t>
      </w:r>
      <w:r w:rsidR="002F40EB">
        <w:rPr>
          <w:rtl/>
        </w:rPr>
        <w:t xml:space="preserve"> </w:t>
      </w:r>
      <w:r w:rsidR="002F40EB">
        <w:rPr>
          <w:rFonts w:hint="cs"/>
          <w:rtl/>
        </w:rPr>
        <w:t>شد،</w:t>
      </w:r>
      <w:r w:rsidR="00B07C95">
        <w:rPr>
          <w:rFonts w:hint="cs"/>
          <w:rtl/>
        </w:rPr>
        <w:t xml:space="preserve"> به انفال بر می گردد زیرا زمین مسجد جزء انفال است. و حالا ما نمی گوییم این ثمرات صحیح است بلکه این ها باید در جای خود بحث شود.</w:t>
      </w:r>
    </w:p>
    <w:sectPr w:rsidR="002F40EB" w:rsidRPr="00E428CE"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23" w:rsidRDefault="00961F23" w:rsidP="008B750B">
      <w:pPr>
        <w:spacing w:line="240" w:lineRule="auto"/>
      </w:pPr>
      <w:r>
        <w:separator/>
      </w:r>
    </w:p>
  </w:endnote>
  <w:endnote w:type="continuationSeparator" w:id="0">
    <w:p w:rsidR="00961F23" w:rsidRDefault="00961F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0510C" w:rsidRPr="0030510C">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C6625" w:rsidP="001B6799">
          <w:pPr>
            <w:pStyle w:val="a6"/>
            <w:bidi w:val="0"/>
            <w:rPr>
              <w:color w:val="808080" w:themeColor="background1" w:themeShade="80"/>
              <w:rtl/>
            </w:rPr>
          </w:pPr>
          <w:bookmarkStart w:id="36" w:name="BokAdres"/>
          <w:bookmarkEnd w:id="36"/>
          <w:r>
            <w:rPr>
              <w:color w:val="808080" w:themeColor="background1" w:themeShade="80"/>
            </w:rPr>
            <w:t>F1ms4_13981023-057_hr1_mfeb.ir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23" w:rsidRDefault="00961F23" w:rsidP="008B750B">
      <w:pPr>
        <w:spacing w:line="240" w:lineRule="auto"/>
      </w:pPr>
      <w:r>
        <w:separator/>
      </w:r>
    </w:p>
  </w:footnote>
  <w:footnote w:type="continuationSeparator" w:id="0">
    <w:p w:rsidR="00961F23" w:rsidRDefault="00961F23" w:rsidP="008B750B">
      <w:pPr>
        <w:spacing w:line="240" w:lineRule="auto"/>
      </w:pPr>
      <w:r>
        <w:continuationSeparator/>
      </w:r>
    </w:p>
  </w:footnote>
  <w:footnote w:id="1">
    <w:p w:rsidR="00E5258F" w:rsidRDefault="00E5258F" w:rsidP="00E5258F">
      <w:pPr>
        <w:pStyle w:val="a9"/>
        <w:rPr>
          <w:rtl/>
        </w:rPr>
      </w:pPr>
      <w:r>
        <w:rPr>
          <w:rStyle w:val="ab"/>
        </w:rPr>
        <w:footnoteRef/>
      </w:r>
      <w:r>
        <w:rPr>
          <w:rtl/>
        </w:rPr>
        <w:t xml:space="preserve"> </w:t>
      </w:r>
      <w:r w:rsidRPr="001871A9">
        <w:rPr>
          <w:rFonts w:hint="cs"/>
          <w:color w:val="000080"/>
          <w:rtl/>
        </w:rPr>
        <w:t>و قبل الورود في البحث، لا بدّ من ذكر أمر لعلّه يدفع به النزاع، و هو أنّ المتفاهم من مجموع روايات الباب، أنّ ما للإمام (عليه السّلام)، هو عنوان واحد منطبق على</w:t>
      </w:r>
      <w:r w:rsidRPr="001871A9">
        <w:rPr>
          <w:rFonts w:ascii="Sakkal Majalla" w:hAnsi="Sakkal Majalla" w:cs="Sakkal Majalla" w:hint="cs"/>
          <w:color w:val="000080"/>
          <w:rtl/>
        </w:rPr>
        <w:t>ٰ</w:t>
      </w:r>
      <w:r w:rsidRPr="001871A9">
        <w:rPr>
          <w:rFonts w:hint="cs"/>
          <w:color w:val="000080"/>
          <w:rtl/>
        </w:rPr>
        <w:t xml:space="preserve"> موارد كثيرة، و الملاك في الكلّ واحد؛ و هو أنّ كلّ شي‌ء أرضاً كان أو غيرها إذا لم يكن له ربّ، فهو للوالي، يضعه حيث شاء في مصالح المسلمين. و هذا أمر شائع بين الدول أيضاً، فالمعادن، و الآجام، و الأرض عامرة كانت أو غيرها إن لم يكن لها ربّ، و إرث من لا وارث له، و البرّ، و البحر، و الجوّ، كلّها للدول. و إن شئت قلت: إنّها مُؤمّمة، و الدول أولياء امورها لمصالح الأُمم، و الإسلام لم يأتِ في ذلك بشي‌ء جديد، مغاير لهذا الأمر الشائع بين الدول، و إن أجاز النبيّ (صلّى اللّه عليه و آله و سلّم) إحياء الأرض الموات، و حيازة الآجام و نحوها، و العمارة فيها، و قضى بأنّ كلّا من الإحياء و الحيازة مملّك، كما تفعل ذلك سائر الدول أحياناً. نعم، لمّا كان النبيّ (صلّى اللّه عليه و آله و سلّم)، وليّ الأمر في الأرض كلّها، و بعده يكون الإمام (عليه السّلام) كذلك، كان حال جميع الأرض بالنسبة إليه و إلى أوصيائه، حال قطعة منها بالنسبة إلى واليها، فما لا ربّ له من الأرض فهو للنبيّ و الوصيّ؛ بالمعنى الذي أشرنا إليه سابق</w:t>
      </w:r>
      <w:r>
        <w:rPr>
          <w:rFonts w:hint="cs"/>
          <w:rtl/>
        </w:rPr>
        <w:t xml:space="preserve">. </w:t>
      </w:r>
      <w:hyperlink r:id="rId1" w:history="1">
        <w:r w:rsidRPr="00E5258F">
          <w:rPr>
            <w:rStyle w:val="ac"/>
            <w:rFonts w:hint="cs"/>
            <w:rtl/>
          </w:rPr>
          <w:t>کتاب</w:t>
        </w:r>
        <w:r w:rsidRPr="00E5258F">
          <w:rPr>
            <w:rStyle w:val="ac"/>
            <w:rtl/>
          </w:rPr>
          <w:t xml:space="preserve"> </w:t>
        </w:r>
        <w:r w:rsidRPr="00E5258F">
          <w:rPr>
            <w:rStyle w:val="ac"/>
            <w:rFonts w:hint="cs"/>
            <w:rtl/>
          </w:rPr>
          <w:t>البیع،</w:t>
        </w:r>
        <w:r w:rsidRPr="00E5258F">
          <w:rPr>
            <w:rStyle w:val="ac"/>
            <w:rtl/>
          </w:rPr>
          <w:t xml:space="preserve"> </w:t>
        </w:r>
        <w:r w:rsidRPr="00E5258F">
          <w:rPr>
            <w:rStyle w:val="ac"/>
            <w:rFonts w:hint="cs"/>
            <w:rtl/>
          </w:rPr>
          <w:t>السید</w:t>
        </w:r>
        <w:r w:rsidRPr="00E5258F">
          <w:rPr>
            <w:rStyle w:val="ac"/>
            <w:rtl/>
          </w:rPr>
          <w:t xml:space="preserve"> </w:t>
        </w:r>
        <w:r w:rsidRPr="00E5258F">
          <w:rPr>
            <w:rStyle w:val="ac"/>
            <w:rFonts w:hint="cs"/>
            <w:rtl/>
          </w:rPr>
          <w:t>روح</w:t>
        </w:r>
        <w:r w:rsidRPr="00E5258F">
          <w:rPr>
            <w:rStyle w:val="ac"/>
            <w:rtl/>
          </w:rPr>
          <w:t xml:space="preserve"> </w:t>
        </w:r>
        <w:r w:rsidRPr="00E5258F">
          <w:rPr>
            <w:rStyle w:val="ac"/>
            <w:rFonts w:hint="cs"/>
            <w:rtl/>
          </w:rPr>
          <w:t>الله</w:t>
        </w:r>
        <w:r w:rsidRPr="00E5258F">
          <w:rPr>
            <w:rStyle w:val="ac"/>
            <w:rtl/>
          </w:rPr>
          <w:t xml:space="preserve"> </w:t>
        </w:r>
        <w:r w:rsidRPr="00E5258F">
          <w:rPr>
            <w:rStyle w:val="ac"/>
            <w:rFonts w:hint="cs"/>
            <w:rtl/>
          </w:rPr>
          <w:t>الموسوی</w:t>
        </w:r>
        <w:r w:rsidRPr="00E5258F">
          <w:rPr>
            <w:rStyle w:val="ac"/>
            <w:rtl/>
          </w:rPr>
          <w:t xml:space="preserve"> </w:t>
        </w:r>
        <w:r w:rsidRPr="00E5258F">
          <w:rPr>
            <w:rStyle w:val="ac"/>
            <w:rFonts w:hint="cs"/>
            <w:rtl/>
          </w:rPr>
          <w:t>الخمینی،</w:t>
        </w:r>
        <w:r w:rsidRPr="00E5258F">
          <w:rPr>
            <w:rStyle w:val="ac"/>
            <w:rtl/>
          </w:rPr>
          <w:t xml:space="preserve"> </w:t>
        </w:r>
        <w:r w:rsidRPr="00E5258F">
          <w:rPr>
            <w:rStyle w:val="ac"/>
            <w:rFonts w:hint="cs"/>
            <w:rtl/>
          </w:rPr>
          <w:t>ج</w:t>
        </w:r>
        <w:r w:rsidRPr="00E5258F">
          <w:rPr>
            <w:rStyle w:val="ac"/>
            <w:rtl/>
          </w:rPr>
          <w:t>3</w:t>
        </w:r>
        <w:r w:rsidRPr="00E5258F">
          <w:rPr>
            <w:rStyle w:val="ac"/>
            <w:rFonts w:hint="cs"/>
            <w:rtl/>
          </w:rPr>
          <w:t>،</w:t>
        </w:r>
        <w:r w:rsidRPr="00E5258F">
          <w:rPr>
            <w:rStyle w:val="ac"/>
            <w:rtl/>
          </w:rPr>
          <w:t xml:space="preserve"> </w:t>
        </w:r>
        <w:r w:rsidRPr="00E5258F">
          <w:rPr>
            <w:rStyle w:val="ac"/>
            <w:rFonts w:hint="cs"/>
            <w:rtl/>
          </w:rPr>
          <w:t>ص</w:t>
        </w:r>
        <w:r w:rsidRPr="00E5258F">
          <w:rPr>
            <w:rStyle w:val="ac"/>
            <w:rtl/>
          </w:rPr>
          <w:t>41.</w:t>
        </w:r>
      </w:hyperlink>
    </w:p>
  </w:footnote>
  <w:footnote w:id="2">
    <w:p w:rsidR="002F6167" w:rsidRPr="0044557C" w:rsidRDefault="002F6167" w:rsidP="002F6167">
      <w:pPr>
        <w:pStyle w:val="a9"/>
        <w:rPr>
          <w:rtl/>
        </w:rPr>
      </w:pPr>
      <w:r w:rsidRPr="0044557C">
        <w:footnoteRef/>
      </w:r>
      <w:r w:rsidRPr="0044557C">
        <w:rPr>
          <w:rtl/>
        </w:rPr>
        <w:t xml:space="preserve"> </w:t>
      </w:r>
      <w:hyperlink r:id="rId2" w:history="1">
        <w:r w:rsidRPr="0044557C">
          <w:rPr>
            <w:rStyle w:val="ac"/>
            <w:rFonts w:hint="cs"/>
            <w:rtl/>
          </w:rPr>
          <w:t>الکافی،</w:t>
        </w:r>
        <w:r w:rsidRPr="0044557C">
          <w:rPr>
            <w:rStyle w:val="ac"/>
            <w:rtl/>
          </w:rPr>
          <w:t xml:space="preserve"> </w:t>
        </w:r>
        <w:r w:rsidRPr="0044557C">
          <w:rPr>
            <w:rStyle w:val="ac"/>
            <w:rFonts w:hint="cs"/>
            <w:rtl/>
          </w:rPr>
          <w:t>محمد</w:t>
        </w:r>
        <w:r w:rsidRPr="0044557C">
          <w:rPr>
            <w:rStyle w:val="ac"/>
            <w:rtl/>
          </w:rPr>
          <w:t xml:space="preserve"> </w:t>
        </w:r>
        <w:r w:rsidRPr="0044557C">
          <w:rPr>
            <w:rStyle w:val="ac"/>
            <w:rFonts w:hint="cs"/>
            <w:rtl/>
          </w:rPr>
          <w:t>بن</w:t>
        </w:r>
        <w:r w:rsidRPr="0044557C">
          <w:rPr>
            <w:rStyle w:val="ac"/>
            <w:rtl/>
          </w:rPr>
          <w:t xml:space="preserve"> </w:t>
        </w:r>
        <w:r w:rsidRPr="0044557C">
          <w:rPr>
            <w:rStyle w:val="ac"/>
            <w:rFonts w:hint="cs"/>
            <w:rtl/>
          </w:rPr>
          <w:t>یعقوب</w:t>
        </w:r>
        <w:r w:rsidRPr="0044557C">
          <w:rPr>
            <w:rStyle w:val="ac"/>
            <w:rtl/>
          </w:rPr>
          <w:t xml:space="preserve"> </w:t>
        </w:r>
        <w:r w:rsidRPr="0044557C">
          <w:rPr>
            <w:rStyle w:val="ac"/>
            <w:rFonts w:hint="cs"/>
            <w:rtl/>
          </w:rPr>
          <w:t>کلینی،</w:t>
        </w:r>
        <w:r w:rsidRPr="0044557C">
          <w:rPr>
            <w:rStyle w:val="ac"/>
            <w:rtl/>
          </w:rPr>
          <w:t xml:space="preserve"> </w:t>
        </w:r>
        <w:r w:rsidRPr="0044557C">
          <w:rPr>
            <w:rStyle w:val="ac"/>
            <w:rFonts w:hint="cs"/>
            <w:rtl/>
          </w:rPr>
          <w:t>ج</w:t>
        </w:r>
        <w:r w:rsidRPr="0044557C">
          <w:rPr>
            <w:rStyle w:val="ac"/>
            <w:rtl/>
          </w:rPr>
          <w:t>5</w:t>
        </w:r>
        <w:r w:rsidRPr="0044557C">
          <w:rPr>
            <w:rStyle w:val="ac"/>
            <w:rFonts w:hint="cs"/>
            <w:rtl/>
          </w:rPr>
          <w:t>،</w:t>
        </w:r>
        <w:r w:rsidRPr="0044557C">
          <w:rPr>
            <w:rStyle w:val="ac"/>
            <w:rtl/>
          </w:rPr>
          <w:t xml:space="preserve"> </w:t>
        </w:r>
        <w:r w:rsidRPr="0044557C">
          <w:rPr>
            <w:rStyle w:val="ac"/>
            <w:rFonts w:hint="cs"/>
            <w:rtl/>
          </w:rPr>
          <w:t>ص</w:t>
        </w:r>
        <w:r w:rsidRPr="0044557C">
          <w:rPr>
            <w:rStyle w:val="ac"/>
            <w:rtl/>
          </w:rPr>
          <w:t>279.</w:t>
        </w:r>
      </w:hyperlink>
    </w:p>
  </w:footnote>
  <w:footnote w:id="3">
    <w:p w:rsidR="002F6167" w:rsidRPr="00BA43FB" w:rsidRDefault="002F6167" w:rsidP="002F6167">
      <w:pPr>
        <w:pStyle w:val="a9"/>
        <w:rPr>
          <w:rtl/>
        </w:rPr>
      </w:pPr>
      <w:r w:rsidRPr="00BA43FB">
        <w:footnoteRef/>
      </w:r>
      <w:r w:rsidRPr="00BA43FB">
        <w:rPr>
          <w:rtl/>
        </w:rPr>
        <w:t xml:space="preserve"> </w:t>
      </w:r>
      <w:hyperlink r:id="rId3" w:history="1">
        <w:r w:rsidRPr="00BA43FB">
          <w:rPr>
            <w:rStyle w:val="ac"/>
            <w:rFonts w:hint="cs"/>
            <w:rtl/>
          </w:rPr>
          <w:t>تهذیب</w:t>
        </w:r>
        <w:r w:rsidRPr="00BA43FB">
          <w:rPr>
            <w:rStyle w:val="ac"/>
            <w:rtl/>
          </w:rPr>
          <w:t xml:space="preserve"> </w:t>
        </w:r>
        <w:r w:rsidRPr="00BA43FB">
          <w:rPr>
            <w:rStyle w:val="ac"/>
            <w:rFonts w:hint="cs"/>
            <w:rtl/>
          </w:rPr>
          <w:t>الاحکام،</w:t>
        </w:r>
        <w:r w:rsidRPr="00BA43FB">
          <w:rPr>
            <w:rStyle w:val="ac"/>
            <w:rtl/>
          </w:rPr>
          <w:t xml:space="preserve"> </w:t>
        </w:r>
        <w:r w:rsidRPr="00BA43FB">
          <w:rPr>
            <w:rStyle w:val="ac"/>
            <w:rFonts w:hint="cs"/>
            <w:rtl/>
          </w:rPr>
          <w:t>شیخ</w:t>
        </w:r>
        <w:r w:rsidRPr="00BA43FB">
          <w:rPr>
            <w:rStyle w:val="ac"/>
            <w:rtl/>
          </w:rPr>
          <w:t xml:space="preserve"> </w:t>
        </w:r>
        <w:r w:rsidRPr="00BA43FB">
          <w:rPr>
            <w:rStyle w:val="ac"/>
            <w:rFonts w:hint="cs"/>
            <w:rtl/>
          </w:rPr>
          <w:t>طوسی،</w:t>
        </w:r>
        <w:r w:rsidRPr="00BA43FB">
          <w:rPr>
            <w:rStyle w:val="ac"/>
            <w:rtl/>
          </w:rPr>
          <w:t xml:space="preserve"> </w:t>
        </w:r>
        <w:r w:rsidRPr="00BA43FB">
          <w:rPr>
            <w:rStyle w:val="ac"/>
            <w:rFonts w:hint="cs"/>
            <w:rtl/>
          </w:rPr>
          <w:t>ج</w:t>
        </w:r>
        <w:r w:rsidRPr="00BA43FB">
          <w:rPr>
            <w:rStyle w:val="ac"/>
            <w:rtl/>
          </w:rPr>
          <w:t>4</w:t>
        </w:r>
        <w:r w:rsidRPr="00BA43FB">
          <w:rPr>
            <w:rStyle w:val="ac"/>
            <w:rFonts w:hint="cs"/>
            <w:rtl/>
          </w:rPr>
          <w:t>،</w:t>
        </w:r>
        <w:r w:rsidRPr="00BA43FB">
          <w:rPr>
            <w:rStyle w:val="ac"/>
            <w:rtl/>
          </w:rPr>
          <w:t xml:space="preserve"> </w:t>
        </w:r>
        <w:r w:rsidRPr="00BA43FB">
          <w:rPr>
            <w:rStyle w:val="ac"/>
            <w:rFonts w:hint="cs"/>
            <w:rtl/>
          </w:rPr>
          <w:t>ص</w:t>
        </w:r>
        <w:r w:rsidRPr="00BA43FB">
          <w:rPr>
            <w:rStyle w:val="ac"/>
            <w:rtl/>
          </w:rPr>
          <w:t>145.</w:t>
        </w:r>
      </w:hyperlink>
    </w:p>
  </w:footnote>
  <w:footnote w:id="4">
    <w:p w:rsidR="004E72D8" w:rsidRPr="00560BEF" w:rsidRDefault="004E72D8" w:rsidP="004E72D8">
      <w:pPr>
        <w:pStyle w:val="a9"/>
        <w:rPr>
          <w:rtl/>
        </w:rPr>
      </w:pPr>
      <w:r w:rsidRPr="00560BEF">
        <w:footnoteRef/>
      </w:r>
      <w:r w:rsidRPr="00560BEF">
        <w:rPr>
          <w:rtl/>
        </w:rPr>
        <w:t xml:space="preserve"> </w:t>
      </w:r>
      <w:hyperlink r:id="rId4" w:history="1">
        <w:r w:rsidRPr="00560BEF">
          <w:rPr>
            <w:rStyle w:val="ac"/>
            <w:rFonts w:hint="cs"/>
            <w:rtl/>
          </w:rPr>
          <w:t>رجال</w:t>
        </w:r>
        <w:r w:rsidRPr="00560BEF">
          <w:rPr>
            <w:rStyle w:val="ac"/>
            <w:rtl/>
          </w:rPr>
          <w:t xml:space="preserve"> </w:t>
        </w:r>
        <w:r w:rsidRPr="00560BEF">
          <w:rPr>
            <w:rStyle w:val="ac"/>
            <w:rFonts w:hint="cs"/>
            <w:rtl/>
          </w:rPr>
          <w:t>الطوسی،</w:t>
        </w:r>
        <w:r w:rsidRPr="00560BEF">
          <w:rPr>
            <w:rStyle w:val="ac"/>
            <w:rtl/>
          </w:rPr>
          <w:t xml:space="preserve"> </w:t>
        </w:r>
        <w:r w:rsidRPr="00560BEF">
          <w:rPr>
            <w:rStyle w:val="ac"/>
            <w:rFonts w:hint="cs"/>
            <w:rtl/>
          </w:rPr>
          <w:t>شیخ</w:t>
        </w:r>
        <w:r w:rsidRPr="00560BEF">
          <w:rPr>
            <w:rStyle w:val="ac"/>
            <w:rtl/>
          </w:rPr>
          <w:t xml:space="preserve"> </w:t>
        </w:r>
        <w:r w:rsidRPr="00560BEF">
          <w:rPr>
            <w:rStyle w:val="ac"/>
            <w:rFonts w:hint="cs"/>
            <w:rtl/>
          </w:rPr>
          <w:t>طوسی،</w:t>
        </w:r>
        <w:r w:rsidRPr="00560BEF">
          <w:rPr>
            <w:rStyle w:val="ac"/>
            <w:rtl/>
          </w:rPr>
          <w:t xml:space="preserve"> </w:t>
        </w:r>
        <w:r w:rsidRPr="00560BEF">
          <w:rPr>
            <w:rStyle w:val="ac"/>
            <w:rFonts w:hint="cs"/>
            <w:rtl/>
          </w:rPr>
          <w:t>ج</w:t>
        </w:r>
        <w:r w:rsidRPr="00560BEF">
          <w:rPr>
            <w:rStyle w:val="ac"/>
            <w:rtl/>
          </w:rPr>
          <w:t>1</w:t>
        </w:r>
        <w:r w:rsidRPr="00560BEF">
          <w:rPr>
            <w:rStyle w:val="ac"/>
            <w:rFonts w:hint="cs"/>
            <w:rtl/>
          </w:rPr>
          <w:t>،</w:t>
        </w:r>
        <w:r w:rsidRPr="00560BEF">
          <w:rPr>
            <w:rStyle w:val="ac"/>
            <w:rtl/>
          </w:rPr>
          <w:t xml:space="preserve"> </w:t>
        </w:r>
        <w:r w:rsidRPr="00560BEF">
          <w:rPr>
            <w:rStyle w:val="ac"/>
            <w:rFonts w:hint="cs"/>
            <w:rtl/>
          </w:rPr>
          <w:t>ص</w:t>
        </w:r>
        <w:r w:rsidRPr="00560BEF">
          <w:rPr>
            <w:rStyle w:val="ac"/>
            <w:rtl/>
          </w:rPr>
          <w:t>119.</w:t>
        </w:r>
      </w:hyperlink>
    </w:p>
  </w:footnote>
  <w:footnote w:id="5">
    <w:p w:rsidR="004E72D8" w:rsidRPr="004E72D8" w:rsidRDefault="004E72D8" w:rsidP="004E72D8">
      <w:pPr>
        <w:pStyle w:val="a9"/>
      </w:pPr>
      <w:r w:rsidRPr="004E72D8">
        <w:footnoteRef/>
      </w:r>
      <w:r w:rsidRPr="004E72D8">
        <w:rPr>
          <w:rtl/>
        </w:rPr>
        <w:t xml:space="preserve"> </w:t>
      </w:r>
      <w:hyperlink r:id="rId5" w:history="1">
        <w:r w:rsidRPr="004E72D8">
          <w:rPr>
            <w:rStyle w:val="ac"/>
            <w:rFonts w:hint="cs"/>
            <w:rtl/>
          </w:rPr>
          <w:t>رجال</w:t>
        </w:r>
        <w:r w:rsidRPr="004E72D8">
          <w:rPr>
            <w:rStyle w:val="ac"/>
            <w:rtl/>
          </w:rPr>
          <w:t xml:space="preserve"> </w:t>
        </w:r>
        <w:r w:rsidRPr="004E72D8">
          <w:rPr>
            <w:rStyle w:val="ac"/>
            <w:rFonts w:hint="cs"/>
            <w:rtl/>
          </w:rPr>
          <w:t>الطوسی،</w:t>
        </w:r>
        <w:r w:rsidRPr="004E72D8">
          <w:rPr>
            <w:rStyle w:val="ac"/>
            <w:rtl/>
          </w:rPr>
          <w:t xml:space="preserve"> </w:t>
        </w:r>
        <w:r w:rsidRPr="004E72D8">
          <w:rPr>
            <w:rStyle w:val="ac"/>
            <w:rFonts w:hint="cs"/>
            <w:rtl/>
          </w:rPr>
          <w:t>شیخ</w:t>
        </w:r>
        <w:r w:rsidRPr="004E72D8">
          <w:rPr>
            <w:rStyle w:val="ac"/>
            <w:rtl/>
          </w:rPr>
          <w:t xml:space="preserve"> </w:t>
        </w:r>
        <w:r w:rsidRPr="004E72D8">
          <w:rPr>
            <w:rStyle w:val="ac"/>
            <w:rFonts w:hint="cs"/>
            <w:rtl/>
          </w:rPr>
          <w:t>طوسی،</w:t>
        </w:r>
        <w:r w:rsidRPr="004E72D8">
          <w:rPr>
            <w:rStyle w:val="ac"/>
            <w:rtl/>
          </w:rPr>
          <w:t xml:space="preserve"> </w:t>
        </w:r>
        <w:r w:rsidRPr="004E72D8">
          <w:rPr>
            <w:rStyle w:val="ac"/>
            <w:rFonts w:hint="cs"/>
            <w:rtl/>
          </w:rPr>
          <w:t>ج</w:t>
        </w:r>
        <w:r w:rsidRPr="004E72D8">
          <w:rPr>
            <w:rStyle w:val="ac"/>
            <w:rtl/>
          </w:rPr>
          <w:t>1</w:t>
        </w:r>
        <w:r w:rsidRPr="004E72D8">
          <w:rPr>
            <w:rStyle w:val="ac"/>
            <w:rFonts w:hint="cs"/>
            <w:rtl/>
          </w:rPr>
          <w:t>،</w:t>
        </w:r>
        <w:r w:rsidRPr="004E72D8">
          <w:rPr>
            <w:rStyle w:val="ac"/>
            <w:rtl/>
          </w:rPr>
          <w:t xml:space="preserve"> </w:t>
        </w:r>
        <w:r w:rsidRPr="004E72D8">
          <w:rPr>
            <w:rStyle w:val="ac"/>
            <w:rFonts w:hint="cs"/>
            <w:rtl/>
          </w:rPr>
          <w:t>ص</w:t>
        </w:r>
        <w:r w:rsidRPr="004E72D8">
          <w:rPr>
            <w:rStyle w:val="ac"/>
            <w:rtl/>
          </w:rPr>
          <w:t>148.</w:t>
        </w:r>
      </w:hyperlink>
    </w:p>
  </w:footnote>
  <w:footnote w:id="6">
    <w:p w:rsidR="0096683B" w:rsidRPr="0096683B" w:rsidRDefault="0096683B" w:rsidP="0096683B">
      <w:pPr>
        <w:pStyle w:val="a9"/>
      </w:pPr>
      <w:r w:rsidRPr="0096683B">
        <w:footnoteRef/>
      </w:r>
      <w:r w:rsidRPr="0096683B">
        <w:rPr>
          <w:rtl/>
        </w:rPr>
        <w:t xml:space="preserve"> </w:t>
      </w:r>
      <w:hyperlink r:id="rId6" w:history="1">
        <w:r w:rsidRPr="0096683B">
          <w:rPr>
            <w:rStyle w:val="ac"/>
            <w:rFonts w:hint="cs"/>
            <w:rtl/>
          </w:rPr>
          <w:t>رجال</w:t>
        </w:r>
        <w:r w:rsidRPr="0096683B">
          <w:rPr>
            <w:rStyle w:val="ac"/>
            <w:rtl/>
          </w:rPr>
          <w:t xml:space="preserve"> </w:t>
        </w:r>
        <w:r w:rsidRPr="0096683B">
          <w:rPr>
            <w:rStyle w:val="ac"/>
            <w:rFonts w:hint="cs"/>
            <w:rtl/>
          </w:rPr>
          <w:t>الطوسی،</w:t>
        </w:r>
        <w:r w:rsidRPr="0096683B">
          <w:rPr>
            <w:rStyle w:val="ac"/>
            <w:rtl/>
          </w:rPr>
          <w:t xml:space="preserve"> </w:t>
        </w:r>
        <w:r w:rsidRPr="0096683B">
          <w:rPr>
            <w:rStyle w:val="ac"/>
            <w:rFonts w:hint="cs"/>
            <w:rtl/>
          </w:rPr>
          <w:t>شیخ</w:t>
        </w:r>
        <w:r w:rsidRPr="0096683B">
          <w:rPr>
            <w:rStyle w:val="ac"/>
            <w:rtl/>
          </w:rPr>
          <w:t xml:space="preserve"> </w:t>
        </w:r>
        <w:r w:rsidRPr="0096683B">
          <w:rPr>
            <w:rStyle w:val="ac"/>
            <w:rFonts w:hint="cs"/>
            <w:rtl/>
          </w:rPr>
          <w:t>طوسی،</w:t>
        </w:r>
        <w:r w:rsidRPr="0096683B">
          <w:rPr>
            <w:rStyle w:val="ac"/>
            <w:rtl/>
          </w:rPr>
          <w:t xml:space="preserve"> </w:t>
        </w:r>
        <w:r w:rsidRPr="0096683B">
          <w:rPr>
            <w:rStyle w:val="ac"/>
            <w:rFonts w:hint="cs"/>
            <w:rtl/>
          </w:rPr>
          <w:t>ج</w:t>
        </w:r>
        <w:r w:rsidRPr="0096683B">
          <w:rPr>
            <w:rStyle w:val="ac"/>
            <w:rtl/>
          </w:rPr>
          <w:t>1</w:t>
        </w:r>
        <w:r w:rsidRPr="0096683B">
          <w:rPr>
            <w:rStyle w:val="ac"/>
            <w:rFonts w:hint="cs"/>
            <w:rtl/>
          </w:rPr>
          <w:t>،</w:t>
        </w:r>
        <w:r w:rsidRPr="0096683B">
          <w:rPr>
            <w:rStyle w:val="ac"/>
            <w:rtl/>
          </w:rPr>
          <w:t xml:space="preserve"> </w:t>
        </w:r>
        <w:r w:rsidRPr="0096683B">
          <w:rPr>
            <w:rStyle w:val="ac"/>
            <w:rFonts w:hint="cs"/>
            <w:rtl/>
          </w:rPr>
          <w:t>ص</w:t>
        </w:r>
        <w:r w:rsidRPr="0096683B">
          <w:rPr>
            <w:rStyle w:val="ac"/>
            <w:rtl/>
          </w:rPr>
          <w:t>274.</w:t>
        </w:r>
      </w:hyperlink>
    </w:p>
  </w:footnote>
  <w:footnote w:id="7">
    <w:p w:rsidR="0096683B" w:rsidRPr="0096683B" w:rsidRDefault="0096683B" w:rsidP="0096683B">
      <w:pPr>
        <w:pStyle w:val="a9"/>
        <w:rPr>
          <w:rtl/>
        </w:rPr>
      </w:pPr>
      <w:r w:rsidRPr="0096683B">
        <w:footnoteRef/>
      </w:r>
      <w:r w:rsidRPr="0096683B">
        <w:rPr>
          <w:rtl/>
        </w:rPr>
        <w:t xml:space="preserve"> </w:t>
      </w:r>
      <w:hyperlink r:id="rId7" w:history="1">
        <w:r w:rsidRPr="0096683B">
          <w:rPr>
            <w:rStyle w:val="ac"/>
            <w:rFonts w:hint="cs"/>
            <w:rtl/>
          </w:rPr>
          <w:t>رجال</w:t>
        </w:r>
        <w:r w:rsidRPr="0096683B">
          <w:rPr>
            <w:rStyle w:val="ac"/>
            <w:rtl/>
          </w:rPr>
          <w:t xml:space="preserve"> </w:t>
        </w:r>
        <w:r w:rsidRPr="0096683B">
          <w:rPr>
            <w:rStyle w:val="ac"/>
            <w:rFonts w:hint="cs"/>
            <w:rtl/>
          </w:rPr>
          <w:t>الطوسی،</w:t>
        </w:r>
        <w:r w:rsidRPr="0096683B">
          <w:rPr>
            <w:rStyle w:val="ac"/>
            <w:rtl/>
          </w:rPr>
          <w:t xml:space="preserve"> </w:t>
        </w:r>
        <w:r w:rsidRPr="0096683B">
          <w:rPr>
            <w:rStyle w:val="ac"/>
            <w:rFonts w:hint="cs"/>
            <w:rtl/>
          </w:rPr>
          <w:t>شیخ</w:t>
        </w:r>
        <w:r w:rsidRPr="0096683B">
          <w:rPr>
            <w:rStyle w:val="ac"/>
            <w:rtl/>
          </w:rPr>
          <w:t xml:space="preserve"> </w:t>
        </w:r>
        <w:r w:rsidRPr="0096683B">
          <w:rPr>
            <w:rStyle w:val="ac"/>
            <w:rFonts w:hint="cs"/>
            <w:rtl/>
          </w:rPr>
          <w:t>طوسی،</w:t>
        </w:r>
        <w:r w:rsidRPr="0096683B">
          <w:rPr>
            <w:rStyle w:val="ac"/>
            <w:rtl/>
          </w:rPr>
          <w:t xml:space="preserve"> </w:t>
        </w:r>
        <w:r w:rsidRPr="0096683B">
          <w:rPr>
            <w:rStyle w:val="ac"/>
            <w:rFonts w:hint="cs"/>
            <w:rtl/>
          </w:rPr>
          <w:t>ج</w:t>
        </w:r>
        <w:r w:rsidRPr="0096683B">
          <w:rPr>
            <w:rStyle w:val="ac"/>
            <w:rtl/>
          </w:rPr>
          <w:t>1</w:t>
        </w:r>
        <w:r w:rsidRPr="0096683B">
          <w:rPr>
            <w:rStyle w:val="ac"/>
            <w:rFonts w:hint="cs"/>
            <w:rtl/>
          </w:rPr>
          <w:t>،</w:t>
        </w:r>
        <w:r w:rsidRPr="0096683B">
          <w:rPr>
            <w:rStyle w:val="ac"/>
            <w:rtl/>
          </w:rPr>
          <w:t xml:space="preserve"> </w:t>
        </w:r>
        <w:r w:rsidRPr="0096683B">
          <w:rPr>
            <w:rStyle w:val="ac"/>
            <w:rFonts w:hint="cs"/>
            <w:rtl/>
          </w:rPr>
          <w:t>ص</w:t>
        </w:r>
        <w:r w:rsidRPr="0096683B">
          <w:rPr>
            <w:rStyle w:val="ac"/>
            <w:rtl/>
          </w:rPr>
          <w:t>317.</w:t>
        </w:r>
      </w:hyperlink>
    </w:p>
  </w:footnote>
  <w:footnote w:id="8">
    <w:p w:rsidR="0085264E" w:rsidRPr="0085264E" w:rsidRDefault="0085264E" w:rsidP="0085264E">
      <w:pPr>
        <w:pStyle w:val="a9"/>
        <w:rPr>
          <w:rtl/>
        </w:rPr>
      </w:pPr>
      <w:r w:rsidRPr="0085264E">
        <w:footnoteRef/>
      </w:r>
      <w:r w:rsidRPr="0085264E">
        <w:rPr>
          <w:rtl/>
        </w:rPr>
        <w:t xml:space="preserve"> </w:t>
      </w:r>
      <w:hyperlink r:id="rId8" w:history="1">
        <w:r w:rsidRPr="0085264E">
          <w:rPr>
            <w:rStyle w:val="ac"/>
            <w:rFonts w:hint="cs"/>
            <w:rtl/>
          </w:rPr>
          <w:t>الکافی،</w:t>
        </w:r>
        <w:r w:rsidRPr="0085264E">
          <w:rPr>
            <w:rStyle w:val="ac"/>
            <w:rtl/>
          </w:rPr>
          <w:t xml:space="preserve"> </w:t>
        </w:r>
        <w:r w:rsidRPr="0085264E">
          <w:rPr>
            <w:rStyle w:val="ac"/>
            <w:rFonts w:hint="cs"/>
            <w:rtl/>
          </w:rPr>
          <w:t>محمد</w:t>
        </w:r>
        <w:r w:rsidRPr="0085264E">
          <w:rPr>
            <w:rStyle w:val="ac"/>
            <w:rtl/>
          </w:rPr>
          <w:t xml:space="preserve"> </w:t>
        </w:r>
        <w:r w:rsidRPr="0085264E">
          <w:rPr>
            <w:rStyle w:val="ac"/>
            <w:rFonts w:hint="cs"/>
            <w:rtl/>
          </w:rPr>
          <w:t>بن</w:t>
        </w:r>
        <w:r w:rsidRPr="0085264E">
          <w:rPr>
            <w:rStyle w:val="ac"/>
            <w:rtl/>
          </w:rPr>
          <w:t xml:space="preserve"> </w:t>
        </w:r>
        <w:r w:rsidRPr="0085264E">
          <w:rPr>
            <w:rStyle w:val="ac"/>
            <w:rFonts w:hint="cs"/>
            <w:rtl/>
          </w:rPr>
          <w:t>یعقوب</w:t>
        </w:r>
        <w:r w:rsidRPr="0085264E">
          <w:rPr>
            <w:rStyle w:val="ac"/>
            <w:rtl/>
          </w:rPr>
          <w:t xml:space="preserve"> </w:t>
        </w:r>
        <w:r w:rsidRPr="0085264E">
          <w:rPr>
            <w:rStyle w:val="ac"/>
            <w:rFonts w:hint="cs"/>
            <w:rtl/>
          </w:rPr>
          <w:t>کلینی،</w:t>
        </w:r>
        <w:r w:rsidRPr="0085264E">
          <w:rPr>
            <w:rStyle w:val="ac"/>
            <w:rtl/>
          </w:rPr>
          <w:t xml:space="preserve"> </w:t>
        </w:r>
        <w:r w:rsidRPr="0085264E">
          <w:rPr>
            <w:rStyle w:val="ac"/>
            <w:rFonts w:hint="cs"/>
            <w:rtl/>
          </w:rPr>
          <w:t>ج</w:t>
        </w:r>
        <w:r w:rsidRPr="0085264E">
          <w:rPr>
            <w:rStyle w:val="ac"/>
            <w:rtl/>
          </w:rPr>
          <w:t>1</w:t>
        </w:r>
        <w:r w:rsidRPr="0085264E">
          <w:rPr>
            <w:rStyle w:val="ac"/>
            <w:rFonts w:hint="cs"/>
            <w:rtl/>
          </w:rPr>
          <w:t>،</w:t>
        </w:r>
        <w:r w:rsidRPr="0085264E">
          <w:rPr>
            <w:rStyle w:val="ac"/>
            <w:rtl/>
          </w:rPr>
          <w:t xml:space="preserve"> </w:t>
        </w:r>
        <w:r w:rsidRPr="0085264E">
          <w:rPr>
            <w:rStyle w:val="ac"/>
            <w:rFonts w:hint="cs"/>
            <w:rtl/>
          </w:rPr>
          <w:t>ص</w:t>
        </w:r>
        <w:r w:rsidRPr="0085264E">
          <w:rPr>
            <w:rStyle w:val="ac"/>
            <w:rtl/>
          </w:rPr>
          <w:t>472.</w:t>
        </w:r>
      </w:hyperlink>
    </w:p>
  </w:footnote>
  <w:footnote w:id="9">
    <w:p w:rsidR="0024051C" w:rsidRDefault="0024051C" w:rsidP="0024051C">
      <w:pPr>
        <w:pStyle w:val="a9"/>
      </w:pPr>
      <w:r>
        <w:rPr>
          <w:rStyle w:val="ab"/>
        </w:rPr>
        <w:footnoteRef/>
      </w:r>
      <w:r>
        <w:rPr>
          <w:rtl/>
        </w:rPr>
        <w:t xml:space="preserve"> </w:t>
      </w:r>
      <w:r>
        <w:rPr>
          <w:rFonts w:hint="cs"/>
          <w:rtl/>
        </w:rPr>
        <w:t xml:space="preserve">مانند این روایت: </w:t>
      </w:r>
      <w:r w:rsidRPr="0024051C">
        <w:rPr>
          <w:rFonts w:hint="cs"/>
          <w:rtl/>
        </w:rPr>
        <w:t>عَلِيُّ بْنُ مُحَمَّدٍ رَفَعَهُ عَنْ شُعَيْبٍ الْعَقَرْقُوفِيِّ عَنْ أَبِي بَصِيرٍ قَالَ: كُنْتُ بَيْنَ يَدَيْ أَبِي عَبْدِ اللَّهِ ع جَالِساً وَ قَدْ سَأَلَهُ سَائِلٌ فَقَالَ جُعِلْتُ فِدَاكَ يَا ابْنَ رَسُولِ اللَّهِ مِنْ أَيْنَ لَحِقَ الشَّقَاءُ أَهْلَ الْمَعْصِيَةِ حَتَّى حَكَمَ اللَّهُ لَهُمْ فِي عِلْمِهِ بِالْعَذَابِ عَلَى عَمَلِهِمْ فَقَالَ أَبُو عَبْدِ اللَّهِ ع أَيُّهَا السَّائِلُ حُكْمُ اللَّهِ عَزَّ وَ جَلَّ لَا يَقُومُ لَهُ أَحَدٌ مِنْ خَلْقِهِ بِحَقِّهِ فَلَمَّا حَكَمَ بِذَلِكَ وَهَبَ لِأَهْلِ مَحَبَّتِهِ الْقُوَّةَ عَلَى مَعْرِفَتِهِ وَ وَضَعَ عَنْهُمْ ثِقْلَ الْعَمَلِ بِحَقِيقَةِ مَا هُمْ أَهْلُهُ وَ وَهَبَ لِأَهْلِ الْمَعْصِيَةِ الْقُوَّةَ عَلَى مَعْصِيَتِهِمْ لِسَبْقِ عِلْمِهِ فِيهِمْ وَ مَنَعَهُمْ إِطَاقَةَ الْقَبُولِ مِنْهُ فَوَافَقُوا مَا سَبَقَ لَهُمْ فِي عِلْمِهِ وَ لَمْ يَقْدِرُوا أَنْ يَأْتُوا حَالًا تُنْجِيهِمْ مِنْ عَذَابِهِ لِأَنَّ عِلْمَهُ أَوْلَى بِحَقِيقَةِ التَّصْدِيقِ وَ هُوَ مَعْنَى شَاءَ مَا شَاءَ وَ هُوَ سِرُّهُ.</w:t>
      </w:r>
    </w:p>
  </w:footnote>
  <w:footnote w:id="10">
    <w:p w:rsidR="00A23394" w:rsidRPr="008E775A" w:rsidRDefault="00A23394" w:rsidP="00A23394">
      <w:pPr>
        <w:pStyle w:val="a9"/>
        <w:rPr>
          <w:rtl/>
        </w:rPr>
      </w:pPr>
      <w:r w:rsidRPr="008E775A">
        <w:footnoteRef/>
      </w:r>
      <w:r w:rsidRPr="008E775A">
        <w:rPr>
          <w:rtl/>
        </w:rPr>
        <w:t xml:space="preserve"> </w:t>
      </w:r>
      <w:hyperlink r:id="rId9" w:history="1">
        <w:r w:rsidRPr="008E775A">
          <w:rPr>
            <w:rStyle w:val="ac"/>
            <w:rFonts w:hint="cs"/>
            <w:rtl/>
          </w:rPr>
          <w:t>الاختصاص،</w:t>
        </w:r>
        <w:r w:rsidRPr="008E775A">
          <w:rPr>
            <w:rStyle w:val="ac"/>
            <w:rtl/>
          </w:rPr>
          <w:t xml:space="preserve"> </w:t>
        </w:r>
        <w:r w:rsidRPr="008E775A">
          <w:rPr>
            <w:rStyle w:val="ac"/>
            <w:rFonts w:hint="cs"/>
            <w:rtl/>
          </w:rPr>
          <w:t>الشیخ</w:t>
        </w:r>
        <w:r w:rsidRPr="008E775A">
          <w:rPr>
            <w:rStyle w:val="ac"/>
            <w:rtl/>
          </w:rPr>
          <w:t xml:space="preserve"> </w:t>
        </w:r>
        <w:r w:rsidRPr="008E775A">
          <w:rPr>
            <w:rStyle w:val="ac"/>
            <w:rFonts w:hint="cs"/>
            <w:rtl/>
          </w:rPr>
          <w:t>المفید،</w:t>
        </w:r>
        <w:r w:rsidRPr="008E775A">
          <w:rPr>
            <w:rStyle w:val="ac"/>
            <w:rtl/>
          </w:rPr>
          <w:t xml:space="preserve"> </w:t>
        </w:r>
        <w:r w:rsidRPr="008E775A">
          <w:rPr>
            <w:rStyle w:val="ac"/>
            <w:rFonts w:hint="cs"/>
            <w:rtl/>
          </w:rPr>
          <w:t>ج</w:t>
        </w:r>
        <w:r w:rsidRPr="008E775A">
          <w:rPr>
            <w:rStyle w:val="ac"/>
            <w:rtl/>
          </w:rPr>
          <w:t>1</w:t>
        </w:r>
        <w:r w:rsidRPr="008E775A">
          <w:rPr>
            <w:rStyle w:val="ac"/>
            <w:rFonts w:hint="cs"/>
            <w:rtl/>
          </w:rPr>
          <w:t>،</w:t>
        </w:r>
        <w:r w:rsidRPr="008E775A">
          <w:rPr>
            <w:rStyle w:val="ac"/>
            <w:rtl/>
          </w:rPr>
          <w:t xml:space="preserve"> </w:t>
        </w:r>
        <w:r w:rsidRPr="008E775A">
          <w:rPr>
            <w:rStyle w:val="ac"/>
            <w:rFonts w:hint="cs"/>
            <w:rtl/>
          </w:rPr>
          <w:t>ص</w:t>
        </w:r>
        <w:r w:rsidRPr="008E775A">
          <w:rPr>
            <w:rStyle w:val="ac"/>
            <w:rtl/>
          </w:rPr>
          <w:t>64.</w:t>
        </w:r>
      </w:hyperlink>
    </w:p>
  </w:footnote>
  <w:footnote w:id="11">
    <w:p w:rsidR="00A23394" w:rsidRDefault="00A23394" w:rsidP="00A23394">
      <w:pPr>
        <w:pStyle w:val="a9"/>
      </w:pPr>
      <w:r>
        <w:rPr>
          <w:rStyle w:val="ab"/>
        </w:rPr>
        <w:footnoteRef/>
      </w:r>
      <w:r>
        <w:rPr>
          <w:rtl/>
        </w:rPr>
        <w:t xml:space="preserve"> </w:t>
      </w:r>
      <w:r w:rsidRPr="00A23394">
        <w:rPr>
          <w:rFonts w:hint="cs"/>
          <w:rtl/>
        </w:rPr>
        <w:t>رجال العلامة - خلاصة الأقوال، ص: 33‌</w:t>
      </w:r>
    </w:p>
  </w:footnote>
  <w:footnote w:id="12">
    <w:p w:rsidR="00446D45" w:rsidRDefault="00446D45" w:rsidP="00446D45">
      <w:pPr>
        <w:pStyle w:val="a9"/>
        <w:rPr>
          <w:rtl/>
        </w:rPr>
      </w:pPr>
      <w:r>
        <w:rPr>
          <w:rStyle w:val="ab"/>
        </w:rPr>
        <w:footnoteRef/>
      </w:r>
      <w:r>
        <w:rPr>
          <w:rtl/>
        </w:rPr>
        <w:t xml:space="preserve"> </w:t>
      </w:r>
      <w:r w:rsidRPr="003D5E2B">
        <w:rPr>
          <w:rFonts w:hint="cs"/>
          <w:rtl/>
        </w:rPr>
        <w:t>رجال الكشي، ص: 123‌</w:t>
      </w:r>
    </w:p>
  </w:footnote>
  <w:footnote w:id="13">
    <w:p w:rsidR="000931A3" w:rsidRDefault="000931A3" w:rsidP="000931A3">
      <w:pPr>
        <w:pStyle w:val="a9"/>
        <w:rPr>
          <w:rtl/>
        </w:rPr>
      </w:pPr>
      <w:r>
        <w:rPr>
          <w:rStyle w:val="ab"/>
        </w:rPr>
        <w:footnoteRef/>
      </w:r>
      <w:r>
        <w:rPr>
          <w:rtl/>
        </w:rPr>
        <w:t xml:space="preserve"> </w:t>
      </w:r>
      <w:r w:rsidRPr="00C21D48">
        <w:rPr>
          <w:rFonts w:hint="cs"/>
          <w:rtl/>
        </w:rPr>
        <w:t>رجال الكشي، ص: 9‌</w:t>
      </w:r>
    </w:p>
  </w:footnote>
  <w:footnote w:id="14">
    <w:p w:rsidR="00C21D48" w:rsidRPr="00C21D48" w:rsidRDefault="00C21D48" w:rsidP="00C21D48">
      <w:pPr>
        <w:pStyle w:val="a9"/>
      </w:pPr>
      <w:r w:rsidRPr="00C21D48">
        <w:footnoteRef/>
      </w:r>
      <w:r w:rsidRPr="00C21D48">
        <w:rPr>
          <w:rtl/>
        </w:rPr>
        <w:t xml:space="preserve"> </w:t>
      </w:r>
      <w:hyperlink r:id="rId10" w:history="1">
        <w:r w:rsidRPr="00C21D48">
          <w:rPr>
            <w:rStyle w:val="ac"/>
            <w:rFonts w:hint="cs"/>
            <w:rtl/>
          </w:rPr>
          <w:t>الاختصاص،</w:t>
        </w:r>
        <w:r w:rsidRPr="00C21D48">
          <w:rPr>
            <w:rStyle w:val="ac"/>
            <w:rtl/>
          </w:rPr>
          <w:t xml:space="preserve"> </w:t>
        </w:r>
        <w:r w:rsidRPr="00C21D48">
          <w:rPr>
            <w:rStyle w:val="ac"/>
            <w:rFonts w:hint="cs"/>
            <w:rtl/>
          </w:rPr>
          <w:t>الشیخ</w:t>
        </w:r>
        <w:r w:rsidRPr="00C21D48">
          <w:rPr>
            <w:rStyle w:val="ac"/>
            <w:rtl/>
          </w:rPr>
          <w:t xml:space="preserve"> </w:t>
        </w:r>
        <w:r w:rsidRPr="00C21D48">
          <w:rPr>
            <w:rStyle w:val="ac"/>
            <w:rFonts w:hint="cs"/>
            <w:rtl/>
          </w:rPr>
          <w:t>المفید،</w:t>
        </w:r>
        <w:r w:rsidRPr="00C21D48">
          <w:rPr>
            <w:rStyle w:val="ac"/>
            <w:rtl/>
          </w:rPr>
          <w:t xml:space="preserve"> </w:t>
        </w:r>
        <w:r w:rsidRPr="00C21D48">
          <w:rPr>
            <w:rStyle w:val="ac"/>
            <w:rFonts w:hint="cs"/>
            <w:rtl/>
          </w:rPr>
          <w:t>ج</w:t>
        </w:r>
        <w:r w:rsidRPr="00C21D48">
          <w:rPr>
            <w:rStyle w:val="ac"/>
            <w:rtl/>
          </w:rPr>
          <w:t>1</w:t>
        </w:r>
        <w:r w:rsidRPr="00C21D48">
          <w:rPr>
            <w:rStyle w:val="ac"/>
            <w:rFonts w:hint="cs"/>
            <w:rtl/>
          </w:rPr>
          <w:t>،</w:t>
        </w:r>
        <w:r w:rsidRPr="00C21D48">
          <w:rPr>
            <w:rStyle w:val="ac"/>
            <w:rtl/>
          </w:rPr>
          <w:t xml:space="preserve"> </w:t>
        </w:r>
        <w:r w:rsidRPr="00C21D48">
          <w:rPr>
            <w:rStyle w:val="ac"/>
            <w:rFonts w:hint="cs"/>
            <w:rtl/>
          </w:rPr>
          <w:t>ص</w:t>
        </w:r>
        <w:r w:rsidRPr="00C21D48">
          <w:rPr>
            <w:rStyle w:val="ac"/>
            <w:rtl/>
          </w:rPr>
          <w:t>61.</w:t>
        </w:r>
      </w:hyperlink>
    </w:p>
  </w:footnote>
  <w:footnote w:id="15">
    <w:p w:rsidR="00596218" w:rsidRPr="00DA6571" w:rsidRDefault="00596218" w:rsidP="00596218">
      <w:pPr>
        <w:pStyle w:val="a9"/>
        <w:rPr>
          <w:rFonts w:hint="cs"/>
          <w:rtl/>
        </w:rPr>
      </w:pPr>
      <w:r w:rsidRPr="00DA6571">
        <w:footnoteRef/>
      </w:r>
      <w:r w:rsidRPr="00DA6571">
        <w:rPr>
          <w:rtl/>
        </w:rPr>
        <w:t xml:space="preserve"> </w:t>
      </w:r>
      <w:hyperlink r:id="rId11" w:history="1">
        <w:r w:rsidRPr="00DA6571">
          <w:rPr>
            <w:rStyle w:val="ac"/>
            <w:rFonts w:hint="cs"/>
            <w:rtl/>
          </w:rPr>
          <w:t>رجال</w:t>
        </w:r>
        <w:r w:rsidRPr="00DA6571">
          <w:rPr>
            <w:rStyle w:val="ac"/>
            <w:rtl/>
          </w:rPr>
          <w:t xml:space="preserve"> </w:t>
        </w:r>
        <w:r w:rsidRPr="00DA6571">
          <w:rPr>
            <w:rStyle w:val="ac"/>
            <w:rFonts w:hint="cs"/>
            <w:rtl/>
          </w:rPr>
          <w:t>النجاشی،</w:t>
        </w:r>
        <w:r w:rsidRPr="00DA6571">
          <w:rPr>
            <w:rStyle w:val="ac"/>
            <w:rtl/>
          </w:rPr>
          <w:t xml:space="preserve"> </w:t>
        </w:r>
        <w:r w:rsidRPr="00DA6571">
          <w:rPr>
            <w:rStyle w:val="ac"/>
            <w:rFonts w:hint="cs"/>
            <w:rtl/>
          </w:rPr>
          <w:t>شیخ</w:t>
        </w:r>
        <w:r w:rsidRPr="00DA6571">
          <w:rPr>
            <w:rStyle w:val="ac"/>
            <w:rtl/>
          </w:rPr>
          <w:t xml:space="preserve"> </w:t>
        </w:r>
        <w:r w:rsidRPr="00DA6571">
          <w:rPr>
            <w:rStyle w:val="ac"/>
            <w:rFonts w:hint="cs"/>
            <w:rtl/>
          </w:rPr>
          <w:t>النجاشی،</w:t>
        </w:r>
        <w:r w:rsidRPr="00DA6571">
          <w:rPr>
            <w:rStyle w:val="ac"/>
            <w:rtl/>
          </w:rPr>
          <w:t xml:space="preserve"> </w:t>
        </w:r>
        <w:r w:rsidRPr="00DA6571">
          <w:rPr>
            <w:rStyle w:val="ac"/>
            <w:rFonts w:hint="cs"/>
            <w:rtl/>
          </w:rPr>
          <w:t>ج</w:t>
        </w:r>
        <w:r w:rsidRPr="00DA6571">
          <w:rPr>
            <w:rStyle w:val="ac"/>
            <w:rtl/>
          </w:rPr>
          <w:t>1</w:t>
        </w:r>
        <w:r w:rsidRPr="00DA6571">
          <w:rPr>
            <w:rStyle w:val="ac"/>
            <w:rFonts w:hint="cs"/>
            <w:rtl/>
          </w:rPr>
          <w:t>،</w:t>
        </w:r>
        <w:r w:rsidRPr="00DA6571">
          <w:rPr>
            <w:rStyle w:val="ac"/>
            <w:rtl/>
          </w:rPr>
          <w:t xml:space="preserve"> </w:t>
        </w:r>
        <w:r w:rsidRPr="00DA6571">
          <w:rPr>
            <w:rStyle w:val="ac"/>
            <w:rFonts w:hint="cs"/>
            <w:rtl/>
          </w:rPr>
          <w:t>ص</w:t>
        </w:r>
        <w:r w:rsidRPr="00DA6571">
          <w:rPr>
            <w:rStyle w:val="ac"/>
            <w:rtl/>
          </w:rPr>
          <w:t>260.</w:t>
        </w:r>
      </w:hyperlink>
    </w:p>
  </w:footnote>
  <w:footnote w:id="16">
    <w:p w:rsidR="00C10233" w:rsidRDefault="00C10233" w:rsidP="00C10233">
      <w:pPr>
        <w:pStyle w:val="a9"/>
      </w:pPr>
      <w:r>
        <w:rPr>
          <w:rStyle w:val="ab"/>
        </w:rPr>
        <w:footnoteRef/>
      </w:r>
      <w:r>
        <w:rPr>
          <w:rtl/>
        </w:rPr>
        <w:t xml:space="preserve"> </w:t>
      </w:r>
      <w:r w:rsidRPr="00C10233">
        <w:rPr>
          <w:rFonts w:hint="cs"/>
          <w:rtl/>
        </w:rPr>
        <w:t>رجال الكشي، ص: 185‌</w:t>
      </w:r>
    </w:p>
  </w:footnote>
  <w:footnote w:id="17">
    <w:p w:rsidR="00E362E3" w:rsidRDefault="00E362E3" w:rsidP="00E362E3">
      <w:pPr>
        <w:pStyle w:val="a9"/>
        <w:rPr>
          <w:rFonts w:hint="cs"/>
          <w:rtl/>
        </w:rPr>
      </w:pPr>
      <w:r>
        <w:rPr>
          <w:rStyle w:val="ab"/>
        </w:rPr>
        <w:footnoteRef/>
      </w:r>
      <w:r>
        <w:rPr>
          <w:rtl/>
        </w:rPr>
        <w:t xml:space="preserve"> </w:t>
      </w:r>
      <w:r w:rsidRPr="00E362E3">
        <w:rPr>
          <w:rFonts w:hint="cs"/>
          <w:rtl/>
        </w:rPr>
        <w:t>رجال الكشي، ص: 115‌</w:t>
      </w:r>
    </w:p>
  </w:footnote>
  <w:footnote w:id="18">
    <w:p w:rsidR="00F573E6" w:rsidRPr="00F573E6" w:rsidRDefault="00F573E6" w:rsidP="00F573E6">
      <w:pPr>
        <w:pStyle w:val="a9"/>
        <w:rPr>
          <w:rFonts w:hint="cs"/>
        </w:rPr>
      </w:pPr>
      <w:r w:rsidRPr="00F573E6">
        <w:footnoteRef/>
      </w:r>
      <w:r w:rsidRPr="00F573E6">
        <w:rPr>
          <w:rtl/>
        </w:rPr>
        <w:t xml:space="preserve"> </w:t>
      </w:r>
      <w:hyperlink r:id="rId12" w:history="1">
        <w:r w:rsidRPr="00F573E6">
          <w:rPr>
            <w:rStyle w:val="ac"/>
            <w:rFonts w:hint="cs"/>
            <w:rtl/>
          </w:rPr>
          <w:t>رجال</w:t>
        </w:r>
        <w:r w:rsidRPr="00F573E6">
          <w:rPr>
            <w:rStyle w:val="ac"/>
            <w:rtl/>
          </w:rPr>
          <w:t xml:space="preserve"> </w:t>
        </w:r>
        <w:r w:rsidRPr="00F573E6">
          <w:rPr>
            <w:rStyle w:val="ac"/>
            <w:rFonts w:hint="cs"/>
            <w:rtl/>
          </w:rPr>
          <w:t>النجاشی،</w:t>
        </w:r>
        <w:r w:rsidRPr="00F573E6">
          <w:rPr>
            <w:rStyle w:val="ac"/>
            <w:rtl/>
          </w:rPr>
          <w:t xml:space="preserve"> </w:t>
        </w:r>
        <w:r w:rsidRPr="00F573E6">
          <w:rPr>
            <w:rStyle w:val="ac"/>
            <w:rFonts w:hint="cs"/>
            <w:rtl/>
          </w:rPr>
          <w:t>شیخ</w:t>
        </w:r>
        <w:r w:rsidRPr="00F573E6">
          <w:rPr>
            <w:rStyle w:val="ac"/>
            <w:rtl/>
          </w:rPr>
          <w:t xml:space="preserve"> </w:t>
        </w:r>
        <w:r w:rsidRPr="00F573E6">
          <w:rPr>
            <w:rStyle w:val="ac"/>
            <w:rFonts w:hint="cs"/>
            <w:rtl/>
          </w:rPr>
          <w:t>النجاشی،</w:t>
        </w:r>
        <w:r w:rsidRPr="00F573E6">
          <w:rPr>
            <w:rStyle w:val="ac"/>
            <w:rtl/>
          </w:rPr>
          <w:t xml:space="preserve"> </w:t>
        </w:r>
        <w:r w:rsidRPr="00F573E6">
          <w:rPr>
            <w:rStyle w:val="ac"/>
            <w:rFonts w:hint="cs"/>
            <w:rtl/>
          </w:rPr>
          <w:t>ج</w:t>
        </w:r>
        <w:r w:rsidRPr="00F573E6">
          <w:rPr>
            <w:rStyle w:val="ac"/>
            <w:rtl/>
          </w:rPr>
          <w:t>1</w:t>
        </w:r>
        <w:r w:rsidRPr="00F573E6">
          <w:rPr>
            <w:rStyle w:val="ac"/>
            <w:rFonts w:hint="cs"/>
            <w:rtl/>
          </w:rPr>
          <w:t>،</w:t>
        </w:r>
        <w:r w:rsidRPr="00F573E6">
          <w:rPr>
            <w:rStyle w:val="ac"/>
            <w:rtl/>
          </w:rPr>
          <w:t xml:space="preserve"> </w:t>
        </w:r>
        <w:r w:rsidRPr="00F573E6">
          <w:rPr>
            <w:rStyle w:val="ac"/>
            <w:rFonts w:hint="cs"/>
            <w:rtl/>
          </w:rPr>
          <w:t>ص</w:t>
        </w:r>
        <w:r w:rsidRPr="00F573E6">
          <w:rPr>
            <w:rStyle w:val="ac"/>
            <w:rtl/>
          </w:rPr>
          <w:t>283.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9C6625">
      <w:rPr>
        <w:b/>
        <w:bCs/>
        <w:sz w:val="20"/>
        <w:szCs w:val="24"/>
        <w:rtl/>
      </w:rPr>
      <w:t>057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9C662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9C6625">
      <w:rPr>
        <w:rFonts w:hint="cs"/>
        <w:b/>
        <w:bCs/>
        <w:color w:val="632423" w:themeColor="accent2" w:themeShade="80"/>
        <w:sz w:val="20"/>
        <w:szCs w:val="24"/>
        <w:rtl/>
      </w:rPr>
      <w:t>شهیدی</w:t>
    </w:r>
    <w:r w:rsidR="009C6625">
      <w:rPr>
        <w:b/>
        <w:bCs/>
        <w:color w:val="632423" w:themeColor="accent2" w:themeShade="80"/>
        <w:sz w:val="20"/>
        <w:szCs w:val="24"/>
        <w:rtl/>
      </w:rPr>
      <w:t xml:space="preserve"> </w:t>
    </w:r>
    <w:r w:rsidR="009C662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9C6625">
      <w:rPr>
        <w:sz w:val="24"/>
        <w:szCs w:val="24"/>
        <w:rtl/>
      </w:rPr>
      <w:t>23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9C6625">
      <w:rPr>
        <w:rFonts w:hint="cs"/>
        <w:color w:val="000000" w:themeColor="text1"/>
        <w:sz w:val="24"/>
        <w:szCs w:val="24"/>
        <w:rtl/>
      </w:rPr>
      <w:t>مکان</w:t>
    </w:r>
    <w:r w:rsidR="009C6625">
      <w:rPr>
        <w:color w:val="000000" w:themeColor="text1"/>
        <w:sz w:val="24"/>
        <w:szCs w:val="24"/>
        <w:rtl/>
      </w:rPr>
      <w:t xml:space="preserve"> </w:t>
    </w:r>
    <w:r w:rsidR="009C662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9C6625">
      <w:rPr>
        <w:rFonts w:hint="cs"/>
        <w:sz w:val="24"/>
        <w:szCs w:val="24"/>
        <w:rtl/>
      </w:rPr>
      <w:t>حسن</w:t>
    </w:r>
    <w:r w:rsidR="009C6625">
      <w:rPr>
        <w:sz w:val="24"/>
        <w:szCs w:val="24"/>
        <w:rtl/>
      </w:rPr>
      <w:t xml:space="preserve"> </w:t>
    </w:r>
    <w:r w:rsidR="009C662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9C6625">
      <w:rPr>
        <w:rFonts w:hint="cs"/>
        <w:sz w:val="24"/>
        <w:szCs w:val="24"/>
        <w:rtl/>
      </w:rPr>
      <w:t>مسائل</w:t>
    </w:r>
    <w:r w:rsidR="009C6625">
      <w:rPr>
        <w:sz w:val="24"/>
        <w:szCs w:val="24"/>
        <w:rtl/>
      </w:rPr>
      <w:t xml:space="preserve"> </w:t>
    </w:r>
    <w:r w:rsidR="009C6625">
      <w:rPr>
        <w:rFonts w:hint="cs"/>
        <w:sz w:val="24"/>
        <w:szCs w:val="24"/>
        <w:rtl/>
      </w:rPr>
      <w:t>بحث</w:t>
    </w:r>
    <w:r w:rsidR="009C6625">
      <w:rPr>
        <w:sz w:val="24"/>
        <w:szCs w:val="24"/>
        <w:rtl/>
      </w:rPr>
      <w:t xml:space="preserve"> </w:t>
    </w:r>
    <w:r w:rsidR="009C6625">
      <w:rPr>
        <w:rFonts w:hint="cs"/>
        <w:sz w:val="24"/>
        <w:szCs w:val="24"/>
        <w:rtl/>
      </w:rPr>
      <w:t>اباحه</w:t>
    </w:r>
    <w:r w:rsidR="009C6625">
      <w:rPr>
        <w:sz w:val="24"/>
        <w:szCs w:val="24"/>
        <w:rtl/>
      </w:rPr>
      <w:t xml:space="preserve"> </w:t>
    </w:r>
    <w:r w:rsidR="009C6625">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795"/>
    <w:rsid w:val="00055496"/>
    <w:rsid w:val="0006380C"/>
    <w:rsid w:val="00080A41"/>
    <w:rsid w:val="0008299B"/>
    <w:rsid w:val="00086658"/>
    <w:rsid w:val="000913AA"/>
    <w:rsid w:val="000931A3"/>
    <w:rsid w:val="00094847"/>
    <w:rsid w:val="00096C63"/>
    <w:rsid w:val="000B1C80"/>
    <w:rsid w:val="000B4B72"/>
    <w:rsid w:val="000B5DB5"/>
    <w:rsid w:val="000C3947"/>
    <w:rsid w:val="000D2A37"/>
    <w:rsid w:val="000D30E9"/>
    <w:rsid w:val="000D6818"/>
    <w:rsid w:val="000E335E"/>
    <w:rsid w:val="000F16CF"/>
    <w:rsid w:val="000F5BAC"/>
    <w:rsid w:val="00102585"/>
    <w:rsid w:val="00106E4F"/>
    <w:rsid w:val="00114AB7"/>
    <w:rsid w:val="00116B2B"/>
    <w:rsid w:val="00122631"/>
    <w:rsid w:val="00124E3D"/>
    <w:rsid w:val="00127E95"/>
    <w:rsid w:val="00130659"/>
    <w:rsid w:val="001347C7"/>
    <w:rsid w:val="001356B0"/>
    <w:rsid w:val="00141A91"/>
    <w:rsid w:val="00151937"/>
    <w:rsid w:val="00157B41"/>
    <w:rsid w:val="0016217C"/>
    <w:rsid w:val="00181844"/>
    <w:rsid w:val="001837E9"/>
    <w:rsid w:val="001871A9"/>
    <w:rsid w:val="00187DFA"/>
    <w:rsid w:val="001A1BC1"/>
    <w:rsid w:val="001A1EA5"/>
    <w:rsid w:val="001A2574"/>
    <w:rsid w:val="001A27D7"/>
    <w:rsid w:val="001A294E"/>
    <w:rsid w:val="001A4ED8"/>
    <w:rsid w:val="001B2488"/>
    <w:rsid w:val="001B6799"/>
    <w:rsid w:val="001B6C82"/>
    <w:rsid w:val="001C1362"/>
    <w:rsid w:val="001D2E9A"/>
    <w:rsid w:val="001D597F"/>
    <w:rsid w:val="001E3FD4"/>
    <w:rsid w:val="001F1429"/>
    <w:rsid w:val="0020241A"/>
    <w:rsid w:val="00203821"/>
    <w:rsid w:val="00211632"/>
    <w:rsid w:val="0021630D"/>
    <w:rsid w:val="0024051C"/>
    <w:rsid w:val="0024121B"/>
    <w:rsid w:val="00242901"/>
    <w:rsid w:val="002437F7"/>
    <w:rsid w:val="00247D2F"/>
    <w:rsid w:val="00253837"/>
    <w:rsid w:val="00253DDF"/>
    <w:rsid w:val="00256560"/>
    <w:rsid w:val="00264A54"/>
    <w:rsid w:val="0027605E"/>
    <w:rsid w:val="00281E00"/>
    <w:rsid w:val="0028630E"/>
    <w:rsid w:val="00294A52"/>
    <w:rsid w:val="002B575F"/>
    <w:rsid w:val="002B729B"/>
    <w:rsid w:val="002C23B5"/>
    <w:rsid w:val="002C53A2"/>
    <w:rsid w:val="002D0040"/>
    <w:rsid w:val="002D2FA8"/>
    <w:rsid w:val="002E220F"/>
    <w:rsid w:val="002E2A25"/>
    <w:rsid w:val="002F40EB"/>
    <w:rsid w:val="002F6167"/>
    <w:rsid w:val="0030510C"/>
    <w:rsid w:val="00307311"/>
    <w:rsid w:val="0032100F"/>
    <w:rsid w:val="0033402C"/>
    <w:rsid w:val="00340521"/>
    <w:rsid w:val="00345C73"/>
    <w:rsid w:val="00352F04"/>
    <w:rsid w:val="00354A99"/>
    <w:rsid w:val="00360311"/>
    <w:rsid w:val="0036073A"/>
    <w:rsid w:val="00361922"/>
    <w:rsid w:val="0037339B"/>
    <w:rsid w:val="00383845"/>
    <w:rsid w:val="00386C11"/>
    <w:rsid w:val="00397466"/>
    <w:rsid w:val="003A6148"/>
    <w:rsid w:val="003C33F6"/>
    <w:rsid w:val="003C3D2E"/>
    <w:rsid w:val="003C43A5"/>
    <w:rsid w:val="003E1C5C"/>
    <w:rsid w:val="003E6650"/>
    <w:rsid w:val="003F58BD"/>
    <w:rsid w:val="003F5B46"/>
    <w:rsid w:val="003F7A70"/>
    <w:rsid w:val="00401363"/>
    <w:rsid w:val="00402E47"/>
    <w:rsid w:val="00405F01"/>
    <w:rsid w:val="00411522"/>
    <w:rsid w:val="00417B5C"/>
    <w:rsid w:val="00425015"/>
    <w:rsid w:val="00430994"/>
    <w:rsid w:val="00434658"/>
    <w:rsid w:val="00435682"/>
    <w:rsid w:val="00441B6D"/>
    <w:rsid w:val="00446D45"/>
    <w:rsid w:val="004556EF"/>
    <w:rsid w:val="00462B07"/>
    <w:rsid w:val="00465BD2"/>
    <w:rsid w:val="004715C8"/>
    <w:rsid w:val="00471863"/>
    <w:rsid w:val="00481C31"/>
    <w:rsid w:val="00482FC1"/>
    <w:rsid w:val="00483027"/>
    <w:rsid w:val="004871AA"/>
    <w:rsid w:val="00487B2C"/>
    <w:rsid w:val="004918D7"/>
    <w:rsid w:val="004926E1"/>
    <w:rsid w:val="004A2FEA"/>
    <w:rsid w:val="004B2B49"/>
    <w:rsid w:val="004B5F44"/>
    <w:rsid w:val="004D2DD7"/>
    <w:rsid w:val="004D75C5"/>
    <w:rsid w:val="004E2186"/>
    <w:rsid w:val="004E65A0"/>
    <w:rsid w:val="004E66FB"/>
    <w:rsid w:val="004E72D8"/>
    <w:rsid w:val="004F470A"/>
    <w:rsid w:val="004F4C59"/>
    <w:rsid w:val="00500C8F"/>
    <w:rsid w:val="00501909"/>
    <w:rsid w:val="00507BBB"/>
    <w:rsid w:val="005128DF"/>
    <w:rsid w:val="0051592A"/>
    <w:rsid w:val="005206FE"/>
    <w:rsid w:val="00521422"/>
    <w:rsid w:val="005257ED"/>
    <w:rsid w:val="005306F8"/>
    <w:rsid w:val="00537432"/>
    <w:rsid w:val="0054023D"/>
    <w:rsid w:val="005426BF"/>
    <w:rsid w:val="00544EFC"/>
    <w:rsid w:val="005619B2"/>
    <w:rsid w:val="0056213C"/>
    <w:rsid w:val="00580C24"/>
    <w:rsid w:val="00596218"/>
    <w:rsid w:val="005968EF"/>
    <w:rsid w:val="00596C1E"/>
    <w:rsid w:val="005A2E26"/>
    <w:rsid w:val="005B2F3D"/>
    <w:rsid w:val="005B7BCA"/>
    <w:rsid w:val="005C0DAE"/>
    <w:rsid w:val="005C188E"/>
    <w:rsid w:val="005D2349"/>
    <w:rsid w:val="005E1B60"/>
    <w:rsid w:val="005E5507"/>
    <w:rsid w:val="005E607B"/>
    <w:rsid w:val="005F0A8D"/>
    <w:rsid w:val="00601229"/>
    <w:rsid w:val="00603B67"/>
    <w:rsid w:val="006059BA"/>
    <w:rsid w:val="0061311E"/>
    <w:rsid w:val="00613374"/>
    <w:rsid w:val="00614855"/>
    <w:rsid w:val="006162A2"/>
    <w:rsid w:val="006240DA"/>
    <w:rsid w:val="0063256E"/>
    <w:rsid w:val="00633F04"/>
    <w:rsid w:val="00635219"/>
    <w:rsid w:val="00635EC0"/>
    <w:rsid w:val="00640B58"/>
    <w:rsid w:val="00640D93"/>
    <w:rsid w:val="006516EB"/>
    <w:rsid w:val="00651B02"/>
    <w:rsid w:val="00651B19"/>
    <w:rsid w:val="00660A29"/>
    <w:rsid w:val="006616E2"/>
    <w:rsid w:val="00695519"/>
    <w:rsid w:val="006A4134"/>
    <w:rsid w:val="006A5DDA"/>
    <w:rsid w:val="006A6701"/>
    <w:rsid w:val="006B21F4"/>
    <w:rsid w:val="006B3753"/>
    <w:rsid w:val="006B7AD6"/>
    <w:rsid w:val="006C50FD"/>
    <w:rsid w:val="006C5BFD"/>
    <w:rsid w:val="006D1DD4"/>
    <w:rsid w:val="006D4014"/>
    <w:rsid w:val="006D44C1"/>
    <w:rsid w:val="006E1F1A"/>
    <w:rsid w:val="006E5651"/>
    <w:rsid w:val="006E5B85"/>
    <w:rsid w:val="006F026A"/>
    <w:rsid w:val="0070265B"/>
    <w:rsid w:val="00704813"/>
    <w:rsid w:val="00711338"/>
    <w:rsid w:val="0072290D"/>
    <w:rsid w:val="00723D6D"/>
    <w:rsid w:val="00724537"/>
    <w:rsid w:val="00731724"/>
    <w:rsid w:val="0073474B"/>
    <w:rsid w:val="00735511"/>
    <w:rsid w:val="00735EBA"/>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39ED"/>
    <w:rsid w:val="007E5B3F"/>
    <w:rsid w:val="007F2257"/>
    <w:rsid w:val="0080091D"/>
    <w:rsid w:val="00804108"/>
    <w:rsid w:val="00804FC4"/>
    <w:rsid w:val="00810463"/>
    <w:rsid w:val="00816367"/>
    <w:rsid w:val="00816A0B"/>
    <w:rsid w:val="00824B22"/>
    <w:rsid w:val="00830C53"/>
    <w:rsid w:val="00837FAA"/>
    <w:rsid w:val="00841F77"/>
    <w:rsid w:val="0085264E"/>
    <w:rsid w:val="0085276D"/>
    <w:rsid w:val="008610B0"/>
    <w:rsid w:val="00863390"/>
    <w:rsid w:val="0086385C"/>
    <w:rsid w:val="00871916"/>
    <w:rsid w:val="0087452E"/>
    <w:rsid w:val="008956DD"/>
    <w:rsid w:val="008A1347"/>
    <w:rsid w:val="008A510E"/>
    <w:rsid w:val="008A522A"/>
    <w:rsid w:val="008B4464"/>
    <w:rsid w:val="008B750B"/>
    <w:rsid w:val="008C3162"/>
    <w:rsid w:val="008D1336"/>
    <w:rsid w:val="008D1F14"/>
    <w:rsid w:val="008E3924"/>
    <w:rsid w:val="008E775A"/>
    <w:rsid w:val="008F13F7"/>
    <w:rsid w:val="008F5B4D"/>
    <w:rsid w:val="00905C7D"/>
    <w:rsid w:val="00907425"/>
    <w:rsid w:val="00923C34"/>
    <w:rsid w:val="00924152"/>
    <w:rsid w:val="0092513D"/>
    <w:rsid w:val="00927A9F"/>
    <w:rsid w:val="009335CC"/>
    <w:rsid w:val="00935A55"/>
    <w:rsid w:val="00941CEB"/>
    <w:rsid w:val="0094720F"/>
    <w:rsid w:val="00953B28"/>
    <w:rsid w:val="00954322"/>
    <w:rsid w:val="00957CAA"/>
    <w:rsid w:val="009600DE"/>
    <w:rsid w:val="00961F23"/>
    <w:rsid w:val="0096480D"/>
    <w:rsid w:val="0096683B"/>
    <w:rsid w:val="0096778A"/>
    <w:rsid w:val="00971226"/>
    <w:rsid w:val="00977656"/>
    <w:rsid w:val="009846A7"/>
    <w:rsid w:val="0098794D"/>
    <w:rsid w:val="0099497B"/>
    <w:rsid w:val="009A1F81"/>
    <w:rsid w:val="009A43BA"/>
    <w:rsid w:val="009B0D05"/>
    <w:rsid w:val="009B4CA6"/>
    <w:rsid w:val="009B79F8"/>
    <w:rsid w:val="009C1A84"/>
    <w:rsid w:val="009C2B34"/>
    <w:rsid w:val="009C6625"/>
    <w:rsid w:val="009C66D5"/>
    <w:rsid w:val="009D13FD"/>
    <w:rsid w:val="009D266A"/>
    <w:rsid w:val="009F599A"/>
    <w:rsid w:val="009F7E07"/>
    <w:rsid w:val="00A01522"/>
    <w:rsid w:val="00A10A11"/>
    <w:rsid w:val="00A13C6A"/>
    <w:rsid w:val="00A17B09"/>
    <w:rsid w:val="00A23394"/>
    <w:rsid w:val="00A457C6"/>
    <w:rsid w:val="00A45FB7"/>
    <w:rsid w:val="00A46AD0"/>
    <w:rsid w:val="00A47063"/>
    <w:rsid w:val="00A473A8"/>
    <w:rsid w:val="00A513F0"/>
    <w:rsid w:val="00A61AC8"/>
    <w:rsid w:val="00A6366F"/>
    <w:rsid w:val="00A65BCC"/>
    <w:rsid w:val="00A65D4C"/>
    <w:rsid w:val="00A70512"/>
    <w:rsid w:val="00AA01B3"/>
    <w:rsid w:val="00AA1F60"/>
    <w:rsid w:val="00AA40D7"/>
    <w:rsid w:val="00AB1082"/>
    <w:rsid w:val="00AB5F7D"/>
    <w:rsid w:val="00AB7C5C"/>
    <w:rsid w:val="00AC0C50"/>
    <w:rsid w:val="00AC6FE2"/>
    <w:rsid w:val="00AE44E1"/>
    <w:rsid w:val="00AF3925"/>
    <w:rsid w:val="00B07C95"/>
    <w:rsid w:val="00B1296B"/>
    <w:rsid w:val="00B2292F"/>
    <w:rsid w:val="00B42A21"/>
    <w:rsid w:val="00B43169"/>
    <w:rsid w:val="00B501A8"/>
    <w:rsid w:val="00B55AE4"/>
    <w:rsid w:val="00B70B46"/>
    <w:rsid w:val="00B70E34"/>
    <w:rsid w:val="00B71754"/>
    <w:rsid w:val="00B739B0"/>
    <w:rsid w:val="00B814A3"/>
    <w:rsid w:val="00B953C1"/>
    <w:rsid w:val="00B96F38"/>
    <w:rsid w:val="00BB0B89"/>
    <w:rsid w:val="00BC716B"/>
    <w:rsid w:val="00BD0E74"/>
    <w:rsid w:val="00BD5F8C"/>
    <w:rsid w:val="00BE29DD"/>
    <w:rsid w:val="00C066AF"/>
    <w:rsid w:val="00C10233"/>
    <w:rsid w:val="00C10E06"/>
    <w:rsid w:val="00C145B8"/>
    <w:rsid w:val="00C21D48"/>
    <w:rsid w:val="00C2438F"/>
    <w:rsid w:val="00C31AF0"/>
    <w:rsid w:val="00C32A7E"/>
    <w:rsid w:val="00C34F28"/>
    <w:rsid w:val="00C36536"/>
    <w:rsid w:val="00C368DF"/>
    <w:rsid w:val="00C41509"/>
    <w:rsid w:val="00C442C5"/>
    <w:rsid w:val="00C51AE1"/>
    <w:rsid w:val="00C57B5C"/>
    <w:rsid w:val="00C57C7C"/>
    <w:rsid w:val="00C61049"/>
    <w:rsid w:val="00C63FFE"/>
    <w:rsid w:val="00C67EEE"/>
    <w:rsid w:val="00C812F4"/>
    <w:rsid w:val="00C902D5"/>
    <w:rsid w:val="00C91EB6"/>
    <w:rsid w:val="00C950D0"/>
    <w:rsid w:val="00CA10B0"/>
    <w:rsid w:val="00CA2F8E"/>
    <w:rsid w:val="00CA3EE2"/>
    <w:rsid w:val="00CA7FD5"/>
    <w:rsid w:val="00CB3287"/>
    <w:rsid w:val="00CB33E2"/>
    <w:rsid w:val="00CB4E68"/>
    <w:rsid w:val="00CB54E4"/>
    <w:rsid w:val="00CC2733"/>
    <w:rsid w:val="00CD0050"/>
    <w:rsid w:val="00CE3CA0"/>
    <w:rsid w:val="00CE7481"/>
    <w:rsid w:val="00CF0A8F"/>
    <w:rsid w:val="00D048CE"/>
    <w:rsid w:val="00D05F1C"/>
    <w:rsid w:val="00D10998"/>
    <w:rsid w:val="00D15CBD"/>
    <w:rsid w:val="00D221CB"/>
    <w:rsid w:val="00D23391"/>
    <w:rsid w:val="00D31805"/>
    <w:rsid w:val="00D5159F"/>
    <w:rsid w:val="00D552B9"/>
    <w:rsid w:val="00D735B2"/>
    <w:rsid w:val="00D74021"/>
    <w:rsid w:val="00D76D01"/>
    <w:rsid w:val="00D91C66"/>
    <w:rsid w:val="00D922A9"/>
    <w:rsid w:val="00D9394A"/>
    <w:rsid w:val="00D95160"/>
    <w:rsid w:val="00DA6571"/>
    <w:rsid w:val="00DB0CBB"/>
    <w:rsid w:val="00DB67CC"/>
    <w:rsid w:val="00DC3783"/>
    <w:rsid w:val="00DE1070"/>
    <w:rsid w:val="00DF7C7D"/>
    <w:rsid w:val="00E00219"/>
    <w:rsid w:val="00E0316B"/>
    <w:rsid w:val="00E25E10"/>
    <w:rsid w:val="00E362E3"/>
    <w:rsid w:val="00E428CE"/>
    <w:rsid w:val="00E50B41"/>
    <w:rsid w:val="00E5219B"/>
    <w:rsid w:val="00E5258F"/>
    <w:rsid w:val="00E52D07"/>
    <w:rsid w:val="00E55180"/>
    <w:rsid w:val="00E5518B"/>
    <w:rsid w:val="00E609FE"/>
    <w:rsid w:val="00E630BE"/>
    <w:rsid w:val="00E71C5E"/>
    <w:rsid w:val="00E75920"/>
    <w:rsid w:val="00E80D96"/>
    <w:rsid w:val="00E871FA"/>
    <w:rsid w:val="00E936A4"/>
    <w:rsid w:val="00E954BB"/>
    <w:rsid w:val="00E95C88"/>
    <w:rsid w:val="00EA45E7"/>
    <w:rsid w:val="00EB78E3"/>
    <w:rsid w:val="00EB7BE3"/>
    <w:rsid w:val="00EC1C4B"/>
    <w:rsid w:val="00EC735A"/>
    <w:rsid w:val="00ED5F38"/>
    <w:rsid w:val="00EE4AD1"/>
    <w:rsid w:val="00EF27FE"/>
    <w:rsid w:val="00F06498"/>
    <w:rsid w:val="00F07FB6"/>
    <w:rsid w:val="00F11BE3"/>
    <w:rsid w:val="00F149D0"/>
    <w:rsid w:val="00F16B53"/>
    <w:rsid w:val="00F25ECD"/>
    <w:rsid w:val="00F318BE"/>
    <w:rsid w:val="00F33297"/>
    <w:rsid w:val="00F33BBF"/>
    <w:rsid w:val="00F343FB"/>
    <w:rsid w:val="00F359FE"/>
    <w:rsid w:val="00F42159"/>
    <w:rsid w:val="00F4256E"/>
    <w:rsid w:val="00F42EE1"/>
    <w:rsid w:val="00F446C1"/>
    <w:rsid w:val="00F54E02"/>
    <w:rsid w:val="00F573E6"/>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188D"/>
    <w:rsid w:val="00FF399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87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901410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5708347">
      <w:bodyDiv w:val="1"/>
      <w:marLeft w:val="0"/>
      <w:marRight w:val="0"/>
      <w:marTop w:val="0"/>
      <w:marBottom w:val="0"/>
      <w:divBdr>
        <w:top w:val="none" w:sz="0" w:space="0" w:color="auto"/>
        <w:left w:val="none" w:sz="0" w:space="0" w:color="auto"/>
        <w:bottom w:val="none" w:sz="0" w:space="0" w:color="auto"/>
        <w:right w:val="none" w:sz="0" w:space="0" w:color="auto"/>
      </w:divBdr>
    </w:div>
    <w:div w:id="16810444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5193929">
      <w:bodyDiv w:val="1"/>
      <w:marLeft w:val="0"/>
      <w:marRight w:val="0"/>
      <w:marTop w:val="0"/>
      <w:marBottom w:val="0"/>
      <w:divBdr>
        <w:top w:val="none" w:sz="0" w:space="0" w:color="auto"/>
        <w:left w:val="none" w:sz="0" w:space="0" w:color="auto"/>
        <w:bottom w:val="none" w:sz="0" w:space="0" w:color="auto"/>
        <w:right w:val="none" w:sz="0" w:space="0" w:color="auto"/>
      </w:divBdr>
    </w:div>
    <w:div w:id="250092751">
      <w:bodyDiv w:val="1"/>
      <w:marLeft w:val="0"/>
      <w:marRight w:val="0"/>
      <w:marTop w:val="0"/>
      <w:marBottom w:val="0"/>
      <w:divBdr>
        <w:top w:val="none" w:sz="0" w:space="0" w:color="auto"/>
        <w:left w:val="none" w:sz="0" w:space="0" w:color="auto"/>
        <w:bottom w:val="none" w:sz="0" w:space="0" w:color="auto"/>
        <w:right w:val="none" w:sz="0" w:space="0" w:color="auto"/>
      </w:divBdr>
    </w:div>
    <w:div w:id="26627897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9121926">
      <w:bodyDiv w:val="1"/>
      <w:marLeft w:val="0"/>
      <w:marRight w:val="0"/>
      <w:marTop w:val="0"/>
      <w:marBottom w:val="0"/>
      <w:divBdr>
        <w:top w:val="none" w:sz="0" w:space="0" w:color="auto"/>
        <w:left w:val="none" w:sz="0" w:space="0" w:color="auto"/>
        <w:bottom w:val="none" w:sz="0" w:space="0" w:color="auto"/>
        <w:right w:val="none" w:sz="0" w:space="0" w:color="auto"/>
      </w:divBdr>
    </w:div>
    <w:div w:id="373585011">
      <w:bodyDiv w:val="1"/>
      <w:marLeft w:val="0"/>
      <w:marRight w:val="0"/>
      <w:marTop w:val="0"/>
      <w:marBottom w:val="0"/>
      <w:divBdr>
        <w:top w:val="none" w:sz="0" w:space="0" w:color="auto"/>
        <w:left w:val="none" w:sz="0" w:space="0" w:color="auto"/>
        <w:bottom w:val="none" w:sz="0" w:space="0" w:color="auto"/>
        <w:right w:val="none" w:sz="0" w:space="0" w:color="auto"/>
      </w:divBdr>
    </w:div>
    <w:div w:id="462234647">
      <w:bodyDiv w:val="1"/>
      <w:marLeft w:val="0"/>
      <w:marRight w:val="0"/>
      <w:marTop w:val="0"/>
      <w:marBottom w:val="0"/>
      <w:divBdr>
        <w:top w:val="none" w:sz="0" w:space="0" w:color="auto"/>
        <w:left w:val="none" w:sz="0" w:space="0" w:color="auto"/>
        <w:bottom w:val="none" w:sz="0" w:space="0" w:color="auto"/>
        <w:right w:val="none" w:sz="0" w:space="0" w:color="auto"/>
      </w:divBdr>
    </w:div>
    <w:div w:id="47418329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892723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4951421">
      <w:bodyDiv w:val="1"/>
      <w:marLeft w:val="0"/>
      <w:marRight w:val="0"/>
      <w:marTop w:val="0"/>
      <w:marBottom w:val="0"/>
      <w:divBdr>
        <w:top w:val="none" w:sz="0" w:space="0" w:color="auto"/>
        <w:left w:val="none" w:sz="0" w:space="0" w:color="auto"/>
        <w:bottom w:val="none" w:sz="0" w:space="0" w:color="auto"/>
        <w:right w:val="none" w:sz="0" w:space="0" w:color="auto"/>
      </w:divBdr>
    </w:div>
    <w:div w:id="554970669">
      <w:bodyDiv w:val="1"/>
      <w:marLeft w:val="0"/>
      <w:marRight w:val="0"/>
      <w:marTop w:val="0"/>
      <w:marBottom w:val="0"/>
      <w:divBdr>
        <w:top w:val="none" w:sz="0" w:space="0" w:color="auto"/>
        <w:left w:val="none" w:sz="0" w:space="0" w:color="auto"/>
        <w:bottom w:val="none" w:sz="0" w:space="0" w:color="auto"/>
        <w:right w:val="none" w:sz="0" w:space="0" w:color="auto"/>
      </w:divBdr>
    </w:div>
    <w:div w:id="5996012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9358608">
      <w:bodyDiv w:val="1"/>
      <w:marLeft w:val="0"/>
      <w:marRight w:val="0"/>
      <w:marTop w:val="0"/>
      <w:marBottom w:val="0"/>
      <w:divBdr>
        <w:top w:val="none" w:sz="0" w:space="0" w:color="auto"/>
        <w:left w:val="none" w:sz="0" w:space="0" w:color="auto"/>
        <w:bottom w:val="none" w:sz="0" w:space="0" w:color="auto"/>
        <w:right w:val="none" w:sz="0" w:space="0" w:color="auto"/>
      </w:divBdr>
    </w:div>
    <w:div w:id="721558291">
      <w:bodyDiv w:val="1"/>
      <w:marLeft w:val="0"/>
      <w:marRight w:val="0"/>
      <w:marTop w:val="0"/>
      <w:marBottom w:val="0"/>
      <w:divBdr>
        <w:top w:val="none" w:sz="0" w:space="0" w:color="auto"/>
        <w:left w:val="none" w:sz="0" w:space="0" w:color="auto"/>
        <w:bottom w:val="none" w:sz="0" w:space="0" w:color="auto"/>
        <w:right w:val="none" w:sz="0" w:space="0" w:color="auto"/>
      </w:divBdr>
    </w:div>
    <w:div w:id="742608939">
      <w:bodyDiv w:val="1"/>
      <w:marLeft w:val="0"/>
      <w:marRight w:val="0"/>
      <w:marTop w:val="0"/>
      <w:marBottom w:val="0"/>
      <w:divBdr>
        <w:top w:val="none" w:sz="0" w:space="0" w:color="auto"/>
        <w:left w:val="none" w:sz="0" w:space="0" w:color="auto"/>
        <w:bottom w:val="none" w:sz="0" w:space="0" w:color="auto"/>
        <w:right w:val="none" w:sz="0" w:space="0" w:color="auto"/>
      </w:divBdr>
    </w:div>
    <w:div w:id="752975432">
      <w:bodyDiv w:val="1"/>
      <w:marLeft w:val="0"/>
      <w:marRight w:val="0"/>
      <w:marTop w:val="0"/>
      <w:marBottom w:val="0"/>
      <w:divBdr>
        <w:top w:val="none" w:sz="0" w:space="0" w:color="auto"/>
        <w:left w:val="none" w:sz="0" w:space="0" w:color="auto"/>
        <w:bottom w:val="none" w:sz="0" w:space="0" w:color="auto"/>
        <w:right w:val="none" w:sz="0" w:space="0" w:color="auto"/>
      </w:divBdr>
    </w:div>
    <w:div w:id="759562359">
      <w:bodyDiv w:val="1"/>
      <w:marLeft w:val="0"/>
      <w:marRight w:val="0"/>
      <w:marTop w:val="0"/>
      <w:marBottom w:val="0"/>
      <w:divBdr>
        <w:top w:val="none" w:sz="0" w:space="0" w:color="auto"/>
        <w:left w:val="none" w:sz="0" w:space="0" w:color="auto"/>
        <w:bottom w:val="none" w:sz="0" w:space="0" w:color="auto"/>
        <w:right w:val="none" w:sz="0" w:space="0" w:color="auto"/>
      </w:divBdr>
    </w:div>
    <w:div w:id="830364443">
      <w:bodyDiv w:val="1"/>
      <w:marLeft w:val="0"/>
      <w:marRight w:val="0"/>
      <w:marTop w:val="0"/>
      <w:marBottom w:val="0"/>
      <w:divBdr>
        <w:top w:val="none" w:sz="0" w:space="0" w:color="auto"/>
        <w:left w:val="none" w:sz="0" w:space="0" w:color="auto"/>
        <w:bottom w:val="none" w:sz="0" w:space="0" w:color="auto"/>
        <w:right w:val="none" w:sz="0" w:space="0" w:color="auto"/>
      </w:divBdr>
    </w:div>
    <w:div w:id="917907245">
      <w:bodyDiv w:val="1"/>
      <w:marLeft w:val="0"/>
      <w:marRight w:val="0"/>
      <w:marTop w:val="0"/>
      <w:marBottom w:val="0"/>
      <w:divBdr>
        <w:top w:val="none" w:sz="0" w:space="0" w:color="auto"/>
        <w:left w:val="none" w:sz="0" w:space="0" w:color="auto"/>
        <w:bottom w:val="none" w:sz="0" w:space="0" w:color="auto"/>
        <w:right w:val="none" w:sz="0" w:space="0" w:color="auto"/>
      </w:divBdr>
    </w:div>
    <w:div w:id="965938955">
      <w:bodyDiv w:val="1"/>
      <w:marLeft w:val="0"/>
      <w:marRight w:val="0"/>
      <w:marTop w:val="0"/>
      <w:marBottom w:val="0"/>
      <w:divBdr>
        <w:top w:val="none" w:sz="0" w:space="0" w:color="auto"/>
        <w:left w:val="none" w:sz="0" w:space="0" w:color="auto"/>
        <w:bottom w:val="none" w:sz="0" w:space="0" w:color="auto"/>
        <w:right w:val="none" w:sz="0" w:space="0" w:color="auto"/>
      </w:divBdr>
    </w:div>
    <w:div w:id="1014721380">
      <w:bodyDiv w:val="1"/>
      <w:marLeft w:val="0"/>
      <w:marRight w:val="0"/>
      <w:marTop w:val="0"/>
      <w:marBottom w:val="0"/>
      <w:divBdr>
        <w:top w:val="none" w:sz="0" w:space="0" w:color="auto"/>
        <w:left w:val="none" w:sz="0" w:space="0" w:color="auto"/>
        <w:bottom w:val="none" w:sz="0" w:space="0" w:color="auto"/>
        <w:right w:val="none" w:sz="0" w:space="0" w:color="auto"/>
      </w:divBdr>
    </w:div>
    <w:div w:id="1072896871">
      <w:bodyDiv w:val="1"/>
      <w:marLeft w:val="0"/>
      <w:marRight w:val="0"/>
      <w:marTop w:val="0"/>
      <w:marBottom w:val="0"/>
      <w:divBdr>
        <w:top w:val="none" w:sz="0" w:space="0" w:color="auto"/>
        <w:left w:val="none" w:sz="0" w:space="0" w:color="auto"/>
        <w:bottom w:val="none" w:sz="0" w:space="0" w:color="auto"/>
        <w:right w:val="none" w:sz="0" w:space="0" w:color="auto"/>
      </w:divBdr>
    </w:div>
    <w:div w:id="112010821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3489186">
      <w:bodyDiv w:val="1"/>
      <w:marLeft w:val="0"/>
      <w:marRight w:val="0"/>
      <w:marTop w:val="0"/>
      <w:marBottom w:val="0"/>
      <w:divBdr>
        <w:top w:val="none" w:sz="0" w:space="0" w:color="auto"/>
        <w:left w:val="none" w:sz="0" w:space="0" w:color="auto"/>
        <w:bottom w:val="none" w:sz="0" w:space="0" w:color="auto"/>
        <w:right w:val="none" w:sz="0" w:space="0" w:color="auto"/>
      </w:divBdr>
    </w:div>
    <w:div w:id="1245722705">
      <w:bodyDiv w:val="1"/>
      <w:marLeft w:val="0"/>
      <w:marRight w:val="0"/>
      <w:marTop w:val="0"/>
      <w:marBottom w:val="0"/>
      <w:divBdr>
        <w:top w:val="none" w:sz="0" w:space="0" w:color="auto"/>
        <w:left w:val="none" w:sz="0" w:space="0" w:color="auto"/>
        <w:bottom w:val="none" w:sz="0" w:space="0" w:color="auto"/>
        <w:right w:val="none" w:sz="0" w:space="0" w:color="auto"/>
      </w:divBdr>
    </w:div>
    <w:div w:id="125674279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2896507">
      <w:bodyDiv w:val="1"/>
      <w:marLeft w:val="0"/>
      <w:marRight w:val="0"/>
      <w:marTop w:val="0"/>
      <w:marBottom w:val="0"/>
      <w:divBdr>
        <w:top w:val="none" w:sz="0" w:space="0" w:color="auto"/>
        <w:left w:val="none" w:sz="0" w:space="0" w:color="auto"/>
        <w:bottom w:val="none" w:sz="0" w:space="0" w:color="auto"/>
        <w:right w:val="none" w:sz="0" w:space="0" w:color="auto"/>
      </w:divBdr>
    </w:div>
    <w:div w:id="1461681176">
      <w:bodyDiv w:val="1"/>
      <w:marLeft w:val="0"/>
      <w:marRight w:val="0"/>
      <w:marTop w:val="0"/>
      <w:marBottom w:val="0"/>
      <w:divBdr>
        <w:top w:val="none" w:sz="0" w:space="0" w:color="auto"/>
        <w:left w:val="none" w:sz="0" w:space="0" w:color="auto"/>
        <w:bottom w:val="none" w:sz="0" w:space="0" w:color="auto"/>
        <w:right w:val="none" w:sz="0" w:space="0" w:color="auto"/>
      </w:divBdr>
    </w:div>
    <w:div w:id="1509054562">
      <w:bodyDiv w:val="1"/>
      <w:marLeft w:val="0"/>
      <w:marRight w:val="0"/>
      <w:marTop w:val="0"/>
      <w:marBottom w:val="0"/>
      <w:divBdr>
        <w:top w:val="none" w:sz="0" w:space="0" w:color="auto"/>
        <w:left w:val="none" w:sz="0" w:space="0" w:color="auto"/>
        <w:bottom w:val="none" w:sz="0" w:space="0" w:color="auto"/>
        <w:right w:val="none" w:sz="0" w:space="0" w:color="auto"/>
      </w:divBdr>
    </w:div>
    <w:div w:id="152026839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4846127">
      <w:bodyDiv w:val="1"/>
      <w:marLeft w:val="0"/>
      <w:marRight w:val="0"/>
      <w:marTop w:val="0"/>
      <w:marBottom w:val="0"/>
      <w:divBdr>
        <w:top w:val="none" w:sz="0" w:space="0" w:color="auto"/>
        <w:left w:val="none" w:sz="0" w:space="0" w:color="auto"/>
        <w:bottom w:val="none" w:sz="0" w:space="0" w:color="auto"/>
        <w:right w:val="none" w:sz="0" w:space="0" w:color="auto"/>
      </w:divBdr>
    </w:div>
    <w:div w:id="1638296910">
      <w:bodyDiv w:val="1"/>
      <w:marLeft w:val="0"/>
      <w:marRight w:val="0"/>
      <w:marTop w:val="0"/>
      <w:marBottom w:val="0"/>
      <w:divBdr>
        <w:top w:val="none" w:sz="0" w:space="0" w:color="auto"/>
        <w:left w:val="none" w:sz="0" w:space="0" w:color="auto"/>
        <w:bottom w:val="none" w:sz="0" w:space="0" w:color="auto"/>
        <w:right w:val="none" w:sz="0" w:space="0" w:color="auto"/>
      </w:divBdr>
    </w:div>
    <w:div w:id="167175933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786444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0156085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1/472/&#1575;&#1604;&#1705;&#1575;&#1576;&#1604;&#1740;%20" TargetMode="External"/><Relationship Id="rId3" Type="http://schemas.openxmlformats.org/officeDocument/2006/relationships/hyperlink" Target="http://lib.eshia.ir/10083/4/145/&#1591;&#1587;&#1602;&#1607;&#1575;%20" TargetMode="External"/><Relationship Id="rId7" Type="http://schemas.openxmlformats.org/officeDocument/2006/relationships/hyperlink" Target="http://lib.eshia.ir/14027/1/317/&#1705;&#1606;&#1705;&#1585;%20" TargetMode="External"/><Relationship Id="rId12" Type="http://schemas.openxmlformats.org/officeDocument/2006/relationships/hyperlink" Target="http://lib.eshia.ir/14028/1/283/&#1740;&#1601;&#1583;%20" TargetMode="External"/><Relationship Id="rId2" Type="http://schemas.openxmlformats.org/officeDocument/2006/relationships/hyperlink" Target="http://lib.eshia.ir/11005/5/279/&#1575;&#1604;&#1705;&#1575;&#1576;&#1604;&#1740;%20" TargetMode="External"/><Relationship Id="rId1" Type="http://schemas.openxmlformats.org/officeDocument/2006/relationships/hyperlink" Target="http://lib.eshia.ir/10116/3/41/&#1575;&#1604;&#1605;&#1578;&#1601;&#1575;&#1607;&#1605;%20" TargetMode="External"/><Relationship Id="rId6" Type="http://schemas.openxmlformats.org/officeDocument/2006/relationships/hyperlink" Target="http://lib.eshia.ir/14027/1/274/&#1705;&#1606;&#1705;&#1585;%20" TargetMode="External"/><Relationship Id="rId11" Type="http://schemas.openxmlformats.org/officeDocument/2006/relationships/hyperlink" Target="http://lib.eshia.ir/14028/1/260/&#1601;&#1602;&#1740;&#1607;&#1575;%20" TargetMode="External"/><Relationship Id="rId5" Type="http://schemas.openxmlformats.org/officeDocument/2006/relationships/hyperlink" Target="http://lib.eshia.ir/14027/1/148/&#1705;&#1606;&#1705;&#1585;" TargetMode="External"/><Relationship Id="rId10" Type="http://schemas.openxmlformats.org/officeDocument/2006/relationships/hyperlink" Target="http://lib.eshia.ir/11001/1/61/&#1605;&#1606;&#1575;&#1583;%20" TargetMode="External"/><Relationship Id="rId4" Type="http://schemas.openxmlformats.org/officeDocument/2006/relationships/hyperlink" Target="http://lib.eshia.ir/14027/1/119/&#1705;&#1606;&#1705;&#1585;" TargetMode="External"/><Relationship Id="rId9" Type="http://schemas.openxmlformats.org/officeDocument/2006/relationships/hyperlink" Target="http://lib.eshia.ir/11001/1/64/&#1575;&#1604;&#1705;&#1575;&#1576;&#1604;&#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8947-8A10-457C-A05D-ADD08F62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417</TotalTime>
  <Pages>12</Pages>
  <Words>3783</Words>
  <Characters>21569</Characters>
  <Application>Microsoft Office Word</Application>
  <DocSecurity>0</DocSecurity>
  <Lines>179</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25302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100</cp:revision>
  <cp:lastPrinted>2020-01-13T19:28:00Z</cp:lastPrinted>
  <dcterms:created xsi:type="dcterms:W3CDTF">2020-01-13T05:45:00Z</dcterms:created>
  <dcterms:modified xsi:type="dcterms:W3CDTF">2020-01-13T19:28:00Z</dcterms:modified>
  <cp:contentStatus>ویرایش 2.5</cp:contentStatus>
  <cp:version>2.7</cp:version>
</cp:coreProperties>
</file>