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A06509">
        <w:rPr>
          <w:rFonts w:hint="cs"/>
          <w:rtl/>
        </w:rPr>
        <w:t>شرط</w:t>
      </w:r>
      <w:r w:rsidR="00A06509">
        <w:rPr>
          <w:rtl/>
        </w:rPr>
        <w:t xml:space="preserve"> </w:t>
      </w:r>
      <w:r w:rsidR="00A06509">
        <w:rPr>
          <w:rFonts w:hint="cs"/>
          <w:rtl/>
        </w:rPr>
        <w:t>چهارم</w:t>
      </w:r>
      <w:r w:rsidR="00A06509">
        <w:rPr>
          <w:rtl/>
        </w:rPr>
        <w:t xml:space="preserve"> (</w:t>
      </w:r>
      <w:r w:rsidR="00A06509">
        <w:rPr>
          <w:rFonts w:hint="cs"/>
          <w:rtl/>
        </w:rPr>
        <w:t>از</w:t>
      </w:r>
      <w:r w:rsidR="00A06509">
        <w:rPr>
          <w:rtl/>
        </w:rPr>
        <w:t xml:space="preserve"> </w:t>
      </w:r>
      <w:r w:rsidR="00A06509">
        <w:rPr>
          <w:rFonts w:hint="cs"/>
          <w:rtl/>
        </w:rPr>
        <w:t>غیر</w:t>
      </w:r>
      <w:r w:rsidR="00A06509">
        <w:rPr>
          <w:rtl/>
        </w:rPr>
        <w:t xml:space="preserve"> </w:t>
      </w:r>
      <w:r w:rsidR="00A06509">
        <w:rPr>
          <w:rFonts w:hint="cs"/>
          <w:rtl/>
        </w:rPr>
        <w:t>مأکول</w:t>
      </w:r>
      <w:r w:rsidR="00A06509">
        <w:rPr>
          <w:rtl/>
        </w:rPr>
        <w:t xml:space="preserve"> </w:t>
      </w:r>
      <w:r w:rsidR="00A06509">
        <w:rPr>
          <w:rFonts w:hint="cs"/>
          <w:rtl/>
        </w:rPr>
        <w:t>اللحم</w:t>
      </w:r>
      <w:r w:rsidR="00A06509">
        <w:rPr>
          <w:rtl/>
        </w:rPr>
        <w:t xml:space="preserve"> </w:t>
      </w:r>
      <w:r w:rsidR="00A06509">
        <w:rPr>
          <w:rFonts w:hint="cs"/>
          <w:rtl/>
        </w:rPr>
        <w:t>نبودن</w:t>
      </w:r>
      <w:r w:rsidR="00A06509">
        <w:rPr>
          <w:rtl/>
        </w:rPr>
        <w:t>)</w:t>
      </w:r>
      <w:r w:rsidR="00025B70">
        <w:rPr>
          <w:rFonts w:hint="cs"/>
          <w:rtl/>
        </w:rPr>
        <w:t xml:space="preserve"> </w:t>
      </w:r>
      <w:r w:rsidR="00386C11" w:rsidRPr="00A6366F">
        <w:rPr>
          <w:rFonts w:hint="cs"/>
          <w:rtl/>
        </w:rPr>
        <w:t>/</w:t>
      </w:r>
      <w:bookmarkStart w:id="1" w:name="BokSabj_d"/>
      <w:bookmarkEnd w:id="1"/>
      <w:r w:rsidR="00A06509">
        <w:rPr>
          <w:rFonts w:hint="cs"/>
          <w:rtl/>
        </w:rPr>
        <w:t>شرائط</w:t>
      </w:r>
      <w:r w:rsidR="00A06509">
        <w:rPr>
          <w:rtl/>
        </w:rPr>
        <w:t xml:space="preserve"> </w:t>
      </w:r>
      <w:r w:rsidR="00A06509">
        <w:rPr>
          <w:rFonts w:hint="cs"/>
          <w:rtl/>
        </w:rPr>
        <w:t>لباس</w:t>
      </w:r>
      <w:r w:rsidR="00A06509">
        <w:rPr>
          <w:rtl/>
        </w:rPr>
        <w:t xml:space="preserve"> </w:t>
      </w:r>
      <w:r w:rsidR="00A06509">
        <w:rPr>
          <w:rFonts w:hint="cs"/>
          <w:rtl/>
        </w:rPr>
        <w:t>مصلی</w:t>
      </w:r>
      <w:r w:rsidR="00386C11" w:rsidRPr="00A6366F">
        <w:rPr>
          <w:rFonts w:hint="cs"/>
          <w:rtl/>
        </w:rPr>
        <w:t xml:space="preserve"> /</w:t>
      </w:r>
      <w:bookmarkStart w:id="2" w:name="Bokkolli"/>
      <w:bookmarkEnd w:id="2"/>
      <w:r w:rsidR="00A06509">
        <w:rPr>
          <w:rFonts w:hint="cs"/>
          <w:rtl/>
        </w:rPr>
        <w:t>کتاب</w:t>
      </w:r>
      <w:r w:rsidR="00A06509">
        <w:rPr>
          <w:rtl/>
        </w:rPr>
        <w:t xml:space="preserve"> </w:t>
      </w:r>
      <w:r w:rsidR="00A0650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4C3302" w:rsidRPr="004C3302" w:rsidRDefault="004C3302" w:rsidP="003C28E1">
      <w:pPr>
        <w:pBdr>
          <w:bottom w:val="double" w:sz="6" w:space="1" w:color="auto"/>
        </w:pBdr>
      </w:pPr>
      <w:r w:rsidRPr="004C3302">
        <w:rPr>
          <w:rFonts w:hint="cs"/>
          <w:rtl/>
        </w:rPr>
        <w:t>بحث در حکم لباس مشکوک بود؛ به بررسی یکی از ریشه های اختلاف بین نظر فقهاء یعنی اختلاف در شرطیّت مأکول اللحم بودن و مانعیّت غیر مأکول اللحم بودن، پرداختیم برخی أدله با شرطیت و برخی با مانعیّت تناسب داشتند و لکن دو اشکال ثبوتی در مقام بیان شده</w:t>
      </w:r>
      <w:r w:rsidR="003C28E1">
        <w:rPr>
          <w:rFonts w:hint="cs"/>
          <w:rtl/>
        </w:rPr>
        <w:t xml:space="preserve"> بود که مطرح شد. در ادامه به بررسی مقام استظهار رسیدیم و مقتضای أصل عملی در فرض شک را در جلسه قبل بیان کردیم.</w:t>
      </w:r>
    </w:p>
    <w:p w:rsidR="00247D2F" w:rsidRPr="003A6148" w:rsidRDefault="00247D2F" w:rsidP="003A6148">
      <w:pPr>
        <w:pBdr>
          <w:bottom w:val="double" w:sz="6" w:space="1" w:color="auto"/>
        </w:pBdr>
      </w:pPr>
    </w:p>
    <w:p w:rsidR="008F5B4D" w:rsidRDefault="008F5B4D" w:rsidP="003A6148"/>
    <w:p w:rsidR="0001788A" w:rsidRPr="0001788A" w:rsidRDefault="0001788A" w:rsidP="0001788A">
      <w:pPr>
        <w:keepNext/>
        <w:spacing w:before="120"/>
        <w:outlineLvl w:val="0"/>
        <w:rPr>
          <w:rFonts w:ascii="Cambria" w:eastAsia="Times New Roman" w:hAnsi="Cambria" w:cs="B Titr"/>
          <w:b/>
          <w:bCs/>
          <w:color w:val="0100FF"/>
          <w:kern w:val="32"/>
          <w:sz w:val="32"/>
          <w:szCs w:val="32"/>
          <w:rtl/>
        </w:rPr>
      </w:pPr>
      <w:bookmarkStart w:id="3" w:name="_Toc534614688"/>
      <w:bookmarkStart w:id="4" w:name="_Toc534650721"/>
      <w:bookmarkStart w:id="5" w:name="_Toc534028715"/>
      <w:bookmarkStart w:id="6" w:name="_Toc534113581"/>
      <w:bookmarkStart w:id="7" w:name="_Toc534470964"/>
      <w:bookmarkStart w:id="8" w:name="_Toc534552036"/>
      <w:r w:rsidRPr="0001788A">
        <w:rPr>
          <w:rFonts w:ascii="Cambria" w:eastAsia="Times New Roman" w:hAnsi="Cambria" w:cs="B Titr" w:hint="cs"/>
          <w:b/>
          <w:bCs/>
          <w:color w:val="0100FF"/>
          <w:kern w:val="32"/>
          <w:sz w:val="32"/>
          <w:szCs w:val="32"/>
          <w:rtl/>
        </w:rPr>
        <w:t>شرط چهارم (از غیر مأکول اللحم نبودن)</w:t>
      </w:r>
      <w:bookmarkEnd w:id="3"/>
      <w:bookmarkEnd w:id="4"/>
    </w:p>
    <w:p w:rsidR="0001788A" w:rsidRPr="0001788A" w:rsidRDefault="0001788A" w:rsidP="0001788A">
      <w:pPr>
        <w:keepNext/>
        <w:spacing w:before="240" w:after="60"/>
        <w:outlineLvl w:val="1"/>
        <w:rPr>
          <w:rFonts w:ascii="Cambria" w:eastAsia="Times New Roman" w:hAnsi="Cambria" w:cs="B Titr"/>
          <w:b/>
          <w:bCs/>
          <w:i/>
          <w:color w:val="0000FE"/>
          <w:sz w:val="28"/>
          <w:szCs w:val="30"/>
          <w:rtl/>
        </w:rPr>
      </w:pPr>
      <w:bookmarkStart w:id="9" w:name="_Toc534614689"/>
      <w:bookmarkStart w:id="10" w:name="_Toc534650722"/>
      <w:r w:rsidRPr="0001788A">
        <w:rPr>
          <w:rFonts w:ascii="Cambria" w:eastAsia="Times New Roman" w:hAnsi="Cambria" w:cs="B Titr" w:hint="cs"/>
          <w:b/>
          <w:bCs/>
          <w:i/>
          <w:color w:val="0000FE"/>
          <w:sz w:val="28"/>
          <w:szCs w:val="30"/>
          <w:rtl/>
        </w:rPr>
        <w:t>ادامه مسأله هجدهم (نماز در لباس مشکوک)</w:t>
      </w:r>
      <w:bookmarkEnd w:id="5"/>
      <w:bookmarkEnd w:id="6"/>
      <w:bookmarkEnd w:id="7"/>
      <w:bookmarkEnd w:id="8"/>
      <w:bookmarkEnd w:id="9"/>
      <w:bookmarkEnd w:id="10"/>
    </w:p>
    <w:p w:rsidR="0001788A" w:rsidRPr="0001788A" w:rsidRDefault="0001788A" w:rsidP="0001788A">
      <w:pPr>
        <w:rPr>
          <w:rFonts w:ascii="Cambria" w:eastAsia="Times New Roman" w:hAnsi="Cambria" w:cs="B Titr"/>
          <w:b/>
          <w:bCs/>
          <w:i/>
          <w:color w:val="000080"/>
          <w:sz w:val="28"/>
          <w:szCs w:val="30"/>
          <w:rtl/>
        </w:rPr>
      </w:pPr>
      <w:r w:rsidRPr="0001788A">
        <w:rPr>
          <w:rFonts w:hint="cs"/>
          <w:color w:val="000080"/>
          <w:rtl/>
        </w:rPr>
        <w:t>الأقوى جواز الصلاة في المشكوك كونه من المأكول أو من غيره</w:t>
      </w:r>
      <w:r w:rsidRPr="0001788A">
        <w:rPr>
          <w:rFonts w:hint="cs"/>
          <w:color w:val="000080"/>
        </w:rPr>
        <w:t>‌</w:t>
      </w:r>
      <w:r w:rsidRPr="0001788A">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01788A" w:rsidRDefault="0001788A" w:rsidP="0001788A">
      <w:pPr>
        <w:keepNext/>
        <w:spacing w:before="240" w:after="60"/>
        <w:outlineLvl w:val="2"/>
        <w:rPr>
          <w:rFonts w:ascii="Cambria" w:eastAsia="Times New Roman" w:hAnsi="Cambria" w:cs="B Titr"/>
          <w:b/>
          <w:bCs/>
          <w:color w:val="0000FD"/>
          <w:sz w:val="26"/>
          <w:rtl/>
        </w:rPr>
      </w:pPr>
      <w:bookmarkStart w:id="11" w:name="_Toc534113589"/>
      <w:bookmarkStart w:id="12" w:name="_Toc534470965"/>
      <w:bookmarkStart w:id="13" w:name="_Toc534552037"/>
      <w:bookmarkStart w:id="14" w:name="_Toc534614690"/>
      <w:bookmarkStart w:id="15" w:name="_Toc534650723"/>
      <w:r w:rsidRPr="0001788A">
        <w:rPr>
          <w:rFonts w:ascii="Cambria" w:eastAsia="Times New Roman" w:hAnsi="Cambria" w:cs="B Titr" w:hint="cs"/>
          <w:b/>
          <w:bCs/>
          <w:color w:val="0000FD"/>
          <w:sz w:val="26"/>
          <w:rtl/>
        </w:rPr>
        <w:t>بررسی شرطیّت و مانعیّت در بحث ما لایؤکل لحمه</w:t>
      </w:r>
      <w:bookmarkEnd w:id="11"/>
      <w:bookmarkEnd w:id="12"/>
      <w:bookmarkEnd w:id="13"/>
      <w:bookmarkEnd w:id="14"/>
      <w:bookmarkEnd w:id="15"/>
    </w:p>
    <w:p w:rsidR="00157CEA" w:rsidRPr="005F2D40" w:rsidRDefault="00157CEA" w:rsidP="00785501">
      <w:pPr>
        <w:rPr>
          <w:rtl/>
        </w:rPr>
      </w:pPr>
      <w:r w:rsidRPr="005F2D40">
        <w:rPr>
          <w:rFonts w:hint="cs"/>
          <w:rtl/>
        </w:rPr>
        <w:t xml:space="preserve">بحث راجع به لباس مشکوک بود و بحث شد که حلال گوشت بودن حیوانی که لباس از آن تهیه می شود شرط </w:t>
      </w:r>
      <w:r w:rsidR="00785501">
        <w:rPr>
          <w:rFonts w:hint="cs"/>
          <w:rtl/>
        </w:rPr>
        <w:t xml:space="preserve">جواز </w:t>
      </w:r>
      <w:r w:rsidRPr="005F2D40">
        <w:rPr>
          <w:rFonts w:hint="cs"/>
          <w:rtl/>
        </w:rPr>
        <w:t>نماز است یا حرام گوشت بودن آن</w:t>
      </w:r>
      <w:r w:rsidR="00785501">
        <w:rPr>
          <w:rFonts w:hint="cs"/>
          <w:rtl/>
        </w:rPr>
        <w:t>،</w:t>
      </w:r>
      <w:r w:rsidRPr="005F2D40">
        <w:rPr>
          <w:rFonts w:hint="cs"/>
          <w:rtl/>
        </w:rPr>
        <w:t xml:space="preserve"> مانع </w:t>
      </w:r>
      <w:r w:rsidR="00785501">
        <w:rPr>
          <w:rFonts w:hint="cs"/>
          <w:rtl/>
        </w:rPr>
        <w:t xml:space="preserve">جواز </w:t>
      </w:r>
      <w:r w:rsidRPr="005F2D40">
        <w:rPr>
          <w:rFonts w:hint="cs"/>
          <w:rtl/>
        </w:rPr>
        <w:t xml:space="preserve">نماز است که در لباس مشکوک ثمره پیدا می کند و بنا بر قول به شرطیّت قاعده اشتغال و بنا بر قول به مانعیّت </w:t>
      </w:r>
      <w:r w:rsidR="00785501">
        <w:rPr>
          <w:rFonts w:hint="cs"/>
          <w:rtl/>
        </w:rPr>
        <w:t xml:space="preserve">بنا بر قول مشهور </w:t>
      </w:r>
      <w:r w:rsidRPr="005F2D40">
        <w:rPr>
          <w:rFonts w:hint="cs"/>
          <w:rtl/>
        </w:rPr>
        <w:t>برائت از مانعیّت لباس مشکوک جاری می شود.</w:t>
      </w:r>
    </w:p>
    <w:p w:rsidR="00157CEA" w:rsidRPr="0001788A" w:rsidRDefault="00157CEA" w:rsidP="005F2D40">
      <w:pPr>
        <w:rPr>
          <w:rtl/>
        </w:rPr>
      </w:pPr>
      <w:r w:rsidRPr="005F2D40">
        <w:rPr>
          <w:rFonts w:hint="cs"/>
          <w:rtl/>
        </w:rPr>
        <w:t xml:space="preserve">عرض کردیم در صورت این که شک کنیم شرطیّت جعل شده است یا مانعیّت جعل شده است نتیجه عملی ترتیب آثار مانعیّت است زیرا برائت از جعل شرطیّت کلفت قاعده اشتغال را بر می دارد و از طرف دیگر برائت از مانعیّت </w:t>
      </w:r>
      <w:r w:rsidR="00785501">
        <w:rPr>
          <w:rFonts w:hint="cs"/>
          <w:rtl/>
        </w:rPr>
        <w:t xml:space="preserve">این </w:t>
      </w:r>
      <w:r w:rsidRPr="005F2D40">
        <w:rPr>
          <w:rFonts w:hint="cs"/>
          <w:rtl/>
        </w:rPr>
        <w:t>لباس مشکوک جاری می شود و احتمال دارد هر دو برائت مطابق واقع باشد زیرا شاید شرطیّت جعل نشده باشد و این لباس مشکوک هم مانع نباشد.</w:t>
      </w:r>
    </w:p>
    <w:p w:rsidR="00157CEA" w:rsidRPr="00A9528B" w:rsidRDefault="00A9528B" w:rsidP="00157CEA">
      <w:pPr>
        <w:keepNext/>
        <w:spacing w:before="240" w:after="60"/>
        <w:outlineLvl w:val="2"/>
        <w:rPr>
          <w:rFonts w:ascii="Cambria" w:eastAsia="Times New Roman" w:hAnsi="Cambria" w:cs="B Titr"/>
          <w:b/>
          <w:bCs/>
          <w:color w:val="0000FD"/>
          <w:sz w:val="26"/>
          <w:rtl/>
        </w:rPr>
      </w:pPr>
      <w:bookmarkStart w:id="16" w:name="_Toc534552050"/>
      <w:bookmarkStart w:id="17" w:name="_Toc534614703"/>
      <w:bookmarkStart w:id="18" w:name="_Toc534650724"/>
      <w:r w:rsidRPr="00A9528B">
        <w:rPr>
          <w:rFonts w:ascii="Cambria" w:eastAsia="Times New Roman" w:hAnsi="Cambria" w:cs="B Titr" w:hint="cs"/>
          <w:b/>
          <w:bCs/>
          <w:color w:val="0000FD"/>
          <w:sz w:val="26"/>
          <w:rtl/>
        </w:rPr>
        <w:lastRenderedPageBreak/>
        <w:t>بررسی مقام استظهار از أدله</w:t>
      </w:r>
      <w:bookmarkEnd w:id="16"/>
      <w:bookmarkEnd w:id="17"/>
      <w:r w:rsidRPr="00A9528B">
        <w:rPr>
          <w:rFonts w:ascii="Cambria" w:eastAsia="Times New Roman" w:hAnsi="Cambria" w:cs="B Titr" w:hint="cs"/>
          <w:b/>
          <w:bCs/>
          <w:color w:val="0000FD"/>
          <w:sz w:val="26"/>
          <w:rtl/>
        </w:rPr>
        <w:t xml:space="preserve"> طبق نظر مشهور</w:t>
      </w:r>
      <w:bookmarkEnd w:id="18"/>
    </w:p>
    <w:p w:rsidR="004C1005" w:rsidRDefault="004C1005" w:rsidP="004C1005">
      <w:pPr>
        <w:pStyle w:val="40"/>
        <w:rPr>
          <w:rtl/>
        </w:rPr>
      </w:pPr>
      <w:r>
        <w:rPr>
          <w:rFonts w:hint="cs"/>
          <w:rtl/>
        </w:rPr>
        <w:t>استظهار شرطیّت از موثقه ابن بکیر</w:t>
      </w:r>
    </w:p>
    <w:p w:rsidR="00157CEA" w:rsidRPr="005F2D40" w:rsidRDefault="0002407B" w:rsidP="005F2D40">
      <w:pPr>
        <w:rPr>
          <w:rtl/>
        </w:rPr>
      </w:pPr>
      <w:r>
        <w:rPr>
          <w:rFonts w:hint="cs"/>
          <w:rtl/>
        </w:rPr>
        <w:t xml:space="preserve">أما راجع به بحث استظهار از أدله، </w:t>
      </w:r>
      <w:r w:rsidR="00157CEA" w:rsidRPr="005F2D40">
        <w:rPr>
          <w:rFonts w:hint="cs"/>
          <w:rtl/>
        </w:rPr>
        <w:t>به برخی روایات برای شرطیّت مأکول اللحم بودن استدلال شده است؛</w:t>
      </w:r>
    </w:p>
    <w:p w:rsidR="00157CEA" w:rsidRPr="005F2D40" w:rsidRDefault="00157CEA" w:rsidP="0002407B">
      <w:pPr>
        <w:rPr>
          <w:rtl/>
        </w:rPr>
      </w:pPr>
      <w:r w:rsidRPr="005F2D40">
        <w:rPr>
          <w:rFonts w:hint="cs"/>
          <w:rtl/>
        </w:rPr>
        <w:t xml:space="preserve">أولین روایت موثقه ابن بکیر است </w:t>
      </w:r>
      <w:r w:rsidR="00322F0A">
        <w:rPr>
          <w:rFonts w:hint="cs"/>
          <w:rtl/>
        </w:rPr>
        <w:t>[</w:t>
      </w:r>
      <w:r w:rsidR="00322F0A" w:rsidRPr="008C7E32">
        <w:rPr>
          <w:rFonts w:hint="cs"/>
          <w:color w:val="008000"/>
          <w:rtl/>
        </w:rPr>
        <w:t>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sidR="00322F0A" w:rsidRPr="00322F0A">
        <w:rPr>
          <w:vertAlign w:val="superscript"/>
          <w:rtl/>
        </w:rPr>
        <w:footnoteReference w:id="1"/>
      </w:r>
      <w:r w:rsidR="00322F0A">
        <w:rPr>
          <w:rFonts w:hint="cs"/>
          <w:rtl/>
        </w:rPr>
        <w:t xml:space="preserve">] </w:t>
      </w:r>
      <w:r w:rsidRPr="005F2D40">
        <w:rPr>
          <w:rFonts w:hint="cs"/>
          <w:rtl/>
        </w:rPr>
        <w:t xml:space="preserve">که تعبیر «لاتقبل تلک الصلاة حتّی تصلی فی غیره مما أحل الله </w:t>
      </w:r>
      <w:r w:rsidR="0002407B">
        <w:rPr>
          <w:rFonts w:hint="cs"/>
          <w:rtl/>
        </w:rPr>
        <w:t>أکله</w:t>
      </w:r>
      <w:r w:rsidRPr="005F2D40">
        <w:rPr>
          <w:rFonts w:hint="cs"/>
          <w:rtl/>
        </w:rPr>
        <w:t>» گفته شده است این تعبیر ظاهر در شر</w:t>
      </w:r>
      <w:r w:rsidR="0002407B">
        <w:rPr>
          <w:rFonts w:hint="cs"/>
          <w:rtl/>
        </w:rPr>
        <w:t>طیّت است زیرا می گوید نماز صحیح نیست مگر این که در لباس متّخذ از حیوان حلال گوشت نماز خوانده شود.</w:t>
      </w:r>
    </w:p>
    <w:p w:rsidR="004C1005" w:rsidRDefault="004C1005" w:rsidP="004C1005">
      <w:pPr>
        <w:pStyle w:val="50"/>
        <w:rPr>
          <w:rtl/>
        </w:rPr>
      </w:pPr>
      <w:r>
        <w:rPr>
          <w:rFonts w:hint="cs"/>
          <w:rtl/>
        </w:rPr>
        <w:t>مناقشه</w:t>
      </w:r>
    </w:p>
    <w:p w:rsidR="00157CEA" w:rsidRPr="005F2D40" w:rsidRDefault="00157CEA" w:rsidP="005F2D40">
      <w:pPr>
        <w:rPr>
          <w:rtl/>
        </w:rPr>
      </w:pPr>
      <w:r w:rsidRPr="005F2D40">
        <w:rPr>
          <w:rFonts w:hint="cs"/>
          <w:rtl/>
        </w:rPr>
        <w:t>از این است</w:t>
      </w:r>
      <w:r w:rsidR="008D5C77" w:rsidRPr="005F2D40">
        <w:rPr>
          <w:rFonts w:hint="cs"/>
          <w:rtl/>
        </w:rPr>
        <w:t>دلال چند جواب داده اند؛</w:t>
      </w:r>
    </w:p>
    <w:p w:rsidR="004C1005" w:rsidRDefault="004C1005" w:rsidP="004C1005">
      <w:pPr>
        <w:pStyle w:val="50"/>
        <w:rPr>
          <w:rtl/>
        </w:rPr>
      </w:pPr>
      <w:r>
        <w:rPr>
          <w:rFonts w:hint="cs"/>
          <w:rtl/>
        </w:rPr>
        <w:t>مناقشه أول</w:t>
      </w:r>
    </w:p>
    <w:p w:rsidR="008D5C77" w:rsidRPr="005F2D40" w:rsidRDefault="008D5C77" w:rsidP="005F2D40">
      <w:pPr>
        <w:rPr>
          <w:rtl/>
        </w:rPr>
      </w:pPr>
      <w:r w:rsidRPr="005F2D40">
        <w:rPr>
          <w:rFonts w:hint="cs"/>
          <w:rtl/>
        </w:rPr>
        <w:t xml:space="preserve">مرحوم نائینی فرموده اند: بر فرض این فقره ظهور در شرطیّت داشته باشد صدر و ذیل روایت ظهور در مانعیّت دارد: </w:t>
      </w:r>
      <w:r w:rsidR="0002407B">
        <w:rPr>
          <w:rFonts w:hint="cs"/>
          <w:rtl/>
        </w:rPr>
        <w:t xml:space="preserve">در صدر روایت چنین می گوید: </w:t>
      </w:r>
      <w:r w:rsidRPr="005F2D40">
        <w:rPr>
          <w:rFonts w:hint="cs"/>
          <w:rtl/>
        </w:rPr>
        <w:t xml:space="preserve">«الصلاة فی </w:t>
      </w:r>
      <w:r w:rsidR="0002407B">
        <w:rPr>
          <w:rFonts w:hint="cs"/>
          <w:rtl/>
        </w:rPr>
        <w:t>وبر کل شیء حرام أکله فالصلاة فی وبره</w:t>
      </w:r>
      <w:r w:rsidRPr="005F2D40">
        <w:rPr>
          <w:rFonts w:hint="cs"/>
          <w:rtl/>
        </w:rPr>
        <w:t xml:space="preserve"> فاسدة» و در ذیل چنین می گوید</w:t>
      </w:r>
      <w:r w:rsidR="0002407B">
        <w:rPr>
          <w:rFonts w:hint="cs"/>
          <w:rtl/>
        </w:rPr>
        <w:t>:</w:t>
      </w:r>
      <w:r w:rsidRPr="005F2D40">
        <w:rPr>
          <w:rFonts w:hint="cs"/>
          <w:rtl/>
        </w:rPr>
        <w:t xml:space="preserve"> </w:t>
      </w:r>
      <w:r w:rsidR="0002407B">
        <w:rPr>
          <w:rFonts w:hint="cs"/>
          <w:rtl/>
        </w:rPr>
        <w:t>«ان کان غیر ذلک مما قد نهیت عن أکله فالصلاة فیه فاسدة».</w:t>
      </w:r>
    </w:p>
    <w:p w:rsidR="008D5C77" w:rsidRPr="005F2D40" w:rsidRDefault="0002407B" w:rsidP="005F2D40">
      <w:pPr>
        <w:rPr>
          <w:rtl/>
        </w:rPr>
      </w:pPr>
      <w:r>
        <w:rPr>
          <w:rFonts w:hint="cs"/>
          <w:rtl/>
        </w:rPr>
        <w:t xml:space="preserve">بله </w:t>
      </w:r>
      <w:r w:rsidR="008D5C77" w:rsidRPr="005F2D40">
        <w:rPr>
          <w:rFonts w:hint="cs"/>
          <w:rtl/>
        </w:rPr>
        <w:t xml:space="preserve">اگر امکان جعل هر دو بود ملتزم می شدیم </w:t>
      </w:r>
      <w:r>
        <w:rPr>
          <w:rFonts w:hint="cs"/>
          <w:rtl/>
        </w:rPr>
        <w:t xml:space="preserve">یعنی هم حلال گوشت بودن شرطیّت داشت و هم حرام گوشت بودن مانعیّت داشت و در لباس مشکوک هم نتیجه تابع أخسّ مقدمات بود و چون نتیجه شرطیّت جریان قاعده اشتغال است نماز در لباس مشکوک جایز نخواهد بود. </w:t>
      </w:r>
      <w:r w:rsidR="008D5C77" w:rsidRPr="005F2D40">
        <w:rPr>
          <w:rFonts w:hint="cs"/>
          <w:rtl/>
        </w:rPr>
        <w:t xml:space="preserve">و لکن جمع بین جعل شرطیّت و جعل مانعیّت لغو است که در بحث ثبوتی گذشت و لذا صدر و </w:t>
      </w:r>
      <w:r w:rsidR="008D5C77" w:rsidRPr="005F2D40">
        <w:rPr>
          <w:rFonts w:hint="cs"/>
          <w:rtl/>
        </w:rPr>
        <w:lastRenderedPageBreak/>
        <w:t>ذیل موثقه تعارض کرده و موجب اجمال داخلی می شود و به روایات دیگر رجوع می کنیم که مبیّن است و ظهور در نهی</w:t>
      </w:r>
      <w:r w:rsidR="00EC4405">
        <w:rPr>
          <w:rFonts w:hint="cs"/>
          <w:rtl/>
        </w:rPr>
        <w:t xml:space="preserve"> از نماز در ما لایؤکل لحمه دارد و مجمل با مبیّن تعارض نمی کند و در موثقه</w:t>
      </w:r>
      <w:r w:rsidR="006176CC">
        <w:rPr>
          <w:rFonts w:hint="cs"/>
          <w:rtl/>
        </w:rPr>
        <w:t>،</w:t>
      </w:r>
      <w:r w:rsidR="00EC4405">
        <w:rPr>
          <w:rFonts w:hint="cs"/>
          <w:rtl/>
        </w:rPr>
        <w:t xml:space="preserve"> تعارض داخل</w:t>
      </w:r>
      <w:r w:rsidR="006176CC">
        <w:rPr>
          <w:rFonts w:hint="cs"/>
          <w:rtl/>
        </w:rPr>
        <w:t>ی</w:t>
      </w:r>
      <w:r w:rsidR="00EC4405">
        <w:rPr>
          <w:rFonts w:hint="cs"/>
          <w:rtl/>
        </w:rPr>
        <w:t xml:space="preserve"> موجب اجمالی داخلی شد.</w:t>
      </w:r>
    </w:p>
    <w:p w:rsidR="004C1005" w:rsidRDefault="004C1005" w:rsidP="004C1005">
      <w:pPr>
        <w:pStyle w:val="6"/>
        <w:rPr>
          <w:rtl/>
        </w:rPr>
      </w:pPr>
      <w:r>
        <w:rPr>
          <w:rFonts w:hint="cs"/>
          <w:rtl/>
        </w:rPr>
        <w:t>جواب از مناقشه أول</w:t>
      </w:r>
    </w:p>
    <w:p w:rsidR="00BB2E4A" w:rsidRDefault="00BB2E4A" w:rsidP="00BB2E4A">
      <w:pPr>
        <w:rPr>
          <w:rFonts w:hint="cs"/>
          <w:rtl/>
        </w:rPr>
      </w:pPr>
      <w:r>
        <w:rPr>
          <w:rFonts w:hint="cs"/>
          <w:rtl/>
        </w:rPr>
        <w:t>به نظر ما این جواب ناتمام است زیرا روایتی نداریم که ظهور در جعل مانعیّت داشته باشد. برای توضیح این مطلب روایات را بررسی می کنیم؛</w:t>
      </w:r>
    </w:p>
    <w:p w:rsidR="00BB2E4A" w:rsidRPr="00BB2E4A" w:rsidRDefault="00BB2E4A" w:rsidP="00BB2E4A">
      <w:r>
        <w:rPr>
          <w:rFonts w:hint="cs"/>
          <w:rtl/>
        </w:rPr>
        <w:t>1-</w:t>
      </w:r>
      <w:r w:rsidR="008D5C77" w:rsidRPr="005F2D40">
        <w:rPr>
          <w:rFonts w:hint="cs"/>
          <w:rtl/>
        </w:rPr>
        <w:t>صحیحه اسماعیل بن سعد أحوص</w:t>
      </w:r>
      <w:r>
        <w:rPr>
          <w:rFonts w:hint="cs"/>
          <w:rtl/>
        </w:rPr>
        <w:t xml:space="preserve">: </w:t>
      </w:r>
      <w:r w:rsidRPr="00BB2E4A">
        <w:rPr>
          <w:rFonts w:hint="cs"/>
          <w:color w:val="008000"/>
          <w:rtl/>
        </w:rPr>
        <w:t>مُحَمَّدُ بْنُ يَحْيَى عَنْ أَحْمَدَ بْنِ مُحَمَّدٍ عَنْ مُحَمَّدِ بْنِ خَالِدٍ عَنْ إِسْمَاعِيلَ بْنِ سَعْدٍ الْأَحْوَصِ قَالَ: سَأَلْتُ أَبَا الْحَسَنِ الرِّضَا ع عَنِ الصَّلَاةِ فِي جُلُودِ السِّبَاعِ فَقَالَ لَا تُصَلِّ فِيهَا قَالَ وَ سَأَلْتُهُ هَلْ يُصَلِّي الرَّجُلُ فِي ثَوْبِ إِبْرِيسَمٍ فَقَالَ لَا</w:t>
      </w:r>
      <w:r>
        <w:rPr>
          <w:rStyle w:val="ab"/>
          <w:rtl/>
        </w:rPr>
        <w:footnoteReference w:id="2"/>
      </w:r>
      <w:r>
        <w:rPr>
          <w:rFonts w:hint="cs"/>
          <w:rtl/>
        </w:rPr>
        <w:t>:</w:t>
      </w:r>
    </w:p>
    <w:p w:rsidR="00BB2E4A" w:rsidRDefault="00BB2E4A" w:rsidP="00BB2E4A">
      <w:pPr>
        <w:rPr>
          <w:rFonts w:hint="cs"/>
          <w:rtl/>
        </w:rPr>
      </w:pPr>
      <w:r>
        <w:rPr>
          <w:rFonts w:hint="cs"/>
          <w:rtl/>
        </w:rPr>
        <w:t>این روایت</w:t>
      </w:r>
      <w:r w:rsidR="008D5C77" w:rsidRPr="005F2D40">
        <w:rPr>
          <w:rFonts w:hint="cs"/>
          <w:rtl/>
        </w:rPr>
        <w:t xml:space="preserve"> </w:t>
      </w:r>
      <w:r w:rsidR="005F2D40">
        <w:rPr>
          <w:rFonts w:hint="cs"/>
          <w:rtl/>
        </w:rPr>
        <w:t xml:space="preserve">ظهور در جعل مانعیّت ندارد زیرا اگر سائل </w:t>
      </w:r>
      <w:r>
        <w:rPr>
          <w:rFonts w:hint="cs"/>
          <w:rtl/>
        </w:rPr>
        <w:t>به جای تعبیر «</w:t>
      </w:r>
      <w:r w:rsidRPr="00BB2E4A">
        <w:rPr>
          <w:rFonts w:hint="cs"/>
          <w:rtl/>
        </w:rPr>
        <w:t>عَنِ الصَّلَاةِ فِي جُلُودِ السِّبَاعِ</w:t>
      </w:r>
      <w:r>
        <w:rPr>
          <w:rFonts w:hint="cs"/>
          <w:rtl/>
        </w:rPr>
        <w:t xml:space="preserve">» </w:t>
      </w:r>
      <w:r w:rsidR="005F2D40">
        <w:rPr>
          <w:rFonts w:hint="cs"/>
          <w:rtl/>
        </w:rPr>
        <w:t xml:space="preserve">سؤال را به این گونه بیان می کرد «هل </w:t>
      </w:r>
      <w:r>
        <w:rPr>
          <w:rFonts w:hint="cs"/>
          <w:rtl/>
        </w:rPr>
        <w:t>یلزم فی الصلاة فی الجلود أن تکون من جلود ما یحل أکله</w:t>
      </w:r>
      <w:r w:rsidR="005F2D40">
        <w:rPr>
          <w:rFonts w:hint="cs"/>
          <w:rtl/>
        </w:rPr>
        <w:t xml:space="preserve">» آیا امام علیه السلام جواب نمی دادند که بله </w:t>
      </w:r>
      <w:r>
        <w:rPr>
          <w:rFonts w:hint="cs"/>
          <w:rtl/>
        </w:rPr>
        <w:t>لازم</w:t>
      </w:r>
      <w:r w:rsidR="005F2D40">
        <w:rPr>
          <w:rFonts w:hint="cs"/>
          <w:rtl/>
        </w:rPr>
        <w:t xml:space="preserve"> است</w:t>
      </w:r>
      <w:r>
        <w:rPr>
          <w:rFonts w:hint="cs"/>
          <w:rtl/>
        </w:rPr>
        <w:t xml:space="preserve"> از حیوان حلال گوشت باشد.</w:t>
      </w:r>
      <w:r w:rsidR="005F2D40">
        <w:rPr>
          <w:rFonts w:hint="cs"/>
          <w:rtl/>
        </w:rPr>
        <w:t xml:space="preserve"> سائل </w:t>
      </w:r>
      <w:r>
        <w:rPr>
          <w:rFonts w:hint="cs"/>
          <w:rtl/>
        </w:rPr>
        <w:t xml:space="preserve">در این روایت </w:t>
      </w:r>
      <w:r w:rsidR="005F2D40">
        <w:rPr>
          <w:rFonts w:hint="cs"/>
          <w:rtl/>
        </w:rPr>
        <w:t xml:space="preserve">از «هل یصلی فی جلود </w:t>
      </w:r>
      <w:r>
        <w:rPr>
          <w:rFonts w:hint="cs"/>
          <w:rtl/>
        </w:rPr>
        <w:t xml:space="preserve">السباع» سؤال کرد و روش متعارف این است که در جواب این سؤال بفرمایند «لاتصل فی جلود السباع» </w:t>
      </w:r>
      <w:r w:rsidR="0094458B">
        <w:rPr>
          <w:rFonts w:hint="cs"/>
          <w:rtl/>
        </w:rPr>
        <w:t xml:space="preserve">و لزومی ندارد حضرت بیان را تغییر داده و بگویند «صل فی ثوب متّخذ من حیوان حلال»، </w:t>
      </w:r>
      <w:r>
        <w:rPr>
          <w:rFonts w:hint="cs"/>
          <w:rtl/>
        </w:rPr>
        <w:t>و لذا ظهور در ارشاد به مانعیّت نخواهد داشت.</w:t>
      </w:r>
    </w:p>
    <w:p w:rsidR="00931278" w:rsidRPr="00931278" w:rsidRDefault="00931278" w:rsidP="00931278">
      <w:pPr>
        <w:rPr>
          <w:b/>
          <w:bCs/>
          <w:rtl/>
        </w:rPr>
      </w:pPr>
      <w:r w:rsidRPr="00931278">
        <w:rPr>
          <w:rFonts w:hint="cs"/>
          <w:b/>
          <w:bCs/>
          <w:rtl/>
        </w:rPr>
        <w:t>و مرحوم خویی نیز در بحث تغسیل میّت چنین استدلالی داشته اند و فرموده اند:</w:t>
      </w:r>
    </w:p>
    <w:p w:rsidR="00931278" w:rsidRDefault="00BB2E4A" w:rsidP="00931278">
      <w:pPr>
        <w:rPr>
          <w:rtl/>
        </w:rPr>
      </w:pPr>
      <w:r>
        <w:rPr>
          <w:rFonts w:hint="cs"/>
          <w:rtl/>
        </w:rPr>
        <w:t>موضوع تغسیل میّت</w:t>
      </w:r>
      <w:r w:rsidR="00931278">
        <w:rPr>
          <w:rFonts w:hint="cs"/>
          <w:rtl/>
        </w:rPr>
        <w:t xml:space="preserve"> با توجه به روایت «</w:t>
      </w:r>
      <w:r w:rsidR="00931278" w:rsidRPr="00931278">
        <w:rPr>
          <w:rFonts w:hint="cs"/>
          <w:color w:val="008000"/>
          <w:rtl/>
        </w:rPr>
        <w:t>مَا أَخْبَرَنِي بِهِ الشَّيْخُ أَيَّدَهُ اللَّهُ تَعَالَى عَنْ أَبِي جَعْفَرٍ مُحَمَّدِ</w:t>
      </w:r>
      <w:r w:rsidR="00931278" w:rsidRPr="00931278">
        <w:rPr>
          <w:rFonts w:hint="cs"/>
          <w:color w:val="008000"/>
        </w:rPr>
        <w:t>‌</w:t>
      </w:r>
      <w:r w:rsidR="00931278" w:rsidRPr="00931278">
        <w:rPr>
          <w:rFonts w:hint="cs"/>
          <w:color w:val="008000"/>
          <w:rtl/>
        </w:rPr>
        <w:t xml:space="preserve"> بْنِ عَلِيٍّ عَنْ مُحَمَّدِ بْنِ الْحَسَنِ عَنْ مُحَمَّدِ بْنِ يَحْيَى عَنْ مُحَمَّدِ بْنِ أَحْمَدَ بْنِ يَحْيَى عَنْ أَحْمَدَ بْنِ الْحَسَنِ بْنِ عَلِيِّ بْنِ فَضَّالٍ عَنْ عَمْرِو بْنِ سَعِيدٍ عَنْ مُصَدِّقِ بْنِ صَدَقَةَ عَنْ عَمَّارِ بْنِ مُوسَى عَنْ أَبِي عَبْدِ اللَّهِ ع أَنَّهُ سُئِلَ عَنِ النَّصْرَانِيِّ يَكُونُ فِي السَّفَرِ وَ هُوَ مَعَ الْمُسْلِمِينَ فَيَمُوتُ قَالَ لَا يُغَسِّلُهُ مُسْلِمٌ وَ لَا كَرَامَةَ وَ لَا يَدْفِنُهُ وَ لَا يَقُومُ عَلَى قَبْرِهِ وَ إِنْ كَانَ أَبَاهُ</w:t>
      </w:r>
      <w:r w:rsidR="00931278">
        <w:rPr>
          <w:rFonts w:hint="cs"/>
          <w:rtl/>
        </w:rPr>
        <w:t>»</w:t>
      </w:r>
      <w:r w:rsidR="00931278">
        <w:rPr>
          <w:rStyle w:val="ab"/>
          <w:rtl/>
        </w:rPr>
        <w:footnoteReference w:id="3"/>
      </w:r>
      <w:r w:rsidR="00931278">
        <w:rPr>
          <w:rFonts w:hint="cs"/>
          <w:rtl/>
        </w:rPr>
        <w:t>،</w:t>
      </w:r>
      <w:r>
        <w:rPr>
          <w:rFonts w:hint="cs"/>
          <w:rtl/>
        </w:rPr>
        <w:t xml:space="preserve"> «کل میّت لیس بکافر» می باشد</w:t>
      </w:r>
      <w:r w:rsidR="005F2D40">
        <w:rPr>
          <w:rFonts w:hint="cs"/>
          <w:rtl/>
        </w:rPr>
        <w:t xml:space="preserve"> </w:t>
      </w:r>
      <w:r w:rsidR="00931278">
        <w:rPr>
          <w:rFonts w:hint="cs"/>
          <w:rtl/>
        </w:rPr>
        <w:t>و لذا در جایی که میّت</w:t>
      </w:r>
      <w:r w:rsidR="005F2D40">
        <w:rPr>
          <w:rFonts w:hint="cs"/>
          <w:rtl/>
        </w:rPr>
        <w:t xml:space="preserve"> مشکوک الاسلام</w:t>
      </w:r>
      <w:r w:rsidR="00931278">
        <w:rPr>
          <w:rFonts w:hint="cs"/>
          <w:rtl/>
        </w:rPr>
        <w:t xml:space="preserve"> باشد غسل او واجب است زیرا این شخص</w:t>
      </w:r>
      <w:r w:rsidR="005F2D40">
        <w:rPr>
          <w:rFonts w:hint="cs"/>
          <w:rtl/>
        </w:rPr>
        <w:t xml:space="preserve"> بالوجودان میّت است و با استصحاب عدم أزلی کافر نیست</w:t>
      </w:r>
      <w:r w:rsidR="00931278">
        <w:rPr>
          <w:rFonts w:hint="cs"/>
          <w:rtl/>
        </w:rPr>
        <w:t>.</w:t>
      </w:r>
    </w:p>
    <w:p w:rsidR="00931278" w:rsidRPr="00931278" w:rsidRDefault="00931278" w:rsidP="00931278">
      <w:pPr>
        <w:rPr>
          <w:rFonts w:hint="cs"/>
          <w:b/>
          <w:bCs/>
          <w:rtl/>
        </w:rPr>
      </w:pPr>
      <w:r w:rsidRPr="00931278">
        <w:rPr>
          <w:rFonts w:hint="cs"/>
          <w:b/>
          <w:bCs/>
          <w:rtl/>
        </w:rPr>
        <w:t>که ما همین اشکال را به ایشان داریم که:</w:t>
      </w:r>
    </w:p>
    <w:p w:rsidR="00157CEA" w:rsidRDefault="00E46EFF" w:rsidP="009D4FFD">
      <w:pPr>
        <w:rPr>
          <w:rtl/>
        </w:rPr>
      </w:pPr>
      <w:r>
        <w:rPr>
          <w:rFonts w:hint="cs"/>
          <w:rtl/>
        </w:rPr>
        <w:lastRenderedPageBreak/>
        <w:t>اگر سائل به جای</w:t>
      </w:r>
      <w:r w:rsidR="00931278">
        <w:rPr>
          <w:rFonts w:hint="cs"/>
          <w:rtl/>
        </w:rPr>
        <w:t xml:space="preserve"> تعبیر</w:t>
      </w:r>
      <w:r>
        <w:rPr>
          <w:rFonts w:hint="cs"/>
          <w:rtl/>
        </w:rPr>
        <w:t xml:space="preserve"> «النصرانی» </w:t>
      </w:r>
      <w:r w:rsidR="00931278">
        <w:rPr>
          <w:rFonts w:hint="cs"/>
          <w:rtl/>
        </w:rPr>
        <w:t xml:space="preserve">تعبیر </w:t>
      </w:r>
      <w:r>
        <w:rPr>
          <w:rFonts w:hint="cs"/>
          <w:rtl/>
        </w:rPr>
        <w:t>«من لیس بمسلم»</w:t>
      </w:r>
      <w:r w:rsidR="00931278">
        <w:rPr>
          <w:rFonts w:hint="cs"/>
          <w:rtl/>
        </w:rPr>
        <w:t xml:space="preserve"> را به کار می برد آیا امام علیه السلام جواب او را نمی داد</w:t>
      </w:r>
      <w:r w:rsidR="009D4FFD">
        <w:rPr>
          <w:rFonts w:hint="cs"/>
          <w:rtl/>
        </w:rPr>
        <w:t>؟! أخذ یک عنوان در کلام سائل ظهوری ندارد در این که همین عنوان درخطاب شارع مأخوذ است و عنوان ملازم با آن در خطاب أخذ نشده است.</w:t>
      </w:r>
    </w:p>
    <w:p w:rsidR="00E46EFF" w:rsidRPr="005F2D40" w:rsidRDefault="00B142F3" w:rsidP="0094458B">
      <w:pPr>
        <w:rPr>
          <w:rtl/>
        </w:rPr>
      </w:pPr>
      <w:r w:rsidRPr="0094458B">
        <w:rPr>
          <w:rFonts w:hint="cs"/>
          <w:b/>
          <w:bCs/>
          <w:rtl/>
        </w:rPr>
        <w:t xml:space="preserve">شاهد این </w:t>
      </w:r>
      <w:r w:rsidR="0094458B" w:rsidRPr="0094458B">
        <w:rPr>
          <w:rFonts w:hint="cs"/>
          <w:b/>
          <w:bCs/>
          <w:rtl/>
        </w:rPr>
        <w:t>اشکال این است که:</w:t>
      </w:r>
      <w:r w:rsidR="0094458B">
        <w:rPr>
          <w:rFonts w:hint="cs"/>
          <w:rtl/>
        </w:rPr>
        <w:t xml:space="preserve"> </w:t>
      </w:r>
      <w:r>
        <w:rPr>
          <w:rFonts w:hint="cs"/>
          <w:rtl/>
        </w:rPr>
        <w:t xml:space="preserve">وقتی شما تبلیغ می روید و مردم از شما سؤال می کنند </w:t>
      </w:r>
      <w:r w:rsidR="009D4FFD">
        <w:rPr>
          <w:rFonts w:hint="cs"/>
          <w:rtl/>
        </w:rPr>
        <w:t xml:space="preserve">که </w:t>
      </w:r>
      <w:r>
        <w:rPr>
          <w:rFonts w:hint="cs"/>
          <w:rtl/>
        </w:rPr>
        <w:t xml:space="preserve">«آیا لازم است </w:t>
      </w:r>
      <w:r w:rsidR="009D4FFD">
        <w:rPr>
          <w:rFonts w:hint="cs"/>
          <w:rtl/>
        </w:rPr>
        <w:t xml:space="preserve">این لباسی که از حیوان گرفته شده است از </w:t>
      </w:r>
      <w:r>
        <w:rPr>
          <w:rFonts w:hint="cs"/>
          <w:rtl/>
        </w:rPr>
        <w:t xml:space="preserve">حیوان حلال گوشت </w:t>
      </w:r>
      <w:r w:rsidR="009D4FFD">
        <w:rPr>
          <w:rFonts w:hint="cs"/>
          <w:rtl/>
        </w:rPr>
        <w:t xml:space="preserve">باشد تا بتوانم در آن </w:t>
      </w:r>
      <w:r>
        <w:rPr>
          <w:rFonts w:hint="cs"/>
          <w:rtl/>
        </w:rPr>
        <w:t xml:space="preserve">نماز بخوانم؟» شما در جواب می گویید «بله» در حالی که </w:t>
      </w:r>
      <w:r w:rsidR="009D4FFD">
        <w:rPr>
          <w:rFonts w:hint="cs"/>
          <w:rtl/>
        </w:rPr>
        <w:t>حکم شرعی مثلاً مانعیّت بوده است و باید به او چنین جواب می دادید که «در لباس گرفته شده از حیوان حرام گوشت نماز نخوان» تا بتوا</w:t>
      </w:r>
      <w:r w:rsidR="00E814FE">
        <w:rPr>
          <w:rFonts w:hint="cs"/>
          <w:rtl/>
        </w:rPr>
        <w:t>ند در لباس مشکوک برائت جاری کند؛ نکته هم همین است که بیان، بیان عرفی است و شخص سؤال می کند و شما جواب سؤال او را می دهید.</w:t>
      </w:r>
    </w:p>
    <w:p w:rsidR="00D07A44" w:rsidRDefault="00F2114C" w:rsidP="00D07A44">
      <w:pPr>
        <w:rPr>
          <w:rtl/>
        </w:rPr>
      </w:pPr>
      <w:r>
        <w:rPr>
          <w:rFonts w:hint="cs"/>
          <w:rtl/>
        </w:rPr>
        <w:t>لذا صحیحه اسماعیل أحوص ظهور در ارشاد به مانعیّت ندارد و با صدر موثقه که املای رسول الله صلی الله علیه و آله را بیان می کرد تفاوت دارد و کلام پیامبر یک قضیه حقیقیه است و با این که سائل سؤال کند فرق می کند.</w:t>
      </w:r>
    </w:p>
    <w:p w:rsidR="00F2114C" w:rsidRDefault="00D07A44" w:rsidP="00D07A44">
      <w:pPr>
        <w:rPr>
          <w:rtl/>
        </w:rPr>
      </w:pPr>
      <w:r>
        <w:rPr>
          <w:rFonts w:hint="cs"/>
          <w:rtl/>
        </w:rPr>
        <w:t xml:space="preserve">گاهی در </w:t>
      </w:r>
      <w:r w:rsidR="004333DD">
        <w:rPr>
          <w:rFonts w:hint="cs"/>
          <w:rtl/>
        </w:rPr>
        <w:t xml:space="preserve">روایت </w:t>
      </w:r>
      <w:r>
        <w:rPr>
          <w:rFonts w:hint="cs"/>
          <w:rtl/>
        </w:rPr>
        <w:t>عنوانی بیان نمی شود</w:t>
      </w:r>
      <w:r w:rsidR="004333DD">
        <w:rPr>
          <w:rFonts w:hint="cs"/>
          <w:rtl/>
        </w:rPr>
        <w:t xml:space="preserve"> و</w:t>
      </w:r>
      <w:r>
        <w:rPr>
          <w:rFonts w:hint="cs"/>
          <w:rtl/>
        </w:rPr>
        <w:t xml:space="preserve"> مثلاً</w:t>
      </w:r>
      <w:r w:rsidR="004333DD">
        <w:rPr>
          <w:rFonts w:hint="cs"/>
          <w:rtl/>
        </w:rPr>
        <w:t xml:space="preserve"> شخص از مصادیقی سؤال می کند که فقدان شرط است و حضرت در مورد همان مصادیق حکم او را بیان می کنند و چون سائل از فقدان شرط سؤال کرد حضرت فرمود این کار را نکن و لذا شرطیّت و مانعیّت هر دو محتمل است مثل این که شرط نماز این است که در لباس پاک خوانده شود ولی اگر کسی سؤال کند «لباسم نجس است با آن می توانم نماز بخوانم؟» </w:t>
      </w:r>
      <w:r w:rsidR="00703D75">
        <w:rPr>
          <w:rFonts w:hint="cs"/>
          <w:rtl/>
        </w:rPr>
        <w:t xml:space="preserve">یعنی از فرض فقدان شرط سؤال می کند، </w:t>
      </w:r>
      <w:r w:rsidR="004333DD">
        <w:rPr>
          <w:rFonts w:hint="cs"/>
          <w:rtl/>
        </w:rPr>
        <w:t>در جواب او گفته می شود «نخوان» و به او گفته نمی شود «در لباس پاک نماز بخوان» و این مطلب کاملاً عرفی است و لذا تعبیر به «نخوان» ظهور در ارشاد به مانعیّت نخواهد داشت.</w:t>
      </w:r>
    </w:p>
    <w:p w:rsidR="00D07A44" w:rsidRDefault="00D07A44" w:rsidP="00407EE9">
      <w:pPr>
        <w:rPr>
          <w:rFonts w:hint="cs"/>
          <w:rtl/>
        </w:rPr>
      </w:pPr>
      <w:r>
        <w:rPr>
          <w:rFonts w:hint="cs"/>
          <w:rtl/>
        </w:rPr>
        <w:t>علاوه بر این که به نظر مشهور جلود سباع یکی از مصادیق مانعیّت ما لا یؤکل لحمه می باشد و بیان مصداق با بیان کبری تفاوت دارد و قطعاً بیان مصداق ظهور در کبرای جعل شرعی ندارد</w:t>
      </w:r>
      <w:r w:rsidR="00806E0D">
        <w:rPr>
          <w:rFonts w:hint="cs"/>
          <w:rtl/>
        </w:rPr>
        <w:t>.</w:t>
      </w:r>
    </w:p>
    <w:p w:rsidR="00806E0D" w:rsidRDefault="00806E0D" w:rsidP="00407EE9">
      <w:pPr>
        <w:rPr>
          <w:rFonts w:hint="cs"/>
          <w:rtl/>
        </w:rPr>
      </w:pPr>
      <w:r w:rsidRPr="00407EE9">
        <w:rPr>
          <w:rFonts w:hint="cs"/>
          <w:b/>
          <w:bCs/>
          <w:rtl/>
        </w:rPr>
        <w:t xml:space="preserve">در اینجا نکته ای عرض می کنیم که با </w:t>
      </w:r>
      <w:r w:rsidR="00407EE9">
        <w:rPr>
          <w:rFonts w:hint="cs"/>
          <w:b/>
          <w:bCs/>
          <w:rtl/>
        </w:rPr>
        <w:t xml:space="preserve">این اشکال دوم </w:t>
      </w:r>
      <w:r w:rsidRPr="00407EE9">
        <w:rPr>
          <w:rFonts w:hint="cs"/>
          <w:b/>
          <w:bCs/>
          <w:rtl/>
        </w:rPr>
        <w:t>تناسب دارد؛</w:t>
      </w:r>
      <w:r>
        <w:rPr>
          <w:rFonts w:hint="cs"/>
          <w:rtl/>
        </w:rPr>
        <w:t xml:space="preserve"> امام قدس سره در بحث وجوب قضاء فرموده اند وجوب قضاء دو موضوع دارد «من فاتته فریضة فلیقضها» و «من ترک الفریضة فلیقضها» که فوت أمر وجودی است و ممکن است با استصحاب عدم اتیان اثبات نشود ولی موضوع دومی عدم اتیان است که با استصحاب اثبات می شود. ما به ایشان اشکال کردیم که جعل دو وجوب ثبوتاً لغو است و نهایت این می شود که موضوع وجوب قضا مشخص نمی شود و چون شاید موضوع فوت باشد استصحاب عدم اتیان موضوع را ثابت نمی کند. اشکال دیگری که به ایشان داشتیم این بود که روایتی که از </w:t>
      </w:r>
      <w:r>
        <w:rPr>
          <w:rFonts w:hint="cs"/>
          <w:rtl/>
        </w:rPr>
        <w:lastRenderedPageBreak/>
        <w:t>آن استفاده کرده اید که موضوع وجوب قض</w:t>
      </w:r>
      <w:r w:rsidR="005E4AA3">
        <w:rPr>
          <w:rFonts w:hint="cs"/>
          <w:rtl/>
        </w:rPr>
        <w:t>ا، ترک فریضه است این است که «من صلی بغیر وضوء أو نام عنها فلیقضها» و قطعاً این ها موضوع نیستند و اگر موضوعی داشته باشیم «من ترک الفریضه» است و «من صلی بغیر وضوء، من نام عن الصلاة» از مصادیق این موضوع اند و قطعاً ظهور در جعل شرعی ندارد.</w:t>
      </w:r>
    </w:p>
    <w:p w:rsidR="005E4AA3" w:rsidRDefault="005E4AA3" w:rsidP="005E4AA3">
      <w:pPr>
        <w:rPr>
          <w:rtl/>
        </w:rPr>
      </w:pPr>
      <w:r w:rsidRPr="00407EE9">
        <w:rPr>
          <w:rFonts w:hint="cs"/>
          <w:b/>
          <w:bCs/>
          <w:rtl/>
        </w:rPr>
        <w:t>در اینجا هم این اشکال را بیان می کنیم که</w:t>
      </w:r>
      <w:r w:rsidR="00407EE9">
        <w:rPr>
          <w:rFonts w:hint="cs"/>
          <w:rtl/>
        </w:rPr>
        <w:t>:</w:t>
      </w:r>
      <w:r>
        <w:rPr>
          <w:rFonts w:hint="cs"/>
          <w:rtl/>
        </w:rPr>
        <w:t xml:space="preserve"> به نظر مشهور مطلق ما لا یؤکل لحمه مانعیّت دارد و مختص جلود سباع نیست و در روایت تعبیر به «لاتصل فیما لایؤکل لحمه» نکرد بلکه تعبیر به «لاتصل فی جلود السباع» کرد و لذا جلود سباع از مصادیق آن موضوع است و قطعاً ظهور در کبرای جعل ندارد.</w:t>
      </w:r>
    </w:p>
    <w:p w:rsidR="003C68FF" w:rsidRDefault="003C68FF" w:rsidP="005E4AA3">
      <w:pPr>
        <w:rPr>
          <w:rtl/>
        </w:rPr>
      </w:pPr>
      <w:r>
        <w:rPr>
          <w:rFonts w:hint="cs"/>
          <w:rtl/>
        </w:rPr>
        <w:t>شاید گفته شود که در ما به ظهور «لا» در ارشاد به مانعیّت تمسّک می کنیم ولو موضوع جلود سباع است. و لکن می گوییم انصافاً وقتی از این خطاب بیان تمام کبرای جعل فهمیده نمی شود دیگر ظهور ندارد و عرف می گوید یک مصداقی از کبرای جعل بیان شده است و کبرای جعل هم در موثقه بیان شده است که «لایقبل تلک الصلاة حتی تصلی فیما أحل الله أکله»</w:t>
      </w:r>
      <w:r w:rsidR="00407EE9">
        <w:rPr>
          <w:rFonts w:hint="cs"/>
          <w:rtl/>
        </w:rPr>
        <w:t>.</w:t>
      </w:r>
      <w:r>
        <w:rPr>
          <w:rFonts w:hint="cs"/>
          <w:rtl/>
        </w:rPr>
        <w:t xml:space="preserve"> و عمده اشکال أول است.</w:t>
      </w:r>
    </w:p>
    <w:p w:rsidR="00407EE9" w:rsidRDefault="00D3650C" w:rsidP="005E4AA3">
      <w:pPr>
        <w:rPr>
          <w:rFonts w:hint="cs"/>
          <w:rtl/>
        </w:rPr>
      </w:pPr>
      <w:r>
        <w:rPr>
          <w:rFonts w:hint="cs"/>
          <w:rtl/>
        </w:rPr>
        <w:t>لذا صحیحه اسماعیل بن سعد أحوص ظهور در ارشاد به مانعیّت نداشت.</w:t>
      </w:r>
    </w:p>
    <w:p w:rsidR="00D3650C" w:rsidRDefault="00D3650C" w:rsidP="00D3650C">
      <w:pPr>
        <w:rPr>
          <w:rtl/>
        </w:rPr>
      </w:pPr>
      <w:r>
        <w:rPr>
          <w:rFonts w:hint="cs"/>
          <w:rtl/>
        </w:rPr>
        <w:t>2-صحیحه أبی علی بن راشد:</w:t>
      </w:r>
      <w:r w:rsidRPr="00D3650C">
        <w:rPr>
          <w:rFonts w:hint="cs"/>
          <w:color w:val="008000"/>
          <w:rtl/>
        </w:rPr>
        <w:t xml:space="preserve"> </w:t>
      </w:r>
      <w:r w:rsidRPr="00B87800">
        <w:rPr>
          <w:rFonts w:hint="cs"/>
          <w:color w:val="008000"/>
          <w:rtl/>
        </w:rPr>
        <w:t>عَلِيُّ بْنُ مُحَمَّدٍ وَ مُحَمَّدُ بْنُ الْحَسَنِ عَنْ سَهْلِ بْنِ زِيَادٍ عَنْ عَلِيِّ بْنِ مَهْزِيَارَ عَنْ أَبِي عَلِيِّ بْنِ رَاشِدٍ قَالَ: قُلْتُ لِأَبِي جَعْفَرٍ ع مَا تَقُولُ فِي الْفِرَاءِ أَيُّ شَيْ‌ءٍ يُصَلَّى فِيهِ فَقَالَ أَيُّ الْفِرَاءِ قُلْتُ الْفَنَكَ وَ السِّنْجَابَ وَ السَّمُّورَ قَالَ فَصَلِّ فِي الْفَنَكِ وَ السِّنْجَابِ فَأَمَّا السَّمُّورُ فَلَا تُصَلِّ فِيهِ قُلْتُ فَالثَّعَالِبُ نُصَلِّي فِيهَا قَالَ لَا وَ لَكِنْ تَلْبَسُ بَعْدَ الصَّلَاةِ قُلْتُ أُصَلِّي فِي الثَّوْبِ الَّذِي يَلِيهِ قَالَ لَا</w:t>
      </w:r>
      <w:r w:rsidRPr="00B87800">
        <w:rPr>
          <w:rFonts w:hint="cs"/>
          <w:rtl/>
        </w:rPr>
        <w:t>.</w:t>
      </w:r>
      <w:r w:rsidRPr="00B87800">
        <w:rPr>
          <w:vertAlign w:val="superscript"/>
          <w:rtl/>
        </w:rPr>
        <w:footnoteReference w:id="4"/>
      </w:r>
    </w:p>
    <w:p w:rsidR="00D3650C" w:rsidRDefault="00D3650C" w:rsidP="005E4AA3">
      <w:pPr>
        <w:rPr>
          <w:rtl/>
        </w:rPr>
      </w:pPr>
      <w:r>
        <w:rPr>
          <w:rFonts w:hint="cs"/>
          <w:rtl/>
        </w:rPr>
        <w:t>در این روایت هم از «فنک و سنجاب و سمور» سؤال شد و حضرت راجع به فنک و سنجاب فرمودند نماز در آن جایز است و راجع به سمور فرمودند نماز در آن جایز نیست؛ این تعبیر در سمور ظهور در ارشاد به مانعیّت ما لایؤکل ندارد زیرا اگر حلال گوشت بودن لباس هم شرط باشد وقتی از خصوص یک حرام گوشت سؤال می شود راهی جز تعبیر به «لاتصل فیه» نداریم</w:t>
      </w:r>
      <w:r w:rsidR="00D5072A">
        <w:rPr>
          <w:rFonts w:hint="cs"/>
          <w:rtl/>
        </w:rPr>
        <w:t xml:space="preserve">؛ حضرت در فنک و سنجاب که اتّفاقاً از ما لایؤکل لحمه است فرمود «نماز در آن جایز است» و راجع به سمور فرمود «نماز در آن جایز نیست»؛ اگر تعبیر به «لاتصل فیما لایؤکل لحمه» می کرد از آن مانعیّت فهمیده می شد و لکن تعبیر «لاتصل فی السمور» مجمل است و این روایت گنجایش بیان مانعیّت را ندارد لذا این کلام که «اگر امام علیه السلام می خواستند در </w:t>
      </w:r>
      <w:r w:rsidR="00D5072A">
        <w:rPr>
          <w:rFonts w:hint="cs"/>
          <w:rtl/>
        </w:rPr>
        <w:lastRenderedPageBreak/>
        <w:t>این روایت مانعیّت را بیان کنند به چه شکل بیان می کردند» باعث نمی شود که غیر ظاهر را بی دلیل تبدیل به ظاهر کنیم زیرا روایت مجمل است</w:t>
      </w:r>
      <w:r w:rsidR="006305A1">
        <w:rPr>
          <w:rFonts w:hint="cs"/>
          <w:rtl/>
        </w:rPr>
        <w:t xml:space="preserve"> و گنجایش بیان مانعیّت را ندارد و باید در روایات دیگر مانعیّت را بیان کنند.</w:t>
      </w:r>
    </w:p>
    <w:p w:rsidR="006305A1" w:rsidRPr="006305A1" w:rsidRDefault="006305A1" w:rsidP="006305A1">
      <w:r>
        <w:rPr>
          <w:rFonts w:hint="cs"/>
          <w:rtl/>
        </w:rPr>
        <w:t>3-صحیحه سعد بن سعد أشعری:</w:t>
      </w:r>
      <w:r w:rsidRPr="006305A1">
        <w:rPr>
          <w:rFonts w:ascii="Traditional Arabic" w:eastAsia="Times New Roman" w:hAnsi="Traditional Arabic" w:cs="Traditional Arabic" w:hint="cs"/>
          <w:color w:val="66005C"/>
          <w:sz w:val="41"/>
          <w:szCs w:val="41"/>
          <w:rtl/>
        </w:rPr>
        <w:t xml:space="preserve"> </w:t>
      </w:r>
      <w:r w:rsidRPr="006305A1">
        <w:rPr>
          <w:rFonts w:hint="cs"/>
          <w:color w:val="008000"/>
          <w:rtl/>
        </w:rPr>
        <w:t>مَا رَوَاهُ أَحْمَدُ بْنُ مُحَمَّدٍ عَنِ الْبَرْقِيِّ عَنْ سَعْدِ بْنِ سَعْدٍ الْأَشْعَرِيِّ عَنِ الرِّضَا ع قَالَ: سَأَلْتُهُ عَنْ جُلُودِ السَّمُّورِ فَقَالَ أَيُّ شَيْ‌ءٍ هُوَ ذَاكَ الْأَدْبَسُ فَقُلْتُ هُوَ الْأَسْوَدُ فَقَالَ يَصِيدُ فَقُلْتُ نَعَمْ يَأْخُذُ الدَّجَاجَ وَ الْحَمَامَ قَالَ لَا</w:t>
      </w:r>
      <w:r>
        <w:rPr>
          <w:rStyle w:val="ab"/>
          <w:color w:val="008000"/>
          <w:rtl/>
        </w:rPr>
        <w:footnoteReference w:id="5"/>
      </w:r>
      <w:r w:rsidRPr="006305A1">
        <w:rPr>
          <w:rFonts w:hint="cs"/>
          <w:rtl/>
        </w:rPr>
        <w:t>.</w:t>
      </w:r>
    </w:p>
    <w:p w:rsidR="006305A1" w:rsidRDefault="006305A1" w:rsidP="009B583B">
      <w:pPr>
        <w:rPr>
          <w:rtl/>
        </w:rPr>
      </w:pPr>
      <w:r>
        <w:rPr>
          <w:rFonts w:hint="cs"/>
          <w:rtl/>
        </w:rPr>
        <w:t>جواب از این روایت هم روشن شد زیرا راوی از جلد سمور سؤال می کند و حضرت در جواب می فرمایند «لاتصل فیه» که ظهور در مانعیّت ندارد زیرا اگر شرطیّت هم جعل شده بود باز در جواب سائل همین تعبیر را بیان می کردند</w:t>
      </w:r>
      <w:r w:rsidR="00667124">
        <w:rPr>
          <w:rFonts w:hint="cs"/>
          <w:rtl/>
        </w:rPr>
        <w:t xml:space="preserve"> و بیانی عرفی است و</w:t>
      </w:r>
      <w:r w:rsidR="009B583B">
        <w:rPr>
          <w:rFonts w:hint="cs"/>
          <w:rtl/>
        </w:rPr>
        <w:t xml:space="preserve"> هر چند امام علیه السلام می توانستند تعبیر به «صل فیما یؤکل لحمه» کنند ولی</w:t>
      </w:r>
      <w:r w:rsidR="00667124">
        <w:rPr>
          <w:rFonts w:hint="cs"/>
          <w:rtl/>
        </w:rPr>
        <w:t xml:space="preserve"> لزومی ندارد اگر شرطیّت جعل شده است تعبیر به «صل فیما یؤکل لحم</w:t>
      </w:r>
      <w:r w:rsidR="005D3B6C">
        <w:rPr>
          <w:rFonts w:hint="cs"/>
          <w:rtl/>
        </w:rPr>
        <w:t>ه» کنند</w:t>
      </w:r>
      <w:r w:rsidR="009B583B">
        <w:rPr>
          <w:rFonts w:hint="cs"/>
          <w:rtl/>
        </w:rPr>
        <w:t xml:space="preserve"> و سخن این است که تعبیر به «لاتصل فی السمور» وقتی در جواب سائل بیان می شود </w:t>
      </w:r>
      <w:r w:rsidR="00704CAA">
        <w:rPr>
          <w:rFonts w:hint="cs"/>
          <w:rtl/>
        </w:rPr>
        <w:t>ظهوری در بیان جعل مانعیّت ندارد مخصوصاً این که صغری بیان می شود و قطعاً کبرای مانعیّت مختص سمور نیست و موارد دیگری از ما لایؤکل را نیز شامل می شود.</w:t>
      </w:r>
    </w:p>
    <w:p w:rsidR="00E7321F" w:rsidRDefault="003E3A3D" w:rsidP="003E3A3D">
      <w:pPr>
        <w:rPr>
          <w:rtl/>
        </w:rPr>
      </w:pPr>
      <w:r>
        <w:rPr>
          <w:rFonts w:hint="cs"/>
          <w:rtl/>
        </w:rPr>
        <w:t>4-</w:t>
      </w:r>
      <w:r w:rsidRPr="003E3A3D">
        <w:rPr>
          <w:rFonts w:hint="cs"/>
          <w:color w:val="008000"/>
          <w:rtl/>
        </w:rPr>
        <w:t xml:space="preserve"> </w:t>
      </w:r>
      <w:r w:rsidRPr="00B87800">
        <w:rPr>
          <w:rFonts w:hint="cs"/>
          <w:color w:val="008000"/>
          <w:rtl/>
        </w:rPr>
        <w:t>وَ فِي كِتَابِ عُيُونِ الْأَخْبَارِ بِالْإِسْنَادِ الْآتِي عَنِ الْفَضْلِ بْنِ شَاذَانَ عَنِ الرِّضَا ع فِي كِتَابِهِ إِلَى الْمَأْمُونِ قَالَ: وَ لَا يُصَلَّى فِي جُلُودِ السِّبَاعِ</w:t>
      </w:r>
      <w:r w:rsidRPr="00B87800">
        <w:rPr>
          <w:rFonts w:hint="cs"/>
          <w:rtl/>
        </w:rPr>
        <w:t>.</w:t>
      </w:r>
      <w:r w:rsidRPr="00B87800">
        <w:rPr>
          <w:vertAlign w:val="superscript"/>
        </w:rPr>
        <w:footnoteReference w:id="6"/>
      </w:r>
    </w:p>
    <w:p w:rsidR="003E3A3D" w:rsidRDefault="003E3A3D" w:rsidP="003E3A3D">
      <w:pPr>
        <w:rPr>
          <w:rtl/>
        </w:rPr>
      </w:pPr>
      <w:r>
        <w:rPr>
          <w:rFonts w:hint="cs"/>
          <w:rtl/>
        </w:rPr>
        <w:t>این روایت به نظر بسیاری از آقایان ضعیف السند است؛ و آقای سیستانی می فرمودند قطع داریم که رساله محض الاسلام که به مأمون نوشته شده است از امام رضا علیه السلام صادر نشده است ولی ما همچون قطعی نداریم زیرا مشتمل بر مطالب صریح در خلاف تقیّه است و اسم أفرادی را نام می برد که الآن شما جرأت نمی کنید از آن ها نام ببرید و البته ما از این نکته جواب داده ایم که مأمون تظاهر به تشیّع می کرد هر چند خبیث بود و کنفرانس بین أدیان می گذاشت و با علمای أدیان دیگر در اثبات حقیّت أمیر المؤمنین نسبت به خلافت مناظره می گذاشت و لذا امام رضا علیه السلام فرصت را مناسب دیدند و رازهای نهفته را بیان کردند.</w:t>
      </w:r>
      <w:r w:rsidR="0004079B">
        <w:rPr>
          <w:rFonts w:hint="cs"/>
          <w:rtl/>
        </w:rPr>
        <w:t>منتها در سند ابن عبدوس و ابن قتیبه وجود دارد که ما خلافاً للسید الخویی سعی کردیم تصحیح کنیم.</w:t>
      </w:r>
    </w:p>
    <w:p w:rsidR="00CD0F65" w:rsidRDefault="00E7321F" w:rsidP="00E7321F">
      <w:pPr>
        <w:rPr>
          <w:rtl/>
        </w:rPr>
      </w:pPr>
      <w:r>
        <w:rPr>
          <w:rFonts w:hint="cs"/>
          <w:rtl/>
        </w:rPr>
        <w:t>روایت أعمش نیز شبیه این روایت است [</w:t>
      </w:r>
      <w:r w:rsidRPr="00E7321F">
        <w:rPr>
          <w:rFonts w:hint="cs"/>
          <w:color w:val="008000"/>
          <w:rtl/>
        </w:rPr>
        <w:t>وَ فِي الْخِصَالِ بِإِسْنَادِهِ الْآتِي عَنِ الْأَعْمَشِ عَنْ جَعْفَرِ بْنِ مُحَمَّدٍ ع فِي حَدِيثِ شَرَائِعِ الدِّينِ قَالَ: وَ لَا يُصَلَّى فِي جُلُودِ الْمَيْتَةِ وَ إِنْ دُبِغَتْ سَبْعِينَ مَرَّةً وَ لَا فِي جُلُودِ السِّبَاع</w:t>
      </w:r>
      <w:r w:rsidRPr="00E7321F">
        <w:rPr>
          <w:color w:val="008000"/>
          <w:vertAlign w:val="superscript"/>
        </w:rPr>
        <w:footnoteReference w:id="7"/>
      </w:r>
      <w:r>
        <w:rPr>
          <w:rFonts w:hint="cs"/>
          <w:rtl/>
        </w:rPr>
        <w:t xml:space="preserve">] ولی سند آن </w:t>
      </w:r>
      <w:r w:rsidR="00CD0F65">
        <w:rPr>
          <w:rFonts w:hint="cs"/>
          <w:rtl/>
        </w:rPr>
        <w:t>ضعیف است.</w:t>
      </w:r>
    </w:p>
    <w:p w:rsidR="009B520A" w:rsidRDefault="00CD0F65" w:rsidP="009B520A">
      <w:pPr>
        <w:rPr>
          <w:rFonts w:hint="cs"/>
          <w:rtl/>
        </w:rPr>
      </w:pPr>
      <w:r>
        <w:rPr>
          <w:rFonts w:hint="cs"/>
          <w:rtl/>
        </w:rPr>
        <w:lastRenderedPageBreak/>
        <w:t>البته در این دو روایت در کلام خود حضرت تعبیر «لایصلی فی جلود السباع» بیان شده است و در جواب از سؤال سائل بیان نشده است و اگر مشکل سندی حل شود این مشکل باقی می ماند که به نظر مشهور «جلود السباع» تمام الموضوع برای کبرای حکم شرعی نیستند و حتّی کسانی که قائلند که مانعیّت مختص به «سباع» می باشد، مانعیّت را مختص به جلود سباع نمی بینند بلکه در بقیه أجزای سباع هم قائل به مانعی</w:t>
      </w:r>
      <w:r w:rsidR="009B520A">
        <w:rPr>
          <w:rFonts w:hint="cs"/>
          <w:rtl/>
        </w:rPr>
        <w:t>ّت می باشند.</w:t>
      </w:r>
    </w:p>
    <w:p w:rsidR="009B520A" w:rsidRDefault="009B520A" w:rsidP="009B520A">
      <w:pPr>
        <w:rPr>
          <w:rtl/>
        </w:rPr>
      </w:pPr>
      <w:r>
        <w:rPr>
          <w:rFonts w:hint="cs"/>
          <w:rtl/>
        </w:rPr>
        <w:t>5-</w:t>
      </w:r>
      <w:r w:rsidRPr="009B520A">
        <w:rPr>
          <w:rFonts w:hint="cs"/>
          <w:color w:val="008000"/>
          <w:rtl/>
        </w:rPr>
        <w:t xml:space="preserve"> </w:t>
      </w:r>
      <w:r w:rsidRPr="00B87800">
        <w:rPr>
          <w:rFonts w:hint="cs"/>
          <w:color w:val="008000"/>
          <w:rtl/>
        </w:rPr>
        <w:t>مُحَمَّدُ بْنُ عَلِيِّ بْنِ الْحُسَيْنِ بِإِسْنَادِهِ عَنْ قَاسِمٍ الْخَيَّاطِ أَنَّهُ قَالَ سَمِعْتُ</w:t>
      </w:r>
      <w:r w:rsidRPr="00B87800">
        <w:rPr>
          <w:rFonts w:hint="cs"/>
          <w:color w:val="008000"/>
        </w:rPr>
        <w:t>‌</w:t>
      </w:r>
      <w:r w:rsidRPr="00B87800">
        <w:rPr>
          <w:rFonts w:hint="cs"/>
          <w:color w:val="008000"/>
          <w:rtl/>
        </w:rPr>
        <w:t xml:space="preserve"> مُوسَى بْنَ جَعْفَرٍ ع يَقُولُ مَا أَكَلَ الْوَرَقَ وَ الشَّجَرَ فَلَا بَأْسَ بِأَنْ يُصَلَّى فِيهِ- وَ مَا أَكَلَ الْمَيْتَةَ فَلَا تُصَلِّ فِيهِ</w:t>
      </w:r>
      <w:r w:rsidRPr="00B87800">
        <w:rPr>
          <w:rFonts w:hint="cs"/>
          <w:rtl/>
        </w:rPr>
        <w:t>.</w:t>
      </w:r>
      <w:r w:rsidRPr="00B87800">
        <w:rPr>
          <w:vertAlign w:val="superscript"/>
          <w:rtl/>
        </w:rPr>
        <w:footnoteReference w:id="8"/>
      </w:r>
    </w:p>
    <w:p w:rsidR="009B520A" w:rsidRDefault="001A10B2" w:rsidP="001A10B2">
      <w:pPr>
        <w:rPr>
          <w:rtl/>
        </w:rPr>
      </w:pPr>
      <w:r>
        <w:rPr>
          <w:rFonts w:hint="cs"/>
          <w:rtl/>
        </w:rPr>
        <w:t>در این روایت اختلاف بود که قاسم خیّاط است یا هاشم حنّاط است</w:t>
      </w:r>
      <w:r w:rsidRPr="001A10B2">
        <w:rPr>
          <w:rFonts w:hint="cs"/>
          <w:rtl/>
        </w:rPr>
        <w:t xml:space="preserve"> و در برخی کتب تعبیر به هاشم خیّاط دارد</w:t>
      </w:r>
      <w:r>
        <w:rPr>
          <w:rFonts w:hint="cs"/>
          <w:rtl/>
        </w:rPr>
        <w:t xml:space="preserve"> و گفتیم بعید نیست هاشم حنّاط باشد.</w:t>
      </w:r>
    </w:p>
    <w:p w:rsidR="001A10B2" w:rsidRDefault="001A10B2" w:rsidP="001A10B2">
      <w:pPr>
        <w:rPr>
          <w:rtl/>
        </w:rPr>
      </w:pPr>
      <w:r>
        <w:rPr>
          <w:rFonts w:hint="cs"/>
          <w:rtl/>
        </w:rPr>
        <w:t>این روایت هم ظهور در مانعیّت ندارد زیرا در ابتدا فرموده است «ما أکل الورق و الشجر فلا بأس بأن یصلی فیه» یعنی در حیوان گیاه خوار اشکا</w:t>
      </w:r>
      <w:r w:rsidR="00A60394">
        <w:rPr>
          <w:rFonts w:hint="cs"/>
          <w:rtl/>
        </w:rPr>
        <w:t>ل ندارد نماز خوانده شود و طبعش</w:t>
      </w:r>
      <w:r>
        <w:rPr>
          <w:rFonts w:hint="cs"/>
          <w:rtl/>
        </w:rPr>
        <w:t xml:space="preserve"> این است که وقتی خلاف آن را بیان می کنند با نهی بیان کنند که «ما أکل المیته فلاتصل فیه»</w:t>
      </w:r>
      <w:r w:rsidR="00A60394">
        <w:rPr>
          <w:rFonts w:hint="cs"/>
          <w:rtl/>
        </w:rPr>
        <w:t xml:space="preserve"> و مقتضای تقابل این است</w:t>
      </w:r>
      <w:r w:rsidR="008D0178">
        <w:rPr>
          <w:rFonts w:hint="cs"/>
          <w:rtl/>
        </w:rPr>
        <w:t xml:space="preserve"> و ظهور سیاقی است</w:t>
      </w:r>
      <w:r>
        <w:rPr>
          <w:rFonts w:hint="cs"/>
          <w:rtl/>
        </w:rPr>
        <w:t xml:space="preserve"> و ظهور در </w:t>
      </w:r>
      <w:r w:rsidR="008D0178">
        <w:rPr>
          <w:rFonts w:hint="cs"/>
          <w:rtl/>
        </w:rPr>
        <w:t xml:space="preserve">ارشاد به </w:t>
      </w:r>
      <w:r>
        <w:rPr>
          <w:rFonts w:hint="cs"/>
          <w:rtl/>
        </w:rPr>
        <w:t>مانعیّت ندارد.</w:t>
      </w:r>
    </w:p>
    <w:p w:rsidR="008D0178" w:rsidRDefault="008D0178" w:rsidP="00576E28">
      <w:pPr>
        <w:rPr>
          <w:rtl/>
        </w:rPr>
      </w:pPr>
      <w:r>
        <w:rPr>
          <w:rFonts w:hint="cs"/>
          <w:rtl/>
        </w:rPr>
        <w:t xml:space="preserve">علاوه بر این که این روایت مخالف روایات دیگر مثل موثقه ابن بکیر است که نماز در مطلق حیوان حرام گوشت را منع کرد در حالی که این روایت منع را مختص </w:t>
      </w:r>
      <w:r w:rsidR="00576E28">
        <w:rPr>
          <w:rFonts w:hint="cs"/>
          <w:rtl/>
        </w:rPr>
        <w:t>میته خوار کرده است که مشهور قبول ندارند.</w:t>
      </w:r>
    </w:p>
    <w:p w:rsidR="008B72B6" w:rsidRPr="008B72B6" w:rsidRDefault="008B72B6" w:rsidP="008B72B6">
      <w:pPr>
        <w:rPr>
          <w:rFonts w:hint="cs"/>
          <w:rtl/>
        </w:rPr>
      </w:pPr>
      <w:r>
        <w:rPr>
          <w:rFonts w:hint="cs"/>
          <w:rtl/>
        </w:rPr>
        <w:t>6-</w:t>
      </w:r>
      <w:r w:rsidRPr="008B72B6">
        <w:rPr>
          <w:rFonts w:ascii="Traditional Arabic" w:eastAsia="Times New Roman" w:hAnsi="Traditional Arabic" w:cs="Traditional Arabic" w:hint="cs"/>
          <w:color w:val="66005C"/>
          <w:sz w:val="41"/>
          <w:szCs w:val="41"/>
          <w:rtl/>
        </w:rPr>
        <w:t xml:space="preserve"> </w:t>
      </w:r>
      <w:r w:rsidRPr="008B72B6">
        <w:rPr>
          <w:rFonts w:hint="cs"/>
          <w:color w:val="008000"/>
          <w:rtl/>
        </w:rPr>
        <w:t>مُحَمَّدُ بْنُ عَلِيِّ بْنِ الْحُسَيْنِ بِإِسْنَادِهِ عَنْ حَمَّادِ بْنِ عَمْرٍو وَ أَنَسِ بْنِ</w:t>
      </w:r>
      <w:r w:rsidRPr="008B72B6">
        <w:rPr>
          <w:rFonts w:hint="cs"/>
          <w:color w:val="008000"/>
        </w:rPr>
        <w:t>‌</w:t>
      </w:r>
      <w:r w:rsidRPr="008B72B6">
        <w:rPr>
          <w:rFonts w:hint="cs"/>
          <w:color w:val="008000"/>
          <w:rtl/>
        </w:rPr>
        <w:t xml:space="preserve"> مُحَمَّدٍ عَنْ أَبِيهِ عَنْ جَعْفَرِ بْنِ مُحَمَّدٍ عَنْ آبَائِهِ ع فِي وَصِيَّةِ النَّبِيِّ ص لِعَلِيٍّ ع قَالَ: يَا عَلِيُّ- لَا تُصَلِّ فِي جِلْدِ مَا لَا يُشْرَبُ لَبَنُهُ وَ لَا يُؤْكَلُ لَحْمُهُ</w:t>
      </w:r>
      <w:r>
        <w:rPr>
          <w:rStyle w:val="ab"/>
          <w:rtl/>
        </w:rPr>
        <w:footnoteReference w:id="9"/>
      </w:r>
    </w:p>
    <w:p w:rsidR="008B72B6" w:rsidRDefault="008B72B6" w:rsidP="00576E28">
      <w:pPr>
        <w:rPr>
          <w:rFonts w:hint="cs"/>
          <w:rtl/>
        </w:rPr>
      </w:pPr>
      <w:r>
        <w:rPr>
          <w:rFonts w:hint="cs"/>
          <w:rtl/>
        </w:rPr>
        <w:t>دلالت این روایت بهتر است ولی سند روایت ضعیف است.</w:t>
      </w:r>
    </w:p>
    <w:p w:rsidR="008B72B6" w:rsidRPr="009B520A" w:rsidRDefault="008B72B6" w:rsidP="00576E28">
      <w:pPr>
        <w:rPr>
          <w:rtl/>
        </w:rPr>
      </w:pPr>
      <w:r>
        <w:rPr>
          <w:rFonts w:hint="cs"/>
          <w:rtl/>
        </w:rPr>
        <w:t>لذا جواب أول از مرحوم نائینی صحیح نبود و ما دلیلی غیر از موثقه ابن بکیر که ظاهر در مانعیّت باشد پیدا نکردیم.</w:t>
      </w:r>
    </w:p>
    <w:p w:rsidR="004C1005" w:rsidRDefault="004C1005" w:rsidP="004C1005">
      <w:pPr>
        <w:pStyle w:val="50"/>
        <w:rPr>
          <w:rtl/>
        </w:rPr>
      </w:pPr>
      <w:r>
        <w:rPr>
          <w:rFonts w:hint="cs"/>
          <w:rtl/>
        </w:rPr>
        <w:t>مناقشه دوم</w:t>
      </w:r>
    </w:p>
    <w:p w:rsidR="004C1005" w:rsidRDefault="00750446" w:rsidP="006162A2">
      <w:pPr>
        <w:rPr>
          <w:rtl/>
        </w:rPr>
      </w:pPr>
      <w:r>
        <w:rPr>
          <w:rFonts w:hint="cs"/>
          <w:rtl/>
        </w:rPr>
        <w:t>گفته می شود موثقه ابن بکیر تعارض داخلی دارد و بر فرض روایات دیگر هم ظهور در ارشاد به مانعیّت نداشته باشند نوبت به أصل عملی می رسد و مقتضای أصل عملی برائت از جعل شرطیّت است.</w:t>
      </w:r>
    </w:p>
    <w:p w:rsidR="004C1005" w:rsidRDefault="004C1005" w:rsidP="004C1005">
      <w:pPr>
        <w:pStyle w:val="50"/>
        <w:rPr>
          <w:rtl/>
        </w:rPr>
      </w:pPr>
      <w:r>
        <w:rPr>
          <w:rFonts w:hint="cs"/>
          <w:rtl/>
        </w:rPr>
        <w:lastRenderedPageBreak/>
        <w:t>مناقشه سوم</w:t>
      </w:r>
    </w:p>
    <w:p w:rsidR="009761F3" w:rsidRDefault="009761F3" w:rsidP="00301505">
      <w:pPr>
        <w:rPr>
          <w:rtl/>
        </w:rPr>
      </w:pPr>
      <w:r>
        <w:rPr>
          <w:rFonts w:hint="cs"/>
          <w:rtl/>
        </w:rPr>
        <w:t xml:space="preserve">جواب سوم این است که: روایت تعبیر می کند که «لاتقبل تلک الصلاة» و تعبیر به </w:t>
      </w:r>
      <w:r w:rsidR="00301505">
        <w:rPr>
          <w:rFonts w:hint="cs"/>
          <w:rtl/>
        </w:rPr>
        <w:t xml:space="preserve">اسم اشاره </w:t>
      </w:r>
      <w:r>
        <w:rPr>
          <w:rFonts w:hint="cs"/>
          <w:rtl/>
        </w:rPr>
        <w:t>«تلک» پیام دارد</w:t>
      </w:r>
      <w:r w:rsidR="0010014D">
        <w:rPr>
          <w:rFonts w:hint="cs"/>
          <w:rtl/>
        </w:rPr>
        <w:t xml:space="preserve"> یعنی</w:t>
      </w:r>
      <w:r w:rsidR="00301505">
        <w:rPr>
          <w:rFonts w:hint="cs"/>
          <w:rtl/>
        </w:rPr>
        <w:t xml:space="preserve"> آن نماز قبول نمی شود و</w:t>
      </w:r>
      <w:r w:rsidR="0010014D">
        <w:rPr>
          <w:rFonts w:hint="cs"/>
          <w:rtl/>
        </w:rPr>
        <w:t xml:space="preserve"> باید خصوصیات </w:t>
      </w:r>
      <w:r w:rsidR="00301505">
        <w:rPr>
          <w:rFonts w:hint="cs"/>
          <w:rtl/>
        </w:rPr>
        <w:t>آن نماز</w:t>
      </w:r>
      <w:r w:rsidR="0010014D">
        <w:rPr>
          <w:rFonts w:hint="cs"/>
          <w:rtl/>
        </w:rPr>
        <w:t xml:space="preserve"> را به مقدار ممکن حفظ کنید</w:t>
      </w:r>
      <w:r w:rsidR="00422813">
        <w:rPr>
          <w:rFonts w:hint="cs"/>
          <w:rtl/>
        </w:rPr>
        <w:t xml:space="preserve"> [و البته بعضی خصوصیات می دانیم دخالتی ندارد مثل این که نماز قبلی را با قنوت خوانده است و این نماز را بدون قنوت می خواند]</w:t>
      </w:r>
      <w:r w:rsidR="0010014D">
        <w:rPr>
          <w:rFonts w:hint="cs"/>
          <w:rtl/>
        </w:rPr>
        <w:t xml:space="preserve"> و یکی از خصوصیات آن این بود که در أجزای حیوان نماز خوانده بود و خصوصیت دوم این بود که در أجزای حیوان حرام گوشت نماز خوانده بود که خصوصیّت دوم باید برداشته شود </w:t>
      </w:r>
      <w:r w:rsidR="00E628B6">
        <w:rPr>
          <w:rFonts w:hint="cs"/>
          <w:rtl/>
        </w:rPr>
        <w:t>ولی خصوصیّت أول باقی خواهد ماند و نماز در أجزای حیوان که از أجزای حیوان حرام گوشت هم نباشد لامحاله نماز در أجزای حیوان حلال گوشت خواهد شد.</w:t>
      </w:r>
    </w:p>
    <w:p w:rsidR="00910565" w:rsidRDefault="00910565" w:rsidP="00301505">
      <w:pPr>
        <w:rPr>
          <w:rtl/>
        </w:rPr>
      </w:pPr>
      <w:bookmarkStart w:id="19" w:name="_GoBack"/>
      <w:r w:rsidRPr="003510D0">
        <w:rPr>
          <w:rFonts w:hint="cs"/>
          <w:b/>
          <w:bCs/>
          <w:rtl/>
        </w:rPr>
        <w:t>تذکّر:</w:t>
      </w:r>
      <w:r>
        <w:rPr>
          <w:rFonts w:hint="cs"/>
          <w:rtl/>
        </w:rPr>
        <w:t xml:space="preserve"> </w:t>
      </w:r>
      <w:bookmarkEnd w:id="19"/>
      <w:r>
        <w:rPr>
          <w:rFonts w:hint="cs"/>
          <w:rtl/>
        </w:rPr>
        <w:t>ما قائل شدیم بیانات أئمه و نیز نقل به معنای راویان عرفی بوده است و این دقائق از روایات استفاده نمی شود ولی چون بحث بر اساس این مبنا است که دقّت در روایات صحیح است لذا ما نیز در اشکال خود در روایت دقیق می شویم و بر اساس دقّت در روایت جواب را بیان می کنیم.</w:t>
      </w:r>
    </w:p>
    <w:p w:rsidR="00E06C84" w:rsidRDefault="00E06C84" w:rsidP="00C92E28">
      <w:pPr>
        <w:rPr>
          <w:rtl/>
        </w:rPr>
      </w:pPr>
      <w:r w:rsidRPr="00422813">
        <w:rPr>
          <w:rFonts w:hint="cs"/>
          <w:b/>
          <w:bCs/>
          <w:rtl/>
        </w:rPr>
        <w:t>مرحوم خویی فرموده اند:</w:t>
      </w:r>
      <w:r>
        <w:rPr>
          <w:rFonts w:hint="cs"/>
          <w:rtl/>
        </w:rPr>
        <w:t xml:space="preserve"> اگر </w:t>
      </w:r>
      <w:r w:rsidR="00301505">
        <w:rPr>
          <w:rFonts w:hint="cs"/>
          <w:rtl/>
        </w:rPr>
        <w:t>تعبیر به «</w:t>
      </w:r>
      <w:r>
        <w:rPr>
          <w:rFonts w:hint="cs"/>
          <w:rtl/>
        </w:rPr>
        <w:t>لاتقبل الصلاة</w:t>
      </w:r>
      <w:r w:rsidR="00301505">
        <w:rPr>
          <w:rFonts w:hint="cs"/>
          <w:rtl/>
        </w:rPr>
        <w:t>»</w:t>
      </w:r>
      <w:r>
        <w:rPr>
          <w:rFonts w:hint="cs"/>
          <w:rtl/>
        </w:rPr>
        <w:t xml:space="preserve"> </w:t>
      </w:r>
      <w:r w:rsidR="00301505">
        <w:rPr>
          <w:rFonts w:hint="cs"/>
          <w:rtl/>
        </w:rPr>
        <w:t>می کرد</w:t>
      </w:r>
      <w:r>
        <w:rPr>
          <w:rFonts w:hint="cs"/>
          <w:rtl/>
        </w:rPr>
        <w:t xml:space="preserve"> شکی نبود که ظهور در ارشاد به شرطیّت دارد. و لکن این مطلب صحیح نیست زیرا</w:t>
      </w:r>
      <w:r w:rsidR="00C92E28">
        <w:rPr>
          <w:rFonts w:hint="cs"/>
          <w:rtl/>
        </w:rPr>
        <w:t xml:space="preserve"> این تعبیر</w:t>
      </w:r>
      <w:r>
        <w:rPr>
          <w:rFonts w:hint="cs"/>
          <w:rtl/>
        </w:rPr>
        <w:t xml:space="preserve"> ذیل «</w:t>
      </w:r>
      <w:r w:rsidR="00C92E28">
        <w:rPr>
          <w:rFonts w:hint="cs"/>
          <w:rtl/>
        </w:rPr>
        <w:t>الصلاة فی وبر کل شیء حرام أکله فاسدة</w:t>
      </w:r>
      <w:r>
        <w:rPr>
          <w:rFonts w:hint="cs"/>
          <w:rtl/>
        </w:rPr>
        <w:t>» ذکر شده است که بیان مانعیّت است</w:t>
      </w:r>
      <w:r w:rsidR="009D36CF">
        <w:rPr>
          <w:rFonts w:hint="cs"/>
          <w:rtl/>
        </w:rPr>
        <w:t xml:space="preserve"> و این</w:t>
      </w:r>
      <w:r w:rsidR="0061692E">
        <w:rPr>
          <w:rFonts w:hint="cs"/>
          <w:rtl/>
        </w:rPr>
        <w:t xml:space="preserve"> جمله دوم</w:t>
      </w:r>
      <w:r w:rsidR="00C92E28">
        <w:rPr>
          <w:rFonts w:hint="cs"/>
          <w:rtl/>
        </w:rPr>
        <w:t xml:space="preserve"> «لاتقبل الصلاة»</w:t>
      </w:r>
      <w:r w:rsidR="0061692E">
        <w:rPr>
          <w:rFonts w:hint="cs"/>
          <w:rtl/>
        </w:rPr>
        <w:t xml:space="preserve"> از توابع جمله أول است و لذا ظهور دارد که ذیل تابع صدر است نه این که صدر تابع ذیل باشد که خلاف ظاهر است.</w:t>
      </w:r>
      <w:r>
        <w:rPr>
          <w:rFonts w:hint="cs"/>
          <w:rtl/>
        </w:rPr>
        <w:t xml:space="preserve"> بله اگر مستقیم و ب</w:t>
      </w:r>
      <w:r w:rsidR="00C92E28">
        <w:rPr>
          <w:rFonts w:hint="cs"/>
          <w:rtl/>
        </w:rPr>
        <w:t>دون این صدر این تعبیر بیان می ش</w:t>
      </w:r>
      <w:r>
        <w:rPr>
          <w:rFonts w:hint="cs"/>
          <w:rtl/>
        </w:rPr>
        <w:t>د کلام مرحوم خویی موجّه می بود.</w:t>
      </w:r>
    </w:p>
    <w:p w:rsidR="004C1005" w:rsidRDefault="004C1005" w:rsidP="004C1005">
      <w:pPr>
        <w:pStyle w:val="50"/>
        <w:rPr>
          <w:rtl/>
        </w:rPr>
      </w:pPr>
      <w:r>
        <w:rPr>
          <w:rFonts w:hint="cs"/>
          <w:rtl/>
        </w:rPr>
        <w:t>مناقشه چهارم</w:t>
      </w:r>
    </w:p>
    <w:p w:rsidR="005C66F8" w:rsidRDefault="00AB376E" w:rsidP="005C66F8">
      <w:pPr>
        <w:rPr>
          <w:rFonts w:hint="cs"/>
          <w:rtl/>
        </w:rPr>
      </w:pPr>
      <w:r>
        <w:rPr>
          <w:rFonts w:hint="cs"/>
          <w:rtl/>
        </w:rPr>
        <w:t>جواب چهارم این است که: اگر تنها همین موثقه را داشتیم</w:t>
      </w:r>
      <w:r w:rsidR="00F327DE">
        <w:rPr>
          <w:rFonts w:hint="cs"/>
          <w:rtl/>
        </w:rPr>
        <w:t xml:space="preserve"> عرف شرطیّت را استظهار </w:t>
      </w:r>
      <w:r w:rsidR="00BF47D4">
        <w:rPr>
          <w:rFonts w:hint="cs"/>
          <w:rtl/>
        </w:rPr>
        <w:t>نمی کرد</w:t>
      </w:r>
      <w:r w:rsidR="00F327DE">
        <w:rPr>
          <w:rFonts w:hint="cs"/>
          <w:rtl/>
        </w:rPr>
        <w:t xml:space="preserve"> زیرا </w:t>
      </w:r>
      <w:r w:rsidR="00BF47D4">
        <w:rPr>
          <w:rFonts w:hint="cs"/>
          <w:rtl/>
        </w:rPr>
        <w:t xml:space="preserve">قطعاً لازم نیست ساتر در نماز از أجزای حیوان باشد بلکه می تواند با ساتر پنبه ای نماز بخواند و نیز </w:t>
      </w:r>
      <w:r w:rsidR="00F327DE">
        <w:rPr>
          <w:rFonts w:hint="cs"/>
          <w:rtl/>
        </w:rPr>
        <w:t>در غیر ساتر هم أصلاً لازم نیست لباس أ</w:t>
      </w:r>
      <w:r w:rsidR="005C66F8">
        <w:rPr>
          <w:rFonts w:hint="cs"/>
          <w:rtl/>
        </w:rPr>
        <w:t>عم از حیوانی و غیر حیوانی بپوشد</w:t>
      </w:r>
      <w:r w:rsidR="00742A0D">
        <w:rPr>
          <w:rFonts w:hint="cs"/>
          <w:rtl/>
        </w:rPr>
        <w:t xml:space="preserve"> و نیز اگر در یک لباس از حلال گوشت نماز بخوانم «صل فیما یؤکل لحمه» را امتثال کرده ام زیرا أمر با صرف الوجود امتثال می شود ولو در کنار آن لباس حرام گوشت هم بپوشم و لذا این تعبیر عرفی نیست </w:t>
      </w:r>
      <w:r w:rsidR="005C66F8">
        <w:rPr>
          <w:rFonts w:hint="cs"/>
          <w:rtl/>
        </w:rPr>
        <w:t xml:space="preserve"> و به تعبیر دیگر جعل شرطیّت نیاز به کلفت زائد در بیان دارد و لذا عرف استظهار جعل شرطیّت نمی کند</w:t>
      </w:r>
      <w:r w:rsidR="00605D73">
        <w:rPr>
          <w:rFonts w:hint="cs"/>
          <w:rtl/>
        </w:rPr>
        <w:t>.</w:t>
      </w:r>
    </w:p>
    <w:p w:rsidR="00605D73" w:rsidRDefault="00605D73" w:rsidP="005C66F8">
      <w:pPr>
        <w:rPr>
          <w:rtl/>
        </w:rPr>
      </w:pPr>
      <w:r>
        <w:rPr>
          <w:rFonts w:hint="cs"/>
          <w:rtl/>
        </w:rPr>
        <w:t xml:space="preserve">و البته ما شرطیّت را توجیه کردیم که جعل شرطیّت به یکی از این دو تعبیر بر می گردد؛ «صل ولیکن ملبوسک الحیوانی فی الصلاة متّخذا من حیوان محلل» و «ائت بجامع الصلاة: اما صلاة بدون لبس ثوب الحیوانی و اما صلاة مع لبس ثوب حیوانی محلل». و لکن این توجیه برای جعل شرطیّت، توجیه ثبوتی بود و موجب ظهور عرفی در این خطاب که می گوید «باید در </w:t>
      </w:r>
      <w:r>
        <w:rPr>
          <w:rFonts w:hint="cs"/>
          <w:rtl/>
        </w:rPr>
        <w:lastRenderedPageBreak/>
        <w:t>لباس از حلال گوشت نماز بخوانی» نمی شود.</w:t>
      </w:r>
      <w:r w:rsidR="00392425">
        <w:rPr>
          <w:rFonts w:hint="cs"/>
          <w:rtl/>
        </w:rPr>
        <w:t xml:space="preserve"> و وقتی تعبیر می کنند که «تا در أجزای حیوان حلال گوشت نماز نخوانی نمازت صحیح نیست» عرف از این تعبیر استظهار نمی کند که شرطیّت جعل شده است و «باید در أجزای حیوان حلال گوشت نماز بخوانم»</w:t>
      </w:r>
      <w:r w:rsidR="00C73CFB">
        <w:rPr>
          <w:rFonts w:hint="cs"/>
          <w:rtl/>
        </w:rPr>
        <w:t>.</w:t>
      </w:r>
    </w:p>
    <w:p w:rsidR="00BC0363" w:rsidRDefault="00BC0363" w:rsidP="005C66F8">
      <w:pPr>
        <w:rPr>
          <w:rtl/>
        </w:rPr>
      </w:pPr>
      <w:r>
        <w:rPr>
          <w:rFonts w:hint="cs"/>
          <w:rtl/>
        </w:rPr>
        <w:t>لذا تخریج ثبوتی موجب ظهور عرفی اثباتی در شرطیّت نمی شود و از طرف دیگر نکته عرفیه ای که بیان کردیم ما یصلح للقرینیه العرفیه است و لذا بیان مذکور ظهور در ارشاد به جعل شرطیّت پیدا نمی کند.</w:t>
      </w:r>
    </w:p>
    <w:p w:rsidR="004C1005" w:rsidRDefault="004C1005" w:rsidP="004C1005">
      <w:pPr>
        <w:pStyle w:val="50"/>
        <w:rPr>
          <w:rtl/>
        </w:rPr>
      </w:pPr>
      <w:r>
        <w:rPr>
          <w:rFonts w:hint="cs"/>
          <w:rtl/>
        </w:rPr>
        <w:t>مناقشه پنجم</w:t>
      </w:r>
    </w:p>
    <w:p w:rsidR="009B31E1" w:rsidRDefault="00464ABA" w:rsidP="009B31E1">
      <w:pPr>
        <w:rPr>
          <w:rtl/>
        </w:rPr>
      </w:pPr>
      <w:r>
        <w:rPr>
          <w:rFonts w:hint="cs"/>
          <w:rtl/>
        </w:rPr>
        <w:t>مرحوم خویی فرموده است: حتماً باید مراد از «لاتقبل تلک الصلاة حتّی تصلی فیما أحل الله أکله» ساتر باشد زیرا غیر از ساتر لازم نیست در نماز پوشیده شود و تنها در ساتر صحیح است که تعبیر کنند که باید از حلال گوشت باشد و پوشیدن غیر از ساتر أصلاً لازم نیست. و اگر شرط کند که «ان لبست ثوباً غیر ساتر» در این صورت یا از أجزای حیوان حلال گوشت است که تحصیل حاصل است که بگویند باید از حیوان حلال گوشت باشد</w:t>
      </w:r>
      <w:r w:rsidR="009B31E1" w:rsidRPr="009B31E1">
        <w:rPr>
          <w:rFonts w:hint="cs"/>
          <w:rtl/>
        </w:rPr>
        <w:t xml:space="preserve"> و مثل این است که گفته شود «اگر آب می خوری باید آب باشد»</w:t>
      </w:r>
      <w:r w:rsidR="009B31E1">
        <w:rPr>
          <w:rFonts w:hint="cs"/>
          <w:rtl/>
        </w:rPr>
        <w:t>،</w:t>
      </w:r>
      <w:r>
        <w:rPr>
          <w:rFonts w:hint="cs"/>
          <w:rtl/>
        </w:rPr>
        <w:t xml:space="preserve"> و یا از أجزای حیوان حرام گوشت است که أمر به از حیوان حلال گوشت بودن محال </w:t>
      </w:r>
      <w:r w:rsidR="009B31E1">
        <w:rPr>
          <w:rFonts w:hint="cs"/>
          <w:rtl/>
        </w:rPr>
        <w:t>است و الشیء لاینقلب عما هو علیه.</w:t>
      </w:r>
    </w:p>
    <w:p w:rsidR="004C1005" w:rsidRPr="004C1005" w:rsidRDefault="004C1005" w:rsidP="004C1005">
      <w:pPr>
        <w:pStyle w:val="6"/>
        <w:rPr>
          <w:rtl/>
        </w:rPr>
      </w:pPr>
      <w:r>
        <w:rPr>
          <w:rFonts w:hint="cs"/>
          <w:rtl/>
        </w:rPr>
        <w:t>جواب از مناقشه پنجم</w:t>
      </w:r>
    </w:p>
    <w:p w:rsidR="009B31E1" w:rsidRPr="009761F3" w:rsidRDefault="009B31E1" w:rsidP="009B31E1">
      <w:pPr>
        <w:rPr>
          <w:vertAlign w:val="superscript"/>
        </w:rPr>
      </w:pPr>
      <w:r>
        <w:rPr>
          <w:rFonts w:hint="cs"/>
          <w:rtl/>
        </w:rPr>
        <w:t>کلام مرحوم خویی صحیح نیست زیرا أولاً این اشکال را در ساتر هم باید بیان کنند زیرا لازم نیست ساتر از حلال گوشت باشد بلکه می تواند لباس پنبه ای باشد. و ثانیاً أصل اشکال صحیح نیست زیرا جامع مهم است و این که من در خارج چه می کنم مهم نیست و جامع در لحاظ مولا این است که «ان لبست لباساً حیوانیا فاتخذه من حیوان حلال» و این بیان اشکال ندارد و جامع را مولا أخذ می کند نه این که سراغ خارج برویم و ببینیم مکلف لباس حلال گوشت را انتخاب کرده است یا لباس حرام گوشت را اختیار کرده است</w:t>
      </w:r>
      <w:r w:rsidR="001800A5">
        <w:rPr>
          <w:rFonts w:hint="cs"/>
          <w:rtl/>
        </w:rPr>
        <w:t xml:space="preserve"> تا اشکال پیش بیاید. شارع جامع را لحاظ کرده است و اشکال ثبوتی ندارد. و لذا جواب مرحوم خویی صحیح نیست و عمده جواب های قبلی است.</w:t>
      </w:r>
    </w:p>
    <w:p w:rsidR="009761F3" w:rsidRPr="009761F3" w:rsidRDefault="009761F3" w:rsidP="00E7321F">
      <w:pPr>
        <w:rPr>
          <w:vertAlign w:val="superscript"/>
        </w:rPr>
      </w:pPr>
    </w:p>
    <w:sectPr w:rsidR="009761F3" w:rsidRPr="009761F3"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9DD" w:rsidRDefault="004219DD" w:rsidP="008B750B">
      <w:pPr>
        <w:spacing w:line="240" w:lineRule="auto"/>
      </w:pPr>
      <w:r>
        <w:separator/>
      </w:r>
    </w:p>
  </w:endnote>
  <w:endnote w:type="continuationSeparator" w:id="0">
    <w:p w:rsidR="004219DD" w:rsidRDefault="004219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510D0" w:rsidRPr="003510D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06509" w:rsidP="001B6799">
          <w:pPr>
            <w:pStyle w:val="a6"/>
            <w:bidi w:val="0"/>
            <w:rPr>
              <w:color w:val="808080" w:themeColor="background1" w:themeShade="80"/>
              <w:rtl/>
            </w:rPr>
          </w:pPr>
          <w:bookmarkStart w:id="27" w:name="BokAdres"/>
          <w:bookmarkEnd w:id="27"/>
          <w:r>
            <w:rPr>
              <w:color w:val="808080" w:themeColor="background1" w:themeShade="80"/>
            </w:rPr>
            <w:t>F1ms4_13971018-058_hr1_mfeb.ir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9DD" w:rsidRDefault="004219DD" w:rsidP="008B750B">
      <w:pPr>
        <w:spacing w:line="240" w:lineRule="auto"/>
      </w:pPr>
      <w:r>
        <w:separator/>
      </w:r>
    </w:p>
  </w:footnote>
  <w:footnote w:type="continuationSeparator" w:id="0">
    <w:p w:rsidR="004219DD" w:rsidRDefault="004219DD" w:rsidP="008B750B">
      <w:pPr>
        <w:spacing w:line="240" w:lineRule="auto"/>
      </w:pPr>
      <w:r>
        <w:continuationSeparator/>
      </w:r>
    </w:p>
  </w:footnote>
  <w:footnote w:id="1">
    <w:p w:rsidR="00322F0A" w:rsidRPr="000E4397" w:rsidRDefault="00322F0A" w:rsidP="00322F0A">
      <w:pPr>
        <w:pStyle w:val="a9"/>
        <w:rPr>
          <w:rtl/>
        </w:rPr>
      </w:pPr>
      <w:r w:rsidRPr="000E4397">
        <w:footnoteRef/>
      </w:r>
      <w:r w:rsidRPr="000E4397">
        <w:rPr>
          <w:rtl/>
        </w:rPr>
        <w:t xml:space="preserve"> </w:t>
      </w:r>
      <w:hyperlink r:id="rId1"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2">
    <w:p w:rsidR="00BB2E4A" w:rsidRPr="00BB2E4A" w:rsidRDefault="00BB2E4A" w:rsidP="00BB2E4A">
      <w:pPr>
        <w:pStyle w:val="a9"/>
        <w:rPr>
          <w:rFonts w:hint="cs"/>
          <w:rtl/>
        </w:rPr>
      </w:pPr>
      <w:r w:rsidRPr="00BB2E4A">
        <w:footnoteRef/>
      </w:r>
      <w:r w:rsidRPr="00BB2E4A">
        <w:rPr>
          <w:rtl/>
        </w:rPr>
        <w:t xml:space="preserve"> </w:t>
      </w:r>
      <w:hyperlink r:id="rId2" w:history="1">
        <w:r w:rsidRPr="00BB2E4A">
          <w:rPr>
            <w:rStyle w:val="ac"/>
            <w:rFonts w:hint="cs"/>
            <w:rtl/>
          </w:rPr>
          <w:t>الکافی،</w:t>
        </w:r>
        <w:r w:rsidRPr="00BB2E4A">
          <w:rPr>
            <w:rStyle w:val="ac"/>
            <w:rtl/>
          </w:rPr>
          <w:t xml:space="preserve"> </w:t>
        </w:r>
        <w:r w:rsidRPr="00BB2E4A">
          <w:rPr>
            <w:rStyle w:val="ac"/>
            <w:rFonts w:hint="cs"/>
            <w:rtl/>
          </w:rPr>
          <w:t>محمد</w:t>
        </w:r>
        <w:r w:rsidRPr="00BB2E4A">
          <w:rPr>
            <w:rStyle w:val="ac"/>
            <w:rtl/>
          </w:rPr>
          <w:t xml:space="preserve"> </w:t>
        </w:r>
        <w:r w:rsidRPr="00BB2E4A">
          <w:rPr>
            <w:rStyle w:val="ac"/>
            <w:rFonts w:hint="cs"/>
            <w:rtl/>
          </w:rPr>
          <w:t>بن</w:t>
        </w:r>
        <w:r w:rsidRPr="00BB2E4A">
          <w:rPr>
            <w:rStyle w:val="ac"/>
            <w:rtl/>
          </w:rPr>
          <w:t xml:space="preserve"> </w:t>
        </w:r>
        <w:r w:rsidRPr="00BB2E4A">
          <w:rPr>
            <w:rStyle w:val="ac"/>
            <w:rFonts w:hint="cs"/>
            <w:rtl/>
          </w:rPr>
          <w:t>یعقوب</w:t>
        </w:r>
        <w:r w:rsidRPr="00BB2E4A">
          <w:rPr>
            <w:rStyle w:val="ac"/>
            <w:rtl/>
          </w:rPr>
          <w:t xml:space="preserve"> </w:t>
        </w:r>
        <w:r w:rsidRPr="00BB2E4A">
          <w:rPr>
            <w:rStyle w:val="ac"/>
            <w:rFonts w:hint="cs"/>
            <w:rtl/>
          </w:rPr>
          <w:t>کلینی،</w:t>
        </w:r>
        <w:r w:rsidRPr="00BB2E4A">
          <w:rPr>
            <w:rStyle w:val="ac"/>
            <w:rtl/>
          </w:rPr>
          <w:t xml:space="preserve"> </w:t>
        </w:r>
        <w:r w:rsidRPr="00BB2E4A">
          <w:rPr>
            <w:rStyle w:val="ac"/>
            <w:rFonts w:hint="cs"/>
            <w:rtl/>
          </w:rPr>
          <w:t>ج</w:t>
        </w:r>
        <w:r w:rsidRPr="00BB2E4A">
          <w:rPr>
            <w:rStyle w:val="ac"/>
            <w:rtl/>
          </w:rPr>
          <w:t>3</w:t>
        </w:r>
        <w:r w:rsidRPr="00BB2E4A">
          <w:rPr>
            <w:rStyle w:val="ac"/>
            <w:rFonts w:hint="cs"/>
            <w:rtl/>
          </w:rPr>
          <w:t>،</w:t>
        </w:r>
        <w:r w:rsidRPr="00BB2E4A">
          <w:rPr>
            <w:rStyle w:val="ac"/>
            <w:rtl/>
          </w:rPr>
          <w:t xml:space="preserve"> </w:t>
        </w:r>
        <w:r w:rsidRPr="00BB2E4A">
          <w:rPr>
            <w:rStyle w:val="ac"/>
            <w:rFonts w:hint="cs"/>
            <w:rtl/>
          </w:rPr>
          <w:t>ص</w:t>
        </w:r>
        <w:r w:rsidRPr="00BB2E4A">
          <w:rPr>
            <w:rStyle w:val="ac"/>
            <w:rtl/>
          </w:rPr>
          <w:t>400.</w:t>
        </w:r>
      </w:hyperlink>
    </w:p>
  </w:footnote>
  <w:footnote w:id="3">
    <w:p w:rsidR="00931278" w:rsidRPr="00931278" w:rsidRDefault="00931278" w:rsidP="00931278">
      <w:pPr>
        <w:pStyle w:val="a9"/>
        <w:rPr>
          <w:rFonts w:hint="cs"/>
        </w:rPr>
      </w:pPr>
      <w:r w:rsidRPr="00931278">
        <w:footnoteRef/>
      </w:r>
      <w:r w:rsidRPr="00931278">
        <w:rPr>
          <w:rtl/>
        </w:rPr>
        <w:t xml:space="preserve"> </w:t>
      </w:r>
      <w:hyperlink r:id="rId3" w:history="1">
        <w:r w:rsidRPr="00931278">
          <w:rPr>
            <w:rStyle w:val="ac"/>
            <w:rFonts w:hint="cs"/>
            <w:rtl/>
          </w:rPr>
          <w:t>تهذیب</w:t>
        </w:r>
        <w:r w:rsidRPr="00931278">
          <w:rPr>
            <w:rStyle w:val="ac"/>
            <w:rtl/>
          </w:rPr>
          <w:t xml:space="preserve"> </w:t>
        </w:r>
        <w:r w:rsidRPr="00931278">
          <w:rPr>
            <w:rStyle w:val="ac"/>
            <w:rFonts w:hint="cs"/>
            <w:rtl/>
          </w:rPr>
          <w:t>الاحکام،</w:t>
        </w:r>
        <w:r w:rsidRPr="00931278">
          <w:rPr>
            <w:rStyle w:val="ac"/>
            <w:rtl/>
          </w:rPr>
          <w:t xml:space="preserve"> </w:t>
        </w:r>
        <w:r w:rsidRPr="00931278">
          <w:rPr>
            <w:rStyle w:val="ac"/>
            <w:rFonts w:hint="cs"/>
            <w:rtl/>
          </w:rPr>
          <w:t>شیخ</w:t>
        </w:r>
        <w:r w:rsidRPr="00931278">
          <w:rPr>
            <w:rStyle w:val="ac"/>
            <w:rtl/>
          </w:rPr>
          <w:t xml:space="preserve"> </w:t>
        </w:r>
        <w:r w:rsidRPr="00931278">
          <w:rPr>
            <w:rStyle w:val="ac"/>
            <w:rFonts w:hint="cs"/>
            <w:rtl/>
          </w:rPr>
          <w:t>طوسی،</w:t>
        </w:r>
        <w:r w:rsidRPr="00931278">
          <w:rPr>
            <w:rStyle w:val="ac"/>
            <w:rtl/>
          </w:rPr>
          <w:t xml:space="preserve"> </w:t>
        </w:r>
        <w:r w:rsidRPr="00931278">
          <w:rPr>
            <w:rStyle w:val="ac"/>
            <w:rFonts w:hint="cs"/>
            <w:rtl/>
          </w:rPr>
          <w:t>ج</w:t>
        </w:r>
        <w:r w:rsidRPr="00931278">
          <w:rPr>
            <w:rStyle w:val="ac"/>
            <w:rtl/>
          </w:rPr>
          <w:t>1</w:t>
        </w:r>
        <w:r w:rsidRPr="00931278">
          <w:rPr>
            <w:rStyle w:val="ac"/>
            <w:rFonts w:hint="cs"/>
            <w:rtl/>
          </w:rPr>
          <w:t>،</w:t>
        </w:r>
        <w:r w:rsidRPr="00931278">
          <w:rPr>
            <w:rStyle w:val="ac"/>
            <w:rtl/>
          </w:rPr>
          <w:t xml:space="preserve"> </w:t>
        </w:r>
        <w:r w:rsidRPr="00931278">
          <w:rPr>
            <w:rStyle w:val="ac"/>
            <w:rFonts w:hint="cs"/>
            <w:rtl/>
          </w:rPr>
          <w:t>ص</w:t>
        </w:r>
        <w:r w:rsidRPr="00931278">
          <w:rPr>
            <w:rStyle w:val="ac"/>
            <w:rtl/>
          </w:rPr>
          <w:t>336.</w:t>
        </w:r>
      </w:hyperlink>
    </w:p>
  </w:footnote>
  <w:footnote w:id="4">
    <w:p w:rsidR="00D3650C" w:rsidRPr="00910972" w:rsidRDefault="00D3650C" w:rsidP="00D3650C">
      <w:pPr>
        <w:pStyle w:val="a9"/>
        <w:rPr>
          <w:rtl/>
        </w:rPr>
      </w:pPr>
      <w:r w:rsidRPr="00910972">
        <w:footnoteRef/>
      </w:r>
      <w:r w:rsidRPr="00910972">
        <w:rPr>
          <w:rtl/>
        </w:rPr>
        <w:t xml:space="preserve"> </w:t>
      </w:r>
      <w:hyperlink r:id="rId4" w:history="1">
        <w:r w:rsidRPr="00910972">
          <w:rPr>
            <w:rStyle w:val="ac"/>
            <w:rFonts w:hint="cs"/>
            <w:rtl/>
          </w:rPr>
          <w:t>الکافی،</w:t>
        </w:r>
        <w:r w:rsidRPr="00910972">
          <w:rPr>
            <w:rStyle w:val="ac"/>
            <w:rtl/>
          </w:rPr>
          <w:t xml:space="preserve"> </w:t>
        </w:r>
        <w:r w:rsidRPr="00910972">
          <w:rPr>
            <w:rStyle w:val="ac"/>
            <w:rFonts w:hint="cs"/>
            <w:rtl/>
          </w:rPr>
          <w:t>محمد</w:t>
        </w:r>
        <w:r w:rsidRPr="00910972">
          <w:rPr>
            <w:rStyle w:val="ac"/>
            <w:rtl/>
          </w:rPr>
          <w:t xml:space="preserve"> </w:t>
        </w:r>
        <w:r w:rsidRPr="00910972">
          <w:rPr>
            <w:rStyle w:val="ac"/>
            <w:rFonts w:hint="cs"/>
            <w:rtl/>
          </w:rPr>
          <w:t>بن</w:t>
        </w:r>
        <w:r w:rsidRPr="00910972">
          <w:rPr>
            <w:rStyle w:val="ac"/>
            <w:rtl/>
          </w:rPr>
          <w:t xml:space="preserve"> </w:t>
        </w:r>
        <w:r w:rsidRPr="00910972">
          <w:rPr>
            <w:rStyle w:val="ac"/>
            <w:rFonts w:hint="cs"/>
            <w:rtl/>
          </w:rPr>
          <w:t>یعقوب</w:t>
        </w:r>
        <w:r w:rsidRPr="00910972">
          <w:rPr>
            <w:rStyle w:val="ac"/>
            <w:rtl/>
          </w:rPr>
          <w:t xml:space="preserve"> </w:t>
        </w:r>
        <w:r w:rsidRPr="00910972">
          <w:rPr>
            <w:rStyle w:val="ac"/>
            <w:rFonts w:hint="cs"/>
            <w:rtl/>
          </w:rPr>
          <w:t>کلینی،</w:t>
        </w:r>
        <w:r w:rsidRPr="00910972">
          <w:rPr>
            <w:rStyle w:val="ac"/>
            <w:rtl/>
          </w:rPr>
          <w:t xml:space="preserve"> </w:t>
        </w:r>
        <w:r w:rsidRPr="00910972">
          <w:rPr>
            <w:rStyle w:val="ac"/>
            <w:rFonts w:hint="cs"/>
            <w:rtl/>
          </w:rPr>
          <w:t>ج</w:t>
        </w:r>
        <w:r w:rsidRPr="00910972">
          <w:rPr>
            <w:rStyle w:val="ac"/>
            <w:rtl/>
          </w:rPr>
          <w:t>3</w:t>
        </w:r>
        <w:r w:rsidRPr="00910972">
          <w:rPr>
            <w:rStyle w:val="ac"/>
            <w:rFonts w:hint="cs"/>
            <w:rtl/>
          </w:rPr>
          <w:t>،</w:t>
        </w:r>
        <w:r w:rsidRPr="00910972">
          <w:rPr>
            <w:rStyle w:val="ac"/>
            <w:rtl/>
          </w:rPr>
          <w:t xml:space="preserve"> </w:t>
        </w:r>
        <w:r w:rsidRPr="00910972">
          <w:rPr>
            <w:rStyle w:val="ac"/>
            <w:rFonts w:hint="cs"/>
            <w:rtl/>
          </w:rPr>
          <w:t>ص</w:t>
        </w:r>
        <w:r w:rsidRPr="00910972">
          <w:rPr>
            <w:rStyle w:val="ac"/>
            <w:rtl/>
          </w:rPr>
          <w:t>400.</w:t>
        </w:r>
      </w:hyperlink>
    </w:p>
  </w:footnote>
  <w:footnote w:id="5">
    <w:p w:rsidR="006305A1" w:rsidRPr="006305A1" w:rsidRDefault="006305A1" w:rsidP="006305A1">
      <w:pPr>
        <w:pStyle w:val="a9"/>
        <w:rPr>
          <w:rFonts w:hint="cs"/>
        </w:rPr>
      </w:pPr>
      <w:r w:rsidRPr="006305A1">
        <w:footnoteRef/>
      </w:r>
      <w:r w:rsidRPr="006305A1">
        <w:rPr>
          <w:rtl/>
        </w:rPr>
        <w:t xml:space="preserve"> </w:t>
      </w:r>
      <w:hyperlink r:id="rId5" w:history="1">
        <w:r w:rsidRPr="006305A1">
          <w:rPr>
            <w:rStyle w:val="ac"/>
            <w:rFonts w:hint="cs"/>
            <w:rtl/>
          </w:rPr>
          <w:t>تهذیب</w:t>
        </w:r>
        <w:r w:rsidRPr="006305A1">
          <w:rPr>
            <w:rStyle w:val="ac"/>
            <w:rtl/>
          </w:rPr>
          <w:t xml:space="preserve"> </w:t>
        </w:r>
        <w:r w:rsidRPr="006305A1">
          <w:rPr>
            <w:rStyle w:val="ac"/>
            <w:rFonts w:hint="cs"/>
            <w:rtl/>
          </w:rPr>
          <w:t>الاحکام،</w:t>
        </w:r>
        <w:r w:rsidRPr="006305A1">
          <w:rPr>
            <w:rStyle w:val="ac"/>
            <w:rtl/>
          </w:rPr>
          <w:t xml:space="preserve"> </w:t>
        </w:r>
        <w:r w:rsidRPr="006305A1">
          <w:rPr>
            <w:rStyle w:val="ac"/>
            <w:rFonts w:hint="cs"/>
            <w:rtl/>
          </w:rPr>
          <w:t>شیخ</w:t>
        </w:r>
        <w:r w:rsidRPr="006305A1">
          <w:rPr>
            <w:rStyle w:val="ac"/>
            <w:rtl/>
          </w:rPr>
          <w:t xml:space="preserve"> </w:t>
        </w:r>
        <w:r w:rsidRPr="006305A1">
          <w:rPr>
            <w:rStyle w:val="ac"/>
            <w:rFonts w:hint="cs"/>
            <w:rtl/>
          </w:rPr>
          <w:t>طوسی،</w:t>
        </w:r>
        <w:r w:rsidRPr="006305A1">
          <w:rPr>
            <w:rStyle w:val="ac"/>
            <w:rtl/>
          </w:rPr>
          <w:t xml:space="preserve"> </w:t>
        </w:r>
        <w:r w:rsidRPr="006305A1">
          <w:rPr>
            <w:rStyle w:val="ac"/>
            <w:rFonts w:hint="cs"/>
            <w:rtl/>
          </w:rPr>
          <w:t>ج</w:t>
        </w:r>
        <w:r w:rsidRPr="006305A1">
          <w:rPr>
            <w:rStyle w:val="ac"/>
            <w:rtl/>
          </w:rPr>
          <w:t>2</w:t>
        </w:r>
        <w:r w:rsidRPr="006305A1">
          <w:rPr>
            <w:rStyle w:val="ac"/>
            <w:rFonts w:hint="cs"/>
            <w:rtl/>
          </w:rPr>
          <w:t>،</w:t>
        </w:r>
        <w:r w:rsidRPr="006305A1">
          <w:rPr>
            <w:rStyle w:val="ac"/>
            <w:rtl/>
          </w:rPr>
          <w:t xml:space="preserve"> </w:t>
        </w:r>
        <w:r w:rsidRPr="006305A1">
          <w:rPr>
            <w:rStyle w:val="ac"/>
            <w:rFonts w:hint="cs"/>
            <w:rtl/>
          </w:rPr>
          <w:t>ص</w:t>
        </w:r>
        <w:r w:rsidRPr="006305A1">
          <w:rPr>
            <w:rStyle w:val="ac"/>
            <w:rtl/>
          </w:rPr>
          <w:t>211.</w:t>
        </w:r>
      </w:hyperlink>
    </w:p>
  </w:footnote>
  <w:footnote w:id="6">
    <w:p w:rsidR="003E3A3D" w:rsidRPr="003C3777" w:rsidRDefault="003E3A3D" w:rsidP="003E3A3D">
      <w:pPr>
        <w:pStyle w:val="a9"/>
        <w:rPr>
          <w:rtl/>
        </w:rPr>
      </w:pPr>
      <w:r w:rsidRPr="003C3777">
        <w:footnoteRef/>
      </w:r>
      <w:r w:rsidRPr="003C3777">
        <w:rPr>
          <w:rtl/>
        </w:rPr>
        <w:t xml:space="preserve"> </w:t>
      </w:r>
      <w:hyperlink r:id="rId6" w:history="1">
        <w:r w:rsidRPr="003C3777">
          <w:rPr>
            <w:rStyle w:val="ac"/>
            <w:rFonts w:hint="cs"/>
            <w:rtl/>
          </w:rPr>
          <w:t>وسائل</w:t>
        </w:r>
        <w:r w:rsidRPr="003C3777">
          <w:rPr>
            <w:rStyle w:val="ac"/>
            <w:rtl/>
          </w:rPr>
          <w:t xml:space="preserve"> </w:t>
        </w:r>
        <w:r w:rsidRPr="003C3777">
          <w:rPr>
            <w:rStyle w:val="ac"/>
            <w:rFonts w:hint="cs"/>
            <w:rtl/>
          </w:rPr>
          <w:t>الشیعة،</w:t>
        </w:r>
        <w:r w:rsidRPr="003C3777">
          <w:rPr>
            <w:rStyle w:val="ac"/>
            <w:rtl/>
          </w:rPr>
          <w:t xml:space="preserve"> </w:t>
        </w:r>
        <w:r w:rsidRPr="003C3777">
          <w:rPr>
            <w:rStyle w:val="ac"/>
            <w:rFonts w:hint="cs"/>
            <w:rtl/>
          </w:rPr>
          <w:t>الشیخ</w:t>
        </w:r>
        <w:r w:rsidRPr="003C3777">
          <w:rPr>
            <w:rStyle w:val="ac"/>
            <w:rtl/>
          </w:rPr>
          <w:t xml:space="preserve"> </w:t>
        </w:r>
        <w:r w:rsidRPr="003C3777">
          <w:rPr>
            <w:rStyle w:val="ac"/>
            <w:rFonts w:hint="cs"/>
            <w:rtl/>
          </w:rPr>
          <w:t>الحر</w:t>
        </w:r>
        <w:r w:rsidRPr="003C3777">
          <w:rPr>
            <w:rStyle w:val="ac"/>
            <w:rtl/>
          </w:rPr>
          <w:t xml:space="preserve"> </w:t>
        </w:r>
        <w:r w:rsidRPr="003C3777">
          <w:rPr>
            <w:rStyle w:val="ac"/>
            <w:rFonts w:hint="cs"/>
            <w:rtl/>
          </w:rPr>
          <w:t>العاملي،</w:t>
        </w:r>
        <w:r w:rsidRPr="003C3777">
          <w:rPr>
            <w:rStyle w:val="ac"/>
            <w:rtl/>
          </w:rPr>
          <w:t xml:space="preserve"> </w:t>
        </w:r>
        <w:r w:rsidRPr="003C3777">
          <w:rPr>
            <w:rStyle w:val="ac"/>
            <w:rFonts w:hint="cs"/>
            <w:rtl/>
          </w:rPr>
          <w:t>ج</w:t>
        </w:r>
        <w:r w:rsidRPr="003C3777">
          <w:rPr>
            <w:rStyle w:val="ac"/>
            <w:rtl/>
          </w:rPr>
          <w:t>4</w:t>
        </w:r>
        <w:r w:rsidRPr="003C3777">
          <w:rPr>
            <w:rStyle w:val="ac"/>
            <w:rFonts w:hint="cs"/>
            <w:rtl/>
          </w:rPr>
          <w:t>،</w:t>
        </w:r>
        <w:r w:rsidRPr="003C3777">
          <w:rPr>
            <w:rStyle w:val="ac"/>
            <w:rtl/>
          </w:rPr>
          <w:t xml:space="preserve"> </w:t>
        </w:r>
        <w:r w:rsidRPr="003C3777">
          <w:rPr>
            <w:rStyle w:val="ac"/>
            <w:rFonts w:hint="cs"/>
            <w:rtl/>
          </w:rPr>
          <w:t>ص</w:t>
        </w:r>
        <w:r w:rsidRPr="003C3777">
          <w:rPr>
            <w:rStyle w:val="ac"/>
            <w:rtl/>
          </w:rPr>
          <w:t>355</w:t>
        </w:r>
        <w:r w:rsidRPr="003C3777">
          <w:rPr>
            <w:rStyle w:val="ac"/>
            <w:rFonts w:hint="cs"/>
            <w:rtl/>
          </w:rPr>
          <w:t>،</w:t>
        </w:r>
        <w:r w:rsidRPr="003C3777">
          <w:rPr>
            <w:rStyle w:val="ac"/>
            <w:rtl/>
          </w:rPr>
          <w:t xml:space="preserve"> </w:t>
        </w:r>
        <w:r w:rsidRPr="003C3777">
          <w:rPr>
            <w:rStyle w:val="ac"/>
            <w:rFonts w:hint="cs"/>
            <w:rtl/>
          </w:rPr>
          <w:t>أبواب</w:t>
        </w:r>
        <w:r w:rsidRPr="003C3777">
          <w:rPr>
            <w:rStyle w:val="ac"/>
            <w:rtl/>
          </w:rPr>
          <w:t xml:space="preserve"> </w:t>
        </w:r>
        <w:r w:rsidRPr="003C3777">
          <w:rPr>
            <w:rStyle w:val="ac"/>
            <w:rFonts w:hint="cs"/>
            <w:rtl/>
          </w:rPr>
          <w:t>لباس</w:t>
        </w:r>
        <w:r w:rsidRPr="003C3777">
          <w:rPr>
            <w:rStyle w:val="ac"/>
            <w:rtl/>
          </w:rPr>
          <w:t xml:space="preserve"> </w:t>
        </w:r>
        <w:r w:rsidRPr="003C3777">
          <w:rPr>
            <w:rStyle w:val="ac"/>
            <w:rFonts w:hint="cs"/>
            <w:rtl/>
          </w:rPr>
          <w:t>مصلی،</w:t>
        </w:r>
        <w:r w:rsidRPr="003C3777">
          <w:rPr>
            <w:rStyle w:val="ac"/>
            <w:rtl/>
          </w:rPr>
          <w:t xml:space="preserve"> </w:t>
        </w:r>
        <w:r w:rsidRPr="003C3777">
          <w:rPr>
            <w:rStyle w:val="ac"/>
            <w:rFonts w:hint="cs"/>
            <w:rtl/>
          </w:rPr>
          <w:t>باب</w:t>
        </w:r>
        <w:r w:rsidRPr="003C3777">
          <w:rPr>
            <w:rStyle w:val="ac"/>
            <w:rtl/>
          </w:rPr>
          <w:t>6</w:t>
        </w:r>
        <w:r w:rsidRPr="003C3777">
          <w:rPr>
            <w:rStyle w:val="ac"/>
            <w:rFonts w:hint="cs"/>
            <w:rtl/>
          </w:rPr>
          <w:t>،</w:t>
        </w:r>
        <w:r w:rsidRPr="003C3777">
          <w:rPr>
            <w:rStyle w:val="ac"/>
            <w:rtl/>
          </w:rPr>
          <w:t xml:space="preserve"> </w:t>
        </w:r>
        <w:r w:rsidRPr="003C3777">
          <w:rPr>
            <w:rStyle w:val="ac"/>
            <w:rFonts w:hint="cs"/>
            <w:rtl/>
          </w:rPr>
          <w:t>ح</w:t>
        </w:r>
        <w:r w:rsidRPr="003C3777">
          <w:rPr>
            <w:rStyle w:val="ac"/>
            <w:rtl/>
          </w:rPr>
          <w:t>3</w:t>
        </w:r>
        <w:r w:rsidRPr="003C3777">
          <w:rPr>
            <w:rStyle w:val="ac"/>
            <w:rFonts w:hint="cs"/>
            <w:rtl/>
          </w:rPr>
          <w:t>،</w:t>
        </w:r>
        <w:r w:rsidRPr="003C3777">
          <w:rPr>
            <w:rStyle w:val="ac"/>
            <w:rtl/>
          </w:rPr>
          <w:t xml:space="preserve"> </w:t>
        </w:r>
        <w:r w:rsidRPr="003C3777">
          <w:rPr>
            <w:rStyle w:val="ac"/>
            <w:rFonts w:hint="cs"/>
            <w:rtl/>
          </w:rPr>
          <w:t>ط</w:t>
        </w:r>
        <w:r w:rsidRPr="003C3777">
          <w:rPr>
            <w:rStyle w:val="ac"/>
            <w:rtl/>
          </w:rPr>
          <w:t xml:space="preserve"> </w:t>
        </w:r>
        <w:r w:rsidRPr="003C3777">
          <w:rPr>
            <w:rStyle w:val="ac"/>
            <w:rFonts w:hint="cs"/>
            <w:rtl/>
          </w:rPr>
          <w:t>آل</w:t>
        </w:r>
        <w:r w:rsidRPr="003C3777">
          <w:rPr>
            <w:rStyle w:val="ac"/>
            <w:rtl/>
          </w:rPr>
          <w:t xml:space="preserve"> </w:t>
        </w:r>
        <w:r w:rsidRPr="003C3777">
          <w:rPr>
            <w:rStyle w:val="ac"/>
            <w:rFonts w:hint="cs"/>
            <w:rtl/>
          </w:rPr>
          <w:t>البيت</w:t>
        </w:r>
        <w:r w:rsidRPr="003C3777">
          <w:rPr>
            <w:rStyle w:val="ac"/>
            <w:rtl/>
          </w:rPr>
          <w:t>.</w:t>
        </w:r>
      </w:hyperlink>
    </w:p>
  </w:footnote>
  <w:footnote w:id="7">
    <w:p w:rsidR="00E7321F" w:rsidRPr="003C3777" w:rsidRDefault="00E7321F" w:rsidP="00E7321F">
      <w:pPr>
        <w:pStyle w:val="a9"/>
        <w:rPr>
          <w:rtl/>
        </w:rPr>
      </w:pPr>
      <w:r w:rsidRPr="003C3777">
        <w:footnoteRef/>
      </w:r>
      <w:r w:rsidRPr="003C3777">
        <w:rPr>
          <w:rtl/>
        </w:rPr>
        <w:t xml:space="preserve"> </w:t>
      </w:r>
      <w:hyperlink r:id="rId7" w:history="1">
        <w:r w:rsidRPr="003C3777">
          <w:rPr>
            <w:rStyle w:val="ac"/>
            <w:rFonts w:hint="cs"/>
            <w:rtl/>
          </w:rPr>
          <w:t>وسائل</w:t>
        </w:r>
        <w:r w:rsidRPr="003C3777">
          <w:rPr>
            <w:rStyle w:val="ac"/>
            <w:rtl/>
          </w:rPr>
          <w:t xml:space="preserve"> </w:t>
        </w:r>
        <w:r w:rsidRPr="003C3777">
          <w:rPr>
            <w:rStyle w:val="ac"/>
            <w:rFonts w:hint="cs"/>
            <w:rtl/>
          </w:rPr>
          <w:t>الشیعة،</w:t>
        </w:r>
        <w:r w:rsidRPr="003C3777">
          <w:rPr>
            <w:rStyle w:val="ac"/>
            <w:rtl/>
          </w:rPr>
          <w:t xml:space="preserve"> </w:t>
        </w:r>
        <w:r w:rsidRPr="003C3777">
          <w:rPr>
            <w:rStyle w:val="ac"/>
            <w:rFonts w:hint="cs"/>
            <w:rtl/>
          </w:rPr>
          <w:t>الشیخ</w:t>
        </w:r>
        <w:r w:rsidRPr="003C3777">
          <w:rPr>
            <w:rStyle w:val="ac"/>
            <w:rtl/>
          </w:rPr>
          <w:t xml:space="preserve"> </w:t>
        </w:r>
        <w:r w:rsidRPr="003C3777">
          <w:rPr>
            <w:rStyle w:val="ac"/>
            <w:rFonts w:hint="cs"/>
            <w:rtl/>
          </w:rPr>
          <w:t>الحر</w:t>
        </w:r>
        <w:r w:rsidRPr="003C3777">
          <w:rPr>
            <w:rStyle w:val="ac"/>
            <w:rtl/>
          </w:rPr>
          <w:t xml:space="preserve"> </w:t>
        </w:r>
        <w:r w:rsidRPr="003C3777">
          <w:rPr>
            <w:rStyle w:val="ac"/>
            <w:rFonts w:hint="cs"/>
            <w:rtl/>
          </w:rPr>
          <w:t>العاملي،</w:t>
        </w:r>
        <w:r w:rsidRPr="003C3777">
          <w:rPr>
            <w:rStyle w:val="ac"/>
            <w:rtl/>
          </w:rPr>
          <w:t xml:space="preserve"> </w:t>
        </w:r>
        <w:r w:rsidRPr="003C3777">
          <w:rPr>
            <w:rStyle w:val="ac"/>
            <w:rFonts w:hint="cs"/>
            <w:rtl/>
          </w:rPr>
          <w:t>ج</w:t>
        </w:r>
        <w:r w:rsidRPr="003C3777">
          <w:rPr>
            <w:rStyle w:val="ac"/>
            <w:rtl/>
          </w:rPr>
          <w:t>4</w:t>
        </w:r>
        <w:r w:rsidRPr="003C3777">
          <w:rPr>
            <w:rStyle w:val="ac"/>
            <w:rFonts w:hint="cs"/>
            <w:rtl/>
          </w:rPr>
          <w:t>،</w:t>
        </w:r>
        <w:r w:rsidRPr="003C3777">
          <w:rPr>
            <w:rStyle w:val="ac"/>
            <w:rtl/>
          </w:rPr>
          <w:t xml:space="preserve"> </w:t>
        </w:r>
        <w:r w:rsidRPr="003C3777">
          <w:rPr>
            <w:rStyle w:val="ac"/>
            <w:rFonts w:hint="cs"/>
            <w:rtl/>
          </w:rPr>
          <w:t>ص</w:t>
        </w:r>
        <w:r w:rsidRPr="003C3777">
          <w:rPr>
            <w:rStyle w:val="ac"/>
            <w:rtl/>
          </w:rPr>
          <w:t>355</w:t>
        </w:r>
        <w:r w:rsidRPr="003C3777">
          <w:rPr>
            <w:rStyle w:val="ac"/>
            <w:rFonts w:hint="cs"/>
            <w:rtl/>
          </w:rPr>
          <w:t>،</w:t>
        </w:r>
        <w:r w:rsidRPr="003C3777">
          <w:rPr>
            <w:rStyle w:val="ac"/>
            <w:rtl/>
          </w:rPr>
          <w:t xml:space="preserve"> </w:t>
        </w:r>
        <w:r w:rsidRPr="003C3777">
          <w:rPr>
            <w:rStyle w:val="ac"/>
            <w:rFonts w:hint="cs"/>
            <w:rtl/>
          </w:rPr>
          <w:t>أبواب</w:t>
        </w:r>
        <w:r w:rsidRPr="003C3777">
          <w:rPr>
            <w:rStyle w:val="ac"/>
            <w:rtl/>
          </w:rPr>
          <w:t xml:space="preserve"> </w:t>
        </w:r>
        <w:r w:rsidRPr="003C3777">
          <w:rPr>
            <w:rStyle w:val="ac"/>
            <w:rFonts w:hint="cs"/>
            <w:rtl/>
          </w:rPr>
          <w:t>لباس</w:t>
        </w:r>
        <w:r w:rsidRPr="003C3777">
          <w:rPr>
            <w:rStyle w:val="ac"/>
            <w:rtl/>
          </w:rPr>
          <w:t xml:space="preserve"> </w:t>
        </w:r>
        <w:r w:rsidRPr="003C3777">
          <w:rPr>
            <w:rStyle w:val="ac"/>
            <w:rFonts w:hint="cs"/>
            <w:rtl/>
          </w:rPr>
          <w:t>مصلی،</w:t>
        </w:r>
        <w:r w:rsidRPr="003C3777">
          <w:rPr>
            <w:rStyle w:val="ac"/>
            <w:rtl/>
          </w:rPr>
          <w:t xml:space="preserve"> </w:t>
        </w:r>
        <w:r w:rsidRPr="003C3777">
          <w:rPr>
            <w:rStyle w:val="ac"/>
            <w:rFonts w:hint="cs"/>
            <w:rtl/>
          </w:rPr>
          <w:t>باب</w:t>
        </w:r>
        <w:r w:rsidRPr="003C3777">
          <w:rPr>
            <w:rStyle w:val="ac"/>
            <w:rtl/>
          </w:rPr>
          <w:t>6</w:t>
        </w:r>
        <w:r w:rsidRPr="003C3777">
          <w:rPr>
            <w:rStyle w:val="ac"/>
            <w:rFonts w:hint="cs"/>
            <w:rtl/>
          </w:rPr>
          <w:t>،</w:t>
        </w:r>
        <w:r w:rsidRPr="003C3777">
          <w:rPr>
            <w:rStyle w:val="ac"/>
            <w:rtl/>
          </w:rPr>
          <w:t xml:space="preserve"> </w:t>
        </w:r>
        <w:r w:rsidRPr="003C3777">
          <w:rPr>
            <w:rStyle w:val="ac"/>
            <w:rFonts w:hint="cs"/>
            <w:rtl/>
          </w:rPr>
          <w:t>ح</w:t>
        </w:r>
        <w:r>
          <w:rPr>
            <w:rStyle w:val="ac"/>
            <w:rFonts w:hint="cs"/>
            <w:rtl/>
          </w:rPr>
          <w:t>4</w:t>
        </w:r>
        <w:r w:rsidRPr="003C3777">
          <w:rPr>
            <w:rStyle w:val="ac"/>
            <w:rFonts w:hint="cs"/>
            <w:rtl/>
          </w:rPr>
          <w:t>،</w:t>
        </w:r>
        <w:r w:rsidRPr="003C3777">
          <w:rPr>
            <w:rStyle w:val="ac"/>
            <w:rtl/>
          </w:rPr>
          <w:t xml:space="preserve"> </w:t>
        </w:r>
        <w:r w:rsidRPr="003C3777">
          <w:rPr>
            <w:rStyle w:val="ac"/>
            <w:rFonts w:hint="cs"/>
            <w:rtl/>
          </w:rPr>
          <w:t>ط</w:t>
        </w:r>
        <w:r w:rsidRPr="003C3777">
          <w:rPr>
            <w:rStyle w:val="ac"/>
            <w:rtl/>
          </w:rPr>
          <w:t xml:space="preserve"> </w:t>
        </w:r>
        <w:r w:rsidRPr="003C3777">
          <w:rPr>
            <w:rStyle w:val="ac"/>
            <w:rFonts w:hint="cs"/>
            <w:rtl/>
          </w:rPr>
          <w:t>آل</w:t>
        </w:r>
        <w:r w:rsidRPr="003C3777">
          <w:rPr>
            <w:rStyle w:val="ac"/>
            <w:rtl/>
          </w:rPr>
          <w:t xml:space="preserve"> </w:t>
        </w:r>
        <w:r w:rsidRPr="003C3777">
          <w:rPr>
            <w:rStyle w:val="ac"/>
            <w:rFonts w:hint="cs"/>
            <w:rtl/>
          </w:rPr>
          <w:t>البيت</w:t>
        </w:r>
        <w:r w:rsidRPr="003C3777">
          <w:rPr>
            <w:rStyle w:val="ac"/>
            <w:rtl/>
          </w:rPr>
          <w:t>.</w:t>
        </w:r>
      </w:hyperlink>
    </w:p>
  </w:footnote>
  <w:footnote w:id="8">
    <w:p w:rsidR="009B520A" w:rsidRPr="003F7BB9" w:rsidRDefault="009B520A" w:rsidP="009B520A">
      <w:pPr>
        <w:pStyle w:val="a9"/>
        <w:rPr>
          <w:rtl/>
        </w:rPr>
      </w:pPr>
      <w:r w:rsidRPr="003F7BB9">
        <w:footnoteRef/>
      </w:r>
      <w:r w:rsidRPr="003F7BB9">
        <w:rPr>
          <w:rtl/>
        </w:rPr>
        <w:t xml:space="preserve"> </w:t>
      </w:r>
      <w:hyperlink r:id="rId8" w:history="1">
        <w:r w:rsidRPr="003F7BB9">
          <w:rPr>
            <w:rStyle w:val="ac"/>
            <w:rFonts w:hint="cs"/>
            <w:rtl/>
          </w:rPr>
          <w:t>وسائل</w:t>
        </w:r>
        <w:r w:rsidRPr="003F7BB9">
          <w:rPr>
            <w:rStyle w:val="ac"/>
            <w:rtl/>
          </w:rPr>
          <w:t xml:space="preserve"> </w:t>
        </w:r>
        <w:r w:rsidRPr="003F7BB9">
          <w:rPr>
            <w:rStyle w:val="ac"/>
            <w:rFonts w:hint="cs"/>
            <w:rtl/>
          </w:rPr>
          <w:t>الشیعة،</w:t>
        </w:r>
        <w:r w:rsidRPr="003F7BB9">
          <w:rPr>
            <w:rStyle w:val="ac"/>
            <w:rtl/>
          </w:rPr>
          <w:t xml:space="preserve"> </w:t>
        </w:r>
        <w:r w:rsidRPr="003F7BB9">
          <w:rPr>
            <w:rStyle w:val="ac"/>
            <w:rFonts w:hint="cs"/>
            <w:rtl/>
          </w:rPr>
          <w:t>الشیخ</w:t>
        </w:r>
        <w:r w:rsidRPr="003F7BB9">
          <w:rPr>
            <w:rStyle w:val="ac"/>
            <w:rtl/>
          </w:rPr>
          <w:t xml:space="preserve"> </w:t>
        </w:r>
        <w:r w:rsidRPr="003F7BB9">
          <w:rPr>
            <w:rStyle w:val="ac"/>
            <w:rFonts w:hint="cs"/>
            <w:rtl/>
          </w:rPr>
          <w:t>الحر</w:t>
        </w:r>
        <w:r w:rsidRPr="003F7BB9">
          <w:rPr>
            <w:rStyle w:val="ac"/>
            <w:rtl/>
          </w:rPr>
          <w:t xml:space="preserve"> </w:t>
        </w:r>
        <w:r w:rsidRPr="003F7BB9">
          <w:rPr>
            <w:rStyle w:val="ac"/>
            <w:rFonts w:hint="cs"/>
            <w:rtl/>
          </w:rPr>
          <w:t>العاملي،</w:t>
        </w:r>
        <w:r w:rsidRPr="003F7BB9">
          <w:rPr>
            <w:rStyle w:val="ac"/>
            <w:rtl/>
          </w:rPr>
          <w:t xml:space="preserve"> </w:t>
        </w:r>
        <w:r w:rsidRPr="003F7BB9">
          <w:rPr>
            <w:rStyle w:val="ac"/>
            <w:rFonts w:hint="cs"/>
            <w:rtl/>
          </w:rPr>
          <w:t>ج</w:t>
        </w:r>
        <w:r w:rsidRPr="003F7BB9">
          <w:rPr>
            <w:rStyle w:val="ac"/>
            <w:rtl/>
          </w:rPr>
          <w:t>4</w:t>
        </w:r>
        <w:r w:rsidRPr="003F7BB9">
          <w:rPr>
            <w:rStyle w:val="ac"/>
            <w:rFonts w:hint="cs"/>
            <w:rtl/>
          </w:rPr>
          <w:t>،</w:t>
        </w:r>
        <w:r w:rsidRPr="003F7BB9">
          <w:rPr>
            <w:rStyle w:val="ac"/>
            <w:rtl/>
          </w:rPr>
          <w:t xml:space="preserve"> </w:t>
        </w:r>
        <w:r w:rsidRPr="003F7BB9">
          <w:rPr>
            <w:rStyle w:val="ac"/>
            <w:rFonts w:hint="cs"/>
            <w:rtl/>
          </w:rPr>
          <w:t>ص</w:t>
        </w:r>
        <w:r w:rsidRPr="003F7BB9">
          <w:rPr>
            <w:rStyle w:val="ac"/>
            <w:rtl/>
          </w:rPr>
          <w:t>354</w:t>
        </w:r>
        <w:r w:rsidRPr="003F7BB9">
          <w:rPr>
            <w:rStyle w:val="ac"/>
            <w:rFonts w:hint="cs"/>
            <w:rtl/>
          </w:rPr>
          <w:t>،</w:t>
        </w:r>
        <w:r w:rsidRPr="003F7BB9">
          <w:rPr>
            <w:rStyle w:val="ac"/>
            <w:rtl/>
          </w:rPr>
          <w:t xml:space="preserve"> </w:t>
        </w:r>
        <w:r w:rsidRPr="003F7BB9">
          <w:rPr>
            <w:rStyle w:val="ac"/>
            <w:rFonts w:hint="cs"/>
            <w:rtl/>
          </w:rPr>
          <w:t>أبواب</w:t>
        </w:r>
        <w:r w:rsidRPr="003F7BB9">
          <w:rPr>
            <w:rStyle w:val="ac"/>
            <w:rtl/>
          </w:rPr>
          <w:t xml:space="preserve"> </w:t>
        </w:r>
        <w:r w:rsidRPr="003F7BB9">
          <w:rPr>
            <w:rStyle w:val="ac"/>
            <w:rFonts w:hint="cs"/>
            <w:rtl/>
          </w:rPr>
          <w:t>لباس</w:t>
        </w:r>
        <w:r w:rsidRPr="003F7BB9">
          <w:rPr>
            <w:rStyle w:val="ac"/>
            <w:rtl/>
          </w:rPr>
          <w:t xml:space="preserve"> </w:t>
        </w:r>
        <w:r w:rsidRPr="003F7BB9">
          <w:rPr>
            <w:rStyle w:val="ac"/>
            <w:rFonts w:hint="cs"/>
            <w:rtl/>
          </w:rPr>
          <w:t>مصلی،</w:t>
        </w:r>
        <w:r w:rsidRPr="003F7BB9">
          <w:rPr>
            <w:rStyle w:val="ac"/>
            <w:rtl/>
          </w:rPr>
          <w:t xml:space="preserve"> </w:t>
        </w:r>
        <w:r w:rsidRPr="003F7BB9">
          <w:rPr>
            <w:rStyle w:val="ac"/>
            <w:rFonts w:hint="cs"/>
            <w:rtl/>
          </w:rPr>
          <w:t>باب</w:t>
        </w:r>
        <w:r w:rsidRPr="003F7BB9">
          <w:rPr>
            <w:rStyle w:val="ac"/>
            <w:rtl/>
          </w:rPr>
          <w:t>6</w:t>
        </w:r>
        <w:r w:rsidRPr="003F7BB9">
          <w:rPr>
            <w:rStyle w:val="ac"/>
            <w:rFonts w:hint="cs"/>
            <w:rtl/>
          </w:rPr>
          <w:t>،</w:t>
        </w:r>
        <w:r w:rsidRPr="003F7BB9">
          <w:rPr>
            <w:rStyle w:val="ac"/>
            <w:rtl/>
          </w:rPr>
          <w:t xml:space="preserve"> </w:t>
        </w:r>
        <w:r w:rsidRPr="003F7BB9">
          <w:rPr>
            <w:rStyle w:val="ac"/>
            <w:rFonts w:hint="cs"/>
            <w:rtl/>
          </w:rPr>
          <w:t>ح</w:t>
        </w:r>
        <w:r w:rsidRPr="003F7BB9">
          <w:rPr>
            <w:rStyle w:val="ac"/>
            <w:rtl/>
          </w:rPr>
          <w:t>2</w:t>
        </w:r>
        <w:r w:rsidRPr="003F7BB9">
          <w:rPr>
            <w:rStyle w:val="ac"/>
            <w:rFonts w:hint="cs"/>
            <w:rtl/>
          </w:rPr>
          <w:t>،</w:t>
        </w:r>
        <w:r w:rsidRPr="003F7BB9">
          <w:rPr>
            <w:rStyle w:val="ac"/>
            <w:rtl/>
          </w:rPr>
          <w:t xml:space="preserve"> </w:t>
        </w:r>
        <w:r w:rsidRPr="003F7BB9">
          <w:rPr>
            <w:rStyle w:val="ac"/>
            <w:rFonts w:hint="cs"/>
            <w:rtl/>
          </w:rPr>
          <w:t>ط</w:t>
        </w:r>
        <w:r w:rsidRPr="003F7BB9">
          <w:rPr>
            <w:rStyle w:val="ac"/>
            <w:rtl/>
          </w:rPr>
          <w:t xml:space="preserve"> </w:t>
        </w:r>
        <w:r w:rsidRPr="003F7BB9">
          <w:rPr>
            <w:rStyle w:val="ac"/>
            <w:rFonts w:hint="cs"/>
            <w:rtl/>
          </w:rPr>
          <w:t>آل</w:t>
        </w:r>
        <w:r w:rsidRPr="003F7BB9">
          <w:rPr>
            <w:rStyle w:val="ac"/>
            <w:rtl/>
          </w:rPr>
          <w:t xml:space="preserve"> </w:t>
        </w:r>
        <w:r w:rsidRPr="003F7BB9">
          <w:rPr>
            <w:rStyle w:val="ac"/>
            <w:rFonts w:hint="cs"/>
            <w:rtl/>
          </w:rPr>
          <w:t>البيت</w:t>
        </w:r>
        <w:r w:rsidRPr="003F7BB9">
          <w:rPr>
            <w:rStyle w:val="ac"/>
            <w:rtl/>
          </w:rPr>
          <w:t>.</w:t>
        </w:r>
      </w:hyperlink>
    </w:p>
  </w:footnote>
  <w:footnote w:id="9">
    <w:p w:rsidR="008B72B6" w:rsidRPr="008B72B6" w:rsidRDefault="008B72B6" w:rsidP="008B72B6">
      <w:pPr>
        <w:pStyle w:val="a9"/>
        <w:rPr>
          <w:rFonts w:hint="cs"/>
          <w:rtl/>
        </w:rPr>
      </w:pPr>
      <w:r w:rsidRPr="008B72B6">
        <w:footnoteRef/>
      </w:r>
      <w:r w:rsidRPr="008B72B6">
        <w:rPr>
          <w:rtl/>
        </w:rPr>
        <w:t xml:space="preserve"> </w:t>
      </w:r>
      <w:hyperlink r:id="rId9" w:history="1">
        <w:r w:rsidRPr="008B72B6">
          <w:rPr>
            <w:rStyle w:val="ac"/>
            <w:rFonts w:hint="cs"/>
            <w:rtl/>
          </w:rPr>
          <w:t>وسائل</w:t>
        </w:r>
        <w:r w:rsidRPr="008B72B6">
          <w:rPr>
            <w:rStyle w:val="ac"/>
            <w:rtl/>
          </w:rPr>
          <w:t xml:space="preserve"> </w:t>
        </w:r>
        <w:r w:rsidRPr="008B72B6">
          <w:rPr>
            <w:rStyle w:val="ac"/>
            <w:rFonts w:hint="cs"/>
            <w:rtl/>
          </w:rPr>
          <w:t>الشیعة،</w:t>
        </w:r>
        <w:r w:rsidRPr="008B72B6">
          <w:rPr>
            <w:rStyle w:val="ac"/>
            <w:rtl/>
          </w:rPr>
          <w:t xml:space="preserve"> </w:t>
        </w:r>
        <w:r w:rsidRPr="008B72B6">
          <w:rPr>
            <w:rStyle w:val="ac"/>
            <w:rFonts w:hint="cs"/>
            <w:rtl/>
          </w:rPr>
          <w:t>الشیخ</w:t>
        </w:r>
        <w:r w:rsidRPr="008B72B6">
          <w:rPr>
            <w:rStyle w:val="ac"/>
            <w:rtl/>
          </w:rPr>
          <w:t xml:space="preserve"> </w:t>
        </w:r>
        <w:r w:rsidRPr="008B72B6">
          <w:rPr>
            <w:rStyle w:val="ac"/>
            <w:rFonts w:hint="cs"/>
            <w:rtl/>
          </w:rPr>
          <w:t>الحر</w:t>
        </w:r>
        <w:r w:rsidRPr="008B72B6">
          <w:rPr>
            <w:rStyle w:val="ac"/>
            <w:rtl/>
          </w:rPr>
          <w:t xml:space="preserve"> </w:t>
        </w:r>
        <w:r w:rsidRPr="008B72B6">
          <w:rPr>
            <w:rStyle w:val="ac"/>
            <w:rFonts w:hint="cs"/>
            <w:rtl/>
          </w:rPr>
          <w:t>العاملي،</w:t>
        </w:r>
        <w:r w:rsidRPr="008B72B6">
          <w:rPr>
            <w:rStyle w:val="ac"/>
            <w:rtl/>
          </w:rPr>
          <w:t xml:space="preserve"> </w:t>
        </w:r>
        <w:r w:rsidRPr="008B72B6">
          <w:rPr>
            <w:rStyle w:val="ac"/>
            <w:rFonts w:hint="cs"/>
            <w:rtl/>
          </w:rPr>
          <w:t>ج</w:t>
        </w:r>
        <w:r w:rsidRPr="008B72B6">
          <w:rPr>
            <w:rStyle w:val="ac"/>
            <w:rtl/>
          </w:rPr>
          <w:t>4</w:t>
        </w:r>
        <w:r w:rsidRPr="008B72B6">
          <w:rPr>
            <w:rStyle w:val="ac"/>
            <w:rFonts w:hint="cs"/>
            <w:rtl/>
          </w:rPr>
          <w:t>،</w:t>
        </w:r>
        <w:r w:rsidRPr="008B72B6">
          <w:rPr>
            <w:rStyle w:val="ac"/>
            <w:rtl/>
          </w:rPr>
          <w:t xml:space="preserve"> </w:t>
        </w:r>
        <w:r w:rsidRPr="008B72B6">
          <w:rPr>
            <w:rStyle w:val="ac"/>
            <w:rFonts w:hint="cs"/>
            <w:rtl/>
          </w:rPr>
          <w:t>ص</w:t>
        </w:r>
        <w:r w:rsidRPr="008B72B6">
          <w:rPr>
            <w:rStyle w:val="ac"/>
            <w:rtl/>
          </w:rPr>
          <w:t>347</w:t>
        </w:r>
        <w:r w:rsidRPr="008B72B6">
          <w:rPr>
            <w:rStyle w:val="ac"/>
            <w:rFonts w:hint="cs"/>
            <w:rtl/>
          </w:rPr>
          <w:t>،</w:t>
        </w:r>
        <w:r w:rsidRPr="008B72B6">
          <w:rPr>
            <w:rStyle w:val="ac"/>
            <w:rtl/>
          </w:rPr>
          <w:t xml:space="preserve"> </w:t>
        </w:r>
        <w:r w:rsidRPr="008B72B6">
          <w:rPr>
            <w:rStyle w:val="ac"/>
            <w:rFonts w:hint="cs"/>
            <w:rtl/>
          </w:rPr>
          <w:t>أبواب</w:t>
        </w:r>
        <w:r w:rsidRPr="008B72B6">
          <w:rPr>
            <w:rStyle w:val="ac"/>
            <w:rtl/>
          </w:rPr>
          <w:t xml:space="preserve"> </w:t>
        </w:r>
        <w:r w:rsidRPr="008B72B6">
          <w:rPr>
            <w:rStyle w:val="ac"/>
            <w:rFonts w:hint="cs"/>
            <w:rtl/>
          </w:rPr>
          <w:t>لباس</w:t>
        </w:r>
        <w:r w:rsidRPr="008B72B6">
          <w:rPr>
            <w:rStyle w:val="ac"/>
            <w:rtl/>
          </w:rPr>
          <w:t xml:space="preserve"> </w:t>
        </w:r>
        <w:r w:rsidRPr="008B72B6">
          <w:rPr>
            <w:rStyle w:val="ac"/>
            <w:rFonts w:hint="cs"/>
            <w:rtl/>
          </w:rPr>
          <w:t>مصلی،</w:t>
        </w:r>
        <w:r w:rsidRPr="008B72B6">
          <w:rPr>
            <w:rStyle w:val="ac"/>
            <w:rtl/>
          </w:rPr>
          <w:t xml:space="preserve"> </w:t>
        </w:r>
        <w:r w:rsidRPr="008B72B6">
          <w:rPr>
            <w:rStyle w:val="ac"/>
            <w:rFonts w:hint="cs"/>
            <w:rtl/>
          </w:rPr>
          <w:t>باب</w:t>
        </w:r>
        <w:r w:rsidRPr="008B72B6">
          <w:rPr>
            <w:rStyle w:val="ac"/>
            <w:rtl/>
          </w:rPr>
          <w:t>2</w:t>
        </w:r>
        <w:r w:rsidRPr="008B72B6">
          <w:rPr>
            <w:rStyle w:val="ac"/>
            <w:rFonts w:hint="cs"/>
            <w:rtl/>
          </w:rPr>
          <w:t>،</w:t>
        </w:r>
        <w:r w:rsidRPr="008B72B6">
          <w:rPr>
            <w:rStyle w:val="ac"/>
            <w:rtl/>
          </w:rPr>
          <w:t xml:space="preserve"> </w:t>
        </w:r>
        <w:r w:rsidRPr="008B72B6">
          <w:rPr>
            <w:rStyle w:val="ac"/>
            <w:rFonts w:hint="cs"/>
            <w:rtl/>
          </w:rPr>
          <w:t>ح</w:t>
        </w:r>
        <w:r w:rsidRPr="008B72B6">
          <w:rPr>
            <w:rStyle w:val="ac"/>
            <w:rtl/>
          </w:rPr>
          <w:t>6</w:t>
        </w:r>
        <w:r w:rsidRPr="008B72B6">
          <w:rPr>
            <w:rStyle w:val="ac"/>
            <w:rFonts w:hint="cs"/>
            <w:rtl/>
          </w:rPr>
          <w:t>،</w:t>
        </w:r>
        <w:r w:rsidRPr="008B72B6">
          <w:rPr>
            <w:rStyle w:val="ac"/>
            <w:rtl/>
          </w:rPr>
          <w:t xml:space="preserve"> </w:t>
        </w:r>
        <w:r w:rsidRPr="008B72B6">
          <w:rPr>
            <w:rStyle w:val="ac"/>
            <w:rFonts w:hint="cs"/>
            <w:rtl/>
          </w:rPr>
          <w:t>ط</w:t>
        </w:r>
        <w:r w:rsidRPr="008B72B6">
          <w:rPr>
            <w:rStyle w:val="ac"/>
            <w:rtl/>
          </w:rPr>
          <w:t xml:space="preserve"> </w:t>
        </w:r>
        <w:r w:rsidRPr="008B72B6">
          <w:rPr>
            <w:rStyle w:val="ac"/>
            <w:rFonts w:hint="cs"/>
            <w:rtl/>
          </w:rPr>
          <w:t>آل</w:t>
        </w:r>
        <w:r w:rsidRPr="008B72B6">
          <w:rPr>
            <w:rStyle w:val="ac"/>
            <w:rtl/>
          </w:rPr>
          <w:t xml:space="preserve"> </w:t>
        </w:r>
        <w:r w:rsidRPr="008B72B6">
          <w:rPr>
            <w:rStyle w:val="ac"/>
            <w:rFonts w:hint="cs"/>
            <w:rtl/>
          </w:rPr>
          <w:t>البيت</w:t>
        </w:r>
        <w:r w:rsidRPr="008B72B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A06509">
      <w:rPr>
        <w:b/>
        <w:bCs/>
        <w:sz w:val="20"/>
        <w:szCs w:val="24"/>
        <w:rtl/>
      </w:rPr>
      <w:t>058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A0650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A06509">
      <w:rPr>
        <w:rFonts w:hint="cs"/>
        <w:b/>
        <w:bCs/>
        <w:color w:val="632423" w:themeColor="accent2" w:themeShade="80"/>
        <w:sz w:val="20"/>
        <w:szCs w:val="24"/>
        <w:rtl/>
      </w:rPr>
      <w:t>شهیدی</w:t>
    </w:r>
    <w:r w:rsidR="00A06509">
      <w:rPr>
        <w:b/>
        <w:bCs/>
        <w:color w:val="632423" w:themeColor="accent2" w:themeShade="80"/>
        <w:sz w:val="20"/>
        <w:szCs w:val="24"/>
        <w:rtl/>
      </w:rPr>
      <w:t xml:space="preserve"> </w:t>
    </w:r>
    <w:r w:rsidR="00A0650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A06509">
      <w:rPr>
        <w:sz w:val="24"/>
        <w:szCs w:val="24"/>
        <w:rtl/>
      </w:rPr>
      <w:t>18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A06509">
      <w:rPr>
        <w:rFonts w:hint="cs"/>
        <w:color w:val="000000" w:themeColor="text1"/>
        <w:sz w:val="24"/>
        <w:szCs w:val="24"/>
        <w:rtl/>
      </w:rPr>
      <w:t>شرائط</w:t>
    </w:r>
    <w:r w:rsidR="00A06509">
      <w:rPr>
        <w:color w:val="000000" w:themeColor="text1"/>
        <w:sz w:val="24"/>
        <w:szCs w:val="24"/>
        <w:rtl/>
      </w:rPr>
      <w:t xml:space="preserve"> </w:t>
    </w:r>
    <w:r w:rsidR="00A06509">
      <w:rPr>
        <w:rFonts w:hint="cs"/>
        <w:color w:val="000000" w:themeColor="text1"/>
        <w:sz w:val="24"/>
        <w:szCs w:val="24"/>
        <w:rtl/>
      </w:rPr>
      <w:t>لباس</w:t>
    </w:r>
    <w:r w:rsidR="00A06509">
      <w:rPr>
        <w:color w:val="000000" w:themeColor="text1"/>
        <w:sz w:val="24"/>
        <w:szCs w:val="24"/>
        <w:rtl/>
      </w:rPr>
      <w:t xml:space="preserve"> </w:t>
    </w:r>
    <w:r w:rsidR="00A0650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A06509">
      <w:rPr>
        <w:rFonts w:hint="cs"/>
        <w:sz w:val="24"/>
        <w:szCs w:val="24"/>
        <w:rtl/>
      </w:rPr>
      <w:t>حسن</w:t>
    </w:r>
    <w:r w:rsidR="00A06509">
      <w:rPr>
        <w:sz w:val="24"/>
        <w:szCs w:val="24"/>
        <w:rtl/>
      </w:rPr>
      <w:t xml:space="preserve"> </w:t>
    </w:r>
    <w:r w:rsidR="00A0650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A06509">
      <w:rPr>
        <w:rFonts w:hint="cs"/>
        <w:sz w:val="24"/>
        <w:szCs w:val="24"/>
        <w:rtl/>
      </w:rPr>
      <w:t>شرط</w:t>
    </w:r>
    <w:r w:rsidR="00A06509">
      <w:rPr>
        <w:sz w:val="24"/>
        <w:szCs w:val="24"/>
        <w:rtl/>
      </w:rPr>
      <w:t xml:space="preserve"> </w:t>
    </w:r>
    <w:r w:rsidR="00A06509">
      <w:rPr>
        <w:rFonts w:hint="cs"/>
        <w:sz w:val="24"/>
        <w:szCs w:val="24"/>
        <w:rtl/>
      </w:rPr>
      <w:t>چهارم</w:t>
    </w:r>
    <w:r w:rsidR="00A06509">
      <w:rPr>
        <w:sz w:val="24"/>
        <w:szCs w:val="24"/>
        <w:rtl/>
      </w:rPr>
      <w:t xml:space="preserve"> (</w:t>
    </w:r>
    <w:r w:rsidR="00A06509">
      <w:rPr>
        <w:rFonts w:hint="cs"/>
        <w:sz w:val="24"/>
        <w:szCs w:val="24"/>
        <w:rtl/>
      </w:rPr>
      <w:t>از</w:t>
    </w:r>
    <w:r w:rsidR="00A06509">
      <w:rPr>
        <w:sz w:val="24"/>
        <w:szCs w:val="24"/>
        <w:rtl/>
      </w:rPr>
      <w:t xml:space="preserve"> </w:t>
    </w:r>
    <w:r w:rsidR="00A06509">
      <w:rPr>
        <w:rFonts w:hint="cs"/>
        <w:sz w:val="24"/>
        <w:szCs w:val="24"/>
        <w:rtl/>
      </w:rPr>
      <w:t>غیر</w:t>
    </w:r>
    <w:r w:rsidR="00A06509">
      <w:rPr>
        <w:sz w:val="24"/>
        <w:szCs w:val="24"/>
        <w:rtl/>
      </w:rPr>
      <w:t xml:space="preserve"> </w:t>
    </w:r>
    <w:r w:rsidR="00A06509">
      <w:rPr>
        <w:rFonts w:hint="cs"/>
        <w:sz w:val="24"/>
        <w:szCs w:val="24"/>
        <w:rtl/>
      </w:rPr>
      <w:t>مأکول</w:t>
    </w:r>
    <w:r w:rsidR="00A06509">
      <w:rPr>
        <w:sz w:val="24"/>
        <w:szCs w:val="24"/>
        <w:rtl/>
      </w:rPr>
      <w:t xml:space="preserve"> </w:t>
    </w:r>
    <w:r w:rsidR="00A06509">
      <w:rPr>
        <w:rFonts w:hint="cs"/>
        <w:sz w:val="24"/>
        <w:szCs w:val="24"/>
        <w:rtl/>
      </w:rPr>
      <w:t>اللحم</w:t>
    </w:r>
    <w:r w:rsidR="00A06509">
      <w:rPr>
        <w:sz w:val="24"/>
        <w:szCs w:val="24"/>
        <w:rtl/>
      </w:rPr>
      <w:t xml:space="preserve"> </w:t>
    </w:r>
    <w:r w:rsidR="00A06509">
      <w:rPr>
        <w:rFonts w:hint="cs"/>
        <w:sz w:val="24"/>
        <w:szCs w:val="24"/>
        <w:rtl/>
      </w:rPr>
      <w:t>نبودن</w:t>
    </w:r>
    <w:r w:rsidR="00A0650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88A"/>
    <w:rsid w:val="0002407B"/>
    <w:rsid w:val="00025777"/>
    <w:rsid w:val="00025B70"/>
    <w:rsid w:val="000353D7"/>
    <w:rsid w:val="0004079B"/>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014D"/>
    <w:rsid w:val="00102585"/>
    <w:rsid w:val="00102E8C"/>
    <w:rsid w:val="00114AB7"/>
    <w:rsid w:val="00116B2B"/>
    <w:rsid w:val="00124E3D"/>
    <w:rsid w:val="00127E95"/>
    <w:rsid w:val="00130659"/>
    <w:rsid w:val="001347C7"/>
    <w:rsid w:val="001356B0"/>
    <w:rsid w:val="00151937"/>
    <w:rsid w:val="00157CEA"/>
    <w:rsid w:val="001800A5"/>
    <w:rsid w:val="00181844"/>
    <w:rsid w:val="001837E9"/>
    <w:rsid w:val="00187DFA"/>
    <w:rsid w:val="001A10B2"/>
    <w:rsid w:val="001A1BC1"/>
    <w:rsid w:val="001A1EA5"/>
    <w:rsid w:val="001A2574"/>
    <w:rsid w:val="001A27D7"/>
    <w:rsid w:val="001A294E"/>
    <w:rsid w:val="001A4ED8"/>
    <w:rsid w:val="001B0FBD"/>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2E5B27"/>
    <w:rsid w:val="00301505"/>
    <w:rsid w:val="00307311"/>
    <w:rsid w:val="0031706C"/>
    <w:rsid w:val="0032100F"/>
    <w:rsid w:val="00322F0A"/>
    <w:rsid w:val="0033402C"/>
    <w:rsid w:val="00340521"/>
    <w:rsid w:val="00345C73"/>
    <w:rsid w:val="003510D0"/>
    <w:rsid w:val="00351D29"/>
    <w:rsid w:val="00354A99"/>
    <w:rsid w:val="00360311"/>
    <w:rsid w:val="00361922"/>
    <w:rsid w:val="0037339B"/>
    <w:rsid w:val="00386C11"/>
    <w:rsid w:val="00386EAC"/>
    <w:rsid w:val="00392425"/>
    <w:rsid w:val="00397466"/>
    <w:rsid w:val="003A6148"/>
    <w:rsid w:val="003C28E1"/>
    <w:rsid w:val="003C33F6"/>
    <w:rsid w:val="003C3D2E"/>
    <w:rsid w:val="003C43A5"/>
    <w:rsid w:val="003C68FF"/>
    <w:rsid w:val="003D5C21"/>
    <w:rsid w:val="003E1C5C"/>
    <w:rsid w:val="003E3A3D"/>
    <w:rsid w:val="003E6650"/>
    <w:rsid w:val="003F5B46"/>
    <w:rsid w:val="00401363"/>
    <w:rsid w:val="00402E47"/>
    <w:rsid w:val="00407EE9"/>
    <w:rsid w:val="004219DD"/>
    <w:rsid w:val="00422813"/>
    <w:rsid w:val="00425015"/>
    <w:rsid w:val="00430994"/>
    <w:rsid w:val="004333DD"/>
    <w:rsid w:val="00441B6D"/>
    <w:rsid w:val="004556EF"/>
    <w:rsid w:val="00462B07"/>
    <w:rsid w:val="00464ABA"/>
    <w:rsid w:val="00465BD2"/>
    <w:rsid w:val="004715C8"/>
    <w:rsid w:val="00481C31"/>
    <w:rsid w:val="00482FC1"/>
    <w:rsid w:val="00483027"/>
    <w:rsid w:val="004871AA"/>
    <w:rsid w:val="004918D7"/>
    <w:rsid w:val="004926E1"/>
    <w:rsid w:val="004A2FEA"/>
    <w:rsid w:val="004C1005"/>
    <w:rsid w:val="004C3302"/>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6E28"/>
    <w:rsid w:val="00580C24"/>
    <w:rsid w:val="005968EF"/>
    <w:rsid w:val="00596C1E"/>
    <w:rsid w:val="005A2E26"/>
    <w:rsid w:val="005B7BCA"/>
    <w:rsid w:val="005C0DAE"/>
    <w:rsid w:val="005C188E"/>
    <w:rsid w:val="005C66F8"/>
    <w:rsid w:val="005D2349"/>
    <w:rsid w:val="005D3B6C"/>
    <w:rsid w:val="005E1B60"/>
    <w:rsid w:val="005E4AA3"/>
    <w:rsid w:val="005E5507"/>
    <w:rsid w:val="005E607B"/>
    <w:rsid w:val="005F0A8D"/>
    <w:rsid w:val="005F2D40"/>
    <w:rsid w:val="00601229"/>
    <w:rsid w:val="00603B67"/>
    <w:rsid w:val="00605D73"/>
    <w:rsid w:val="006162A2"/>
    <w:rsid w:val="0061692E"/>
    <w:rsid w:val="006176CC"/>
    <w:rsid w:val="006240DA"/>
    <w:rsid w:val="006305A1"/>
    <w:rsid w:val="0063256E"/>
    <w:rsid w:val="00633F04"/>
    <w:rsid w:val="00635219"/>
    <w:rsid w:val="00635EC0"/>
    <w:rsid w:val="00640B58"/>
    <w:rsid w:val="00651B02"/>
    <w:rsid w:val="00651B19"/>
    <w:rsid w:val="00660A29"/>
    <w:rsid w:val="00667124"/>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3D75"/>
    <w:rsid w:val="00704813"/>
    <w:rsid w:val="00704CAA"/>
    <w:rsid w:val="0072290D"/>
    <w:rsid w:val="00723D6D"/>
    <w:rsid w:val="00724537"/>
    <w:rsid w:val="00731724"/>
    <w:rsid w:val="0073474B"/>
    <w:rsid w:val="00735511"/>
    <w:rsid w:val="00737208"/>
    <w:rsid w:val="00742A0D"/>
    <w:rsid w:val="00744DE6"/>
    <w:rsid w:val="00750446"/>
    <w:rsid w:val="00762452"/>
    <w:rsid w:val="007639E0"/>
    <w:rsid w:val="00775507"/>
    <w:rsid w:val="00783473"/>
    <w:rsid w:val="00785501"/>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6E0D"/>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2B6"/>
    <w:rsid w:val="008B750B"/>
    <w:rsid w:val="008C3162"/>
    <w:rsid w:val="008D0178"/>
    <w:rsid w:val="008D1F14"/>
    <w:rsid w:val="008D5C77"/>
    <w:rsid w:val="008E3924"/>
    <w:rsid w:val="008F13F7"/>
    <w:rsid w:val="008F5B4D"/>
    <w:rsid w:val="00907425"/>
    <w:rsid w:val="00910565"/>
    <w:rsid w:val="00911A98"/>
    <w:rsid w:val="00923C34"/>
    <w:rsid w:val="00924152"/>
    <w:rsid w:val="0092513D"/>
    <w:rsid w:val="00927A9F"/>
    <w:rsid w:val="00931278"/>
    <w:rsid w:val="009335CC"/>
    <w:rsid w:val="00935A55"/>
    <w:rsid w:val="00941CEB"/>
    <w:rsid w:val="0094458B"/>
    <w:rsid w:val="0094720F"/>
    <w:rsid w:val="00953B28"/>
    <w:rsid w:val="00954322"/>
    <w:rsid w:val="00957CAA"/>
    <w:rsid w:val="0096778A"/>
    <w:rsid w:val="009761F3"/>
    <w:rsid w:val="00977656"/>
    <w:rsid w:val="009846A7"/>
    <w:rsid w:val="0098794D"/>
    <w:rsid w:val="0099497B"/>
    <w:rsid w:val="009A43BA"/>
    <w:rsid w:val="009B0D05"/>
    <w:rsid w:val="009B31E1"/>
    <w:rsid w:val="009B4CA6"/>
    <w:rsid w:val="009B520A"/>
    <w:rsid w:val="009B583B"/>
    <w:rsid w:val="009B79F8"/>
    <w:rsid w:val="009C66D5"/>
    <w:rsid w:val="009D13FD"/>
    <w:rsid w:val="009D266A"/>
    <w:rsid w:val="009D36CF"/>
    <w:rsid w:val="009D4FFD"/>
    <w:rsid w:val="009F7E07"/>
    <w:rsid w:val="00A01522"/>
    <w:rsid w:val="00A06509"/>
    <w:rsid w:val="00A10A11"/>
    <w:rsid w:val="00A13C6A"/>
    <w:rsid w:val="00A17B09"/>
    <w:rsid w:val="00A457C6"/>
    <w:rsid w:val="00A46AD0"/>
    <w:rsid w:val="00A47063"/>
    <w:rsid w:val="00A473A8"/>
    <w:rsid w:val="00A513F0"/>
    <w:rsid w:val="00A60394"/>
    <w:rsid w:val="00A61AC8"/>
    <w:rsid w:val="00A6366F"/>
    <w:rsid w:val="00A65D4C"/>
    <w:rsid w:val="00A70512"/>
    <w:rsid w:val="00A9528B"/>
    <w:rsid w:val="00A97C7F"/>
    <w:rsid w:val="00AA1F60"/>
    <w:rsid w:val="00AA40D7"/>
    <w:rsid w:val="00AB376E"/>
    <w:rsid w:val="00AB5F7D"/>
    <w:rsid w:val="00AC0C50"/>
    <w:rsid w:val="00AC6FE2"/>
    <w:rsid w:val="00AF3925"/>
    <w:rsid w:val="00B1296B"/>
    <w:rsid w:val="00B142F3"/>
    <w:rsid w:val="00B2292F"/>
    <w:rsid w:val="00B43169"/>
    <w:rsid w:val="00B501A8"/>
    <w:rsid w:val="00B55AE4"/>
    <w:rsid w:val="00B70B46"/>
    <w:rsid w:val="00B739B0"/>
    <w:rsid w:val="00B814A3"/>
    <w:rsid w:val="00B87800"/>
    <w:rsid w:val="00B96F38"/>
    <w:rsid w:val="00BB2E4A"/>
    <w:rsid w:val="00BC0363"/>
    <w:rsid w:val="00BC716B"/>
    <w:rsid w:val="00BD0E74"/>
    <w:rsid w:val="00BD5F8C"/>
    <w:rsid w:val="00BE29DD"/>
    <w:rsid w:val="00BF47D4"/>
    <w:rsid w:val="00C066AF"/>
    <w:rsid w:val="00C10E06"/>
    <w:rsid w:val="00C145B8"/>
    <w:rsid w:val="00C2438F"/>
    <w:rsid w:val="00C31AF0"/>
    <w:rsid w:val="00C32A7E"/>
    <w:rsid w:val="00C34F28"/>
    <w:rsid w:val="00C368DF"/>
    <w:rsid w:val="00C442C5"/>
    <w:rsid w:val="00C57B5C"/>
    <w:rsid w:val="00C57C7C"/>
    <w:rsid w:val="00C61049"/>
    <w:rsid w:val="00C6130F"/>
    <w:rsid w:val="00C63FFE"/>
    <w:rsid w:val="00C73CFB"/>
    <w:rsid w:val="00C91EB6"/>
    <w:rsid w:val="00C92E28"/>
    <w:rsid w:val="00CA10B0"/>
    <w:rsid w:val="00CA2F8E"/>
    <w:rsid w:val="00CA3EE2"/>
    <w:rsid w:val="00CA7FD5"/>
    <w:rsid w:val="00CB3287"/>
    <w:rsid w:val="00CB33E2"/>
    <w:rsid w:val="00CB4E68"/>
    <w:rsid w:val="00CC2733"/>
    <w:rsid w:val="00CD0050"/>
    <w:rsid w:val="00CD0F65"/>
    <w:rsid w:val="00CE7481"/>
    <w:rsid w:val="00CF0A8F"/>
    <w:rsid w:val="00D048CE"/>
    <w:rsid w:val="00D07A44"/>
    <w:rsid w:val="00D10998"/>
    <w:rsid w:val="00D15CBD"/>
    <w:rsid w:val="00D221CB"/>
    <w:rsid w:val="00D23391"/>
    <w:rsid w:val="00D31805"/>
    <w:rsid w:val="00D34B63"/>
    <w:rsid w:val="00D3650C"/>
    <w:rsid w:val="00D5072A"/>
    <w:rsid w:val="00D552B9"/>
    <w:rsid w:val="00D735B2"/>
    <w:rsid w:val="00D74021"/>
    <w:rsid w:val="00D76D01"/>
    <w:rsid w:val="00D922A9"/>
    <w:rsid w:val="00D9394A"/>
    <w:rsid w:val="00DB0CBB"/>
    <w:rsid w:val="00DB67CC"/>
    <w:rsid w:val="00DC3783"/>
    <w:rsid w:val="00DE1070"/>
    <w:rsid w:val="00E00219"/>
    <w:rsid w:val="00E0316B"/>
    <w:rsid w:val="00E06C84"/>
    <w:rsid w:val="00E25E10"/>
    <w:rsid w:val="00E46EFF"/>
    <w:rsid w:val="00E50B41"/>
    <w:rsid w:val="00E5219B"/>
    <w:rsid w:val="00E52D07"/>
    <w:rsid w:val="00E5518B"/>
    <w:rsid w:val="00E609FE"/>
    <w:rsid w:val="00E628B6"/>
    <w:rsid w:val="00E630BE"/>
    <w:rsid w:val="00E7321F"/>
    <w:rsid w:val="00E75920"/>
    <w:rsid w:val="00E80D96"/>
    <w:rsid w:val="00E814FE"/>
    <w:rsid w:val="00E871FA"/>
    <w:rsid w:val="00E936A4"/>
    <w:rsid w:val="00E954BB"/>
    <w:rsid w:val="00EA45E7"/>
    <w:rsid w:val="00EB78E3"/>
    <w:rsid w:val="00EB7BE3"/>
    <w:rsid w:val="00EC1C4B"/>
    <w:rsid w:val="00EC4405"/>
    <w:rsid w:val="00EC735A"/>
    <w:rsid w:val="00ED5F38"/>
    <w:rsid w:val="00EF27FE"/>
    <w:rsid w:val="00F07FB6"/>
    <w:rsid w:val="00F149D0"/>
    <w:rsid w:val="00F16B53"/>
    <w:rsid w:val="00F2114C"/>
    <w:rsid w:val="00F25ECD"/>
    <w:rsid w:val="00F318BE"/>
    <w:rsid w:val="00F327D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1217020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710715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1983193">
      <w:bodyDiv w:val="1"/>
      <w:marLeft w:val="0"/>
      <w:marRight w:val="0"/>
      <w:marTop w:val="0"/>
      <w:marBottom w:val="0"/>
      <w:divBdr>
        <w:top w:val="none" w:sz="0" w:space="0" w:color="auto"/>
        <w:left w:val="none" w:sz="0" w:space="0" w:color="auto"/>
        <w:bottom w:val="none" w:sz="0" w:space="0" w:color="auto"/>
        <w:right w:val="none" w:sz="0" w:space="0" w:color="auto"/>
      </w:divBdr>
    </w:div>
    <w:div w:id="107108117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70958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2315837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549790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9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354/&#1575;&#1604;&#1605;&#1740;&#1578;&#1607;" TargetMode="External"/><Relationship Id="rId3" Type="http://schemas.openxmlformats.org/officeDocument/2006/relationships/hyperlink" Target="http://lib.eshia.ir/10083/1/336/&#1604;&#1575;%20&#1740;&#1583;&#1601;&#1606;&#1607;" TargetMode="External"/><Relationship Id="rId7" Type="http://schemas.openxmlformats.org/officeDocument/2006/relationships/hyperlink" Target="http://lib.eshia.ir/11025/4/355/&#1575;&#1604;&#1587;&#1576;&#1575;&#1593;" TargetMode="External"/><Relationship Id="rId2" Type="http://schemas.openxmlformats.org/officeDocument/2006/relationships/hyperlink" Target="http://lib.eshia.ir/11005/3/400/&#1604;&#1575;%20&#1578;&#1589;&#1604;" TargetMode="External"/><Relationship Id="rId1" Type="http://schemas.openxmlformats.org/officeDocument/2006/relationships/hyperlink" Target="http://lib.eshia.ir/11005/3/397/&#1575;&#1604;&#1584;&#1576;&#1581;" TargetMode="External"/><Relationship Id="rId6" Type="http://schemas.openxmlformats.org/officeDocument/2006/relationships/hyperlink" Target="http://lib.eshia.ir/11025/4/355/&#1575;&#1604;&#1587;&#1576;&#1575;&#1593;" TargetMode="External"/><Relationship Id="rId5" Type="http://schemas.openxmlformats.org/officeDocument/2006/relationships/hyperlink" Target="http://lib.eshia.ir/10083/2/211/&#1575;&#1604;&#1571;&#1583;&#1576;&#1587;" TargetMode="External"/><Relationship Id="rId4" Type="http://schemas.openxmlformats.org/officeDocument/2006/relationships/hyperlink" Target="http://lib.eshia.ir/11005/3/400/&#1575;&#1604;&#1587;&#1605;&#1608;&#1585;" TargetMode="External"/><Relationship Id="rId9" Type="http://schemas.openxmlformats.org/officeDocument/2006/relationships/hyperlink" Target="http://lib.eshia.ir/11025/4/347/&#1604;&#1575;%20&#1578;&#158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79FA-CB4B-4422-B605-1C7F61F8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194</TotalTime>
  <Pages>9</Pages>
  <Words>2665</Words>
  <Characters>15193</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66</cp:revision>
  <dcterms:created xsi:type="dcterms:W3CDTF">2019-01-08T05:45:00Z</dcterms:created>
  <dcterms:modified xsi:type="dcterms:W3CDTF">2019-01-08T11:54:00Z</dcterms:modified>
  <cp:contentStatus>ویرایش 2.5</cp:contentStatus>
  <cp:version>2.7</cp:version>
</cp:coreProperties>
</file>