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890656482"/>
        <w:docPartObj>
          <w:docPartGallery w:val="Table of Contents"/>
          <w:docPartUnique/>
        </w:docPartObj>
      </w:sdtPr>
      <w:sdtEndPr>
        <w:rPr>
          <w:b w:val="0"/>
          <w:bCs w:val="0"/>
          <w:noProof/>
        </w:rPr>
      </w:sdtEndPr>
      <w:sdtContent>
        <w:p w:rsidR="009C4685" w:rsidRDefault="009C4685" w:rsidP="009C4685">
          <w:r>
            <w:rPr>
              <w:rtl/>
            </w:rPr>
            <w:t>بسمه تعالی</w:t>
          </w:r>
        </w:p>
        <w:p w:rsidR="009C4685" w:rsidRDefault="009C4685" w:rsidP="009C4685">
          <w:pPr>
            <w:pStyle w:val="TOCHeading"/>
            <w:bidi/>
          </w:pPr>
          <w:bookmarkStart w:id="0" w:name="_Toc119843303"/>
          <w:bookmarkStart w:id="1" w:name="_Toc120372668"/>
          <w:r>
            <w:rPr>
              <w:color w:val="FF0000"/>
              <w:rtl/>
            </w:rPr>
            <w:t xml:space="preserve">موضوع: </w:t>
          </w:r>
          <w:bookmarkEnd w:id="0"/>
          <w:r w:rsidRPr="009C4685">
            <w:rPr>
              <w:rFonts w:hint="cs"/>
              <w:rtl/>
            </w:rPr>
            <w:t>تعقب</w:t>
          </w:r>
          <w:r w:rsidRPr="009C4685">
            <w:rPr>
              <w:rtl/>
            </w:rPr>
            <w:t xml:space="preserve"> </w:t>
          </w:r>
          <w:r w:rsidRPr="009C4685">
            <w:rPr>
              <w:rFonts w:hint="cs"/>
              <w:rtl/>
            </w:rPr>
            <w:t>عام</w:t>
          </w:r>
          <w:r w:rsidRPr="009C4685">
            <w:rPr>
              <w:rtl/>
            </w:rPr>
            <w:t xml:space="preserve"> </w:t>
          </w:r>
          <w:r w:rsidRPr="009C4685">
            <w:rPr>
              <w:rFonts w:hint="cs"/>
              <w:rtl/>
            </w:rPr>
            <w:t>بضمیر</w:t>
          </w:r>
          <w:r w:rsidRPr="009C4685">
            <w:rPr>
              <w:rtl/>
            </w:rPr>
            <w:t xml:space="preserve"> </w:t>
          </w:r>
          <w:r w:rsidRPr="009C4685">
            <w:rPr>
              <w:rFonts w:hint="cs"/>
              <w:rtl/>
            </w:rPr>
            <w:t>یرجع</w:t>
          </w:r>
          <w:r w:rsidRPr="009C4685">
            <w:rPr>
              <w:rtl/>
            </w:rPr>
            <w:t xml:space="preserve"> </w:t>
          </w:r>
          <w:r w:rsidRPr="009C4685">
            <w:rPr>
              <w:rFonts w:hint="cs"/>
              <w:rtl/>
            </w:rPr>
            <w:t>الی</w:t>
          </w:r>
          <w:r w:rsidRPr="009C4685">
            <w:rPr>
              <w:rtl/>
            </w:rPr>
            <w:t xml:space="preserve"> </w:t>
          </w:r>
          <w:r w:rsidRPr="009C4685">
            <w:rPr>
              <w:rFonts w:hint="cs"/>
              <w:rtl/>
            </w:rPr>
            <w:t>بعض</w:t>
          </w:r>
          <w:r w:rsidRPr="009C4685">
            <w:rPr>
              <w:rtl/>
            </w:rPr>
            <w:t xml:space="preserve"> </w:t>
          </w:r>
          <w:r w:rsidRPr="009C4685">
            <w:rPr>
              <w:rFonts w:hint="cs"/>
              <w:rtl/>
            </w:rPr>
            <w:t>افراده</w:t>
          </w:r>
          <w:r w:rsidRPr="009C4685">
            <w:rPr>
              <w:rtl/>
            </w:rPr>
            <w:t xml:space="preserve"> </w:t>
          </w:r>
          <w:bookmarkStart w:id="2" w:name="_GoBack"/>
          <w:bookmarkEnd w:id="2"/>
          <w:r>
            <w:rPr>
              <w:rtl/>
            </w:rPr>
            <w:t>/ عام و خا</w:t>
          </w:r>
          <w:bookmarkEnd w:id="1"/>
          <w:r>
            <w:rPr>
              <w:rtl/>
            </w:rPr>
            <w:t>ص</w:t>
          </w:r>
        </w:p>
        <w:p w:rsidR="009C4685" w:rsidRDefault="009C4685" w:rsidP="009C4685"/>
        <w:p w:rsidR="00BD3D0A" w:rsidRDefault="009C4685" w:rsidP="009C4685">
          <w:pPr>
            <w:pStyle w:val="TOCHeading"/>
            <w:bidi/>
            <w:rPr>
              <w:rFonts w:hint="cs"/>
              <w:rtl/>
            </w:rPr>
          </w:pPr>
          <w:r>
            <w:rPr>
              <w:rtl/>
            </w:rPr>
            <w:t>فهرست مطالب</w:t>
          </w:r>
          <w:r>
            <w:rPr>
              <w:rFonts w:hint="cs"/>
              <w:rtl/>
            </w:rPr>
            <w:t>:</w:t>
          </w:r>
        </w:p>
        <w:p w:rsidR="00BD3D0A" w:rsidRDefault="00BD3D0A" w:rsidP="00BD3D0A">
          <w:pPr>
            <w:pStyle w:val="TOC1"/>
            <w:tabs>
              <w:tab w:val="right" w:leader="dot" w:pos="9350"/>
            </w:tabs>
            <w:rPr>
              <w:noProof/>
            </w:rPr>
          </w:pPr>
          <w:r>
            <w:fldChar w:fldCharType="begin"/>
          </w:r>
          <w:r>
            <w:instrText xml:space="preserve"> TOC \o "1-3" \h \z \u </w:instrText>
          </w:r>
          <w:r>
            <w:fldChar w:fldCharType="separate"/>
          </w:r>
          <w:hyperlink w:anchor="_Toc121867490" w:history="1">
            <w:r w:rsidRPr="002B12E4">
              <w:rPr>
                <w:rStyle w:val="Hyperlink"/>
                <w:rFonts w:hint="eastAsia"/>
                <w:noProof/>
                <w:rtl/>
              </w:rPr>
              <w:t>تعقب</w:t>
            </w:r>
            <w:r w:rsidRPr="002B12E4">
              <w:rPr>
                <w:rStyle w:val="Hyperlink"/>
                <w:noProof/>
                <w:rtl/>
              </w:rPr>
              <w:t xml:space="preserve"> </w:t>
            </w:r>
            <w:r w:rsidRPr="002B12E4">
              <w:rPr>
                <w:rStyle w:val="Hyperlink"/>
                <w:rFonts w:hint="eastAsia"/>
                <w:noProof/>
                <w:rtl/>
              </w:rPr>
              <w:t>عام</w:t>
            </w:r>
            <w:r w:rsidRPr="002B12E4">
              <w:rPr>
                <w:rStyle w:val="Hyperlink"/>
                <w:noProof/>
                <w:rtl/>
              </w:rPr>
              <w:t xml:space="preserve"> </w:t>
            </w:r>
            <w:r w:rsidRPr="002B12E4">
              <w:rPr>
                <w:rStyle w:val="Hyperlink"/>
                <w:rFonts w:hint="eastAsia"/>
                <w:noProof/>
                <w:rtl/>
              </w:rPr>
              <w:t>بضم</w:t>
            </w:r>
            <w:r w:rsidRPr="002B12E4">
              <w:rPr>
                <w:rStyle w:val="Hyperlink"/>
                <w:rFonts w:hint="cs"/>
                <w:noProof/>
                <w:rtl/>
              </w:rPr>
              <w:t>ی</w:t>
            </w:r>
            <w:r w:rsidRPr="002B12E4">
              <w:rPr>
                <w:rStyle w:val="Hyperlink"/>
                <w:rFonts w:hint="eastAsia"/>
                <w:noProof/>
                <w:rtl/>
              </w:rPr>
              <w:t>ر</w:t>
            </w:r>
            <w:r w:rsidRPr="002B12E4">
              <w:rPr>
                <w:rStyle w:val="Hyperlink"/>
                <w:noProof/>
              </w:rPr>
              <w:t xml:space="preserve"> </w:t>
            </w:r>
            <w:r w:rsidRPr="002B12E4">
              <w:rPr>
                <w:rStyle w:val="Hyperlink"/>
                <w:rFonts w:hint="cs"/>
                <w:noProof/>
                <w:rtl/>
              </w:rPr>
              <w:t>ی</w:t>
            </w:r>
            <w:r w:rsidRPr="002B12E4">
              <w:rPr>
                <w:rStyle w:val="Hyperlink"/>
                <w:rFonts w:hint="eastAsia"/>
                <w:noProof/>
                <w:rtl/>
              </w:rPr>
              <w:t>رجع</w:t>
            </w:r>
            <w:r w:rsidRPr="002B12E4">
              <w:rPr>
                <w:rStyle w:val="Hyperlink"/>
                <w:noProof/>
                <w:rtl/>
              </w:rPr>
              <w:t xml:space="preserve"> </w:t>
            </w:r>
            <w:r w:rsidRPr="002B12E4">
              <w:rPr>
                <w:rStyle w:val="Hyperlink"/>
                <w:rFonts w:hint="eastAsia"/>
                <w:noProof/>
                <w:rtl/>
              </w:rPr>
              <w:t>ال</w:t>
            </w:r>
            <w:r w:rsidRPr="002B12E4">
              <w:rPr>
                <w:rStyle w:val="Hyperlink"/>
                <w:rFonts w:hint="cs"/>
                <w:noProof/>
                <w:rtl/>
              </w:rPr>
              <w:t>ی</w:t>
            </w:r>
            <w:r w:rsidRPr="002B12E4">
              <w:rPr>
                <w:rStyle w:val="Hyperlink"/>
                <w:noProof/>
                <w:rtl/>
              </w:rPr>
              <w:t xml:space="preserve"> </w:t>
            </w:r>
            <w:r w:rsidRPr="002B12E4">
              <w:rPr>
                <w:rStyle w:val="Hyperlink"/>
                <w:rFonts w:hint="eastAsia"/>
                <w:noProof/>
                <w:rtl/>
              </w:rPr>
              <w:t>بعض</w:t>
            </w:r>
            <w:r w:rsidRPr="002B12E4">
              <w:rPr>
                <w:rStyle w:val="Hyperlink"/>
                <w:noProof/>
                <w:rtl/>
              </w:rPr>
              <w:t xml:space="preserve"> </w:t>
            </w:r>
            <w:r w:rsidRPr="002B12E4">
              <w:rPr>
                <w:rStyle w:val="Hyperlink"/>
                <w:rFonts w:hint="eastAsia"/>
                <w:noProof/>
                <w:rtl/>
              </w:rPr>
              <w:t>افراده</w:t>
            </w:r>
            <w:r>
              <w:rPr>
                <w:noProof/>
                <w:webHidden/>
              </w:rPr>
              <w:tab/>
            </w:r>
            <w:r>
              <w:rPr>
                <w:noProof/>
                <w:webHidden/>
              </w:rPr>
              <w:fldChar w:fldCharType="begin"/>
            </w:r>
            <w:r>
              <w:rPr>
                <w:noProof/>
                <w:webHidden/>
              </w:rPr>
              <w:instrText xml:space="preserve"> PAGEREF _Toc121867490 \h </w:instrText>
            </w:r>
            <w:r>
              <w:rPr>
                <w:noProof/>
                <w:webHidden/>
              </w:rPr>
            </w:r>
            <w:r>
              <w:rPr>
                <w:noProof/>
                <w:webHidden/>
              </w:rPr>
              <w:fldChar w:fldCharType="separate"/>
            </w:r>
            <w:r w:rsidR="00247AD9">
              <w:rPr>
                <w:noProof/>
                <w:webHidden/>
                <w:rtl/>
              </w:rPr>
              <w:t>1</w:t>
            </w:r>
            <w:r>
              <w:rPr>
                <w:noProof/>
                <w:webHidden/>
              </w:rPr>
              <w:fldChar w:fldCharType="end"/>
            </w:r>
          </w:hyperlink>
        </w:p>
        <w:p w:rsidR="00BD3D0A" w:rsidRDefault="00317A94" w:rsidP="00BD3D0A">
          <w:pPr>
            <w:pStyle w:val="TOC2"/>
            <w:tabs>
              <w:tab w:val="right" w:leader="dot" w:pos="9350"/>
            </w:tabs>
            <w:rPr>
              <w:rFonts w:asciiTheme="minorHAnsi" w:eastAsiaTheme="minorEastAsia" w:hAnsiTheme="minorHAnsi" w:cstheme="minorBidi"/>
              <w:noProof/>
              <w:szCs w:val="22"/>
              <w:lang w:bidi="ar-SA"/>
            </w:rPr>
          </w:pPr>
          <w:hyperlink w:anchor="_Toc121867491" w:history="1">
            <w:r w:rsidR="00BD3D0A" w:rsidRPr="002B12E4">
              <w:rPr>
                <w:rStyle w:val="Hyperlink"/>
                <w:rFonts w:hint="eastAsia"/>
                <w:noProof/>
                <w:rtl/>
              </w:rPr>
              <w:t>کلام</w:t>
            </w:r>
            <w:r w:rsidR="00BD3D0A" w:rsidRPr="002B12E4">
              <w:rPr>
                <w:rStyle w:val="Hyperlink"/>
                <w:noProof/>
                <w:rtl/>
              </w:rPr>
              <w:t xml:space="preserve"> </w:t>
            </w:r>
            <w:r w:rsidR="00BD3D0A" w:rsidRPr="002B12E4">
              <w:rPr>
                <w:rStyle w:val="Hyperlink"/>
                <w:rFonts w:hint="eastAsia"/>
                <w:noProof/>
                <w:rtl/>
              </w:rPr>
              <w:t>مرحوم</w:t>
            </w:r>
            <w:r w:rsidR="00BD3D0A" w:rsidRPr="002B12E4">
              <w:rPr>
                <w:rStyle w:val="Hyperlink"/>
                <w:noProof/>
                <w:rtl/>
              </w:rPr>
              <w:t xml:space="preserve"> </w:t>
            </w:r>
            <w:r w:rsidR="00BD3D0A" w:rsidRPr="002B12E4">
              <w:rPr>
                <w:rStyle w:val="Hyperlink"/>
                <w:rFonts w:hint="eastAsia"/>
                <w:noProof/>
                <w:rtl/>
              </w:rPr>
              <w:t>شاهرود</w:t>
            </w:r>
            <w:r w:rsidR="00BD3D0A" w:rsidRPr="002B12E4">
              <w:rPr>
                <w:rStyle w:val="Hyperlink"/>
                <w:rFonts w:hint="cs"/>
                <w:noProof/>
                <w:rtl/>
              </w:rPr>
              <w:t>ی</w:t>
            </w:r>
            <w:r w:rsidR="00BD3D0A" w:rsidRPr="002B12E4">
              <w:rPr>
                <w:rStyle w:val="Hyperlink"/>
                <w:noProof/>
                <w:rtl/>
              </w:rPr>
              <w:t xml:space="preserve"> </w:t>
            </w:r>
            <w:r w:rsidR="00BD3D0A" w:rsidRPr="002B12E4">
              <w:rPr>
                <w:rStyle w:val="Hyperlink"/>
                <w:rFonts w:hint="eastAsia"/>
                <w:noProof/>
                <w:rtl/>
              </w:rPr>
              <w:t>رحمه</w:t>
            </w:r>
            <w:r w:rsidR="00BD3D0A" w:rsidRPr="002B12E4">
              <w:rPr>
                <w:rStyle w:val="Hyperlink"/>
                <w:noProof/>
                <w:rtl/>
              </w:rPr>
              <w:t xml:space="preserve"> </w:t>
            </w:r>
            <w:r w:rsidR="00BD3D0A" w:rsidRPr="002B12E4">
              <w:rPr>
                <w:rStyle w:val="Hyperlink"/>
                <w:rFonts w:hint="eastAsia"/>
                <w:noProof/>
                <w:rtl/>
              </w:rPr>
              <w:t>الله</w:t>
            </w:r>
            <w:r w:rsidR="00BD3D0A" w:rsidRPr="002B12E4">
              <w:rPr>
                <w:rStyle w:val="Hyperlink"/>
                <w:noProof/>
                <w:rtl/>
              </w:rPr>
              <w:t xml:space="preserve">: </w:t>
            </w:r>
            <w:r w:rsidR="00BD3D0A" w:rsidRPr="002B12E4">
              <w:rPr>
                <w:rStyle w:val="Hyperlink"/>
                <w:rFonts w:hint="eastAsia"/>
                <w:noProof/>
                <w:rtl/>
              </w:rPr>
              <w:t>اختصاص</w:t>
            </w:r>
            <w:r w:rsidR="00BD3D0A" w:rsidRPr="002B12E4">
              <w:rPr>
                <w:rStyle w:val="Hyperlink"/>
                <w:noProof/>
                <w:rtl/>
              </w:rPr>
              <w:t xml:space="preserve"> </w:t>
            </w:r>
            <w:r w:rsidR="00BD3D0A" w:rsidRPr="002B12E4">
              <w:rPr>
                <w:rStyle w:val="Hyperlink"/>
                <w:rFonts w:hint="eastAsia"/>
                <w:noProof/>
                <w:rtl/>
              </w:rPr>
              <w:t>بحث</w:t>
            </w:r>
            <w:r w:rsidR="00BD3D0A" w:rsidRPr="002B12E4">
              <w:rPr>
                <w:rStyle w:val="Hyperlink"/>
                <w:noProof/>
                <w:rtl/>
              </w:rPr>
              <w:t xml:space="preserve"> </w:t>
            </w:r>
            <w:r w:rsidR="00BD3D0A" w:rsidRPr="002B12E4">
              <w:rPr>
                <w:rStyle w:val="Hyperlink"/>
                <w:rFonts w:hint="eastAsia"/>
                <w:noProof/>
                <w:rtl/>
              </w:rPr>
              <w:t>به</w:t>
            </w:r>
            <w:r w:rsidR="00BD3D0A" w:rsidRPr="002B12E4">
              <w:rPr>
                <w:rStyle w:val="Hyperlink"/>
                <w:noProof/>
                <w:rtl/>
              </w:rPr>
              <w:t xml:space="preserve"> </w:t>
            </w:r>
            <w:r w:rsidR="00BD3D0A" w:rsidRPr="002B12E4">
              <w:rPr>
                <w:rStyle w:val="Hyperlink"/>
                <w:rFonts w:hint="eastAsia"/>
                <w:noProof/>
                <w:rtl/>
              </w:rPr>
              <w:t>فرض</w:t>
            </w:r>
            <w:r w:rsidR="00BD3D0A" w:rsidRPr="002B12E4">
              <w:rPr>
                <w:rStyle w:val="Hyperlink"/>
                <w:noProof/>
                <w:rtl/>
              </w:rPr>
              <w:t xml:space="preserve"> </w:t>
            </w:r>
            <w:r w:rsidR="00BD3D0A" w:rsidRPr="002B12E4">
              <w:rPr>
                <w:rStyle w:val="Hyperlink"/>
                <w:rFonts w:hint="eastAsia"/>
                <w:noProof/>
                <w:rtl/>
              </w:rPr>
              <w:t>وجود</w:t>
            </w:r>
            <w:r w:rsidR="00BD3D0A" w:rsidRPr="002B12E4">
              <w:rPr>
                <w:rStyle w:val="Hyperlink"/>
                <w:noProof/>
                <w:rtl/>
              </w:rPr>
              <w:t xml:space="preserve"> </w:t>
            </w:r>
            <w:r w:rsidR="00BD3D0A" w:rsidRPr="002B12E4">
              <w:rPr>
                <w:rStyle w:val="Hyperlink"/>
                <w:rFonts w:hint="eastAsia"/>
                <w:noProof/>
                <w:rtl/>
              </w:rPr>
              <w:t>قر</w:t>
            </w:r>
            <w:r w:rsidR="00BD3D0A" w:rsidRPr="002B12E4">
              <w:rPr>
                <w:rStyle w:val="Hyperlink"/>
                <w:rFonts w:hint="cs"/>
                <w:noProof/>
                <w:rtl/>
              </w:rPr>
              <w:t>ی</w:t>
            </w:r>
            <w:r w:rsidR="00BD3D0A" w:rsidRPr="002B12E4">
              <w:rPr>
                <w:rStyle w:val="Hyperlink"/>
                <w:rFonts w:hint="eastAsia"/>
                <w:noProof/>
                <w:rtl/>
              </w:rPr>
              <w:t>نه</w:t>
            </w:r>
            <w:r w:rsidR="00BD3D0A" w:rsidRPr="002B12E4">
              <w:rPr>
                <w:rStyle w:val="Hyperlink"/>
                <w:noProof/>
                <w:rtl/>
              </w:rPr>
              <w:t xml:space="preserve"> </w:t>
            </w:r>
            <w:r w:rsidR="00BD3D0A" w:rsidRPr="002B12E4">
              <w:rPr>
                <w:rStyle w:val="Hyperlink"/>
                <w:rFonts w:hint="eastAsia"/>
                <w:noProof/>
                <w:rtl/>
              </w:rPr>
              <w:t>متصل</w:t>
            </w:r>
            <w:r w:rsidR="00BD3D0A" w:rsidRPr="002B12E4">
              <w:rPr>
                <w:rStyle w:val="Hyperlink"/>
                <w:noProof/>
                <w:rtl/>
              </w:rPr>
              <w:t xml:space="preserve"> </w:t>
            </w:r>
            <w:r w:rsidR="00BD3D0A" w:rsidRPr="002B12E4">
              <w:rPr>
                <w:rStyle w:val="Hyperlink"/>
                <w:rFonts w:hint="eastAsia"/>
                <w:noProof/>
                <w:rtl/>
              </w:rPr>
              <w:t>بر</w:t>
            </w:r>
            <w:r w:rsidR="00BD3D0A" w:rsidRPr="002B12E4">
              <w:rPr>
                <w:rStyle w:val="Hyperlink"/>
                <w:noProof/>
                <w:rtl/>
              </w:rPr>
              <w:t xml:space="preserve"> </w:t>
            </w:r>
            <w:r w:rsidR="00BD3D0A" w:rsidRPr="002B12E4">
              <w:rPr>
                <w:rStyle w:val="Hyperlink"/>
                <w:rFonts w:hint="eastAsia"/>
                <w:noProof/>
                <w:rtl/>
              </w:rPr>
              <w:t>مراد</w:t>
            </w:r>
            <w:r w:rsidR="00BD3D0A" w:rsidRPr="002B12E4">
              <w:rPr>
                <w:rStyle w:val="Hyperlink"/>
                <w:noProof/>
                <w:rtl/>
              </w:rPr>
              <w:t xml:space="preserve"> </w:t>
            </w:r>
            <w:r w:rsidR="00BD3D0A" w:rsidRPr="002B12E4">
              <w:rPr>
                <w:rStyle w:val="Hyperlink"/>
                <w:rFonts w:hint="eastAsia"/>
                <w:noProof/>
                <w:rtl/>
              </w:rPr>
              <w:t>از</w:t>
            </w:r>
            <w:r w:rsidR="00BD3D0A" w:rsidRPr="002B12E4">
              <w:rPr>
                <w:rStyle w:val="Hyperlink"/>
                <w:noProof/>
                <w:rtl/>
              </w:rPr>
              <w:t xml:space="preserve"> </w:t>
            </w:r>
            <w:r w:rsidR="00BD3D0A" w:rsidRPr="002B12E4">
              <w:rPr>
                <w:rStyle w:val="Hyperlink"/>
                <w:rFonts w:hint="eastAsia"/>
                <w:noProof/>
                <w:rtl/>
              </w:rPr>
              <w:t>ضم</w:t>
            </w:r>
            <w:r w:rsidR="00BD3D0A" w:rsidRPr="002B12E4">
              <w:rPr>
                <w:rStyle w:val="Hyperlink"/>
                <w:rFonts w:hint="cs"/>
                <w:noProof/>
                <w:rtl/>
              </w:rPr>
              <w:t>ی</w:t>
            </w:r>
            <w:r w:rsidR="00BD3D0A" w:rsidRPr="002B12E4">
              <w:rPr>
                <w:rStyle w:val="Hyperlink"/>
                <w:rFonts w:hint="eastAsia"/>
                <w:noProof/>
                <w:rtl/>
              </w:rPr>
              <w:t>ر</w:t>
            </w:r>
            <w:r w:rsidR="00BD3D0A">
              <w:rPr>
                <w:noProof/>
                <w:webHidden/>
              </w:rPr>
              <w:tab/>
            </w:r>
            <w:r w:rsidR="00BD3D0A">
              <w:rPr>
                <w:noProof/>
                <w:webHidden/>
              </w:rPr>
              <w:fldChar w:fldCharType="begin"/>
            </w:r>
            <w:r w:rsidR="00BD3D0A">
              <w:rPr>
                <w:noProof/>
                <w:webHidden/>
              </w:rPr>
              <w:instrText xml:space="preserve"> PAGEREF _Toc121867491 \h </w:instrText>
            </w:r>
            <w:r w:rsidR="00BD3D0A">
              <w:rPr>
                <w:noProof/>
                <w:webHidden/>
              </w:rPr>
            </w:r>
            <w:r w:rsidR="00BD3D0A">
              <w:rPr>
                <w:noProof/>
                <w:webHidden/>
              </w:rPr>
              <w:fldChar w:fldCharType="separate"/>
            </w:r>
            <w:r w:rsidR="00247AD9">
              <w:rPr>
                <w:noProof/>
                <w:webHidden/>
                <w:rtl/>
              </w:rPr>
              <w:t>2</w:t>
            </w:r>
            <w:r w:rsidR="00BD3D0A">
              <w:rPr>
                <w:noProof/>
                <w:webHidden/>
              </w:rPr>
              <w:fldChar w:fldCharType="end"/>
            </w:r>
          </w:hyperlink>
        </w:p>
        <w:p w:rsidR="00BD3D0A" w:rsidRDefault="00317A94" w:rsidP="00BD3D0A">
          <w:pPr>
            <w:pStyle w:val="TOC2"/>
            <w:tabs>
              <w:tab w:val="right" w:leader="dot" w:pos="9350"/>
            </w:tabs>
            <w:rPr>
              <w:rFonts w:asciiTheme="minorHAnsi" w:eastAsiaTheme="minorEastAsia" w:hAnsiTheme="minorHAnsi" w:cstheme="minorBidi"/>
              <w:noProof/>
              <w:szCs w:val="22"/>
              <w:lang w:bidi="ar-SA"/>
            </w:rPr>
          </w:pPr>
          <w:hyperlink w:anchor="_Toc121867492" w:history="1">
            <w:r w:rsidR="00BD3D0A" w:rsidRPr="002B12E4">
              <w:rPr>
                <w:rStyle w:val="Hyperlink"/>
                <w:rFonts w:hint="eastAsia"/>
                <w:noProof/>
                <w:rtl/>
              </w:rPr>
              <w:t>بررس</w:t>
            </w:r>
            <w:r w:rsidR="00BD3D0A" w:rsidRPr="002B12E4">
              <w:rPr>
                <w:rStyle w:val="Hyperlink"/>
                <w:rFonts w:hint="cs"/>
                <w:noProof/>
                <w:rtl/>
              </w:rPr>
              <w:t>ی</w:t>
            </w:r>
            <w:r w:rsidR="00BD3D0A" w:rsidRPr="002B12E4">
              <w:rPr>
                <w:rStyle w:val="Hyperlink"/>
                <w:noProof/>
                <w:rtl/>
              </w:rPr>
              <w:t xml:space="preserve"> </w:t>
            </w:r>
            <w:r w:rsidR="00BD3D0A" w:rsidRPr="002B12E4">
              <w:rPr>
                <w:rStyle w:val="Hyperlink"/>
                <w:rFonts w:hint="eastAsia"/>
                <w:noProof/>
                <w:rtl/>
              </w:rPr>
              <w:t>کلام</w:t>
            </w:r>
            <w:r w:rsidR="00BD3D0A" w:rsidRPr="002B12E4">
              <w:rPr>
                <w:rStyle w:val="Hyperlink"/>
                <w:noProof/>
                <w:rtl/>
              </w:rPr>
              <w:t xml:space="preserve"> </w:t>
            </w:r>
            <w:r w:rsidR="00BD3D0A" w:rsidRPr="002B12E4">
              <w:rPr>
                <w:rStyle w:val="Hyperlink"/>
                <w:rFonts w:hint="eastAsia"/>
                <w:noProof/>
                <w:rtl/>
              </w:rPr>
              <w:t>مرحوم</w:t>
            </w:r>
            <w:r w:rsidR="00BD3D0A" w:rsidRPr="002B12E4">
              <w:rPr>
                <w:rStyle w:val="Hyperlink"/>
                <w:noProof/>
                <w:rtl/>
              </w:rPr>
              <w:t xml:space="preserve"> </w:t>
            </w:r>
            <w:r w:rsidR="00BD3D0A" w:rsidRPr="002B12E4">
              <w:rPr>
                <w:rStyle w:val="Hyperlink"/>
                <w:rFonts w:hint="eastAsia"/>
                <w:noProof/>
                <w:rtl/>
              </w:rPr>
              <w:t>شاهرود</w:t>
            </w:r>
            <w:r w:rsidR="00BD3D0A" w:rsidRPr="002B12E4">
              <w:rPr>
                <w:rStyle w:val="Hyperlink"/>
                <w:rFonts w:hint="cs"/>
                <w:noProof/>
                <w:rtl/>
              </w:rPr>
              <w:t>ی</w:t>
            </w:r>
            <w:r w:rsidR="00BD3D0A" w:rsidRPr="002B12E4">
              <w:rPr>
                <w:rStyle w:val="Hyperlink"/>
                <w:noProof/>
                <w:rtl/>
              </w:rPr>
              <w:t xml:space="preserve"> </w:t>
            </w:r>
            <w:r w:rsidR="00BD3D0A" w:rsidRPr="002B12E4">
              <w:rPr>
                <w:rStyle w:val="Hyperlink"/>
                <w:rFonts w:hint="eastAsia"/>
                <w:noProof/>
                <w:rtl/>
              </w:rPr>
              <w:t>رحمه</w:t>
            </w:r>
            <w:r w:rsidR="00BD3D0A" w:rsidRPr="002B12E4">
              <w:rPr>
                <w:rStyle w:val="Hyperlink"/>
                <w:noProof/>
                <w:rtl/>
              </w:rPr>
              <w:t xml:space="preserve"> </w:t>
            </w:r>
            <w:r w:rsidR="00BD3D0A" w:rsidRPr="002B12E4">
              <w:rPr>
                <w:rStyle w:val="Hyperlink"/>
                <w:rFonts w:hint="eastAsia"/>
                <w:noProof/>
                <w:rtl/>
              </w:rPr>
              <w:t>الله</w:t>
            </w:r>
            <w:r w:rsidR="00BD3D0A" w:rsidRPr="002B12E4">
              <w:rPr>
                <w:rStyle w:val="Hyperlink"/>
                <w:noProof/>
                <w:rtl/>
              </w:rPr>
              <w:t xml:space="preserve">: </w:t>
            </w:r>
            <w:r w:rsidR="00BD3D0A" w:rsidRPr="002B12E4">
              <w:rPr>
                <w:rStyle w:val="Hyperlink"/>
                <w:rFonts w:hint="eastAsia"/>
                <w:noProof/>
                <w:rtl/>
              </w:rPr>
              <w:t>اعم</w:t>
            </w:r>
            <w:r w:rsidR="00BD3D0A" w:rsidRPr="002B12E4">
              <w:rPr>
                <w:rStyle w:val="Hyperlink"/>
                <w:noProof/>
                <w:rtl/>
              </w:rPr>
              <w:t xml:space="preserve"> </w:t>
            </w:r>
            <w:r w:rsidR="00BD3D0A" w:rsidRPr="002B12E4">
              <w:rPr>
                <w:rStyle w:val="Hyperlink"/>
                <w:rFonts w:hint="eastAsia"/>
                <w:noProof/>
                <w:rtl/>
              </w:rPr>
              <w:t>بودن</w:t>
            </w:r>
            <w:r w:rsidR="00BD3D0A" w:rsidRPr="002B12E4">
              <w:rPr>
                <w:rStyle w:val="Hyperlink"/>
                <w:noProof/>
                <w:rtl/>
              </w:rPr>
              <w:t xml:space="preserve"> </w:t>
            </w:r>
            <w:r w:rsidR="00BD3D0A" w:rsidRPr="002B12E4">
              <w:rPr>
                <w:rStyle w:val="Hyperlink"/>
                <w:rFonts w:hint="eastAsia"/>
                <w:noProof/>
                <w:rtl/>
              </w:rPr>
              <w:t>بحث</w:t>
            </w:r>
            <w:r w:rsidR="00BD3D0A" w:rsidRPr="002B12E4">
              <w:rPr>
                <w:rStyle w:val="Hyperlink"/>
                <w:noProof/>
                <w:rtl/>
              </w:rPr>
              <w:t xml:space="preserve"> </w:t>
            </w:r>
            <w:r w:rsidR="00BD3D0A" w:rsidRPr="002B12E4">
              <w:rPr>
                <w:rStyle w:val="Hyperlink"/>
                <w:rFonts w:hint="eastAsia"/>
                <w:noProof/>
                <w:rtl/>
              </w:rPr>
              <w:t>نسبت</w:t>
            </w:r>
            <w:r w:rsidR="00BD3D0A" w:rsidRPr="002B12E4">
              <w:rPr>
                <w:rStyle w:val="Hyperlink"/>
                <w:noProof/>
                <w:rtl/>
              </w:rPr>
              <w:t xml:space="preserve"> </w:t>
            </w:r>
            <w:r w:rsidR="00BD3D0A" w:rsidRPr="002B12E4">
              <w:rPr>
                <w:rStyle w:val="Hyperlink"/>
                <w:rFonts w:hint="eastAsia"/>
                <w:noProof/>
                <w:rtl/>
              </w:rPr>
              <w:t>به</w:t>
            </w:r>
            <w:r w:rsidR="00BD3D0A" w:rsidRPr="002B12E4">
              <w:rPr>
                <w:rStyle w:val="Hyperlink"/>
                <w:noProof/>
                <w:rtl/>
              </w:rPr>
              <w:t xml:space="preserve"> </w:t>
            </w:r>
            <w:r w:rsidR="00BD3D0A" w:rsidRPr="002B12E4">
              <w:rPr>
                <w:rStyle w:val="Hyperlink"/>
                <w:rFonts w:hint="eastAsia"/>
                <w:noProof/>
                <w:rtl/>
              </w:rPr>
              <w:t>مق</w:t>
            </w:r>
            <w:r w:rsidR="00BD3D0A" w:rsidRPr="002B12E4">
              <w:rPr>
                <w:rStyle w:val="Hyperlink"/>
                <w:rFonts w:hint="cs"/>
                <w:noProof/>
                <w:rtl/>
              </w:rPr>
              <w:t>ی</w:t>
            </w:r>
            <w:r w:rsidR="00BD3D0A" w:rsidRPr="002B12E4">
              <w:rPr>
                <w:rStyle w:val="Hyperlink"/>
                <w:rFonts w:hint="eastAsia"/>
                <w:noProof/>
                <w:rtl/>
              </w:rPr>
              <w:t>د</w:t>
            </w:r>
            <w:r w:rsidR="00BD3D0A" w:rsidRPr="002B12E4">
              <w:rPr>
                <w:rStyle w:val="Hyperlink"/>
                <w:noProof/>
                <w:rtl/>
              </w:rPr>
              <w:t xml:space="preserve"> </w:t>
            </w:r>
            <w:r w:rsidR="00BD3D0A" w:rsidRPr="002B12E4">
              <w:rPr>
                <w:rStyle w:val="Hyperlink"/>
                <w:rFonts w:hint="eastAsia"/>
                <w:noProof/>
                <w:rtl/>
              </w:rPr>
              <w:t>متصل</w:t>
            </w:r>
            <w:r w:rsidR="00BD3D0A" w:rsidRPr="002B12E4">
              <w:rPr>
                <w:rStyle w:val="Hyperlink"/>
                <w:noProof/>
                <w:rtl/>
              </w:rPr>
              <w:t xml:space="preserve"> </w:t>
            </w:r>
            <w:r w:rsidR="00BD3D0A" w:rsidRPr="002B12E4">
              <w:rPr>
                <w:rStyle w:val="Hyperlink"/>
                <w:rFonts w:hint="eastAsia"/>
                <w:noProof/>
                <w:rtl/>
              </w:rPr>
              <w:t>و</w:t>
            </w:r>
            <w:r w:rsidR="00BD3D0A" w:rsidRPr="002B12E4">
              <w:rPr>
                <w:rStyle w:val="Hyperlink"/>
                <w:noProof/>
                <w:rtl/>
              </w:rPr>
              <w:t xml:space="preserve"> </w:t>
            </w:r>
            <w:r w:rsidR="00BD3D0A" w:rsidRPr="002B12E4">
              <w:rPr>
                <w:rStyle w:val="Hyperlink"/>
                <w:rFonts w:hint="eastAsia"/>
                <w:noProof/>
                <w:rtl/>
              </w:rPr>
              <w:t>مق</w:t>
            </w:r>
            <w:r w:rsidR="00BD3D0A" w:rsidRPr="002B12E4">
              <w:rPr>
                <w:rStyle w:val="Hyperlink"/>
                <w:rFonts w:hint="cs"/>
                <w:noProof/>
                <w:rtl/>
              </w:rPr>
              <w:t>ی</w:t>
            </w:r>
            <w:r w:rsidR="00BD3D0A" w:rsidRPr="002B12E4">
              <w:rPr>
                <w:rStyle w:val="Hyperlink"/>
                <w:rFonts w:hint="eastAsia"/>
                <w:noProof/>
                <w:rtl/>
              </w:rPr>
              <w:t>د</w:t>
            </w:r>
            <w:r w:rsidR="00BD3D0A" w:rsidRPr="002B12E4">
              <w:rPr>
                <w:rStyle w:val="Hyperlink"/>
                <w:noProof/>
                <w:rtl/>
              </w:rPr>
              <w:t xml:space="preserve"> </w:t>
            </w:r>
            <w:r w:rsidR="00BD3D0A" w:rsidRPr="002B12E4">
              <w:rPr>
                <w:rStyle w:val="Hyperlink"/>
                <w:rFonts w:hint="eastAsia"/>
                <w:noProof/>
                <w:rtl/>
              </w:rPr>
              <w:t>منفصل</w:t>
            </w:r>
            <w:r w:rsidR="00BD3D0A">
              <w:rPr>
                <w:noProof/>
                <w:webHidden/>
              </w:rPr>
              <w:tab/>
            </w:r>
            <w:r w:rsidR="00BD3D0A">
              <w:rPr>
                <w:noProof/>
                <w:webHidden/>
              </w:rPr>
              <w:fldChar w:fldCharType="begin"/>
            </w:r>
            <w:r w:rsidR="00BD3D0A">
              <w:rPr>
                <w:noProof/>
                <w:webHidden/>
              </w:rPr>
              <w:instrText xml:space="preserve"> PAGEREF _Toc121867492 \h </w:instrText>
            </w:r>
            <w:r w:rsidR="00BD3D0A">
              <w:rPr>
                <w:noProof/>
                <w:webHidden/>
              </w:rPr>
            </w:r>
            <w:r w:rsidR="00BD3D0A">
              <w:rPr>
                <w:noProof/>
                <w:webHidden/>
              </w:rPr>
              <w:fldChar w:fldCharType="separate"/>
            </w:r>
            <w:r w:rsidR="00247AD9">
              <w:rPr>
                <w:noProof/>
                <w:webHidden/>
                <w:rtl/>
              </w:rPr>
              <w:t>2</w:t>
            </w:r>
            <w:r w:rsidR="00BD3D0A">
              <w:rPr>
                <w:noProof/>
                <w:webHidden/>
              </w:rPr>
              <w:fldChar w:fldCharType="end"/>
            </w:r>
          </w:hyperlink>
        </w:p>
        <w:p w:rsidR="00BD3D0A" w:rsidRDefault="00317A94" w:rsidP="00BD3D0A">
          <w:pPr>
            <w:pStyle w:val="TOC2"/>
            <w:tabs>
              <w:tab w:val="right" w:leader="dot" w:pos="9350"/>
            </w:tabs>
            <w:rPr>
              <w:rFonts w:asciiTheme="minorHAnsi" w:eastAsiaTheme="minorEastAsia" w:hAnsiTheme="minorHAnsi" w:cstheme="minorBidi"/>
              <w:noProof/>
              <w:szCs w:val="22"/>
              <w:lang w:bidi="ar-SA"/>
            </w:rPr>
          </w:pPr>
          <w:hyperlink w:anchor="_Toc121867493" w:history="1">
            <w:r w:rsidR="00BD3D0A" w:rsidRPr="002B12E4">
              <w:rPr>
                <w:rStyle w:val="Hyperlink"/>
                <w:rFonts w:hint="eastAsia"/>
                <w:noProof/>
                <w:rtl/>
              </w:rPr>
              <w:t>تب</w:t>
            </w:r>
            <w:r w:rsidR="00BD3D0A" w:rsidRPr="002B12E4">
              <w:rPr>
                <w:rStyle w:val="Hyperlink"/>
                <w:rFonts w:hint="cs"/>
                <w:noProof/>
                <w:rtl/>
              </w:rPr>
              <w:t>یی</w:t>
            </w:r>
            <w:r w:rsidR="00BD3D0A" w:rsidRPr="002B12E4">
              <w:rPr>
                <w:rStyle w:val="Hyperlink"/>
                <w:rFonts w:hint="eastAsia"/>
                <w:noProof/>
                <w:rtl/>
              </w:rPr>
              <w:t>ن</w:t>
            </w:r>
            <w:r w:rsidR="00BD3D0A" w:rsidRPr="002B12E4">
              <w:rPr>
                <w:rStyle w:val="Hyperlink"/>
                <w:noProof/>
                <w:rtl/>
              </w:rPr>
              <w:t xml:space="preserve"> </w:t>
            </w:r>
            <w:r w:rsidR="00BD3D0A" w:rsidRPr="002B12E4">
              <w:rPr>
                <w:rStyle w:val="Hyperlink"/>
                <w:rFonts w:hint="eastAsia"/>
                <w:noProof/>
                <w:rtl/>
              </w:rPr>
              <w:t>مراد</w:t>
            </w:r>
            <w:r w:rsidR="00BD3D0A" w:rsidRPr="002B12E4">
              <w:rPr>
                <w:rStyle w:val="Hyperlink"/>
                <w:noProof/>
                <w:rtl/>
              </w:rPr>
              <w:t xml:space="preserve"> </w:t>
            </w:r>
            <w:r w:rsidR="00BD3D0A" w:rsidRPr="002B12E4">
              <w:rPr>
                <w:rStyle w:val="Hyperlink"/>
                <w:rFonts w:hint="eastAsia"/>
                <w:noProof/>
                <w:rtl/>
              </w:rPr>
              <w:t>صاحب</w:t>
            </w:r>
            <w:r w:rsidR="00BD3D0A" w:rsidRPr="002B12E4">
              <w:rPr>
                <w:rStyle w:val="Hyperlink"/>
                <w:noProof/>
                <w:rtl/>
              </w:rPr>
              <w:t xml:space="preserve"> </w:t>
            </w:r>
            <w:r w:rsidR="00BD3D0A" w:rsidRPr="002B12E4">
              <w:rPr>
                <w:rStyle w:val="Hyperlink"/>
                <w:rFonts w:hint="eastAsia"/>
                <w:noProof/>
                <w:rtl/>
              </w:rPr>
              <w:t>کفا</w:t>
            </w:r>
            <w:r w:rsidR="00BD3D0A" w:rsidRPr="002B12E4">
              <w:rPr>
                <w:rStyle w:val="Hyperlink"/>
                <w:rFonts w:hint="cs"/>
                <w:noProof/>
                <w:rtl/>
              </w:rPr>
              <w:t>ی</w:t>
            </w:r>
            <w:r w:rsidR="00BD3D0A" w:rsidRPr="002B12E4">
              <w:rPr>
                <w:rStyle w:val="Hyperlink"/>
                <w:rFonts w:hint="eastAsia"/>
                <w:noProof/>
                <w:rtl/>
              </w:rPr>
              <w:t>ه</w:t>
            </w:r>
            <w:r w:rsidR="00BD3D0A" w:rsidRPr="002B12E4">
              <w:rPr>
                <w:rStyle w:val="Hyperlink"/>
                <w:noProof/>
                <w:rtl/>
              </w:rPr>
              <w:t xml:space="preserve"> </w:t>
            </w:r>
            <w:r w:rsidR="00BD3D0A" w:rsidRPr="002B12E4">
              <w:rPr>
                <w:rStyle w:val="Hyperlink"/>
                <w:rFonts w:hint="eastAsia"/>
                <w:noProof/>
                <w:rtl/>
              </w:rPr>
              <w:t>رحمه</w:t>
            </w:r>
            <w:r w:rsidR="00BD3D0A" w:rsidRPr="002B12E4">
              <w:rPr>
                <w:rStyle w:val="Hyperlink"/>
                <w:noProof/>
                <w:rtl/>
              </w:rPr>
              <w:t xml:space="preserve"> </w:t>
            </w:r>
            <w:r w:rsidR="00BD3D0A" w:rsidRPr="002B12E4">
              <w:rPr>
                <w:rStyle w:val="Hyperlink"/>
                <w:rFonts w:hint="eastAsia"/>
                <w:noProof/>
                <w:rtl/>
              </w:rPr>
              <w:t>الله</w:t>
            </w:r>
            <w:r w:rsidR="00BD3D0A" w:rsidRPr="002B12E4">
              <w:rPr>
                <w:rStyle w:val="Hyperlink"/>
                <w:noProof/>
                <w:rtl/>
              </w:rPr>
              <w:t xml:space="preserve"> </w:t>
            </w:r>
            <w:r w:rsidR="00BD3D0A" w:rsidRPr="002B12E4">
              <w:rPr>
                <w:rStyle w:val="Hyperlink"/>
                <w:rFonts w:hint="eastAsia"/>
                <w:noProof/>
                <w:rtl/>
              </w:rPr>
              <w:t>از</w:t>
            </w:r>
            <w:r w:rsidR="00BD3D0A" w:rsidRPr="002B12E4">
              <w:rPr>
                <w:rStyle w:val="Hyperlink"/>
                <w:noProof/>
                <w:rtl/>
              </w:rPr>
              <w:t xml:space="preserve"> </w:t>
            </w:r>
            <w:r w:rsidR="00BD3D0A" w:rsidRPr="002B12E4">
              <w:rPr>
                <w:rStyle w:val="Hyperlink"/>
                <w:rFonts w:hint="eastAsia"/>
                <w:noProof/>
                <w:rtl/>
              </w:rPr>
              <w:t>عبارت</w:t>
            </w:r>
            <w:r w:rsidR="00BD3D0A" w:rsidRPr="002B12E4">
              <w:rPr>
                <w:rStyle w:val="Hyperlink"/>
                <w:noProof/>
                <w:rtl/>
              </w:rPr>
              <w:t xml:space="preserve"> </w:t>
            </w:r>
            <w:r w:rsidR="00BD3D0A" w:rsidRPr="002B12E4">
              <w:rPr>
                <w:rStyle w:val="Hyperlink"/>
                <w:rFonts w:hint="eastAsia"/>
                <w:noProof/>
                <w:rtl/>
              </w:rPr>
              <w:t>ا</w:t>
            </w:r>
            <w:r w:rsidR="00BD3D0A" w:rsidRPr="002B12E4">
              <w:rPr>
                <w:rStyle w:val="Hyperlink"/>
                <w:rFonts w:hint="cs"/>
                <w:noProof/>
                <w:rtl/>
              </w:rPr>
              <w:t>ی</w:t>
            </w:r>
            <w:r w:rsidR="00BD3D0A" w:rsidRPr="002B12E4">
              <w:rPr>
                <w:rStyle w:val="Hyperlink"/>
                <w:rFonts w:hint="eastAsia"/>
                <w:noProof/>
                <w:rtl/>
              </w:rPr>
              <w:t>شان</w:t>
            </w:r>
            <w:r w:rsidR="00BD3D0A" w:rsidRPr="002B12E4">
              <w:rPr>
                <w:rStyle w:val="Hyperlink"/>
                <w:noProof/>
                <w:rtl/>
              </w:rPr>
              <w:t xml:space="preserve"> </w:t>
            </w:r>
            <w:r w:rsidR="00BD3D0A" w:rsidRPr="002B12E4">
              <w:rPr>
                <w:rStyle w:val="Hyperlink"/>
                <w:rFonts w:hint="eastAsia"/>
                <w:noProof/>
                <w:rtl/>
              </w:rPr>
              <w:t>در</w:t>
            </w:r>
            <w:r w:rsidR="00BD3D0A" w:rsidRPr="002B12E4">
              <w:rPr>
                <w:rStyle w:val="Hyperlink"/>
                <w:noProof/>
                <w:rtl/>
              </w:rPr>
              <w:t xml:space="preserve"> </w:t>
            </w:r>
            <w:r w:rsidR="00BD3D0A" w:rsidRPr="002B12E4">
              <w:rPr>
                <w:rStyle w:val="Hyperlink"/>
                <w:rFonts w:hint="eastAsia"/>
                <w:noProof/>
                <w:rtl/>
              </w:rPr>
              <w:t>کفا</w:t>
            </w:r>
            <w:r w:rsidR="00BD3D0A" w:rsidRPr="002B12E4">
              <w:rPr>
                <w:rStyle w:val="Hyperlink"/>
                <w:rFonts w:hint="cs"/>
                <w:noProof/>
                <w:rtl/>
              </w:rPr>
              <w:t>ی</w:t>
            </w:r>
            <w:r w:rsidR="00BD3D0A" w:rsidRPr="002B12E4">
              <w:rPr>
                <w:rStyle w:val="Hyperlink"/>
                <w:rFonts w:hint="eastAsia"/>
                <w:noProof/>
                <w:rtl/>
              </w:rPr>
              <w:t>ه</w:t>
            </w:r>
            <w:r w:rsidR="00BD3D0A">
              <w:rPr>
                <w:noProof/>
                <w:webHidden/>
              </w:rPr>
              <w:tab/>
            </w:r>
            <w:r w:rsidR="00BD3D0A">
              <w:rPr>
                <w:noProof/>
                <w:webHidden/>
              </w:rPr>
              <w:fldChar w:fldCharType="begin"/>
            </w:r>
            <w:r w:rsidR="00BD3D0A">
              <w:rPr>
                <w:noProof/>
                <w:webHidden/>
              </w:rPr>
              <w:instrText xml:space="preserve"> PAGEREF _Toc121867493 \h </w:instrText>
            </w:r>
            <w:r w:rsidR="00BD3D0A">
              <w:rPr>
                <w:noProof/>
                <w:webHidden/>
              </w:rPr>
            </w:r>
            <w:r w:rsidR="00BD3D0A">
              <w:rPr>
                <w:noProof/>
                <w:webHidden/>
              </w:rPr>
              <w:fldChar w:fldCharType="separate"/>
            </w:r>
            <w:r w:rsidR="00247AD9">
              <w:rPr>
                <w:noProof/>
                <w:webHidden/>
                <w:rtl/>
              </w:rPr>
              <w:t>3</w:t>
            </w:r>
            <w:r w:rsidR="00BD3D0A">
              <w:rPr>
                <w:noProof/>
                <w:webHidden/>
              </w:rPr>
              <w:fldChar w:fldCharType="end"/>
            </w:r>
          </w:hyperlink>
        </w:p>
        <w:p w:rsidR="00BD3D0A" w:rsidRDefault="00317A94" w:rsidP="00BD3D0A">
          <w:pPr>
            <w:pStyle w:val="TOC2"/>
            <w:tabs>
              <w:tab w:val="right" w:leader="dot" w:pos="9350"/>
            </w:tabs>
            <w:rPr>
              <w:rFonts w:asciiTheme="minorHAnsi" w:eastAsiaTheme="minorEastAsia" w:hAnsiTheme="minorHAnsi" w:cstheme="minorBidi"/>
              <w:noProof/>
              <w:szCs w:val="22"/>
              <w:lang w:bidi="ar-SA"/>
            </w:rPr>
          </w:pPr>
          <w:hyperlink w:anchor="_Toc121867494" w:history="1">
            <w:r w:rsidR="00BD3D0A" w:rsidRPr="002B12E4">
              <w:rPr>
                <w:rStyle w:val="Hyperlink"/>
                <w:rFonts w:hint="eastAsia"/>
                <w:noProof/>
                <w:rtl/>
              </w:rPr>
              <w:t>مختار</w:t>
            </w:r>
            <w:r w:rsidR="00BD3D0A" w:rsidRPr="002B12E4">
              <w:rPr>
                <w:rStyle w:val="Hyperlink"/>
                <w:noProof/>
                <w:rtl/>
              </w:rPr>
              <w:t xml:space="preserve"> </w:t>
            </w:r>
            <w:r w:rsidR="00BD3D0A" w:rsidRPr="002B12E4">
              <w:rPr>
                <w:rStyle w:val="Hyperlink"/>
                <w:rFonts w:hint="eastAsia"/>
                <w:noProof/>
                <w:rtl/>
              </w:rPr>
              <w:t>استاد</w:t>
            </w:r>
            <w:r w:rsidR="00BD3D0A" w:rsidRPr="002B12E4">
              <w:rPr>
                <w:rStyle w:val="Hyperlink"/>
                <w:noProof/>
                <w:rtl/>
              </w:rPr>
              <w:t xml:space="preserve"> </w:t>
            </w:r>
            <w:r w:rsidR="00BD3D0A" w:rsidRPr="002B12E4">
              <w:rPr>
                <w:rStyle w:val="Hyperlink"/>
                <w:rFonts w:hint="eastAsia"/>
                <w:noProof/>
                <w:rtl/>
              </w:rPr>
              <w:t>حفظه</w:t>
            </w:r>
            <w:r w:rsidR="00BD3D0A" w:rsidRPr="002B12E4">
              <w:rPr>
                <w:rStyle w:val="Hyperlink"/>
                <w:noProof/>
                <w:rtl/>
              </w:rPr>
              <w:t xml:space="preserve"> </w:t>
            </w:r>
            <w:r w:rsidR="00BD3D0A" w:rsidRPr="002B12E4">
              <w:rPr>
                <w:rStyle w:val="Hyperlink"/>
                <w:rFonts w:hint="eastAsia"/>
                <w:noProof/>
                <w:rtl/>
              </w:rPr>
              <w:t>الله</w:t>
            </w:r>
            <w:r w:rsidR="00BD3D0A">
              <w:rPr>
                <w:noProof/>
                <w:webHidden/>
              </w:rPr>
              <w:tab/>
            </w:r>
            <w:r w:rsidR="00BD3D0A">
              <w:rPr>
                <w:noProof/>
                <w:webHidden/>
              </w:rPr>
              <w:fldChar w:fldCharType="begin"/>
            </w:r>
            <w:r w:rsidR="00BD3D0A">
              <w:rPr>
                <w:noProof/>
                <w:webHidden/>
              </w:rPr>
              <w:instrText xml:space="preserve"> PAGEREF _Toc121867494 \h </w:instrText>
            </w:r>
            <w:r w:rsidR="00BD3D0A">
              <w:rPr>
                <w:noProof/>
                <w:webHidden/>
              </w:rPr>
            </w:r>
            <w:r w:rsidR="00BD3D0A">
              <w:rPr>
                <w:noProof/>
                <w:webHidden/>
              </w:rPr>
              <w:fldChar w:fldCharType="separate"/>
            </w:r>
            <w:r w:rsidR="00247AD9">
              <w:rPr>
                <w:noProof/>
                <w:webHidden/>
                <w:rtl/>
              </w:rPr>
              <w:t>4</w:t>
            </w:r>
            <w:r w:rsidR="00BD3D0A">
              <w:rPr>
                <w:noProof/>
                <w:webHidden/>
              </w:rPr>
              <w:fldChar w:fldCharType="end"/>
            </w:r>
          </w:hyperlink>
        </w:p>
        <w:p w:rsidR="00BD3D0A" w:rsidRDefault="00317A94" w:rsidP="00BD3D0A">
          <w:pPr>
            <w:pStyle w:val="TOC2"/>
            <w:tabs>
              <w:tab w:val="right" w:leader="dot" w:pos="9350"/>
            </w:tabs>
            <w:rPr>
              <w:rFonts w:asciiTheme="minorHAnsi" w:eastAsiaTheme="minorEastAsia" w:hAnsiTheme="minorHAnsi" w:cstheme="minorBidi"/>
              <w:noProof/>
              <w:szCs w:val="22"/>
              <w:lang w:bidi="ar-SA"/>
            </w:rPr>
          </w:pPr>
          <w:hyperlink w:anchor="_Toc121867495" w:history="1">
            <w:r w:rsidR="00BD3D0A" w:rsidRPr="002B12E4">
              <w:rPr>
                <w:rStyle w:val="Hyperlink"/>
                <w:rFonts w:hint="eastAsia"/>
                <w:noProof/>
                <w:rtl/>
              </w:rPr>
              <w:t>کلام</w:t>
            </w:r>
            <w:r w:rsidR="00BD3D0A" w:rsidRPr="002B12E4">
              <w:rPr>
                <w:rStyle w:val="Hyperlink"/>
                <w:noProof/>
                <w:rtl/>
              </w:rPr>
              <w:t xml:space="preserve"> </w:t>
            </w:r>
            <w:r w:rsidR="00BD3D0A" w:rsidRPr="002B12E4">
              <w:rPr>
                <w:rStyle w:val="Hyperlink"/>
                <w:rFonts w:hint="eastAsia"/>
                <w:noProof/>
                <w:rtl/>
              </w:rPr>
              <w:t>آ</w:t>
            </w:r>
            <w:r w:rsidR="00BD3D0A" w:rsidRPr="002B12E4">
              <w:rPr>
                <w:rStyle w:val="Hyperlink"/>
                <w:rFonts w:hint="cs"/>
                <w:noProof/>
                <w:rtl/>
              </w:rPr>
              <w:t>ی</w:t>
            </w:r>
            <w:r w:rsidR="00BD3D0A" w:rsidRPr="002B12E4">
              <w:rPr>
                <w:rStyle w:val="Hyperlink"/>
                <w:rFonts w:hint="eastAsia"/>
                <w:noProof/>
                <w:rtl/>
              </w:rPr>
              <w:t>ت</w:t>
            </w:r>
            <w:r w:rsidR="00BD3D0A" w:rsidRPr="002B12E4">
              <w:rPr>
                <w:rStyle w:val="Hyperlink"/>
                <w:noProof/>
                <w:rtl/>
              </w:rPr>
              <w:t xml:space="preserve"> </w:t>
            </w:r>
            <w:r w:rsidR="00BD3D0A" w:rsidRPr="002B12E4">
              <w:rPr>
                <w:rStyle w:val="Hyperlink"/>
                <w:rFonts w:hint="eastAsia"/>
                <w:noProof/>
                <w:rtl/>
              </w:rPr>
              <w:t>الله</w:t>
            </w:r>
            <w:r w:rsidR="00BD3D0A" w:rsidRPr="002B12E4">
              <w:rPr>
                <w:rStyle w:val="Hyperlink"/>
                <w:noProof/>
                <w:rtl/>
              </w:rPr>
              <w:t xml:space="preserve"> </w:t>
            </w:r>
            <w:r w:rsidR="00BD3D0A" w:rsidRPr="002B12E4">
              <w:rPr>
                <w:rStyle w:val="Hyperlink"/>
                <w:rFonts w:hint="eastAsia"/>
                <w:noProof/>
                <w:rtl/>
              </w:rPr>
              <w:t>زنجان</w:t>
            </w:r>
            <w:r w:rsidR="00BD3D0A" w:rsidRPr="002B12E4">
              <w:rPr>
                <w:rStyle w:val="Hyperlink"/>
                <w:rFonts w:hint="cs"/>
                <w:noProof/>
                <w:rtl/>
              </w:rPr>
              <w:t>ی</w:t>
            </w:r>
            <w:r w:rsidR="00BD3D0A" w:rsidRPr="002B12E4">
              <w:rPr>
                <w:rStyle w:val="Hyperlink"/>
                <w:noProof/>
                <w:rtl/>
              </w:rPr>
              <w:t xml:space="preserve"> </w:t>
            </w:r>
            <w:r w:rsidR="00BD3D0A" w:rsidRPr="002B12E4">
              <w:rPr>
                <w:rStyle w:val="Hyperlink"/>
                <w:rFonts w:hint="eastAsia"/>
                <w:noProof/>
                <w:rtl/>
              </w:rPr>
              <w:t>حفظه</w:t>
            </w:r>
            <w:r w:rsidR="00BD3D0A" w:rsidRPr="002B12E4">
              <w:rPr>
                <w:rStyle w:val="Hyperlink"/>
                <w:noProof/>
                <w:rtl/>
              </w:rPr>
              <w:t xml:space="preserve"> </w:t>
            </w:r>
            <w:r w:rsidR="00BD3D0A" w:rsidRPr="002B12E4">
              <w:rPr>
                <w:rStyle w:val="Hyperlink"/>
                <w:rFonts w:hint="eastAsia"/>
                <w:noProof/>
                <w:rtl/>
              </w:rPr>
              <w:t>الله</w:t>
            </w:r>
            <w:r w:rsidR="00BD3D0A">
              <w:rPr>
                <w:noProof/>
                <w:webHidden/>
              </w:rPr>
              <w:tab/>
            </w:r>
            <w:r w:rsidR="00BD3D0A">
              <w:rPr>
                <w:noProof/>
                <w:webHidden/>
              </w:rPr>
              <w:fldChar w:fldCharType="begin"/>
            </w:r>
            <w:r w:rsidR="00BD3D0A">
              <w:rPr>
                <w:noProof/>
                <w:webHidden/>
              </w:rPr>
              <w:instrText xml:space="preserve"> PAGEREF _Toc121867495 \h </w:instrText>
            </w:r>
            <w:r w:rsidR="00BD3D0A">
              <w:rPr>
                <w:noProof/>
                <w:webHidden/>
              </w:rPr>
            </w:r>
            <w:r w:rsidR="00BD3D0A">
              <w:rPr>
                <w:noProof/>
                <w:webHidden/>
              </w:rPr>
              <w:fldChar w:fldCharType="separate"/>
            </w:r>
            <w:r w:rsidR="00247AD9">
              <w:rPr>
                <w:noProof/>
                <w:webHidden/>
                <w:rtl/>
              </w:rPr>
              <w:t>5</w:t>
            </w:r>
            <w:r w:rsidR="00BD3D0A">
              <w:rPr>
                <w:noProof/>
                <w:webHidden/>
              </w:rPr>
              <w:fldChar w:fldCharType="end"/>
            </w:r>
          </w:hyperlink>
        </w:p>
        <w:p w:rsidR="00BD3D0A" w:rsidRDefault="00317A94" w:rsidP="00BD3D0A">
          <w:pPr>
            <w:pStyle w:val="TOC2"/>
            <w:tabs>
              <w:tab w:val="right" w:leader="dot" w:pos="9350"/>
            </w:tabs>
            <w:rPr>
              <w:rFonts w:asciiTheme="minorHAnsi" w:eastAsiaTheme="minorEastAsia" w:hAnsiTheme="minorHAnsi" w:cstheme="minorBidi"/>
              <w:noProof/>
              <w:szCs w:val="22"/>
              <w:lang w:bidi="ar-SA"/>
            </w:rPr>
          </w:pPr>
          <w:hyperlink w:anchor="_Toc121867496" w:history="1">
            <w:r w:rsidR="00BD3D0A" w:rsidRPr="002B12E4">
              <w:rPr>
                <w:rStyle w:val="Hyperlink"/>
                <w:rFonts w:hint="eastAsia"/>
                <w:noProof/>
                <w:rtl/>
              </w:rPr>
              <w:t>کلام</w:t>
            </w:r>
            <w:r w:rsidR="00BD3D0A" w:rsidRPr="002B12E4">
              <w:rPr>
                <w:rStyle w:val="Hyperlink"/>
                <w:noProof/>
                <w:rtl/>
              </w:rPr>
              <w:t xml:space="preserve"> </w:t>
            </w:r>
            <w:r w:rsidR="00BD3D0A" w:rsidRPr="002B12E4">
              <w:rPr>
                <w:rStyle w:val="Hyperlink"/>
                <w:rFonts w:hint="eastAsia"/>
                <w:noProof/>
                <w:rtl/>
              </w:rPr>
              <w:t>محقق</w:t>
            </w:r>
            <w:r w:rsidR="00BD3D0A" w:rsidRPr="002B12E4">
              <w:rPr>
                <w:rStyle w:val="Hyperlink"/>
                <w:noProof/>
                <w:rtl/>
              </w:rPr>
              <w:t xml:space="preserve"> </w:t>
            </w:r>
            <w:r w:rsidR="00BD3D0A" w:rsidRPr="002B12E4">
              <w:rPr>
                <w:rStyle w:val="Hyperlink"/>
                <w:rFonts w:hint="eastAsia"/>
                <w:noProof/>
                <w:rtl/>
              </w:rPr>
              <w:t>خو</w:t>
            </w:r>
            <w:r w:rsidR="00BD3D0A" w:rsidRPr="002B12E4">
              <w:rPr>
                <w:rStyle w:val="Hyperlink"/>
                <w:rFonts w:hint="cs"/>
                <w:noProof/>
                <w:rtl/>
              </w:rPr>
              <w:t>یی</w:t>
            </w:r>
            <w:r w:rsidR="00BD3D0A" w:rsidRPr="002B12E4">
              <w:rPr>
                <w:rStyle w:val="Hyperlink"/>
                <w:noProof/>
                <w:rtl/>
              </w:rPr>
              <w:t xml:space="preserve"> </w:t>
            </w:r>
            <w:r w:rsidR="00BD3D0A" w:rsidRPr="002B12E4">
              <w:rPr>
                <w:rStyle w:val="Hyperlink"/>
                <w:rFonts w:hint="eastAsia"/>
                <w:noProof/>
                <w:rtl/>
              </w:rPr>
              <w:t>رحمه</w:t>
            </w:r>
            <w:r w:rsidR="00BD3D0A" w:rsidRPr="002B12E4">
              <w:rPr>
                <w:rStyle w:val="Hyperlink"/>
                <w:noProof/>
                <w:rtl/>
              </w:rPr>
              <w:t xml:space="preserve"> </w:t>
            </w:r>
            <w:r w:rsidR="00BD3D0A" w:rsidRPr="002B12E4">
              <w:rPr>
                <w:rStyle w:val="Hyperlink"/>
                <w:rFonts w:hint="eastAsia"/>
                <w:noProof/>
                <w:rtl/>
              </w:rPr>
              <w:t>الله</w:t>
            </w:r>
            <w:r w:rsidR="00BD3D0A">
              <w:rPr>
                <w:noProof/>
                <w:webHidden/>
              </w:rPr>
              <w:tab/>
            </w:r>
            <w:r w:rsidR="00BD3D0A">
              <w:rPr>
                <w:noProof/>
                <w:webHidden/>
              </w:rPr>
              <w:fldChar w:fldCharType="begin"/>
            </w:r>
            <w:r w:rsidR="00BD3D0A">
              <w:rPr>
                <w:noProof/>
                <w:webHidden/>
              </w:rPr>
              <w:instrText xml:space="preserve"> PAGEREF _Toc121867496 \h </w:instrText>
            </w:r>
            <w:r w:rsidR="00BD3D0A">
              <w:rPr>
                <w:noProof/>
                <w:webHidden/>
              </w:rPr>
            </w:r>
            <w:r w:rsidR="00BD3D0A">
              <w:rPr>
                <w:noProof/>
                <w:webHidden/>
              </w:rPr>
              <w:fldChar w:fldCharType="separate"/>
            </w:r>
            <w:r w:rsidR="00247AD9">
              <w:rPr>
                <w:noProof/>
                <w:webHidden/>
                <w:rtl/>
              </w:rPr>
              <w:t>6</w:t>
            </w:r>
            <w:r w:rsidR="00BD3D0A">
              <w:rPr>
                <w:noProof/>
                <w:webHidden/>
              </w:rPr>
              <w:fldChar w:fldCharType="end"/>
            </w:r>
          </w:hyperlink>
        </w:p>
        <w:p w:rsidR="00BD3D0A" w:rsidRDefault="00317A94" w:rsidP="00BD3D0A">
          <w:pPr>
            <w:pStyle w:val="TOC2"/>
            <w:tabs>
              <w:tab w:val="right" w:leader="dot" w:pos="9350"/>
            </w:tabs>
            <w:rPr>
              <w:rFonts w:asciiTheme="minorHAnsi" w:eastAsiaTheme="minorEastAsia" w:hAnsiTheme="minorHAnsi" w:cstheme="minorBidi"/>
              <w:noProof/>
              <w:szCs w:val="22"/>
              <w:lang w:bidi="ar-SA"/>
            </w:rPr>
          </w:pPr>
          <w:hyperlink w:anchor="_Toc121867497" w:history="1">
            <w:r w:rsidR="00BD3D0A" w:rsidRPr="002B12E4">
              <w:rPr>
                <w:rStyle w:val="Hyperlink"/>
                <w:rFonts w:hint="eastAsia"/>
                <w:noProof/>
                <w:rtl/>
              </w:rPr>
              <w:t>بررس</w:t>
            </w:r>
            <w:r w:rsidR="00BD3D0A" w:rsidRPr="002B12E4">
              <w:rPr>
                <w:rStyle w:val="Hyperlink"/>
                <w:rFonts w:hint="cs"/>
                <w:noProof/>
                <w:rtl/>
              </w:rPr>
              <w:t>ی</w:t>
            </w:r>
            <w:r w:rsidR="00BD3D0A" w:rsidRPr="002B12E4">
              <w:rPr>
                <w:rStyle w:val="Hyperlink"/>
                <w:noProof/>
                <w:rtl/>
              </w:rPr>
              <w:t xml:space="preserve"> </w:t>
            </w:r>
            <w:r w:rsidR="00BD3D0A" w:rsidRPr="002B12E4">
              <w:rPr>
                <w:rStyle w:val="Hyperlink"/>
                <w:rFonts w:hint="eastAsia"/>
                <w:noProof/>
                <w:rtl/>
              </w:rPr>
              <w:t>کلام</w:t>
            </w:r>
            <w:r w:rsidR="00BD3D0A" w:rsidRPr="002B12E4">
              <w:rPr>
                <w:rStyle w:val="Hyperlink"/>
                <w:noProof/>
                <w:rtl/>
              </w:rPr>
              <w:t xml:space="preserve"> </w:t>
            </w:r>
            <w:r w:rsidR="00BD3D0A" w:rsidRPr="002B12E4">
              <w:rPr>
                <w:rStyle w:val="Hyperlink"/>
                <w:rFonts w:hint="eastAsia"/>
                <w:noProof/>
                <w:rtl/>
              </w:rPr>
              <w:t>محقق</w:t>
            </w:r>
            <w:r w:rsidR="00BD3D0A" w:rsidRPr="002B12E4">
              <w:rPr>
                <w:rStyle w:val="Hyperlink"/>
                <w:noProof/>
                <w:rtl/>
              </w:rPr>
              <w:t xml:space="preserve"> </w:t>
            </w:r>
            <w:r w:rsidR="00BD3D0A" w:rsidRPr="002B12E4">
              <w:rPr>
                <w:rStyle w:val="Hyperlink"/>
                <w:rFonts w:hint="eastAsia"/>
                <w:noProof/>
                <w:rtl/>
              </w:rPr>
              <w:t>خو</w:t>
            </w:r>
            <w:r w:rsidR="00BD3D0A" w:rsidRPr="002B12E4">
              <w:rPr>
                <w:rStyle w:val="Hyperlink"/>
                <w:rFonts w:hint="cs"/>
                <w:noProof/>
                <w:rtl/>
              </w:rPr>
              <w:t>یی</w:t>
            </w:r>
            <w:r w:rsidR="00BD3D0A" w:rsidRPr="002B12E4">
              <w:rPr>
                <w:rStyle w:val="Hyperlink"/>
                <w:noProof/>
                <w:rtl/>
              </w:rPr>
              <w:t xml:space="preserve"> </w:t>
            </w:r>
            <w:r w:rsidR="00BD3D0A" w:rsidRPr="002B12E4">
              <w:rPr>
                <w:rStyle w:val="Hyperlink"/>
                <w:rFonts w:hint="eastAsia"/>
                <w:noProof/>
                <w:rtl/>
              </w:rPr>
              <w:t>رحمه</w:t>
            </w:r>
            <w:r w:rsidR="00BD3D0A" w:rsidRPr="002B12E4">
              <w:rPr>
                <w:rStyle w:val="Hyperlink"/>
                <w:noProof/>
                <w:rtl/>
              </w:rPr>
              <w:t xml:space="preserve"> </w:t>
            </w:r>
            <w:r w:rsidR="00BD3D0A" w:rsidRPr="002B12E4">
              <w:rPr>
                <w:rStyle w:val="Hyperlink"/>
                <w:rFonts w:hint="eastAsia"/>
                <w:noProof/>
                <w:rtl/>
              </w:rPr>
              <w:t>الله</w:t>
            </w:r>
            <w:r w:rsidR="00BD3D0A">
              <w:rPr>
                <w:noProof/>
                <w:webHidden/>
              </w:rPr>
              <w:tab/>
            </w:r>
            <w:r w:rsidR="00BD3D0A">
              <w:rPr>
                <w:noProof/>
                <w:webHidden/>
              </w:rPr>
              <w:fldChar w:fldCharType="begin"/>
            </w:r>
            <w:r w:rsidR="00BD3D0A">
              <w:rPr>
                <w:noProof/>
                <w:webHidden/>
              </w:rPr>
              <w:instrText xml:space="preserve"> PAGEREF _Toc121867497 \h </w:instrText>
            </w:r>
            <w:r w:rsidR="00BD3D0A">
              <w:rPr>
                <w:noProof/>
                <w:webHidden/>
              </w:rPr>
            </w:r>
            <w:r w:rsidR="00BD3D0A">
              <w:rPr>
                <w:noProof/>
                <w:webHidden/>
              </w:rPr>
              <w:fldChar w:fldCharType="separate"/>
            </w:r>
            <w:r w:rsidR="00247AD9">
              <w:rPr>
                <w:noProof/>
                <w:webHidden/>
                <w:rtl/>
              </w:rPr>
              <w:t>7</w:t>
            </w:r>
            <w:r w:rsidR="00BD3D0A">
              <w:rPr>
                <w:noProof/>
                <w:webHidden/>
              </w:rPr>
              <w:fldChar w:fldCharType="end"/>
            </w:r>
          </w:hyperlink>
        </w:p>
        <w:p w:rsidR="00BD3D0A" w:rsidRDefault="00BD3D0A" w:rsidP="00BD3D0A">
          <w:pPr>
            <w:rPr>
              <w:rtl/>
            </w:rPr>
          </w:pPr>
          <w:r>
            <w:rPr>
              <w:b/>
              <w:bCs/>
              <w:noProof/>
            </w:rPr>
            <w:fldChar w:fldCharType="end"/>
          </w:r>
        </w:p>
      </w:sdtContent>
    </w:sdt>
    <w:p w:rsidR="006C4933" w:rsidRDefault="00B42FBC" w:rsidP="00847A81">
      <w:pPr>
        <w:pStyle w:val="Heading1"/>
        <w:rPr>
          <w:rtl/>
        </w:rPr>
      </w:pPr>
      <w:bookmarkStart w:id="3" w:name="_Toc121867490"/>
      <w:r>
        <w:rPr>
          <w:rFonts w:hint="cs"/>
          <w:rtl/>
        </w:rPr>
        <w:t>تعقب عام بضمیر</w:t>
      </w:r>
      <w:r w:rsidR="00847A81">
        <w:t xml:space="preserve"> </w:t>
      </w:r>
      <w:r w:rsidR="00847A81">
        <w:rPr>
          <w:rFonts w:hint="cs"/>
          <w:rtl/>
        </w:rPr>
        <w:t>یرجع الی بعض افراده</w:t>
      </w:r>
      <w:bookmarkEnd w:id="3"/>
    </w:p>
    <w:p w:rsidR="00B42FBC" w:rsidRDefault="00847A81" w:rsidP="00847A81">
      <w:pPr>
        <w:rPr>
          <w:rtl/>
        </w:rPr>
      </w:pPr>
      <w:r>
        <w:rPr>
          <w:rFonts w:hint="cs"/>
          <w:rtl/>
        </w:rPr>
        <w:t xml:space="preserve">اگر بعد از خطاب عام جمله‌ای مشتمل بر ضمیری </w:t>
      </w:r>
      <w:r w:rsidR="00B42FBC">
        <w:rPr>
          <w:rFonts w:hint="cs"/>
          <w:rtl/>
        </w:rPr>
        <w:t>که ثابت شده مراد از آن بعض افراد عام است،</w:t>
      </w:r>
      <w:r>
        <w:rPr>
          <w:rFonts w:hint="cs"/>
          <w:rtl/>
        </w:rPr>
        <w:t xml:space="preserve"> بیاید، آیا موجب اشکال در جریان اصالة العموم در </w:t>
      </w:r>
      <w:r w:rsidR="00B42FBC">
        <w:rPr>
          <w:rFonts w:hint="cs"/>
          <w:rtl/>
        </w:rPr>
        <w:t>خطاب عام</w:t>
      </w:r>
      <w:r>
        <w:rPr>
          <w:rFonts w:hint="cs"/>
          <w:rtl/>
        </w:rPr>
        <w:t xml:space="preserve"> می شود و یا مانع از جریان آن نمی شود؟ </w:t>
      </w:r>
    </w:p>
    <w:p w:rsidR="00B42FBC" w:rsidRDefault="00B42FBC">
      <w:pPr>
        <w:rPr>
          <w:rtl/>
        </w:rPr>
      </w:pPr>
      <w:r>
        <w:rPr>
          <w:rFonts w:hint="cs"/>
          <w:rtl/>
        </w:rPr>
        <w:t>دو مثال برای این مطلب ذکر شده است:</w:t>
      </w:r>
    </w:p>
    <w:p w:rsidR="00847A81" w:rsidRDefault="00B42FBC" w:rsidP="00847A81">
      <w:pPr>
        <w:rPr>
          <w:rtl/>
        </w:rPr>
      </w:pPr>
      <w:r>
        <w:rPr>
          <w:rFonts w:hint="cs"/>
          <w:rtl/>
        </w:rPr>
        <w:t xml:space="preserve"> مثال اول:  آیه «</w:t>
      </w:r>
      <w:r w:rsidR="00847A81" w:rsidRPr="00AF3194">
        <w:rPr>
          <w:rFonts w:hint="cs"/>
          <w:rtl/>
        </w:rPr>
        <w:t xml:space="preserve">وَ الْمُطَلَّقاتُ‏ يَتَرَبَّصْنَ بِأَنْفُسِهِنَّ ثَلاثَةَ قُرُوءٍ </w:t>
      </w:r>
      <w:r w:rsidR="00847A81" w:rsidRPr="00AF3194">
        <w:t>..</w:t>
      </w:r>
      <w:r w:rsidR="00847A81" w:rsidRPr="00AF3194">
        <w:rPr>
          <w:rFonts w:hint="cs"/>
          <w:rtl/>
        </w:rPr>
        <w:t xml:space="preserve"> وَ بُعُولَتُهُنَّ أَحَقُّ بِرَدِّهِنَّ في‏ ذلِك</w:t>
      </w:r>
      <w:r w:rsidR="00847A81">
        <w:rPr>
          <w:rFonts w:ascii="Traditional Arabic" w:hAnsi="Traditional Arabic" w:cs="Traditional Arabic" w:hint="cs"/>
          <w:color w:val="000000"/>
          <w:sz w:val="30"/>
          <w:szCs w:val="30"/>
          <w:rtl/>
        </w:rPr>
        <w:t>‏</w:t>
      </w:r>
      <w:r w:rsidR="00847A81">
        <w:rPr>
          <w:rFonts w:hint="cs"/>
          <w:rtl/>
        </w:rPr>
        <w:t>»</w:t>
      </w:r>
      <w:r w:rsidR="00847A81">
        <w:rPr>
          <w:rStyle w:val="FootnoteReference"/>
          <w:rtl/>
        </w:rPr>
        <w:footnoteReference w:id="1"/>
      </w:r>
      <w:r>
        <w:rPr>
          <w:rFonts w:hint="cs"/>
          <w:rtl/>
        </w:rPr>
        <w:t xml:space="preserve"> که ثابت شده </w:t>
      </w:r>
      <w:r w:rsidR="00847A81">
        <w:rPr>
          <w:rFonts w:hint="cs"/>
          <w:rtl/>
        </w:rPr>
        <w:t xml:space="preserve"> مراد از </w:t>
      </w:r>
      <w:r>
        <w:rPr>
          <w:rFonts w:hint="cs"/>
          <w:rtl/>
        </w:rPr>
        <w:t>«</w:t>
      </w:r>
      <w:r w:rsidR="00847A81">
        <w:rPr>
          <w:rFonts w:hint="cs"/>
          <w:rtl/>
        </w:rPr>
        <w:t>و بعولتهن احق بردهن</w:t>
      </w:r>
      <w:r>
        <w:rPr>
          <w:rFonts w:hint="cs"/>
          <w:rtl/>
        </w:rPr>
        <w:t xml:space="preserve">» </w:t>
      </w:r>
      <w:r w:rsidR="00847A81">
        <w:rPr>
          <w:rFonts w:hint="cs"/>
          <w:rtl/>
        </w:rPr>
        <w:t xml:space="preserve">خصوص مطلقات رجعیه است و </w:t>
      </w:r>
      <w:r>
        <w:rPr>
          <w:rFonts w:hint="cs"/>
          <w:rtl/>
        </w:rPr>
        <w:t>شامل مطلقات طلاق خلع و مبارات و طلاق سوم نمی شود،</w:t>
      </w:r>
      <w:r w:rsidR="00847A81">
        <w:rPr>
          <w:rFonts w:hint="cs"/>
          <w:rtl/>
        </w:rPr>
        <w:t xml:space="preserve"> در این جا بحث شده است که آیا علم به اراده ی خاص از ضمیر موجب می شود که خطاب عام نیز مختص به مطلقات رجعیه شود و یا مانع از جریان اصالة العموم در «المطلقات» در جمله ی اول نمی شود لذا </w:t>
      </w:r>
      <w:r>
        <w:rPr>
          <w:rFonts w:hint="cs"/>
          <w:rtl/>
        </w:rPr>
        <w:t>نسبت به این مطلق</w:t>
      </w:r>
      <w:r w:rsidR="00847A81">
        <w:rPr>
          <w:rFonts w:hint="cs"/>
          <w:rtl/>
        </w:rPr>
        <w:t>اتی که شوهر آن ها حق رجوع ندارد نیز</w:t>
      </w:r>
      <w:r>
        <w:rPr>
          <w:rFonts w:hint="cs"/>
          <w:rtl/>
        </w:rPr>
        <w:t xml:space="preserve"> </w:t>
      </w:r>
      <w:r w:rsidR="00847A81">
        <w:rPr>
          <w:rFonts w:hint="cs"/>
          <w:rtl/>
        </w:rPr>
        <w:t xml:space="preserve">وجوب عده </w:t>
      </w:r>
      <w:r>
        <w:rPr>
          <w:rFonts w:hint="cs"/>
          <w:rtl/>
        </w:rPr>
        <w:t xml:space="preserve">اثبات </w:t>
      </w:r>
      <w:r w:rsidR="00847A81">
        <w:rPr>
          <w:rFonts w:hint="cs"/>
          <w:rtl/>
        </w:rPr>
        <w:t>می شود.</w:t>
      </w:r>
    </w:p>
    <w:p w:rsidR="00B42FBC" w:rsidRDefault="00B42FBC">
      <w:pPr>
        <w:rPr>
          <w:rFonts w:ascii="NoorLotus" w:hAnsi="NoorLotus"/>
          <w:b/>
          <w:bCs/>
          <w:sz w:val="28"/>
          <w:rtl/>
        </w:rPr>
      </w:pPr>
      <w:r>
        <w:rPr>
          <w:rFonts w:hint="cs"/>
          <w:rtl/>
        </w:rPr>
        <w:t xml:space="preserve">مثال دوم: صحیحه هشام بن حکم: </w:t>
      </w:r>
      <w:r w:rsidRPr="00CB62D4">
        <w:rPr>
          <w:rFonts w:hint="cs"/>
          <w:rtl/>
        </w:rPr>
        <w:t xml:space="preserve">«الصَّفَّارُ عَنْ أَحْمَدَ بْنِ مُحَمَّدٍ عَنْ عَلِيِّ بْنِ الْحَكَمِ عَنْ هِشَامِ بْنِ سَالِمٍ عَنْ أَبِي عَبْدِ اللَّهِ ع قَالَ: قُلْتُ لَهُ الرَّجُلُ يُصْبِحُ‏ وَ لَا يَنْوِي‏ الصَّوْمَ‏ فَإِذَا تَعَالَى </w:t>
      </w:r>
      <w:r w:rsidRPr="00CB62D4">
        <w:rPr>
          <w:rFonts w:hint="cs"/>
          <w:rtl/>
        </w:rPr>
        <w:lastRenderedPageBreak/>
        <w:t>النَّهَارُ حَدَثَ لَهُ رَأْيٌ فِي الصَّوْمِ فَقَالَ إِنْ هُوَ نَوَى الصَّوْمَ قَبْلَ أَنْ تَزُولَ الشَّمْسُ حُسِبَ لَهُ مِنْ يَوْمِهِ وَ إِنْ نَوَاهُ بَعْدَ الزَّوَالِ حُسِبَ لَهُ مِنَ الْوَقْتِ الَّذِي نَوَى</w:t>
      </w:r>
      <w:r w:rsidRPr="002822C2">
        <w:rPr>
          <w:rFonts w:hint="cs"/>
          <w:rtl/>
        </w:rPr>
        <w:t>.</w:t>
      </w:r>
      <w:r>
        <w:rPr>
          <w:rFonts w:ascii="NoorLotus" w:hAnsi="NoorLotus" w:hint="cs"/>
          <w:b/>
          <w:bCs/>
          <w:sz w:val="28"/>
          <w:rtl/>
        </w:rPr>
        <w:t>»</w:t>
      </w:r>
      <w:r>
        <w:rPr>
          <w:rStyle w:val="FootnoteReference"/>
          <w:rFonts w:ascii="NoorLotus" w:hAnsi="NoorLotus"/>
          <w:b/>
          <w:bCs/>
          <w:sz w:val="28"/>
          <w:rtl/>
        </w:rPr>
        <w:footnoteReference w:id="2"/>
      </w:r>
      <w:r>
        <w:rPr>
          <w:rFonts w:ascii="NoorLotus" w:hAnsi="NoorLotus"/>
          <w:b/>
          <w:bCs/>
          <w:sz w:val="28"/>
          <w:rtl/>
        </w:rPr>
        <w:t xml:space="preserve"> </w:t>
      </w:r>
    </w:p>
    <w:p w:rsidR="00B42FBC" w:rsidRPr="00CC6E8D" w:rsidRDefault="00B42FBC" w:rsidP="00CC6E8D">
      <w:pPr>
        <w:rPr>
          <w:rFonts w:ascii="NoorLotus" w:hAnsi="NoorLotus"/>
          <w:sz w:val="28"/>
          <w:rtl/>
        </w:rPr>
      </w:pPr>
      <w:r w:rsidRPr="00CC6E8D">
        <w:rPr>
          <w:rFonts w:ascii="NoorLotus" w:hAnsi="NoorLotus" w:hint="cs"/>
          <w:sz w:val="28"/>
          <w:rtl/>
        </w:rPr>
        <w:t>جمله ی دوم</w:t>
      </w:r>
      <w:r w:rsidR="00847A81" w:rsidRPr="00CC6E8D">
        <w:rPr>
          <w:rFonts w:ascii="NoorLotus" w:hAnsi="NoorLotus" w:hint="cs"/>
          <w:sz w:val="28"/>
          <w:rtl/>
        </w:rPr>
        <w:t xml:space="preserve"> «</w:t>
      </w:r>
      <w:r w:rsidR="00847A81" w:rsidRPr="00CC6E8D">
        <w:rPr>
          <w:rFonts w:hint="cs"/>
          <w:rtl/>
        </w:rPr>
        <w:t>إِنْ نَوَاهُ بَعْدَ الزَّوَالِ حُسِبَ لَهُ مِنَ الْوَقْتِ الَّذِي نَوَى</w:t>
      </w:r>
      <w:r w:rsidR="00847A81" w:rsidRPr="00CC6E8D">
        <w:rPr>
          <w:rFonts w:ascii="NoorLotus" w:hAnsi="NoorLotus" w:hint="cs"/>
          <w:sz w:val="28"/>
          <w:rtl/>
        </w:rPr>
        <w:t>» در</w:t>
      </w:r>
      <w:r w:rsidRPr="00CC6E8D">
        <w:rPr>
          <w:rFonts w:ascii="NoorLotus" w:hAnsi="NoorLotus" w:hint="cs"/>
          <w:sz w:val="28"/>
          <w:rtl/>
        </w:rPr>
        <w:t xml:space="preserve"> نظر مشهور یقینا مختص به صوم مستحب است و شامل صوم قضاء نمی شود و بحث در این است که </w:t>
      </w:r>
      <w:r w:rsidR="00CC6E8D">
        <w:rPr>
          <w:rFonts w:ascii="NoorLotus" w:hAnsi="NoorLotus" w:hint="cs"/>
          <w:sz w:val="28"/>
          <w:rtl/>
        </w:rPr>
        <w:t>آیا</w:t>
      </w:r>
      <w:r w:rsidR="00CC6E8D">
        <w:rPr>
          <w:rFonts w:ascii="NoorLotus" w:hAnsi="NoorLotus"/>
          <w:sz w:val="28"/>
        </w:rPr>
        <w:t xml:space="preserve"> </w:t>
      </w:r>
      <w:r w:rsidR="00CC6E8D">
        <w:rPr>
          <w:rFonts w:ascii="NoorLotus" w:hAnsi="NoorLotus" w:hint="cs"/>
          <w:sz w:val="28"/>
          <w:rtl/>
        </w:rPr>
        <w:t>این مطلب</w:t>
      </w:r>
      <w:r w:rsidR="00847A81" w:rsidRPr="00CC6E8D">
        <w:rPr>
          <w:rFonts w:ascii="NoorLotus" w:hAnsi="NoorLotus" w:hint="cs"/>
          <w:sz w:val="28"/>
          <w:rtl/>
        </w:rPr>
        <w:t xml:space="preserve"> موجب اختصاص </w:t>
      </w:r>
      <w:r w:rsidRPr="00CC6E8D">
        <w:rPr>
          <w:rFonts w:ascii="NoorLotus" w:hAnsi="NoorLotus" w:hint="cs"/>
          <w:sz w:val="28"/>
          <w:rtl/>
        </w:rPr>
        <w:t>جمله ی اول</w:t>
      </w:r>
      <w:r w:rsidR="00847A81" w:rsidRPr="00CC6E8D">
        <w:rPr>
          <w:rFonts w:ascii="NoorLotus" w:hAnsi="NoorLotus" w:hint="cs"/>
          <w:sz w:val="28"/>
          <w:rtl/>
        </w:rPr>
        <w:t xml:space="preserve"> یعنی</w:t>
      </w:r>
      <w:r w:rsidRPr="00CC6E8D">
        <w:rPr>
          <w:rFonts w:ascii="NoorLotus" w:hAnsi="NoorLotus" w:hint="cs"/>
          <w:sz w:val="28"/>
          <w:rtl/>
        </w:rPr>
        <w:t xml:space="preserve"> «</w:t>
      </w:r>
      <w:r w:rsidR="00847A81" w:rsidRPr="00CC6E8D">
        <w:rPr>
          <w:rFonts w:hint="cs"/>
          <w:rtl/>
        </w:rPr>
        <w:t>إِنْ هُوَ نَوَى الصَّوْمَ قَبْلَ أَنْ تَزُولَ الشَّمْسُ حُسِبَ لَهُ مِنْ يَوْمِهِ</w:t>
      </w:r>
      <w:r w:rsidRPr="00CC6E8D">
        <w:rPr>
          <w:rFonts w:ascii="NoorLotus" w:hAnsi="NoorLotus" w:hint="cs"/>
          <w:sz w:val="28"/>
          <w:rtl/>
        </w:rPr>
        <w:t>»</w:t>
      </w:r>
      <w:r w:rsidR="00847A81" w:rsidRPr="00CC6E8D">
        <w:rPr>
          <w:rFonts w:ascii="NoorLotus" w:hAnsi="NoorLotus" w:hint="cs"/>
          <w:sz w:val="28"/>
          <w:rtl/>
        </w:rPr>
        <w:t xml:space="preserve"> به صوم مستحب می شود و یا مانع از جریان اصالة العموم در آن نمی شود و لذا </w:t>
      </w:r>
      <w:r w:rsidRPr="00CC6E8D">
        <w:rPr>
          <w:rFonts w:ascii="NoorLotus" w:hAnsi="NoorLotus" w:hint="cs"/>
          <w:sz w:val="28"/>
          <w:rtl/>
        </w:rPr>
        <w:t>شامل صوم قضاء و یا صوم های واجب غیر معین مثل صوم کفاره</w:t>
      </w:r>
      <w:r w:rsidR="00847A81" w:rsidRPr="00CC6E8D">
        <w:rPr>
          <w:rFonts w:ascii="NoorLotus" w:hAnsi="NoorLotus" w:hint="cs"/>
          <w:sz w:val="28"/>
          <w:rtl/>
        </w:rPr>
        <w:t xml:space="preserve"> نیز می شود</w:t>
      </w:r>
      <w:r w:rsidRPr="00CC6E8D">
        <w:rPr>
          <w:rFonts w:ascii="NoorLotus" w:hAnsi="NoorLotus" w:hint="cs"/>
          <w:sz w:val="28"/>
          <w:rtl/>
        </w:rPr>
        <w:t>؟</w:t>
      </w:r>
    </w:p>
    <w:p w:rsidR="00847A81" w:rsidRPr="00CC6E8D" w:rsidRDefault="00847A81" w:rsidP="00847A81">
      <w:pPr>
        <w:pStyle w:val="Heading2"/>
        <w:rPr>
          <w:b w:val="0"/>
          <w:bCs w:val="0"/>
          <w:rtl/>
        </w:rPr>
      </w:pPr>
      <w:bookmarkStart w:id="4" w:name="_Toc121867491"/>
      <w:r w:rsidRPr="00CC6E8D">
        <w:rPr>
          <w:rFonts w:hint="cs"/>
          <w:b w:val="0"/>
          <w:bCs w:val="0"/>
          <w:rtl/>
        </w:rPr>
        <w:t>کلام مرحوم شاهرودی رحمه الله: اختصاص بحث به فرض وجود قرینه متصل بر مراد از ضمیر</w:t>
      </w:r>
      <w:bookmarkEnd w:id="4"/>
    </w:p>
    <w:p w:rsidR="00BA7D8D" w:rsidRPr="00CC6E8D" w:rsidRDefault="00BA7D8D" w:rsidP="002E1001">
      <w:pPr>
        <w:rPr>
          <w:rFonts w:ascii="NoorLotus" w:hAnsi="NoorLotus"/>
          <w:sz w:val="28"/>
          <w:rtl/>
        </w:rPr>
      </w:pPr>
      <w:r w:rsidRPr="00CC6E8D">
        <w:rPr>
          <w:rFonts w:ascii="NoorLotus" w:hAnsi="NoorLotus" w:hint="cs"/>
          <w:sz w:val="28"/>
          <w:rtl/>
        </w:rPr>
        <w:t xml:space="preserve">مرحوم شاهرودی رحمه الله فرمودند: بحث در مقام مختص به صورتی است که دلیل بر این که «مراد از ضمیر بعض افراد عام است»، متصل باشد،و کلمات بزرگان در این مسأله مربوط به قرینه متصله است. </w:t>
      </w:r>
      <w:r w:rsidR="002E1001" w:rsidRPr="00CC6E8D">
        <w:rPr>
          <w:rFonts w:ascii="NoorLotus" w:hAnsi="NoorLotus" w:hint="cs"/>
          <w:sz w:val="28"/>
          <w:rtl/>
        </w:rPr>
        <w:t>چون دلالت</w:t>
      </w:r>
      <w:r w:rsidRPr="00CC6E8D">
        <w:rPr>
          <w:rFonts w:ascii="NoorLotus" w:hAnsi="NoorLotus" w:hint="cs"/>
          <w:sz w:val="28"/>
          <w:rtl/>
        </w:rPr>
        <w:t xml:space="preserve"> قرینه منفصله </w:t>
      </w:r>
      <w:r w:rsidR="002E1001" w:rsidRPr="00CC6E8D">
        <w:rPr>
          <w:rFonts w:ascii="NoorLotus" w:hAnsi="NoorLotus" w:hint="cs"/>
          <w:sz w:val="28"/>
          <w:rtl/>
        </w:rPr>
        <w:t>بر این</w:t>
      </w:r>
      <w:r w:rsidRPr="00CC6E8D">
        <w:rPr>
          <w:rFonts w:ascii="NoorLotus" w:hAnsi="NoorLotus" w:hint="cs"/>
          <w:sz w:val="28"/>
          <w:rtl/>
        </w:rPr>
        <w:t xml:space="preserve"> که</w:t>
      </w:r>
      <w:r w:rsidR="002E1001" w:rsidRPr="00CC6E8D">
        <w:rPr>
          <w:rFonts w:ascii="NoorLotus" w:hAnsi="NoorLotus" w:hint="cs"/>
          <w:sz w:val="28"/>
          <w:rtl/>
        </w:rPr>
        <w:t xml:space="preserve"> مراد از ضمیر بعض افراد عام است، موجب از بین رفتن ظهور نمی شود، مثلا در آیه‌ی مذکور</w:t>
      </w:r>
      <w:r w:rsidRPr="00CC6E8D">
        <w:rPr>
          <w:rFonts w:ascii="NoorLotus" w:hAnsi="NoorLotus" w:hint="cs"/>
          <w:sz w:val="28"/>
          <w:rtl/>
        </w:rPr>
        <w:t xml:space="preserve"> ظهور «و المطلقا</w:t>
      </w:r>
      <w:r w:rsidR="002E1001" w:rsidRPr="00CC6E8D">
        <w:rPr>
          <w:rFonts w:ascii="NoorLotus" w:hAnsi="NoorLotus" w:hint="cs"/>
          <w:sz w:val="28"/>
          <w:rtl/>
        </w:rPr>
        <w:t>ت</w:t>
      </w:r>
      <w:r w:rsidRPr="00CC6E8D">
        <w:rPr>
          <w:rFonts w:ascii="NoorLotus" w:hAnsi="NoorLotus" w:hint="cs"/>
          <w:sz w:val="28"/>
          <w:rtl/>
        </w:rPr>
        <w:t xml:space="preserve"> یتربصن» </w:t>
      </w:r>
      <w:r w:rsidR="002E1001" w:rsidRPr="00CC6E8D">
        <w:rPr>
          <w:rFonts w:ascii="NoorLotus" w:hAnsi="NoorLotus" w:hint="cs"/>
          <w:sz w:val="28"/>
          <w:rtl/>
        </w:rPr>
        <w:t xml:space="preserve">و </w:t>
      </w:r>
      <w:r w:rsidRPr="00CC6E8D">
        <w:rPr>
          <w:rFonts w:ascii="NoorLotus" w:hAnsi="NoorLotus" w:hint="cs"/>
          <w:sz w:val="28"/>
          <w:rtl/>
        </w:rPr>
        <w:t>«</w:t>
      </w:r>
      <w:r w:rsidR="002E1001" w:rsidRPr="00CC6E8D">
        <w:rPr>
          <w:rFonts w:ascii="NoorLotus" w:hAnsi="NoorLotus" w:hint="cs"/>
          <w:sz w:val="28"/>
          <w:rtl/>
        </w:rPr>
        <w:t>و بعولتهن احق بردهن»</w:t>
      </w:r>
      <w:r w:rsidRPr="00CC6E8D">
        <w:rPr>
          <w:rFonts w:ascii="NoorLotus" w:hAnsi="NoorLotus" w:hint="cs"/>
          <w:sz w:val="28"/>
          <w:rtl/>
        </w:rPr>
        <w:t xml:space="preserve"> در عموم منعقد شده است، </w:t>
      </w:r>
      <w:r w:rsidR="002E1001" w:rsidRPr="00CC6E8D">
        <w:rPr>
          <w:rFonts w:ascii="NoorLotus" w:hAnsi="NoorLotus" w:hint="cs"/>
          <w:sz w:val="28"/>
          <w:rtl/>
        </w:rPr>
        <w:t xml:space="preserve">و اقامه </w:t>
      </w:r>
      <w:r w:rsidRPr="00CC6E8D">
        <w:rPr>
          <w:rFonts w:ascii="NoorLotus" w:hAnsi="NoorLotus" w:hint="cs"/>
          <w:sz w:val="28"/>
          <w:rtl/>
        </w:rPr>
        <w:t>مقید منفصل بر این که</w:t>
      </w:r>
      <w:r w:rsidR="002E1001" w:rsidRPr="00CC6E8D">
        <w:rPr>
          <w:rFonts w:ascii="NoorLotus" w:hAnsi="NoorLotus" w:hint="cs"/>
          <w:sz w:val="28"/>
          <w:rtl/>
        </w:rPr>
        <w:t xml:space="preserve"> شوهر مطلقه به طلاق خلع و</w:t>
      </w:r>
      <w:r w:rsidRPr="00CC6E8D">
        <w:rPr>
          <w:rFonts w:ascii="NoorLotus" w:hAnsi="NoorLotus" w:hint="cs"/>
          <w:sz w:val="28"/>
          <w:rtl/>
        </w:rPr>
        <w:t xml:space="preserve"> طلاق ثالث حق رجوع ندارد</w:t>
      </w:r>
      <w:r w:rsidR="002E1001" w:rsidRPr="00CC6E8D">
        <w:rPr>
          <w:rFonts w:ascii="NoorLotus" w:hAnsi="NoorLotus" w:hint="cs"/>
          <w:sz w:val="28"/>
          <w:rtl/>
        </w:rPr>
        <w:t xml:space="preserve"> موجب از بین رفتن ظهور دو جمله در عموم نمی شود </w:t>
      </w:r>
      <w:r w:rsidRPr="00CC6E8D">
        <w:rPr>
          <w:rFonts w:ascii="NoorLotus" w:hAnsi="NoorLotus" w:hint="cs"/>
          <w:sz w:val="28"/>
          <w:rtl/>
        </w:rPr>
        <w:t>بلکه فقط کشف از ضیق مراد جدی در جمله ی دوم نسبت به مراد استعمالی می کند</w:t>
      </w:r>
      <w:r w:rsidRPr="00CC6E8D">
        <w:rPr>
          <w:rStyle w:val="FootnoteReference"/>
          <w:rFonts w:ascii="NoorLotus" w:hAnsi="NoorLotus"/>
          <w:sz w:val="28"/>
          <w:rtl/>
        </w:rPr>
        <w:footnoteReference w:id="3"/>
      </w:r>
      <w:r w:rsidRPr="00CC6E8D">
        <w:rPr>
          <w:rFonts w:ascii="NoorLotus" w:hAnsi="NoorLotus" w:hint="cs"/>
          <w:sz w:val="28"/>
          <w:rtl/>
        </w:rPr>
        <w:t xml:space="preserve">. </w:t>
      </w:r>
    </w:p>
    <w:p w:rsidR="002E1001" w:rsidRPr="00CC6E8D" w:rsidRDefault="002E1001" w:rsidP="002E1001">
      <w:pPr>
        <w:pStyle w:val="Heading2"/>
        <w:rPr>
          <w:b w:val="0"/>
          <w:bCs w:val="0"/>
          <w:rtl/>
        </w:rPr>
      </w:pPr>
      <w:bookmarkStart w:id="5" w:name="_Toc121867492"/>
      <w:r w:rsidRPr="00CC6E8D">
        <w:rPr>
          <w:rFonts w:hint="cs"/>
          <w:b w:val="0"/>
          <w:bCs w:val="0"/>
          <w:rtl/>
        </w:rPr>
        <w:t>بررسی کلام مرحوم شاهرودی رحمه الله: اعم بودن بحث نسبت به مقید متصل و مقید منفصل</w:t>
      </w:r>
      <w:bookmarkEnd w:id="5"/>
    </w:p>
    <w:p w:rsidR="00B42FBC" w:rsidRPr="00CC6E8D" w:rsidRDefault="00B42FBC" w:rsidP="002E1001">
      <w:pPr>
        <w:rPr>
          <w:rFonts w:ascii="NoorLotus" w:hAnsi="NoorLotus"/>
          <w:sz w:val="28"/>
          <w:rtl/>
        </w:rPr>
      </w:pPr>
      <w:r w:rsidRPr="00CC6E8D">
        <w:rPr>
          <w:rFonts w:ascii="NoorLotus" w:hAnsi="NoorLotus" w:hint="cs"/>
          <w:sz w:val="28"/>
          <w:rtl/>
        </w:rPr>
        <w:t>این</w:t>
      </w:r>
      <w:r w:rsidR="002E1001" w:rsidRPr="00CC6E8D">
        <w:rPr>
          <w:rFonts w:ascii="NoorLotus" w:hAnsi="NoorLotus" w:hint="cs"/>
          <w:sz w:val="28"/>
          <w:rtl/>
        </w:rPr>
        <w:t xml:space="preserve"> کلام تمام نیست و</w:t>
      </w:r>
      <w:r w:rsidRPr="00CC6E8D">
        <w:rPr>
          <w:rFonts w:ascii="NoorLotus" w:hAnsi="NoorLotus" w:hint="cs"/>
          <w:sz w:val="28"/>
          <w:rtl/>
        </w:rPr>
        <w:t xml:space="preserve"> بحث اعم </w:t>
      </w:r>
      <w:r w:rsidR="002E1001" w:rsidRPr="00CC6E8D">
        <w:rPr>
          <w:rFonts w:ascii="NoorLotus" w:hAnsi="NoorLotus" w:hint="cs"/>
          <w:sz w:val="28"/>
          <w:rtl/>
        </w:rPr>
        <w:t>است و شامل مواردی که قرینه بر این که مراد از ضمیر خصوص بعض افراد عام است، منفصله باشد مثل آیه ی مذکور و صحیحه هشام، نیز می شود.</w:t>
      </w:r>
    </w:p>
    <w:p w:rsidR="00A15582" w:rsidRPr="00CC6E8D" w:rsidRDefault="002E1001" w:rsidP="002E1001">
      <w:pPr>
        <w:rPr>
          <w:rFonts w:ascii="NoorLotus" w:hAnsi="NoorLotus"/>
          <w:sz w:val="28"/>
          <w:rtl/>
        </w:rPr>
      </w:pPr>
      <w:r w:rsidRPr="00CC6E8D">
        <w:rPr>
          <w:rFonts w:ascii="NoorLotus" w:hAnsi="NoorLotus" w:hint="cs"/>
          <w:sz w:val="28"/>
          <w:rtl/>
        </w:rPr>
        <w:t xml:space="preserve">و خود شهید صدر رحمه الله نیز در بحوث و مباحث الاصول بحث را به نحو اعم مطرح کردند </w:t>
      </w:r>
      <w:r w:rsidR="00B42FBC" w:rsidRPr="00CC6E8D">
        <w:rPr>
          <w:rFonts w:ascii="NoorLotus" w:hAnsi="NoorLotus" w:hint="cs"/>
          <w:sz w:val="28"/>
          <w:rtl/>
        </w:rPr>
        <w:t xml:space="preserve">و </w:t>
      </w:r>
      <w:r w:rsidRPr="00CC6E8D">
        <w:rPr>
          <w:rFonts w:ascii="NoorLotus" w:hAnsi="NoorLotus" w:hint="cs"/>
          <w:sz w:val="28"/>
          <w:rtl/>
        </w:rPr>
        <w:t xml:space="preserve">آن را </w:t>
      </w:r>
      <w:r w:rsidR="00B42FBC" w:rsidRPr="00CC6E8D">
        <w:rPr>
          <w:rFonts w:ascii="NoorLotus" w:hAnsi="NoorLotus" w:hint="cs"/>
          <w:sz w:val="28"/>
          <w:rtl/>
        </w:rPr>
        <w:t>مختص به فرض مقید متصل</w:t>
      </w:r>
      <w:r w:rsidRPr="00CC6E8D">
        <w:rPr>
          <w:rFonts w:ascii="NoorLotus" w:hAnsi="NoorLotus" w:hint="cs"/>
          <w:sz w:val="28"/>
          <w:rtl/>
        </w:rPr>
        <w:t xml:space="preserve"> نکردند. و مختار ایشان حتی  در فرضی که قرینه منفصل باشد اجمال  خطاب عام است. علاوه بر این که مقتضای دلیلی که بعدا اقامه می شود نیز کاشف از اعم بودن مسأله است.</w:t>
      </w:r>
    </w:p>
    <w:p w:rsidR="002E1001" w:rsidRPr="00CC6E8D" w:rsidRDefault="00A15582" w:rsidP="00A15582">
      <w:pPr>
        <w:pStyle w:val="NoSpacing"/>
        <w:rPr>
          <w:rFonts w:ascii="Times New Roman" w:hAnsi="Times New Roman"/>
          <w:sz w:val="24"/>
          <w:rtl/>
        </w:rPr>
      </w:pPr>
      <w:r w:rsidRPr="00CC6E8D">
        <w:rPr>
          <w:rFonts w:ascii="NoorLotus" w:hAnsi="NoorLotus" w:hint="cs"/>
          <w:sz w:val="28"/>
          <w:rtl/>
        </w:rPr>
        <w:lastRenderedPageBreak/>
        <w:t>بنابراین بحث اعم است و شهید صدر رحمه الله نیز به این مطلب تصریح می کند و می فرمایند: «</w:t>
      </w:r>
      <w:r w:rsidRPr="00CC6E8D">
        <w:rPr>
          <w:rFonts w:hint="cs"/>
          <w:rtl/>
        </w:rPr>
        <w:t>إِنْ كان العلم بالتخصيص في الضمير منفصلًا عن الكلام أو موجباً لإجمال الظهور في العموم إِنْ كان العلم بالتخصيص بقرينة متصلة.»</w:t>
      </w:r>
    </w:p>
    <w:p w:rsidR="009B25C6" w:rsidRPr="00CC6E8D" w:rsidRDefault="00CB6DE7" w:rsidP="00BD3D0A">
      <w:pPr>
        <w:rPr>
          <w:rFonts w:ascii="NoorLotus" w:hAnsi="NoorLotus"/>
          <w:sz w:val="28"/>
          <w:rtl/>
        </w:rPr>
      </w:pPr>
      <w:r w:rsidRPr="00CC6E8D">
        <w:rPr>
          <w:rFonts w:ascii="NoorLotus" w:hAnsi="NoorLotus" w:hint="cs"/>
          <w:sz w:val="28"/>
          <w:rtl/>
        </w:rPr>
        <w:t xml:space="preserve">مختار ایشان نیز در این مسأله تفصیل بین مطلق و عام است یعنی اگر خطاب اول عام باشد مثل آیه ی مذکور در این جا علم به اختصاص ضمیر به بعض افراد عام موجب اجمال خطاب عام نسبت به مطلقه‌ی به طلاق </w:t>
      </w:r>
      <w:r w:rsidR="00BD3D0A" w:rsidRPr="00CC6E8D">
        <w:rPr>
          <w:rFonts w:ascii="NoorLotus" w:hAnsi="NoorLotus" w:hint="cs"/>
          <w:sz w:val="28"/>
          <w:rtl/>
        </w:rPr>
        <w:t>بائن</w:t>
      </w:r>
      <w:r w:rsidRPr="00CC6E8D">
        <w:rPr>
          <w:rFonts w:ascii="NoorLotus" w:hAnsi="NoorLotus" w:hint="cs"/>
          <w:sz w:val="28"/>
          <w:rtl/>
        </w:rPr>
        <w:t xml:space="preserve"> می‌شود ولی اگر خطاب اول مطلق باشد مثل: «</w:t>
      </w:r>
      <w:r w:rsidR="00BD3D0A" w:rsidRPr="00CC6E8D">
        <w:rPr>
          <w:rFonts w:ascii="NoorLotus" w:hAnsi="NoorLotus"/>
          <w:sz w:val="28"/>
          <w:rtl/>
        </w:rPr>
        <w:t>المطلقة تعتد ثلاثة قروء و بعلها احق بردها فی ذلک</w:t>
      </w:r>
      <w:r w:rsidRPr="00CC6E8D">
        <w:rPr>
          <w:rFonts w:ascii="NoorLotus" w:hAnsi="NoorLotus" w:hint="cs"/>
          <w:sz w:val="28"/>
          <w:rtl/>
        </w:rPr>
        <w:t>» علم به این که مراد جدی از ضمیر در جمله ی دوم مقید است، کشف از مقید بودن موضوع جمله‌ی اول می‌کند نه این که موجب اجمال آن شود</w:t>
      </w:r>
      <w:r w:rsidR="00A15582" w:rsidRPr="00CC6E8D">
        <w:rPr>
          <w:rStyle w:val="FootnoteReference"/>
          <w:rFonts w:ascii="NoorLotus" w:hAnsi="NoorLotus"/>
          <w:sz w:val="28"/>
          <w:rtl/>
        </w:rPr>
        <w:footnoteReference w:id="4"/>
      </w:r>
      <w:r w:rsidRPr="00CC6E8D">
        <w:rPr>
          <w:rFonts w:ascii="NoorLotus" w:hAnsi="NoorLotus" w:hint="cs"/>
          <w:sz w:val="28"/>
          <w:rtl/>
        </w:rPr>
        <w:t>.</w:t>
      </w:r>
    </w:p>
    <w:p w:rsidR="009B25C6" w:rsidRPr="00CC6E8D" w:rsidRDefault="00CB6DE7" w:rsidP="00A15582">
      <w:pPr>
        <w:rPr>
          <w:rFonts w:ascii="NoorLotus" w:hAnsi="NoorLotus"/>
          <w:sz w:val="28"/>
          <w:rtl/>
        </w:rPr>
      </w:pPr>
      <w:r w:rsidRPr="00CC6E8D">
        <w:rPr>
          <w:rFonts w:ascii="NoorLotus" w:hAnsi="NoorLotus" w:hint="cs"/>
          <w:sz w:val="28"/>
          <w:rtl/>
        </w:rPr>
        <w:t>البته قول به تقید مطلق در جمله</w:t>
      </w:r>
      <w:r w:rsidR="00A15582" w:rsidRPr="00CC6E8D">
        <w:rPr>
          <w:rFonts w:ascii="NoorLotus" w:hAnsi="NoorLotus" w:hint="cs"/>
          <w:sz w:val="28"/>
          <w:rtl/>
        </w:rPr>
        <w:t>‌ی اول عجیب است و بعید است</w:t>
      </w:r>
      <w:r w:rsidR="009B25C6" w:rsidRPr="00CC6E8D">
        <w:rPr>
          <w:rFonts w:ascii="NoorLotus" w:hAnsi="NoorLotus" w:hint="cs"/>
          <w:sz w:val="28"/>
          <w:rtl/>
        </w:rPr>
        <w:t xml:space="preserve"> ایشان ملتزم به این مطلب شود. </w:t>
      </w:r>
    </w:p>
    <w:p w:rsidR="00A15582" w:rsidRPr="00CC6E8D" w:rsidRDefault="00A15582" w:rsidP="00A15582">
      <w:pPr>
        <w:pStyle w:val="Heading2"/>
        <w:rPr>
          <w:b w:val="0"/>
          <w:bCs w:val="0"/>
          <w:rtl/>
        </w:rPr>
      </w:pPr>
      <w:bookmarkStart w:id="6" w:name="_Toc121867493"/>
      <w:r w:rsidRPr="00CC6E8D">
        <w:rPr>
          <w:rFonts w:hint="cs"/>
          <w:b w:val="0"/>
          <w:bCs w:val="0"/>
          <w:rtl/>
        </w:rPr>
        <w:t>تبیین مراد صاحب کفایه رحمه الله از عبارت ایشان در کفایه</w:t>
      </w:r>
      <w:bookmarkEnd w:id="6"/>
    </w:p>
    <w:p w:rsidR="00A15582" w:rsidRPr="00CC6E8D" w:rsidRDefault="00A15582" w:rsidP="00BD3D0A">
      <w:pPr>
        <w:rPr>
          <w:rtl/>
        </w:rPr>
      </w:pPr>
      <w:r w:rsidRPr="00CC6E8D">
        <w:rPr>
          <w:rFonts w:hint="cs"/>
          <w:rtl/>
        </w:rPr>
        <w:t>صاحب کفایه رحمه الله در کفایه فرمودند: «لكنه</w:t>
      </w:r>
      <w:r w:rsidRPr="00CC6E8D">
        <w:rPr>
          <w:rtl/>
        </w:rPr>
        <w:t xml:space="preserve"> </w:t>
      </w:r>
      <w:r w:rsidRPr="00CC6E8D">
        <w:rPr>
          <w:rFonts w:hint="cs"/>
          <w:rtl/>
        </w:rPr>
        <w:t>إذا</w:t>
      </w:r>
      <w:r w:rsidRPr="00CC6E8D">
        <w:rPr>
          <w:rtl/>
        </w:rPr>
        <w:t xml:space="preserve"> </w:t>
      </w:r>
      <w:r w:rsidRPr="00CC6E8D">
        <w:rPr>
          <w:rFonts w:hint="cs"/>
          <w:rtl/>
        </w:rPr>
        <w:t>انعقد</w:t>
      </w:r>
      <w:r w:rsidRPr="00CC6E8D">
        <w:rPr>
          <w:rtl/>
        </w:rPr>
        <w:t xml:space="preserve"> </w:t>
      </w:r>
      <w:r w:rsidRPr="00CC6E8D">
        <w:rPr>
          <w:rFonts w:hint="cs"/>
          <w:rtl/>
        </w:rPr>
        <w:t>للكلام</w:t>
      </w:r>
      <w:r w:rsidRPr="00CC6E8D">
        <w:rPr>
          <w:rtl/>
        </w:rPr>
        <w:t xml:space="preserve"> </w:t>
      </w:r>
      <w:r w:rsidRPr="00CC6E8D">
        <w:rPr>
          <w:rFonts w:hint="cs"/>
          <w:rtl/>
        </w:rPr>
        <w:t>ظهور</w:t>
      </w:r>
      <w:r w:rsidRPr="00CC6E8D">
        <w:rPr>
          <w:rtl/>
        </w:rPr>
        <w:t xml:space="preserve"> </w:t>
      </w:r>
      <w:r w:rsidRPr="00CC6E8D">
        <w:rPr>
          <w:rFonts w:hint="cs"/>
          <w:rtl/>
        </w:rPr>
        <w:t>في</w:t>
      </w:r>
      <w:r w:rsidRPr="00CC6E8D">
        <w:rPr>
          <w:rtl/>
        </w:rPr>
        <w:t xml:space="preserve"> </w:t>
      </w:r>
      <w:r w:rsidRPr="00CC6E8D">
        <w:rPr>
          <w:rFonts w:hint="cs"/>
          <w:rtl/>
        </w:rPr>
        <w:t>العموم</w:t>
      </w:r>
      <w:r w:rsidRPr="00CC6E8D">
        <w:rPr>
          <w:rtl/>
        </w:rPr>
        <w:t xml:space="preserve"> </w:t>
      </w:r>
      <w:r w:rsidRPr="00CC6E8D">
        <w:rPr>
          <w:rFonts w:hint="cs"/>
          <w:rtl/>
        </w:rPr>
        <w:t>بأن</w:t>
      </w:r>
      <w:r w:rsidRPr="00CC6E8D">
        <w:rPr>
          <w:rtl/>
        </w:rPr>
        <w:t xml:space="preserve"> </w:t>
      </w:r>
      <w:r w:rsidRPr="00CC6E8D">
        <w:rPr>
          <w:rFonts w:hint="cs"/>
          <w:rtl/>
        </w:rPr>
        <w:t>لا</w:t>
      </w:r>
      <w:r w:rsidRPr="00CC6E8D">
        <w:rPr>
          <w:rtl/>
        </w:rPr>
        <w:t xml:space="preserve"> </w:t>
      </w:r>
      <w:r w:rsidRPr="00CC6E8D">
        <w:rPr>
          <w:rFonts w:hint="cs"/>
          <w:rtl/>
        </w:rPr>
        <w:t>يعد</w:t>
      </w:r>
      <w:r w:rsidRPr="00CC6E8D">
        <w:rPr>
          <w:rtl/>
        </w:rPr>
        <w:t xml:space="preserve"> </w:t>
      </w:r>
      <w:r w:rsidRPr="00CC6E8D">
        <w:rPr>
          <w:rFonts w:hint="cs"/>
          <w:rtl/>
        </w:rPr>
        <w:t>ما</w:t>
      </w:r>
      <w:r w:rsidRPr="00CC6E8D">
        <w:rPr>
          <w:rtl/>
        </w:rPr>
        <w:t xml:space="preserve"> </w:t>
      </w:r>
      <w:r w:rsidRPr="00CC6E8D">
        <w:rPr>
          <w:rFonts w:hint="cs"/>
          <w:rtl/>
        </w:rPr>
        <w:t>اشتمل</w:t>
      </w:r>
      <w:r w:rsidRPr="00CC6E8D">
        <w:rPr>
          <w:rtl/>
        </w:rPr>
        <w:t xml:space="preserve"> </w:t>
      </w:r>
      <w:r w:rsidRPr="00CC6E8D">
        <w:rPr>
          <w:rFonts w:hint="cs"/>
          <w:rtl/>
        </w:rPr>
        <w:t>على</w:t>
      </w:r>
      <w:r w:rsidRPr="00CC6E8D">
        <w:rPr>
          <w:rtl/>
        </w:rPr>
        <w:t xml:space="preserve"> </w:t>
      </w:r>
      <w:r w:rsidRPr="00CC6E8D">
        <w:rPr>
          <w:rFonts w:hint="cs"/>
          <w:rtl/>
        </w:rPr>
        <w:t>الضمير</w:t>
      </w:r>
      <w:r w:rsidRPr="00CC6E8D">
        <w:rPr>
          <w:rtl/>
        </w:rPr>
        <w:t xml:space="preserve"> </w:t>
      </w:r>
      <w:r w:rsidRPr="00CC6E8D">
        <w:rPr>
          <w:rFonts w:hint="cs"/>
          <w:rtl/>
        </w:rPr>
        <w:t>مما</w:t>
      </w:r>
      <w:r w:rsidRPr="00CC6E8D">
        <w:rPr>
          <w:rtl/>
        </w:rPr>
        <w:t xml:space="preserve"> </w:t>
      </w:r>
      <w:r w:rsidRPr="00CC6E8D">
        <w:rPr>
          <w:rFonts w:hint="cs"/>
          <w:rtl/>
        </w:rPr>
        <w:t>يكتنف</w:t>
      </w:r>
      <w:r w:rsidRPr="00CC6E8D">
        <w:rPr>
          <w:rtl/>
        </w:rPr>
        <w:t xml:space="preserve"> </w:t>
      </w:r>
      <w:r w:rsidRPr="00CC6E8D">
        <w:rPr>
          <w:rFonts w:hint="cs"/>
          <w:rtl/>
        </w:rPr>
        <w:t>به</w:t>
      </w:r>
      <w:r w:rsidRPr="00CC6E8D">
        <w:rPr>
          <w:rtl/>
        </w:rPr>
        <w:t xml:space="preserve"> </w:t>
      </w:r>
      <w:r w:rsidRPr="00CC6E8D">
        <w:rPr>
          <w:rFonts w:hint="cs"/>
          <w:rtl/>
        </w:rPr>
        <w:t>عرفا</w:t>
      </w:r>
      <w:r w:rsidRPr="00CC6E8D">
        <w:rPr>
          <w:rtl/>
        </w:rPr>
        <w:t xml:space="preserve"> </w:t>
      </w:r>
      <w:r w:rsidRPr="00CC6E8D">
        <w:rPr>
          <w:rFonts w:hint="cs"/>
          <w:rtl/>
        </w:rPr>
        <w:t>و</w:t>
      </w:r>
      <w:r w:rsidRPr="00CC6E8D">
        <w:rPr>
          <w:rtl/>
        </w:rPr>
        <w:t xml:space="preserve"> </w:t>
      </w:r>
      <w:r w:rsidRPr="00CC6E8D">
        <w:rPr>
          <w:rFonts w:hint="cs"/>
          <w:rtl/>
        </w:rPr>
        <w:t>إلا</w:t>
      </w:r>
      <w:r w:rsidRPr="00CC6E8D">
        <w:rPr>
          <w:rtl/>
        </w:rPr>
        <w:t xml:space="preserve"> </w:t>
      </w:r>
      <w:r w:rsidRPr="00CC6E8D">
        <w:rPr>
          <w:rFonts w:hint="cs"/>
          <w:rtl/>
        </w:rPr>
        <w:t>فيحكم</w:t>
      </w:r>
      <w:r w:rsidRPr="00CC6E8D">
        <w:rPr>
          <w:rtl/>
        </w:rPr>
        <w:t xml:space="preserve"> </w:t>
      </w:r>
      <w:r w:rsidRPr="00CC6E8D">
        <w:rPr>
          <w:rFonts w:hint="cs"/>
          <w:rtl/>
        </w:rPr>
        <w:t>عليه</w:t>
      </w:r>
      <w:r w:rsidRPr="00CC6E8D">
        <w:rPr>
          <w:rtl/>
        </w:rPr>
        <w:t xml:space="preserve"> </w:t>
      </w:r>
      <w:r w:rsidRPr="00CC6E8D">
        <w:rPr>
          <w:rFonts w:hint="cs"/>
          <w:rtl/>
        </w:rPr>
        <w:t>بالإجمال</w:t>
      </w:r>
      <w:r w:rsidR="00BD3D0A" w:rsidRPr="00CC6E8D">
        <w:rPr>
          <w:rFonts w:hint="cs"/>
          <w:rtl/>
        </w:rPr>
        <w:t>.</w:t>
      </w:r>
      <w:r w:rsidRPr="00CC6E8D">
        <w:rPr>
          <w:rFonts w:hint="cs"/>
          <w:rtl/>
        </w:rPr>
        <w:t>»</w:t>
      </w:r>
    </w:p>
    <w:p w:rsidR="009B25C6" w:rsidRPr="00CC6E8D" w:rsidRDefault="00E338CD" w:rsidP="00E338CD">
      <w:pPr>
        <w:rPr>
          <w:rFonts w:ascii="NoorLotus" w:hAnsi="NoorLotus"/>
          <w:sz w:val="28"/>
          <w:rtl/>
        </w:rPr>
      </w:pPr>
      <w:r w:rsidRPr="00CC6E8D">
        <w:rPr>
          <w:rFonts w:ascii="NoorLotus" w:hAnsi="NoorLotus" w:hint="cs"/>
          <w:sz w:val="28"/>
          <w:rtl/>
        </w:rPr>
        <w:t>ایشان فرمودند:</w:t>
      </w:r>
      <w:r w:rsidR="009B25C6" w:rsidRPr="00CC6E8D">
        <w:rPr>
          <w:rFonts w:ascii="NoorLotus" w:hAnsi="NoorLotus" w:hint="cs"/>
          <w:sz w:val="28"/>
          <w:rtl/>
        </w:rPr>
        <w:t xml:space="preserve"> اصالة العموم در </w:t>
      </w:r>
      <w:r w:rsidRPr="00CC6E8D">
        <w:rPr>
          <w:rFonts w:ascii="NoorLotus" w:hAnsi="NoorLotus" w:hint="cs"/>
          <w:sz w:val="28"/>
          <w:rtl/>
        </w:rPr>
        <w:t>جمله‌ی اول</w:t>
      </w:r>
      <w:r w:rsidR="009B25C6" w:rsidRPr="00CC6E8D">
        <w:rPr>
          <w:rFonts w:ascii="NoorLotus" w:hAnsi="NoorLotus" w:hint="cs"/>
          <w:sz w:val="28"/>
          <w:rtl/>
        </w:rPr>
        <w:t xml:space="preserve"> بلامعارض جاری می شود چون اصالة عدم الاستخدام در جمله‌ی دوم جاری نمی ش</w:t>
      </w:r>
      <w:r w:rsidRPr="00CC6E8D">
        <w:rPr>
          <w:rFonts w:ascii="NoorLotus" w:hAnsi="NoorLotus" w:hint="cs"/>
          <w:sz w:val="28"/>
          <w:rtl/>
        </w:rPr>
        <w:t>ود تا با اصالة العموم تعارض کند.</w:t>
      </w:r>
      <w:r w:rsidR="009B25C6" w:rsidRPr="00CC6E8D">
        <w:rPr>
          <w:rFonts w:ascii="NoorLotus" w:hAnsi="NoorLotus" w:hint="cs"/>
          <w:sz w:val="28"/>
          <w:rtl/>
        </w:rPr>
        <w:t xml:space="preserve"> اگر اصالة عدم الاستخدام جاری شود با هم تعارض می کنند چون مقتضای اصالة العموم این است که مطلقه به طلاق بائن نیز باید عده نگه دارد و مقتضای اصالة عدم الاستخدام</w:t>
      </w:r>
      <w:r w:rsidRPr="00CC6E8D">
        <w:rPr>
          <w:rFonts w:ascii="NoorLotus" w:hAnsi="NoorLotus" w:hint="cs"/>
          <w:sz w:val="28"/>
          <w:rtl/>
        </w:rPr>
        <w:t xml:space="preserve"> </w:t>
      </w:r>
      <w:r w:rsidR="009B25C6" w:rsidRPr="00CC6E8D">
        <w:rPr>
          <w:rFonts w:ascii="NoorLotus" w:hAnsi="NoorLotus" w:hint="cs"/>
          <w:sz w:val="28"/>
          <w:rtl/>
        </w:rPr>
        <w:t>(استخدام یعنی:</w:t>
      </w:r>
      <w:r w:rsidR="008C2C3B" w:rsidRPr="00CC6E8D">
        <w:rPr>
          <w:rFonts w:ascii="NoorLotus" w:hAnsi="NoorLotus" w:hint="cs"/>
          <w:sz w:val="28"/>
          <w:rtl/>
        </w:rPr>
        <w:t xml:space="preserve"> مراد از ضمیر رجوع به موضوع مرجع نباشد بلکه</w:t>
      </w:r>
      <w:r w:rsidR="009B25C6" w:rsidRPr="00CC6E8D">
        <w:rPr>
          <w:rFonts w:ascii="NoorLotus" w:hAnsi="NoorLotus" w:hint="cs"/>
          <w:sz w:val="28"/>
          <w:rtl/>
        </w:rPr>
        <w:t xml:space="preserve"> بعض مرجع یا غیر مرجع</w:t>
      </w:r>
      <w:r w:rsidR="008C2C3B" w:rsidRPr="00CC6E8D">
        <w:rPr>
          <w:rFonts w:ascii="NoorLotus" w:hAnsi="NoorLotus" w:hint="cs"/>
          <w:sz w:val="28"/>
          <w:rtl/>
        </w:rPr>
        <w:t xml:space="preserve"> آن</w:t>
      </w:r>
      <w:r w:rsidR="009B25C6" w:rsidRPr="00CC6E8D">
        <w:rPr>
          <w:rFonts w:ascii="NoorLotus" w:hAnsi="NoorLotus" w:hint="cs"/>
          <w:sz w:val="28"/>
          <w:rtl/>
        </w:rPr>
        <w:t xml:space="preserve"> مراد باشد)</w:t>
      </w:r>
      <w:r w:rsidRPr="00CC6E8D">
        <w:rPr>
          <w:rFonts w:ascii="NoorLotus" w:hAnsi="NoorLotus" w:hint="cs"/>
          <w:sz w:val="28"/>
          <w:rtl/>
        </w:rPr>
        <w:t xml:space="preserve"> </w:t>
      </w:r>
      <w:r w:rsidR="009B25C6" w:rsidRPr="00CC6E8D">
        <w:rPr>
          <w:rFonts w:ascii="NoorLotus" w:hAnsi="NoorLotus" w:hint="cs"/>
          <w:sz w:val="28"/>
          <w:rtl/>
        </w:rPr>
        <w:t xml:space="preserve">این است که این مطلقه لازم نیست عده نگه دارد. </w:t>
      </w:r>
    </w:p>
    <w:p w:rsidR="009B25C6" w:rsidRPr="00CC6E8D" w:rsidRDefault="009B25C6" w:rsidP="005E4E07">
      <w:pPr>
        <w:rPr>
          <w:rFonts w:ascii="NoorLotus" w:hAnsi="NoorLotus"/>
          <w:sz w:val="28"/>
          <w:rtl/>
        </w:rPr>
      </w:pPr>
      <w:r w:rsidRPr="00CC6E8D">
        <w:rPr>
          <w:rFonts w:ascii="NoorLotus" w:hAnsi="NoorLotus" w:hint="cs"/>
          <w:sz w:val="28"/>
          <w:rtl/>
        </w:rPr>
        <w:t>ا</w:t>
      </w:r>
      <w:r w:rsidR="00DF2B24" w:rsidRPr="00CC6E8D">
        <w:rPr>
          <w:rFonts w:ascii="NoorLotus" w:hAnsi="NoorLotus" w:hint="cs"/>
          <w:sz w:val="28"/>
          <w:rtl/>
        </w:rPr>
        <w:t>لبته جریان اصالة العموم در جمله‌ی اول به شرطی است که جمله‌</w:t>
      </w:r>
      <w:r w:rsidRPr="00CC6E8D">
        <w:rPr>
          <w:rFonts w:ascii="NoorLotus" w:hAnsi="NoorLotus" w:hint="cs"/>
          <w:sz w:val="28"/>
          <w:rtl/>
        </w:rPr>
        <w:t>ی دوم به نحوی نباشد که</w:t>
      </w:r>
      <w:r w:rsidR="00E338CD" w:rsidRPr="00CC6E8D">
        <w:rPr>
          <w:rFonts w:ascii="NoorLotus" w:hAnsi="NoorLotus" w:hint="cs"/>
          <w:sz w:val="28"/>
          <w:rtl/>
        </w:rPr>
        <w:t xml:space="preserve"> </w:t>
      </w:r>
      <w:r w:rsidR="00DF2B24" w:rsidRPr="00CC6E8D">
        <w:rPr>
          <w:rFonts w:ascii="NoorLotus" w:hAnsi="NoorLotus" w:hint="cs"/>
          <w:sz w:val="28"/>
          <w:rtl/>
        </w:rPr>
        <w:t>ظهور جمله‌</w:t>
      </w:r>
      <w:r w:rsidR="008C2C3B" w:rsidRPr="00CC6E8D">
        <w:rPr>
          <w:rFonts w:ascii="NoorLotus" w:hAnsi="NoorLotus" w:hint="cs"/>
          <w:sz w:val="28"/>
          <w:rtl/>
        </w:rPr>
        <w:t xml:space="preserve">ی </w:t>
      </w:r>
      <w:r w:rsidR="005E4E07" w:rsidRPr="00CC6E8D">
        <w:rPr>
          <w:rFonts w:ascii="NoorLotus" w:hAnsi="NoorLotus" w:hint="cs"/>
          <w:sz w:val="28"/>
          <w:rtl/>
        </w:rPr>
        <w:t>اول در عموم را از بین ببرد</w:t>
      </w:r>
      <w:r w:rsidR="00E338CD" w:rsidRPr="00CC6E8D">
        <w:rPr>
          <w:rStyle w:val="FootnoteReference"/>
          <w:rtl/>
        </w:rPr>
        <w:footnoteReference w:id="5"/>
      </w:r>
      <w:r w:rsidR="00E338CD" w:rsidRPr="00CC6E8D">
        <w:rPr>
          <w:rFonts w:hint="cs"/>
          <w:rtl/>
        </w:rPr>
        <w:t>‏</w:t>
      </w:r>
      <w:r w:rsidR="00E338CD" w:rsidRPr="00CC6E8D">
        <w:rPr>
          <w:rFonts w:ascii="NoorLotus" w:hAnsi="NoorLotus" w:hint="cs"/>
          <w:sz w:val="28"/>
          <w:rtl/>
        </w:rPr>
        <w:t xml:space="preserve">. </w:t>
      </w:r>
    </w:p>
    <w:p w:rsidR="005E4E07" w:rsidRPr="00CC6E8D" w:rsidRDefault="005E4E07" w:rsidP="005E4E07">
      <w:pPr>
        <w:rPr>
          <w:rFonts w:ascii="NoorLotus" w:hAnsi="NoorLotus"/>
          <w:sz w:val="28"/>
          <w:rtl/>
        </w:rPr>
      </w:pPr>
      <w:r w:rsidRPr="00CC6E8D">
        <w:rPr>
          <w:rFonts w:ascii="NoorLotus" w:hAnsi="NoorLotus" w:hint="cs"/>
          <w:sz w:val="28"/>
          <w:rtl/>
        </w:rPr>
        <w:t>در تفسیر این تعبیر ایشان اختلاف شده است:</w:t>
      </w:r>
    </w:p>
    <w:p w:rsidR="009B25C6" w:rsidRPr="00CC6E8D" w:rsidRDefault="00E338CD" w:rsidP="005E4E07">
      <w:pPr>
        <w:rPr>
          <w:rFonts w:ascii="NoorLotus" w:hAnsi="NoorLotus"/>
          <w:sz w:val="28"/>
          <w:rtl/>
        </w:rPr>
      </w:pPr>
      <w:r w:rsidRPr="00CC6E8D">
        <w:rPr>
          <w:rFonts w:ascii="NoorLotus" w:hAnsi="NoorLotus" w:hint="cs"/>
          <w:sz w:val="28"/>
          <w:rtl/>
        </w:rPr>
        <w:t>مرحوم شاهرودی رحمه الله</w:t>
      </w:r>
      <w:r w:rsidR="009B25C6" w:rsidRPr="00CC6E8D">
        <w:rPr>
          <w:rFonts w:ascii="NoorLotus" w:hAnsi="NoorLotus" w:hint="cs"/>
          <w:sz w:val="28"/>
          <w:rtl/>
        </w:rPr>
        <w:t xml:space="preserve"> فرمودند: </w:t>
      </w:r>
      <w:r w:rsidRPr="00CC6E8D">
        <w:rPr>
          <w:rFonts w:ascii="NoorLotus" w:hAnsi="NoorLotus" w:hint="cs"/>
          <w:sz w:val="28"/>
          <w:rtl/>
        </w:rPr>
        <w:t>مراد صاحب کفایه از عبارت مذکور تفصیل</w:t>
      </w:r>
      <w:r w:rsidR="009B25C6" w:rsidRPr="00CC6E8D">
        <w:rPr>
          <w:rFonts w:ascii="NoorLotus" w:hAnsi="NoorLotus" w:hint="cs"/>
          <w:sz w:val="28"/>
          <w:rtl/>
        </w:rPr>
        <w:t xml:space="preserve"> بین مخصص متصل و مخصص منفصل</w:t>
      </w:r>
      <w:r w:rsidRPr="00CC6E8D">
        <w:rPr>
          <w:rFonts w:ascii="NoorLotus" w:hAnsi="NoorLotus" w:hint="cs"/>
          <w:sz w:val="28"/>
          <w:rtl/>
        </w:rPr>
        <w:t xml:space="preserve"> است، </w:t>
      </w:r>
      <w:r w:rsidR="009B25C6" w:rsidRPr="00CC6E8D">
        <w:rPr>
          <w:rFonts w:ascii="NoorLotus" w:hAnsi="NoorLotus" w:hint="cs"/>
          <w:sz w:val="28"/>
          <w:rtl/>
        </w:rPr>
        <w:t xml:space="preserve">که در صورت اول </w:t>
      </w:r>
      <w:r w:rsidR="005E4E07" w:rsidRPr="00CC6E8D">
        <w:rPr>
          <w:rFonts w:ascii="NoorLotus" w:hAnsi="NoorLotus" w:hint="cs"/>
          <w:sz w:val="28"/>
          <w:rtl/>
        </w:rPr>
        <w:t xml:space="preserve">اگر عبارت چنین بود </w:t>
      </w:r>
      <w:r w:rsidR="009B25C6" w:rsidRPr="00CC6E8D">
        <w:rPr>
          <w:rFonts w:ascii="NoorLotus" w:hAnsi="NoorLotus" w:hint="cs"/>
          <w:sz w:val="28"/>
          <w:rtl/>
        </w:rPr>
        <w:t>«</w:t>
      </w:r>
      <w:r w:rsidR="005E4E07" w:rsidRPr="00CC6E8D">
        <w:rPr>
          <w:rFonts w:ascii="NoorLotus" w:hAnsi="NoorLotus"/>
          <w:sz w:val="28"/>
          <w:rtl/>
        </w:rPr>
        <w:t>المطلقات یتربصن بانفسهم ثلاثة قروء و بعولتهن احق بردهن فی ذلک و لایحل للزوج فی طلاق الخلع او الطلاق الثالث</w:t>
      </w:r>
      <w:r w:rsidR="005E4E07" w:rsidRPr="00CC6E8D">
        <w:rPr>
          <w:rFonts w:ascii="NoorLotus" w:hAnsi="NoorLotus" w:hint="cs"/>
          <w:sz w:val="28"/>
          <w:rtl/>
        </w:rPr>
        <w:t xml:space="preserve"> ان یرجع ابدا</w:t>
      </w:r>
      <w:r w:rsidR="009B25C6" w:rsidRPr="00CC6E8D">
        <w:rPr>
          <w:rFonts w:ascii="NoorLotus" w:hAnsi="NoorLotus" w:hint="cs"/>
          <w:sz w:val="28"/>
          <w:rtl/>
        </w:rPr>
        <w:t xml:space="preserve">» این باعث می شود که جمله ی </w:t>
      </w:r>
      <w:r w:rsidR="005E4E07" w:rsidRPr="00CC6E8D">
        <w:rPr>
          <w:rFonts w:ascii="NoorLotus" w:hAnsi="NoorLotus" w:hint="cs"/>
          <w:sz w:val="28"/>
          <w:rtl/>
        </w:rPr>
        <w:t>دوم</w:t>
      </w:r>
      <w:r w:rsidR="009B25C6" w:rsidRPr="00CC6E8D">
        <w:rPr>
          <w:rFonts w:ascii="NoorLotus" w:hAnsi="NoorLotus" w:hint="cs"/>
          <w:sz w:val="28"/>
          <w:rtl/>
        </w:rPr>
        <w:t xml:space="preserve"> مانع از انعقاد </w:t>
      </w:r>
      <w:r w:rsidRPr="00CC6E8D">
        <w:rPr>
          <w:rFonts w:ascii="NoorLotus" w:hAnsi="NoorLotus" w:hint="cs"/>
          <w:sz w:val="28"/>
          <w:rtl/>
        </w:rPr>
        <w:t>ظهور جمله‌ی اول در</w:t>
      </w:r>
      <w:r w:rsidR="005E4E07" w:rsidRPr="00CC6E8D">
        <w:rPr>
          <w:rFonts w:ascii="NoorLotus" w:hAnsi="NoorLotus" w:hint="cs"/>
          <w:sz w:val="28"/>
          <w:rtl/>
        </w:rPr>
        <w:t xml:space="preserve"> عموم</w:t>
      </w:r>
      <w:r w:rsidRPr="00CC6E8D">
        <w:rPr>
          <w:rFonts w:ascii="NoorLotus" w:hAnsi="NoorLotus" w:hint="cs"/>
          <w:sz w:val="28"/>
          <w:rtl/>
        </w:rPr>
        <w:t xml:space="preserve"> </w:t>
      </w:r>
      <w:r w:rsidR="009B25C6" w:rsidRPr="00CC6E8D">
        <w:rPr>
          <w:rFonts w:ascii="NoorLotus" w:hAnsi="NoorLotus" w:hint="cs"/>
          <w:sz w:val="28"/>
          <w:rtl/>
        </w:rPr>
        <w:t xml:space="preserve">شود ولی اگر مخصص منفصل </w:t>
      </w:r>
      <w:r w:rsidRPr="00CC6E8D">
        <w:rPr>
          <w:rFonts w:ascii="NoorLotus" w:hAnsi="NoorLotus" w:hint="cs"/>
          <w:sz w:val="28"/>
          <w:rtl/>
        </w:rPr>
        <w:t xml:space="preserve">باشد مثل آیه ی مذکور </w:t>
      </w:r>
      <w:r w:rsidR="009B25C6" w:rsidRPr="00CC6E8D">
        <w:rPr>
          <w:rFonts w:ascii="NoorLotus" w:hAnsi="NoorLotus" w:hint="cs"/>
          <w:sz w:val="28"/>
          <w:rtl/>
        </w:rPr>
        <w:t>ظهور</w:t>
      </w:r>
      <w:r w:rsidRPr="00CC6E8D">
        <w:rPr>
          <w:rFonts w:ascii="NoorLotus" w:hAnsi="NoorLotus" w:hint="cs"/>
          <w:sz w:val="28"/>
          <w:rtl/>
        </w:rPr>
        <w:t xml:space="preserve"> جمله‌ی اول</w:t>
      </w:r>
      <w:r w:rsidR="009B25C6" w:rsidRPr="00CC6E8D">
        <w:rPr>
          <w:rFonts w:ascii="NoorLotus" w:hAnsi="NoorLotus" w:hint="cs"/>
          <w:sz w:val="28"/>
          <w:rtl/>
        </w:rPr>
        <w:t xml:space="preserve"> در عموم منعقد می شود</w:t>
      </w:r>
      <w:r w:rsidR="00F56ECC" w:rsidRPr="00CC6E8D">
        <w:rPr>
          <w:rStyle w:val="FootnoteReference"/>
          <w:rFonts w:ascii="NoorLotus" w:hAnsi="NoorLotus"/>
          <w:sz w:val="28"/>
          <w:rtl/>
        </w:rPr>
        <w:footnoteReference w:id="6"/>
      </w:r>
      <w:r w:rsidR="009B25C6" w:rsidRPr="00CC6E8D">
        <w:rPr>
          <w:rFonts w:ascii="NoorLotus" w:hAnsi="NoorLotus" w:hint="cs"/>
          <w:sz w:val="28"/>
          <w:rtl/>
        </w:rPr>
        <w:t xml:space="preserve">. </w:t>
      </w:r>
    </w:p>
    <w:p w:rsidR="00E338CD" w:rsidRPr="00CC6E8D" w:rsidRDefault="009B25C6">
      <w:pPr>
        <w:rPr>
          <w:rFonts w:ascii="NoorLotus" w:hAnsi="NoorLotus"/>
          <w:sz w:val="28"/>
        </w:rPr>
      </w:pPr>
      <w:r w:rsidRPr="00CC6E8D">
        <w:rPr>
          <w:rFonts w:ascii="NoorLotus" w:hAnsi="NoorLotus" w:hint="cs"/>
          <w:sz w:val="28"/>
          <w:rtl/>
        </w:rPr>
        <w:t xml:space="preserve">ولی مرحوم خویی </w:t>
      </w:r>
      <w:r w:rsidR="00E338CD" w:rsidRPr="00CC6E8D">
        <w:rPr>
          <w:rFonts w:ascii="NoorLotus" w:hAnsi="NoorLotus" w:hint="cs"/>
          <w:sz w:val="28"/>
          <w:rtl/>
        </w:rPr>
        <w:t xml:space="preserve">رحمه الله فرمودند: </w:t>
      </w:r>
      <w:r w:rsidR="005E4E07" w:rsidRPr="00CC6E8D">
        <w:rPr>
          <w:rFonts w:ascii="NoorLotus" w:hAnsi="NoorLotus" w:hint="cs"/>
          <w:sz w:val="28"/>
          <w:rtl/>
        </w:rPr>
        <w:t>مراد صاحب کفایه رحمه الله بیان صورتی است که جمله‌ی دوم نسبت به جمله‌ی اول ما یصلح للقرینیة باشد، که در این صورت مانع از انعقاد ظهور جمله ی اول در عموم می شود</w:t>
      </w:r>
      <w:r w:rsidR="005E4E07" w:rsidRPr="00CC6E8D">
        <w:rPr>
          <w:rStyle w:val="FootnoteReference"/>
          <w:rFonts w:ascii="NoorLotus" w:hAnsi="NoorLotus"/>
          <w:sz w:val="28"/>
          <w:rtl/>
        </w:rPr>
        <w:footnoteReference w:id="7"/>
      </w:r>
      <w:r w:rsidR="005E4E07" w:rsidRPr="00CC6E8D">
        <w:rPr>
          <w:rFonts w:ascii="NoorLotus" w:hAnsi="NoorLotus" w:hint="cs"/>
          <w:sz w:val="28"/>
          <w:rtl/>
        </w:rPr>
        <w:t xml:space="preserve">. </w:t>
      </w:r>
    </w:p>
    <w:p w:rsidR="00445D5B" w:rsidRPr="00CC6E8D" w:rsidRDefault="00445D5B" w:rsidP="00445D5B">
      <w:pPr>
        <w:rPr>
          <w:rFonts w:ascii="NoorLotus" w:hAnsi="NoorLotus"/>
          <w:sz w:val="28"/>
          <w:rtl/>
        </w:rPr>
      </w:pPr>
      <w:r w:rsidRPr="00CC6E8D">
        <w:rPr>
          <w:rFonts w:ascii="NoorLotus" w:hAnsi="NoorLotus" w:hint="cs"/>
          <w:sz w:val="28"/>
          <w:rtl/>
        </w:rPr>
        <w:t>بنابراین طبق این ب</w:t>
      </w:r>
      <w:r w:rsidR="00933EC7">
        <w:rPr>
          <w:rFonts w:ascii="NoorLotus" w:hAnsi="NoorLotus" w:hint="cs"/>
          <w:sz w:val="28"/>
          <w:rtl/>
        </w:rPr>
        <w:t>رداشت چون جمله‌ی ثانیه نوعا متصل</w:t>
      </w:r>
      <w:r w:rsidRPr="00CC6E8D">
        <w:rPr>
          <w:rFonts w:ascii="NoorLotus" w:hAnsi="NoorLotus" w:hint="cs"/>
          <w:sz w:val="28"/>
          <w:rtl/>
        </w:rPr>
        <w:t xml:space="preserve"> به جمله‌ی اول است صاحب کفایه رحمه الله بخاطر وجود ما یصلح للقرینیة قائل به اجمال خطاب اول می شود.</w:t>
      </w:r>
    </w:p>
    <w:p w:rsidR="005E4E07" w:rsidRPr="00CC6E8D" w:rsidRDefault="009B25C6" w:rsidP="005E4E07">
      <w:pPr>
        <w:rPr>
          <w:rFonts w:ascii="NoorLotus" w:hAnsi="NoorLotus"/>
          <w:sz w:val="28"/>
          <w:rtl/>
        </w:rPr>
      </w:pPr>
      <w:r w:rsidRPr="00CC6E8D">
        <w:rPr>
          <w:rFonts w:ascii="NoorLotus" w:hAnsi="NoorLotus" w:hint="cs"/>
          <w:sz w:val="28"/>
          <w:rtl/>
        </w:rPr>
        <w:t>وبعید نیست که مراد صاحب کفای</w:t>
      </w:r>
      <w:r w:rsidR="00E338CD" w:rsidRPr="00CC6E8D">
        <w:rPr>
          <w:rFonts w:ascii="NoorLotus" w:hAnsi="NoorLotus" w:hint="cs"/>
          <w:sz w:val="28"/>
          <w:rtl/>
        </w:rPr>
        <w:t>ه رحمه الله نیز همین باشد چون جمله‌ی دوم</w:t>
      </w:r>
      <w:r w:rsidRPr="00CC6E8D">
        <w:rPr>
          <w:rFonts w:ascii="NoorLotus" w:hAnsi="NoorLotus" w:hint="cs"/>
          <w:sz w:val="28"/>
          <w:rtl/>
        </w:rPr>
        <w:t xml:space="preserve"> عرفا متصل به جمله ی اول است </w:t>
      </w:r>
      <w:r w:rsidR="005E4E07" w:rsidRPr="00CC6E8D">
        <w:rPr>
          <w:rFonts w:ascii="NoorLotus" w:hAnsi="NoorLotus" w:hint="cs"/>
          <w:sz w:val="28"/>
          <w:rtl/>
        </w:rPr>
        <w:t>گرچه</w:t>
      </w:r>
      <w:r w:rsidR="00445D5B" w:rsidRPr="00CC6E8D">
        <w:rPr>
          <w:rFonts w:ascii="NoorLotus" w:hAnsi="NoorLotus" w:hint="cs"/>
          <w:sz w:val="28"/>
          <w:rtl/>
        </w:rPr>
        <w:t xml:space="preserve"> </w:t>
      </w:r>
      <w:r w:rsidR="005E4E07" w:rsidRPr="00CC6E8D">
        <w:rPr>
          <w:rFonts w:ascii="NoorLotus" w:hAnsi="NoorLotus" w:hint="cs"/>
          <w:sz w:val="28"/>
          <w:rtl/>
        </w:rPr>
        <w:t>با</w:t>
      </w:r>
      <w:r w:rsidR="00445D5B" w:rsidRPr="00CC6E8D">
        <w:rPr>
          <w:rFonts w:ascii="NoorLotus" w:hAnsi="NoorLotus" w:hint="cs"/>
          <w:sz w:val="28"/>
          <w:rtl/>
        </w:rPr>
        <w:t xml:space="preserve"> مخصص منفصل </w:t>
      </w:r>
      <w:r w:rsidR="005E4E07" w:rsidRPr="00CC6E8D">
        <w:rPr>
          <w:rFonts w:ascii="NoorLotus" w:hAnsi="NoorLotus" w:hint="cs"/>
          <w:sz w:val="28"/>
          <w:rtl/>
        </w:rPr>
        <w:t>کشف ش</w:t>
      </w:r>
      <w:r w:rsidR="00445D5B" w:rsidRPr="00CC6E8D">
        <w:rPr>
          <w:rFonts w:ascii="NoorLotus" w:hAnsi="NoorLotus" w:hint="cs"/>
          <w:sz w:val="28"/>
          <w:rtl/>
        </w:rPr>
        <w:t>د که مراد</w:t>
      </w:r>
      <w:r w:rsidR="005E4E07" w:rsidRPr="00CC6E8D">
        <w:rPr>
          <w:rFonts w:ascii="NoorLotus" w:hAnsi="NoorLotus" w:hint="cs"/>
          <w:sz w:val="28"/>
          <w:rtl/>
        </w:rPr>
        <w:t xml:space="preserve"> از آن</w:t>
      </w:r>
      <w:r w:rsidR="00445D5B" w:rsidRPr="00CC6E8D">
        <w:rPr>
          <w:rFonts w:ascii="NoorLotus" w:hAnsi="NoorLotus" w:hint="cs"/>
          <w:sz w:val="28"/>
          <w:rtl/>
        </w:rPr>
        <w:t xml:space="preserve"> خصوص مطلقات رجعیه است، </w:t>
      </w:r>
      <w:r w:rsidRPr="00CC6E8D">
        <w:rPr>
          <w:rFonts w:ascii="NoorLotus" w:hAnsi="NoorLotus" w:hint="cs"/>
          <w:sz w:val="28"/>
          <w:rtl/>
        </w:rPr>
        <w:t xml:space="preserve">ولی وجود آن می تواند ما یصلح للقرینة </w:t>
      </w:r>
      <w:r w:rsidR="00FB7FBA" w:rsidRPr="00CC6E8D">
        <w:rPr>
          <w:rFonts w:ascii="NoorLotus" w:hAnsi="NoorLotus" w:hint="cs"/>
          <w:sz w:val="28"/>
          <w:rtl/>
        </w:rPr>
        <w:t xml:space="preserve">باشد و مانع از انعقاد ظهور </w:t>
      </w:r>
      <w:r w:rsidR="00E338CD" w:rsidRPr="00CC6E8D">
        <w:rPr>
          <w:rFonts w:ascii="NoorLotus" w:hAnsi="NoorLotus" w:hint="cs"/>
          <w:sz w:val="28"/>
          <w:rtl/>
        </w:rPr>
        <w:t xml:space="preserve">جمله اول </w:t>
      </w:r>
      <w:r w:rsidR="00FB7FBA" w:rsidRPr="00CC6E8D">
        <w:rPr>
          <w:rFonts w:ascii="NoorLotus" w:hAnsi="NoorLotus" w:hint="cs"/>
          <w:sz w:val="28"/>
          <w:rtl/>
        </w:rPr>
        <w:t xml:space="preserve">در عموم شود که </w:t>
      </w:r>
      <w:r w:rsidR="005E4E07" w:rsidRPr="00CC6E8D">
        <w:rPr>
          <w:rFonts w:ascii="NoorLotus" w:hAnsi="NoorLotus" w:hint="cs"/>
          <w:sz w:val="28"/>
          <w:rtl/>
        </w:rPr>
        <w:t xml:space="preserve">نتیجه ی آن اجمال جمله ی اول است، و </w:t>
      </w:r>
      <w:r w:rsidR="00FB7FBA" w:rsidRPr="00CC6E8D">
        <w:rPr>
          <w:rFonts w:ascii="NoorLotus" w:hAnsi="NoorLotus" w:hint="cs"/>
          <w:sz w:val="28"/>
          <w:rtl/>
        </w:rPr>
        <w:t xml:space="preserve">این کلام با ذوق عرفی </w:t>
      </w:r>
      <w:r w:rsidR="005E4E07" w:rsidRPr="00CC6E8D">
        <w:rPr>
          <w:rFonts w:ascii="NoorLotus" w:hAnsi="NoorLotus" w:hint="cs"/>
          <w:sz w:val="28"/>
          <w:rtl/>
        </w:rPr>
        <w:t>نیز سازگار است.</w:t>
      </w:r>
    </w:p>
    <w:p w:rsidR="00A30579" w:rsidRPr="00CC6E8D" w:rsidRDefault="00A30579" w:rsidP="00A30579">
      <w:pPr>
        <w:pStyle w:val="Heading2"/>
        <w:rPr>
          <w:b w:val="0"/>
          <w:bCs w:val="0"/>
          <w:rtl/>
        </w:rPr>
      </w:pPr>
      <w:bookmarkStart w:id="7" w:name="_Toc121867494"/>
      <w:r w:rsidRPr="00CC6E8D">
        <w:rPr>
          <w:rFonts w:hint="cs"/>
          <w:b w:val="0"/>
          <w:bCs w:val="0"/>
          <w:rtl/>
        </w:rPr>
        <w:t>مختار استاد حفظه الله</w:t>
      </w:r>
      <w:bookmarkEnd w:id="7"/>
    </w:p>
    <w:p w:rsidR="00DF2B24" w:rsidRPr="00CC6E8D" w:rsidRDefault="00FB7FBA" w:rsidP="006A4E34">
      <w:pPr>
        <w:rPr>
          <w:rFonts w:ascii="NoorLotus" w:hAnsi="NoorLotus"/>
          <w:sz w:val="28"/>
          <w:rtl/>
        </w:rPr>
      </w:pPr>
      <w:r w:rsidRPr="00CC6E8D">
        <w:rPr>
          <w:rFonts w:ascii="NoorLotus" w:hAnsi="NoorLotus" w:hint="cs"/>
          <w:sz w:val="28"/>
          <w:rtl/>
        </w:rPr>
        <w:t xml:space="preserve">ما در دوره های </w:t>
      </w:r>
      <w:r w:rsidR="005E4E07" w:rsidRPr="00CC6E8D">
        <w:rPr>
          <w:rFonts w:ascii="NoorLotus" w:hAnsi="NoorLotus" w:hint="cs"/>
          <w:sz w:val="28"/>
          <w:rtl/>
        </w:rPr>
        <w:t>سابق در مقید منفصل قائل شدیم به این</w:t>
      </w:r>
      <w:r w:rsidRPr="00CC6E8D">
        <w:rPr>
          <w:rFonts w:ascii="NoorLotus" w:hAnsi="NoorLotus" w:hint="cs"/>
          <w:sz w:val="28"/>
          <w:rtl/>
        </w:rPr>
        <w:t xml:space="preserve"> که ظهور در عموم در جمله ی اول منعقد شده است</w:t>
      </w:r>
      <w:r w:rsidR="005E4E07" w:rsidRPr="00CC6E8D">
        <w:rPr>
          <w:rFonts w:ascii="NoorLotus" w:hAnsi="NoorLotus" w:hint="cs"/>
          <w:sz w:val="28"/>
          <w:rtl/>
        </w:rPr>
        <w:t xml:space="preserve"> و قرینه‌ای بر این که مراد استعمالی در جمله‌ی دوم به نحو استخدام است، وجود ندارد</w:t>
      </w:r>
      <w:r w:rsidRPr="00CC6E8D">
        <w:rPr>
          <w:rFonts w:ascii="NoorLotus" w:hAnsi="NoorLotus" w:hint="cs"/>
          <w:sz w:val="28"/>
          <w:rtl/>
        </w:rPr>
        <w:t xml:space="preserve"> </w:t>
      </w:r>
      <w:r w:rsidR="005E4E07" w:rsidRPr="00CC6E8D">
        <w:rPr>
          <w:rFonts w:ascii="NoorLotus" w:hAnsi="NoorLotus" w:hint="cs"/>
          <w:sz w:val="28"/>
          <w:rtl/>
        </w:rPr>
        <w:t>بلکه فقط</w:t>
      </w:r>
      <w:r w:rsidRPr="00CC6E8D">
        <w:rPr>
          <w:rFonts w:ascii="NoorLotus" w:hAnsi="NoorLotus" w:hint="cs"/>
          <w:sz w:val="28"/>
          <w:rtl/>
        </w:rPr>
        <w:t xml:space="preserve"> مراد جدی مضیق است و</w:t>
      </w:r>
      <w:r w:rsidR="005E4E07" w:rsidRPr="00CC6E8D">
        <w:rPr>
          <w:rFonts w:ascii="NoorLotus" w:hAnsi="NoorLotus" w:hint="cs"/>
          <w:sz w:val="28"/>
          <w:rtl/>
        </w:rPr>
        <w:t xml:space="preserve"> الا</w:t>
      </w:r>
      <w:r w:rsidRPr="00CC6E8D">
        <w:rPr>
          <w:rFonts w:ascii="NoorLotus" w:hAnsi="NoorLotus" w:hint="cs"/>
          <w:sz w:val="28"/>
          <w:rtl/>
        </w:rPr>
        <w:t xml:space="preserve"> ضمیر</w:t>
      </w:r>
      <w:r w:rsidR="00DF2B24" w:rsidRPr="00CC6E8D">
        <w:rPr>
          <w:rFonts w:ascii="NoorLotus" w:hAnsi="NoorLotus" w:hint="cs"/>
          <w:sz w:val="28"/>
          <w:rtl/>
        </w:rPr>
        <w:t xml:space="preserve"> در</w:t>
      </w:r>
      <w:r w:rsidRPr="00CC6E8D">
        <w:rPr>
          <w:rFonts w:ascii="NoorLotus" w:hAnsi="NoorLotus" w:hint="cs"/>
          <w:sz w:val="28"/>
          <w:rtl/>
        </w:rPr>
        <w:t xml:space="preserve"> «بعولتهن» به همان «</w:t>
      </w:r>
      <w:r w:rsidR="005E4E07" w:rsidRPr="00CC6E8D">
        <w:rPr>
          <w:rFonts w:ascii="NoorLotus" w:hAnsi="NoorLotus" w:hint="cs"/>
          <w:sz w:val="28"/>
          <w:rtl/>
        </w:rPr>
        <w:t>المطلقات</w:t>
      </w:r>
      <w:r w:rsidRPr="00CC6E8D">
        <w:rPr>
          <w:rFonts w:ascii="NoorLotus" w:hAnsi="NoorLotus" w:hint="cs"/>
          <w:sz w:val="28"/>
          <w:rtl/>
        </w:rPr>
        <w:t xml:space="preserve">» </w:t>
      </w:r>
      <w:r w:rsidR="00DF2B24" w:rsidRPr="00CC6E8D">
        <w:rPr>
          <w:rFonts w:ascii="NoorLotus" w:hAnsi="NoorLotus" w:hint="cs"/>
          <w:sz w:val="28"/>
          <w:rtl/>
        </w:rPr>
        <w:t>(با حفظ عمومیت آن) برمی‌</w:t>
      </w:r>
      <w:r w:rsidRPr="00CC6E8D">
        <w:rPr>
          <w:rFonts w:ascii="NoorLotus" w:hAnsi="NoorLotus" w:hint="cs"/>
          <w:sz w:val="28"/>
          <w:rtl/>
        </w:rPr>
        <w:t>گردد و</w:t>
      </w:r>
      <w:r w:rsidR="005E4E07" w:rsidRPr="00CC6E8D">
        <w:rPr>
          <w:rFonts w:ascii="NoorLotus" w:hAnsi="NoorLotus" w:hint="cs"/>
          <w:sz w:val="28"/>
          <w:rtl/>
        </w:rPr>
        <w:t xml:space="preserve"> فقط</w:t>
      </w:r>
      <w:r w:rsidRPr="00CC6E8D">
        <w:rPr>
          <w:rFonts w:ascii="NoorLotus" w:hAnsi="NoorLotus" w:hint="cs"/>
          <w:sz w:val="28"/>
          <w:rtl/>
        </w:rPr>
        <w:t xml:space="preserve"> مراد جدی «</w:t>
      </w:r>
      <w:r w:rsidR="005E4E07" w:rsidRPr="00CC6E8D">
        <w:rPr>
          <w:rFonts w:ascii="NoorLotus" w:hAnsi="NoorLotus"/>
          <w:sz w:val="28"/>
          <w:rtl/>
        </w:rPr>
        <w:t>و بعولتهن احق بردهن فی ذلک ان کن رجعیات</w:t>
      </w:r>
      <w:r w:rsidRPr="00CC6E8D">
        <w:rPr>
          <w:rFonts w:ascii="NoorLotus" w:hAnsi="NoorLotus" w:hint="cs"/>
          <w:sz w:val="28"/>
          <w:rtl/>
        </w:rPr>
        <w:t>»</w:t>
      </w:r>
      <w:r w:rsidR="005E4E07" w:rsidRPr="00CC6E8D">
        <w:rPr>
          <w:rFonts w:ascii="NoorLotus" w:hAnsi="NoorLotus" w:hint="cs"/>
          <w:sz w:val="28"/>
          <w:rtl/>
        </w:rPr>
        <w:t xml:space="preserve"> است،</w:t>
      </w:r>
      <w:r w:rsidRPr="00CC6E8D">
        <w:rPr>
          <w:rFonts w:ascii="NoorLotus" w:hAnsi="NoorLotus" w:hint="cs"/>
          <w:sz w:val="28"/>
          <w:rtl/>
        </w:rPr>
        <w:t xml:space="preserve"> </w:t>
      </w:r>
      <w:r w:rsidR="00A30579" w:rsidRPr="00CC6E8D">
        <w:rPr>
          <w:rFonts w:ascii="NoorLotus" w:hAnsi="NoorLotus" w:hint="cs"/>
          <w:sz w:val="28"/>
          <w:rtl/>
        </w:rPr>
        <w:t>و این مستلزم استخدام نیست بلکه فقط</w:t>
      </w:r>
      <w:r w:rsidRPr="00CC6E8D">
        <w:rPr>
          <w:rFonts w:ascii="NoorLotus" w:hAnsi="NoorLotus" w:hint="cs"/>
          <w:sz w:val="28"/>
          <w:rtl/>
        </w:rPr>
        <w:t xml:space="preserve"> قید حکم در مراد جدی «</w:t>
      </w:r>
      <w:r w:rsidR="00A30579" w:rsidRPr="00CC6E8D">
        <w:rPr>
          <w:rFonts w:ascii="NoorLotus" w:hAnsi="NoorLotus"/>
          <w:sz w:val="28"/>
          <w:rtl/>
        </w:rPr>
        <w:t>ان کن رجعیات</w:t>
      </w:r>
      <w:r w:rsidRPr="00CC6E8D">
        <w:rPr>
          <w:rFonts w:ascii="NoorLotus" w:hAnsi="NoorLotus" w:hint="cs"/>
          <w:sz w:val="28"/>
          <w:rtl/>
        </w:rPr>
        <w:t>» است.</w:t>
      </w:r>
    </w:p>
    <w:p w:rsidR="00FB7FBA" w:rsidRPr="00CC6E8D" w:rsidRDefault="005143B9" w:rsidP="004F1A5B">
      <w:pPr>
        <w:rPr>
          <w:rFonts w:ascii="NoorLotus" w:hAnsi="NoorLotus"/>
          <w:sz w:val="28"/>
          <w:rtl/>
        </w:rPr>
      </w:pPr>
      <w:r w:rsidRPr="00CC6E8D">
        <w:rPr>
          <w:rFonts w:ascii="NoorLotus" w:hAnsi="NoorLotus" w:hint="cs"/>
          <w:sz w:val="28"/>
          <w:rtl/>
        </w:rPr>
        <w:t>و لکن</w:t>
      </w:r>
      <w:r w:rsidRPr="00CC6E8D">
        <w:rPr>
          <w:rFonts w:ascii="NoorLotus" w:hAnsi="NoorLotus"/>
          <w:sz w:val="28"/>
        </w:rPr>
        <w:t xml:space="preserve"> </w:t>
      </w:r>
      <w:r w:rsidRPr="00CC6E8D">
        <w:rPr>
          <w:rFonts w:ascii="NoorLotus" w:hAnsi="NoorLotus" w:hint="cs"/>
          <w:sz w:val="28"/>
          <w:rtl/>
        </w:rPr>
        <w:t xml:space="preserve"> بعد از تامل به این نتیجه رسیدیم که عرف این بحث‌های فنی را نمی‌پذیرد، و بعد از علم به این که</w:t>
      </w:r>
      <w:r w:rsidR="00FB7FBA" w:rsidRPr="00CC6E8D">
        <w:rPr>
          <w:rFonts w:ascii="NoorLotus" w:hAnsi="NoorLotus" w:hint="cs"/>
          <w:sz w:val="28"/>
          <w:rtl/>
        </w:rPr>
        <w:t xml:space="preserve"> مراد از جمله ی دوم مضیق است در عموم جمله ی اول نیز تشکیک می کند</w:t>
      </w:r>
      <w:r w:rsidRPr="00CC6E8D">
        <w:rPr>
          <w:rFonts w:ascii="NoorLotus" w:hAnsi="NoorLotus" w:hint="cs"/>
          <w:sz w:val="28"/>
          <w:rtl/>
        </w:rPr>
        <w:t>، چون خطاب ظهور</w:t>
      </w:r>
      <w:r w:rsidR="00FB7FBA" w:rsidRPr="00CC6E8D">
        <w:rPr>
          <w:rFonts w:ascii="NoorLotus" w:hAnsi="NoorLotus" w:hint="cs"/>
          <w:sz w:val="28"/>
          <w:rtl/>
        </w:rPr>
        <w:t xml:space="preserve"> در وحدت </w:t>
      </w:r>
      <w:r w:rsidRPr="00CC6E8D">
        <w:rPr>
          <w:rFonts w:ascii="NoorLotus" w:hAnsi="NoorLotus" w:hint="cs"/>
          <w:sz w:val="28"/>
          <w:rtl/>
        </w:rPr>
        <w:t xml:space="preserve">مراد جدی از </w:t>
      </w:r>
      <w:r w:rsidR="00FB7FBA" w:rsidRPr="00CC6E8D">
        <w:rPr>
          <w:rFonts w:ascii="NoorLotus" w:hAnsi="NoorLotus" w:hint="cs"/>
          <w:sz w:val="28"/>
          <w:rtl/>
        </w:rPr>
        <w:t>ضمیر</w:t>
      </w:r>
      <w:r w:rsidRPr="00CC6E8D">
        <w:rPr>
          <w:rFonts w:ascii="NoorLotus" w:hAnsi="NoorLotus" w:hint="cs"/>
          <w:sz w:val="28"/>
          <w:rtl/>
        </w:rPr>
        <w:t xml:space="preserve"> و مرجع آن دارد. </w:t>
      </w:r>
      <w:r w:rsidR="004F1A5B" w:rsidRPr="00CC6E8D">
        <w:rPr>
          <w:rFonts w:ascii="NoorLotus" w:hAnsi="NoorLotus" w:hint="cs"/>
          <w:sz w:val="28"/>
          <w:rtl/>
        </w:rPr>
        <w:t>یعنی مخصص منفصل گرچه</w:t>
      </w:r>
      <w:r w:rsidR="00FB7FBA" w:rsidRPr="00CC6E8D">
        <w:rPr>
          <w:rFonts w:ascii="NoorLotus" w:hAnsi="NoorLotus" w:hint="cs"/>
          <w:sz w:val="28"/>
          <w:rtl/>
        </w:rPr>
        <w:t xml:space="preserve"> به مراد استعمالی ضربه نمی زند ولی به لحاظ اراده ی جدیه کشف می کند که مراد از جمله ی دوم مضیق </w:t>
      </w:r>
      <w:r w:rsidR="004F1A5B" w:rsidRPr="00CC6E8D">
        <w:rPr>
          <w:rFonts w:ascii="NoorLotus" w:hAnsi="NoorLotus" w:hint="cs"/>
          <w:sz w:val="28"/>
          <w:rtl/>
        </w:rPr>
        <w:t xml:space="preserve">است و در این صورت </w:t>
      </w:r>
      <w:r w:rsidR="00FB7FBA" w:rsidRPr="00CC6E8D">
        <w:rPr>
          <w:rFonts w:ascii="NoorLotus" w:hAnsi="NoorLotus" w:hint="cs"/>
          <w:sz w:val="28"/>
          <w:rtl/>
        </w:rPr>
        <w:t>ظهور سیاقی</w:t>
      </w:r>
      <w:r w:rsidR="004F1A5B" w:rsidRPr="00CC6E8D">
        <w:rPr>
          <w:rFonts w:ascii="NoorLotus" w:hAnsi="NoorLotus" w:hint="cs"/>
          <w:sz w:val="28"/>
          <w:rtl/>
        </w:rPr>
        <w:t xml:space="preserve"> عرفی-که یساعده الذوق العرفی-</w:t>
      </w:r>
      <w:r w:rsidR="00FB7FBA" w:rsidRPr="00CC6E8D">
        <w:rPr>
          <w:rFonts w:ascii="NoorLotus" w:hAnsi="NoorLotus" w:hint="cs"/>
          <w:sz w:val="28"/>
          <w:rtl/>
        </w:rPr>
        <w:t xml:space="preserve"> </w:t>
      </w:r>
      <w:r w:rsidR="006A4E34">
        <w:rPr>
          <w:rFonts w:ascii="NoorLotus" w:hAnsi="NoorLotus" w:hint="cs"/>
          <w:sz w:val="28"/>
          <w:rtl/>
        </w:rPr>
        <w:t xml:space="preserve">در </w:t>
      </w:r>
      <w:r w:rsidR="00FB7FBA" w:rsidRPr="00CC6E8D">
        <w:rPr>
          <w:rFonts w:ascii="NoorLotus" w:hAnsi="NoorLotus" w:hint="cs"/>
          <w:sz w:val="28"/>
          <w:rtl/>
        </w:rPr>
        <w:t xml:space="preserve">وحدت مراد </w:t>
      </w:r>
      <w:r w:rsidR="004F1A5B" w:rsidRPr="00CC6E8D">
        <w:rPr>
          <w:rFonts w:ascii="NoorLotus" w:hAnsi="NoorLotus" w:hint="cs"/>
          <w:sz w:val="28"/>
          <w:rtl/>
        </w:rPr>
        <w:t xml:space="preserve">جدی </w:t>
      </w:r>
      <w:r w:rsidR="00FB7FBA" w:rsidRPr="00CC6E8D">
        <w:rPr>
          <w:rFonts w:ascii="NoorLotus" w:hAnsi="NoorLotus" w:hint="cs"/>
          <w:sz w:val="28"/>
          <w:rtl/>
        </w:rPr>
        <w:t>از ضمیر و مرجع آن</w:t>
      </w:r>
      <w:r w:rsidR="004F1A5B" w:rsidRPr="00CC6E8D">
        <w:rPr>
          <w:rFonts w:ascii="NoorLotus" w:hAnsi="NoorLotus" w:hint="cs"/>
          <w:sz w:val="28"/>
          <w:rtl/>
        </w:rPr>
        <w:t xml:space="preserve"> اقتضاء می کند که مراد از مرجع نیز مضیق باشد.</w:t>
      </w:r>
      <w:r w:rsidR="00FB7FBA" w:rsidRPr="00CC6E8D">
        <w:rPr>
          <w:rFonts w:ascii="NoorLotus" w:hAnsi="NoorLotus" w:hint="cs"/>
          <w:sz w:val="28"/>
          <w:rtl/>
        </w:rPr>
        <w:t xml:space="preserve"> </w:t>
      </w:r>
    </w:p>
    <w:p w:rsidR="00FB7FBA" w:rsidRPr="00CC6E8D" w:rsidRDefault="00FB7FBA" w:rsidP="009C7741">
      <w:pPr>
        <w:rPr>
          <w:rFonts w:ascii="NoorLotus" w:hAnsi="NoorLotus"/>
          <w:sz w:val="28"/>
          <w:rtl/>
        </w:rPr>
      </w:pPr>
      <w:r w:rsidRPr="00CC6E8D">
        <w:rPr>
          <w:rFonts w:ascii="NoorLotus" w:hAnsi="NoorLotus" w:hint="cs"/>
          <w:sz w:val="28"/>
          <w:rtl/>
        </w:rPr>
        <w:t>مثلا در صحیحه هشام</w:t>
      </w:r>
      <w:r w:rsidR="004F1A5B" w:rsidRPr="00CC6E8D">
        <w:rPr>
          <w:rFonts w:ascii="NoorLotus" w:hAnsi="NoorLotus" w:hint="cs"/>
          <w:sz w:val="28"/>
          <w:rtl/>
        </w:rPr>
        <w:t xml:space="preserve"> گر چه</w:t>
      </w:r>
      <w:r w:rsidRPr="00CC6E8D">
        <w:rPr>
          <w:rFonts w:ascii="NoorLotus" w:hAnsi="NoorLotus" w:hint="cs"/>
          <w:sz w:val="28"/>
          <w:rtl/>
        </w:rPr>
        <w:t xml:space="preserve"> قرینه</w:t>
      </w:r>
      <w:r w:rsidR="004F1A5B" w:rsidRPr="00CC6E8D">
        <w:rPr>
          <w:rFonts w:ascii="NoorLotus" w:hAnsi="NoorLotus" w:hint="cs"/>
          <w:sz w:val="28"/>
          <w:rtl/>
        </w:rPr>
        <w:t xml:space="preserve"> متصله وجود ندارد بر این که مراد از</w:t>
      </w:r>
      <w:r w:rsidRPr="00CC6E8D">
        <w:rPr>
          <w:rFonts w:ascii="NoorLotus" w:hAnsi="NoorLotus" w:hint="cs"/>
          <w:sz w:val="28"/>
          <w:rtl/>
        </w:rPr>
        <w:t xml:space="preserve"> «</w:t>
      </w:r>
      <w:r w:rsidR="004F1A5B" w:rsidRPr="00CC6E8D">
        <w:rPr>
          <w:rFonts w:ascii="NoorLotus" w:hAnsi="NoorLotus"/>
          <w:sz w:val="28"/>
          <w:rtl/>
        </w:rPr>
        <w:t>احتسب له من الوقت الذی نوی</w:t>
      </w:r>
      <w:r w:rsidRPr="00CC6E8D">
        <w:rPr>
          <w:rFonts w:ascii="NoorLotus" w:hAnsi="NoorLotus" w:hint="cs"/>
          <w:sz w:val="28"/>
          <w:rtl/>
        </w:rPr>
        <w:t>» صوم مستحب است ولی مقید منفصل وجود دارد بر این که نیت صوم قضاء بعد از زوال مشروع نیست و عرف</w:t>
      </w:r>
      <w:r w:rsidR="004F1A5B" w:rsidRPr="00CC6E8D">
        <w:rPr>
          <w:rFonts w:ascii="NoorLotus" w:hAnsi="NoorLotus" w:hint="cs"/>
          <w:sz w:val="28"/>
          <w:rtl/>
        </w:rPr>
        <w:t xml:space="preserve"> در این صورت می گوید</w:t>
      </w:r>
      <w:r w:rsidRPr="00CC6E8D">
        <w:rPr>
          <w:rFonts w:ascii="NoorLotus" w:hAnsi="NoorLotus" w:hint="cs"/>
          <w:sz w:val="28"/>
          <w:rtl/>
        </w:rPr>
        <w:t xml:space="preserve"> ممکن است محور این دو جمله صوم مستحب </w:t>
      </w:r>
      <w:r w:rsidR="009C7741">
        <w:rPr>
          <w:rFonts w:ascii="NoorLotus" w:hAnsi="NoorLotus" w:hint="cs"/>
          <w:sz w:val="28"/>
          <w:rtl/>
        </w:rPr>
        <w:t>باشد</w:t>
      </w:r>
      <w:r w:rsidRPr="00CC6E8D">
        <w:rPr>
          <w:rFonts w:ascii="NoorLotus" w:hAnsi="NoorLotus" w:hint="cs"/>
          <w:sz w:val="28"/>
          <w:rtl/>
        </w:rPr>
        <w:t xml:space="preserve">. </w:t>
      </w:r>
    </w:p>
    <w:p w:rsidR="004F1A5B" w:rsidRPr="00CC6E8D" w:rsidRDefault="004F1A5B" w:rsidP="004F1A5B">
      <w:pPr>
        <w:pStyle w:val="Heading2"/>
        <w:rPr>
          <w:b w:val="0"/>
          <w:bCs w:val="0"/>
          <w:rtl/>
        </w:rPr>
      </w:pPr>
      <w:bookmarkStart w:id="8" w:name="_Toc121867495"/>
      <w:r w:rsidRPr="00CC6E8D">
        <w:rPr>
          <w:rFonts w:hint="cs"/>
          <w:b w:val="0"/>
          <w:bCs w:val="0"/>
          <w:rtl/>
        </w:rPr>
        <w:t>کلام آیت الله زنجانی حفظه الله</w:t>
      </w:r>
      <w:bookmarkEnd w:id="8"/>
    </w:p>
    <w:p w:rsidR="00445D5B" w:rsidRPr="009C7741" w:rsidRDefault="00445D5B" w:rsidP="009957D5">
      <w:pPr>
        <w:autoSpaceDE w:val="0"/>
        <w:autoSpaceDN w:val="0"/>
        <w:adjustRightInd w:val="0"/>
        <w:spacing w:after="0" w:line="240" w:lineRule="auto"/>
        <w:rPr>
          <w:rFonts w:ascii="NoorLotus" w:hAnsi="NoorLotus"/>
          <w:sz w:val="28"/>
          <w:rtl/>
        </w:rPr>
      </w:pPr>
      <w:r w:rsidRPr="009C7741">
        <w:rPr>
          <w:rFonts w:ascii="NoorLotus" w:hAnsi="NoorLotus"/>
          <w:sz w:val="28"/>
          <w:rtl/>
        </w:rPr>
        <w:t>آیت الله زنجانی حفظه الله نیز</w:t>
      </w:r>
      <w:r w:rsidR="009C7741" w:rsidRPr="009C7741">
        <w:rPr>
          <w:rFonts w:ascii="NoorLotus" w:hAnsi="NoorLotus"/>
          <w:sz w:val="28"/>
          <w:rtl/>
        </w:rPr>
        <w:t xml:space="preserve"> مانند همین کلام را دارند ایشان</w:t>
      </w:r>
      <w:r w:rsidRPr="009C7741">
        <w:rPr>
          <w:rFonts w:ascii="NoorLotus" w:hAnsi="NoorLotus"/>
          <w:sz w:val="28"/>
          <w:rtl/>
        </w:rPr>
        <w:t xml:space="preserve"> می فرمایند: </w:t>
      </w:r>
      <w:r w:rsidR="00FB7FBA" w:rsidRPr="009C7741">
        <w:rPr>
          <w:rFonts w:ascii="NoorLotus" w:hAnsi="NoorLotus"/>
          <w:sz w:val="28"/>
          <w:rtl/>
        </w:rPr>
        <w:t>موضوع این خطاب فرض متعارف بوده است و فرض متعارف از مطلقات</w:t>
      </w:r>
      <w:r w:rsidRPr="009C7741">
        <w:rPr>
          <w:rFonts w:ascii="NoorLotus" w:hAnsi="NoorLotus"/>
          <w:sz w:val="28"/>
          <w:rtl/>
        </w:rPr>
        <w:t>،</w:t>
      </w:r>
      <w:r w:rsidR="00FB7FBA" w:rsidRPr="009C7741">
        <w:rPr>
          <w:rFonts w:ascii="NoorLotus" w:hAnsi="NoorLotus"/>
          <w:sz w:val="28"/>
          <w:rtl/>
        </w:rPr>
        <w:t xml:space="preserve"> مطلقاتی هستند که بعد از دخول طلاق رجعی داده می شو</w:t>
      </w:r>
      <w:r w:rsidRPr="009C7741">
        <w:rPr>
          <w:rFonts w:ascii="NoorLotus" w:hAnsi="NoorLotus"/>
          <w:sz w:val="28"/>
          <w:rtl/>
        </w:rPr>
        <w:t>ن</w:t>
      </w:r>
      <w:r w:rsidR="00FB7FBA" w:rsidRPr="009C7741">
        <w:rPr>
          <w:rFonts w:ascii="NoorLotus" w:hAnsi="NoorLotus"/>
          <w:sz w:val="28"/>
          <w:rtl/>
        </w:rPr>
        <w:t>د، و طلاق</w:t>
      </w:r>
      <w:r w:rsidRPr="009C7741">
        <w:rPr>
          <w:rFonts w:ascii="NoorLotus" w:hAnsi="NoorLotus"/>
          <w:sz w:val="28"/>
          <w:rtl/>
        </w:rPr>
        <w:t xml:space="preserve"> ثالث و خلع که طلاق غیر رجعی هستند،</w:t>
      </w:r>
      <w:r w:rsidR="00FB7FBA" w:rsidRPr="009C7741">
        <w:rPr>
          <w:rFonts w:ascii="NoorLotus" w:hAnsi="NoorLotus"/>
          <w:sz w:val="28"/>
          <w:rtl/>
        </w:rPr>
        <w:t xml:space="preserve"> غیر عرفی </w:t>
      </w:r>
      <w:r w:rsidRPr="009C7741">
        <w:rPr>
          <w:rFonts w:ascii="NoorLotus" w:hAnsi="NoorLotus"/>
          <w:sz w:val="28"/>
          <w:rtl/>
        </w:rPr>
        <w:t>هستند</w:t>
      </w:r>
      <w:r w:rsidR="009C7741" w:rsidRPr="009C7741">
        <w:rPr>
          <w:rFonts w:ascii="NoorLotus" w:eastAsiaTheme="minorHAnsi" w:hAnsi="NoorLotus"/>
          <w:sz w:val="28"/>
          <w:rtl/>
          <w:lang w:bidi="ar-SA"/>
        </w:rPr>
        <w:t xml:space="preserve"> عرف</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می</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گوید</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ما</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از</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این</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که</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و</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بعولتهن</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احق</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بردهن فی</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ذلک</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کشف</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شد</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و</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لو</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با</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مقید</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منفصل</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که</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مراد</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مطلقات</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رجعیه</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هستند</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می</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گوید</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نکند</w:t>
      </w:r>
      <w:r w:rsidR="009957D5">
        <w:rPr>
          <w:rFonts w:ascii="NoorLotus" w:eastAsiaTheme="minorHAnsi" w:hAnsi="NoorLotus" w:hint="cs"/>
          <w:sz w:val="28"/>
          <w:rtl/>
          <w:lang w:bidi="ar-SA"/>
        </w:rPr>
        <w:t>مد نظر در</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مطلقات</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هم همین</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مطلقات</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رجعیه</w:t>
      </w:r>
      <w:r w:rsidR="009C7741" w:rsidRPr="009C7741">
        <w:rPr>
          <w:rFonts w:ascii="NoorLotus" w:eastAsiaTheme="minorHAnsi" w:hAnsi="NoorLotus"/>
          <w:sz w:val="28"/>
          <w:lang w:bidi="ar-SA"/>
        </w:rPr>
        <w:t xml:space="preserve"> </w:t>
      </w:r>
      <w:r w:rsidR="009C7741" w:rsidRPr="009C7741">
        <w:rPr>
          <w:rFonts w:ascii="NoorLotus" w:eastAsiaTheme="minorHAnsi" w:hAnsi="NoorLotus"/>
          <w:sz w:val="28"/>
          <w:rtl/>
          <w:lang w:bidi="ar-SA"/>
        </w:rPr>
        <w:t>بوده</w:t>
      </w:r>
      <w:r w:rsidR="009C7741" w:rsidRPr="009C7741">
        <w:rPr>
          <w:rStyle w:val="FootnoteReference"/>
          <w:rFonts w:ascii="NoorLotus" w:hAnsi="NoorLotus"/>
          <w:sz w:val="28"/>
          <w:rtl/>
        </w:rPr>
        <w:t xml:space="preserve"> </w:t>
      </w:r>
      <w:r w:rsidR="00DB1844" w:rsidRPr="009C7741">
        <w:rPr>
          <w:rStyle w:val="FootnoteReference"/>
          <w:rFonts w:ascii="NoorLotus" w:hAnsi="NoorLotus"/>
          <w:sz w:val="28"/>
          <w:rtl/>
        </w:rPr>
        <w:footnoteReference w:id="8"/>
      </w:r>
      <w:r w:rsidRPr="009C7741">
        <w:rPr>
          <w:rFonts w:ascii="NoorLotus" w:hAnsi="NoorLotus"/>
          <w:sz w:val="28"/>
          <w:rtl/>
        </w:rPr>
        <w:t>.</w:t>
      </w:r>
    </w:p>
    <w:p w:rsidR="00FB7FBA" w:rsidRPr="00CC6E8D" w:rsidRDefault="00DB1844" w:rsidP="0079012C">
      <w:pPr>
        <w:rPr>
          <w:rFonts w:ascii="NoorLotus" w:hAnsi="NoorLotus"/>
          <w:sz w:val="28"/>
          <w:rtl/>
        </w:rPr>
      </w:pPr>
      <w:r w:rsidRPr="00CC6E8D">
        <w:rPr>
          <w:rFonts w:ascii="NoorLotus" w:hAnsi="NoorLotus" w:hint="cs"/>
          <w:sz w:val="28"/>
          <w:rtl/>
        </w:rPr>
        <w:t>بنابراین اشکال مهم در مقام این است که علم به این که مراد از جمله ی دوم بعض افراد عام است ولو به لحاظ مراد جدی،</w:t>
      </w:r>
      <w:r w:rsidR="00FB7FBA" w:rsidRPr="00CC6E8D">
        <w:rPr>
          <w:rFonts w:ascii="NoorLotus" w:hAnsi="NoorLotus" w:hint="cs"/>
          <w:sz w:val="28"/>
          <w:rtl/>
        </w:rPr>
        <w:t xml:space="preserve"> چه</w:t>
      </w:r>
      <w:r w:rsidRPr="00CC6E8D">
        <w:rPr>
          <w:rFonts w:ascii="NoorLotus" w:hAnsi="NoorLotus" w:hint="cs"/>
          <w:sz w:val="28"/>
          <w:rtl/>
        </w:rPr>
        <w:t xml:space="preserve"> </w:t>
      </w:r>
      <w:r w:rsidR="0079012C" w:rsidRPr="00CC6E8D">
        <w:rPr>
          <w:rFonts w:ascii="NoorLotus" w:hAnsi="NoorLotus" w:hint="cs"/>
          <w:sz w:val="28"/>
          <w:rtl/>
        </w:rPr>
        <w:t>دلیل بر آن</w:t>
      </w:r>
      <w:r w:rsidRPr="00CC6E8D">
        <w:rPr>
          <w:rFonts w:ascii="NoorLotus" w:hAnsi="NoorLotus" w:hint="cs"/>
          <w:sz w:val="28"/>
          <w:rtl/>
        </w:rPr>
        <w:t xml:space="preserve"> متصل باشد و چه منفصل،</w:t>
      </w:r>
      <w:r w:rsidR="00FB7FBA" w:rsidRPr="00CC6E8D">
        <w:rPr>
          <w:rFonts w:ascii="NoorLotus" w:hAnsi="NoorLotus" w:hint="cs"/>
          <w:sz w:val="28"/>
          <w:rtl/>
        </w:rPr>
        <w:t xml:space="preserve"> </w:t>
      </w:r>
      <w:r w:rsidR="0079012C" w:rsidRPr="00CC6E8D">
        <w:rPr>
          <w:rFonts w:ascii="NoorLotus" w:hAnsi="NoorLotus" w:hint="cs"/>
          <w:sz w:val="28"/>
          <w:rtl/>
        </w:rPr>
        <w:t>موجب اجمال خط</w:t>
      </w:r>
      <w:r w:rsidR="00154354" w:rsidRPr="00CC6E8D">
        <w:rPr>
          <w:rFonts w:ascii="NoorLotus" w:hAnsi="NoorLotus" w:hint="cs"/>
          <w:sz w:val="28"/>
          <w:rtl/>
        </w:rPr>
        <w:t>اب عام یا مطلق در جمله‌ی اول می‌شود</w:t>
      </w:r>
      <w:r w:rsidR="0079012C" w:rsidRPr="00CC6E8D">
        <w:rPr>
          <w:rFonts w:ascii="NoorLotus" w:hAnsi="NoorLotus" w:hint="cs"/>
          <w:sz w:val="28"/>
          <w:rtl/>
        </w:rPr>
        <w:t>، و عقلاء و عرف در این موارد به اطلاق و عموم جمله‌ی اول احتجاج نمی کنند.</w:t>
      </w:r>
    </w:p>
    <w:p w:rsidR="00154354" w:rsidRPr="00CC6E8D" w:rsidRDefault="00154354" w:rsidP="009957D5">
      <w:pPr>
        <w:rPr>
          <w:rFonts w:ascii="NoorLotus" w:hAnsi="NoorLotus"/>
          <w:sz w:val="28"/>
          <w:rtl/>
        </w:rPr>
      </w:pPr>
      <w:r w:rsidRPr="00CC6E8D">
        <w:rPr>
          <w:rFonts w:ascii="NoorLotus" w:hAnsi="NoorLotus" w:hint="cs"/>
          <w:sz w:val="28"/>
          <w:rtl/>
        </w:rPr>
        <w:t xml:space="preserve">به عبارت دیگر: مقتضای ظهور سیاقی اتحاد ضمیر و مرجع آن حتی در مراد جدی، است، و وقتی از خارج علم پیدا کردیم به این که مراد از «و بعولتهن احق بردهن» </w:t>
      </w:r>
      <w:r w:rsidR="009957D5">
        <w:rPr>
          <w:rFonts w:ascii="NoorLotus" w:hAnsi="NoorLotus" w:hint="cs"/>
          <w:sz w:val="28"/>
          <w:rtl/>
        </w:rPr>
        <w:t xml:space="preserve">مطلقات رجعیه است ظهور سیاقی مانع </w:t>
      </w:r>
      <w:r w:rsidRPr="00CC6E8D">
        <w:rPr>
          <w:rFonts w:ascii="NoorLotus" w:hAnsi="NoorLotus" w:hint="cs"/>
          <w:sz w:val="28"/>
          <w:rtl/>
        </w:rPr>
        <w:t xml:space="preserve">از انعقاد ظهور جمله‌ی اول در عموم می شود و دیگر نمی توان برای اثبات لزوم نگه داشتن عده برای مطلقات به طلاق بائن به اصالة العموم در خطاب اول تمسک کرد. </w:t>
      </w:r>
    </w:p>
    <w:p w:rsidR="00154354" w:rsidRPr="00CC6E8D" w:rsidRDefault="00154354" w:rsidP="00BD3D0A">
      <w:pPr>
        <w:rPr>
          <w:rFonts w:ascii="NoorLotus" w:hAnsi="NoorLotus"/>
          <w:sz w:val="28"/>
          <w:rtl/>
        </w:rPr>
      </w:pPr>
      <w:r w:rsidRPr="00CC6E8D">
        <w:rPr>
          <w:rFonts w:ascii="NoorLotus" w:hAnsi="NoorLotus" w:hint="cs"/>
          <w:sz w:val="28"/>
          <w:rtl/>
        </w:rPr>
        <w:t>و ظاهر کلام شهید صدر رحمه الله نیز همین است</w:t>
      </w:r>
      <w:r w:rsidR="00BD3D0A" w:rsidRPr="00CC6E8D">
        <w:rPr>
          <w:rStyle w:val="FootnoteReference"/>
          <w:rFonts w:ascii="NoorLotus" w:hAnsi="NoorLotus"/>
          <w:sz w:val="28"/>
          <w:rtl/>
        </w:rPr>
        <w:footnoteReference w:id="9"/>
      </w:r>
      <w:r w:rsidR="00BD3D0A" w:rsidRPr="00CC6E8D">
        <w:rPr>
          <w:rFonts w:ascii="NoorLotus" w:hAnsi="NoorLotus" w:hint="cs"/>
          <w:sz w:val="28"/>
          <w:rtl/>
        </w:rPr>
        <w:t>.</w:t>
      </w:r>
      <w:r w:rsidRPr="00CC6E8D">
        <w:rPr>
          <w:rFonts w:ascii="NoorLotus" w:hAnsi="NoorLotus" w:hint="cs"/>
          <w:sz w:val="28"/>
          <w:rtl/>
        </w:rPr>
        <w:t xml:space="preserve"> و بعید نیست که ایشان در مخصص منفصل نیز این مطلب را بیان کنند.</w:t>
      </w:r>
    </w:p>
    <w:p w:rsidR="00F27ABB" w:rsidRPr="00CC6E8D" w:rsidRDefault="00ED58AA" w:rsidP="00F27ABB">
      <w:pPr>
        <w:rPr>
          <w:rFonts w:ascii="NoorLotus" w:hAnsi="NoorLotus"/>
          <w:sz w:val="28"/>
          <w:rtl/>
        </w:rPr>
      </w:pPr>
      <w:r w:rsidRPr="00CC6E8D">
        <w:rPr>
          <w:rFonts w:ascii="NoorLotus" w:hAnsi="NoorLotus" w:hint="cs"/>
          <w:sz w:val="28"/>
          <w:rtl/>
        </w:rPr>
        <w:t xml:space="preserve">و لذا </w:t>
      </w:r>
      <w:r w:rsidR="0079012C" w:rsidRPr="00CC6E8D">
        <w:rPr>
          <w:rFonts w:ascii="NoorLotus" w:hAnsi="NoorLotus" w:hint="cs"/>
          <w:sz w:val="28"/>
          <w:rtl/>
        </w:rPr>
        <w:t>کلام محقق خویی رحمه الله</w:t>
      </w:r>
      <w:r w:rsidRPr="00CC6E8D">
        <w:rPr>
          <w:rFonts w:ascii="NoorLotus" w:hAnsi="NoorLotus" w:hint="cs"/>
          <w:sz w:val="28"/>
          <w:rtl/>
        </w:rPr>
        <w:t xml:space="preserve"> د</w:t>
      </w:r>
      <w:r w:rsidR="0079012C" w:rsidRPr="00CC6E8D">
        <w:rPr>
          <w:rFonts w:ascii="NoorLotus" w:hAnsi="NoorLotus" w:hint="cs"/>
          <w:sz w:val="28"/>
          <w:rtl/>
        </w:rPr>
        <w:t>ر بحث صوم در ذیل این صحیحه هشام که قائل به عموم جمله‌ی اول و شمول آن نسبت به صوم واجب غیر معین شدند،</w:t>
      </w:r>
      <w:r w:rsidR="00F27ABB" w:rsidRPr="00CC6E8D">
        <w:rPr>
          <w:rFonts w:ascii="NoorLotus" w:hAnsi="NoorLotus" w:hint="cs"/>
          <w:sz w:val="28"/>
          <w:rtl/>
        </w:rPr>
        <w:t xml:space="preserve"> صحیح نیست، چون:</w:t>
      </w:r>
      <w:r w:rsidRPr="00CC6E8D">
        <w:rPr>
          <w:rFonts w:ascii="NoorLotus" w:hAnsi="NoorLotus" w:hint="cs"/>
          <w:sz w:val="28"/>
          <w:rtl/>
        </w:rPr>
        <w:t xml:space="preserve"> </w:t>
      </w:r>
    </w:p>
    <w:p w:rsidR="00F27ABB" w:rsidRPr="00CC6E8D" w:rsidRDefault="00ED58AA" w:rsidP="00FE35A9">
      <w:pPr>
        <w:rPr>
          <w:rFonts w:ascii="NoorLotus" w:hAnsi="NoorLotus"/>
          <w:sz w:val="28"/>
          <w:rtl/>
        </w:rPr>
      </w:pPr>
      <w:r w:rsidRPr="00CC6E8D">
        <w:rPr>
          <w:rFonts w:ascii="NoorLotus" w:hAnsi="NoorLotus" w:hint="cs"/>
          <w:sz w:val="28"/>
          <w:rtl/>
        </w:rPr>
        <w:t xml:space="preserve">اولا: بعید نیست </w:t>
      </w:r>
      <w:r w:rsidR="00F27ABB" w:rsidRPr="00CC6E8D">
        <w:rPr>
          <w:rFonts w:ascii="NoorLotus" w:hAnsi="NoorLotus" w:hint="cs"/>
          <w:sz w:val="28"/>
          <w:rtl/>
        </w:rPr>
        <w:t xml:space="preserve">این مقید متصل باشد و اختلاف تعبیر در جمله‌ی دوم </w:t>
      </w:r>
      <w:r w:rsidRPr="00CC6E8D">
        <w:rPr>
          <w:rFonts w:ascii="NoorLotus" w:hAnsi="NoorLotus" w:hint="cs"/>
          <w:sz w:val="28"/>
          <w:rtl/>
        </w:rPr>
        <w:t xml:space="preserve">نشان می دهد که مجزی از صوم </w:t>
      </w:r>
      <w:r w:rsidR="00F27ABB" w:rsidRPr="00CC6E8D">
        <w:rPr>
          <w:rFonts w:ascii="NoorLotus" w:hAnsi="NoorLotus" w:hint="cs"/>
          <w:sz w:val="28"/>
          <w:rtl/>
        </w:rPr>
        <w:t>واجب</w:t>
      </w:r>
      <w:r w:rsidRPr="00CC6E8D">
        <w:rPr>
          <w:rFonts w:ascii="NoorLotus" w:hAnsi="NoorLotus" w:hint="cs"/>
          <w:sz w:val="28"/>
          <w:rtl/>
        </w:rPr>
        <w:t xml:space="preserve"> نیست</w:t>
      </w:r>
      <w:r w:rsidR="00F27ABB" w:rsidRPr="00CC6E8D">
        <w:rPr>
          <w:rFonts w:ascii="NoorLotus" w:hAnsi="NoorLotus" w:hint="cs"/>
          <w:sz w:val="28"/>
          <w:rtl/>
        </w:rPr>
        <w:t xml:space="preserve">، چون در صوم قضاء باید کل صوم ماه رمضان که </w:t>
      </w:r>
      <w:r w:rsidR="00FE35A9">
        <w:rPr>
          <w:rFonts w:ascii="NoorLotus" w:hAnsi="NoorLotus" w:hint="cs"/>
          <w:sz w:val="28"/>
          <w:rtl/>
        </w:rPr>
        <w:t xml:space="preserve">در یک روز </w:t>
      </w:r>
      <w:r w:rsidR="00F27ABB" w:rsidRPr="00CC6E8D">
        <w:rPr>
          <w:rFonts w:ascii="NoorLotus" w:hAnsi="NoorLotus" w:hint="cs"/>
          <w:sz w:val="28"/>
          <w:rtl/>
        </w:rPr>
        <w:t>از من فوت شده است، را تدارک کنم</w:t>
      </w:r>
      <w:r w:rsidR="00FE35A9">
        <w:rPr>
          <w:rFonts w:ascii="NoorLotus" w:hAnsi="NoorLotus" w:hint="cs"/>
          <w:sz w:val="28"/>
          <w:rtl/>
        </w:rPr>
        <w:t xml:space="preserve"> و این تعبیر که «حسب له من الوقت الذی نوی» در مورد آن تطبیق نمی شود</w:t>
      </w:r>
      <w:r w:rsidR="00F27ABB" w:rsidRPr="00CC6E8D">
        <w:rPr>
          <w:rFonts w:ascii="NoorLotus" w:hAnsi="NoorLotus" w:hint="cs"/>
          <w:sz w:val="28"/>
          <w:rtl/>
        </w:rPr>
        <w:t>، و عرف در مقید متصل خطاب عام را مجمل می داند.</w:t>
      </w:r>
    </w:p>
    <w:p w:rsidR="00ED58AA" w:rsidRPr="00CC6E8D" w:rsidRDefault="00ED58AA" w:rsidP="00154354">
      <w:pPr>
        <w:rPr>
          <w:rFonts w:ascii="NoorLotus" w:hAnsi="NoorLotus"/>
          <w:sz w:val="28"/>
          <w:rtl/>
        </w:rPr>
      </w:pPr>
      <w:r w:rsidRPr="00CC6E8D">
        <w:rPr>
          <w:rFonts w:ascii="NoorLotus" w:hAnsi="NoorLotus" w:hint="cs"/>
          <w:sz w:val="28"/>
          <w:rtl/>
        </w:rPr>
        <w:t xml:space="preserve">ثانیا: اگر مقید منفصل باشد نیز </w:t>
      </w:r>
      <w:r w:rsidR="00154354" w:rsidRPr="00CC6E8D">
        <w:rPr>
          <w:rFonts w:ascii="NoorLotus" w:hAnsi="NoorLotus" w:hint="cs"/>
          <w:sz w:val="28"/>
          <w:rtl/>
        </w:rPr>
        <w:t>خطاب عام مجمل است، و از این جهت فرقی با قرینه متصل ندارد.</w:t>
      </w:r>
    </w:p>
    <w:p w:rsidR="00ED58AA" w:rsidRPr="00CC6E8D" w:rsidRDefault="00ED58AA" w:rsidP="00A30579">
      <w:pPr>
        <w:pStyle w:val="Heading2"/>
        <w:rPr>
          <w:b w:val="0"/>
          <w:bCs w:val="0"/>
          <w:rtl/>
        </w:rPr>
      </w:pPr>
      <w:bookmarkStart w:id="9" w:name="_Toc121867496"/>
      <w:r w:rsidRPr="00CC6E8D">
        <w:rPr>
          <w:rFonts w:hint="cs"/>
          <w:b w:val="0"/>
          <w:bCs w:val="0"/>
          <w:rtl/>
        </w:rPr>
        <w:t>کلام محقق خویی رحمه الله</w:t>
      </w:r>
      <w:bookmarkEnd w:id="9"/>
    </w:p>
    <w:p w:rsidR="00ED58AA" w:rsidRPr="00CC6E8D" w:rsidRDefault="00A30579" w:rsidP="00A30579">
      <w:pPr>
        <w:rPr>
          <w:rFonts w:ascii="NoorLotus" w:hAnsi="NoorLotus"/>
          <w:sz w:val="28"/>
          <w:rtl/>
        </w:rPr>
      </w:pPr>
      <w:r w:rsidRPr="00CC6E8D">
        <w:rPr>
          <w:rFonts w:ascii="NoorLotus" w:hAnsi="NoorLotus" w:hint="cs"/>
          <w:sz w:val="28"/>
          <w:rtl/>
        </w:rPr>
        <w:t>محقق خویی رحمه الله</w:t>
      </w:r>
      <w:r w:rsidR="00ED58AA" w:rsidRPr="00CC6E8D">
        <w:rPr>
          <w:rFonts w:ascii="NoorLotus" w:hAnsi="NoorLotus" w:hint="cs"/>
          <w:sz w:val="28"/>
          <w:rtl/>
        </w:rPr>
        <w:t xml:space="preserve"> فرمودند: اگر مقی</w:t>
      </w:r>
      <w:r w:rsidR="00445D5B" w:rsidRPr="00CC6E8D">
        <w:rPr>
          <w:rFonts w:ascii="NoorLotus" w:hAnsi="NoorLotus" w:hint="cs"/>
          <w:sz w:val="28"/>
          <w:rtl/>
        </w:rPr>
        <w:t>د متصل یا منفصل منشا استخدام</w:t>
      </w:r>
      <w:r w:rsidR="00ED58AA" w:rsidRPr="00CC6E8D">
        <w:rPr>
          <w:rFonts w:ascii="NoorLotus" w:hAnsi="NoorLotus" w:hint="cs"/>
          <w:sz w:val="28"/>
          <w:rtl/>
        </w:rPr>
        <w:t xml:space="preserve"> در ضمیر</w:t>
      </w:r>
      <w:r w:rsidR="00445D5B" w:rsidRPr="00CC6E8D">
        <w:rPr>
          <w:rFonts w:ascii="NoorLotus" w:hAnsi="NoorLotus" w:hint="cs"/>
          <w:sz w:val="28"/>
          <w:rtl/>
        </w:rPr>
        <w:t xml:space="preserve"> شود</w:t>
      </w:r>
      <w:r w:rsidR="00ED58AA" w:rsidRPr="00CC6E8D">
        <w:rPr>
          <w:rFonts w:ascii="NoorLotus" w:hAnsi="NoorLotus" w:hint="cs"/>
          <w:sz w:val="28"/>
          <w:rtl/>
        </w:rPr>
        <w:t>، اصل بر عدم ا</w:t>
      </w:r>
      <w:r w:rsidRPr="00CC6E8D">
        <w:rPr>
          <w:rFonts w:ascii="NoorLotus" w:hAnsi="NoorLotus" w:hint="cs"/>
          <w:sz w:val="28"/>
          <w:rtl/>
        </w:rPr>
        <w:t>ستخدام است،</w:t>
      </w:r>
      <w:r w:rsidR="00ED58AA" w:rsidRPr="00CC6E8D">
        <w:rPr>
          <w:rFonts w:ascii="NoorLotus" w:hAnsi="NoorLotus" w:hint="cs"/>
          <w:sz w:val="28"/>
          <w:rtl/>
        </w:rPr>
        <w:t xml:space="preserve"> لذا </w:t>
      </w:r>
      <w:r w:rsidRPr="00CC6E8D">
        <w:rPr>
          <w:rFonts w:ascii="NoorLotus" w:hAnsi="NoorLotus" w:hint="cs"/>
          <w:sz w:val="28"/>
          <w:rtl/>
        </w:rPr>
        <w:t xml:space="preserve">ظهور خطاب اول در عموم را از می برد. </w:t>
      </w:r>
      <w:r w:rsidR="00ED58AA" w:rsidRPr="00CC6E8D">
        <w:rPr>
          <w:rFonts w:ascii="NoorLotus" w:hAnsi="NoorLotus" w:hint="cs"/>
          <w:sz w:val="28"/>
          <w:rtl/>
        </w:rPr>
        <w:t>مثل</w:t>
      </w:r>
      <w:r w:rsidRPr="00CC6E8D">
        <w:rPr>
          <w:rFonts w:ascii="NoorLotus" w:hAnsi="NoorLotus" w:hint="cs"/>
          <w:sz w:val="28"/>
          <w:rtl/>
        </w:rPr>
        <w:t xml:space="preserve"> </w:t>
      </w:r>
      <w:r w:rsidR="00ED58AA" w:rsidRPr="00CC6E8D">
        <w:rPr>
          <w:rFonts w:ascii="NoorLotus" w:hAnsi="NoorLotus" w:hint="cs"/>
          <w:sz w:val="28"/>
          <w:rtl/>
        </w:rPr>
        <w:t>«</w:t>
      </w:r>
      <w:r w:rsidR="00445D5B" w:rsidRPr="00CC6E8D">
        <w:rPr>
          <w:rFonts w:ascii="NoorLotus" w:hAnsi="NoorLotus" w:hint="cs"/>
          <w:sz w:val="28"/>
          <w:rtl/>
        </w:rPr>
        <w:t>رایت اسدا و ضربته</w:t>
      </w:r>
      <w:r w:rsidR="00ED58AA" w:rsidRPr="00CC6E8D">
        <w:rPr>
          <w:rFonts w:ascii="NoorLotus" w:hAnsi="NoorLotus" w:hint="cs"/>
          <w:sz w:val="28"/>
          <w:rtl/>
        </w:rPr>
        <w:t xml:space="preserve">» </w:t>
      </w:r>
      <w:r w:rsidRPr="00CC6E8D">
        <w:rPr>
          <w:rFonts w:ascii="NoorLotus" w:hAnsi="NoorLotus" w:hint="cs"/>
          <w:sz w:val="28"/>
          <w:rtl/>
        </w:rPr>
        <w:t xml:space="preserve">که </w:t>
      </w:r>
      <w:r w:rsidR="00ED58AA" w:rsidRPr="00CC6E8D">
        <w:rPr>
          <w:rFonts w:ascii="NoorLotus" w:hAnsi="NoorLotus" w:hint="cs"/>
          <w:sz w:val="28"/>
          <w:rtl/>
        </w:rPr>
        <w:t>بعد از علم به این که مراد از «</w:t>
      </w:r>
      <w:r w:rsidR="00445D5B" w:rsidRPr="00CC6E8D">
        <w:rPr>
          <w:rFonts w:ascii="NoorLotus" w:hAnsi="NoorLotus" w:hint="cs"/>
          <w:sz w:val="28"/>
          <w:rtl/>
        </w:rPr>
        <w:t>ضربته</w:t>
      </w:r>
      <w:r w:rsidR="00ED58AA" w:rsidRPr="00CC6E8D">
        <w:rPr>
          <w:rFonts w:ascii="NoorLotus" w:hAnsi="NoorLotus" w:hint="cs"/>
          <w:sz w:val="28"/>
          <w:rtl/>
        </w:rPr>
        <w:t>» رجل شجاع است کشف می شود که مراد از «</w:t>
      </w:r>
      <w:r w:rsidR="00445D5B" w:rsidRPr="00CC6E8D">
        <w:rPr>
          <w:rFonts w:ascii="NoorLotus" w:hAnsi="NoorLotus" w:hint="cs"/>
          <w:sz w:val="28"/>
          <w:rtl/>
        </w:rPr>
        <w:t>رایت اسدا</w:t>
      </w:r>
      <w:r w:rsidR="00ED58AA" w:rsidRPr="00CC6E8D">
        <w:rPr>
          <w:rFonts w:ascii="NoorLotus" w:hAnsi="NoorLotus" w:hint="cs"/>
          <w:sz w:val="28"/>
          <w:rtl/>
        </w:rPr>
        <w:t xml:space="preserve">» نیز رجل شجاع است چون ظهور </w:t>
      </w:r>
      <w:r w:rsidR="00445D5B" w:rsidRPr="00CC6E8D">
        <w:rPr>
          <w:rFonts w:ascii="NoorLotus" w:hAnsi="NoorLotus" w:hint="cs"/>
          <w:sz w:val="28"/>
          <w:rtl/>
        </w:rPr>
        <w:t>تطابق بین ضمیر و مرجع آن</w:t>
      </w:r>
      <w:r w:rsidR="00ED58AA" w:rsidRPr="00CC6E8D">
        <w:rPr>
          <w:rFonts w:ascii="NoorLotus" w:hAnsi="NoorLotus" w:hint="cs"/>
          <w:sz w:val="28"/>
          <w:rtl/>
        </w:rPr>
        <w:t xml:space="preserve"> اقوی از ظهور «</w:t>
      </w:r>
      <w:r w:rsidR="00445D5B" w:rsidRPr="00CC6E8D">
        <w:rPr>
          <w:rFonts w:ascii="NoorLotus" w:hAnsi="NoorLotus" w:hint="cs"/>
          <w:sz w:val="28"/>
          <w:rtl/>
        </w:rPr>
        <w:t>رایت اسدا</w:t>
      </w:r>
      <w:r w:rsidR="00ED58AA" w:rsidRPr="00CC6E8D">
        <w:rPr>
          <w:rFonts w:ascii="NoorLotus" w:hAnsi="NoorLotus" w:hint="cs"/>
          <w:sz w:val="28"/>
          <w:rtl/>
        </w:rPr>
        <w:t>» در رویت حیوان مفترس</w:t>
      </w:r>
      <w:r w:rsidR="00445D5B" w:rsidRPr="00CC6E8D">
        <w:rPr>
          <w:rFonts w:ascii="NoorLotus" w:hAnsi="NoorLotus" w:hint="cs"/>
          <w:sz w:val="28"/>
          <w:rtl/>
        </w:rPr>
        <w:t xml:space="preserve"> است</w:t>
      </w:r>
      <w:r w:rsidRPr="00CC6E8D">
        <w:rPr>
          <w:rFonts w:ascii="NoorLotus" w:hAnsi="NoorLotus" w:hint="cs"/>
          <w:sz w:val="28"/>
          <w:rtl/>
        </w:rPr>
        <w:t xml:space="preserve">، و در مقام نیز ظهور در عدم الاستخدام اقوی از ظهور جمله‌ی اول در عموم است و لذا عموم آن را مختل می کند. </w:t>
      </w:r>
      <w:r w:rsidR="00ED58AA" w:rsidRPr="00CC6E8D">
        <w:rPr>
          <w:rFonts w:ascii="NoorLotus" w:hAnsi="NoorLotus" w:hint="cs"/>
          <w:sz w:val="28"/>
          <w:rtl/>
        </w:rPr>
        <w:t>اما در مقید های منفصلی مثل آیه مذکور استخدام لازم نمی آید چون مراد جدی مضیق</w:t>
      </w:r>
      <w:r w:rsidRPr="00CC6E8D">
        <w:rPr>
          <w:rFonts w:ascii="NoorLotus" w:hAnsi="NoorLotus" w:hint="cs"/>
          <w:sz w:val="28"/>
          <w:rtl/>
        </w:rPr>
        <w:t xml:space="preserve"> به «ان کنّ رجعیات»</w:t>
      </w:r>
      <w:r w:rsidR="00ED58AA" w:rsidRPr="00CC6E8D">
        <w:rPr>
          <w:rFonts w:ascii="NoorLotus" w:hAnsi="NoorLotus" w:hint="cs"/>
          <w:sz w:val="28"/>
          <w:rtl/>
        </w:rPr>
        <w:t xml:space="preserve"> است</w:t>
      </w:r>
      <w:r w:rsidR="00ED58AA" w:rsidRPr="00CC6E8D">
        <w:rPr>
          <w:rStyle w:val="FootnoteReference"/>
          <w:rFonts w:ascii="NoorLotus" w:hAnsi="NoorLotus"/>
          <w:sz w:val="28"/>
          <w:rtl/>
        </w:rPr>
        <w:footnoteReference w:id="10"/>
      </w:r>
      <w:r w:rsidR="00ED58AA" w:rsidRPr="00CC6E8D">
        <w:rPr>
          <w:rFonts w:ascii="NoorLotus" w:hAnsi="NoorLotus" w:hint="cs"/>
          <w:sz w:val="28"/>
          <w:rtl/>
        </w:rPr>
        <w:t xml:space="preserve">. </w:t>
      </w:r>
    </w:p>
    <w:p w:rsidR="00A30579" w:rsidRPr="00CC6E8D" w:rsidRDefault="00A30579" w:rsidP="00A30579">
      <w:pPr>
        <w:pStyle w:val="Heading2"/>
        <w:rPr>
          <w:b w:val="0"/>
          <w:bCs w:val="0"/>
          <w:rtl/>
        </w:rPr>
      </w:pPr>
      <w:bookmarkStart w:id="10" w:name="_Toc121867497"/>
      <w:r w:rsidRPr="00CC6E8D">
        <w:rPr>
          <w:rFonts w:hint="cs"/>
          <w:b w:val="0"/>
          <w:bCs w:val="0"/>
          <w:rtl/>
        </w:rPr>
        <w:t>بررسی کلام محقق خویی رحمه الله</w:t>
      </w:r>
      <w:bookmarkEnd w:id="10"/>
    </w:p>
    <w:p w:rsidR="009B25C6" w:rsidRPr="00CC6E8D" w:rsidRDefault="00A30579" w:rsidP="00A30579">
      <w:pPr>
        <w:rPr>
          <w:rFonts w:ascii="NoorLotus" w:hAnsi="NoorLotus"/>
          <w:sz w:val="28"/>
        </w:rPr>
      </w:pPr>
      <w:r w:rsidRPr="00CC6E8D">
        <w:rPr>
          <w:rFonts w:ascii="NoorLotus" w:hAnsi="NoorLotus" w:hint="cs"/>
          <w:sz w:val="28"/>
          <w:rtl/>
        </w:rPr>
        <w:t xml:space="preserve">ما نیز بحث استخدام را مطرح نمی‌کنیم بلکه ادعای وجود </w:t>
      </w:r>
      <w:r w:rsidR="00ED58AA" w:rsidRPr="00CC6E8D">
        <w:rPr>
          <w:rFonts w:ascii="NoorLotus" w:hAnsi="NoorLotus" w:hint="cs"/>
          <w:sz w:val="28"/>
          <w:rtl/>
        </w:rPr>
        <w:t xml:space="preserve">ظهور سیاقی در اتحاد ضمیر و مرجع آن در اراده ی استعمالیه و اراده ی جدیه </w:t>
      </w:r>
      <w:r w:rsidRPr="00CC6E8D">
        <w:rPr>
          <w:rFonts w:ascii="NoorLotus" w:hAnsi="NoorLotus" w:hint="cs"/>
          <w:sz w:val="28"/>
          <w:rtl/>
        </w:rPr>
        <w:t xml:space="preserve">می‌کنیم. </w:t>
      </w:r>
    </w:p>
    <w:sectPr w:rsidR="009B25C6" w:rsidRPr="00CC6E8D" w:rsidSect="006C4933">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74" w:rsidRDefault="000B6974" w:rsidP="00B42FBC">
      <w:pPr>
        <w:spacing w:after="0" w:line="240" w:lineRule="auto"/>
      </w:pPr>
      <w:r>
        <w:separator/>
      </w:r>
    </w:p>
  </w:endnote>
  <w:endnote w:type="continuationSeparator" w:id="0">
    <w:p w:rsidR="000B6974" w:rsidRDefault="000B6974" w:rsidP="00B4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6C4933" w:rsidRDefault="006F290D">
        <w:pPr>
          <w:pStyle w:val="Footer"/>
          <w:jc w:val="center"/>
        </w:pPr>
        <w:r>
          <w:fldChar w:fldCharType="begin"/>
        </w:r>
        <w:r>
          <w:instrText xml:space="preserve"> PAGE   \* MERGEFORMAT </w:instrText>
        </w:r>
        <w:r>
          <w:fldChar w:fldCharType="separate"/>
        </w:r>
        <w:r w:rsidR="009C4685">
          <w:rPr>
            <w:noProof/>
            <w:rtl/>
          </w:rPr>
          <w:t>1</w:t>
        </w:r>
        <w:r>
          <w:rPr>
            <w:noProof/>
          </w:rPr>
          <w:fldChar w:fldCharType="end"/>
        </w:r>
      </w:p>
    </w:sdtContent>
  </w:sdt>
  <w:p w:rsidR="006C4933" w:rsidRDefault="006C4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74" w:rsidRDefault="000B6974" w:rsidP="00B42FBC">
      <w:pPr>
        <w:spacing w:after="0" w:line="240" w:lineRule="auto"/>
      </w:pPr>
      <w:r>
        <w:separator/>
      </w:r>
    </w:p>
  </w:footnote>
  <w:footnote w:type="continuationSeparator" w:id="0">
    <w:p w:rsidR="000B6974" w:rsidRDefault="000B6974" w:rsidP="00B42FBC">
      <w:pPr>
        <w:spacing w:after="0" w:line="240" w:lineRule="auto"/>
      </w:pPr>
      <w:r>
        <w:continuationSeparator/>
      </w:r>
    </w:p>
  </w:footnote>
  <w:footnote w:id="1">
    <w:p w:rsidR="00847A81" w:rsidRDefault="00847A81" w:rsidP="00847A81">
      <w:pPr>
        <w:pStyle w:val="FootnoteText"/>
        <w:rPr>
          <w:rtl/>
        </w:rPr>
      </w:pPr>
      <w:r>
        <w:rPr>
          <w:rStyle w:val="FootnoteReference"/>
        </w:rPr>
        <w:footnoteRef/>
      </w:r>
      <w:r>
        <w:rPr>
          <w:rtl/>
        </w:rPr>
        <w:t xml:space="preserve"> </w:t>
      </w:r>
      <w:r>
        <w:rPr>
          <w:rFonts w:hint="cs"/>
          <w:rtl/>
        </w:rPr>
        <w:t>البقرة:228.</w:t>
      </w:r>
    </w:p>
  </w:footnote>
  <w:footnote w:id="2">
    <w:p w:rsidR="00B42FBC" w:rsidRDefault="00B42FBC" w:rsidP="00B42FBC">
      <w:pPr>
        <w:pStyle w:val="FootnoteText"/>
      </w:pPr>
      <w:r>
        <w:rPr>
          <w:rStyle w:val="FootnoteReference"/>
        </w:rPr>
        <w:footnoteRef/>
      </w:r>
      <w:r>
        <w:rPr>
          <w:rtl/>
        </w:rPr>
        <w:t xml:space="preserve"> </w:t>
      </w:r>
      <w:r>
        <w:rPr>
          <w:rFonts w:hint="cs"/>
          <w:rtl/>
        </w:rPr>
        <w:t>تهذیب الاحکام(تحقیق خراسان)، طوسی، محمد بن الحسن، ج4، ص188، ح15.</w:t>
      </w:r>
    </w:p>
  </w:footnote>
  <w:footnote w:id="3">
    <w:p w:rsidR="00BA7D8D" w:rsidRDefault="00BA7D8D" w:rsidP="00BA7D8D">
      <w:pPr>
        <w:pStyle w:val="FootnoteText"/>
        <w:rPr>
          <w:rtl/>
        </w:rPr>
      </w:pPr>
      <w:r>
        <w:rPr>
          <w:rStyle w:val="FootnoteReference"/>
        </w:rPr>
        <w:footnoteRef/>
      </w:r>
      <w:r>
        <w:rPr>
          <w:rtl/>
        </w:rPr>
        <w:t xml:space="preserve"> </w:t>
      </w:r>
      <w:r>
        <w:rPr>
          <w:rFonts w:hint="cs"/>
          <w:rtl/>
        </w:rPr>
        <w:t>اضواء و آراء؛ تعلیقات علی کتابنا بحوث فی علم الاصول، هاشمی شاهرودی، محمود، ج1، ص623.</w:t>
      </w:r>
    </w:p>
  </w:footnote>
  <w:footnote w:id="4">
    <w:p w:rsidR="00A15582" w:rsidRDefault="00A15582">
      <w:pPr>
        <w:pStyle w:val="FootnoteText"/>
      </w:pPr>
      <w:r>
        <w:rPr>
          <w:rStyle w:val="FootnoteReference"/>
        </w:rPr>
        <w:footnoteRef/>
      </w:r>
      <w:r>
        <w:rPr>
          <w:rtl/>
        </w:rPr>
        <w:t xml:space="preserve"> </w:t>
      </w:r>
      <w:r>
        <w:rPr>
          <w:rFonts w:hint="cs"/>
          <w:rtl/>
        </w:rPr>
        <w:t>بحوث فی علم الاصول، صدر، محمد باقر، ج3، ص377-382.</w:t>
      </w:r>
    </w:p>
  </w:footnote>
  <w:footnote w:id="5">
    <w:p w:rsidR="00E338CD" w:rsidRDefault="00E338CD" w:rsidP="00E338CD">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ص233.</w:t>
      </w:r>
    </w:p>
  </w:footnote>
  <w:footnote w:id="6">
    <w:p w:rsidR="00F56ECC" w:rsidRDefault="00F56ECC" w:rsidP="00BD3D0A">
      <w:pPr>
        <w:pStyle w:val="FootnoteText"/>
        <w:rPr>
          <w:rtl/>
        </w:rPr>
      </w:pPr>
      <w:r>
        <w:rPr>
          <w:rStyle w:val="FootnoteReference"/>
        </w:rPr>
        <w:footnoteRef/>
      </w:r>
      <w:r>
        <w:rPr>
          <w:rtl/>
        </w:rPr>
        <w:t xml:space="preserve"> </w:t>
      </w:r>
      <w:r>
        <w:rPr>
          <w:rFonts w:hint="cs"/>
          <w:rtl/>
        </w:rPr>
        <w:t>اضواء و آراء؛ تعلیقات علی کتابنا بحوث فی علم الاصول، هاشمی شاهرودی، محمود، ج1، ص</w:t>
      </w:r>
      <w:r w:rsidR="00BD3D0A">
        <w:t>1</w:t>
      </w:r>
      <w:r>
        <w:rPr>
          <w:rFonts w:hint="cs"/>
          <w:rtl/>
        </w:rPr>
        <w:t>62</w:t>
      </w:r>
      <w:r w:rsidR="00BD3D0A">
        <w:t>.</w:t>
      </w:r>
    </w:p>
  </w:footnote>
  <w:footnote w:id="7">
    <w:p w:rsidR="005E4E07" w:rsidRDefault="005E4E07">
      <w:pPr>
        <w:pStyle w:val="FootnoteText"/>
        <w:rPr>
          <w:rtl/>
        </w:rPr>
      </w:pPr>
      <w:r>
        <w:rPr>
          <w:rStyle w:val="FootnoteReference"/>
        </w:rPr>
        <w:footnoteRef/>
      </w:r>
      <w:r>
        <w:rPr>
          <w:rtl/>
        </w:rPr>
        <w:t xml:space="preserve"> </w:t>
      </w:r>
      <w:r w:rsidR="00BD3D0A">
        <w:rPr>
          <w:rFonts w:hint="cs"/>
          <w:rtl/>
        </w:rPr>
        <w:t>محاضرات فی اصول الفقه(طبع موسسة احیاء آثار السید الخویی)، خویی، ابوالقاسم، ج4، ص</w:t>
      </w:r>
      <w:r w:rsidR="00BD3D0A">
        <w:t>444</w:t>
      </w:r>
      <w:r w:rsidR="00BD3D0A">
        <w:rPr>
          <w:rFonts w:hint="cs"/>
          <w:rtl/>
        </w:rPr>
        <w:t>.</w:t>
      </w:r>
    </w:p>
  </w:footnote>
  <w:footnote w:id="8">
    <w:p w:rsidR="00DB1844" w:rsidRDefault="00DB1844" w:rsidP="00DB1844">
      <w:pPr>
        <w:pStyle w:val="FootnoteText"/>
      </w:pPr>
      <w:r>
        <w:rPr>
          <w:rStyle w:val="FootnoteReference"/>
        </w:rPr>
        <w:footnoteRef/>
      </w:r>
      <w:r>
        <w:rPr>
          <w:rtl/>
        </w:rPr>
        <w:t xml:space="preserve"> </w:t>
      </w:r>
      <w:r>
        <w:rPr>
          <w:rFonts w:hint="cs"/>
          <w:rtl/>
        </w:rPr>
        <w:t>کتاب الصوم، زنجانی، سید موسی شبیری، ج1، ص519.</w:t>
      </w:r>
    </w:p>
  </w:footnote>
  <w:footnote w:id="9">
    <w:p w:rsidR="00BD3D0A" w:rsidRDefault="00BD3D0A" w:rsidP="00BD3D0A">
      <w:pPr>
        <w:pStyle w:val="FootnoteText"/>
      </w:pPr>
      <w:r>
        <w:rPr>
          <w:rStyle w:val="FootnoteReference"/>
        </w:rPr>
        <w:footnoteRef/>
      </w:r>
      <w:r>
        <w:rPr>
          <w:rtl/>
        </w:rPr>
        <w:t xml:space="preserve"> </w:t>
      </w:r>
      <w:r>
        <w:rPr>
          <w:rFonts w:hint="cs"/>
          <w:rtl/>
        </w:rPr>
        <w:t>بحوث فی علم الاصول، صدر، محمد باقر، ج3، ص377.</w:t>
      </w:r>
    </w:p>
  </w:footnote>
  <w:footnote w:id="10">
    <w:p w:rsidR="00ED58AA" w:rsidRDefault="00ED58AA" w:rsidP="00ED58AA">
      <w:pPr>
        <w:pStyle w:val="FootnoteText"/>
      </w:pPr>
      <w:r>
        <w:rPr>
          <w:rStyle w:val="FootnoteReference"/>
        </w:rPr>
        <w:footnoteRef/>
      </w:r>
      <w:r>
        <w:rPr>
          <w:rtl/>
        </w:rPr>
        <w:t xml:space="preserve"> </w:t>
      </w:r>
      <w:r>
        <w:rPr>
          <w:rFonts w:hint="cs"/>
          <w:rtl/>
        </w:rPr>
        <w:t>محاضرات فی اصول الفقه(طبع موسسة احیاء آثار السید الخویی)، ج4، ص446.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33" w:rsidRDefault="006F290D" w:rsidP="006C4933">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6C4933" w:rsidRPr="00C40253" w:rsidRDefault="006F290D" w:rsidP="00B42FBC">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sidR="00B42FBC">
      <w:rPr>
        <w:rFonts w:ascii="NoorLotus" w:hAnsi="NoorLotus" w:hint="cs"/>
        <w:sz w:val="18"/>
        <w:szCs w:val="18"/>
        <w:rtl/>
      </w:rPr>
      <w:t>61</w:t>
    </w:r>
    <w:r>
      <w:rPr>
        <w:rFonts w:ascii="NoorLotus" w:hAnsi="NoorLotus"/>
        <w:sz w:val="18"/>
        <w:szCs w:val="18"/>
        <w:rtl/>
      </w:rPr>
      <w:t>(تاریخ</w:t>
    </w:r>
    <w:r>
      <w:rPr>
        <w:rFonts w:ascii="NoorLotus" w:hAnsi="NoorLotus" w:hint="cs"/>
        <w:sz w:val="18"/>
        <w:szCs w:val="18"/>
        <w:rtl/>
      </w:rPr>
      <w:t>:2</w:t>
    </w:r>
    <w:r w:rsidR="00B42FBC">
      <w:rPr>
        <w:rFonts w:ascii="NoorLotus" w:hAnsi="NoorLotus" w:hint="cs"/>
        <w:sz w:val="18"/>
        <w:szCs w:val="18"/>
        <w:rtl/>
      </w:rPr>
      <w:t>2</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BC"/>
    <w:rsid w:val="0005199F"/>
    <w:rsid w:val="000B6974"/>
    <w:rsid w:val="000D250E"/>
    <w:rsid w:val="00154354"/>
    <w:rsid w:val="00205D0D"/>
    <w:rsid w:val="00247AD9"/>
    <w:rsid w:val="002B6073"/>
    <w:rsid w:val="002E1001"/>
    <w:rsid w:val="00317A94"/>
    <w:rsid w:val="003F53DC"/>
    <w:rsid w:val="004227FA"/>
    <w:rsid w:val="00445D5B"/>
    <w:rsid w:val="004F1A5B"/>
    <w:rsid w:val="005143B9"/>
    <w:rsid w:val="005C5E0E"/>
    <w:rsid w:val="005E4E07"/>
    <w:rsid w:val="00675080"/>
    <w:rsid w:val="006A4E34"/>
    <w:rsid w:val="006C4933"/>
    <w:rsid w:val="006F290D"/>
    <w:rsid w:val="0079012C"/>
    <w:rsid w:val="0079791E"/>
    <w:rsid w:val="00847A81"/>
    <w:rsid w:val="008759B5"/>
    <w:rsid w:val="008C2C3B"/>
    <w:rsid w:val="00933EC7"/>
    <w:rsid w:val="009957D5"/>
    <w:rsid w:val="009B25C6"/>
    <w:rsid w:val="009C4685"/>
    <w:rsid w:val="009C7741"/>
    <w:rsid w:val="00A15582"/>
    <w:rsid w:val="00A30579"/>
    <w:rsid w:val="00B20C93"/>
    <w:rsid w:val="00B42FBC"/>
    <w:rsid w:val="00BA7D8D"/>
    <w:rsid w:val="00BD3D0A"/>
    <w:rsid w:val="00BF136B"/>
    <w:rsid w:val="00CB6DE7"/>
    <w:rsid w:val="00CC6E8D"/>
    <w:rsid w:val="00CF3E6F"/>
    <w:rsid w:val="00CF486A"/>
    <w:rsid w:val="00D51488"/>
    <w:rsid w:val="00DB1844"/>
    <w:rsid w:val="00DF2B24"/>
    <w:rsid w:val="00E338CD"/>
    <w:rsid w:val="00ED5636"/>
    <w:rsid w:val="00ED58AA"/>
    <w:rsid w:val="00F131DA"/>
    <w:rsid w:val="00F27ABB"/>
    <w:rsid w:val="00F56ECC"/>
    <w:rsid w:val="00F67B3F"/>
    <w:rsid w:val="00FB7FBA"/>
    <w:rsid w:val="00FE3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BC"/>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47A81"/>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B42FBC"/>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B42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A81"/>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B42FBC"/>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B42FBC"/>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B42FBC"/>
    <w:rPr>
      <w:color w:val="0563C1"/>
      <w:u w:val="single"/>
    </w:rPr>
  </w:style>
  <w:style w:type="paragraph" w:styleId="TOC2">
    <w:name w:val="toc 2"/>
    <w:basedOn w:val="Normal"/>
    <w:next w:val="Normal"/>
    <w:autoRedefine/>
    <w:uiPriority w:val="39"/>
    <w:unhideWhenUsed/>
    <w:rsid w:val="00B42FBC"/>
    <w:pPr>
      <w:spacing w:after="100"/>
      <w:ind w:left="220"/>
    </w:pPr>
  </w:style>
  <w:style w:type="paragraph" w:styleId="FootnoteText">
    <w:name w:val="footnote text"/>
    <w:basedOn w:val="Normal"/>
    <w:link w:val="FootnoteTextChar"/>
    <w:uiPriority w:val="99"/>
    <w:unhideWhenUsed/>
    <w:rsid w:val="00B42FBC"/>
    <w:pPr>
      <w:spacing w:after="0" w:line="240" w:lineRule="auto"/>
    </w:pPr>
    <w:rPr>
      <w:sz w:val="20"/>
      <w:szCs w:val="20"/>
    </w:rPr>
  </w:style>
  <w:style w:type="character" w:customStyle="1" w:styleId="FootnoteTextChar">
    <w:name w:val="Footnote Text Char"/>
    <w:basedOn w:val="DefaultParagraphFont"/>
    <w:link w:val="FootnoteText"/>
    <w:uiPriority w:val="99"/>
    <w:rsid w:val="00B42FBC"/>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B42FBC"/>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B42FBC"/>
    <w:rPr>
      <w:vertAlign w:val="superscript"/>
    </w:rPr>
  </w:style>
  <w:style w:type="paragraph" w:styleId="Header">
    <w:name w:val="header"/>
    <w:basedOn w:val="Normal"/>
    <w:link w:val="HeaderChar"/>
    <w:uiPriority w:val="99"/>
    <w:unhideWhenUsed/>
    <w:rsid w:val="00B42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BC"/>
    <w:rPr>
      <w:rFonts w:ascii="Calibri" w:eastAsia="Calibri" w:hAnsi="Calibri" w:cs="NoorLotus"/>
      <w:szCs w:val="28"/>
      <w:lang w:bidi="fa-IR"/>
    </w:rPr>
  </w:style>
  <w:style w:type="paragraph" w:styleId="Footer">
    <w:name w:val="footer"/>
    <w:basedOn w:val="Normal"/>
    <w:link w:val="FooterChar"/>
    <w:uiPriority w:val="99"/>
    <w:unhideWhenUsed/>
    <w:rsid w:val="00B4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BC"/>
    <w:rPr>
      <w:rFonts w:ascii="Calibri" w:eastAsia="Calibri" w:hAnsi="Calibri" w:cs="NoorLotus"/>
      <w:szCs w:val="28"/>
      <w:lang w:bidi="fa-IR"/>
    </w:rPr>
  </w:style>
  <w:style w:type="paragraph" w:styleId="NoSpacing">
    <w:name w:val="No Spacing"/>
    <w:uiPriority w:val="1"/>
    <w:qFormat/>
    <w:rsid w:val="00B42FBC"/>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B42FBC"/>
    <w:pPr>
      <w:spacing w:after="100"/>
      <w:ind w:left="440"/>
    </w:pPr>
  </w:style>
  <w:style w:type="paragraph" w:styleId="BalloonText">
    <w:name w:val="Balloon Text"/>
    <w:basedOn w:val="Normal"/>
    <w:link w:val="BalloonTextChar"/>
    <w:uiPriority w:val="99"/>
    <w:semiHidden/>
    <w:unhideWhenUsed/>
    <w:rsid w:val="00B4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BC"/>
    <w:rPr>
      <w:rFonts w:ascii="Tahoma" w:eastAsia="Calibri" w:hAnsi="Tahoma" w:cs="Tahoma"/>
      <w:sz w:val="16"/>
      <w:szCs w:val="16"/>
      <w:lang w:bidi="fa-IR"/>
    </w:rPr>
  </w:style>
  <w:style w:type="paragraph" w:styleId="NormalWeb">
    <w:name w:val="Normal (Web)"/>
    <w:basedOn w:val="Normal"/>
    <w:uiPriority w:val="99"/>
    <w:unhideWhenUsed/>
    <w:rsid w:val="00A1558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BD3D0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BC"/>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47A81"/>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B42FBC"/>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B42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A81"/>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B42FBC"/>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B42FBC"/>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B42FBC"/>
    <w:rPr>
      <w:color w:val="0563C1"/>
      <w:u w:val="single"/>
    </w:rPr>
  </w:style>
  <w:style w:type="paragraph" w:styleId="TOC2">
    <w:name w:val="toc 2"/>
    <w:basedOn w:val="Normal"/>
    <w:next w:val="Normal"/>
    <w:autoRedefine/>
    <w:uiPriority w:val="39"/>
    <w:unhideWhenUsed/>
    <w:rsid w:val="00B42FBC"/>
    <w:pPr>
      <w:spacing w:after="100"/>
      <w:ind w:left="220"/>
    </w:pPr>
  </w:style>
  <w:style w:type="paragraph" w:styleId="FootnoteText">
    <w:name w:val="footnote text"/>
    <w:basedOn w:val="Normal"/>
    <w:link w:val="FootnoteTextChar"/>
    <w:uiPriority w:val="99"/>
    <w:unhideWhenUsed/>
    <w:rsid w:val="00B42FBC"/>
    <w:pPr>
      <w:spacing w:after="0" w:line="240" w:lineRule="auto"/>
    </w:pPr>
    <w:rPr>
      <w:sz w:val="20"/>
      <w:szCs w:val="20"/>
    </w:rPr>
  </w:style>
  <w:style w:type="character" w:customStyle="1" w:styleId="FootnoteTextChar">
    <w:name w:val="Footnote Text Char"/>
    <w:basedOn w:val="DefaultParagraphFont"/>
    <w:link w:val="FootnoteText"/>
    <w:uiPriority w:val="99"/>
    <w:rsid w:val="00B42FBC"/>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B42FBC"/>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B42FBC"/>
    <w:rPr>
      <w:vertAlign w:val="superscript"/>
    </w:rPr>
  </w:style>
  <w:style w:type="paragraph" w:styleId="Header">
    <w:name w:val="header"/>
    <w:basedOn w:val="Normal"/>
    <w:link w:val="HeaderChar"/>
    <w:uiPriority w:val="99"/>
    <w:unhideWhenUsed/>
    <w:rsid w:val="00B42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BC"/>
    <w:rPr>
      <w:rFonts w:ascii="Calibri" w:eastAsia="Calibri" w:hAnsi="Calibri" w:cs="NoorLotus"/>
      <w:szCs w:val="28"/>
      <w:lang w:bidi="fa-IR"/>
    </w:rPr>
  </w:style>
  <w:style w:type="paragraph" w:styleId="Footer">
    <w:name w:val="footer"/>
    <w:basedOn w:val="Normal"/>
    <w:link w:val="FooterChar"/>
    <w:uiPriority w:val="99"/>
    <w:unhideWhenUsed/>
    <w:rsid w:val="00B4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BC"/>
    <w:rPr>
      <w:rFonts w:ascii="Calibri" w:eastAsia="Calibri" w:hAnsi="Calibri" w:cs="NoorLotus"/>
      <w:szCs w:val="28"/>
      <w:lang w:bidi="fa-IR"/>
    </w:rPr>
  </w:style>
  <w:style w:type="paragraph" w:styleId="NoSpacing">
    <w:name w:val="No Spacing"/>
    <w:uiPriority w:val="1"/>
    <w:qFormat/>
    <w:rsid w:val="00B42FBC"/>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B42FBC"/>
    <w:pPr>
      <w:spacing w:after="100"/>
      <w:ind w:left="440"/>
    </w:pPr>
  </w:style>
  <w:style w:type="paragraph" w:styleId="BalloonText">
    <w:name w:val="Balloon Text"/>
    <w:basedOn w:val="Normal"/>
    <w:link w:val="BalloonTextChar"/>
    <w:uiPriority w:val="99"/>
    <w:semiHidden/>
    <w:unhideWhenUsed/>
    <w:rsid w:val="00B4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BC"/>
    <w:rPr>
      <w:rFonts w:ascii="Tahoma" w:eastAsia="Calibri" w:hAnsi="Tahoma" w:cs="Tahoma"/>
      <w:sz w:val="16"/>
      <w:szCs w:val="16"/>
      <w:lang w:bidi="fa-IR"/>
    </w:rPr>
  </w:style>
  <w:style w:type="paragraph" w:styleId="NormalWeb">
    <w:name w:val="Normal (Web)"/>
    <w:basedOn w:val="Normal"/>
    <w:uiPriority w:val="99"/>
    <w:unhideWhenUsed/>
    <w:rsid w:val="00A1558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BD3D0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7533">
      <w:bodyDiv w:val="1"/>
      <w:marLeft w:val="0"/>
      <w:marRight w:val="0"/>
      <w:marTop w:val="0"/>
      <w:marBottom w:val="0"/>
      <w:divBdr>
        <w:top w:val="none" w:sz="0" w:space="0" w:color="auto"/>
        <w:left w:val="none" w:sz="0" w:space="0" w:color="auto"/>
        <w:bottom w:val="none" w:sz="0" w:space="0" w:color="auto"/>
        <w:right w:val="none" w:sz="0" w:space="0" w:color="auto"/>
      </w:divBdr>
    </w:div>
    <w:div w:id="20000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ABAA-5C33-4D28-ABD3-ADEF50DE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محمدمهدی عمادی</cp:lastModifiedBy>
  <cp:revision>5</cp:revision>
  <cp:lastPrinted>2022-12-13T15:36:00Z</cp:lastPrinted>
  <dcterms:created xsi:type="dcterms:W3CDTF">2022-12-13T15:36:00Z</dcterms:created>
  <dcterms:modified xsi:type="dcterms:W3CDTF">2022-12-15T08:19:00Z</dcterms:modified>
</cp:coreProperties>
</file>