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552E5F" w:rsidRDefault="00552E5F" w:rsidP="00552E5F">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30539149" w:history="1">
        <w:r w:rsidRPr="00B843B3">
          <w:rPr>
            <w:rStyle w:val="ac"/>
            <w:rFonts w:hint="eastAsia"/>
            <w:noProof/>
            <w:rtl/>
          </w:rPr>
          <w:t>مسأله</w:t>
        </w:r>
        <w:r w:rsidRPr="00B843B3">
          <w:rPr>
            <w:rStyle w:val="ac"/>
            <w:noProof/>
            <w:rtl/>
          </w:rPr>
          <w:t xml:space="preserve"> 18</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Toc30539149 \h</w:instrText>
        </w:r>
        <w:r>
          <w:rPr>
            <w:noProof/>
            <w:webHidden/>
            <w:rtl/>
          </w:rPr>
          <w:instrText xml:space="preserve"> </w:instrText>
        </w:r>
        <w:r>
          <w:rPr>
            <w:rStyle w:val="ac"/>
            <w:noProof/>
            <w:rtl/>
          </w:rPr>
        </w:r>
        <w:r>
          <w:rPr>
            <w:rStyle w:val="ac"/>
            <w:noProof/>
            <w:rtl/>
          </w:rPr>
          <w:fldChar w:fldCharType="separate"/>
        </w:r>
        <w:r w:rsidR="003D3F8B">
          <w:rPr>
            <w:noProof/>
            <w:webHidden/>
            <w:rtl/>
          </w:rPr>
          <w:t>1</w:t>
        </w:r>
        <w:r>
          <w:rPr>
            <w:rStyle w:val="ac"/>
            <w:noProof/>
            <w:rtl/>
          </w:rPr>
          <w:fldChar w:fldCharType="end"/>
        </w:r>
      </w:hyperlink>
    </w:p>
    <w:p w:rsidR="00552E5F" w:rsidRDefault="00552E5F" w:rsidP="00552E5F">
      <w:pPr>
        <w:pStyle w:val="22"/>
        <w:tabs>
          <w:tab w:val="right" w:leader="dot" w:pos="10194"/>
        </w:tabs>
        <w:rPr>
          <w:rFonts w:asciiTheme="minorHAnsi" w:eastAsiaTheme="minorEastAsia" w:hAnsiTheme="minorHAnsi" w:cstheme="minorBidi"/>
          <w:bCs w:val="0"/>
          <w:noProof/>
          <w:color w:val="auto"/>
          <w:szCs w:val="22"/>
          <w:rtl/>
        </w:rPr>
      </w:pPr>
      <w:hyperlink w:anchor="_Toc30539150" w:history="1">
        <w:r w:rsidRPr="00B843B3">
          <w:rPr>
            <w:rStyle w:val="ac"/>
            <w:rFonts w:hint="eastAsia"/>
            <w:noProof/>
            <w:rtl/>
          </w:rPr>
          <w:t>بررس</w:t>
        </w:r>
        <w:r w:rsidRPr="00B843B3">
          <w:rPr>
            <w:rStyle w:val="ac"/>
            <w:rFonts w:hint="cs"/>
            <w:noProof/>
            <w:rtl/>
          </w:rPr>
          <w:t>ی</w:t>
        </w:r>
        <w:r w:rsidRPr="00B843B3">
          <w:rPr>
            <w:rStyle w:val="ac"/>
            <w:noProof/>
            <w:rtl/>
          </w:rPr>
          <w:t xml:space="preserve"> </w:t>
        </w:r>
        <w:r w:rsidRPr="00B843B3">
          <w:rPr>
            <w:rStyle w:val="ac"/>
            <w:rFonts w:hint="eastAsia"/>
            <w:noProof/>
            <w:rtl/>
          </w:rPr>
          <w:t>م</w:t>
        </w:r>
        <w:r w:rsidRPr="00B843B3">
          <w:rPr>
            <w:rStyle w:val="ac"/>
            <w:rFonts w:hint="cs"/>
            <w:noProof/>
            <w:rtl/>
          </w:rPr>
          <w:t>ی</w:t>
        </w:r>
        <w:r w:rsidRPr="00B843B3">
          <w:rPr>
            <w:rStyle w:val="ac"/>
            <w:rFonts w:hint="eastAsia"/>
            <w:noProof/>
            <w:rtl/>
          </w:rPr>
          <w:t>زان</w:t>
        </w:r>
        <w:r w:rsidRPr="00B843B3">
          <w:rPr>
            <w:rStyle w:val="ac"/>
            <w:noProof/>
            <w:rtl/>
          </w:rPr>
          <w:t xml:space="preserve"> </w:t>
        </w:r>
        <w:r w:rsidRPr="00B843B3">
          <w:rPr>
            <w:rStyle w:val="ac"/>
            <w:rFonts w:hint="eastAsia"/>
            <w:noProof/>
            <w:rtl/>
          </w:rPr>
          <w:t>رضا</w:t>
        </w:r>
        <w:r w:rsidRPr="00B843B3">
          <w:rPr>
            <w:rStyle w:val="ac"/>
            <w:rFonts w:hint="cs"/>
            <w:noProof/>
            <w:rtl/>
          </w:rPr>
          <w:t>ی</w:t>
        </w:r>
        <w:r w:rsidRPr="00B843B3">
          <w:rPr>
            <w:rStyle w:val="ac"/>
            <w:rFonts w:hint="eastAsia"/>
            <w:noProof/>
            <w:rtl/>
          </w:rPr>
          <w:t>ت</w:t>
        </w:r>
        <w:r w:rsidRPr="00B843B3">
          <w:rPr>
            <w:rStyle w:val="ac"/>
            <w:noProof/>
            <w:rtl/>
          </w:rPr>
          <w:t xml:space="preserve"> </w:t>
        </w:r>
        <w:r w:rsidRPr="00B843B3">
          <w:rPr>
            <w:rStyle w:val="ac"/>
            <w:rFonts w:hint="eastAsia"/>
            <w:noProof/>
            <w:rtl/>
          </w:rPr>
          <w:t>لازم</w:t>
        </w:r>
        <w:r w:rsidRPr="00B843B3">
          <w:rPr>
            <w:rStyle w:val="ac"/>
            <w:noProof/>
            <w:rtl/>
          </w:rPr>
          <w:t xml:space="preserve"> </w:t>
        </w:r>
        <w:r w:rsidRPr="00B843B3">
          <w:rPr>
            <w:rStyle w:val="ac"/>
            <w:rFonts w:hint="eastAsia"/>
            <w:noProof/>
            <w:rtl/>
          </w:rPr>
          <w:t>برا</w:t>
        </w:r>
        <w:r w:rsidRPr="00B843B3">
          <w:rPr>
            <w:rStyle w:val="ac"/>
            <w:rFonts w:hint="cs"/>
            <w:noProof/>
            <w:rtl/>
          </w:rPr>
          <w:t>ی</w:t>
        </w:r>
        <w:r w:rsidRPr="00B843B3">
          <w:rPr>
            <w:rStyle w:val="ac"/>
            <w:noProof/>
            <w:rtl/>
          </w:rPr>
          <w:t xml:space="preserve"> </w:t>
        </w:r>
        <w:r w:rsidRPr="00B843B3">
          <w:rPr>
            <w:rStyle w:val="ac"/>
            <w:rFonts w:hint="eastAsia"/>
            <w:noProof/>
            <w:rtl/>
          </w:rPr>
          <w:t>جواز</w:t>
        </w:r>
        <w:r w:rsidRPr="00B843B3">
          <w:rPr>
            <w:rStyle w:val="ac"/>
            <w:noProof/>
            <w:rtl/>
          </w:rPr>
          <w:t xml:space="preserve"> </w:t>
        </w:r>
        <w:r w:rsidRPr="00B843B3">
          <w:rPr>
            <w:rStyle w:val="ac"/>
            <w:rFonts w:hint="eastAsia"/>
            <w:noProof/>
            <w:rtl/>
          </w:rPr>
          <w:t>أکل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Toc30539150 \h</w:instrText>
        </w:r>
        <w:r>
          <w:rPr>
            <w:noProof/>
            <w:webHidden/>
            <w:rtl/>
          </w:rPr>
          <w:instrText xml:space="preserve"> </w:instrText>
        </w:r>
        <w:r>
          <w:rPr>
            <w:rStyle w:val="ac"/>
            <w:noProof/>
            <w:rtl/>
          </w:rPr>
        </w:r>
        <w:r>
          <w:rPr>
            <w:rStyle w:val="ac"/>
            <w:noProof/>
            <w:rtl/>
          </w:rPr>
          <w:fldChar w:fldCharType="separate"/>
        </w:r>
        <w:r w:rsidR="003D3F8B">
          <w:rPr>
            <w:noProof/>
            <w:webHidden/>
            <w:rtl/>
          </w:rPr>
          <w:t>1</w:t>
        </w:r>
        <w:r>
          <w:rPr>
            <w:rStyle w:val="ac"/>
            <w:noProof/>
            <w:rtl/>
          </w:rPr>
          <w:fldChar w:fldCharType="end"/>
        </w:r>
      </w:hyperlink>
    </w:p>
    <w:p w:rsidR="00552E5F" w:rsidRDefault="00552E5F" w:rsidP="00552E5F">
      <w:pPr>
        <w:pStyle w:val="22"/>
        <w:tabs>
          <w:tab w:val="right" w:leader="dot" w:pos="10194"/>
        </w:tabs>
        <w:rPr>
          <w:rFonts w:asciiTheme="minorHAnsi" w:eastAsiaTheme="minorEastAsia" w:hAnsiTheme="minorHAnsi" w:cstheme="minorBidi"/>
          <w:bCs w:val="0"/>
          <w:noProof/>
          <w:color w:val="auto"/>
          <w:szCs w:val="22"/>
          <w:rtl/>
        </w:rPr>
      </w:pPr>
      <w:hyperlink w:anchor="_Toc30539151" w:history="1">
        <w:r w:rsidRPr="00B843B3">
          <w:rPr>
            <w:rStyle w:val="ac"/>
            <w:rFonts w:hint="eastAsia"/>
            <w:noProof/>
            <w:rtl/>
          </w:rPr>
          <w:t>بررس</w:t>
        </w:r>
        <w:r w:rsidRPr="00B843B3">
          <w:rPr>
            <w:rStyle w:val="ac"/>
            <w:rFonts w:hint="cs"/>
            <w:noProof/>
            <w:rtl/>
          </w:rPr>
          <w:t>ی</w:t>
        </w:r>
        <w:r w:rsidRPr="00B843B3">
          <w:rPr>
            <w:rStyle w:val="ac"/>
            <w:noProof/>
            <w:rtl/>
          </w:rPr>
          <w:t xml:space="preserve"> </w:t>
        </w:r>
        <w:r w:rsidRPr="00B843B3">
          <w:rPr>
            <w:rStyle w:val="ac"/>
            <w:rFonts w:hint="eastAsia"/>
            <w:noProof/>
            <w:rtl/>
          </w:rPr>
          <w:t>جواز</w:t>
        </w:r>
        <w:r w:rsidRPr="00B843B3">
          <w:rPr>
            <w:rStyle w:val="ac"/>
            <w:noProof/>
            <w:rtl/>
          </w:rPr>
          <w:t xml:space="preserve"> </w:t>
        </w:r>
        <w:r w:rsidRPr="00B843B3">
          <w:rPr>
            <w:rStyle w:val="ac"/>
            <w:rFonts w:hint="eastAsia"/>
            <w:noProof/>
            <w:rtl/>
          </w:rPr>
          <w:t>دخول</w:t>
        </w:r>
        <w:r w:rsidRPr="00B843B3">
          <w:rPr>
            <w:rStyle w:val="ac"/>
            <w:noProof/>
            <w:rtl/>
          </w:rPr>
          <w:t xml:space="preserve"> </w:t>
        </w:r>
        <w:r w:rsidRPr="00B843B3">
          <w:rPr>
            <w:rStyle w:val="ac"/>
            <w:rFonts w:hint="eastAsia"/>
            <w:noProof/>
            <w:rtl/>
          </w:rPr>
          <w:t>بدون</w:t>
        </w:r>
        <w:r w:rsidRPr="00B843B3">
          <w:rPr>
            <w:rStyle w:val="ac"/>
            <w:noProof/>
            <w:rtl/>
          </w:rPr>
          <w:t xml:space="preserve"> </w:t>
        </w:r>
        <w:r w:rsidRPr="00B843B3">
          <w:rPr>
            <w:rStyle w:val="ac"/>
            <w:rFonts w:hint="eastAsia"/>
            <w:noProof/>
            <w:rtl/>
          </w:rPr>
          <w:t>اذن</w:t>
        </w:r>
        <w:r w:rsidRPr="00B843B3">
          <w:rPr>
            <w:rStyle w:val="ac"/>
            <w:noProof/>
            <w:rtl/>
          </w:rPr>
          <w:t xml:space="preserve"> </w:t>
        </w:r>
        <w:r w:rsidRPr="00B843B3">
          <w:rPr>
            <w:rStyle w:val="ac"/>
            <w:rFonts w:hint="eastAsia"/>
            <w:noProof/>
            <w:rtl/>
          </w:rPr>
          <w:t>به</w:t>
        </w:r>
        <w:r w:rsidRPr="00B843B3">
          <w:rPr>
            <w:rStyle w:val="ac"/>
            <w:noProof/>
            <w:rtl/>
          </w:rPr>
          <w:t xml:space="preserve"> </w:t>
        </w:r>
        <w:r w:rsidRPr="00B843B3">
          <w:rPr>
            <w:rStyle w:val="ac"/>
            <w:rFonts w:hint="eastAsia"/>
            <w:noProof/>
            <w:rtl/>
          </w:rPr>
          <w:t>خانه</w:t>
        </w:r>
        <w:r w:rsidRPr="00B843B3">
          <w:rPr>
            <w:rStyle w:val="ac"/>
            <w:noProof/>
            <w:rtl/>
          </w:rPr>
          <w:t xml:space="preserve"> </w:t>
        </w:r>
        <w:r w:rsidRPr="00B843B3">
          <w:rPr>
            <w:rStyle w:val="ac"/>
            <w:rFonts w:hint="eastAsia"/>
            <w:noProof/>
            <w:rtl/>
          </w:rPr>
          <w:t>مذکور</w:t>
        </w:r>
        <w:r w:rsidRPr="00B843B3">
          <w:rPr>
            <w:rStyle w:val="ac"/>
            <w:rFonts w:hint="cs"/>
            <w:noProof/>
            <w:rtl/>
          </w:rPr>
          <w:t>ی</w:t>
        </w:r>
        <w:r w:rsidRPr="00B843B3">
          <w:rPr>
            <w:rStyle w:val="ac"/>
            <w:rFonts w:hint="eastAsia"/>
            <w:noProof/>
            <w:rtl/>
          </w:rPr>
          <w:t>ن</w:t>
        </w:r>
        <w:r w:rsidRPr="00B843B3">
          <w:rPr>
            <w:rStyle w:val="ac"/>
            <w:noProof/>
            <w:rtl/>
          </w:rPr>
          <w:t xml:space="preserve"> </w:t>
        </w:r>
        <w:r w:rsidRPr="00B843B3">
          <w:rPr>
            <w:rStyle w:val="ac"/>
            <w:rFonts w:hint="eastAsia"/>
            <w:noProof/>
            <w:rtl/>
          </w:rPr>
          <w:t>در</w:t>
        </w:r>
        <w:r w:rsidRPr="00B843B3">
          <w:rPr>
            <w:rStyle w:val="ac"/>
            <w:noProof/>
            <w:rtl/>
          </w:rPr>
          <w:t xml:space="preserve"> </w:t>
        </w:r>
        <w:r w:rsidRPr="00B843B3">
          <w:rPr>
            <w:rStyle w:val="ac"/>
            <w:rFonts w:hint="eastAsia"/>
            <w:noProof/>
            <w:rtl/>
          </w:rPr>
          <w:t>آ</w:t>
        </w:r>
        <w:r w:rsidRPr="00B843B3">
          <w:rPr>
            <w:rStyle w:val="ac"/>
            <w:rFonts w:hint="cs"/>
            <w:noProof/>
            <w:rtl/>
          </w:rPr>
          <w:t>ی</w:t>
        </w:r>
        <w:r w:rsidRPr="00B843B3">
          <w:rPr>
            <w:rStyle w:val="ac"/>
            <w:rFonts w:hint="eastAsia"/>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Toc30539151 \h</w:instrText>
        </w:r>
        <w:r>
          <w:rPr>
            <w:noProof/>
            <w:webHidden/>
            <w:rtl/>
          </w:rPr>
          <w:instrText xml:space="preserve"> </w:instrText>
        </w:r>
        <w:r>
          <w:rPr>
            <w:rStyle w:val="ac"/>
            <w:noProof/>
            <w:rtl/>
          </w:rPr>
        </w:r>
        <w:r>
          <w:rPr>
            <w:rStyle w:val="ac"/>
            <w:noProof/>
            <w:rtl/>
          </w:rPr>
          <w:fldChar w:fldCharType="separate"/>
        </w:r>
        <w:r w:rsidR="003D3F8B">
          <w:rPr>
            <w:noProof/>
            <w:webHidden/>
            <w:rtl/>
          </w:rPr>
          <w:t>6</w:t>
        </w:r>
        <w:r>
          <w:rPr>
            <w:rStyle w:val="ac"/>
            <w:noProof/>
            <w:rtl/>
          </w:rPr>
          <w:fldChar w:fldCharType="end"/>
        </w:r>
      </w:hyperlink>
    </w:p>
    <w:p w:rsidR="00552E5F" w:rsidRDefault="00552E5F" w:rsidP="00552E5F">
      <w:pPr>
        <w:pStyle w:val="22"/>
        <w:tabs>
          <w:tab w:val="right" w:leader="dot" w:pos="10194"/>
        </w:tabs>
        <w:rPr>
          <w:rFonts w:asciiTheme="minorHAnsi" w:eastAsiaTheme="minorEastAsia" w:hAnsiTheme="minorHAnsi" w:cstheme="minorBidi"/>
          <w:bCs w:val="0"/>
          <w:noProof/>
          <w:color w:val="auto"/>
          <w:szCs w:val="22"/>
          <w:rtl/>
        </w:rPr>
      </w:pPr>
      <w:hyperlink w:anchor="_Toc30539152" w:history="1">
        <w:r w:rsidRPr="00B843B3">
          <w:rPr>
            <w:rStyle w:val="ac"/>
            <w:rFonts w:hint="eastAsia"/>
            <w:noProof/>
            <w:rtl/>
          </w:rPr>
          <w:t>حکم</w:t>
        </w:r>
        <w:r w:rsidRPr="00B843B3">
          <w:rPr>
            <w:rStyle w:val="ac"/>
            <w:noProof/>
            <w:rtl/>
          </w:rPr>
          <w:t xml:space="preserve"> </w:t>
        </w:r>
        <w:r w:rsidRPr="00B843B3">
          <w:rPr>
            <w:rStyle w:val="ac"/>
            <w:rFonts w:hint="eastAsia"/>
            <w:noProof/>
            <w:rtl/>
          </w:rPr>
          <w:t>نماز</w:t>
        </w:r>
        <w:r w:rsidRPr="00B843B3">
          <w:rPr>
            <w:rStyle w:val="ac"/>
            <w:noProof/>
            <w:rtl/>
          </w:rPr>
          <w:t xml:space="preserve"> </w:t>
        </w:r>
        <w:r w:rsidRPr="00B843B3">
          <w:rPr>
            <w:rStyle w:val="ac"/>
            <w:rFonts w:hint="eastAsia"/>
            <w:noProof/>
            <w:rtl/>
          </w:rPr>
          <w:t>در</w:t>
        </w:r>
        <w:r w:rsidRPr="00B843B3">
          <w:rPr>
            <w:rStyle w:val="ac"/>
            <w:noProof/>
            <w:rtl/>
          </w:rPr>
          <w:t xml:space="preserve"> </w:t>
        </w:r>
        <w:r w:rsidRPr="00B843B3">
          <w:rPr>
            <w:rStyle w:val="ac"/>
            <w:rFonts w:hint="eastAsia"/>
            <w:noProof/>
            <w:rtl/>
          </w:rPr>
          <w:t>خانه</w:t>
        </w:r>
        <w:r w:rsidRPr="00B843B3">
          <w:rPr>
            <w:rStyle w:val="ac"/>
            <w:noProof/>
            <w:rtl/>
          </w:rPr>
          <w:t xml:space="preserve"> </w:t>
        </w:r>
        <w:r w:rsidRPr="00B843B3">
          <w:rPr>
            <w:rStyle w:val="ac"/>
            <w:rFonts w:hint="eastAsia"/>
            <w:noProof/>
            <w:rtl/>
          </w:rPr>
          <w:t>مذکور</w:t>
        </w:r>
        <w:r w:rsidRPr="00B843B3">
          <w:rPr>
            <w:rStyle w:val="ac"/>
            <w:rFonts w:hint="cs"/>
            <w:noProof/>
            <w:rtl/>
          </w:rPr>
          <w:t>ی</w:t>
        </w:r>
        <w:r w:rsidRPr="00B843B3">
          <w:rPr>
            <w:rStyle w:val="ac"/>
            <w:rFonts w:hint="eastAsia"/>
            <w:noProof/>
            <w:rtl/>
          </w:rPr>
          <w:t>ن</w:t>
        </w:r>
        <w:r w:rsidRPr="00B843B3">
          <w:rPr>
            <w:rStyle w:val="ac"/>
            <w:noProof/>
            <w:rtl/>
          </w:rPr>
          <w:t xml:space="preserve"> </w:t>
        </w:r>
        <w:r w:rsidRPr="00B843B3">
          <w:rPr>
            <w:rStyle w:val="ac"/>
            <w:rFonts w:hint="eastAsia"/>
            <w:noProof/>
            <w:rtl/>
          </w:rPr>
          <w:t>در</w:t>
        </w:r>
        <w:r w:rsidRPr="00B843B3">
          <w:rPr>
            <w:rStyle w:val="ac"/>
            <w:noProof/>
            <w:rtl/>
          </w:rPr>
          <w:t xml:space="preserve"> </w:t>
        </w:r>
        <w:r w:rsidRPr="00B843B3">
          <w:rPr>
            <w:rStyle w:val="ac"/>
            <w:rFonts w:hint="eastAsia"/>
            <w:noProof/>
            <w:rtl/>
          </w:rPr>
          <w:t>آ</w:t>
        </w:r>
        <w:r w:rsidRPr="00B843B3">
          <w:rPr>
            <w:rStyle w:val="ac"/>
            <w:rFonts w:hint="cs"/>
            <w:noProof/>
            <w:rtl/>
          </w:rPr>
          <w:t>ی</w:t>
        </w:r>
        <w:r w:rsidRPr="00B843B3">
          <w:rPr>
            <w:rStyle w:val="ac"/>
            <w:rFonts w:hint="eastAsia"/>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Toc30539152 \h</w:instrText>
        </w:r>
        <w:r>
          <w:rPr>
            <w:noProof/>
            <w:webHidden/>
            <w:rtl/>
          </w:rPr>
          <w:instrText xml:space="preserve"> </w:instrText>
        </w:r>
        <w:r>
          <w:rPr>
            <w:rStyle w:val="ac"/>
            <w:noProof/>
            <w:rtl/>
          </w:rPr>
        </w:r>
        <w:r>
          <w:rPr>
            <w:rStyle w:val="ac"/>
            <w:noProof/>
            <w:rtl/>
          </w:rPr>
          <w:fldChar w:fldCharType="separate"/>
        </w:r>
        <w:r w:rsidR="003D3F8B">
          <w:rPr>
            <w:noProof/>
            <w:webHidden/>
            <w:rtl/>
          </w:rPr>
          <w:t>6</w:t>
        </w:r>
        <w:r>
          <w:rPr>
            <w:rStyle w:val="ac"/>
            <w:noProof/>
            <w:rtl/>
          </w:rPr>
          <w:fldChar w:fldCharType="end"/>
        </w:r>
      </w:hyperlink>
    </w:p>
    <w:p w:rsidR="00C91EB6" w:rsidRPr="00C91EB6" w:rsidRDefault="00552E5F"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90007B">
        <w:rPr>
          <w:rFonts w:hint="cs"/>
          <w:rtl/>
        </w:rPr>
        <w:t>مسائل</w:t>
      </w:r>
      <w:r w:rsidR="0090007B">
        <w:rPr>
          <w:rtl/>
        </w:rPr>
        <w:t xml:space="preserve"> </w:t>
      </w:r>
      <w:r w:rsidR="0090007B">
        <w:rPr>
          <w:rFonts w:hint="cs"/>
          <w:rtl/>
        </w:rPr>
        <w:t>بحث</w:t>
      </w:r>
      <w:r w:rsidR="0090007B">
        <w:rPr>
          <w:rtl/>
        </w:rPr>
        <w:t xml:space="preserve"> </w:t>
      </w:r>
      <w:r w:rsidR="0090007B">
        <w:rPr>
          <w:rFonts w:hint="cs"/>
          <w:rtl/>
        </w:rPr>
        <w:t>اباحه</w:t>
      </w:r>
      <w:r w:rsidR="0090007B">
        <w:rPr>
          <w:rtl/>
        </w:rPr>
        <w:t xml:space="preserve"> </w:t>
      </w:r>
      <w:r w:rsidR="0090007B">
        <w:rPr>
          <w:rFonts w:hint="cs"/>
          <w:rtl/>
        </w:rPr>
        <w:t>مکان</w:t>
      </w:r>
      <w:r w:rsidR="0090007B">
        <w:rPr>
          <w:rtl/>
        </w:rPr>
        <w:t xml:space="preserve"> </w:t>
      </w:r>
      <w:r w:rsidR="0090007B">
        <w:rPr>
          <w:rFonts w:hint="cs"/>
          <w:rtl/>
        </w:rPr>
        <w:t>مصلی</w:t>
      </w:r>
      <w:r w:rsidR="00025B70">
        <w:rPr>
          <w:rFonts w:hint="cs"/>
          <w:rtl/>
        </w:rPr>
        <w:t xml:space="preserve"> </w:t>
      </w:r>
      <w:r w:rsidR="00386C11" w:rsidRPr="00A6366F">
        <w:rPr>
          <w:rFonts w:hint="cs"/>
          <w:rtl/>
        </w:rPr>
        <w:t>/</w:t>
      </w:r>
      <w:bookmarkStart w:id="2" w:name="BokSabj_d"/>
      <w:bookmarkEnd w:id="2"/>
      <w:r w:rsidR="0090007B">
        <w:rPr>
          <w:rFonts w:hint="cs"/>
          <w:rtl/>
        </w:rPr>
        <w:t>مکان</w:t>
      </w:r>
      <w:r w:rsidR="0090007B">
        <w:rPr>
          <w:rtl/>
        </w:rPr>
        <w:t xml:space="preserve"> </w:t>
      </w:r>
      <w:r w:rsidR="0090007B">
        <w:rPr>
          <w:rFonts w:hint="cs"/>
          <w:rtl/>
        </w:rPr>
        <w:t>مصلی</w:t>
      </w:r>
      <w:r w:rsidR="00386C11" w:rsidRPr="00A6366F">
        <w:rPr>
          <w:rFonts w:hint="cs"/>
          <w:rtl/>
        </w:rPr>
        <w:t xml:space="preserve"> /</w:t>
      </w:r>
      <w:bookmarkStart w:id="3" w:name="Bokkolli"/>
      <w:bookmarkEnd w:id="3"/>
      <w:r w:rsidR="0090007B">
        <w:rPr>
          <w:rFonts w:hint="cs"/>
          <w:rtl/>
        </w:rPr>
        <w:t>کتاب</w:t>
      </w:r>
      <w:r w:rsidR="0090007B">
        <w:rPr>
          <w:rtl/>
        </w:rPr>
        <w:t xml:space="preserve"> </w:t>
      </w:r>
      <w:r w:rsidR="0090007B">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37776D" w:rsidP="003A6148">
      <w:pPr>
        <w:pBdr>
          <w:bottom w:val="double" w:sz="6" w:space="1" w:color="auto"/>
        </w:pBdr>
        <w:rPr>
          <w:rtl/>
        </w:rPr>
      </w:pPr>
      <w:r>
        <w:rPr>
          <w:rFonts w:hint="cs"/>
          <w:rtl/>
        </w:rPr>
        <w:t>بحث در رابطه با آیه 60 سوره نور بود و در جلسات قبل مطالبی در مورد این آیه بیان شد.</w:t>
      </w:r>
    </w:p>
    <w:p w:rsidR="00247D2F" w:rsidRPr="003A6148" w:rsidRDefault="00247D2F" w:rsidP="003A6148">
      <w:pPr>
        <w:pBdr>
          <w:bottom w:val="double" w:sz="6" w:space="1" w:color="auto"/>
        </w:pBdr>
      </w:pPr>
    </w:p>
    <w:p w:rsidR="008F5B4D" w:rsidRDefault="008F5B4D" w:rsidP="003A6148"/>
    <w:p w:rsidR="007773C9" w:rsidRPr="007773C9" w:rsidRDefault="007773C9" w:rsidP="007773C9">
      <w:pPr>
        <w:pStyle w:val="1"/>
        <w:rPr>
          <w:rtl/>
        </w:rPr>
      </w:pPr>
      <w:bookmarkStart w:id="4" w:name="_Toc30284716"/>
      <w:bookmarkStart w:id="5" w:name="_Toc30346798"/>
      <w:bookmarkStart w:id="6" w:name="_Toc30457278"/>
      <w:bookmarkStart w:id="7" w:name="_Toc30539149"/>
      <w:r w:rsidRPr="007773C9">
        <w:rPr>
          <w:rFonts w:hint="cs"/>
          <w:rtl/>
        </w:rPr>
        <w:t>مسأله 18</w:t>
      </w:r>
      <w:bookmarkEnd w:id="4"/>
      <w:bookmarkEnd w:id="5"/>
      <w:bookmarkEnd w:id="6"/>
      <w:bookmarkEnd w:id="7"/>
    </w:p>
    <w:p w:rsidR="007773C9" w:rsidRPr="007773C9" w:rsidRDefault="007773C9" w:rsidP="007773C9">
      <w:pPr>
        <w:rPr>
          <w:color w:val="000080"/>
          <w:rtl/>
        </w:rPr>
      </w:pPr>
      <w:r w:rsidRPr="007773C9">
        <w:rPr>
          <w:rFonts w:hint="cs"/>
          <w:color w:val="000080"/>
          <w:rtl/>
        </w:rPr>
        <w:t>يجوز الصلاة في بيوت من تضمنت الآية جواز الأكل فيها بلا إذن</w:t>
      </w:r>
      <w:r w:rsidRPr="007773C9">
        <w:rPr>
          <w:rFonts w:hint="cs"/>
          <w:color w:val="000080"/>
        </w:rPr>
        <w:t>‌</w:t>
      </w:r>
      <w:r w:rsidRPr="007773C9">
        <w:rPr>
          <w:rFonts w:hint="cs"/>
          <w:color w:val="000080"/>
          <w:rtl/>
        </w:rPr>
        <w:t xml:space="preserve"> مع عدم العلم بالكراهة كالأب و الأم و الأخ و العم و الخال و العمة و الخالة و من ملك الشخص مفتاح بيته و الصديق و أما مع العلم بالكراهة فلا يجوز بل يشكل مع ظنها أيضا‌</w:t>
      </w:r>
    </w:p>
    <w:p w:rsidR="007773C9" w:rsidRPr="007773C9" w:rsidRDefault="007773C9" w:rsidP="007773C9">
      <w:pPr>
        <w:rPr>
          <w:rtl/>
        </w:rPr>
      </w:pPr>
      <w:r w:rsidRPr="007773C9">
        <w:rPr>
          <w:rFonts w:hint="cs"/>
          <w:b/>
          <w:bCs/>
          <w:rtl/>
        </w:rPr>
        <w:t>بحث راجع به جواز أکل از بیوت افرادی بود که در آیه شریفه سوره نور ذکر شده است</w:t>
      </w:r>
      <w:r w:rsidRPr="007773C9">
        <w:rPr>
          <w:rFonts w:hint="cs"/>
          <w:rtl/>
        </w:rPr>
        <w:t xml:space="preserve">: </w:t>
      </w:r>
      <w:r w:rsidRPr="007773C9">
        <w:rPr>
          <w:rFonts w:ascii="Sakkal Majalla" w:hAnsi="Sakkal Majalla" w:cs="Sakkal Majalla" w:hint="cs"/>
          <w:color w:val="008000"/>
          <w:rtl/>
        </w:rPr>
        <w:t>﴿</w:t>
      </w:r>
      <w:r w:rsidRPr="007773C9">
        <w:rPr>
          <w:rFonts w:hint="cs"/>
          <w:color w:val="008000"/>
          <w:rtl/>
        </w:rPr>
        <w:t>لَيْسَ عَلَى الْأَعْمَى حَرَجٌ وَ لاَ عَلَى الْأَعْرَجِ حَرَجٌ وَ لاَ عَلَى الْمَرِيضِ حَرَجٌ وَ لاَ عَلَى أَنْفُسِكُمْ أَنْ تَأْكُلُوا مِنْ بُيُوتِكُمْ أَوْ بُيُوتِ آبَائِكُمْ أَوْ بُيُوتِ أُمَّهَاتِكُمْ أَوْ بُيُوتِ إِخْوَانِكُمْ أَوْ بُيُوتِ أَخَوَاتِكُمْ أَوْ بُيُوتِ أَعْمَامِكُمْ أَوْ بُيُوتِ عَمَّاتِكُمْ أَوْ بُيُوتِ أَخْوَالِكُمْ أَوْ بُيُوتِ خَالاَتِكُمْ أَوْ مَا مَلَكْتُمْ مَفَاتِحَهُ أَوْ صَدِيقِكُمْ لَيْسَ عَلَيْكُمْ جُنَاحٌ أَنْ تَأْكُلُوا جَمِيعاً أَوْ أَشْتَاتاً فَإِذَا دَخَلْتُمْ بُيُوتاً فَسَلِّمُوا عَلَى أَنْفُسِكُمْ تَحِيَّةً مِنْ عِنْدِ اللَّهِ مُبَارَكَةً طَيِّبَةً كَذلِكَ يُبَيِّنُ اللَّهُ لَكُمُ الْآيَاتِ لَعَلَّكُمْ تَعْقِلُونَ</w:t>
      </w:r>
      <w:r w:rsidRPr="007773C9">
        <w:rPr>
          <w:rFonts w:ascii="Sakkal Majalla" w:hAnsi="Sakkal Majalla" w:cs="Sakkal Majalla" w:hint="cs"/>
          <w:color w:val="008000"/>
          <w:rtl/>
        </w:rPr>
        <w:t>﴾</w:t>
      </w:r>
      <w:r w:rsidRPr="007773C9">
        <w:rPr>
          <w:color w:val="008000"/>
          <w:vertAlign w:val="superscript"/>
        </w:rPr>
        <w:footnoteReference w:id="1"/>
      </w:r>
      <w:r w:rsidRPr="007773C9">
        <w:rPr>
          <w:rFonts w:hint="cs"/>
          <w:color w:val="008000"/>
          <w:rtl/>
        </w:rPr>
        <w:t xml:space="preserve"> </w:t>
      </w:r>
      <w:r w:rsidRPr="007773C9">
        <w:rPr>
          <w:rFonts w:hint="cs"/>
          <w:rtl/>
        </w:rPr>
        <w:t xml:space="preserve"> </w:t>
      </w:r>
    </w:p>
    <w:p w:rsidR="00EC1E58" w:rsidRPr="00EC1E58" w:rsidRDefault="00EC1E58" w:rsidP="00EC1E58">
      <w:pPr>
        <w:pStyle w:val="20"/>
        <w:rPr>
          <w:rtl/>
        </w:rPr>
      </w:pPr>
      <w:bookmarkStart w:id="8" w:name="_Toc30457283"/>
      <w:bookmarkStart w:id="9" w:name="_Toc30539150"/>
      <w:r w:rsidRPr="00EC1E58">
        <w:rPr>
          <w:rFonts w:hint="cs"/>
          <w:rtl/>
        </w:rPr>
        <w:t>بررسی میزان رضایت لازم برای جواز أکل</w:t>
      </w:r>
      <w:bookmarkEnd w:id="8"/>
      <w:bookmarkEnd w:id="9"/>
    </w:p>
    <w:p w:rsidR="00972D13" w:rsidRPr="00EC1E58" w:rsidRDefault="0037776D" w:rsidP="00A34739">
      <w:pPr>
        <w:rPr>
          <w:b/>
          <w:bCs/>
          <w:rtl/>
        </w:rPr>
      </w:pPr>
      <w:r w:rsidRPr="00EC1E58">
        <w:rPr>
          <w:rFonts w:hint="cs"/>
          <w:b/>
          <w:bCs/>
          <w:rtl/>
        </w:rPr>
        <w:t xml:space="preserve">در رابطه با </w:t>
      </w:r>
      <w:r w:rsidR="00A34739" w:rsidRPr="00EC1E58">
        <w:rPr>
          <w:rFonts w:hint="cs"/>
          <w:b/>
          <w:bCs/>
          <w:rtl/>
        </w:rPr>
        <w:t xml:space="preserve">کمیت شرطیت </w:t>
      </w:r>
      <w:r w:rsidR="00972D13" w:rsidRPr="00EC1E58">
        <w:rPr>
          <w:rFonts w:hint="cs"/>
          <w:b/>
          <w:bCs/>
          <w:rtl/>
        </w:rPr>
        <w:t>رضایت در</w:t>
      </w:r>
      <w:r w:rsidRPr="00EC1E58">
        <w:rPr>
          <w:rFonts w:hint="cs"/>
          <w:b/>
          <w:bCs/>
          <w:rtl/>
        </w:rPr>
        <w:t xml:space="preserve"> جواز أکل پنج قول</w:t>
      </w:r>
      <w:r w:rsidR="00972D13" w:rsidRPr="00EC1E58">
        <w:rPr>
          <w:rFonts w:hint="cs"/>
          <w:b/>
          <w:bCs/>
          <w:rtl/>
        </w:rPr>
        <w:t xml:space="preserve"> مطرح شد؛</w:t>
      </w:r>
    </w:p>
    <w:p w:rsidR="00A34739" w:rsidRDefault="00AD26E6" w:rsidP="00A34739">
      <w:pPr>
        <w:rPr>
          <w:rtl/>
        </w:rPr>
      </w:pPr>
      <w:r>
        <w:rPr>
          <w:rFonts w:hint="cs"/>
          <w:b/>
          <w:bCs/>
          <w:rtl/>
        </w:rPr>
        <w:t>1-</w:t>
      </w:r>
      <w:r w:rsidR="00972D13" w:rsidRPr="00AD26E6">
        <w:rPr>
          <w:rFonts w:hint="cs"/>
          <w:b/>
          <w:bCs/>
          <w:rtl/>
        </w:rPr>
        <w:t xml:space="preserve">قول أول را از مرحوم آسید احمد </w:t>
      </w:r>
      <w:r w:rsidR="00A34739" w:rsidRPr="00AD26E6">
        <w:rPr>
          <w:rFonts w:hint="cs"/>
          <w:b/>
          <w:bCs/>
          <w:rtl/>
        </w:rPr>
        <w:t>خوانساری در جامع المدارک نقل شد که</w:t>
      </w:r>
      <w:r w:rsidRPr="00AD26E6">
        <w:rPr>
          <w:rFonts w:hint="cs"/>
          <w:b/>
          <w:bCs/>
          <w:rtl/>
        </w:rPr>
        <w:t>:</w:t>
      </w:r>
      <w:r w:rsidR="00A34739">
        <w:rPr>
          <w:rFonts w:hint="cs"/>
          <w:rtl/>
        </w:rPr>
        <w:t xml:space="preserve"> آیه مطلق است و لذا أکل از خانه افراد مذکور در آیه، ولو با علم به کراهت و نارضایتی این افراد، حلال است مگر این که اجماعی بر خلاف این مطلب تمام شود «الا أن یتم الاجماع».</w:t>
      </w:r>
    </w:p>
    <w:p w:rsidR="00F51F29" w:rsidRDefault="00AD26E6" w:rsidP="00AD26E6">
      <w:pPr>
        <w:rPr>
          <w:rFonts w:hint="cs"/>
          <w:rtl/>
        </w:rPr>
      </w:pPr>
      <w:r>
        <w:rPr>
          <w:rFonts w:hint="cs"/>
          <w:rtl/>
        </w:rPr>
        <w:lastRenderedPageBreak/>
        <w:t>2-</w:t>
      </w:r>
      <w:r w:rsidR="00A34739">
        <w:rPr>
          <w:rFonts w:hint="cs"/>
          <w:rtl/>
        </w:rPr>
        <w:t xml:space="preserve">قول </w:t>
      </w:r>
      <w:r w:rsidR="00F51F29">
        <w:rPr>
          <w:rFonts w:hint="cs"/>
          <w:rtl/>
        </w:rPr>
        <w:t>دوم، لزوم شاهد حال بر رضایت مالکین بود.</w:t>
      </w:r>
      <w:r>
        <w:rPr>
          <w:rFonts w:hint="cs"/>
          <w:rtl/>
        </w:rPr>
        <w:t xml:space="preserve"> </w:t>
      </w:r>
      <w:r w:rsidR="00F51F29">
        <w:rPr>
          <w:rFonts w:hint="cs"/>
          <w:rtl/>
        </w:rPr>
        <w:t>عرض کردیم لزوم شاهد حال، خلاف اطلاق آیه است</w:t>
      </w:r>
      <w:r w:rsidR="00286961">
        <w:rPr>
          <w:rFonts w:hint="cs"/>
          <w:rtl/>
        </w:rPr>
        <w:t>.</w:t>
      </w:r>
    </w:p>
    <w:p w:rsidR="00286961" w:rsidRDefault="00286961" w:rsidP="00286961">
      <w:pPr>
        <w:rPr>
          <w:rFonts w:hint="cs"/>
          <w:rtl/>
        </w:rPr>
      </w:pPr>
      <w:r>
        <w:rPr>
          <w:rFonts w:hint="cs"/>
          <w:rtl/>
        </w:rPr>
        <w:t>ممکن است برای لزوم شاهد حال به شأن نزول آیه استدلال شود که علی بن ابراهیم قمی نقل می کند (و این شأن نزول از زبان علی بن ابراهیم نقل شده است مگر استظهار کنیم علی بن ابراهیم بدون استناد به روایت صحبت نمی کرده است):</w:t>
      </w:r>
    </w:p>
    <w:p w:rsidR="005227F4" w:rsidRPr="00167CB4" w:rsidRDefault="005227F4" w:rsidP="00167CB4">
      <w:pPr>
        <w:rPr>
          <w:rFonts w:hint="cs"/>
          <w:color w:val="008000"/>
          <w:rtl/>
        </w:rPr>
      </w:pPr>
      <w:r w:rsidRPr="00167CB4">
        <w:rPr>
          <w:rFonts w:hint="cs"/>
          <w:color w:val="008000"/>
          <w:rtl/>
        </w:rPr>
        <w:t xml:space="preserve">و </w:t>
      </w:r>
      <w:r w:rsidRPr="002C233E">
        <w:rPr>
          <w:rFonts w:hint="cs"/>
          <w:color w:val="008000"/>
          <w:u w:val="single"/>
          <w:rtl/>
        </w:rPr>
        <w:t>قال علي بن إبراهيم في قوله‏ أَنْ تَأْكُلُوا مِنْ بُيُوتِكُمْ أَوْ بُيُوتِ آبائِكُمْ- أَوْ بُيُوتِ أُمَّهاتِكُمْ أَوْ بُيُوتِ إِخْوانِكُمْ- أَوْ بُيُوتِ أَخَواتِكُمْ- أَوْ بُيُوتِ أَعْمامِكُمْ أَوْ بُيُوتِ عَمَّاتِكُمْ- أَوْ بُيُوتِ أَخْوالِكُمْ أَوْ بُيُوتِ خالاتِكُمْ- أَوْ ما مَلَكْتُمْ مَفاتِحَهُ أَوْ صَدِيقِكُمْ لَيْسَ عَلَيْكُمْ جُناحٌ أَنْ تَأْكُلُوا جَمِيعاً أَوْ أَشْتاتاً</w:t>
      </w:r>
      <w:r w:rsidR="00167CB4" w:rsidRPr="002C233E">
        <w:rPr>
          <w:rFonts w:hint="cs"/>
          <w:color w:val="008000"/>
          <w:u w:val="single"/>
          <w:rtl/>
        </w:rPr>
        <w:t xml:space="preserve">؛ </w:t>
      </w:r>
      <w:r w:rsidRPr="002C233E">
        <w:rPr>
          <w:rFonts w:hint="cs"/>
          <w:color w:val="008000"/>
          <w:u w:val="single"/>
          <w:rtl/>
        </w:rPr>
        <w:t>فَإِنَّهَا نَزَلَتْ لَمَّا هَاجَرَ رَسُولُ اللَّهِ ص إِلَى الْمَدِينَةِ وَ آخَى بَيْنَ الْمُسْلِمِينَ مِنَ الْمُهَاجِرِينَ وَ الْأَنْصَارِ</w:t>
      </w:r>
      <w:r w:rsidRPr="00167CB4">
        <w:rPr>
          <w:rFonts w:hint="cs"/>
          <w:color w:val="008000"/>
          <w:rtl/>
        </w:rPr>
        <w:t xml:space="preserve"> وَ آخَى بَيْنَ أَبِي بَكْرٍ وَ عُمَرَ وَ بَيْنَ عُثْمَانَ وَ عَبْدِ الرَّحْمَنِ بْنِ عَوْفٍ وَ بَيْنَ طَلْحَةَ وَ الزُّبَيْرِ وَ بَيْنَ سَلْمَانَ وَ أَبِي ذَرٍّ وَ بَيْنَ الْمِقْدَادِ وَ عَمَّارٍ وَ تَرَكَ أَمِيرَ الْمُؤْمِنِينَ ع فَاغْتَمَّ مِنْ ذَلِكَ غَمّاً شَدِيداً، فَقَالَ:</w:t>
      </w:r>
      <w:r w:rsidR="00167CB4" w:rsidRPr="00167CB4">
        <w:rPr>
          <w:rFonts w:hint="cs"/>
          <w:color w:val="008000"/>
          <w:rtl/>
        </w:rPr>
        <w:t xml:space="preserve"> </w:t>
      </w:r>
      <w:r w:rsidRPr="00167CB4">
        <w:rPr>
          <w:rFonts w:hint="cs"/>
          <w:color w:val="008000"/>
          <w:rtl/>
        </w:rPr>
        <w:t xml:space="preserve">يَا رَسُولَ اللَّهِ بِأَبِي أَنْتَ وَ أُمِّي- لِمَ لَا تُؤَاخِي بَيْنِي وَ بَيْنَ أَحَدٍ فَقَالَ رَسُولُ اللَّهِ ص وَ اللَّهِ يَا عَلِيُّ مَا حَبَسْتُكَ إِلَّا لِنَفْسِي- أَ مَا تَرْضَى أَنْ تَكُونَ أَخِي وَ أَنَا أَخُوكَ- وَ أَنْتَ أَخِي فِي الدُّنْيَا وَ الْآخِرَةِ- وَ أَنْتَ وَصِيِّي وَ وَزِيرِي وَ خَلِيفَتِي فِي أُمَّتِي- تَقْضِي دَيْنِي وَ تُنْجِزُ عِدَاتِي- وَ تَتَوَلَّى عَلَيَّ غُسْلِي وَ لَا يَلِيهِ غَيْرُكَ- وَ أَنْتَ مِنِّي بِمَنْزِلَةِ هَارُونَ مِنْ مُوسَى إِلَّا أَنَّهُ لَا نَبِيَّ بَعْدِي، فَاسْتَبْشَرَ أَمِيرُ الْمُؤْمِنِينَ بِذَلِكَ </w:t>
      </w:r>
      <w:r w:rsidRPr="00862325">
        <w:rPr>
          <w:rFonts w:hint="cs"/>
          <w:color w:val="008000"/>
          <w:u w:val="single"/>
          <w:rtl/>
        </w:rPr>
        <w:t>فَكَانَ بَعْدَ ذَلِكَ إِذَا بَعَثَ رَسُولُ اللَّهِ ص أَحَداً مِنْ أَصْحَابِهِ- فِي غَزَاةٍ أَوْ سَرِيَّةٍ- يَدْفَعُ الرَّجُلُ مِفْتَاحَ‏ بَيْتِهِ‏ إِلَى أَخِيهِ فِي الدِّينِ- وَ يَقُولُ لَهُ خُذْ مَا شِئْتَ وَ كُلْ مَا شِئْتَ- فَكَانُوا يَمْتَنِعُونَ مِنْ ذَلِكَ حَتَّى رُبَّمَا فَسَدَ الطَّعَامُ فِي الْبَيْتِ- فَأَنْزَلَ اللَّهُ «لَيْسَ عَلَيْكُمْ جُناحٌ أَنْ تَأْكُلُوا جَمِيعاً أَوْ أَشْتاتاً» يَعْنِي إِنْ حَضَرَ صَاحِبُهُ- أَوْ لَمْ يَحْضُرْ إِذَا مَلَكْتُمْ مَفَاتِحَه</w:t>
      </w:r>
      <w:r w:rsidRPr="005227F4">
        <w:rPr>
          <w:rFonts w:hint="cs"/>
          <w:rtl/>
        </w:rPr>
        <w:t>‏</w:t>
      </w:r>
      <w:r w:rsidR="00167CB4">
        <w:rPr>
          <w:rStyle w:val="ab"/>
          <w:color w:val="008000"/>
          <w:rtl/>
        </w:rPr>
        <w:footnoteReference w:id="2"/>
      </w:r>
    </w:p>
    <w:p w:rsidR="002C233E" w:rsidRDefault="00654DF7" w:rsidP="00CB0979">
      <w:pPr>
        <w:rPr>
          <w:rtl/>
        </w:rPr>
      </w:pPr>
      <w:r>
        <w:rPr>
          <w:rFonts w:hint="cs"/>
          <w:rtl/>
        </w:rPr>
        <w:t xml:space="preserve">یعنی شأن نزول آیه این بوده است که وقتی افراد به </w:t>
      </w:r>
      <w:r w:rsidR="00503747">
        <w:rPr>
          <w:rFonts w:hint="cs"/>
          <w:rtl/>
        </w:rPr>
        <w:t>جنگ (غزوه یا سریه)</w:t>
      </w:r>
      <w:r w:rsidR="00503747">
        <w:rPr>
          <w:rStyle w:val="ab"/>
          <w:rtl/>
        </w:rPr>
        <w:footnoteReference w:id="3"/>
      </w:r>
      <w:r>
        <w:rPr>
          <w:rFonts w:hint="cs"/>
          <w:rtl/>
        </w:rPr>
        <w:t xml:space="preserve"> می رفتند</w:t>
      </w:r>
      <w:r w:rsidR="00C76AD1">
        <w:rPr>
          <w:rFonts w:hint="cs"/>
          <w:rtl/>
        </w:rPr>
        <w:t xml:space="preserve"> کلید خانه هایشان را به</w:t>
      </w:r>
      <w:r w:rsidR="00CB0979">
        <w:rPr>
          <w:rFonts w:hint="cs"/>
          <w:rtl/>
        </w:rPr>
        <w:t xml:space="preserve"> کسی که با او عقد اخوت بسته بود</w:t>
      </w:r>
      <w:r w:rsidR="00C76AD1">
        <w:rPr>
          <w:rFonts w:hint="cs"/>
          <w:rtl/>
        </w:rPr>
        <w:t xml:space="preserve"> تحویل می دادند</w:t>
      </w:r>
      <w:r w:rsidR="00503747">
        <w:rPr>
          <w:rFonts w:hint="cs"/>
          <w:rtl/>
        </w:rPr>
        <w:t xml:space="preserve"> و به آن ها می گفتند «خذ ما شئت و کل ما شئت»</w:t>
      </w:r>
      <w:r w:rsidR="00CB0979">
        <w:rPr>
          <w:rFonts w:hint="cs"/>
          <w:rtl/>
        </w:rPr>
        <w:t xml:space="preserve"> یعنی هر چه می خواهی بردار و هر چه می خواهی بخور،</w:t>
      </w:r>
      <w:r w:rsidR="00C76AD1">
        <w:rPr>
          <w:rFonts w:hint="cs"/>
          <w:rtl/>
        </w:rPr>
        <w:t xml:space="preserve"> ولی مؤمنین مذکور نسبت به أکل از منازل این افراد، اباء داشتند</w:t>
      </w:r>
      <w:r w:rsidR="00503747">
        <w:rPr>
          <w:rFonts w:hint="cs"/>
          <w:rtl/>
        </w:rPr>
        <w:t xml:space="preserve"> و گاهی غذایی که در خانه می بود فاسد می شد</w:t>
      </w:r>
      <w:r w:rsidR="00C76AD1">
        <w:rPr>
          <w:rFonts w:hint="cs"/>
          <w:rtl/>
        </w:rPr>
        <w:t xml:space="preserve"> و</w:t>
      </w:r>
      <w:r w:rsidR="00503747">
        <w:rPr>
          <w:rFonts w:hint="cs"/>
          <w:rtl/>
        </w:rPr>
        <w:t xml:space="preserve"> لذا</w:t>
      </w:r>
      <w:r w:rsidR="00C76AD1">
        <w:rPr>
          <w:rFonts w:hint="cs"/>
          <w:rtl/>
        </w:rPr>
        <w:t xml:space="preserve"> آیه نازل شد که «</w:t>
      </w:r>
      <w:r w:rsidR="00347A1D">
        <w:rPr>
          <w:rFonts w:hint="cs"/>
          <w:rtl/>
        </w:rPr>
        <w:t>لیس</w:t>
      </w:r>
      <w:r w:rsidR="00347A1D">
        <w:rPr>
          <w:rtl/>
        </w:rPr>
        <w:t xml:space="preserve"> </w:t>
      </w:r>
      <w:r w:rsidR="00347A1D">
        <w:rPr>
          <w:rFonts w:hint="cs"/>
          <w:rtl/>
        </w:rPr>
        <w:t>علی</w:t>
      </w:r>
      <w:r w:rsidR="00347A1D">
        <w:rPr>
          <w:rtl/>
        </w:rPr>
        <w:t xml:space="preserve"> </w:t>
      </w:r>
      <w:r w:rsidR="00347A1D">
        <w:rPr>
          <w:rFonts w:hint="cs"/>
          <w:rtl/>
        </w:rPr>
        <w:t>الاعمی</w:t>
      </w:r>
      <w:r w:rsidR="00347A1D">
        <w:rPr>
          <w:rtl/>
        </w:rPr>
        <w:t xml:space="preserve"> </w:t>
      </w:r>
      <w:r w:rsidR="00347A1D">
        <w:rPr>
          <w:rFonts w:hint="cs"/>
          <w:rtl/>
        </w:rPr>
        <w:t>حرج</w:t>
      </w:r>
      <w:r w:rsidR="00D873D0">
        <w:rPr>
          <w:rFonts w:hint="cs"/>
          <w:rtl/>
        </w:rPr>
        <w:t>...</w:t>
      </w:r>
      <w:r w:rsidR="00347A1D">
        <w:rPr>
          <w:rFonts w:hint="cs"/>
          <w:rtl/>
        </w:rPr>
        <w:t>أو</w:t>
      </w:r>
      <w:r w:rsidR="00347A1D">
        <w:rPr>
          <w:rtl/>
        </w:rPr>
        <w:t xml:space="preserve"> </w:t>
      </w:r>
      <w:r w:rsidR="00347A1D">
        <w:rPr>
          <w:rFonts w:hint="cs"/>
          <w:rtl/>
        </w:rPr>
        <w:t>ما</w:t>
      </w:r>
      <w:r w:rsidR="00347A1D">
        <w:rPr>
          <w:rtl/>
        </w:rPr>
        <w:t xml:space="preserve"> </w:t>
      </w:r>
      <w:r w:rsidR="00347A1D">
        <w:rPr>
          <w:rFonts w:hint="cs"/>
          <w:rtl/>
        </w:rPr>
        <w:t>ملکتم</w:t>
      </w:r>
      <w:r w:rsidR="00347A1D">
        <w:rPr>
          <w:rtl/>
        </w:rPr>
        <w:t xml:space="preserve"> </w:t>
      </w:r>
      <w:r w:rsidR="00347A1D">
        <w:rPr>
          <w:rFonts w:hint="cs"/>
          <w:rtl/>
        </w:rPr>
        <w:t>مفاتحه</w:t>
      </w:r>
      <w:r w:rsidR="00C76AD1">
        <w:rPr>
          <w:rFonts w:hint="cs"/>
          <w:rtl/>
        </w:rPr>
        <w:t>»</w:t>
      </w:r>
      <w:r w:rsidR="00DD4B42">
        <w:rPr>
          <w:rFonts w:hint="cs"/>
          <w:rtl/>
        </w:rPr>
        <w:t>.</w:t>
      </w:r>
      <w:r w:rsidR="00CB0979">
        <w:rPr>
          <w:rFonts w:hint="cs"/>
          <w:rtl/>
        </w:rPr>
        <w:t xml:space="preserve"> و مراد از «</w:t>
      </w:r>
      <w:r w:rsidR="00347A1D">
        <w:rPr>
          <w:rFonts w:hint="cs"/>
          <w:rtl/>
        </w:rPr>
        <w:t>لیس</w:t>
      </w:r>
      <w:r w:rsidR="00347A1D">
        <w:rPr>
          <w:rtl/>
        </w:rPr>
        <w:t xml:space="preserve"> </w:t>
      </w:r>
      <w:r w:rsidR="00347A1D">
        <w:rPr>
          <w:rFonts w:hint="cs"/>
          <w:rtl/>
        </w:rPr>
        <w:t>علیکم</w:t>
      </w:r>
      <w:r w:rsidR="00347A1D">
        <w:rPr>
          <w:rtl/>
        </w:rPr>
        <w:t xml:space="preserve"> </w:t>
      </w:r>
      <w:r w:rsidR="00347A1D">
        <w:rPr>
          <w:rFonts w:hint="cs"/>
          <w:rtl/>
        </w:rPr>
        <w:t>جناح</w:t>
      </w:r>
      <w:r w:rsidR="00347A1D">
        <w:rPr>
          <w:rtl/>
        </w:rPr>
        <w:t xml:space="preserve"> </w:t>
      </w:r>
      <w:r w:rsidR="00347A1D">
        <w:rPr>
          <w:rFonts w:hint="cs"/>
          <w:rtl/>
        </w:rPr>
        <w:t>ان</w:t>
      </w:r>
      <w:r w:rsidR="00347A1D">
        <w:rPr>
          <w:rtl/>
        </w:rPr>
        <w:t xml:space="preserve"> </w:t>
      </w:r>
      <w:r w:rsidR="00347A1D">
        <w:rPr>
          <w:rFonts w:hint="cs"/>
          <w:rtl/>
        </w:rPr>
        <w:t>تأکلوا</w:t>
      </w:r>
      <w:r w:rsidR="00347A1D">
        <w:rPr>
          <w:rtl/>
        </w:rPr>
        <w:t xml:space="preserve"> </w:t>
      </w:r>
      <w:r w:rsidR="00347A1D">
        <w:rPr>
          <w:rFonts w:hint="cs"/>
          <w:rtl/>
        </w:rPr>
        <w:t>جمیعا</w:t>
      </w:r>
      <w:r w:rsidR="00347A1D">
        <w:rPr>
          <w:rtl/>
        </w:rPr>
        <w:t xml:space="preserve"> </w:t>
      </w:r>
      <w:r w:rsidR="00347A1D">
        <w:rPr>
          <w:rFonts w:hint="cs"/>
          <w:rtl/>
        </w:rPr>
        <w:t>أو</w:t>
      </w:r>
      <w:r w:rsidR="00347A1D">
        <w:rPr>
          <w:rtl/>
        </w:rPr>
        <w:t xml:space="preserve"> </w:t>
      </w:r>
      <w:r w:rsidR="00347A1D">
        <w:rPr>
          <w:rFonts w:hint="cs"/>
          <w:rtl/>
        </w:rPr>
        <w:t>اشتاتا</w:t>
      </w:r>
      <w:r w:rsidR="00CB0979">
        <w:rPr>
          <w:rFonts w:hint="cs"/>
          <w:rtl/>
        </w:rPr>
        <w:t>» این است که چه صاحب این منزل حضور داشته باشد و چه حضور نداشته باشد خوردن جایز است.</w:t>
      </w:r>
    </w:p>
    <w:p w:rsidR="00211AEC" w:rsidRDefault="002C233E" w:rsidP="00C129E1">
      <w:pPr>
        <w:rPr>
          <w:rtl/>
        </w:rPr>
      </w:pPr>
      <w:r>
        <w:rPr>
          <w:rFonts w:hint="cs"/>
          <w:rtl/>
        </w:rPr>
        <w:t>لذا ممکن است کسی بگوید شأن نزول آیه ظهور در رضایت مالک دارد و شأن نزول قرینه متصله است</w:t>
      </w:r>
      <w:r w:rsidR="00A94B08">
        <w:rPr>
          <w:rFonts w:hint="cs"/>
          <w:rtl/>
        </w:rPr>
        <w:t xml:space="preserve"> و عرف، آیه را منصرف به مفاد شأن نزول می داند</w:t>
      </w:r>
      <w:r>
        <w:rPr>
          <w:rFonts w:hint="cs"/>
          <w:rtl/>
        </w:rPr>
        <w:t xml:space="preserve"> و به جهت قرینه متصله بودن شأن نزول، مرحوم صدر این شبهه را مطرح فرموده اند که اگر احتمال </w:t>
      </w:r>
      <w:r>
        <w:rPr>
          <w:rFonts w:hint="cs"/>
          <w:rtl/>
        </w:rPr>
        <w:lastRenderedPageBreak/>
        <w:t xml:space="preserve">شأن نزولی را بدهیم که موجب تغییر در ظهور آیات می شده است دیگر نمی توان به </w:t>
      </w:r>
      <w:r w:rsidR="00C129E1">
        <w:rPr>
          <w:rFonts w:hint="cs"/>
          <w:rtl/>
        </w:rPr>
        <w:t xml:space="preserve">اطلاق </w:t>
      </w:r>
      <w:r>
        <w:rPr>
          <w:rFonts w:hint="cs"/>
          <w:rtl/>
        </w:rPr>
        <w:t xml:space="preserve">آیات </w:t>
      </w:r>
      <w:r w:rsidR="00C129E1">
        <w:rPr>
          <w:rFonts w:hint="cs"/>
          <w:rtl/>
        </w:rPr>
        <w:t>استدلال</w:t>
      </w:r>
      <w:r>
        <w:rPr>
          <w:rFonts w:hint="cs"/>
          <w:rtl/>
        </w:rPr>
        <w:t xml:space="preserve"> کرد؛ زیرا احتمال قرینه حالیه، مخل به ظهور است. البته در روایات اگر واقعه ای خاصی باشد که در معنای روایت مؤثر باشد خلاف وثاقت راوی است که ذکر نکند ولی </w:t>
      </w:r>
      <w:r w:rsidR="00211AEC">
        <w:rPr>
          <w:rFonts w:hint="cs"/>
          <w:rtl/>
        </w:rPr>
        <w:t xml:space="preserve">در مورد </w:t>
      </w:r>
      <w:r>
        <w:rPr>
          <w:rFonts w:hint="cs"/>
          <w:rtl/>
        </w:rPr>
        <w:t xml:space="preserve">قرآن </w:t>
      </w:r>
      <w:r w:rsidR="00211AEC">
        <w:rPr>
          <w:rFonts w:hint="cs"/>
          <w:rtl/>
        </w:rPr>
        <w:t>بنا نداشتند که شأن نزول ها را کنار آیات بیان کنند بلکه بنای بر حفظ متن قرآن بدون کم و زیاد داشته اند و شأن نزول ها را جداگانه بیان می کردند و از این جهت برخی از شأن نزول ها به دست ما نرسیده است.</w:t>
      </w:r>
    </w:p>
    <w:p w:rsidR="00A665A0" w:rsidRPr="00345E81" w:rsidRDefault="00A94B08" w:rsidP="00A665A0">
      <w:pPr>
        <w:rPr>
          <w:b/>
          <w:bCs/>
          <w:rtl/>
        </w:rPr>
      </w:pPr>
      <w:r>
        <w:rPr>
          <w:rFonts w:hint="cs"/>
          <w:rtl/>
        </w:rPr>
        <w:t>این شبهه را بعضی از تلامذه مرحوم صدر در ابتداء «بحوث فی الخمس و الانفال» در ذیل آیه «</w:t>
      </w:r>
      <w:r w:rsidR="00347A1D">
        <w:rPr>
          <w:rFonts w:hint="cs"/>
          <w:rtl/>
        </w:rPr>
        <w:t>و</w:t>
      </w:r>
      <w:r w:rsidR="00347A1D">
        <w:rPr>
          <w:rtl/>
        </w:rPr>
        <w:t xml:space="preserve"> </w:t>
      </w:r>
      <w:r w:rsidR="00347A1D">
        <w:rPr>
          <w:rFonts w:hint="cs"/>
          <w:rtl/>
        </w:rPr>
        <w:t>اعلموا</w:t>
      </w:r>
      <w:r w:rsidR="00347A1D">
        <w:rPr>
          <w:rtl/>
        </w:rPr>
        <w:t xml:space="preserve"> </w:t>
      </w:r>
      <w:r w:rsidR="00347A1D">
        <w:rPr>
          <w:rFonts w:hint="cs"/>
          <w:rtl/>
        </w:rPr>
        <w:t>انما</w:t>
      </w:r>
      <w:r w:rsidR="00347A1D">
        <w:rPr>
          <w:rtl/>
        </w:rPr>
        <w:t xml:space="preserve"> </w:t>
      </w:r>
      <w:r w:rsidR="00347A1D">
        <w:rPr>
          <w:rFonts w:hint="cs"/>
          <w:rtl/>
        </w:rPr>
        <w:t>غنمتم</w:t>
      </w:r>
      <w:r w:rsidR="00347A1D">
        <w:rPr>
          <w:rtl/>
        </w:rPr>
        <w:t xml:space="preserve"> </w:t>
      </w:r>
      <w:r w:rsidR="00347A1D">
        <w:rPr>
          <w:rFonts w:hint="cs"/>
          <w:rtl/>
        </w:rPr>
        <w:t>من</w:t>
      </w:r>
      <w:r w:rsidR="00347A1D">
        <w:rPr>
          <w:rtl/>
        </w:rPr>
        <w:t xml:space="preserve"> </w:t>
      </w:r>
      <w:r w:rsidR="00347A1D">
        <w:rPr>
          <w:rFonts w:hint="cs"/>
          <w:rtl/>
        </w:rPr>
        <w:t>شیء</w:t>
      </w:r>
      <w:r w:rsidR="00347A1D">
        <w:rPr>
          <w:rtl/>
        </w:rPr>
        <w:t xml:space="preserve"> </w:t>
      </w:r>
      <w:r w:rsidR="00347A1D">
        <w:rPr>
          <w:rFonts w:hint="cs"/>
          <w:rtl/>
        </w:rPr>
        <w:t>فان</w:t>
      </w:r>
      <w:r w:rsidR="00347A1D">
        <w:rPr>
          <w:rtl/>
        </w:rPr>
        <w:t xml:space="preserve"> </w:t>
      </w:r>
      <w:r w:rsidR="00347A1D">
        <w:rPr>
          <w:rFonts w:hint="cs"/>
          <w:rtl/>
        </w:rPr>
        <w:t>لله</w:t>
      </w:r>
      <w:r w:rsidR="00347A1D">
        <w:rPr>
          <w:rtl/>
        </w:rPr>
        <w:t xml:space="preserve"> </w:t>
      </w:r>
      <w:r w:rsidR="00347A1D">
        <w:rPr>
          <w:rFonts w:hint="cs"/>
          <w:rtl/>
        </w:rPr>
        <w:t>خمسه</w:t>
      </w:r>
      <w:r>
        <w:rPr>
          <w:rFonts w:hint="cs"/>
          <w:rtl/>
        </w:rPr>
        <w:t>» از مرحوم صدر نقل کرده اند.</w:t>
      </w:r>
      <w:r>
        <w:rPr>
          <w:rtl/>
        </w:rPr>
        <w:br/>
      </w:r>
      <w:r w:rsidR="00C3087C" w:rsidRPr="00345E81">
        <w:rPr>
          <w:rFonts w:hint="cs"/>
          <w:b/>
          <w:bCs/>
          <w:rtl/>
        </w:rPr>
        <w:t xml:space="preserve">به نظر ما این شبهه قابل جواب است؛ </w:t>
      </w:r>
    </w:p>
    <w:p w:rsidR="00A665A0" w:rsidRDefault="00A665A0" w:rsidP="008D5B8E">
      <w:pPr>
        <w:rPr>
          <w:rFonts w:hint="cs"/>
          <w:rtl/>
        </w:rPr>
      </w:pPr>
      <w:r w:rsidRPr="00345E81">
        <w:rPr>
          <w:rFonts w:hint="cs"/>
          <w:b/>
          <w:bCs/>
          <w:rtl/>
        </w:rPr>
        <w:t>أولاً:</w:t>
      </w:r>
      <w:r>
        <w:rPr>
          <w:rFonts w:hint="cs"/>
          <w:rtl/>
        </w:rPr>
        <w:t xml:space="preserve"> </w:t>
      </w:r>
      <w:r w:rsidR="00C3087C">
        <w:rPr>
          <w:rFonts w:hint="cs"/>
          <w:rtl/>
        </w:rPr>
        <w:t>روایات بیان می کنند که</w:t>
      </w:r>
      <w:r w:rsidR="003928E0">
        <w:rPr>
          <w:rFonts w:hint="cs"/>
          <w:rtl/>
        </w:rPr>
        <w:t xml:space="preserve"> روایات معارض را به قرآن عرضه کنید و روایت موافق کتاب را أخذ کرده و روایت مخالفت کتاب را طرح کنید یعنی این روایات برای حل تعارض به ظهورات کتاب ارجاع داده اند؛</w:t>
      </w:r>
      <w:r w:rsidR="00C3087C">
        <w:rPr>
          <w:rFonts w:hint="cs"/>
          <w:rtl/>
        </w:rPr>
        <w:t xml:space="preserve"> در حالی که اگر این شبهه صحیح باشد خود کتاب مبتلا به اجمال می شود و دیگر نمی </w:t>
      </w:r>
      <w:r w:rsidR="0037337B">
        <w:rPr>
          <w:rFonts w:hint="cs"/>
          <w:rtl/>
        </w:rPr>
        <w:t>توان احادیث را بر کتاب عرضه کرد و اطلاق آیاتی که قرار است مرجع ما در احکام و مانند آن باشد</w:t>
      </w:r>
      <w:r w:rsidR="008D5B8E">
        <w:rPr>
          <w:rFonts w:hint="cs"/>
          <w:rtl/>
        </w:rPr>
        <w:t xml:space="preserve"> دچار مشکل می شود؛ لکن از این شبهه غفلت نوعیه وجود دارد. و برای تفصیل کلام می توانید به ابتدای کتاب بحوث فی الخمس رجوع کنید.</w:t>
      </w:r>
      <w:r w:rsidR="008D5B8E">
        <w:rPr>
          <w:rtl/>
        </w:rPr>
        <w:br/>
      </w:r>
      <w:r w:rsidR="00854F2D" w:rsidRPr="00345E81">
        <w:rPr>
          <w:rFonts w:hint="cs"/>
          <w:b/>
          <w:bCs/>
          <w:rtl/>
        </w:rPr>
        <w:t>ثانیاً:</w:t>
      </w:r>
      <w:r w:rsidR="00854F2D">
        <w:rPr>
          <w:rFonts w:hint="cs"/>
          <w:rtl/>
        </w:rPr>
        <w:t xml:space="preserve"> بر فرض شبهه مرحوم صدر جواب داده نشود شأن نزول ذکر شده در خصوص «ما ملکتم مفاتحه» و در مورد دو نفری که با هم برادر دینی بودن و عقد اخوت بسته بودند، است و شامل بقیه موارد مذکور در آیه نمی شود</w:t>
      </w:r>
      <w:r w:rsidR="008E3175">
        <w:rPr>
          <w:rFonts w:hint="cs"/>
          <w:rtl/>
        </w:rPr>
        <w:t xml:space="preserve"> و این شأن نزول صلاحیت منع از اطلاق آیه را ندارد.</w:t>
      </w:r>
    </w:p>
    <w:p w:rsidR="00854F2D" w:rsidRDefault="00D8365B" w:rsidP="00307881">
      <w:pPr>
        <w:rPr>
          <w:rFonts w:hint="cs"/>
        </w:rPr>
      </w:pPr>
      <w:r>
        <w:rPr>
          <w:rFonts w:hint="cs"/>
          <w:rtl/>
        </w:rPr>
        <w:t>در مرسله ابن أبی عمیر راجع به «ما ملکتم مفاتحه» فرموده است:</w:t>
      </w:r>
      <w:r w:rsidR="00C658AF" w:rsidRPr="00C658AF">
        <w:rPr>
          <w:rFonts w:ascii="Traditional Arabic" w:eastAsia="Times New Roman" w:hAnsi="Traditional Arabic" w:cs="Traditional Arabic" w:hint="cs"/>
          <w:color w:val="780000"/>
          <w:sz w:val="30"/>
          <w:szCs w:val="30"/>
          <w:rtl/>
        </w:rPr>
        <w:t xml:space="preserve"> </w:t>
      </w:r>
      <w:r w:rsidR="00C658AF" w:rsidRPr="00307881">
        <w:rPr>
          <w:rFonts w:hint="cs"/>
          <w:color w:val="008000"/>
          <w:rtl/>
        </w:rPr>
        <w:t>عَلِيُّ بْنُ إِبْرَاهِيمَ عَنْ أَبِيهِ عَنِ ابْنِ أَبِي عُمَيْرٍ عَمَّنْ ذَكَرَهُ عَنْ أَبِي عَبْدِ اللَّهِ ع‏ فِي قَوْلِ اللَّهِ عَزَّ وَ جَلَّ- أَوْ ما مَلَكْتُمْ مَفاتِحَهُ‏ قَالَ الرَّجُلُ يَكُونُ لَهُ وَكِيلٌ‏ يَقُومُ‏ فِي مَالِهِ فَيَأْكُلُ بِغَيْرِ إِذْنِهِ</w:t>
      </w:r>
      <w:r w:rsidR="00307881">
        <w:rPr>
          <w:rStyle w:val="ab"/>
        </w:rPr>
        <w:footnoteReference w:id="4"/>
      </w:r>
      <w:r w:rsidR="00307881">
        <w:rPr>
          <w:rFonts w:hint="cs"/>
          <w:rtl/>
        </w:rPr>
        <w:t>؛ یعنی شخصی که وکیل انسان در اموالش است می تواند بدون اذن موکل خود از مال داخل خانه او بخورد.</w:t>
      </w:r>
    </w:p>
    <w:p w:rsidR="0066722A" w:rsidRDefault="00307881" w:rsidP="005719F6">
      <w:pPr>
        <w:rPr>
          <w:rtl/>
        </w:rPr>
      </w:pPr>
      <w:r>
        <w:rPr>
          <w:rFonts w:hint="cs"/>
          <w:rtl/>
        </w:rPr>
        <w:t xml:space="preserve">و ما به خاطر تعبیر شیخ طوسی ره که در کتاب عده راجع به ابن أبی عمیر و برخی دیگر فرموده اند «لایروون و لایرسلون إلا عن ثقه»، وفاقاً للسید الزنجانی و السید السیستانی این </w:t>
      </w:r>
      <w:r w:rsidR="0066722A">
        <w:rPr>
          <w:rFonts w:hint="cs"/>
          <w:rtl/>
        </w:rPr>
        <w:t>روایت را قبول داریم؛ بر اساس این روایت، مراد از «ما ملکتم مفاتحه» خصوص کلید دار</w:t>
      </w:r>
      <w:r w:rsidR="005719F6">
        <w:rPr>
          <w:rFonts w:hint="cs"/>
          <w:rtl/>
        </w:rPr>
        <w:t>ی مثل همسایه</w:t>
      </w:r>
      <w:r w:rsidR="0066722A">
        <w:rPr>
          <w:rFonts w:hint="cs"/>
          <w:rtl/>
        </w:rPr>
        <w:t xml:space="preserve"> که مواظب خانه است نیست بلکه مراد وکیل انسان در شؤون خانه است.</w:t>
      </w:r>
      <w:r w:rsidR="005719F6">
        <w:rPr>
          <w:rFonts w:hint="cs"/>
          <w:rtl/>
        </w:rPr>
        <w:t xml:space="preserve"> و عبارت تفسیر </w:t>
      </w:r>
      <w:r w:rsidR="005719F6">
        <w:rPr>
          <w:rFonts w:hint="cs"/>
          <w:rtl/>
        </w:rPr>
        <w:lastRenderedPageBreak/>
        <w:t>قمی نیز مؤید همین معنا است زیرا تعبیر «خذ ما شئت و کل ما شئت» دارد یعنی خانه در اختیار توست و ما به همسایه ای که کلید خانه را به او می دهیم تا از خانه محافظت کند و درختان خانه را آبیاری کند نمی گوییم که خانه در اختیار تو است.</w:t>
      </w:r>
      <w:r w:rsidR="000408BC">
        <w:rPr>
          <w:rFonts w:hint="cs"/>
          <w:rtl/>
        </w:rPr>
        <w:t xml:space="preserve"> و به هر حال بقیه فقرات اطلاق دارد.</w:t>
      </w:r>
    </w:p>
    <w:p w:rsidR="0033446C" w:rsidRPr="0033446C" w:rsidRDefault="00345E81" w:rsidP="00AE19B3">
      <w:r>
        <w:rPr>
          <w:rFonts w:hint="cs"/>
          <w:rtl/>
        </w:rPr>
        <w:t>3-</w:t>
      </w:r>
      <w:r w:rsidR="000408BC">
        <w:rPr>
          <w:rFonts w:hint="cs"/>
          <w:rtl/>
        </w:rPr>
        <w:t>قول سوم قول صاحب جواهر بود که فرمودند حداقل ظن به رضایت مالک لازم است</w:t>
      </w:r>
      <w:r w:rsidR="00AE19B3">
        <w:rPr>
          <w:rStyle w:val="ab"/>
          <w:rtl/>
        </w:rPr>
        <w:footnoteReference w:id="5"/>
      </w:r>
      <w:r w:rsidR="000408BC">
        <w:rPr>
          <w:rFonts w:hint="cs"/>
          <w:rtl/>
        </w:rPr>
        <w:t>:</w:t>
      </w:r>
      <w:r w:rsidR="00AE19B3" w:rsidRPr="00AE19B3">
        <w:rPr>
          <w:rFonts w:hint="cs"/>
          <w:rtl/>
        </w:rPr>
        <w:t xml:space="preserve"> الانصاف</w:t>
      </w:r>
      <w:r w:rsidR="00AE19B3" w:rsidRPr="00AE19B3">
        <w:rPr>
          <w:rtl/>
        </w:rPr>
        <w:t xml:space="preserve"> </w:t>
      </w:r>
      <w:r w:rsidR="00AE19B3" w:rsidRPr="00AE19B3">
        <w:rPr>
          <w:rFonts w:hint="cs"/>
          <w:rtl/>
        </w:rPr>
        <w:t>ان</w:t>
      </w:r>
      <w:r w:rsidR="00AE19B3" w:rsidRPr="00AE19B3">
        <w:rPr>
          <w:rtl/>
        </w:rPr>
        <w:t xml:space="preserve"> </w:t>
      </w:r>
      <w:r w:rsidR="00AE19B3" w:rsidRPr="00AE19B3">
        <w:rPr>
          <w:rFonts w:hint="cs"/>
          <w:rtl/>
        </w:rPr>
        <w:t>یقال</w:t>
      </w:r>
      <w:r w:rsidR="00AE19B3" w:rsidRPr="00AE19B3">
        <w:rPr>
          <w:rtl/>
        </w:rPr>
        <w:t xml:space="preserve"> </w:t>
      </w:r>
      <w:r w:rsidR="00AE19B3" w:rsidRPr="00AE19B3">
        <w:rPr>
          <w:rFonts w:hint="cs"/>
          <w:rtl/>
        </w:rPr>
        <w:t>ان</w:t>
      </w:r>
      <w:r w:rsidR="00AE19B3" w:rsidRPr="00AE19B3">
        <w:rPr>
          <w:rtl/>
        </w:rPr>
        <w:t xml:space="preserve"> </w:t>
      </w:r>
      <w:r w:rsidR="00AE19B3" w:rsidRPr="00AE19B3">
        <w:rPr>
          <w:rFonts w:hint="cs"/>
          <w:rtl/>
        </w:rPr>
        <w:t>الاطلاق</w:t>
      </w:r>
      <w:r w:rsidR="00AE19B3" w:rsidRPr="00AE19B3">
        <w:rPr>
          <w:rtl/>
        </w:rPr>
        <w:t xml:space="preserve"> </w:t>
      </w:r>
      <w:r w:rsidR="00AE19B3" w:rsidRPr="00AE19B3">
        <w:rPr>
          <w:rFonts w:hint="cs"/>
          <w:rtl/>
        </w:rPr>
        <w:t>منصرف</w:t>
      </w:r>
      <w:r w:rsidR="00AE19B3" w:rsidRPr="00AE19B3">
        <w:rPr>
          <w:rtl/>
        </w:rPr>
        <w:t xml:space="preserve"> </w:t>
      </w:r>
      <w:r w:rsidR="00AE19B3" w:rsidRPr="00AE19B3">
        <w:rPr>
          <w:rFonts w:hint="cs"/>
          <w:rtl/>
        </w:rPr>
        <w:t>الی</w:t>
      </w:r>
      <w:r w:rsidR="00AE19B3" w:rsidRPr="00AE19B3">
        <w:rPr>
          <w:rtl/>
        </w:rPr>
        <w:t xml:space="preserve"> </w:t>
      </w:r>
      <w:r w:rsidR="00AE19B3" w:rsidRPr="00AE19B3">
        <w:rPr>
          <w:rFonts w:hint="cs"/>
          <w:rtl/>
        </w:rPr>
        <w:t>ما</w:t>
      </w:r>
      <w:r w:rsidR="00AE19B3" w:rsidRPr="00AE19B3">
        <w:rPr>
          <w:rtl/>
        </w:rPr>
        <w:t xml:space="preserve"> </w:t>
      </w:r>
      <w:r w:rsidR="00AE19B3" w:rsidRPr="00AE19B3">
        <w:rPr>
          <w:rFonts w:hint="cs"/>
          <w:rtl/>
        </w:rPr>
        <w:t>هو</w:t>
      </w:r>
      <w:r w:rsidR="00AE19B3" w:rsidRPr="00AE19B3">
        <w:rPr>
          <w:rtl/>
        </w:rPr>
        <w:t xml:space="preserve"> </w:t>
      </w:r>
      <w:r w:rsidR="00AE19B3" w:rsidRPr="00AE19B3">
        <w:rPr>
          <w:rFonts w:hint="cs"/>
          <w:rtl/>
        </w:rPr>
        <w:t>متعارف</w:t>
      </w:r>
      <w:r w:rsidR="00AE19B3" w:rsidRPr="00AE19B3">
        <w:rPr>
          <w:rtl/>
        </w:rPr>
        <w:t xml:space="preserve"> </w:t>
      </w:r>
      <w:r w:rsidR="00AE19B3" w:rsidRPr="00AE19B3">
        <w:rPr>
          <w:rFonts w:hint="cs"/>
          <w:rtl/>
        </w:rPr>
        <w:t>من</w:t>
      </w:r>
      <w:r w:rsidR="00AE19B3" w:rsidRPr="00AE19B3">
        <w:rPr>
          <w:rtl/>
        </w:rPr>
        <w:t xml:space="preserve"> </w:t>
      </w:r>
      <w:r w:rsidR="00AE19B3" w:rsidRPr="00AE19B3">
        <w:rPr>
          <w:rFonts w:hint="cs"/>
          <w:rtl/>
        </w:rPr>
        <w:t>حصول</w:t>
      </w:r>
      <w:r w:rsidR="00AE19B3" w:rsidRPr="00AE19B3">
        <w:rPr>
          <w:rtl/>
        </w:rPr>
        <w:t xml:space="preserve"> </w:t>
      </w:r>
      <w:r w:rsidR="00AE19B3" w:rsidRPr="00AE19B3">
        <w:rPr>
          <w:rFonts w:hint="cs"/>
          <w:rtl/>
        </w:rPr>
        <w:t>شاهد</w:t>
      </w:r>
      <w:r w:rsidR="00AE19B3" w:rsidRPr="00AE19B3">
        <w:rPr>
          <w:rtl/>
        </w:rPr>
        <w:t xml:space="preserve"> </w:t>
      </w:r>
      <w:r w:rsidR="00AE19B3" w:rsidRPr="00AE19B3">
        <w:rPr>
          <w:rFonts w:hint="cs"/>
          <w:rtl/>
        </w:rPr>
        <w:t>الحال</w:t>
      </w:r>
      <w:r w:rsidR="00AE19B3" w:rsidRPr="00AE19B3">
        <w:rPr>
          <w:rtl/>
        </w:rPr>
        <w:t xml:space="preserve"> </w:t>
      </w:r>
      <w:r w:rsidR="00AE19B3" w:rsidRPr="00AE19B3">
        <w:rPr>
          <w:rFonts w:hint="cs"/>
          <w:rtl/>
        </w:rPr>
        <w:t>بالاذن</w:t>
      </w:r>
      <w:r w:rsidR="00AE19B3" w:rsidRPr="00AE19B3">
        <w:rPr>
          <w:rtl/>
        </w:rPr>
        <w:t xml:space="preserve"> </w:t>
      </w:r>
      <w:r w:rsidR="00AE19B3" w:rsidRPr="00AE19B3">
        <w:rPr>
          <w:rFonts w:hint="cs"/>
          <w:rtl/>
        </w:rPr>
        <w:t>فی</w:t>
      </w:r>
      <w:r w:rsidR="00AE19B3" w:rsidRPr="00AE19B3">
        <w:rPr>
          <w:rtl/>
        </w:rPr>
        <w:t xml:space="preserve"> </w:t>
      </w:r>
      <w:r w:rsidR="00AE19B3" w:rsidRPr="00AE19B3">
        <w:rPr>
          <w:rFonts w:hint="cs"/>
          <w:rtl/>
        </w:rPr>
        <w:t>الدخول</w:t>
      </w:r>
      <w:r w:rsidR="00AE19B3" w:rsidRPr="00AE19B3">
        <w:rPr>
          <w:rtl/>
        </w:rPr>
        <w:t xml:space="preserve"> </w:t>
      </w:r>
      <w:r w:rsidR="00AE19B3" w:rsidRPr="00AE19B3">
        <w:rPr>
          <w:rFonts w:hint="cs"/>
          <w:rtl/>
        </w:rPr>
        <w:t>و</w:t>
      </w:r>
      <w:r w:rsidR="00AE19B3" w:rsidRPr="00AE19B3">
        <w:rPr>
          <w:rtl/>
        </w:rPr>
        <w:t xml:space="preserve"> </w:t>
      </w:r>
      <w:r w:rsidR="00AE19B3" w:rsidRPr="00AE19B3">
        <w:rPr>
          <w:rFonts w:hint="cs"/>
          <w:rtl/>
        </w:rPr>
        <w:t>الاکل</w:t>
      </w:r>
      <w:r w:rsidR="00AE19B3" w:rsidRPr="00AE19B3">
        <w:rPr>
          <w:rtl/>
        </w:rPr>
        <w:t xml:space="preserve"> </w:t>
      </w:r>
      <w:r w:rsidR="00AE19B3" w:rsidRPr="00AE19B3">
        <w:rPr>
          <w:rFonts w:hint="cs"/>
          <w:rtl/>
        </w:rPr>
        <w:t>فیکون</w:t>
      </w:r>
      <w:r w:rsidR="00AE19B3" w:rsidRPr="00AE19B3">
        <w:rPr>
          <w:rtl/>
        </w:rPr>
        <w:t xml:space="preserve"> </w:t>
      </w:r>
      <w:r w:rsidR="00AE19B3" w:rsidRPr="00AE19B3">
        <w:rPr>
          <w:rFonts w:hint="cs"/>
          <w:rtl/>
        </w:rPr>
        <w:t>دالا</w:t>
      </w:r>
      <w:r w:rsidR="00AE19B3" w:rsidRPr="00AE19B3">
        <w:rPr>
          <w:rtl/>
        </w:rPr>
        <w:t xml:space="preserve"> </w:t>
      </w:r>
      <w:r w:rsidR="00AE19B3" w:rsidRPr="00AE19B3">
        <w:rPr>
          <w:rFonts w:hint="cs"/>
          <w:rtl/>
        </w:rPr>
        <w:t>علی</w:t>
      </w:r>
      <w:r w:rsidR="00AE19B3" w:rsidRPr="00AE19B3">
        <w:rPr>
          <w:rtl/>
        </w:rPr>
        <w:t xml:space="preserve"> </w:t>
      </w:r>
      <w:r w:rsidR="00AE19B3" w:rsidRPr="00AE19B3">
        <w:rPr>
          <w:rFonts w:hint="cs"/>
          <w:rtl/>
        </w:rPr>
        <w:t>الاذن</w:t>
      </w:r>
      <w:r w:rsidR="00AE19B3" w:rsidRPr="00AE19B3">
        <w:rPr>
          <w:rtl/>
        </w:rPr>
        <w:t xml:space="preserve"> </w:t>
      </w:r>
      <w:r w:rsidR="00AE19B3" w:rsidRPr="00AE19B3">
        <w:rPr>
          <w:rFonts w:hint="cs"/>
          <w:rtl/>
        </w:rPr>
        <w:t>و</w:t>
      </w:r>
      <w:r w:rsidR="00AE19B3" w:rsidRPr="00AE19B3">
        <w:rPr>
          <w:rtl/>
        </w:rPr>
        <w:t xml:space="preserve"> </w:t>
      </w:r>
      <w:r w:rsidR="00AE19B3" w:rsidRPr="00AE19B3">
        <w:rPr>
          <w:rFonts w:hint="cs"/>
          <w:rtl/>
        </w:rPr>
        <w:t>لو</w:t>
      </w:r>
      <w:r w:rsidR="00AE19B3" w:rsidRPr="00AE19B3">
        <w:rPr>
          <w:rtl/>
        </w:rPr>
        <w:t xml:space="preserve"> </w:t>
      </w:r>
      <w:r w:rsidR="00AE19B3">
        <w:rPr>
          <w:rFonts w:hint="cs"/>
          <w:rtl/>
        </w:rPr>
        <w:t>ظنا [</w:t>
      </w:r>
      <w:r w:rsidR="0033446C" w:rsidRPr="0033446C">
        <w:rPr>
          <w:rFonts w:hint="cs"/>
          <w:color w:val="000080"/>
          <w:rtl/>
        </w:rPr>
        <w:t>لعل وجهه أن الآية مسوقة لبيان الاكتفاء في حل التناول بالقرائن المزبورة التي مقتضى العادة فيها ذلك، فهي حينئذ أمارة أذن الشارع بالأخذ بها، إلا أن الظاهر انسياقها إلى ما هو المتعارف من كون ذلك دالا على الاذن و لو ظنا، لا مع العلم أو الظن بالعدم و لو لأمارة ترجح على الأمارة المزبورة في الدلالة على العدم</w:t>
      </w:r>
      <w:r w:rsidR="0033446C" w:rsidRPr="0033446C">
        <w:rPr>
          <w:rFonts w:hint="cs"/>
          <w:rtl/>
        </w:rPr>
        <w:t>.</w:t>
      </w:r>
      <w:r w:rsidR="0033446C">
        <w:rPr>
          <w:rStyle w:val="ab"/>
        </w:rPr>
        <w:footnoteReference w:id="6"/>
      </w:r>
      <w:r w:rsidR="00AE19B3">
        <w:rPr>
          <w:rFonts w:hint="cs"/>
          <w:rtl/>
        </w:rPr>
        <w:t>]</w:t>
      </w:r>
    </w:p>
    <w:p w:rsidR="005A20F5" w:rsidRDefault="00C7577C" w:rsidP="005A20F5">
      <w:pPr>
        <w:rPr>
          <w:rtl/>
        </w:rPr>
      </w:pPr>
      <w:r>
        <w:rPr>
          <w:rFonts w:hint="cs"/>
          <w:rtl/>
        </w:rPr>
        <w:t>آقای داماد نیز</w:t>
      </w:r>
      <w:r w:rsidR="005A20F5" w:rsidRPr="005A20F5">
        <w:rPr>
          <w:rFonts w:hint="cs"/>
          <w:rtl/>
        </w:rPr>
        <w:t xml:space="preserve"> در</w:t>
      </w:r>
      <w:r w:rsidR="005A20F5" w:rsidRPr="005A20F5">
        <w:rPr>
          <w:rtl/>
        </w:rPr>
        <w:t xml:space="preserve"> </w:t>
      </w:r>
      <w:r w:rsidR="005A20F5" w:rsidRPr="005A20F5">
        <w:rPr>
          <w:rFonts w:hint="cs"/>
          <w:rtl/>
        </w:rPr>
        <w:t>کتاب</w:t>
      </w:r>
      <w:r w:rsidR="005A20F5" w:rsidRPr="005A20F5">
        <w:rPr>
          <w:rtl/>
        </w:rPr>
        <w:t xml:space="preserve"> </w:t>
      </w:r>
      <w:r w:rsidR="005A20F5" w:rsidRPr="005A20F5">
        <w:rPr>
          <w:rFonts w:hint="cs"/>
          <w:rtl/>
        </w:rPr>
        <w:t>الصلاة</w:t>
      </w:r>
      <w:r w:rsidR="005A20F5" w:rsidRPr="005A20F5">
        <w:rPr>
          <w:rtl/>
        </w:rPr>
        <w:t xml:space="preserve"> </w:t>
      </w:r>
      <w:r w:rsidR="005A20F5" w:rsidRPr="005A20F5">
        <w:rPr>
          <w:rFonts w:hint="cs"/>
          <w:rtl/>
        </w:rPr>
        <w:t>جلد</w:t>
      </w:r>
      <w:r w:rsidR="005A20F5" w:rsidRPr="005A20F5">
        <w:rPr>
          <w:rtl/>
        </w:rPr>
        <w:t xml:space="preserve"> 2 </w:t>
      </w:r>
      <w:r w:rsidR="005A20F5" w:rsidRPr="005A20F5">
        <w:rPr>
          <w:rFonts w:hint="cs"/>
          <w:rtl/>
        </w:rPr>
        <w:t>صفحه</w:t>
      </w:r>
      <w:r w:rsidR="005A20F5" w:rsidRPr="005A20F5">
        <w:rPr>
          <w:rtl/>
        </w:rPr>
        <w:t xml:space="preserve"> 455</w:t>
      </w:r>
      <w:r>
        <w:rPr>
          <w:rFonts w:hint="cs"/>
          <w:rtl/>
        </w:rPr>
        <w:t xml:space="preserve"> ظن به رضایت مالک را لازم دانسته و شک متساوی الطرفین را مانع از جواز أکل دانسته اند.</w:t>
      </w:r>
      <w:r>
        <w:rPr>
          <w:rtl/>
        </w:rPr>
        <w:br/>
      </w:r>
      <w:r w:rsidR="003C5455" w:rsidRPr="00345E81">
        <w:rPr>
          <w:rFonts w:hint="cs"/>
          <w:b/>
          <w:bCs/>
          <w:rtl/>
        </w:rPr>
        <w:t>تفاوت قول قبل با این قول این است که</w:t>
      </w:r>
      <w:r w:rsidR="00345E81">
        <w:rPr>
          <w:rFonts w:hint="cs"/>
          <w:rtl/>
        </w:rPr>
        <w:t>:</w:t>
      </w:r>
      <w:r w:rsidR="003C5455">
        <w:rPr>
          <w:rFonts w:hint="cs"/>
          <w:rtl/>
        </w:rPr>
        <w:t xml:space="preserve"> در قول قبلی شاهد حالی که موجب ظهور در رضایت مالک است معتبر بود ولی طبق قول سوم شاهد حال لازم</w:t>
      </w:r>
      <w:r w:rsidR="005A20F5">
        <w:rPr>
          <w:rFonts w:hint="cs"/>
          <w:rtl/>
        </w:rPr>
        <w:t xml:space="preserve"> نیست و ظن به رضایت مالک در موارد مذکور در آیه </w:t>
      </w:r>
      <w:r w:rsidR="003C5455">
        <w:rPr>
          <w:rFonts w:hint="cs"/>
          <w:rtl/>
        </w:rPr>
        <w:t>کافی است</w:t>
      </w:r>
      <w:r w:rsidR="005A20F5">
        <w:rPr>
          <w:rFonts w:hint="cs"/>
          <w:rtl/>
        </w:rPr>
        <w:t xml:space="preserve"> در حالی که در موارد دیگر کافی نیست. ایشان فرموده است اجماع بر مانع بودن کراهت مالک، کاشف قطعی است که شارع شرطیت رضایت مالک را الغاء نکرده است و رضایت مالک شرط است لکن ظن به رضایت مالک را تعبّداً کافی دانسته است. </w:t>
      </w:r>
    </w:p>
    <w:p w:rsidR="009437DB" w:rsidRDefault="00677EB2" w:rsidP="009437DB">
      <w:pPr>
        <w:rPr>
          <w:rtl/>
        </w:rPr>
      </w:pPr>
      <w:r>
        <w:rPr>
          <w:rFonts w:hint="cs"/>
          <w:rtl/>
        </w:rPr>
        <w:t>در جواب از این کلام مرحوم داماد می گوییم: اگر اجماع بر عدم جواز أکل در فرض علم به کراهت مالک وجود دارد چه وجهی دارد که آیه را مختص به فرض ظن به رضایت مالک کنید؟!</w:t>
      </w:r>
      <w:r w:rsidR="00E6469D">
        <w:rPr>
          <w:rFonts w:hint="cs"/>
          <w:rtl/>
        </w:rPr>
        <w:t xml:space="preserve"> و اگر یک اجماع از تحت اطلاق آیه خارج شود بقیه فروض تحت اطلاق باقی خواهند ماند. و این که گفته شود خصوصیت موارد مذکور در آیه این است که ظن نوعی به رضایت این افراد پیدا می شود صحیح نیست زیرا در مورد همه افراد ظن نوعی به رضایت وجود ندارد و نیز در همه زمان ها نیز ظن نوعی ایجاد نمی شود در حالی که فرض این است که آیه قضیه حقیقیه را بیان می کند و اختصاصی به زمان صدور آیه ندارد و اطلاق دارد و تنها با اجماع فرض علم به کراهت مالک از تحت اطلاق خارج شده است.</w:t>
      </w:r>
      <w:r w:rsidR="00E6469D">
        <w:rPr>
          <w:rtl/>
        </w:rPr>
        <w:br/>
      </w:r>
      <w:r w:rsidR="00345E81">
        <w:rPr>
          <w:rFonts w:hint="cs"/>
          <w:rtl/>
        </w:rPr>
        <w:lastRenderedPageBreak/>
        <w:t>4-</w:t>
      </w:r>
      <w:r w:rsidR="00E6469D">
        <w:rPr>
          <w:rFonts w:hint="cs"/>
          <w:rtl/>
        </w:rPr>
        <w:t>قول</w:t>
      </w:r>
      <w:r w:rsidR="009437DB">
        <w:rPr>
          <w:rFonts w:hint="cs"/>
          <w:rtl/>
        </w:rPr>
        <w:t xml:space="preserve"> چهارم قول برخی مثل کاشف اللثام است و صاحب عروه هم به این قول تمایل دارد که دو فرض از اطلاق آیه خارج می شود یکی علم به کراهت مالک و دیگری ظن به کراهت مالک؛ یعنی طبق این قول دیگر ظن به رضایت مالک شرط نیست بر خلاف قول سوم که شرط می دانست و لذا اگر شک متساوی الطرفین هم وجود داشته باشد أکل جایز خواهد بود.</w:t>
      </w:r>
    </w:p>
    <w:p w:rsidR="009437DB" w:rsidRDefault="009437DB" w:rsidP="009437DB">
      <w:pPr>
        <w:rPr>
          <w:rtl/>
        </w:rPr>
      </w:pPr>
      <w:r>
        <w:rPr>
          <w:rFonts w:hint="cs"/>
          <w:rtl/>
        </w:rPr>
        <w:t>در کشف اللثام ادعا می کند که شرطیت عدم علم و عدم ظن به کراهت مالک با اجماع و نصوص ثابت می شود.</w:t>
      </w:r>
    </w:p>
    <w:p w:rsidR="00664582" w:rsidRDefault="009437DB" w:rsidP="00664582">
      <w:pPr>
        <w:rPr>
          <w:rtl/>
        </w:rPr>
      </w:pPr>
      <w:r>
        <w:rPr>
          <w:rFonts w:hint="cs"/>
          <w:rtl/>
        </w:rPr>
        <w:t xml:space="preserve">در اشکال به ایشان می گوییم: مراد شما ظن معتبر است یا مراد، ظن غیر معتبر است؛ اگر مراد ظن معتبر باشد که ملحق به علم است </w:t>
      </w:r>
      <w:r w:rsidR="00496CE3">
        <w:rPr>
          <w:rFonts w:hint="cs"/>
          <w:rtl/>
        </w:rPr>
        <w:t>و آن را قبول داریم مثل ظهور که معتبر است. أما اگر مراد شما ظن غیر معتبر باشد اعتباری ندارد</w:t>
      </w:r>
      <w:r w:rsidR="00664582">
        <w:rPr>
          <w:rFonts w:hint="cs"/>
          <w:rtl/>
        </w:rPr>
        <w:t xml:space="preserve"> و اجماع و نصی نداریم که صرف این که گمان شخص بر این است که مالک راضی نیست از عموم آیه خارج باشد.</w:t>
      </w:r>
    </w:p>
    <w:p w:rsidR="00662C45" w:rsidRDefault="005E4BC1" w:rsidP="00662C45">
      <w:pPr>
        <w:rPr>
          <w:rtl/>
        </w:rPr>
      </w:pPr>
      <w:r>
        <w:rPr>
          <w:rFonts w:hint="cs"/>
          <w:rtl/>
        </w:rPr>
        <w:t>لذا آیه اطلاق دارد و أما این که سیره بر این بوده است که نمی خوردند و از خوردن اجتناب می کردند موجب تقیید اطلاق نمی شود زیرا معلوم نیست که از این باب باشد که حرام می دانسته اند و ارتکاز استیحاشی وجود ندارد که گفته شود با وجود ظن به کراهت مالک، أکل از خانه مذکورین در آیه جایز است و لذا استیحاشی در مورد شمول آیه شریفه نسبت به فرض ظن به کراهت مالک وجود ندارد.</w:t>
      </w:r>
      <w:r w:rsidR="00662C45">
        <w:rPr>
          <w:rFonts w:hint="cs"/>
          <w:rtl/>
        </w:rPr>
        <w:t xml:space="preserve"> و به طور کلی آیه به صدد بیان همین مطلب است و از فرض ظن به کراهت مالکین انصرافی ندارد.</w:t>
      </w:r>
    </w:p>
    <w:p w:rsidR="00F45F21" w:rsidRDefault="00345E81" w:rsidP="00662C45">
      <w:pPr>
        <w:rPr>
          <w:rFonts w:hint="cs"/>
          <w:rtl/>
        </w:rPr>
      </w:pPr>
      <w:r>
        <w:rPr>
          <w:rFonts w:hint="cs"/>
          <w:rtl/>
        </w:rPr>
        <w:t>5-</w:t>
      </w:r>
      <w:r w:rsidR="002732D0" w:rsidRPr="0058101D">
        <w:rPr>
          <w:rFonts w:hint="cs"/>
          <w:b/>
          <w:bCs/>
          <w:rtl/>
        </w:rPr>
        <w:t>و لذا متعیّن، قول خامس است که قول کثیری از بزرگان است که فرموده اند:</w:t>
      </w:r>
      <w:r w:rsidR="002732D0">
        <w:rPr>
          <w:rFonts w:hint="cs"/>
          <w:rtl/>
        </w:rPr>
        <w:t xml:space="preserve"> جواز أکل مطلق است و فقط علم و وثوق به کراهت مالک از اطلاق خارج شده است و خروج فرض علم به کراهت ب</w:t>
      </w:r>
      <w:r w:rsidR="00F45F21">
        <w:rPr>
          <w:rFonts w:hint="cs"/>
          <w:rtl/>
        </w:rPr>
        <w:t>ه خاطر ادعای اجماع شده، می باشد.</w:t>
      </w:r>
    </w:p>
    <w:p w:rsidR="00CB2A44" w:rsidRDefault="00F45F21" w:rsidP="00A50708">
      <w:pPr>
        <w:rPr>
          <w:rFonts w:hint="cs"/>
          <w:rtl/>
        </w:rPr>
      </w:pPr>
      <w:r w:rsidRPr="00345E81">
        <w:rPr>
          <w:rFonts w:hint="cs"/>
          <w:b/>
          <w:bCs/>
          <w:rtl/>
        </w:rPr>
        <w:t>مرحوم خویی ادعای ضرورت فقه کرده و فرموده</w:t>
      </w:r>
      <w:r>
        <w:rPr>
          <w:rFonts w:hint="cs"/>
          <w:rtl/>
        </w:rPr>
        <w:t xml:space="preserve"> اند: ضرورت بر حرمت أکل از بیوت این نزدیکان در فرض علم به کراهت</w:t>
      </w:r>
      <w:r w:rsidR="00860225">
        <w:rPr>
          <w:rFonts w:hint="cs"/>
          <w:rtl/>
        </w:rPr>
        <w:t>، قائم است؛ لکن این مطلب صحیح نیست و ضرورت فقه وجود ندارد ولی انصافاً اجماع بر حرمت أکل وجود دارد و ما ندیدیم که کسی قائل به جواز أکل با علم به کراهت مالک شده باشد. البته برخی از فقهاء در مورد أکل ماره با علم به کراهت مالک، قائل به جواز شده اند و قول معتنابهی است أما راجع به أکل از بیوت مذکورین در آیه، فرض علم به کراهت مالک را خارج کرده اند و  فقط آقای خوانساری فرمودند اگر اجماع تمام نشود به عموم آیه تمسک کرده و حتی با علم به کراهت مالک قائل به جواز أکل می شویم.</w:t>
      </w:r>
      <w:r w:rsidR="00860225">
        <w:rPr>
          <w:rtl/>
        </w:rPr>
        <w:br/>
      </w:r>
      <w:r w:rsidR="00CB2A44">
        <w:rPr>
          <w:rFonts w:hint="cs"/>
          <w:rtl/>
        </w:rPr>
        <w:t>به نظر ما بالاتر از اجماع، انصراف نیز در آیه شریفه وجود دارد زیرا هر چند در آیه قید نیامده و مطلق ذکر شده است؛ لکن ارتکاز قوی عقلائی و متشرعی</w:t>
      </w:r>
      <w:r w:rsidR="00A50708">
        <w:rPr>
          <w:rStyle w:val="ab"/>
          <w:rtl/>
        </w:rPr>
        <w:footnoteReference w:id="7"/>
      </w:r>
      <w:r w:rsidR="00CB2A44">
        <w:rPr>
          <w:rFonts w:hint="cs"/>
          <w:rtl/>
        </w:rPr>
        <w:t xml:space="preserve"> وجود دارد که در فرض نهی صریح، حقی برای این شخص در غذا خوردن از </w:t>
      </w:r>
      <w:r w:rsidR="00A50708">
        <w:rPr>
          <w:rFonts w:hint="cs"/>
          <w:rtl/>
        </w:rPr>
        <w:t xml:space="preserve">منزل این افراد وجود ندارد و این ارتکاز منشأ انصراف آیه می شود یعنی آیه ظهور پیدا نمی کند در این که حلیت أکل از بیوت این افراد ولو </w:t>
      </w:r>
      <w:r w:rsidR="00A50708">
        <w:rPr>
          <w:rFonts w:hint="cs"/>
          <w:rtl/>
        </w:rPr>
        <w:lastRenderedPageBreak/>
        <w:t>راضی نباشند، حکم واقعی است.</w:t>
      </w:r>
      <w:r w:rsidR="00CB2A44">
        <w:rPr>
          <w:rFonts w:hint="cs"/>
          <w:rtl/>
        </w:rPr>
        <w:t xml:space="preserve"> و اگر در وجود این ارتکاز شک شود موجب شک در اطلاق آیه خواهد شد و عموم «لایحل مال امرء مسلم</w:t>
      </w:r>
      <w:r w:rsidR="00A50708">
        <w:rPr>
          <w:rFonts w:hint="cs"/>
          <w:rtl/>
        </w:rPr>
        <w:t xml:space="preserve"> إلا بطیبة نفسه» محکم خواهد بود.</w:t>
      </w:r>
    </w:p>
    <w:p w:rsidR="00A21F50" w:rsidRDefault="00705666" w:rsidP="00A21F50">
      <w:pPr>
        <w:rPr>
          <w:rtl/>
        </w:rPr>
      </w:pPr>
      <w:r>
        <w:rPr>
          <w:rFonts w:hint="cs"/>
          <w:rtl/>
        </w:rPr>
        <w:t>و عرفی نیست که فرزندی که واجب النفقه پدر نیست به خانه پدر برود و با نهی پدر از خوردن از غذای خانه او، به استناد آیه از غذا تناول کند؛ و</w:t>
      </w:r>
      <w:r w:rsidR="00347A1D">
        <w:rPr>
          <w:rtl/>
        </w:rPr>
        <w:t xml:space="preserve"> </w:t>
      </w:r>
      <w:r w:rsidR="00347A1D">
        <w:rPr>
          <w:rFonts w:hint="cs"/>
          <w:rtl/>
        </w:rPr>
        <w:t>ارتکاز</w:t>
      </w:r>
      <w:r w:rsidR="00347A1D">
        <w:rPr>
          <w:rtl/>
        </w:rPr>
        <w:t xml:space="preserve"> </w:t>
      </w:r>
      <w:r w:rsidR="00347A1D">
        <w:rPr>
          <w:rFonts w:hint="cs"/>
          <w:rtl/>
        </w:rPr>
        <w:t>قوی</w:t>
      </w:r>
      <w:r w:rsidR="00347A1D">
        <w:rPr>
          <w:rtl/>
        </w:rPr>
        <w:t xml:space="preserve"> </w:t>
      </w:r>
      <w:r w:rsidR="00347A1D">
        <w:rPr>
          <w:rFonts w:hint="cs"/>
          <w:rtl/>
        </w:rPr>
        <w:t>متشرعی</w:t>
      </w:r>
      <w:r w:rsidR="00347A1D">
        <w:rPr>
          <w:rtl/>
        </w:rPr>
        <w:t xml:space="preserve"> </w:t>
      </w:r>
      <w:r w:rsidR="00347A1D">
        <w:rPr>
          <w:rFonts w:hint="cs"/>
          <w:rtl/>
        </w:rPr>
        <w:t>بلکه</w:t>
      </w:r>
      <w:r w:rsidR="00347A1D">
        <w:rPr>
          <w:rtl/>
        </w:rPr>
        <w:t xml:space="preserve"> </w:t>
      </w:r>
      <w:r w:rsidR="00347A1D">
        <w:rPr>
          <w:rFonts w:hint="cs"/>
          <w:rtl/>
        </w:rPr>
        <w:t>عقلائی</w:t>
      </w:r>
      <w:r w:rsidR="00347A1D">
        <w:rPr>
          <w:rtl/>
        </w:rPr>
        <w:t xml:space="preserve"> </w:t>
      </w:r>
      <w:r w:rsidR="00347A1D">
        <w:rPr>
          <w:rFonts w:hint="cs"/>
          <w:rtl/>
        </w:rPr>
        <w:t>است</w:t>
      </w:r>
      <w:r w:rsidR="00347A1D">
        <w:rPr>
          <w:rtl/>
        </w:rPr>
        <w:t xml:space="preserve"> </w:t>
      </w:r>
      <w:r w:rsidR="00347A1D">
        <w:rPr>
          <w:rFonts w:hint="cs"/>
          <w:rtl/>
        </w:rPr>
        <w:t>بر</w:t>
      </w:r>
      <w:r w:rsidR="00347A1D">
        <w:rPr>
          <w:rtl/>
        </w:rPr>
        <w:t xml:space="preserve"> </w:t>
      </w:r>
      <w:r w:rsidR="00347A1D">
        <w:rPr>
          <w:rFonts w:hint="cs"/>
          <w:rtl/>
        </w:rPr>
        <w:t>اینکه</w:t>
      </w:r>
      <w:r w:rsidR="00347A1D">
        <w:rPr>
          <w:rtl/>
        </w:rPr>
        <w:t xml:space="preserve"> </w:t>
      </w:r>
      <w:r w:rsidR="00347A1D">
        <w:rPr>
          <w:rFonts w:hint="cs"/>
          <w:rtl/>
        </w:rPr>
        <w:t>با</w:t>
      </w:r>
      <w:r w:rsidR="00347A1D">
        <w:rPr>
          <w:rtl/>
        </w:rPr>
        <w:t xml:space="preserve"> </w:t>
      </w:r>
      <w:r w:rsidR="00347A1D">
        <w:rPr>
          <w:rFonts w:hint="cs"/>
          <w:rtl/>
        </w:rPr>
        <w:t>منع</w:t>
      </w:r>
      <w:r w:rsidR="00347A1D">
        <w:rPr>
          <w:rtl/>
        </w:rPr>
        <w:t xml:space="preserve"> </w:t>
      </w:r>
      <w:r w:rsidR="00347A1D">
        <w:rPr>
          <w:rFonts w:hint="cs"/>
          <w:rtl/>
        </w:rPr>
        <w:t>این</w:t>
      </w:r>
      <w:r w:rsidR="00347A1D">
        <w:rPr>
          <w:rtl/>
        </w:rPr>
        <w:t xml:space="preserve"> </w:t>
      </w:r>
      <w:r w:rsidR="00347A1D">
        <w:rPr>
          <w:rFonts w:hint="cs"/>
          <w:rtl/>
        </w:rPr>
        <w:t>نزدیکان</w:t>
      </w:r>
      <w:r w:rsidR="00347A1D">
        <w:rPr>
          <w:rtl/>
        </w:rPr>
        <w:t xml:space="preserve"> </w:t>
      </w:r>
      <w:r w:rsidR="00347A1D">
        <w:rPr>
          <w:rFonts w:hint="cs"/>
          <w:rtl/>
        </w:rPr>
        <w:t>دیگر</w:t>
      </w:r>
      <w:r w:rsidR="00347A1D">
        <w:rPr>
          <w:rtl/>
        </w:rPr>
        <w:t xml:space="preserve"> </w:t>
      </w:r>
      <w:r w:rsidR="00347A1D">
        <w:rPr>
          <w:rFonts w:hint="cs"/>
          <w:rtl/>
        </w:rPr>
        <w:t>اکل</w:t>
      </w:r>
      <w:r w:rsidR="00347A1D">
        <w:rPr>
          <w:rtl/>
        </w:rPr>
        <w:t xml:space="preserve"> </w:t>
      </w:r>
      <w:r w:rsidR="00347A1D">
        <w:rPr>
          <w:rFonts w:hint="cs"/>
          <w:rtl/>
        </w:rPr>
        <w:t>از</w:t>
      </w:r>
      <w:r w:rsidR="00347A1D">
        <w:rPr>
          <w:rtl/>
        </w:rPr>
        <w:t xml:space="preserve"> </w:t>
      </w:r>
      <w:r w:rsidR="00347A1D">
        <w:rPr>
          <w:rFonts w:hint="cs"/>
          <w:rtl/>
        </w:rPr>
        <w:t>بیوت</w:t>
      </w:r>
      <w:r w:rsidR="00347A1D">
        <w:rPr>
          <w:rtl/>
        </w:rPr>
        <w:t xml:space="preserve"> </w:t>
      </w:r>
      <w:r w:rsidR="00347A1D">
        <w:rPr>
          <w:rFonts w:hint="cs"/>
          <w:rtl/>
        </w:rPr>
        <w:t>این</w:t>
      </w:r>
      <w:r w:rsidR="00347A1D">
        <w:rPr>
          <w:rtl/>
        </w:rPr>
        <w:t xml:space="preserve"> </w:t>
      </w:r>
      <w:r>
        <w:rPr>
          <w:rFonts w:hint="cs"/>
          <w:rtl/>
        </w:rPr>
        <w:t>افراد جایز نیست.</w:t>
      </w:r>
      <w:r w:rsidR="0050128E">
        <w:rPr>
          <w:rFonts w:hint="cs"/>
          <w:rtl/>
        </w:rPr>
        <w:t xml:space="preserve"> و حداقل این است که مانع از انعقاد اطلاق یا مانع از احراز انعقاد اطلاق می شود و لذا «</w:t>
      </w:r>
      <w:r w:rsidR="00347A1D">
        <w:rPr>
          <w:rFonts w:hint="cs"/>
          <w:rtl/>
        </w:rPr>
        <w:t>عموم</w:t>
      </w:r>
      <w:r w:rsidR="00347A1D">
        <w:rPr>
          <w:rtl/>
        </w:rPr>
        <w:t xml:space="preserve"> </w:t>
      </w:r>
      <w:r w:rsidR="00347A1D">
        <w:rPr>
          <w:rFonts w:hint="cs"/>
          <w:rtl/>
        </w:rPr>
        <w:t>لایحل</w:t>
      </w:r>
      <w:r w:rsidR="00347A1D">
        <w:rPr>
          <w:rtl/>
        </w:rPr>
        <w:t xml:space="preserve"> </w:t>
      </w:r>
      <w:r w:rsidR="00347A1D">
        <w:rPr>
          <w:rFonts w:hint="cs"/>
          <w:rtl/>
        </w:rPr>
        <w:t>مال</w:t>
      </w:r>
      <w:r w:rsidR="00347A1D">
        <w:rPr>
          <w:rtl/>
        </w:rPr>
        <w:t xml:space="preserve"> </w:t>
      </w:r>
      <w:r w:rsidR="00347A1D">
        <w:rPr>
          <w:rFonts w:hint="cs"/>
          <w:rtl/>
        </w:rPr>
        <w:t>امرء‌مسلم</w:t>
      </w:r>
      <w:r w:rsidR="0050128E">
        <w:rPr>
          <w:rFonts w:hint="cs"/>
          <w:rtl/>
        </w:rPr>
        <w:t>»</w:t>
      </w:r>
      <w:r w:rsidR="00347A1D">
        <w:rPr>
          <w:rtl/>
        </w:rPr>
        <w:t xml:space="preserve"> </w:t>
      </w:r>
      <w:r w:rsidR="00347A1D">
        <w:rPr>
          <w:rFonts w:hint="cs"/>
          <w:rtl/>
        </w:rPr>
        <w:t>محکم</w:t>
      </w:r>
      <w:r w:rsidR="00347A1D">
        <w:rPr>
          <w:rtl/>
        </w:rPr>
        <w:t xml:space="preserve"> </w:t>
      </w:r>
      <w:r w:rsidR="0050128E">
        <w:rPr>
          <w:rFonts w:hint="cs"/>
          <w:rtl/>
        </w:rPr>
        <w:t>می شود. توجه شود که مراد ما این نیست که «لایحل» جلوی اطلاق آیه را می گیرد بلکه می گوییم بعد از ارتکاز مانع از اطلاق آیه نسبت به فرض علم به کراهت مالک شد، دلیل «لایحل» محکم می شود و منشأ می شود که جواز أکل در آیه را بر جواز ظاهری حمل کنیم.</w:t>
      </w:r>
      <w:r w:rsidR="00275085">
        <w:rPr>
          <w:rFonts w:hint="cs"/>
          <w:rtl/>
        </w:rPr>
        <w:t xml:space="preserve"> ولی به هر حال در فرضی که علم به کراهت مالک وجود ندارد آیه اطلاق دارد و وجهی ندارد آن را به فرض شاهد حال بر رضایت یا عدم ظن به کراهت، تقیید بزنیم.</w:t>
      </w:r>
    </w:p>
    <w:p w:rsidR="0058101D" w:rsidRDefault="0058101D" w:rsidP="0058101D">
      <w:pPr>
        <w:pStyle w:val="20"/>
        <w:rPr>
          <w:rtl/>
        </w:rPr>
      </w:pPr>
      <w:bookmarkStart w:id="10" w:name="_Toc30539151"/>
      <w:r>
        <w:rPr>
          <w:rFonts w:hint="cs"/>
          <w:rtl/>
        </w:rPr>
        <w:t>بررسی جواز دخول بدون اذن به خانه مذکورین در آیه</w:t>
      </w:r>
      <w:bookmarkEnd w:id="10"/>
    </w:p>
    <w:p w:rsidR="008417F5" w:rsidRDefault="008417F5" w:rsidP="008417F5">
      <w:pPr>
        <w:rPr>
          <w:rtl/>
        </w:rPr>
      </w:pPr>
      <w:r>
        <w:rPr>
          <w:rFonts w:hint="cs"/>
          <w:rtl/>
        </w:rPr>
        <w:t>بحث دیگر این است که آیا دخول بدون اذن این افراد جایز است؛ حال اگر کسی در خانه باشد که بر اساس آیه «</w:t>
      </w:r>
      <w:r w:rsidRPr="008417F5">
        <w:rPr>
          <w:rFonts w:hint="cs"/>
          <w:rtl/>
        </w:rPr>
        <w:t xml:space="preserve"> فلیستأذنوا</w:t>
      </w:r>
      <w:r w:rsidRPr="008417F5">
        <w:rPr>
          <w:rtl/>
        </w:rPr>
        <w:t xml:space="preserve"> </w:t>
      </w:r>
      <w:r w:rsidRPr="008417F5">
        <w:rPr>
          <w:rFonts w:hint="cs"/>
          <w:rtl/>
        </w:rPr>
        <w:t>فلاتدخلوها</w:t>
      </w:r>
      <w:r w:rsidRPr="008417F5">
        <w:rPr>
          <w:rtl/>
        </w:rPr>
        <w:t xml:space="preserve"> </w:t>
      </w:r>
      <w:r w:rsidRPr="008417F5">
        <w:rPr>
          <w:rFonts w:hint="cs"/>
          <w:rtl/>
        </w:rPr>
        <w:t>حتی</w:t>
      </w:r>
      <w:r w:rsidRPr="008417F5">
        <w:rPr>
          <w:rtl/>
        </w:rPr>
        <w:t xml:space="preserve"> </w:t>
      </w:r>
      <w:r w:rsidRPr="008417F5">
        <w:rPr>
          <w:rFonts w:hint="cs"/>
          <w:rtl/>
        </w:rPr>
        <w:t>یؤذن</w:t>
      </w:r>
      <w:r w:rsidRPr="008417F5">
        <w:rPr>
          <w:rtl/>
        </w:rPr>
        <w:t xml:space="preserve"> </w:t>
      </w:r>
      <w:r w:rsidRPr="008417F5">
        <w:rPr>
          <w:rFonts w:hint="cs"/>
          <w:rtl/>
        </w:rPr>
        <w:t>لکم</w:t>
      </w:r>
      <w:r>
        <w:rPr>
          <w:rFonts w:hint="cs"/>
          <w:rtl/>
        </w:rPr>
        <w:t>» باید اذن گرفته شود ولی اگر کسی در منزل نبود و درب منزل باز بود می توان وارد خانه شد و از غذای داخل خانه استفاده کرد؟</w:t>
      </w:r>
    </w:p>
    <w:p w:rsidR="00400E8E" w:rsidRDefault="008417F5" w:rsidP="00400E8E">
      <w:pPr>
        <w:rPr>
          <w:rtl/>
        </w:rPr>
      </w:pPr>
      <w:r>
        <w:rPr>
          <w:rFonts w:hint="cs"/>
          <w:rtl/>
        </w:rPr>
        <w:t xml:space="preserve">اگر بدانیم که رضایت به ورود ما به منزلش دارد یا اذن دخول داده باشد که مشکلی ندارد ولی اگر اذن در دخول نداده باشد </w:t>
      </w:r>
      <w:r w:rsidR="00474615">
        <w:rPr>
          <w:rFonts w:hint="cs"/>
          <w:rtl/>
        </w:rPr>
        <w:t xml:space="preserve">جواز </w:t>
      </w:r>
      <w:r w:rsidR="00400E8E">
        <w:rPr>
          <w:rFonts w:hint="cs"/>
          <w:rtl/>
        </w:rPr>
        <w:t>دخول به خانه</w:t>
      </w:r>
      <w:r w:rsidR="00474615">
        <w:rPr>
          <w:rFonts w:hint="cs"/>
          <w:rtl/>
        </w:rPr>
        <w:t xml:space="preserve"> مشکل خواهد بود و بین جواز أک</w:t>
      </w:r>
      <w:r w:rsidR="00400E8E">
        <w:rPr>
          <w:rFonts w:hint="cs"/>
          <w:rtl/>
        </w:rPr>
        <w:t>ل و جواز دخول ملازمه وجود ندارد؛ ولی به هر حال چه به جهت رضایت یا اذن و چه بدون اذن، در صورتی که وارد خانه می شود اطلاق آیه دلالت بر جواز أکل می کند.</w:t>
      </w:r>
    </w:p>
    <w:p w:rsidR="0058101D" w:rsidRDefault="0058101D" w:rsidP="0058101D">
      <w:pPr>
        <w:pStyle w:val="20"/>
        <w:rPr>
          <w:rtl/>
        </w:rPr>
      </w:pPr>
      <w:bookmarkStart w:id="11" w:name="_Toc30539152"/>
      <w:r>
        <w:rPr>
          <w:rFonts w:hint="cs"/>
          <w:rtl/>
        </w:rPr>
        <w:t>حکم نماز در خانه مذکورین در آیه</w:t>
      </w:r>
      <w:bookmarkEnd w:id="11"/>
    </w:p>
    <w:p w:rsidR="00E126C8" w:rsidRDefault="002D5C1A" w:rsidP="00E126C8">
      <w:pPr>
        <w:rPr>
          <w:rtl/>
        </w:rPr>
      </w:pPr>
      <w:r>
        <w:rPr>
          <w:rFonts w:hint="cs"/>
          <w:rtl/>
        </w:rPr>
        <w:t xml:space="preserve">بحث دیگر راجع به نماز خواندن در منزل افراد مذکور در آیه است؛ مرحوم بروجردی در جواز نماز اشکال کرده اند </w:t>
      </w:r>
      <w:r w:rsidR="00E126C8">
        <w:rPr>
          <w:rFonts w:hint="cs"/>
          <w:rtl/>
        </w:rPr>
        <w:t>و اذن در أکل را ملازم با اذن به نماز خواندن ندانسته اند؛ مگر این که ظاهر حال مالک، رضایت به نماز در منزل او باشد.</w:t>
      </w:r>
    </w:p>
    <w:p w:rsidR="00D77FBF" w:rsidRDefault="00D77FBF" w:rsidP="00D77FBF">
      <w:pPr>
        <w:rPr>
          <w:rtl/>
        </w:rPr>
      </w:pPr>
      <w:r>
        <w:rPr>
          <w:rFonts w:hint="cs"/>
          <w:rtl/>
        </w:rPr>
        <w:t>مرحوم داماد فرموده اند: بین جواز أکل و تصرفات یسیره ملازمه عرفیه وجود دارد و لذا چند رکعت نماز خواندن اشکال ندارد ولی نمی تواند به مدت زیاد مشغول خواندن نماز استیجاری یا نماز جعفر طیار شود.</w:t>
      </w:r>
    </w:p>
    <w:p w:rsidR="00D46FF7" w:rsidRDefault="00CF4DF0" w:rsidP="00D46FF7">
      <w:pPr>
        <w:rPr>
          <w:rtl/>
        </w:rPr>
      </w:pPr>
      <w:r>
        <w:rPr>
          <w:rFonts w:hint="cs"/>
          <w:rtl/>
        </w:rPr>
        <w:lastRenderedPageBreak/>
        <w:t>انصافاً این اشکال ها قوی است و بین جواز أکل و تصرفات یسیره ملازمه وجود دارد ولی بین جواز أکل و تصرفات یسیره ملازمه وجود ندارد.</w:t>
      </w:r>
      <w:r w:rsidR="00D46FF7">
        <w:rPr>
          <w:rFonts w:hint="cs"/>
          <w:rtl/>
        </w:rPr>
        <w:t xml:space="preserve"> لذا این که صاحب عروه فرموده اند جواز نماز در بیوت این افراد از آیه فهمیده می شود و برخی بزرگان از جمله مرحوم خویی این مطلب را تأیید کرده اند به نظر ما در نماز ها طولانی که تصرف غیر یسیره است مشکل است.</w:t>
      </w:r>
    </w:p>
    <w:p w:rsidR="00B407D5" w:rsidRDefault="005C7D2E" w:rsidP="00B407D5">
      <w:pPr>
        <w:rPr>
          <w:rtl/>
        </w:rPr>
      </w:pPr>
      <w:r>
        <w:rPr>
          <w:rFonts w:hint="cs"/>
          <w:rtl/>
        </w:rPr>
        <w:t>و همچنین هر چند غذا خوردن حلال است ولی این که از صبح تا ظهر آبگوشت بار بگذارد یا بعد از ظهر تا شب وعده شام را آماده کند و اجاق را روشن کند، معلوم نیست جایز باشد و روایت جواز أکل را بیان کرد و جواز طبخ را بیان نکرده است تا بگوییم استفاده طولانی از اجاق گاز یا استفاده مقدار زیاد هیزم، جایز است و جواز أکل ملازمه عرفیه با این موارد ندارد و تنها با تصرفات یسیره ملازمه دارد.</w:t>
      </w:r>
      <w:r>
        <w:rPr>
          <w:rtl/>
        </w:rPr>
        <w:br/>
      </w:r>
      <w:r w:rsidRPr="0058101D">
        <w:rPr>
          <w:rFonts w:hint="cs"/>
          <w:b/>
          <w:bCs/>
          <w:rtl/>
        </w:rPr>
        <w:t>نکته:</w:t>
      </w:r>
      <w:r>
        <w:rPr>
          <w:rFonts w:hint="cs"/>
          <w:rtl/>
        </w:rPr>
        <w:t xml:space="preserve"> مرحوم خویی به صاحب عروه اشکال فرموده اند که شما در اراضی متسعه </w:t>
      </w:r>
      <w:r w:rsidR="00FC326F">
        <w:rPr>
          <w:rFonts w:hint="cs"/>
          <w:rtl/>
        </w:rPr>
        <w:t>قول</w:t>
      </w:r>
      <w:r>
        <w:rPr>
          <w:rFonts w:hint="cs"/>
          <w:rtl/>
        </w:rPr>
        <w:t xml:space="preserve"> به جوا</w:t>
      </w:r>
      <w:r w:rsidR="00FC326F">
        <w:rPr>
          <w:rFonts w:hint="cs"/>
          <w:rtl/>
        </w:rPr>
        <w:t>ز نماز با علم به کراهت مالک را پذیرفتید با این که دلیل لفظی نداشتید</w:t>
      </w:r>
      <w:r w:rsidR="00F01869">
        <w:rPr>
          <w:rFonts w:hint="cs"/>
          <w:rtl/>
        </w:rPr>
        <w:t xml:space="preserve"> و مستند جواز دلیل </w:t>
      </w:r>
      <w:r w:rsidR="00B407D5">
        <w:rPr>
          <w:rFonts w:hint="cs"/>
          <w:rtl/>
        </w:rPr>
        <w:t xml:space="preserve">سیره بود که </w:t>
      </w:r>
      <w:r w:rsidR="00F01869">
        <w:rPr>
          <w:rFonts w:hint="cs"/>
          <w:rtl/>
        </w:rPr>
        <w:t>لبی بود ولی در محل بحث که اطلاق لفظی وجود دارد جواز أکل را مختص به فرض عدم ظن به کراهت می کنید!</w:t>
      </w:r>
      <w:r w:rsidR="00B407D5">
        <w:rPr>
          <w:rFonts w:hint="cs"/>
          <w:rtl/>
        </w:rPr>
        <w:t xml:space="preserve"> در دلیل لبی باید قدرمتیقن أخذ شود و در دلیل لفظی اصالة الاطلاق جاری می شود.</w:t>
      </w:r>
    </w:p>
    <w:p w:rsidR="00B407D5" w:rsidRPr="006162A2" w:rsidRDefault="00B407D5" w:rsidP="00B407D5">
      <w:pPr>
        <w:rPr>
          <w:rtl/>
        </w:rPr>
      </w:pPr>
      <w:r>
        <w:rPr>
          <w:rFonts w:hint="cs"/>
          <w:rtl/>
        </w:rPr>
        <w:t>و این اشکال مرحوم خویی و تعجب ایشان از صاحب عروه انصافاً صحیح است.</w:t>
      </w:r>
    </w:p>
    <w:sectPr w:rsidR="00B407D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02E" w:rsidRDefault="0013102E" w:rsidP="008B750B">
      <w:pPr>
        <w:spacing w:line="240" w:lineRule="auto"/>
      </w:pPr>
      <w:r>
        <w:separator/>
      </w:r>
    </w:p>
  </w:endnote>
  <w:endnote w:type="continuationSeparator" w:id="0">
    <w:p w:rsidR="0013102E" w:rsidRDefault="0013102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3D3F8B" w:rsidRPr="003D3F8B">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90007B" w:rsidP="001B6799">
          <w:pPr>
            <w:pStyle w:val="a6"/>
            <w:bidi w:val="0"/>
            <w:rPr>
              <w:color w:val="808080" w:themeColor="background1" w:themeShade="80"/>
              <w:rtl/>
            </w:rPr>
          </w:pPr>
          <w:bookmarkStart w:id="19" w:name="BokAdres"/>
          <w:bookmarkEnd w:id="19"/>
          <w:r>
            <w:rPr>
              <w:color w:val="808080" w:themeColor="background1" w:themeShade="80"/>
            </w:rPr>
            <w:t>F1ms4_13981101-062_hr1_mfeb.ir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02E" w:rsidRDefault="0013102E" w:rsidP="008B750B">
      <w:pPr>
        <w:spacing w:line="240" w:lineRule="auto"/>
      </w:pPr>
      <w:r>
        <w:separator/>
      </w:r>
    </w:p>
  </w:footnote>
  <w:footnote w:type="continuationSeparator" w:id="0">
    <w:p w:rsidR="0013102E" w:rsidRDefault="0013102E" w:rsidP="008B750B">
      <w:pPr>
        <w:spacing w:line="240" w:lineRule="auto"/>
      </w:pPr>
      <w:r>
        <w:continuationSeparator/>
      </w:r>
    </w:p>
  </w:footnote>
  <w:footnote w:id="1">
    <w:p w:rsidR="007773C9" w:rsidRPr="009F6117" w:rsidRDefault="007773C9" w:rsidP="007773C9">
      <w:pPr>
        <w:pStyle w:val="a9"/>
        <w:rPr>
          <w:rtl/>
        </w:rPr>
      </w:pPr>
      <w:r w:rsidRPr="009F6117">
        <w:footnoteRef/>
      </w:r>
      <w:r w:rsidRPr="009F6117">
        <w:rPr>
          <w:rtl/>
        </w:rPr>
        <w:t xml:space="preserve"> </w:t>
      </w:r>
      <w:r w:rsidRPr="009F6117">
        <w:rPr>
          <w:rFonts w:hint="cs"/>
          <w:rtl/>
        </w:rPr>
        <w:t>سوره</w:t>
      </w:r>
      <w:r w:rsidRPr="009F6117">
        <w:rPr>
          <w:rtl/>
        </w:rPr>
        <w:t xml:space="preserve"> </w:t>
      </w:r>
      <w:r w:rsidRPr="009F6117">
        <w:rPr>
          <w:rFonts w:hint="cs"/>
          <w:rtl/>
        </w:rPr>
        <w:t>نور،</w:t>
      </w:r>
      <w:r w:rsidRPr="009F6117">
        <w:rPr>
          <w:rtl/>
        </w:rPr>
        <w:t xml:space="preserve"> </w:t>
      </w:r>
      <w:r w:rsidRPr="009F6117">
        <w:rPr>
          <w:rFonts w:hint="cs"/>
          <w:rtl/>
        </w:rPr>
        <w:t>آيه</w:t>
      </w:r>
      <w:r w:rsidRPr="009F6117">
        <w:rPr>
          <w:rtl/>
        </w:rPr>
        <w:t xml:space="preserve"> 60.</w:t>
      </w:r>
    </w:p>
  </w:footnote>
  <w:footnote w:id="2">
    <w:p w:rsidR="00167CB4" w:rsidRPr="00167CB4" w:rsidRDefault="00167CB4" w:rsidP="00167CB4">
      <w:pPr>
        <w:pStyle w:val="a9"/>
        <w:rPr>
          <w:rFonts w:hint="cs"/>
          <w:rtl/>
        </w:rPr>
      </w:pPr>
      <w:r w:rsidRPr="00167CB4">
        <w:footnoteRef/>
      </w:r>
      <w:r w:rsidRPr="00167CB4">
        <w:rPr>
          <w:rtl/>
        </w:rPr>
        <w:t xml:space="preserve"> </w:t>
      </w:r>
      <w:hyperlink r:id="rId1" w:history="1">
        <w:r w:rsidRPr="00167CB4">
          <w:rPr>
            <w:rStyle w:val="ac"/>
            <w:rFonts w:hint="cs"/>
            <w:rtl/>
          </w:rPr>
          <w:t>تفسیر</w:t>
        </w:r>
        <w:r w:rsidRPr="00167CB4">
          <w:rPr>
            <w:rStyle w:val="ac"/>
            <w:rtl/>
          </w:rPr>
          <w:t xml:space="preserve"> </w:t>
        </w:r>
        <w:r w:rsidRPr="00167CB4">
          <w:rPr>
            <w:rStyle w:val="ac"/>
            <w:rFonts w:hint="cs"/>
            <w:rtl/>
          </w:rPr>
          <w:t>القمی،</w:t>
        </w:r>
        <w:r w:rsidRPr="00167CB4">
          <w:rPr>
            <w:rStyle w:val="ac"/>
            <w:rtl/>
          </w:rPr>
          <w:t xml:space="preserve"> </w:t>
        </w:r>
        <w:r w:rsidRPr="00167CB4">
          <w:rPr>
            <w:rStyle w:val="ac"/>
            <w:rFonts w:hint="cs"/>
            <w:rtl/>
          </w:rPr>
          <w:t>علی</w:t>
        </w:r>
        <w:r w:rsidRPr="00167CB4">
          <w:rPr>
            <w:rStyle w:val="ac"/>
            <w:rtl/>
          </w:rPr>
          <w:t xml:space="preserve"> </w:t>
        </w:r>
        <w:r w:rsidRPr="00167CB4">
          <w:rPr>
            <w:rStyle w:val="ac"/>
            <w:rFonts w:hint="cs"/>
            <w:rtl/>
          </w:rPr>
          <w:t>بن</w:t>
        </w:r>
        <w:r w:rsidRPr="00167CB4">
          <w:rPr>
            <w:rStyle w:val="ac"/>
            <w:rtl/>
          </w:rPr>
          <w:t xml:space="preserve"> </w:t>
        </w:r>
        <w:r w:rsidRPr="00167CB4">
          <w:rPr>
            <w:rStyle w:val="ac"/>
            <w:rFonts w:hint="cs"/>
            <w:rtl/>
          </w:rPr>
          <w:t>ابراهیم</w:t>
        </w:r>
        <w:r w:rsidRPr="00167CB4">
          <w:rPr>
            <w:rStyle w:val="ac"/>
            <w:rtl/>
          </w:rPr>
          <w:t xml:space="preserve"> </w:t>
        </w:r>
        <w:r w:rsidRPr="00167CB4">
          <w:rPr>
            <w:rStyle w:val="ac"/>
            <w:rFonts w:hint="cs"/>
            <w:rtl/>
          </w:rPr>
          <w:t>قمی،</w:t>
        </w:r>
        <w:r w:rsidRPr="00167CB4">
          <w:rPr>
            <w:rStyle w:val="ac"/>
            <w:rtl/>
          </w:rPr>
          <w:t xml:space="preserve"> </w:t>
        </w:r>
        <w:r w:rsidRPr="00167CB4">
          <w:rPr>
            <w:rStyle w:val="ac"/>
            <w:rFonts w:hint="cs"/>
            <w:rtl/>
          </w:rPr>
          <w:t>ج</w:t>
        </w:r>
        <w:r w:rsidRPr="00167CB4">
          <w:rPr>
            <w:rStyle w:val="ac"/>
            <w:rtl/>
          </w:rPr>
          <w:t>2</w:t>
        </w:r>
        <w:r w:rsidRPr="00167CB4">
          <w:rPr>
            <w:rStyle w:val="ac"/>
            <w:rFonts w:hint="cs"/>
            <w:rtl/>
          </w:rPr>
          <w:t>،</w:t>
        </w:r>
        <w:r w:rsidRPr="00167CB4">
          <w:rPr>
            <w:rStyle w:val="ac"/>
            <w:rtl/>
          </w:rPr>
          <w:t xml:space="preserve"> </w:t>
        </w:r>
        <w:r w:rsidRPr="00167CB4">
          <w:rPr>
            <w:rStyle w:val="ac"/>
            <w:rFonts w:hint="cs"/>
            <w:rtl/>
          </w:rPr>
          <w:t>ص</w:t>
        </w:r>
        <w:r w:rsidRPr="00167CB4">
          <w:rPr>
            <w:rStyle w:val="ac"/>
            <w:rtl/>
          </w:rPr>
          <w:t>109.</w:t>
        </w:r>
      </w:hyperlink>
    </w:p>
  </w:footnote>
  <w:footnote w:id="3">
    <w:p w:rsidR="00503747" w:rsidRDefault="00503747">
      <w:pPr>
        <w:pStyle w:val="a9"/>
        <w:rPr>
          <w:rFonts w:hint="cs"/>
        </w:rPr>
      </w:pPr>
      <w:r>
        <w:rPr>
          <w:rStyle w:val="ab"/>
        </w:rPr>
        <w:footnoteRef/>
      </w:r>
      <w:r>
        <w:rPr>
          <w:rtl/>
        </w:rPr>
        <w:t xml:space="preserve"> </w:t>
      </w:r>
      <w:r>
        <w:rPr>
          <w:rFonts w:hint="cs"/>
          <w:rtl/>
        </w:rPr>
        <w:t>غزوه به جنگی گفته می شود که پیامبر صلی الله علیه و آله در آن شرکت می کردند و سریه به جنگی گفته می شود که حضرت در آن شرکت نمی کردند.</w:t>
      </w:r>
    </w:p>
  </w:footnote>
  <w:footnote w:id="4">
    <w:p w:rsidR="00307881" w:rsidRPr="00307881" w:rsidRDefault="00307881" w:rsidP="00307881">
      <w:pPr>
        <w:pStyle w:val="a9"/>
        <w:rPr>
          <w:rFonts w:hint="cs"/>
          <w:rtl/>
        </w:rPr>
      </w:pPr>
      <w:r w:rsidRPr="00307881">
        <w:footnoteRef/>
      </w:r>
      <w:r w:rsidRPr="00307881">
        <w:rPr>
          <w:rtl/>
        </w:rPr>
        <w:t xml:space="preserve"> </w:t>
      </w:r>
      <w:hyperlink r:id="rId2" w:history="1">
        <w:r w:rsidRPr="00307881">
          <w:rPr>
            <w:rStyle w:val="ac"/>
            <w:rFonts w:hint="cs"/>
            <w:rtl/>
          </w:rPr>
          <w:t>الکافی،</w:t>
        </w:r>
        <w:r w:rsidRPr="00307881">
          <w:rPr>
            <w:rStyle w:val="ac"/>
            <w:rtl/>
          </w:rPr>
          <w:t xml:space="preserve"> </w:t>
        </w:r>
        <w:r w:rsidRPr="00307881">
          <w:rPr>
            <w:rStyle w:val="ac"/>
            <w:rFonts w:hint="cs"/>
            <w:rtl/>
          </w:rPr>
          <w:t>محمد</w:t>
        </w:r>
        <w:r w:rsidRPr="00307881">
          <w:rPr>
            <w:rStyle w:val="ac"/>
            <w:rtl/>
          </w:rPr>
          <w:t xml:space="preserve"> </w:t>
        </w:r>
        <w:r w:rsidRPr="00307881">
          <w:rPr>
            <w:rStyle w:val="ac"/>
            <w:rFonts w:hint="cs"/>
            <w:rtl/>
          </w:rPr>
          <w:t>بن</w:t>
        </w:r>
        <w:r w:rsidRPr="00307881">
          <w:rPr>
            <w:rStyle w:val="ac"/>
            <w:rtl/>
          </w:rPr>
          <w:t xml:space="preserve"> </w:t>
        </w:r>
        <w:r w:rsidRPr="00307881">
          <w:rPr>
            <w:rStyle w:val="ac"/>
            <w:rFonts w:hint="cs"/>
            <w:rtl/>
          </w:rPr>
          <w:t>یعقوب</w:t>
        </w:r>
        <w:r w:rsidRPr="00307881">
          <w:rPr>
            <w:rStyle w:val="ac"/>
            <w:rtl/>
          </w:rPr>
          <w:t xml:space="preserve"> </w:t>
        </w:r>
        <w:r w:rsidRPr="00307881">
          <w:rPr>
            <w:rStyle w:val="ac"/>
            <w:rFonts w:hint="cs"/>
            <w:rtl/>
          </w:rPr>
          <w:t>کلینی،</w:t>
        </w:r>
        <w:r w:rsidRPr="00307881">
          <w:rPr>
            <w:rStyle w:val="ac"/>
            <w:rtl/>
          </w:rPr>
          <w:t xml:space="preserve"> </w:t>
        </w:r>
        <w:r w:rsidRPr="00307881">
          <w:rPr>
            <w:rStyle w:val="ac"/>
            <w:rFonts w:hint="cs"/>
            <w:rtl/>
          </w:rPr>
          <w:t>ج</w:t>
        </w:r>
        <w:r w:rsidRPr="00307881">
          <w:rPr>
            <w:rStyle w:val="ac"/>
            <w:rtl/>
          </w:rPr>
          <w:t>6</w:t>
        </w:r>
        <w:r w:rsidRPr="00307881">
          <w:rPr>
            <w:rStyle w:val="ac"/>
            <w:rFonts w:hint="cs"/>
            <w:rtl/>
          </w:rPr>
          <w:t>،</w:t>
        </w:r>
        <w:r w:rsidRPr="00307881">
          <w:rPr>
            <w:rStyle w:val="ac"/>
            <w:rtl/>
          </w:rPr>
          <w:t xml:space="preserve"> </w:t>
        </w:r>
        <w:r w:rsidRPr="00307881">
          <w:rPr>
            <w:rStyle w:val="ac"/>
            <w:rFonts w:hint="cs"/>
            <w:rtl/>
          </w:rPr>
          <w:t>ص</w:t>
        </w:r>
        <w:r w:rsidRPr="00307881">
          <w:rPr>
            <w:rStyle w:val="ac"/>
            <w:rtl/>
          </w:rPr>
          <w:t>277.</w:t>
        </w:r>
      </w:hyperlink>
    </w:p>
  </w:footnote>
  <w:footnote w:id="5">
    <w:p w:rsidR="00AE19B3" w:rsidRDefault="00AE19B3" w:rsidP="00AE19B3">
      <w:pPr>
        <w:pStyle w:val="a9"/>
        <w:rPr>
          <w:rFonts w:hint="cs"/>
        </w:rPr>
      </w:pPr>
      <w:r>
        <w:rPr>
          <w:rStyle w:val="ab"/>
        </w:rPr>
        <w:footnoteRef/>
      </w:r>
      <w:r>
        <w:rPr>
          <w:rtl/>
        </w:rPr>
        <w:t xml:space="preserve"> </w:t>
      </w:r>
      <w:r>
        <w:rPr>
          <w:rFonts w:hint="cs"/>
          <w:rtl/>
        </w:rPr>
        <w:t xml:space="preserve">کلام صاحب جواهر بعد از عبارت مذکور: </w:t>
      </w:r>
      <w:r w:rsidRPr="00AE19B3">
        <w:rPr>
          <w:rFonts w:hint="cs"/>
          <w:rtl/>
        </w:rPr>
        <w:t>إلا</w:t>
      </w:r>
      <w:r w:rsidRPr="00AE19B3">
        <w:rPr>
          <w:rtl/>
        </w:rPr>
        <w:t xml:space="preserve"> </w:t>
      </w:r>
      <w:r w:rsidRPr="00AE19B3">
        <w:rPr>
          <w:rFonts w:hint="cs"/>
          <w:rtl/>
        </w:rPr>
        <w:t>أن</w:t>
      </w:r>
      <w:r w:rsidRPr="00AE19B3">
        <w:rPr>
          <w:rtl/>
        </w:rPr>
        <w:t xml:space="preserve"> </w:t>
      </w:r>
      <w:r w:rsidRPr="00AE19B3">
        <w:rPr>
          <w:rFonts w:hint="cs"/>
          <w:rtl/>
        </w:rPr>
        <w:t>الانصاف</w:t>
      </w:r>
      <w:r w:rsidRPr="00AE19B3">
        <w:rPr>
          <w:rtl/>
        </w:rPr>
        <w:t xml:space="preserve"> </w:t>
      </w:r>
      <w:r w:rsidRPr="00AE19B3">
        <w:rPr>
          <w:rFonts w:hint="cs"/>
          <w:rtl/>
        </w:rPr>
        <w:t>مع</w:t>
      </w:r>
      <w:r w:rsidRPr="00AE19B3">
        <w:rPr>
          <w:rtl/>
        </w:rPr>
        <w:t xml:space="preserve"> </w:t>
      </w:r>
      <w:r w:rsidRPr="00AE19B3">
        <w:rPr>
          <w:rFonts w:hint="cs"/>
          <w:rtl/>
        </w:rPr>
        <w:t>ذلك</w:t>
      </w:r>
      <w:r w:rsidRPr="00AE19B3">
        <w:rPr>
          <w:rtl/>
        </w:rPr>
        <w:t xml:space="preserve"> </w:t>
      </w:r>
      <w:r w:rsidRPr="00AE19B3">
        <w:rPr>
          <w:rFonts w:hint="cs"/>
          <w:rtl/>
        </w:rPr>
        <w:t>كله</w:t>
      </w:r>
      <w:r w:rsidRPr="00AE19B3">
        <w:rPr>
          <w:rtl/>
        </w:rPr>
        <w:t xml:space="preserve"> </w:t>
      </w:r>
      <w:r w:rsidRPr="00AE19B3">
        <w:rPr>
          <w:rFonts w:hint="cs"/>
          <w:rtl/>
        </w:rPr>
        <w:t>أن</w:t>
      </w:r>
      <w:r w:rsidRPr="00AE19B3">
        <w:rPr>
          <w:rtl/>
        </w:rPr>
        <w:t xml:space="preserve"> </w:t>
      </w:r>
      <w:r w:rsidRPr="00AE19B3">
        <w:rPr>
          <w:rFonts w:hint="cs"/>
          <w:rtl/>
        </w:rPr>
        <w:t>يقال</w:t>
      </w:r>
      <w:r w:rsidRPr="00AE19B3">
        <w:rPr>
          <w:rtl/>
        </w:rPr>
        <w:t xml:space="preserve">: </w:t>
      </w:r>
      <w:r w:rsidRPr="00AE19B3">
        <w:rPr>
          <w:rFonts w:hint="cs"/>
          <w:rtl/>
        </w:rPr>
        <w:t>إن</w:t>
      </w:r>
      <w:r w:rsidRPr="00AE19B3">
        <w:rPr>
          <w:rtl/>
        </w:rPr>
        <w:t xml:space="preserve"> </w:t>
      </w:r>
      <w:r w:rsidRPr="00AE19B3">
        <w:rPr>
          <w:rFonts w:hint="cs"/>
          <w:rtl/>
        </w:rPr>
        <w:t>الإطلاق</w:t>
      </w:r>
      <w:r w:rsidRPr="00AE19B3">
        <w:rPr>
          <w:rtl/>
        </w:rPr>
        <w:t xml:space="preserve"> </w:t>
      </w:r>
      <w:r w:rsidRPr="00AE19B3">
        <w:rPr>
          <w:rFonts w:hint="cs"/>
          <w:rtl/>
        </w:rPr>
        <w:t>منصرف</w:t>
      </w:r>
      <w:r w:rsidRPr="00AE19B3">
        <w:rPr>
          <w:rtl/>
        </w:rPr>
        <w:t xml:space="preserve"> </w:t>
      </w:r>
      <w:r w:rsidRPr="00AE19B3">
        <w:rPr>
          <w:rFonts w:hint="cs"/>
          <w:rtl/>
        </w:rPr>
        <w:t>إلى</w:t>
      </w:r>
      <w:r w:rsidRPr="00AE19B3">
        <w:rPr>
          <w:rtl/>
        </w:rPr>
        <w:t xml:space="preserve"> </w:t>
      </w:r>
      <w:r w:rsidRPr="00AE19B3">
        <w:rPr>
          <w:rFonts w:hint="cs"/>
          <w:rtl/>
        </w:rPr>
        <w:t>ما</w:t>
      </w:r>
      <w:r w:rsidRPr="00AE19B3">
        <w:rPr>
          <w:rtl/>
        </w:rPr>
        <w:t xml:space="preserve"> </w:t>
      </w:r>
      <w:r w:rsidRPr="00AE19B3">
        <w:rPr>
          <w:rFonts w:hint="cs"/>
          <w:rtl/>
        </w:rPr>
        <w:t>هو</w:t>
      </w:r>
      <w:r w:rsidRPr="00AE19B3">
        <w:rPr>
          <w:rtl/>
        </w:rPr>
        <w:t xml:space="preserve"> </w:t>
      </w:r>
      <w:r w:rsidRPr="00AE19B3">
        <w:rPr>
          <w:rFonts w:hint="cs"/>
          <w:rtl/>
        </w:rPr>
        <w:t>متعارف</w:t>
      </w:r>
      <w:r w:rsidRPr="00AE19B3">
        <w:rPr>
          <w:rtl/>
        </w:rPr>
        <w:t xml:space="preserve"> </w:t>
      </w:r>
      <w:r w:rsidRPr="00AE19B3">
        <w:rPr>
          <w:rFonts w:hint="cs"/>
          <w:rtl/>
        </w:rPr>
        <w:t>من</w:t>
      </w:r>
      <w:r w:rsidRPr="00AE19B3">
        <w:rPr>
          <w:rtl/>
        </w:rPr>
        <w:t xml:space="preserve"> </w:t>
      </w:r>
      <w:r w:rsidRPr="00AE19B3">
        <w:rPr>
          <w:rFonts w:hint="cs"/>
          <w:rtl/>
        </w:rPr>
        <w:t>حصول</w:t>
      </w:r>
      <w:r w:rsidRPr="00AE19B3">
        <w:rPr>
          <w:rtl/>
        </w:rPr>
        <w:t xml:space="preserve"> </w:t>
      </w:r>
      <w:r w:rsidRPr="00AE19B3">
        <w:rPr>
          <w:rFonts w:hint="cs"/>
          <w:rtl/>
        </w:rPr>
        <w:t>شاهد</w:t>
      </w:r>
      <w:r w:rsidRPr="00AE19B3">
        <w:rPr>
          <w:rtl/>
        </w:rPr>
        <w:t xml:space="preserve"> </w:t>
      </w:r>
      <w:r w:rsidRPr="00AE19B3">
        <w:rPr>
          <w:rFonts w:hint="cs"/>
          <w:rtl/>
        </w:rPr>
        <w:t>الحال</w:t>
      </w:r>
      <w:r w:rsidRPr="00AE19B3">
        <w:rPr>
          <w:rtl/>
        </w:rPr>
        <w:t xml:space="preserve"> </w:t>
      </w:r>
      <w:r w:rsidRPr="00AE19B3">
        <w:rPr>
          <w:rFonts w:hint="cs"/>
          <w:rtl/>
        </w:rPr>
        <w:t>بالإذن</w:t>
      </w:r>
      <w:r w:rsidRPr="00AE19B3">
        <w:rPr>
          <w:rtl/>
        </w:rPr>
        <w:t xml:space="preserve"> </w:t>
      </w:r>
      <w:r w:rsidRPr="00AE19B3">
        <w:rPr>
          <w:rFonts w:hint="cs"/>
          <w:rtl/>
        </w:rPr>
        <w:t>في</w:t>
      </w:r>
      <w:r w:rsidRPr="00AE19B3">
        <w:rPr>
          <w:rtl/>
        </w:rPr>
        <w:t xml:space="preserve"> </w:t>
      </w:r>
      <w:r w:rsidRPr="00AE19B3">
        <w:rPr>
          <w:rFonts w:hint="cs"/>
          <w:rtl/>
        </w:rPr>
        <w:t>الدخول</w:t>
      </w:r>
      <w:r w:rsidRPr="00AE19B3">
        <w:rPr>
          <w:rtl/>
        </w:rPr>
        <w:t xml:space="preserve"> </w:t>
      </w:r>
      <w:r w:rsidRPr="00AE19B3">
        <w:rPr>
          <w:rFonts w:hint="cs"/>
          <w:rtl/>
        </w:rPr>
        <w:t>و</w:t>
      </w:r>
      <w:r w:rsidRPr="00AE19B3">
        <w:rPr>
          <w:rtl/>
        </w:rPr>
        <w:t xml:space="preserve"> </w:t>
      </w:r>
      <w:r w:rsidRPr="00AE19B3">
        <w:rPr>
          <w:rFonts w:hint="cs"/>
          <w:rtl/>
        </w:rPr>
        <w:t>الأكل،</w:t>
      </w:r>
      <w:r w:rsidRPr="00AE19B3">
        <w:rPr>
          <w:rtl/>
        </w:rPr>
        <w:t xml:space="preserve"> </w:t>
      </w:r>
      <w:r w:rsidRPr="00AE19B3">
        <w:rPr>
          <w:rFonts w:hint="cs"/>
          <w:rtl/>
        </w:rPr>
        <w:t>و</w:t>
      </w:r>
      <w:r w:rsidRPr="00AE19B3">
        <w:rPr>
          <w:rtl/>
        </w:rPr>
        <w:t xml:space="preserve"> </w:t>
      </w:r>
      <w:r w:rsidRPr="00AE19B3">
        <w:rPr>
          <w:rFonts w:hint="cs"/>
          <w:rtl/>
        </w:rPr>
        <w:t>أنهما</w:t>
      </w:r>
      <w:r w:rsidRPr="00AE19B3">
        <w:rPr>
          <w:rtl/>
        </w:rPr>
        <w:t xml:space="preserve"> </w:t>
      </w:r>
      <w:r w:rsidRPr="00AE19B3">
        <w:rPr>
          <w:rFonts w:hint="cs"/>
          <w:rtl/>
        </w:rPr>
        <w:t>على</w:t>
      </w:r>
      <w:r w:rsidRPr="00AE19B3">
        <w:rPr>
          <w:rtl/>
        </w:rPr>
        <w:t xml:space="preserve"> </w:t>
      </w:r>
      <w:r w:rsidRPr="00AE19B3">
        <w:rPr>
          <w:rFonts w:hint="cs"/>
          <w:rtl/>
        </w:rPr>
        <w:t>حد</w:t>
      </w:r>
      <w:r w:rsidRPr="00AE19B3">
        <w:rPr>
          <w:rtl/>
        </w:rPr>
        <w:t xml:space="preserve"> </w:t>
      </w:r>
      <w:r w:rsidRPr="00AE19B3">
        <w:rPr>
          <w:rFonts w:hint="cs"/>
          <w:rtl/>
        </w:rPr>
        <w:t>سواء</w:t>
      </w:r>
      <w:r w:rsidRPr="00AE19B3">
        <w:rPr>
          <w:rtl/>
        </w:rPr>
        <w:t xml:space="preserve"> </w:t>
      </w:r>
      <w:r w:rsidRPr="00AE19B3">
        <w:rPr>
          <w:rFonts w:hint="cs"/>
          <w:rtl/>
        </w:rPr>
        <w:t>في</w:t>
      </w:r>
      <w:r w:rsidRPr="00AE19B3">
        <w:rPr>
          <w:rtl/>
        </w:rPr>
        <w:t xml:space="preserve"> </w:t>
      </w:r>
      <w:r w:rsidRPr="00AE19B3">
        <w:rPr>
          <w:rFonts w:hint="cs"/>
          <w:rtl/>
        </w:rPr>
        <w:t>ذلك،</w:t>
      </w:r>
      <w:r w:rsidRPr="00AE19B3">
        <w:rPr>
          <w:rtl/>
        </w:rPr>
        <w:t xml:space="preserve"> </w:t>
      </w:r>
      <w:r w:rsidRPr="00AE19B3">
        <w:rPr>
          <w:rFonts w:hint="cs"/>
          <w:rtl/>
        </w:rPr>
        <w:t>أما</w:t>
      </w:r>
      <w:r w:rsidRPr="00AE19B3">
        <w:rPr>
          <w:rtl/>
        </w:rPr>
        <w:t xml:space="preserve"> </w:t>
      </w:r>
      <w:r w:rsidRPr="00AE19B3">
        <w:rPr>
          <w:rFonts w:hint="cs"/>
          <w:rtl/>
        </w:rPr>
        <w:t>لو</w:t>
      </w:r>
      <w:r w:rsidRPr="00AE19B3">
        <w:rPr>
          <w:rtl/>
        </w:rPr>
        <w:t xml:space="preserve"> </w:t>
      </w:r>
      <w:r w:rsidRPr="00AE19B3">
        <w:rPr>
          <w:rFonts w:hint="cs"/>
          <w:rtl/>
        </w:rPr>
        <w:t>فرض</w:t>
      </w:r>
      <w:r w:rsidRPr="00AE19B3">
        <w:rPr>
          <w:rtl/>
        </w:rPr>
        <w:t xml:space="preserve"> </w:t>
      </w:r>
      <w:r w:rsidRPr="00AE19B3">
        <w:rPr>
          <w:rFonts w:hint="cs"/>
          <w:rtl/>
        </w:rPr>
        <w:t>تصريحه</w:t>
      </w:r>
      <w:r w:rsidRPr="00AE19B3">
        <w:rPr>
          <w:rtl/>
        </w:rPr>
        <w:t xml:space="preserve"> </w:t>
      </w:r>
      <w:r w:rsidRPr="00AE19B3">
        <w:rPr>
          <w:rFonts w:hint="cs"/>
          <w:rtl/>
        </w:rPr>
        <w:t>بعدم</w:t>
      </w:r>
      <w:r w:rsidRPr="00AE19B3">
        <w:rPr>
          <w:rtl/>
        </w:rPr>
        <w:t xml:space="preserve"> </w:t>
      </w:r>
      <w:r w:rsidRPr="00AE19B3">
        <w:rPr>
          <w:rFonts w:hint="cs"/>
          <w:rtl/>
        </w:rPr>
        <w:t>الاذن</w:t>
      </w:r>
      <w:r w:rsidRPr="00AE19B3">
        <w:rPr>
          <w:rtl/>
        </w:rPr>
        <w:t xml:space="preserve"> </w:t>
      </w:r>
      <w:r w:rsidRPr="00AE19B3">
        <w:rPr>
          <w:rFonts w:hint="cs"/>
          <w:rtl/>
        </w:rPr>
        <w:t>في</w:t>
      </w:r>
      <w:r w:rsidRPr="00AE19B3">
        <w:rPr>
          <w:rtl/>
        </w:rPr>
        <w:t xml:space="preserve"> </w:t>
      </w:r>
      <w:r w:rsidRPr="00AE19B3">
        <w:rPr>
          <w:rFonts w:hint="cs"/>
          <w:rtl/>
        </w:rPr>
        <w:t>الدخول</w:t>
      </w:r>
      <w:r w:rsidRPr="00AE19B3">
        <w:rPr>
          <w:rtl/>
        </w:rPr>
        <w:t xml:space="preserve"> </w:t>
      </w:r>
      <w:r w:rsidRPr="00AE19B3">
        <w:rPr>
          <w:rFonts w:hint="cs"/>
          <w:rtl/>
        </w:rPr>
        <w:t>أو</w:t>
      </w:r>
      <w:r w:rsidRPr="00AE19B3">
        <w:rPr>
          <w:rtl/>
        </w:rPr>
        <w:t xml:space="preserve"> </w:t>
      </w:r>
      <w:r w:rsidRPr="00AE19B3">
        <w:rPr>
          <w:rFonts w:hint="cs"/>
          <w:rtl/>
        </w:rPr>
        <w:t>فهم</w:t>
      </w:r>
      <w:r w:rsidRPr="00AE19B3">
        <w:rPr>
          <w:rtl/>
        </w:rPr>
        <w:t xml:space="preserve"> </w:t>
      </w:r>
      <w:r w:rsidRPr="00AE19B3">
        <w:rPr>
          <w:rFonts w:hint="cs"/>
          <w:rtl/>
        </w:rPr>
        <w:t>من</w:t>
      </w:r>
      <w:r w:rsidRPr="00AE19B3">
        <w:rPr>
          <w:rtl/>
        </w:rPr>
        <w:t xml:space="preserve"> </w:t>
      </w:r>
      <w:r w:rsidRPr="00AE19B3">
        <w:rPr>
          <w:rFonts w:hint="cs"/>
          <w:rtl/>
        </w:rPr>
        <w:t>حاله</w:t>
      </w:r>
      <w:r w:rsidRPr="00AE19B3">
        <w:rPr>
          <w:rtl/>
        </w:rPr>
        <w:t xml:space="preserve"> </w:t>
      </w:r>
      <w:r w:rsidRPr="00AE19B3">
        <w:rPr>
          <w:rFonts w:hint="cs"/>
          <w:rtl/>
        </w:rPr>
        <w:t>ذلك</w:t>
      </w:r>
      <w:r w:rsidRPr="00AE19B3">
        <w:rPr>
          <w:rtl/>
        </w:rPr>
        <w:t xml:space="preserve"> </w:t>
      </w:r>
      <w:r w:rsidRPr="00AE19B3">
        <w:rPr>
          <w:rFonts w:hint="cs"/>
          <w:rtl/>
        </w:rPr>
        <w:t>لا</w:t>
      </w:r>
      <w:r w:rsidRPr="00AE19B3">
        <w:rPr>
          <w:rtl/>
        </w:rPr>
        <w:t xml:space="preserve"> </w:t>
      </w:r>
      <w:r w:rsidRPr="00AE19B3">
        <w:rPr>
          <w:rFonts w:hint="cs"/>
          <w:rtl/>
        </w:rPr>
        <w:t>يحل</w:t>
      </w:r>
      <w:r w:rsidRPr="00AE19B3">
        <w:rPr>
          <w:rtl/>
        </w:rPr>
        <w:t xml:space="preserve"> </w:t>
      </w:r>
      <w:r w:rsidRPr="00AE19B3">
        <w:rPr>
          <w:rFonts w:hint="cs"/>
          <w:rtl/>
        </w:rPr>
        <w:t>له</w:t>
      </w:r>
      <w:r w:rsidRPr="00AE19B3">
        <w:rPr>
          <w:rtl/>
        </w:rPr>
        <w:t xml:space="preserve"> </w:t>
      </w:r>
      <w:r w:rsidRPr="00AE19B3">
        <w:rPr>
          <w:rFonts w:hint="cs"/>
          <w:rtl/>
        </w:rPr>
        <w:t>الأكل</w:t>
      </w:r>
      <w:r w:rsidRPr="00AE19B3">
        <w:rPr>
          <w:rtl/>
        </w:rPr>
        <w:t xml:space="preserve"> </w:t>
      </w:r>
      <w:r w:rsidRPr="00AE19B3">
        <w:rPr>
          <w:rFonts w:hint="cs"/>
          <w:rtl/>
        </w:rPr>
        <w:t>حينئذ</w:t>
      </w:r>
      <w:r w:rsidRPr="00AE19B3">
        <w:rPr>
          <w:rtl/>
        </w:rPr>
        <w:t xml:space="preserve"> </w:t>
      </w:r>
      <w:r w:rsidRPr="00AE19B3">
        <w:rPr>
          <w:rFonts w:hint="cs"/>
          <w:rtl/>
        </w:rPr>
        <w:t>بعد</w:t>
      </w:r>
      <w:r w:rsidRPr="00AE19B3">
        <w:rPr>
          <w:rtl/>
        </w:rPr>
        <w:t xml:space="preserve"> </w:t>
      </w:r>
      <w:r w:rsidRPr="00AE19B3">
        <w:rPr>
          <w:rFonts w:hint="cs"/>
          <w:rtl/>
        </w:rPr>
        <w:t>فرض</w:t>
      </w:r>
      <w:r w:rsidRPr="00AE19B3">
        <w:rPr>
          <w:rtl/>
        </w:rPr>
        <w:t xml:space="preserve"> </w:t>
      </w:r>
      <w:r w:rsidRPr="00AE19B3">
        <w:rPr>
          <w:rFonts w:hint="cs"/>
          <w:rtl/>
        </w:rPr>
        <w:t>إثمه</w:t>
      </w:r>
      <w:r w:rsidRPr="00AE19B3">
        <w:rPr>
          <w:rtl/>
        </w:rPr>
        <w:t xml:space="preserve"> </w:t>
      </w:r>
      <w:r w:rsidRPr="00AE19B3">
        <w:rPr>
          <w:rFonts w:hint="cs"/>
          <w:rtl/>
        </w:rPr>
        <w:t>بالدخول،</w:t>
      </w:r>
      <w:r w:rsidRPr="00AE19B3">
        <w:rPr>
          <w:rtl/>
        </w:rPr>
        <w:t xml:space="preserve"> </w:t>
      </w:r>
      <w:r w:rsidRPr="00AE19B3">
        <w:rPr>
          <w:rFonts w:hint="cs"/>
          <w:rtl/>
        </w:rPr>
        <w:t>لعدم</w:t>
      </w:r>
      <w:r w:rsidRPr="00AE19B3">
        <w:rPr>
          <w:rtl/>
        </w:rPr>
        <w:t xml:space="preserve"> </w:t>
      </w:r>
      <w:r w:rsidRPr="00AE19B3">
        <w:rPr>
          <w:rFonts w:hint="cs"/>
          <w:rtl/>
        </w:rPr>
        <w:t>انصراف</w:t>
      </w:r>
      <w:r w:rsidRPr="00AE19B3">
        <w:rPr>
          <w:rtl/>
        </w:rPr>
        <w:t xml:space="preserve"> </w:t>
      </w:r>
      <w:r w:rsidRPr="00AE19B3">
        <w:rPr>
          <w:rFonts w:hint="cs"/>
          <w:rtl/>
        </w:rPr>
        <w:t>الاذن</w:t>
      </w:r>
      <w:r w:rsidRPr="00AE19B3">
        <w:rPr>
          <w:rtl/>
        </w:rPr>
        <w:t xml:space="preserve"> </w:t>
      </w:r>
      <w:r w:rsidRPr="00AE19B3">
        <w:rPr>
          <w:rFonts w:hint="cs"/>
          <w:rtl/>
        </w:rPr>
        <w:t>في</w:t>
      </w:r>
      <w:r w:rsidRPr="00AE19B3">
        <w:rPr>
          <w:rtl/>
        </w:rPr>
        <w:t xml:space="preserve"> </w:t>
      </w:r>
      <w:r w:rsidRPr="00AE19B3">
        <w:rPr>
          <w:rFonts w:hint="cs"/>
          <w:rtl/>
        </w:rPr>
        <w:t>الآية</w:t>
      </w:r>
      <w:r w:rsidRPr="00AE19B3">
        <w:rPr>
          <w:rtl/>
        </w:rPr>
        <w:t xml:space="preserve"> </w:t>
      </w:r>
      <w:r w:rsidRPr="00AE19B3">
        <w:rPr>
          <w:rFonts w:hint="cs"/>
          <w:rtl/>
        </w:rPr>
        <w:t>إلى</w:t>
      </w:r>
      <w:r w:rsidRPr="00AE19B3">
        <w:rPr>
          <w:rtl/>
        </w:rPr>
        <w:t xml:space="preserve"> </w:t>
      </w:r>
      <w:r w:rsidRPr="00AE19B3">
        <w:rPr>
          <w:rFonts w:hint="cs"/>
          <w:rtl/>
        </w:rPr>
        <w:t>المفروض،</w:t>
      </w:r>
      <w:r w:rsidRPr="00AE19B3">
        <w:rPr>
          <w:rtl/>
        </w:rPr>
        <w:t xml:space="preserve"> </w:t>
      </w:r>
      <w:r w:rsidRPr="00AE19B3">
        <w:rPr>
          <w:rFonts w:hint="cs"/>
          <w:rtl/>
        </w:rPr>
        <w:t>خصوصا</w:t>
      </w:r>
      <w:r w:rsidRPr="00AE19B3">
        <w:rPr>
          <w:rtl/>
        </w:rPr>
        <w:t xml:space="preserve"> </w:t>
      </w:r>
      <w:r w:rsidRPr="00AE19B3">
        <w:rPr>
          <w:rFonts w:hint="cs"/>
          <w:rtl/>
        </w:rPr>
        <w:t>بعد</w:t>
      </w:r>
      <w:r w:rsidRPr="00AE19B3">
        <w:rPr>
          <w:rtl/>
        </w:rPr>
        <w:t xml:space="preserve"> </w:t>
      </w:r>
      <w:r w:rsidRPr="00AE19B3">
        <w:rPr>
          <w:rFonts w:hint="cs"/>
          <w:rtl/>
        </w:rPr>
        <w:t>ما</w:t>
      </w:r>
      <w:r w:rsidRPr="00AE19B3">
        <w:rPr>
          <w:rtl/>
        </w:rPr>
        <w:t xml:space="preserve"> </w:t>
      </w:r>
      <w:r w:rsidRPr="00AE19B3">
        <w:rPr>
          <w:rFonts w:hint="cs"/>
          <w:rtl/>
        </w:rPr>
        <w:t>عرفت</w:t>
      </w:r>
      <w:r w:rsidRPr="00AE19B3">
        <w:rPr>
          <w:rtl/>
        </w:rPr>
        <w:t xml:space="preserve"> </w:t>
      </w:r>
      <w:r w:rsidRPr="00AE19B3">
        <w:rPr>
          <w:rFonts w:hint="cs"/>
          <w:rtl/>
        </w:rPr>
        <w:t>من</w:t>
      </w:r>
      <w:r w:rsidRPr="00AE19B3">
        <w:rPr>
          <w:rtl/>
        </w:rPr>
        <w:t xml:space="preserve"> </w:t>
      </w:r>
      <w:r w:rsidRPr="00AE19B3">
        <w:rPr>
          <w:rFonts w:hint="cs"/>
          <w:rtl/>
        </w:rPr>
        <w:t>انصرافها</w:t>
      </w:r>
      <w:r w:rsidRPr="00AE19B3">
        <w:rPr>
          <w:rtl/>
        </w:rPr>
        <w:t xml:space="preserve"> </w:t>
      </w:r>
      <w:r w:rsidRPr="00AE19B3">
        <w:rPr>
          <w:rFonts w:hint="cs"/>
          <w:rtl/>
        </w:rPr>
        <w:t>إلى</w:t>
      </w:r>
      <w:r w:rsidRPr="00AE19B3">
        <w:rPr>
          <w:rtl/>
        </w:rPr>
        <w:t xml:space="preserve"> </w:t>
      </w:r>
      <w:r w:rsidRPr="00AE19B3">
        <w:rPr>
          <w:rFonts w:hint="cs"/>
          <w:rtl/>
        </w:rPr>
        <w:t>المتعارف</w:t>
      </w:r>
      <w:r w:rsidRPr="00AE19B3">
        <w:rPr>
          <w:rtl/>
        </w:rPr>
        <w:t xml:space="preserve"> </w:t>
      </w:r>
      <w:r w:rsidRPr="00AE19B3">
        <w:rPr>
          <w:rFonts w:hint="cs"/>
          <w:rtl/>
        </w:rPr>
        <w:t>الذي</w:t>
      </w:r>
      <w:r w:rsidRPr="00AE19B3">
        <w:rPr>
          <w:rtl/>
        </w:rPr>
        <w:t xml:space="preserve"> </w:t>
      </w:r>
      <w:r w:rsidRPr="00AE19B3">
        <w:rPr>
          <w:rFonts w:hint="cs"/>
          <w:rtl/>
        </w:rPr>
        <w:t>هو</w:t>
      </w:r>
      <w:r w:rsidRPr="00AE19B3">
        <w:rPr>
          <w:rtl/>
        </w:rPr>
        <w:t xml:space="preserve"> </w:t>
      </w:r>
      <w:r w:rsidRPr="00AE19B3">
        <w:rPr>
          <w:rFonts w:hint="cs"/>
          <w:rtl/>
        </w:rPr>
        <w:t>غير</w:t>
      </w:r>
      <w:r w:rsidRPr="00AE19B3">
        <w:rPr>
          <w:rtl/>
        </w:rPr>
        <w:t xml:space="preserve"> </w:t>
      </w:r>
      <w:r w:rsidRPr="00AE19B3">
        <w:rPr>
          <w:rFonts w:hint="cs"/>
          <w:rtl/>
        </w:rPr>
        <w:t>ذلك،</w:t>
      </w:r>
      <w:r w:rsidRPr="00AE19B3">
        <w:rPr>
          <w:rtl/>
        </w:rPr>
        <w:t xml:space="preserve"> </w:t>
      </w:r>
      <w:r w:rsidRPr="00AE19B3">
        <w:rPr>
          <w:rFonts w:hint="cs"/>
          <w:rtl/>
        </w:rPr>
        <w:t>كما</w:t>
      </w:r>
      <w:r w:rsidRPr="00AE19B3">
        <w:rPr>
          <w:rtl/>
        </w:rPr>
        <w:t xml:space="preserve"> </w:t>
      </w:r>
      <w:r w:rsidRPr="00AE19B3">
        <w:rPr>
          <w:rFonts w:hint="cs"/>
          <w:rtl/>
        </w:rPr>
        <w:t>هو</w:t>
      </w:r>
      <w:r w:rsidRPr="00AE19B3">
        <w:rPr>
          <w:rtl/>
        </w:rPr>
        <w:t xml:space="preserve"> </w:t>
      </w:r>
      <w:r w:rsidRPr="00AE19B3">
        <w:rPr>
          <w:rFonts w:hint="cs"/>
          <w:rtl/>
        </w:rPr>
        <w:t>واضح</w:t>
      </w:r>
      <w:r>
        <w:rPr>
          <w:rFonts w:hint="cs"/>
          <w:rtl/>
        </w:rPr>
        <w:t xml:space="preserve">. </w:t>
      </w:r>
      <w:hyperlink r:id="rId3" w:history="1">
        <w:r w:rsidR="000408BC" w:rsidRPr="00AE19B3">
          <w:rPr>
            <w:rStyle w:val="ac"/>
            <w:rFonts w:hint="cs"/>
            <w:rtl/>
          </w:rPr>
          <w:t>جواهر</w:t>
        </w:r>
        <w:r w:rsidR="000408BC" w:rsidRPr="00AE19B3">
          <w:rPr>
            <w:rStyle w:val="ac"/>
            <w:rtl/>
          </w:rPr>
          <w:t xml:space="preserve"> </w:t>
        </w:r>
        <w:r w:rsidR="000408BC" w:rsidRPr="00AE19B3">
          <w:rPr>
            <w:rStyle w:val="ac"/>
            <w:rFonts w:hint="cs"/>
            <w:rtl/>
          </w:rPr>
          <w:t>الکلام،</w:t>
        </w:r>
        <w:r w:rsidR="000408BC" w:rsidRPr="00AE19B3">
          <w:rPr>
            <w:rStyle w:val="ac"/>
            <w:rtl/>
          </w:rPr>
          <w:t xml:space="preserve"> </w:t>
        </w:r>
        <w:r w:rsidR="000408BC" w:rsidRPr="00AE19B3">
          <w:rPr>
            <w:rStyle w:val="ac"/>
            <w:rFonts w:hint="cs"/>
            <w:rtl/>
          </w:rPr>
          <w:t>محمد</w:t>
        </w:r>
        <w:r w:rsidR="000408BC" w:rsidRPr="00AE19B3">
          <w:rPr>
            <w:rStyle w:val="ac"/>
            <w:rtl/>
          </w:rPr>
          <w:t xml:space="preserve"> </w:t>
        </w:r>
        <w:r w:rsidR="000408BC" w:rsidRPr="00AE19B3">
          <w:rPr>
            <w:rStyle w:val="ac"/>
            <w:rFonts w:hint="cs"/>
            <w:rtl/>
          </w:rPr>
          <w:t>حسن</w:t>
        </w:r>
        <w:r w:rsidR="000408BC" w:rsidRPr="00AE19B3">
          <w:rPr>
            <w:rStyle w:val="ac"/>
            <w:rtl/>
          </w:rPr>
          <w:t xml:space="preserve"> </w:t>
        </w:r>
        <w:r w:rsidR="000408BC" w:rsidRPr="00AE19B3">
          <w:rPr>
            <w:rStyle w:val="ac"/>
            <w:rFonts w:hint="cs"/>
            <w:rtl/>
          </w:rPr>
          <w:t>نجفی،</w:t>
        </w:r>
        <w:r w:rsidR="000408BC" w:rsidRPr="00AE19B3">
          <w:rPr>
            <w:rStyle w:val="ac"/>
            <w:rtl/>
          </w:rPr>
          <w:t xml:space="preserve"> </w:t>
        </w:r>
        <w:r w:rsidR="000408BC" w:rsidRPr="00AE19B3">
          <w:rPr>
            <w:rStyle w:val="ac"/>
            <w:rFonts w:hint="cs"/>
            <w:rtl/>
          </w:rPr>
          <w:t>ج</w:t>
        </w:r>
        <w:r w:rsidR="000408BC" w:rsidRPr="00AE19B3">
          <w:rPr>
            <w:rStyle w:val="ac"/>
            <w:rtl/>
          </w:rPr>
          <w:t>36</w:t>
        </w:r>
        <w:r w:rsidR="000408BC" w:rsidRPr="00AE19B3">
          <w:rPr>
            <w:rStyle w:val="ac"/>
            <w:rFonts w:hint="cs"/>
            <w:rtl/>
          </w:rPr>
          <w:t>،</w:t>
        </w:r>
        <w:r w:rsidR="000408BC" w:rsidRPr="00AE19B3">
          <w:rPr>
            <w:rStyle w:val="ac"/>
            <w:rtl/>
          </w:rPr>
          <w:t xml:space="preserve"> </w:t>
        </w:r>
        <w:r w:rsidR="000408BC" w:rsidRPr="00AE19B3">
          <w:rPr>
            <w:rStyle w:val="ac"/>
            <w:rFonts w:hint="cs"/>
            <w:rtl/>
          </w:rPr>
          <w:t>ص</w:t>
        </w:r>
        <w:r w:rsidR="000408BC" w:rsidRPr="00AE19B3">
          <w:rPr>
            <w:rStyle w:val="ac"/>
            <w:rtl/>
          </w:rPr>
          <w:t>411.</w:t>
        </w:r>
      </w:hyperlink>
    </w:p>
  </w:footnote>
  <w:footnote w:id="6">
    <w:p w:rsidR="0033446C" w:rsidRPr="0033446C" w:rsidRDefault="0033446C" w:rsidP="0033446C">
      <w:pPr>
        <w:pStyle w:val="a9"/>
        <w:rPr>
          <w:rFonts w:hint="cs"/>
          <w:rtl/>
        </w:rPr>
      </w:pPr>
      <w:r w:rsidRPr="0033446C">
        <w:footnoteRef/>
      </w:r>
      <w:r w:rsidRPr="0033446C">
        <w:rPr>
          <w:rtl/>
        </w:rPr>
        <w:t xml:space="preserve"> </w:t>
      </w:r>
      <w:hyperlink r:id="rId4" w:history="1">
        <w:r w:rsidRPr="0033446C">
          <w:rPr>
            <w:rStyle w:val="ac"/>
            <w:rFonts w:hint="cs"/>
            <w:rtl/>
          </w:rPr>
          <w:t>جواهر</w:t>
        </w:r>
        <w:r w:rsidRPr="0033446C">
          <w:rPr>
            <w:rStyle w:val="ac"/>
            <w:rtl/>
          </w:rPr>
          <w:t xml:space="preserve"> </w:t>
        </w:r>
        <w:r w:rsidRPr="0033446C">
          <w:rPr>
            <w:rStyle w:val="ac"/>
            <w:rFonts w:hint="cs"/>
            <w:rtl/>
          </w:rPr>
          <w:t>الکلام،</w:t>
        </w:r>
        <w:r w:rsidRPr="0033446C">
          <w:rPr>
            <w:rStyle w:val="ac"/>
            <w:rtl/>
          </w:rPr>
          <w:t xml:space="preserve"> </w:t>
        </w:r>
        <w:r w:rsidRPr="0033446C">
          <w:rPr>
            <w:rStyle w:val="ac"/>
            <w:rFonts w:hint="cs"/>
            <w:rtl/>
          </w:rPr>
          <w:t>محمد</w:t>
        </w:r>
        <w:r w:rsidRPr="0033446C">
          <w:rPr>
            <w:rStyle w:val="ac"/>
            <w:rtl/>
          </w:rPr>
          <w:t xml:space="preserve"> </w:t>
        </w:r>
        <w:r w:rsidRPr="0033446C">
          <w:rPr>
            <w:rStyle w:val="ac"/>
            <w:rFonts w:hint="cs"/>
            <w:rtl/>
          </w:rPr>
          <w:t>حسن</w:t>
        </w:r>
        <w:r w:rsidRPr="0033446C">
          <w:rPr>
            <w:rStyle w:val="ac"/>
            <w:rtl/>
          </w:rPr>
          <w:t xml:space="preserve"> </w:t>
        </w:r>
        <w:r w:rsidRPr="0033446C">
          <w:rPr>
            <w:rStyle w:val="ac"/>
            <w:rFonts w:hint="cs"/>
            <w:rtl/>
          </w:rPr>
          <w:t>نجفی،</w:t>
        </w:r>
        <w:r w:rsidRPr="0033446C">
          <w:rPr>
            <w:rStyle w:val="ac"/>
            <w:rtl/>
          </w:rPr>
          <w:t xml:space="preserve"> </w:t>
        </w:r>
        <w:r w:rsidRPr="0033446C">
          <w:rPr>
            <w:rStyle w:val="ac"/>
            <w:rFonts w:hint="cs"/>
            <w:rtl/>
          </w:rPr>
          <w:t>ج</w:t>
        </w:r>
        <w:r w:rsidRPr="0033446C">
          <w:rPr>
            <w:rStyle w:val="ac"/>
            <w:rtl/>
          </w:rPr>
          <w:t>36</w:t>
        </w:r>
        <w:r w:rsidRPr="0033446C">
          <w:rPr>
            <w:rStyle w:val="ac"/>
            <w:rFonts w:hint="cs"/>
            <w:rtl/>
          </w:rPr>
          <w:t>،</w:t>
        </w:r>
        <w:r w:rsidRPr="0033446C">
          <w:rPr>
            <w:rStyle w:val="ac"/>
            <w:rtl/>
          </w:rPr>
          <w:t xml:space="preserve"> </w:t>
        </w:r>
        <w:r w:rsidRPr="0033446C">
          <w:rPr>
            <w:rStyle w:val="ac"/>
            <w:rFonts w:hint="cs"/>
            <w:rtl/>
          </w:rPr>
          <w:t>ص</w:t>
        </w:r>
        <w:r w:rsidRPr="0033446C">
          <w:rPr>
            <w:rStyle w:val="ac"/>
            <w:rtl/>
          </w:rPr>
          <w:t>408.</w:t>
        </w:r>
      </w:hyperlink>
    </w:p>
  </w:footnote>
  <w:footnote w:id="7">
    <w:p w:rsidR="00A50708" w:rsidRDefault="00A50708" w:rsidP="00A50708">
      <w:pPr>
        <w:pStyle w:val="a9"/>
        <w:rPr>
          <w:rFonts w:hint="cs"/>
        </w:rPr>
      </w:pPr>
      <w:r>
        <w:rPr>
          <w:rStyle w:val="ab"/>
        </w:rPr>
        <w:footnoteRef/>
      </w:r>
      <w:r>
        <w:rPr>
          <w:rtl/>
        </w:rPr>
        <w:t xml:space="preserve"> </w:t>
      </w:r>
      <w:r>
        <w:rPr>
          <w:rFonts w:hint="cs"/>
          <w:rtl/>
        </w:rPr>
        <w:t>که منشأ ارتکاز متشرعی ممکن است أدله ای همچون «</w:t>
      </w:r>
      <w:r w:rsidRPr="00A50708">
        <w:rPr>
          <w:rFonts w:hint="cs"/>
          <w:sz w:val="22"/>
          <w:szCs w:val="28"/>
          <w:rtl/>
        </w:rPr>
        <w:t xml:space="preserve"> </w:t>
      </w:r>
      <w:r w:rsidRPr="00A50708">
        <w:rPr>
          <w:rFonts w:hint="cs"/>
          <w:rtl/>
        </w:rPr>
        <w:t>لایحل</w:t>
      </w:r>
      <w:r w:rsidRPr="00A50708">
        <w:rPr>
          <w:rtl/>
        </w:rPr>
        <w:t xml:space="preserve"> </w:t>
      </w:r>
      <w:r w:rsidRPr="00A50708">
        <w:rPr>
          <w:rFonts w:hint="cs"/>
          <w:rtl/>
        </w:rPr>
        <w:t>مال</w:t>
      </w:r>
      <w:r w:rsidRPr="00A50708">
        <w:rPr>
          <w:rtl/>
        </w:rPr>
        <w:t xml:space="preserve"> </w:t>
      </w:r>
      <w:r w:rsidRPr="00A50708">
        <w:rPr>
          <w:rFonts w:hint="cs"/>
          <w:rtl/>
        </w:rPr>
        <w:t>امرء</w:t>
      </w:r>
      <w:r w:rsidRPr="00A50708">
        <w:rPr>
          <w:rtl/>
        </w:rPr>
        <w:t xml:space="preserve"> </w:t>
      </w:r>
      <w:r w:rsidRPr="00A50708">
        <w:rPr>
          <w:rFonts w:hint="cs"/>
          <w:rtl/>
        </w:rPr>
        <w:t>مسلم</w:t>
      </w:r>
      <w:r w:rsidRPr="00A50708">
        <w:rPr>
          <w:rtl/>
        </w:rPr>
        <w:t xml:space="preserve"> </w:t>
      </w:r>
      <w:r w:rsidRPr="00A50708">
        <w:rPr>
          <w:rFonts w:hint="cs"/>
          <w:rtl/>
        </w:rPr>
        <w:t>الا</w:t>
      </w:r>
      <w:r w:rsidRPr="00A50708">
        <w:rPr>
          <w:rtl/>
        </w:rPr>
        <w:t xml:space="preserve"> </w:t>
      </w:r>
      <w:r w:rsidRPr="00A50708">
        <w:rPr>
          <w:rFonts w:hint="cs"/>
          <w:rtl/>
        </w:rPr>
        <w:t>بطیبة</w:t>
      </w:r>
      <w:r w:rsidRPr="00A50708">
        <w:rPr>
          <w:rtl/>
        </w:rPr>
        <w:t xml:space="preserve"> </w:t>
      </w:r>
      <w:r w:rsidRPr="00A50708">
        <w:rPr>
          <w:rFonts w:hint="cs"/>
          <w:rtl/>
        </w:rPr>
        <w:t>نفسه</w:t>
      </w:r>
      <w:r w:rsidRPr="00A50708">
        <w:rPr>
          <w:rtl/>
        </w:rPr>
        <w:t xml:space="preserve"> </w:t>
      </w:r>
      <w:r w:rsidRPr="00A50708">
        <w:rPr>
          <w:rFonts w:hint="cs"/>
          <w:rtl/>
        </w:rPr>
        <w:t>داریم،‌لاتأکلوا</w:t>
      </w:r>
      <w:r w:rsidRPr="00A50708">
        <w:rPr>
          <w:rtl/>
        </w:rPr>
        <w:t xml:space="preserve"> </w:t>
      </w:r>
      <w:r w:rsidRPr="00A50708">
        <w:rPr>
          <w:rFonts w:hint="cs"/>
          <w:rtl/>
        </w:rPr>
        <w:t>اموالکم</w:t>
      </w:r>
      <w:r w:rsidRPr="00A50708">
        <w:rPr>
          <w:rtl/>
        </w:rPr>
        <w:t xml:space="preserve"> </w:t>
      </w:r>
      <w:r w:rsidRPr="00A50708">
        <w:rPr>
          <w:rFonts w:hint="cs"/>
          <w:rtl/>
        </w:rPr>
        <w:t>بینکم</w:t>
      </w:r>
      <w:r w:rsidRPr="00A50708">
        <w:rPr>
          <w:rtl/>
        </w:rPr>
        <w:t xml:space="preserve"> </w:t>
      </w:r>
      <w:r w:rsidRPr="00A50708">
        <w:rPr>
          <w:rFonts w:hint="cs"/>
          <w:rtl/>
        </w:rPr>
        <w:t>بالباطل</w:t>
      </w:r>
      <w:r w:rsidRPr="00A50708">
        <w:rPr>
          <w:rtl/>
        </w:rPr>
        <w:t xml:space="preserve"> </w:t>
      </w:r>
      <w:r w:rsidRPr="00A50708">
        <w:rPr>
          <w:rFonts w:hint="cs"/>
          <w:rtl/>
        </w:rPr>
        <w:t>الا</w:t>
      </w:r>
      <w:r w:rsidRPr="00A50708">
        <w:rPr>
          <w:rtl/>
        </w:rPr>
        <w:t xml:space="preserve"> </w:t>
      </w:r>
      <w:r w:rsidRPr="00A50708">
        <w:rPr>
          <w:rFonts w:hint="cs"/>
          <w:rtl/>
        </w:rPr>
        <w:t>ان</w:t>
      </w:r>
      <w:r w:rsidRPr="00A50708">
        <w:rPr>
          <w:rtl/>
        </w:rPr>
        <w:t xml:space="preserve"> </w:t>
      </w:r>
      <w:r w:rsidRPr="00A50708">
        <w:rPr>
          <w:rFonts w:hint="cs"/>
          <w:rtl/>
        </w:rPr>
        <w:t>تکون</w:t>
      </w:r>
      <w:r w:rsidRPr="00A50708">
        <w:rPr>
          <w:rtl/>
        </w:rPr>
        <w:t xml:space="preserve"> </w:t>
      </w:r>
      <w:r w:rsidRPr="00A50708">
        <w:rPr>
          <w:rFonts w:hint="cs"/>
          <w:rtl/>
        </w:rPr>
        <w:t>عن</w:t>
      </w:r>
      <w:r w:rsidRPr="00A50708">
        <w:rPr>
          <w:rtl/>
        </w:rPr>
        <w:t xml:space="preserve"> </w:t>
      </w:r>
      <w:r w:rsidRPr="00A50708">
        <w:rPr>
          <w:rFonts w:hint="cs"/>
          <w:rtl/>
        </w:rPr>
        <w:t>تجارة‌</w:t>
      </w:r>
      <w:r w:rsidRPr="00A50708">
        <w:rPr>
          <w:rtl/>
        </w:rPr>
        <w:t xml:space="preserve"> </w:t>
      </w:r>
      <w:r w:rsidRPr="00A50708">
        <w:rPr>
          <w:rFonts w:hint="cs"/>
          <w:rtl/>
        </w:rPr>
        <w:t>منکم</w:t>
      </w:r>
      <w:r>
        <w:rPr>
          <w:rFonts w:hint="cs"/>
          <w:rtl/>
        </w:rPr>
        <w:t>» باشد.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2" w:name="BokNum"/>
    <w:bookmarkEnd w:id="12"/>
    <w:r w:rsidR="0090007B">
      <w:rPr>
        <w:b/>
        <w:bCs/>
        <w:sz w:val="20"/>
        <w:szCs w:val="24"/>
        <w:rtl/>
      </w:rPr>
      <w:t>062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3" w:name="Bokdars"/>
    <w:bookmarkEnd w:id="13"/>
    <w:r w:rsidR="0090007B">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4" w:name="Bokostad"/>
    <w:bookmarkEnd w:id="14"/>
    <w:r w:rsidR="0090007B">
      <w:rPr>
        <w:rFonts w:hint="cs"/>
        <w:b/>
        <w:bCs/>
        <w:color w:val="632423" w:themeColor="accent2" w:themeShade="80"/>
        <w:sz w:val="20"/>
        <w:szCs w:val="24"/>
        <w:rtl/>
      </w:rPr>
      <w:t>شهیدی</w:t>
    </w:r>
    <w:r w:rsidR="0090007B">
      <w:rPr>
        <w:b/>
        <w:bCs/>
        <w:color w:val="632423" w:themeColor="accent2" w:themeShade="80"/>
        <w:sz w:val="20"/>
        <w:szCs w:val="24"/>
        <w:rtl/>
      </w:rPr>
      <w:t xml:space="preserve"> </w:t>
    </w:r>
    <w:r w:rsidR="0090007B">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5" w:name="BokTarikh"/>
    <w:bookmarkEnd w:id="15"/>
    <w:r w:rsidR="0090007B">
      <w:rPr>
        <w:sz w:val="24"/>
        <w:szCs w:val="24"/>
        <w:rtl/>
      </w:rPr>
      <w:t>1 /11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6" w:name="BokSabj"/>
    <w:bookmarkEnd w:id="16"/>
    <w:r w:rsidR="0090007B">
      <w:rPr>
        <w:rFonts w:hint="cs"/>
        <w:color w:val="000000" w:themeColor="text1"/>
        <w:sz w:val="24"/>
        <w:szCs w:val="24"/>
        <w:rtl/>
      </w:rPr>
      <w:t>مکان</w:t>
    </w:r>
    <w:r w:rsidR="0090007B">
      <w:rPr>
        <w:color w:val="000000" w:themeColor="text1"/>
        <w:sz w:val="24"/>
        <w:szCs w:val="24"/>
        <w:rtl/>
      </w:rPr>
      <w:t xml:space="preserve"> </w:t>
    </w:r>
    <w:r w:rsidR="0090007B">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7" w:name="Bokmoqarer"/>
    <w:bookmarkEnd w:id="17"/>
    <w:r w:rsidR="0090007B">
      <w:rPr>
        <w:rFonts w:hint="cs"/>
        <w:sz w:val="24"/>
        <w:szCs w:val="24"/>
        <w:rtl/>
      </w:rPr>
      <w:t>حسن</w:t>
    </w:r>
    <w:r w:rsidR="0090007B">
      <w:rPr>
        <w:sz w:val="24"/>
        <w:szCs w:val="24"/>
        <w:rtl/>
      </w:rPr>
      <w:t xml:space="preserve"> </w:t>
    </w:r>
    <w:r w:rsidR="0090007B">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8" w:name="BokSabj2"/>
    <w:bookmarkEnd w:id="18"/>
    <w:r w:rsidR="0090007B">
      <w:rPr>
        <w:rFonts w:hint="cs"/>
        <w:sz w:val="24"/>
        <w:szCs w:val="24"/>
        <w:rtl/>
      </w:rPr>
      <w:t>مسائل</w:t>
    </w:r>
    <w:r w:rsidR="0090007B">
      <w:rPr>
        <w:sz w:val="24"/>
        <w:szCs w:val="24"/>
        <w:rtl/>
      </w:rPr>
      <w:t xml:space="preserve"> </w:t>
    </w:r>
    <w:r w:rsidR="0090007B">
      <w:rPr>
        <w:rFonts w:hint="cs"/>
        <w:sz w:val="24"/>
        <w:szCs w:val="24"/>
        <w:rtl/>
      </w:rPr>
      <w:t>بحث</w:t>
    </w:r>
    <w:r w:rsidR="0090007B">
      <w:rPr>
        <w:sz w:val="24"/>
        <w:szCs w:val="24"/>
        <w:rtl/>
      </w:rPr>
      <w:t xml:space="preserve"> </w:t>
    </w:r>
    <w:r w:rsidR="0090007B">
      <w:rPr>
        <w:rFonts w:hint="cs"/>
        <w:sz w:val="24"/>
        <w:szCs w:val="24"/>
        <w:rtl/>
      </w:rPr>
      <w:t>اباحه</w:t>
    </w:r>
    <w:r w:rsidR="0090007B">
      <w:rPr>
        <w:sz w:val="24"/>
        <w:szCs w:val="24"/>
        <w:rtl/>
      </w:rPr>
      <w:t xml:space="preserve"> </w:t>
    </w:r>
    <w:r w:rsidR="0090007B">
      <w:rPr>
        <w:rFonts w:hint="cs"/>
        <w:sz w:val="24"/>
        <w:szCs w:val="24"/>
        <w:rtl/>
      </w:rPr>
      <w:t>مکان</w:t>
    </w:r>
    <w:r w:rsidR="0090007B">
      <w:rPr>
        <w:sz w:val="24"/>
        <w:szCs w:val="24"/>
        <w:rtl/>
      </w:rPr>
      <w:t xml:space="preserve"> </w:t>
    </w:r>
    <w:r w:rsidR="0090007B">
      <w:rPr>
        <w:rFonts w:hint="cs"/>
        <w:sz w:val="24"/>
        <w:szCs w:val="24"/>
        <w:rtl/>
      </w:rPr>
      <w:t>مصلی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38B8"/>
    <w:rsid w:val="00025777"/>
    <w:rsid w:val="00025B70"/>
    <w:rsid w:val="000353D7"/>
    <w:rsid w:val="000408BC"/>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102E"/>
    <w:rsid w:val="001347C7"/>
    <w:rsid w:val="001356B0"/>
    <w:rsid w:val="00151937"/>
    <w:rsid w:val="00167CB4"/>
    <w:rsid w:val="00181844"/>
    <w:rsid w:val="001837E9"/>
    <w:rsid w:val="00187DFA"/>
    <w:rsid w:val="001A1BC1"/>
    <w:rsid w:val="001A1EA5"/>
    <w:rsid w:val="001A2574"/>
    <w:rsid w:val="001A27D7"/>
    <w:rsid w:val="001A294E"/>
    <w:rsid w:val="001A32FF"/>
    <w:rsid w:val="001A4ED8"/>
    <w:rsid w:val="001B2488"/>
    <w:rsid w:val="001B6799"/>
    <w:rsid w:val="001C1362"/>
    <w:rsid w:val="001D2E9A"/>
    <w:rsid w:val="001D597F"/>
    <w:rsid w:val="001E3FD4"/>
    <w:rsid w:val="001F2977"/>
    <w:rsid w:val="0020241A"/>
    <w:rsid w:val="00203821"/>
    <w:rsid w:val="00211632"/>
    <w:rsid w:val="00211AEC"/>
    <w:rsid w:val="0021630D"/>
    <w:rsid w:val="0024121B"/>
    <w:rsid w:val="00247D2F"/>
    <w:rsid w:val="00256560"/>
    <w:rsid w:val="002732D0"/>
    <w:rsid w:val="00275085"/>
    <w:rsid w:val="0027605E"/>
    <w:rsid w:val="00281E00"/>
    <w:rsid w:val="00286961"/>
    <w:rsid w:val="00294A52"/>
    <w:rsid w:val="00296E7C"/>
    <w:rsid w:val="002B575F"/>
    <w:rsid w:val="002B729B"/>
    <w:rsid w:val="002C233E"/>
    <w:rsid w:val="002C23B5"/>
    <w:rsid w:val="002C53A2"/>
    <w:rsid w:val="002D0040"/>
    <w:rsid w:val="002D2FA8"/>
    <w:rsid w:val="002D5C1A"/>
    <w:rsid w:val="002E220F"/>
    <w:rsid w:val="00307311"/>
    <w:rsid w:val="00307881"/>
    <w:rsid w:val="0032100F"/>
    <w:rsid w:val="0033402C"/>
    <w:rsid w:val="0033446C"/>
    <w:rsid w:val="00340521"/>
    <w:rsid w:val="00345C73"/>
    <w:rsid w:val="00345E81"/>
    <w:rsid w:val="00347A1D"/>
    <w:rsid w:val="00354A99"/>
    <w:rsid w:val="00360311"/>
    <w:rsid w:val="00361922"/>
    <w:rsid w:val="0037337B"/>
    <w:rsid w:val="0037339B"/>
    <w:rsid w:val="0037776D"/>
    <w:rsid w:val="00386C11"/>
    <w:rsid w:val="003928E0"/>
    <w:rsid w:val="00397466"/>
    <w:rsid w:val="003978B0"/>
    <w:rsid w:val="003A6148"/>
    <w:rsid w:val="003C33F6"/>
    <w:rsid w:val="003C3D2E"/>
    <w:rsid w:val="003C43A5"/>
    <w:rsid w:val="003C5455"/>
    <w:rsid w:val="003D3F8B"/>
    <w:rsid w:val="003E1C5C"/>
    <w:rsid w:val="003E6650"/>
    <w:rsid w:val="003F5B46"/>
    <w:rsid w:val="00400E8E"/>
    <w:rsid w:val="00401363"/>
    <w:rsid w:val="00402E47"/>
    <w:rsid w:val="00425015"/>
    <w:rsid w:val="00430994"/>
    <w:rsid w:val="00441B6D"/>
    <w:rsid w:val="004556EF"/>
    <w:rsid w:val="00462B07"/>
    <w:rsid w:val="00465BD2"/>
    <w:rsid w:val="004715C8"/>
    <w:rsid w:val="00474615"/>
    <w:rsid w:val="00481C31"/>
    <w:rsid w:val="00482FC1"/>
    <w:rsid w:val="00483027"/>
    <w:rsid w:val="004871AA"/>
    <w:rsid w:val="004918D7"/>
    <w:rsid w:val="004926E1"/>
    <w:rsid w:val="00496CE3"/>
    <w:rsid w:val="004A2FEA"/>
    <w:rsid w:val="004D2DD7"/>
    <w:rsid w:val="004D75C5"/>
    <w:rsid w:val="004E2186"/>
    <w:rsid w:val="004E66FB"/>
    <w:rsid w:val="004F470A"/>
    <w:rsid w:val="004F4C59"/>
    <w:rsid w:val="00500C8F"/>
    <w:rsid w:val="0050128E"/>
    <w:rsid w:val="00501909"/>
    <w:rsid w:val="00503747"/>
    <w:rsid w:val="00507BBB"/>
    <w:rsid w:val="005128DF"/>
    <w:rsid w:val="0051592A"/>
    <w:rsid w:val="005206FE"/>
    <w:rsid w:val="005227F4"/>
    <w:rsid w:val="005257ED"/>
    <w:rsid w:val="005306F8"/>
    <w:rsid w:val="0054023D"/>
    <w:rsid w:val="005426BF"/>
    <w:rsid w:val="00552E5F"/>
    <w:rsid w:val="00557102"/>
    <w:rsid w:val="0056213C"/>
    <w:rsid w:val="005719F6"/>
    <w:rsid w:val="00580C24"/>
    <w:rsid w:val="0058101D"/>
    <w:rsid w:val="005968EF"/>
    <w:rsid w:val="00596C1E"/>
    <w:rsid w:val="005A20F5"/>
    <w:rsid w:val="005A2E26"/>
    <w:rsid w:val="005B7BCA"/>
    <w:rsid w:val="005C0DAE"/>
    <w:rsid w:val="005C188E"/>
    <w:rsid w:val="005C7D2E"/>
    <w:rsid w:val="005D2349"/>
    <w:rsid w:val="005E1B60"/>
    <w:rsid w:val="005E4BC1"/>
    <w:rsid w:val="005E5507"/>
    <w:rsid w:val="005E607B"/>
    <w:rsid w:val="005F0A8D"/>
    <w:rsid w:val="005F6C77"/>
    <w:rsid w:val="00601229"/>
    <w:rsid w:val="00603B67"/>
    <w:rsid w:val="006162A2"/>
    <w:rsid w:val="006240DA"/>
    <w:rsid w:val="0063256E"/>
    <w:rsid w:val="00633F04"/>
    <w:rsid w:val="00635219"/>
    <w:rsid w:val="00635EC0"/>
    <w:rsid w:val="00640B58"/>
    <w:rsid w:val="00651B02"/>
    <w:rsid w:val="00651B19"/>
    <w:rsid w:val="00654DF7"/>
    <w:rsid w:val="00660A29"/>
    <w:rsid w:val="00662C45"/>
    <w:rsid w:val="00664582"/>
    <w:rsid w:val="0066722A"/>
    <w:rsid w:val="00677EB2"/>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05666"/>
    <w:rsid w:val="0072290D"/>
    <w:rsid w:val="00723D6D"/>
    <w:rsid w:val="00724537"/>
    <w:rsid w:val="00731724"/>
    <w:rsid w:val="0073474B"/>
    <w:rsid w:val="00735511"/>
    <w:rsid w:val="00737208"/>
    <w:rsid w:val="00744DE6"/>
    <w:rsid w:val="00762452"/>
    <w:rsid w:val="007639E0"/>
    <w:rsid w:val="00775507"/>
    <w:rsid w:val="007772B0"/>
    <w:rsid w:val="007773C9"/>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7F5"/>
    <w:rsid w:val="00841F77"/>
    <w:rsid w:val="0085276D"/>
    <w:rsid w:val="00854F2D"/>
    <w:rsid w:val="00860225"/>
    <w:rsid w:val="00862325"/>
    <w:rsid w:val="00863390"/>
    <w:rsid w:val="0086385C"/>
    <w:rsid w:val="00871916"/>
    <w:rsid w:val="008956DD"/>
    <w:rsid w:val="008A510E"/>
    <w:rsid w:val="008A522A"/>
    <w:rsid w:val="008B4464"/>
    <w:rsid w:val="008B750B"/>
    <w:rsid w:val="008C3162"/>
    <w:rsid w:val="008D1F14"/>
    <w:rsid w:val="008D5B8E"/>
    <w:rsid w:val="008E3175"/>
    <w:rsid w:val="008E3924"/>
    <w:rsid w:val="008F13F7"/>
    <w:rsid w:val="008F5B4D"/>
    <w:rsid w:val="0090007B"/>
    <w:rsid w:val="00907425"/>
    <w:rsid w:val="00923C34"/>
    <w:rsid w:val="00924152"/>
    <w:rsid w:val="0092513D"/>
    <w:rsid w:val="00927A9F"/>
    <w:rsid w:val="009335CC"/>
    <w:rsid w:val="00935A55"/>
    <w:rsid w:val="00941CEB"/>
    <w:rsid w:val="009437DB"/>
    <w:rsid w:val="0094720F"/>
    <w:rsid w:val="00953B28"/>
    <w:rsid w:val="00954322"/>
    <w:rsid w:val="00957CAA"/>
    <w:rsid w:val="0096778A"/>
    <w:rsid w:val="00972D13"/>
    <w:rsid w:val="00977656"/>
    <w:rsid w:val="009846A7"/>
    <w:rsid w:val="0098794D"/>
    <w:rsid w:val="00993349"/>
    <w:rsid w:val="0099497B"/>
    <w:rsid w:val="009A43BA"/>
    <w:rsid w:val="009B0D05"/>
    <w:rsid w:val="009B4CA6"/>
    <w:rsid w:val="009B79F8"/>
    <w:rsid w:val="009C66D5"/>
    <w:rsid w:val="009D13FD"/>
    <w:rsid w:val="009D266A"/>
    <w:rsid w:val="009F7E07"/>
    <w:rsid w:val="00A01522"/>
    <w:rsid w:val="00A10A11"/>
    <w:rsid w:val="00A13C6A"/>
    <w:rsid w:val="00A17B09"/>
    <w:rsid w:val="00A21F50"/>
    <w:rsid w:val="00A34739"/>
    <w:rsid w:val="00A457C6"/>
    <w:rsid w:val="00A46AD0"/>
    <w:rsid w:val="00A47063"/>
    <w:rsid w:val="00A473A8"/>
    <w:rsid w:val="00A50708"/>
    <w:rsid w:val="00A513F0"/>
    <w:rsid w:val="00A61AC8"/>
    <w:rsid w:val="00A6366F"/>
    <w:rsid w:val="00A65D4C"/>
    <w:rsid w:val="00A665A0"/>
    <w:rsid w:val="00A70512"/>
    <w:rsid w:val="00A94B08"/>
    <w:rsid w:val="00AA1F60"/>
    <w:rsid w:val="00AA40D7"/>
    <w:rsid w:val="00AB5F7D"/>
    <w:rsid w:val="00AC0C50"/>
    <w:rsid w:val="00AC6FE2"/>
    <w:rsid w:val="00AD26E6"/>
    <w:rsid w:val="00AE19B3"/>
    <w:rsid w:val="00AF3925"/>
    <w:rsid w:val="00B1296B"/>
    <w:rsid w:val="00B2292F"/>
    <w:rsid w:val="00B407D5"/>
    <w:rsid w:val="00B43169"/>
    <w:rsid w:val="00B501A8"/>
    <w:rsid w:val="00B55AE4"/>
    <w:rsid w:val="00B70B46"/>
    <w:rsid w:val="00B739B0"/>
    <w:rsid w:val="00B814A3"/>
    <w:rsid w:val="00B96F38"/>
    <w:rsid w:val="00BC716B"/>
    <w:rsid w:val="00BD0E74"/>
    <w:rsid w:val="00BD5F8C"/>
    <w:rsid w:val="00BE29DD"/>
    <w:rsid w:val="00C066AF"/>
    <w:rsid w:val="00C10E06"/>
    <w:rsid w:val="00C129E1"/>
    <w:rsid w:val="00C145B8"/>
    <w:rsid w:val="00C2438F"/>
    <w:rsid w:val="00C3087C"/>
    <w:rsid w:val="00C31AF0"/>
    <w:rsid w:val="00C32A7E"/>
    <w:rsid w:val="00C34F28"/>
    <w:rsid w:val="00C368DF"/>
    <w:rsid w:val="00C442C5"/>
    <w:rsid w:val="00C57B5C"/>
    <w:rsid w:val="00C57C7C"/>
    <w:rsid w:val="00C61049"/>
    <w:rsid w:val="00C63FFE"/>
    <w:rsid w:val="00C658AF"/>
    <w:rsid w:val="00C7577C"/>
    <w:rsid w:val="00C76AD1"/>
    <w:rsid w:val="00C91EB6"/>
    <w:rsid w:val="00CA10B0"/>
    <w:rsid w:val="00CA2F8E"/>
    <w:rsid w:val="00CA3EE2"/>
    <w:rsid w:val="00CA7FD5"/>
    <w:rsid w:val="00CB0979"/>
    <w:rsid w:val="00CB2A44"/>
    <w:rsid w:val="00CB3287"/>
    <w:rsid w:val="00CB33E2"/>
    <w:rsid w:val="00CB4E68"/>
    <w:rsid w:val="00CC2733"/>
    <w:rsid w:val="00CD0050"/>
    <w:rsid w:val="00CE7481"/>
    <w:rsid w:val="00CF0A8F"/>
    <w:rsid w:val="00CF4DF0"/>
    <w:rsid w:val="00D048CE"/>
    <w:rsid w:val="00D10998"/>
    <w:rsid w:val="00D15CBD"/>
    <w:rsid w:val="00D221CB"/>
    <w:rsid w:val="00D23391"/>
    <w:rsid w:val="00D31805"/>
    <w:rsid w:val="00D46FF7"/>
    <w:rsid w:val="00D552B9"/>
    <w:rsid w:val="00D735B2"/>
    <w:rsid w:val="00D73CFA"/>
    <w:rsid w:val="00D74021"/>
    <w:rsid w:val="00D76D01"/>
    <w:rsid w:val="00D77FBF"/>
    <w:rsid w:val="00D8365B"/>
    <w:rsid w:val="00D873D0"/>
    <w:rsid w:val="00D922A9"/>
    <w:rsid w:val="00D9394A"/>
    <w:rsid w:val="00DB0CBB"/>
    <w:rsid w:val="00DB67CC"/>
    <w:rsid w:val="00DC3783"/>
    <w:rsid w:val="00DD4B42"/>
    <w:rsid w:val="00DE1070"/>
    <w:rsid w:val="00E00219"/>
    <w:rsid w:val="00E0316B"/>
    <w:rsid w:val="00E126C8"/>
    <w:rsid w:val="00E25E10"/>
    <w:rsid w:val="00E50B41"/>
    <w:rsid w:val="00E5219B"/>
    <w:rsid w:val="00E52D07"/>
    <w:rsid w:val="00E5518B"/>
    <w:rsid w:val="00E609FE"/>
    <w:rsid w:val="00E630BE"/>
    <w:rsid w:val="00E6469D"/>
    <w:rsid w:val="00E75920"/>
    <w:rsid w:val="00E80D96"/>
    <w:rsid w:val="00E871FA"/>
    <w:rsid w:val="00E936A4"/>
    <w:rsid w:val="00E954BB"/>
    <w:rsid w:val="00EA45E7"/>
    <w:rsid w:val="00EB78E3"/>
    <w:rsid w:val="00EB7BE3"/>
    <w:rsid w:val="00EC1C4B"/>
    <w:rsid w:val="00EC1E58"/>
    <w:rsid w:val="00EC735A"/>
    <w:rsid w:val="00ED5F38"/>
    <w:rsid w:val="00EF27FE"/>
    <w:rsid w:val="00F01869"/>
    <w:rsid w:val="00F07FB6"/>
    <w:rsid w:val="00F149D0"/>
    <w:rsid w:val="00F16B53"/>
    <w:rsid w:val="00F25ECD"/>
    <w:rsid w:val="00F318BE"/>
    <w:rsid w:val="00F33297"/>
    <w:rsid w:val="00F343FB"/>
    <w:rsid w:val="00F359FE"/>
    <w:rsid w:val="00F42159"/>
    <w:rsid w:val="00F4256E"/>
    <w:rsid w:val="00F42EE1"/>
    <w:rsid w:val="00F45F21"/>
    <w:rsid w:val="00F51F29"/>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326F"/>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4643469">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67453204">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91318804">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49264675">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934552756">
      <w:bodyDiv w:val="1"/>
      <w:marLeft w:val="0"/>
      <w:marRight w:val="0"/>
      <w:marTop w:val="0"/>
      <w:marBottom w:val="0"/>
      <w:divBdr>
        <w:top w:val="none" w:sz="0" w:space="0" w:color="auto"/>
        <w:left w:val="none" w:sz="0" w:space="0" w:color="auto"/>
        <w:bottom w:val="none" w:sz="0" w:space="0" w:color="auto"/>
        <w:right w:val="none" w:sz="0" w:space="0" w:color="auto"/>
      </w:divBdr>
    </w:div>
    <w:div w:id="1004212624">
      <w:bodyDiv w:val="1"/>
      <w:marLeft w:val="0"/>
      <w:marRight w:val="0"/>
      <w:marTop w:val="0"/>
      <w:marBottom w:val="0"/>
      <w:divBdr>
        <w:top w:val="none" w:sz="0" w:space="0" w:color="auto"/>
        <w:left w:val="none" w:sz="0" w:space="0" w:color="auto"/>
        <w:bottom w:val="none" w:sz="0" w:space="0" w:color="auto"/>
        <w:right w:val="none" w:sz="0" w:space="0" w:color="auto"/>
      </w:divBdr>
    </w:div>
    <w:div w:id="1115563449">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6137322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88/36/411/&#1581;&#1589;&#1608;&#1604;%20" TargetMode="External"/><Relationship Id="rId2" Type="http://schemas.openxmlformats.org/officeDocument/2006/relationships/hyperlink" Target="http://lib.eshia.ir/11005/6/277/&#1608;&#1705;&#1740;&#1604;%20" TargetMode="External"/><Relationship Id="rId1" Type="http://schemas.openxmlformats.org/officeDocument/2006/relationships/hyperlink" Target="http://lib.eshia.ir/12015/2/109/&#1570;&#1582;&#1740;%20" TargetMode="External"/><Relationship Id="rId4" Type="http://schemas.openxmlformats.org/officeDocument/2006/relationships/hyperlink" Target="http://lib.eshia.ir/10088/36/408/&#1575;&#1606;&#1587;&#1740;&#1575;&#1602;&#1607;&#1575;%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F5CB-E09D-49F7-9469-E644A88DA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181</TotalTime>
  <Pages>7</Pages>
  <Words>2106</Words>
  <Characters>12005</Characters>
  <Application>Microsoft Office Word</Application>
  <DocSecurity>0</DocSecurity>
  <Lines>100</Lines>
  <Paragraphs>28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14083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65</cp:revision>
  <cp:lastPrinted>2020-01-21T19:15:00Z</cp:lastPrinted>
  <dcterms:created xsi:type="dcterms:W3CDTF">2020-01-21T15:37:00Z</dcterms:created>
  <dcterms:modified xsi:type="dcterms:W3CDTF">2020-01-21T19:16:00Z</dcterms:modified>
  <cp:contentStatus>ویرایش 2.5</cp:contentStatus>
  <cp:version>2.7</cp:version>
</cp:coreProperties>
</file>