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5657D7">
      <w:pPr>
        <w:jc w:val="center"/>
        <w:rPr>
          <w:rtl/>
        </w:rPr>
      </w:pPr>
      <w:bookmarkStart w:id="0" w:name="_GoBack"/>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bookmarkEnd w:id="0"/>
    </w:p>
    <w:p w:rsidR="00B20078" w:rsidRDefault="00B20078" w:rsidP="00B20078">
      <w:pPr>
        <w:pStyle w:val="11"/>
        <w:jc w:val="lowKashida"/>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5759429" w:history="1">
        <w:r w:rsidRPr="004F179D">
          <w:rPr>
            <w:rStyle w:val="ac"/>
            <w:rFonts w:hint="eastAsia"/>
            <w:noProof/>
            <w:rtl/>
          </w:rPr>
          <w:t>شرط</w:t>
        </w:r>
        <w:r w:rsidRPr="004F179D">
          <w:rPr>
            <w:rStyle w:val="ac"/>
            <w:noProof/>
            <w:rtl/>
          </w:rPr>
          <w:t xml:space="preserve"> </w:t>
        </w:r>
        <w:r w:rsidRPr="004F179D">
          <w:rPr>
            <w:rStyle w:val="ac"/>
            <w:rFonts w:hint="eastAsia"/>
            <w:noProof/>
            <w:rtl/>
          </w:rPr>
          <w:t>چهارم</w:t>
        </w:r>
        <w:r w:rsidRPr="004F179D">
          <w:rPr>
            <w:rStyle w:val="ac"/>
            <w:noProof/>
            <w:rtl/>
          </w:rPr>
          <w:t xml:space="preserve"> (</w:t>
        </w:r>
        <w:r w:rsidRPr="004F179D">
          <w:rPr>
            <w:rStyle w:val="ac"/>
            <w:rFonts w:hint="eastAsia"/>
            <w:noProof/>
            <w:rtl/>
          </w:rPr>
          <w:t>از</w:t>
        </w:r>
        <w:r w:rsidRPr="004F179D">
          <w:rPr>
            <w:rStyle w:val="ac"/>
            <w:noProof/>
            <w:rtl/>
          </w:rPr>
          <w:t xml:space="preserve"> </w:t>
        </w:r>
        <w:r w:rsidRPr="004F179D">
          <w:rPr>
            <w:rStyle w:val="ac"/>
            <w:rFonts w:hint="eastAsia"/>
            <w:noProof/>
            <w:rtl/>
          </w:rPr>
          <w:t>غ</w:t>
        </w:r>
        <w:r w:rsidRPr="004F179D">
          <w:rPr>
            <w:rStyle w:val="ac"/>
            <w:rFonts w:hint="cs"/>
            <w:noProof/>
            <w:rtl/>
          </w:rPr>
          <w:t>ی</w:t>
        </w:r>
        <w:r w:rsidRPr="004F179D">
          <w:rPr>
            <w:rStyle w:val="ac"/>
            <w:rFonts w:hint="eastAsia"/>
            <w:noProof/>
            <w:rtl/>
          </w:rPr>
          <w:t>ر</w:t>
        </w:r>
        <w:r w:rsidRPr="004F179D">
          <w:rPr>
            <w:rStyle w:val="ac"/>
            <w:noProof/>
            <w:rtl/>
          </w:rPr>
          <w:t xml:space="preserve"> </w:t>
        </w:r>
        <w:r w:rsidRPr="004F179D">
          <w:rPr>
            <w:rStyle w:val="ac"/>
            <w:rFonts w:hint="eastAsia"/>
            <w:noProof/>
            <w:rtl/>
          </w:rPr>
          <w:t>مأکول</w:t>
        </w:r>
        <w:r w:rsidRPr="004F179D">
          <w:rPr>
            <w:rStyle w:val="ac"/>
            <w:noProof/>
            <w:rtl/>
          </w:rPr>
          <w:t xml:space="preserve"> </w:t>
        </w:r>
        <w:r w:rsidRPr="004F179D">
          <w:rPr>
            <w:rStyle w:val="ac"/>
            <w:rFonts w:hint="eastAsia"/>
            <w:noProof/>
            <w:rtl/>
          </w:rPr>
          <w:t>اللحم</w:t>
        </w:r>
        <w:r w:rsidRPr="004F179D">
          <w:rPr>
            <w:rStyle w:val="ac"/>
            <w:noProof/>
            <w:rtl/>
          </w:rPr>
          <w:t xml:space="preserve"> </w:t>
        </w:r>
        <w:r w:rsidRPr="004F179D">
          <w:rPr>
            <w:rStyle w:val="ac"/>
            <w:rFonts w:hint="eastAsia"/>
            <w:noProof/>
            <w:rtl/>
          </w:rPr>
          <w:t>نبودن</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Toc535759429 \h</w:instrText>
        </w:r>
        <w:r>
          <w:rPr>
            <w:noProof/>
            <w:webHidden/>
            <w:rtl/>
          </w:rPr>
          <w:instrText xml:space="preserve"> </w:instrText>
        </w:r>
        <w:r>
          <w:rPr>
            <w:rStyle w:val="ac"/>
            <w:noProof/>
            <w:rtl/>
          </w:rPr>
        </w:r>
        <w:r>
          <w:rPr>
            <w:rStyle w:val="ac"/>
            <w:noProof/>
            <w:rtl/>
          </w:rPr>
          <w:fldChar w:fldCharType="separate"/>
        </w:r>
        <w:r w:rsidR="00A607D1">
          <w:rPr>
            <w:noProof/>
            <w:webHidden/>
            <w:rtl/>
          </w:rPr>
          <w:t>1</w:t>
        </w:r>
        <w:r>
          <w:rPr>
            <w:rStyle w:val="ac"/>
            <w:noProof/>
            <w:rtl/>
          </w:rPr>
          <w:fldChar w:fldCharType="end"/>
        </w:r>
      </w:hyperlink>
    </w:p>
    <w:p w:rsidR="00B20078" w:rsidRDefault="00B20078" w:rsidP="00B20078">
      <w:pPr>
        <w:pStyle w:val="11"/>
        <w:jc w:val="lowKashida"/>
        <w:rPr>
          <w:rFonts w:asciiTheme="minorHAnsi" w:eastAsiaTheme="minorEastAsia" w:hAnsiTheme="minorHAnsi" w:cstheme="minorBidi"/>
          <w:noProof/>
          <w:color w:val="auto"/>
          <w:szCs w:val="22"/>
          <w:rtl/>
        </w:rPr>
      </w:pPr>
      <w:hyperlink w:anchor="_Toc535759430" w:history="1">
        <w:r w:rsidRPr="004F179D">
          <w:rPr>
            <w:rStyle w:val="ac"/>
            <w:rFonts w:hint="eastAsia"/>
            <w:noProof/>
            <w:rtl/>
          </w:rPr>
          <w:t>ادامه</w:t>
        </w:r>
        <w:r w:rsidRPr="004F179D">
          <w:rPr>
            <w:rStyle w:val="ac"/>
            <w:noProof/>
            <w:rtl/>
          </w:rPr>
          <w:t xml:space="preserve"> </w:t>
        </w:r>
        <w:r w:rsidRPr="004F179D">
          <w:rPr>
            <w:rStyle w:val="ac"/>
            <w:rFonts w:hint="eastAsia"/>
            <w:noProof/>
            <w:rtl/>
          </w:rPr>
          <w:t>مسأله</w:t>
        </w:r>
        <w:r w:rsidRPr="004F179D">
          <w:rPr>
            <w:rStyle w:val="ac"/>
            <w:noProof/>
            <w:rtl/>
          </w:rPr>
          <w:t xml:space="preserve"> </w:t>
        </w:r>
        <w:r w:rsidRPr="004F179D">
          <w:rPr>
            <w:rStyle w:val="ac"/>
            <w:rFonts w:hint="eastAsia"/>
            <w:noProof/>
            <w:rtl/>
          </w:rPr>
          <w:t>هجدهم</w:t>
        </w:r>
        <w:r w:rsidRPr="004F179D">
          <w:rPr>
            <w:rStyle w:val="ac"/>
            <w:noProof/>
            <w:rtl/>
          </w:rPr>
          <w:t xml:space="preserve"> (</w:t>
        </w:r>
        <w:r w:rsidRPr="004F179D">
          <w:rPr>
            <w:rStyle w:val="ac"/>
            <w:rFonts w:hint="eastAsia"/>
            <w:noProof/>
            <w:rtl/>
          </w:rPr>
          <w:t>نماز</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لباس</w:t>
        </w:r>
        <w:r w:rsidRPr="004F179D">
          <w:rPr>
            <w:rStyle w:val="ac"/>
            <w:noProof/>
            <w:rtl/>
          </w:rPr>
          <w:t xml:space="preserve"> </w:t>
        </w:r>
        <w:r w:rsidRPr="004F179D">
          <w:rPr>
            <w:rStyle w:val="ac"/>
            <w:rFonts w:hint="eastAsia"/>
            <w:noProof/>
            <w:rtl/>
          </w:rPr>
          <w:t>مشکوک</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Toc535759430 \h</w:instrText>
        </w:r>
        <w:r>
          <w:rPr>
            <w:noProof/>
            <w:webHidden/>
            <w:rtl/>
          </w:rPr>
          <w:instrText xml:space="preserve"> </w:instrText>
        </w:r>
        <w:r>
          <w:rPr>
            <w:rStyle w:val="ac"/>
            <w:noProof/>
            <w:rtl/>
          </w:rPr>
        </w:r>
        <w:r>
          <w:rPr>
            <w:rStyle w:val="ac"/>
            <w:noProof/>
            <w:rtl/>
          </w:rPr>
          <w:fldChar w:fldCharType="separate"/>
        </w:r>
        <w:r w:rsidR="00A607D1">
          <w:rPr>
            <w:noProof/>
            <w:webHidden/>
            <w:rtl/>
          </w:rPr>
          <w:t>1</w:t>
        </w:r>
        <w:r>
          <w:rPr>
            <w:rStyle w:val="ac"/>
            <w:noProof/>
            <w:rtl/>
          </w:rPr>
          <w:fldChar w:fldCharType="end"/>
        </w:r>
      </w:hyperlink>
    </w:p>
    <w:p w:rsidR="00B20078" w:rsidRDefault="00B20078" w:rsidP="00B20078">
      <w:pPr>
        <w:pStyle w:val="22"/>
        <w:tabs>
          <w:tab w:val="right" w:leader="dot" w:pos="10194"/>
        </w:tabs>
        <w:jc w:val="lowKashida"/>
        <w:rPr>
          <w:rFonts w:asciiTheme="minorHAnsi" w:eastAsiaTheme="minorEastAsia" w:hAnsiTheme="minorHAnsi" w:cstheme="minorBidi"/>
          <w:bCs w:val="0"/>
          <w:noProof/>
          <w:color w:val="auto"/>
          <w:szCs w:val="22"/>
          <w:rtl/>
        </w:rPr>
      </w:pPr>
      <w:hyperlink w:anchor="_Toc535759431" w:history="1">
        <w:r w:rsidRPr="004F179D">
          <w:rPr>
            <w:rStyle w:val="ac"/>
            <w:rFonts w:hint="eastAsia"/>
            <w:noProof/>
            <w:rtl/>
          </w:rPr>
          <w:t>تقار</w:t>
        </w:r>
        <w:r w:rsidRPr="004F179D">
          <w:rPr>
            <w:rStyle w:val="ac"/>
            <w:rFonts w:hint="cs"/>
            <w:noProof/>
            <w:rtl/>
          </w:rPr>
          <w:t>ی</w:t>
        </w:r>
        <w:r w:rsidRPr="004F179D">
          <w:rPr>
            <w:rStyle w:val="ac"/>
            <w:rFonts w:hint="eastAsia"/>
            <w:noProof/>
            <w:rtl/>
          </w:rPr>
          <w:t>ب</w:t>
        </w:r>
        <w:r w:rsidRPr="004F179D">
          <w:rPr>
            <w:rStyle w:val="ac"/>
            <w:noProof/>
            <w:rtl/>
          </w:rPr>
          <w:t xml:space="preserve"> </w:t>
        </w:r>
        <w:r w:rsidRPr="004F179D">
          <w:rPr>
            <w:rStyle w:val="ac"/>
            <w:rFonts w:hint="eastAsia"/>
            <w:noProof/>
            <w:rtl/>
          </w:rPr>
          <w:t>جر</w:t>
        </w:r>
        <w:r w:rsidRPr="004F179D">
          <w:rPr>
            <w:rStyle w:val="ac"/>
            <w:rFonts w:hint="cs"/>
            <w:noProof/>
            <w:rtl/>
          </w:rPr>
          <w:t>ی</w:t>
        </w:r>
        <w:r w:rsidRPr="004F179D">
          <w:rPr>
            <w:rStyle w:val="ac"/>
            <w:rFonts w:hint="eastAsia"/>
            <w:noProof/>
            <w:rtl/>
          </w:rPr>
          <w:t>ان</w:t>
        </w:r>
        <w:r w:rsidRPr="004F179D">
          <w:rPr>
            <w:rStyle w:val="ac"/>
            <w:noProof/>
            <w:rtl/>
          </w:rPr>
          <w:t xml:space="preserve"> </w:t>
        </w:r>
        <w:r w:rsidRPr="004F179D">
          <w:rPr>
            <w:rStyle w:val="ac"/>
            <w:rFonts w:hint="eastAsia"/>
            <w:noProof/>
            <w:rtl/>
          </w:rPr>
          <w:t>قاعده</w:t>
        </w:r>
        <w:r w:rsidRPr="004F179D">
          <w:rPr>
            <w:rStyle w:val="ac"/>
            <w:noProof/>
            <w:rtl/>
          </w:rPr>
          <w:t xml:space="preserve"> </w:t>
        </w:r>
        <w:r w:rsidRPr="004F179D">
          <w:rPr>
            <w:rStyle w:val="ac"/>
            <w:rFonts w:hint="eastAsia"/>
            <w:noProof/>
            <w:rtl/>
          </w:rPr>
          <w:t>حل</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لباس</w:t>
        </w:r>
        <w:r w:rsidRPr="004F179D">
          <w:rPr>
            <w:rStyle w:val="ac"/>
            <w:noProof/>
            <w:rtl/>
          </w:rPr>
          <w:t xml:space="preserve"> </w:t>
        </w:r>
        <w:r w:rsidRPr="004F179D">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Toc535759431 \h</w:instrText>
        </w:r>
        <w:r>
          <w:rPr>
            <w:noProof/>
            <w:webHidden/>
            <w:rtl/>
          </w:rPr>
          <w:instrText xml:space="preserve"> </w:instrText>
        </w:r>
        <w:r>
          <w:rPr>
            <w:rStyle w:val="ac"/>
            <w:noProof/>
            <w:rtl/>
          </w:rPr>
        </w:r>
        <w:r>
          <w:rPr>
            <w:rStyle w:val="ac"/>
            <w:noProof/>
            <w:rtl/>
          </w:rPr>
          <w:fldChar w:fldCharType="separate"/>
        </w:r>
        <w:r w:rsidR="00A607D1">
          <w:rPr>
            <w:noProof/>
            <w:webHidden/>
            <w:rtl/>
          </w:rPr>
          <w:t>2</w:t>
        </w:r>
        <w:r>
          <w:rPr>
            <w:rStyle w:val="ac"/>
            <w:noProof/>
            <w:rtl/>
          </w:rPr>
          <w:fldChar w:fldCharType="end"/>
        </w:r>
      </w:hyperlink>
    </w:p>
    <w:p w:rsidR="00B20078" w:rsidRDefault="00B20078" w:rsidP="00B20078">
      <w:pPr>
        <w:pStyle w:val="22"/>
        <w:tabs>
          <w:tab w:val="right" w:leader="dot" w:pos="10194"/>
        </w:tabs>
        <w:jc w:val="lowKashida"/>
        <w:rPr>
          <w:rFonts w:asciiTheme="minorHAnsi" w:eastAsiaTheme="minorEastAsia" w:hAnsiTheme="minorHAnsi" w:cstheme="minorBidi"/>
          <w:bCs w:val="0"/>
          <w:noProof/>
          <w:color w:val="auto"/>
          <w:szCs w:val="22"/>
          <w:rtl/>
        </w:rPr>
      </w:pPr>
      <w:hyperlink w:anchor="_Toc535759432" w:history="1">
        <w:r w:rsidRPr="004F179D">
          <w:rPr>
            <w:rStyle w:val="ac"/>
            <w:rFonts w:hint="eastAsia"/>
            <w:noProof/>
            <w:rtl/>
          </w:rPr>
          <w:t>تقر</w:t>
        </w:r>
        <w:r w:rsidRPr="004F179D">
          <w:rPr>
            <w:rStyle w:val="ac"/>
            <w:rFonts w:hint="cs"/>
            <w:noProof/>
            <w:rtl/>
          </w:rPr>
          <w:t>ی</w:t>
        </w:r>
        <w:r w:rsidRPr="004F179D">
          <w:rPr>
            <w:rStyle w:val="ac"/>
            <w:rFonts w:hint="eastAsia"/>
            <w:noProof/>
            <w:rtl/>
          </w:rPr>
          <w:t>ب</w:t>
        </w:r>
        <w:r w:rsidRPr="004F179D">
          <w:rPr>
            <w:rStyle w:val="ac"/>
            <w:noProof/>
            <w:rtl/>
          </w:rPr>
          <w:t xml:space="preserve"> </w:t>
        </w:r>
        <w:r w:rsidRPr="004F179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Toc535759432 \h</w:instrText>
        </w:r>
        <w:r>
          <w:rPr>
            <w:noProof/>
            <w:webHidden/>
            <w:rtl/>
          </w:rPr>
          <w:instrText xml:space="preserve"> </w:instrText>
        </w:r>
        <w:r>
          <w:rPr>
            <w:rStyle w:val="ac"/>
            <w:noProof/>
            <w:rtl/>
          </w:rPr>
        </w:r>
        <w:r>
          <w:rPr>
            <w:rStyle w:val="ac"/>
            <w:noProof/>
            <w:rtl/>
          </w:rPr>
          <w:fldChar w:fldCharType="separate"/>
        </w:r>
        <w:r w:rsidR="00A607D1">
          <w:rPr>
            <w:noProof/>
            <w:webHidden/>
            <w:rtl/>
          </w:rPr>
          <w:t>2</w:t>
        </w:r>
        <w:r>
          <w:rPr>
            <w:rStyle w:val="ac"/>
            <w:noProof/>
            <w:rtl/>
          </w:rPr>
          <w:fldChar w:fldCharType="end"/>
        </w:r>
      </w:hyperlink>
    </w:p>
    <w:p w:rsidR="00B20078" w:rsidRDefault="00B20078" w:rsidP="00B20078">
      <w:pPr>
        <w:pStyle w:val="22"/>
        <w:tabs>
          <w:tab w:val="right" w:leader="dot" w:pos="10194"/>
        </w:tabs>
        <w:jc w:val="lowKashida"/>
        <w:rPr>
          <w:rFonts w:asciiTheme="minorHAnsi" w:eastAsiaTheme="minorEastAsia" w:hAnsiTheme="minorHAnsi" w:cstheme="minorBidi"/>
          <w:bCs w:val="0"/>
          <w:noProof/>
          <w:color w:val="auto"/>
          <w:szCs w:val="22"/>
          <w:rtl/>
        </w:rPr>
      </w:pPr>
      <w:hyperlink w:anchor="_Toc535759433" w:history="1">
        <w:r w:rsidRPr="004F179D">
          <w:rPr>
            <w:rStyle w:val="ac"/>
            <w:rFonts w:hint="eastAsia"/>
            <w:noProof/>
            <w:rtl/>
          </w:rPr>
          <w:t>تقر</w:t>
        </w:r>
        <w:r w:rsidRPr="004F179D">
          <w:rPr>
            <w:rStyle w:val="ac"/>
            <w:rFonts w:hint="cs"/>
            <w:noProof/>
            <w:rtl/>
          </w:rPr>
          <w:t>ی</w:t>
        </w:r>
        <w:r w:rsidRPr="004F179D">
          <w:rPr>
            <w:rStyle w:val="ac"/>
            <w:rFonts w:hint="eastAsia"/>
            <w:noProof/>
            <w:rtl/>
          </w:rPr>
          <w:t>ب</w:t>
        </w:r>
        <w:r w:rsidRPr="004F179D">
          <w:rPr>
            <w:rStyle w:val="ac"/>
            <w:noProof/>
            <w:rtl/>
          </w:rPr>
          <w:t xml:space="preserve"> </w:t>
        </w:r>
        <w:r w:rsidRPr="004F179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Toc535759433 \h</w:instrText>
        </w:r>
        <w:r>
          <w:rPr>
            <w:noProof/>
            <w:webHidden/>
            <w:rtl/>
          </w:rPr>
          <w:instrText xml:space="preserve"> </w:instrText>
        </w:r>
        <w:r>
          <w:rPr>
            <w:rStyle w:val="ac"/>
            <w:noProof/>
            <w:rtl/>
          </w:rPr>
        </w:r>
        <w:r>
          <w:rPr>
            <w:rStyle w:val="ac"/>
            <w:noProof/>
            <w:rtl/>
          </w:rPr>
          <w:fldChar w:fldCharType="separate"/>
        </w:r>
        <w:r w:rsidR="00A607D1">
          <w:rPr>
            <w:noProof/>
            <w:webHidden/>
            <w:rtl/>
          </w:rPr>
          <w:t>2</w:t>
        </w:r>
        <w:r>
          <w:rPr>
            <w:rStyle w:val="ac"/>
            <w:noProof/>
            <w:rtl/>
          </w:rPr>
          <w:fldChar w:fldCharType="end"/>
        </w:r>
      </w:hyperlink>
    </w:p>
    <w:p w:rsidR="00B20078" w:rsidRDefault="00B20078" w:rsidP="00B20078">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35759434" w:history="1">
        <w:r w:rsidRPr="004F179D">
          <w:rPr>
            <w:rStyle w:val="ac"/>
            <w:rFonts w:hint="eastAsia"/>
            <w:noProof/>
            <w:rtl/>
          </w:rPr>
          <w:t>مناقشات</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تقر</w:t>
        </w:r>
        <w:r w:rsidRPr="004F179D">
          <w:rPr>
            <w:rStyle w:val="ac"/>
            <w:rFonts w:hint="cs"/>
            <w:noProof/>
            <w:rtl/>
          </w:rPr>
          <w:t>ی</w:t>
        </w:r>
        <w:r w:rsidRPr="004F179D">
          <w:rPr>
            <w:rStyle w:val="ac"/>
            <w:rFonts w:hint="eastAsia"/>
            <w:noProof/>
            <w:rtl/>
          </w:rPr>
          <w:t>ب</w:t>
        </w:r>
        <w:r w:rsidRPr="004F179D">
          <w:rPr>
            <w:rStyle w:val="ac"/>
            <w:noProof/>
            <w:rtl/>
          </w:rPr>
          <w:t xml:space="preserve"> </w:t>
        </w:r>
        <w:r w:rsidRPr="004F179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Toc535759434 \h</w:instrText>
        </w:r>
        <w:r>
          <w:rPr>
            <w:noProof/>
            <w:webHidden/>
            <w:rtl/>
          </w:rPr>
          <w:instrText xml:space="preserve"> </w:instrText>
        </w:r>
        <w:r>
          <w:rPr>
            <w:rStyle w:val="ac"/>
            <w:noProof/>
            <w:rtl/>
          </w:rPr>
        </w:r>
        <w:r>
          <w:rPr>
            <w:rStyle w:val="ac"/>
            <w:noProof/>
            <w:rtl/>
          </w:rPr>
          <w:fldChar w:fldCharType="separate"/>
        </w:r>
        <w:r w:rsidR="00A607D1">
          <w:rPr>
            <w:noProof/>
            <w:webHidden/>
            <w:rtl/>
          </w:rPr>
          <w:t>3</w:t>
        </w:r>
        <w:r>
          <w:rPr>
            <w:rStyle w:val="ac"/>
            <w:noProof/>
            <w:rtl/>
          </w:rPr>
          <w:fldChar w:fldCharType="end"/>
        </w:r>
      </w:hyperlink>
    </w:p>
    <w:p w:rsidR="00B20078" w:rsidRDefault="00B20078" w:rsidP="00B20078">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35759435" w:history="1">
        <w:r w:rsidRPr="004F179D">
          <w:rPr>
            <w:rStyle w:val="ac"/>
            <w:rFonts w:hint="eastAsia"/>
            <w:noProof/>
            <w:rtl/>
          </w:rPr>
          <w:t>مناقشه</w:t>
        </w:r>
        <w:r w:rsidRPr="004F179D">
          <w:rPr>
            <w:rStyle w:val="ac"/>
            <w:noProof/>
            <w:rtl/>
          </w:rPr>
          <w:t xml:space="preserve"> </w:t>
        </w:r>
        <w:r w:rsidRPr="004F179D">
          <w:rPr>
            <w:rStyle w:val="ac"/>
            <w:rFonts w:hint="eastAsia"/>
            <w:noProof/>
            <w:rtl/>
          </w:rPr>
          <w:t>أول</w:t>
        </w:r>
        <w:r w:rsidRPr="004F179D">
          <w:rPr>
            <w:rStyle w:val="ac"/>
            <w:noProof/>
            <w:rtl/>
          </w:rPr>
          <w:t xml:space="preserve"> (</w:t>
        </w:r>
        <w:r w:rsidRPr="004F179D">
          <w:rPr>
            <w:rStyle w:val="ac"/>
            <w:rFonts w:hint="eastAsia"/>
            <w:noProof/>
            <w:rtl/>
          </w:rPr>
          <w:t>عدم</w:t>
        </w:r>
        <w:r w:rsidRPr="004F179D">
          <w:rPr>
            <w:rStyle w:val="ac"/>
            <w:noProof/>
            <w:rtl/>
          </w:rPr>
          <w:t xml:space="preserve"> </w:t>
        </w:r>
        <w:r w:rsidRPr="004F179D">
          <w:rPr>
            <w:rStyle w:val="ac"/>
            <w:rFonts w:hint="eastAsia"/>
            <w:noProof/>
            <w:rtl/>
          </w:rPr>
          <w:t>ابتلاء</w:t>
        </w:r>
        <w:r w:rsidRPr="004F179D">
          <w:rPr>
            <w:rStyle w:val="ac"/>
            <w:noProof/>
            <w:rtl/>
          </w:rPr>
          <w:t xml:space="preserve"> </w:t>
        </w:r>
        <w:r w:rsidRPr="004F179D">
          <w:rPr>
            <w:rStyle w:val="ac"/>
            <w:rFonts w:hint="eastAsia"/>
            <w:noProof/>
            <w:rtl/>
          </w:rPr>
          <w:t>به</w:t>
        </w:r>
        <w:r w:rsidRPr="004F179D">
          <w:rPr>
            <w:rStyle w:val="ac"/>
            <w:noProof/>
            <w:rtl/>
          </w:rPr>
          <w:t xml:space="preserve"> </w:t>
        </w:r>
        <w:r w:rsidRPr="004F179D">
          <w:rPr>
            <w:rStyle w:val="ac"/>
            <w:rFonts w:hint="eastAsia"/>
            <w:noProof/>
            <w:rtl/>
          </w:rPr>
          <w:t>لحم</w:t>
        </w:r>
        <w:r w:rsidRPr="004F179D">
          <w:rPr>
            <w:rStyle w:val="ac"/>
            <w:noProof/>
            <w:rtl/>
          </w:rPr>
          <w:t xml:space="preserve"> </w:t>
        </w:r>
        <w:r w:rsidRPr="004F179D">
          <w:rPr>
            <w:rStyle w:val="ac"/>
            <w:rFonts w:hint="eastAsia"/>
            <w:noProof/>
            <w:rtl/>
          </w:rPr>
          <w:t>ح</w:t>
        </w:r>
        <w:r w:rsidRPr="004F179D">
          <w:rPr>
            <w:rStyle w:val="ac"/>
            <w:rFonts w:hint="cs"/>
            <w:noProof/>
            <w:rtl/>
          </w:rPr>
          <w:t>ی</w:t>
        </w:r>
        <w:r w:rsidRPr="004F179D">
          <w:rPr>
            <w:rStyle w:val="ac"/>
            <w:rFonts w:hint="eastAsia"/>
            <w:noProof/>
            <w:rtl/>
          </w:rPr>
          <w:t>وان</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Toc535759435 \h</w:instrText>
        </w:r>
        <w:r>
          <w:rPr>
            <w:noProof/>
            <w:webHidden/>
            <w:rtl/>
          </w:rPr>
          <w:instrText xml:space="preserve"> </w:instrText>
        </w:r>
        <w:r>
          <w:rPr>
            <w:rStyle w:val="ac"/>
            <w:noProof/>
            <w:rtl/>
          </w:rPr>
        </w:r>
        <w:r>
          <w:rPr>
            <w:rStyle w:val="ac"/>
            <w:noProof/>
            <w:rtl/>
          </w:rPr>
          <w:fldChar w:fldCharType="separate"/>
        </w:r>
        <w:r w:rsidR="00A607D1">
          <w:rPr>
            <w:noProof/>
            <w:webHidden/>
            <w:rtl/>
          </w:rPr>
          <w:t>3</w:t>
        </w:r>
        <w:r>
          <w:rPr>
            <w:rStyle w:val="ac"/>
            <w:noProof/>
            <w:rtl/>
          </w:rPr>
          <w:fldChar w:fldCharType="end"/>
        </w:r>
      </w:hyperlink>
    </w:p>
    <w:p w:rsidR="00B20078" w:rsidRDefault="00B20078" w:rsidP="00B20078">
      <w:pPr>
        <w:pStyle w:val="42"/>
        <w:tabs>
          <w:tab w:val="right" w:leader="dot" w:pos="10194"/>
        </w:tabs>
        <w:jc w:val="lowKashida"/>
        <w:rPr>
          <w:rFonts w:asciiTheme="minorHAnsi" w:eastAsiaTheme="minorEastAsia" w:hAnsiTheme="minorHAnsi" w:cstheme="minorBidi"/>
          <w:bCs w:val="0"/>
          <w:noProof/>
          <w:color w:val="auto"/>
          <w:szCs w:val="22"/>
          <w:rtl/>
        </w:rPr>
      </w:pPr>
      <w:hyperlink w:anchor="_Toc535759436" w:history="1">
        <w:r w:rsidRPr="004F179D">
          <w:rPr>
            <w:rStyle w:val="ac"/>
            <w:rFonts w:hint="eastAsia"/>
            <w:noProof/>
            <w:rtl/>
          </w:rPr>
          <w:t>جواب</w:t>
        </w:r>
        <w:r w:rsidRPr="004F179D">
          <w:rPr>
            <w:rStyle w:val="ac"/>
            <w:noProof/>
            <w:rtl/>
          </w:rPr>
          <w:t xml:space="preserve"> (</w:t>
        </w:r>
        <w:r w:rsidRPr="004F179D">
          <w:rPr>
            <w:rStyle w:val="ac"/>
            <w:rFonts w:hint="eastAsia"/>
            <w:noProof/>
            <w:rtl/>
          </w:rPr>
          <w:t>تنز</w:t>
        </w:r>
        <w:r w:rsidRPr="004F179D">
          <w:rPr>
            <w:rStyle w:val="ac"/>
            <w:rFonts w:hint="cs"/>
            <w:noProof/>
            <w:rtl/>
          </w:rPr>
          <w:t>ی</w:t>
        </w:r>
        <w:r w:rsidRPr="004F179D">
          <w:rPr>
            <w:rStyle w:val="ac"/>
            <w:rFonts w:hint="eastAsia"/>
            <w:noProof/>
            <w:rtl/>
          </w:rPr>
          <w:t>ل</w:t>
        </w:r>
        <w:r w:rsidRPr="004F179D">
          <w:rPr>
            <w:rStyle w:val="ac"/>
            <w:noProof/>
            <w:rtl/>
          </w:rPr>
          <w:t xml:space="preserve"> </w:t>
        </w:r>
        <w:r w:rsidRPr="004F179D">
          <w:rPr>
            <w:rStyle w:val="ac"/>
            <w:rFonts w:hint="eastAsia"/>
            <w:noProof/>
            <w:rtl/>
          </w:rPr>
          <w:t>به</w:t>
        </w:r>
        <w:r w:rsidRPr="004F179D">
          <w:rPr>
            <w:rStyle w:val="ac"/>
            <w:noProof/>
            <w:rtl/>
          </w:rPr>
          <w:t xml:space="preserve"> </w:t>
        </w:r>
        <w:r w:rsidRPr="004F179D">
          <w:rPr>
            <w:rStyle w:val="ac"/>
            <w:rFonts w:hint="eastAsia"/>
            <w:noProof/>
            <w:rtl/>
          </w:rPr>
          <w:t>لحاظ</w:t>
        </w:r>
        <w:r w:rsidRPr="004F179D">
          <w:rPr>
            <w:rStyle w:val="ac"/>
            <w:noProof/>
            <w:rtl/>
          </w:rPr>
          <w:t xml:space="preserve"> </w:t>
        </w:r>
        <w:r w:rsidRPr="004F179D">
          <w:rPr>
            <w:rStyle w:val="ac"/>
            <w:rFonts w:hint="eastAsia"/>
            <w:noProof/>
            <w:rtl/>
          </w:rPr>
          <w:t>زمان</w:t>
        </w:r>
        <w:r w:rsidRPr="004F179D">
          <w:rPr>
            <w:rStyle w:val="ac"/>
            <w:noProof/>
            <w:rtl/>
          </w:rPr>
          <w:t xml:space="preserve"> </w:t>
        </w:r>
        <w:r w:rsidRPr="004F179D">
          <w:rPr>
            <w:rStyle w:val="ac"/>
            <w:rFonts w:hint="eastAsia"/>
            <w:noProof/>
            <w:rtl/>
          </w:rPr>
          <w:t>شک</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Toc535759436 \h</w:instrText>
        </w:r>
        <w:r>
          <w:rPr>
            <w:noProof/>
            <w:webHidden/>
            <w:rtl/>
          </w:rPr>
          <w:instrText xml:space="preserve"> </w:instrText>
        </w:r>
        <w:r>
          <w:rPr>
            <w:rStyle w:val="ac"/>
            <w:noProof/>
            <w:rtl/>
          </w:rPr>
        </w:r>
        <w:r>
          <w:rPr>
            <w:rStyle w:val="ac"/>
            <w:noProof/>
            <w:rtl/>
          </w:rPr>
          <w:fldChar w:fldCharType="separate"/>
        </w:r>
        <w:r w:rsidR="00A607D1">
          <w:rPr>
            <w:noProof/>
            <w:webHidden/>
            <w:rtl/>
          </w:rPr>
          <w:t>4</w:t>
        </w:r>
        <w:r>
          <w:rPr>
            <w:rStyle w:val="ac"/>
            <w:noProof/>
            <w:rtl/>
          </w:rPr>
          <w:fldChar w:fldCharType="end"/>
        </w:r>
      </w:hyperlink>
    </w:p>
    <w:p w:rsidR="00B20078" w:rsidRDefault="00B20078" w:rsidP="00B20078">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35759437" w:history="1">
        <w:r w:rsidRPr="004F179D">
          <w:rPr>
            <w:rStyle w:val="ac"/>
            <w:rFonts w:hint="eastAsia"/>
            <w:noProof/>
            <w:rtl/>
          </w:rPr>
          <w:t>مناقشه</w:t>
        </w:r>
        <w:r w:rsidRPr="004F179D">
          <w:rPr>
            <w:rStyle w:val="ac"/>
            <w:noProof/>
            <w:rtl/>
          </w:rPr>
          <w:t xml:space="preserve"> </w:t>
        </w:r>
        <w:r w:rsidRPr="004F179D">
          <w:rPr>
            <w:rStyle w:val="ac"/>
            <w:rFonts w:hint="eastAsia"/>
            <w:noProof/>
            <w:rtl/>
          </w:rPr>
          <w:t>دوم</w:t>
        </w:r>
        <w:r w:rsidRPr="004F179D">
          <w:rPr>
            <w:rStyle w:val="ac"/>
            <w:noProof/>
            <w:rtl/>
          </w:rPr>
          <w:t xml:space="preserve"> (</w:t>
        </w:r>
        <w:r w:rsidRPr="004F179D">
          <w:rPr>
            <w:rStyle w:val="ac"/>
            <w:rFonts w:hint="eastAsia"/>
            <w:noProof/>
            <w:rtl/>
          </w:rPr>
          <w:t>فرد</w:t>
        </w:r>
        <w:r w:rsidRPr="004F179D">
          <w:rPr>
            <w:rStyle w:val="ac"/>
            <w:noProof/>
            <w:rtl/>
          </w:rPr>
          <w:t xml:space="preserve"> </w:t>
        </w:r>
        <w:r w:rsidRPr="004F179D">
          <w:rPr>
            <w:rStyle w:val="ac"/>
            <w:rFonts w:hint="eastAsia"/>
            <w:noProof/>
            <w:rtl/>
          </w:rPr>
          <w:t>مردّد</w:t>
        </w:r>
        <w:r w:rsidRPr="004F179D">
          <w:rPr>
            <w:rStyle w:val="ac"/>
            <w:noProof/>
            <w:rtl/>
          </w:rPr>
          <w:t xml:space="preserve"> </w:t>
        </w:r>
        <w:r w:rsidRPr="004F179D">
          <w:rPr>
            <w:rStyle w:val="ac"/>
            <w:rFonts w:hint="eastAsia"/>
            <w:noProof/>
            <w:rtl/>
          </w:rPr>
          <w:t>بودن</w:t>
        </w:r>
        <w:r w:rsidRPr="004F179D">
          <w:rPr>
            <w:rStyle w:val="ac"/>
            <w:noProof/>
            <w:rtl/>
          </w:rPr>
          <w:t xml:space="preserve"> </w:t>
        </w:r>
        <w:r w:rsidRPr="004F179D">
          <w:rPr>
            <w:rStyle w:val="ac"/>
            <w:rFonts w:hint="eastAsia"/>
            <w:noProof/>
            <w:rtl/>
          </w:rPr>
          <w:t>برخ</w:t>
        </w:r>
        <w:r w:rsidRPr="004F179D">
          <w:rPr>
            <w:rStyle w:val="ac"/>
            <w:rFonts w:hint="cs"/>
            <w:noProof/>
            <w:rtl/>
          </w:rPr>
          <w:t>ی</w:t>
        </w:r>
        <w:r w:rsidRPr="004F179D">
          <w:rPr>
            <w:rStyle w:val="ac"/>
            <w:noProof/>
            <w:rtl/>
          </w:rPr>
          <w:t xml:space="preserve"> </w:t>
        </w:r>
        <w:r w:rsidRPr="004F179D">
          <w:rPr>
            <w:rStyle w:val="ac"/>
            <w:rFonts w:hint="eastAsia"/>
            <w:noProof/>
            <w:rtl/>
          </w:rPr>
          <w:t>موارد</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Toc535759437 \h</w:instrText>
        </w:r>
        <w:r>
          <w:rPr>
            <w:noProof/>
            <w:webHidden/>
            <w:rtl/>
          </w:rPr>
          <w:instrText xml:space="preserve"> </w:instrText>
        </w:r>
        <w:r>
          <w:rPr>
            <w:rStyle w:val="ac"/>
            <w:noProof/>
            <w:rtl/>
          </w:rPr>
        </w:r>
        <w:r>
          <w:rPr>
            <w:rStyle w:val="ac"/>
            <w:noProof/>
            <w:rtl/>
          </w:rPr>
          <w:fldChar w:fldCharType="separate"/>
        </w:r>
        <w:r w:rsidR="00A607D1">
          <w:rPr>
            <w:noProof/>
            <w:webHidden/>
            <w:rtl/>
          </w:rPr>
          <w:t>4</w:t>
        </w:r>
        <w:r>
          <w:rPr>
            <w:rStyle w:val="ac"/>
            <w:noProof/>
            <w:rtl/>
          </w:rPr>
          <w:fldChar w:fldCharType="end"/>
        </w:r>
      </w:hyperlink>
    </w:p>
    <w:p w:rsidR="00B20078" w:rsidRDefault="00B20078" w:rsidP="00B20078">
      <w:pPr>
        <w:pStyle w:val="42"/>
        <w:tabs>
          <w:tab w:val="right" w:leader="dot" w:pos="10194"/>
        </w:tabs>
        <w:jc w:val="lowKashida"/>
        <w:rPr>
          <w:rFonts w:asciiTheme="minorHAnsi" w:eastAsiaTheme="minorEastAsia" w:hAnsiTheme="minorHAnsi" w:cstheme="minorBidi"/>
          <w:bCs w:val="0"/>
          <w:noProof/>
          <w:color w:val="auto"/>
          <w:szCs w:val="22"/>
          <w:rtl/>
        </w:rPr>
      </w:pPr>
      <w:hyperlink w:anchor="_Toc535759438" w:history="1">
        <w:r w:rsidRPr="004F179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Toc535759438 \h</w:instrText>
        </w:r>
        <w:r>
          <w:rPr>
            <w:noProof/>
            <w:webHidden/>
            <w:rtl/>
          </w:rPr>
          <w:instrText xml:space="preserve"> </w:instrText>
        </w:r>
        <w:r>
          <w:rPr>
            <w:rStyle w:val="ac"/>
            <w:noProof/>
            <w:rtl/>
          </w:rPr>
        </w:r>
        <w:r>
          <w:rPr>
            <w:rStyle w:val="ac"/>
            <w:noProof/>
            <w:rtl/>
          </w:rPr>
          <w:fldChar w:fldCharType="separate"/>
        </w:r>
        <w:r w:rsidR="00A607D1">
          <w:rPr>
            <w:noProof/>
            <w:webHidden/>
            <w:rtl/>
          </w:rPr>
          <w:t>5</w:t>
        </w:r>
        <w:r>
          <w:rPr>
            <w:rStyle w:val="ac"/>
            <w:noProof/>
            <w:rtl/>
          </w:rPr>
          <w:fldChar w:fldCharType="end"/>
        </w:r>
      </w:hyperlink>
    </w:p>
    <w:p w:rsidR="00B20078" w:rsidRDefault="00B20078" w:rsidP="00B20078">
      <w:pPr>
        <w:pStyle w:val="42"/>
        <w:tabs>
          <w:tab w:val="right" w:leader="dot" w:pos="10194"/>
        </w:tabs>
        <w:jc w:val="lowKashida"/>
        <w:rPr>
          <w:rFonts w:asciiTheme="minorHAnsi" w:eastAsiaTheme="minorEastAsia" w:hAnsiTheme="minorHAnsi" w:cstheme="minorBidi"/>
          <w:bCs w:val="0"/>
          <w:noProof/>
          <w:color w:val="auto"/>
          <w:szCs w:val="22"/>
          <w:rtl/>
        </w:rPr>
      </w:pPr>
      <w:hyperlink w:anchor="_Toc535759439" w:history="1">
        <w:r w:rsidRPr="004F179D">
          <w:rPr>
            <w:rStyle w:val="ac"/>
            <w:noProof/>
            <w:rtl/>
          </w:rPr>
          <w:t>1-</w:t>
        </w:r>
        <w:r w:rsidRPr="004F179D">
          <w:rPr>
            <w:rStyle w:val="ac"/>
            <w:rFonts w:hint="eastAsia"/>
            <w:noProof/>
            <w:rtl/>
          </w:rPr>
          <w:t>جر</w:t>
        </w:r>
        <w:r w:rsidRPr="004F179D">
          <w:rPr>
            <w:rStyle w:val="ac"/>
            <w:rFonts w:hint="cs"/>
            <w:noProof/>
            <w:rtl/>
          </w:rPr>
          <w:t>ی</w:t>
        </w:r>
        <w:r w:rsidRPr="004F179D">
          <w:rPr>
            <w:rStyle w:val="ac"/>
            <w:rFonts w:hint="eastAsia"/>
            <w:noProof/>
            <w:rtl/>
          </w:rPr>
          <w:t>ان</w:t>
        </w:r>
        <w:r w:rsidRPr="004F179D">
          <w:rPr>
            <w:rStyle w:val="ac"/>
            <w:noProof/>
            <w:rtl/>
          </w:rPr>
          <w:t xml:space="preserve"> </w:t>
        </w:r>
        <w:r w:rsidRPr="004F179D">
          <w:rPr>
            <w:rStyle w:val="ac"/>
            <w:rFonts w:hint="eastAsia"/>
            <w:noProof/>
            <w:rtl/>
          </w:rPr>
          <w:t>أصل</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فرد</w:t>
        </w:r>
        <w:r w:rsidRPr="004F179D">
          <w:rPr>
            <w:rStyle w:val="ac"/>
            <w:noProof/>
            <w:rtl/>
          </w:rPr>
          <w:t xml:space="preserve"> </w:t>
        </w:r>
        <w:r w:rsidRPr="004F179D">
          <w:rPr>
            <w:rStyle w:val="ac"/>
            <w:rFonts w:hint="eastAsia"/>
            <w:noProof/>
            <w:rtl/>
          </w:rPr>
          <w:t>مردد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Toc535759439 \h</w:instrText>
        </w:r>
        <w:r>
          <w:rPr>
            <w:noProof/>
            <w:webHidden/>
            <w:rtl/>
          </w:rPr>
          <w:instrText xml:space="preserve"> </w:instrText>
        </w:r>
        <w:r>
          <w:rPr>
            <w:rStyle w:val="ac"/>
            <w:noProof/>
            <w:rtl/>
          </w:rPr>
        </w:r>
        <w:r>
          <w:rPr>
            <w:rStyle w:val="ac"/>
            <w:noProof/>
            <w:rtl/>
          </w:rPr>
          <w:fldChar w:fldCharType="separate"/>
        </w:r>
        <w:r w:rsidR="00A607D1">
          <w:rPr>
            <w:noProof/>
            <w:webHidden/>
            <w:rtl/>
          </w:rPr>
          <w:t>5</w:t>
        </w:r>
        <w:r>
          <w:rPr>
            <w:rStyle w:val="ac"/>
            <w:noProof/>
            <w:rtl/>
          </w:rPr>
          <w:fldChar w:fldCharType="end"/>
        </w:r>
      </w:hyperlink>
    </w:p>
    <w:p w:rsidR="00B20078" w:rsidRDefault="00B20078" w:rsidP="00B20078">
      <w:pPr>
        <w:pStyle w:val="52"/>
        <w:tabs>
          <w:tab w:val="right" w:leader="dot" w:pos="10194"/>
        </w:tabs>
        <w:jc w:val="lowKashida"/>
        <w:rPr>
          <w:rFonts w:asciiTheme="minorHAnsi" w:eastAsiaTheme="minorEastAsia" w:hAnsiTheme="minorHAnsi" w:cstheme="minorBidi"/>
          <w:bCs w:val="0"/>
          <w:noProof/>
          <w:color w:val="auto"/>
          <w:szCs w:val="22"/>
          <w:rtl/>
        </w:rPr>
      </w:pPr>
      <w:hyperlink w:anchor="_Toc535759440" w:history="1">
        <w:r w:rsidRPr="004F179D">
          <w:rPr>
            <w:rStyle w:val="ac"/>
            <w:rFonts w:hint="eastAsia"/>
            <w:noProof/>
            <w:rtl/>
          </w:rPr>
          <w:t>تفص</w:t>
        </w:r>
        <w:r w:rsidRPr="004F179D">
          <w:rPr>
            <w:rStyle w:val="ac"/>
            <w:rFonts w:hint="cs"/>
            <w:noProof/>
            <w:rtl/>
          </w:rPr>
          <w:t>ی</w:t>
        </w:r>
        <w:r w:rsidRPr="004F179D">
          <w:rPr>
            <w:rStyle w:val="ac"/>
            <w:rFonts w:hint="eastAsia"/>
            <w:noProof/>
            <w:rtl/>
          </w:rPr>
          <w:t>ل</w:t>
        </w:r>
        <w:r w:rsidRPr="004F179D">
          <w:rPr>
            <w:rStyle w:val="ac"/>
            <w:noProof/>
            <w:rtl/>
          </w:rPr>
          <w:t xml:space="preserve"> </w:t>
        </w:r>
        <w:r w:rsidRPr="004F179D">
          <w:rPr>
            <w:rStyle w:val="ac"/>
            <w:rFonts w:hint="eastAsia"/>
            <w:noProof/>
            <w:rtl/>
          </w:rPr>
          <w:t>مرحوم</w:t>
        </w:r>
        <w:r w:rsidRPr="004F179D">
          <w:rPr>
            <w:rStyle w:val="ac"/>
            <w:noProof/>
            <w:rtl/>
          </w:rPr>
          <w:t xml:space="preserve"> </w:t>
        </w:r>
        <w:r w:rsidRPr="004F179D">
          <w:rPr>
            <w:rStyle w:val="ac"/>
            <w:rFonts w:hint="eastAsia"/>
            <w:noProof/>
            <w:rtl/>
          </w:rPr>
          <w:t>صدر</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جر</w:t>
        </w:r>
        <w:r w:rsidRPr="004F179D">
          <w:rPr>
            <w:rStyle w:val="ac"/>
            <w:rFonts w:hint="cs"/>
            <w:noProof/>
            <w:rtl/>
          </w:rPr>
          <w:t>ی</w:t>
        </w:r>
        <w:r w:rsidRPr="004F179D">
          <w:rPr>
            <w:rStyle w:val="ac"/>
            <w:rFonts w:hint="eastAsia"/>
            <w:noProof/>
            <w:rtl/>
          </w:rPr>
          <w:t>ان</w:t>
        </w:r>
        <w:r w:rsidRPr="004F179D">
          <w:rPr>
            <w:rStyle w:val="ac"/>
            <w:noProof/>
            <w:rtl/>
          </w:rPr>
          <w:t xml:space="preserve"> </w:t>
        </w:r>
        <w:r w:rsidRPr="004F179D">
          <w:rPr>
            <w:rStyle w:val="ac"/>
            <w:rFonts w:hint="eastAsia"/>
            <w:noProof/>
            <w:rtl/>
          </w:rPr>
          <w:t>أصل</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فرد</w:t>
        </w:r>
        <w:r w:rsidRPr="004F179D">
          <w:rPr>
            <w:rStyle w:val="ac"/>
            <w:noProof/>
            <w:rtl/>
          </w:rPr>
          <w:t xml:space="preserve"> </w:t>
        </w:r>
        <w:r w:rsidRPr="004F179D">
          <w:rPr>
            <w:rStyle w:val="ac"/>
            <w:rFonts w:hint="eastAsia"/>
            <w:noProof/>
            <w:rtl/>
          </w:rPr>
          <w:t>مردد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Toc535759440 \h</w:instrText>
        </w:r>
        <w:r>
          <w:rPr>
            <w:noProof/>
            <w:webHidden/>
            <w:rtl/>
          </w:rPr>
          <w:instrText xml:space="preserve"> </w:instrText>
        </w:r>
        <w:r>
          <w:rPr>
            <w:rStyle w:val="ac"/>
            <w:noProof/>
            <w:rtl/>
          </w:rPr>
        </w:r>
        <w:r>
          <w:rPr>
            <w:rStyle w:val="ac"/>
            <w:noProof/>
            <w:rtl/>
          </w:rPr>
          <w:fldChar w:fldCharType="separate"/>
        </w:r>
        <w:r w:rsidR="00A607D1">
          <w:rPr>
            <w:noProof/>
            <w:webHidden/>
            <w:rtl/>
          </w:rPr>
          <w:t>6</w:t>
        </w:r>
        <w:r>
          <w:rPr>
            <w:rStyle w:val="ac"/>
            <w:noProof/>
            <w:rtl/>
          </w:rPr>
          <w:fldChar w:fldCharType="end"/>
        </w:r>
      </w:hyperlink>
    </w:p>
    <w:p w:rsidR="00B20078" w:rsidRDefault="00B20078" w:rsidP="00B20078">
      <w:pPr>
        <w:pStyle w:val="52"/>
        <w:tabs>
          <w:tab w:val="right" w:leader="dot" w:pos="10194"/>
        </w:tabs>
        <w:jc w:val="lowKashida"/>
        <w:rPr>
          <w:rFonts w:asciiTheme="minorHAnsi" w:eastAsiaTheme="minorEastAsia" w:hAnsiTheme="minorHAnsi" w:cstheme="minorBidi"/>
          <w:bCs w:val="0"/>
          <w:noProof/>
          <w:color w:val="auto"/>
          <w:szCs w:val="22"/>
          <w:rtl/>
        </w:rPr>
      </w:pPr>
      <w:hyperlink w:anchor="_Toc535759441" w:history="1">
        <w:r w:rsidRPr="004F179D">
          <w:rPr>
            <w:rStyle w:val="ac"/>
            <w:rFonts w:hint="eastAsia"/>
            <w:noProof/>
            <w:rtl/>
          </w:rPr>
          <w:t>مناقشه</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تفص</w:t>
        </w:r>
        <w:r w:rsidRPr="004F179D">
          <w:rPr>
            <w:rStyle w:val="ac"/>
            <w:rFonts w:hint="cs"/>
            <w:noProof/>
            <w:rtl/>
          </w:rPr>
          <w:t>ی</w:t>
        </w:r>
        <w:r w:rsidRPr="004F179D">
          <w:rPr>
            <w:rStyle w:val="ac"/>
            <w:rFonts w:hint="eastAsia"/>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Toc535759441 \h</w:instrText>
        </w:r>
        <w:r>
          <w:rPr>
            <w:noProof/>
            <w:webHidden/>
            <w:rtl/>
          </w:rPr>
          <w:instrText xml:space="preserve"> </w:instrText>
        </w:r>
        <w:r>
          <w:rPr>
            <w:rStyle w:val="ac"/>
            <w:noProof/>
            <w:rtl/>
          </w:rPr>
        </w:r>
        <w:r>
          <w:rPr>
            <w:rStyle w:val="ac"/>
            <w:noProof/>
            <w:rtl/>
          </w:rPr>
          <w:fldChar w:fldCharType="separate"/>
        </w:r>
        <w:r w:rsidR="00A607D1">
          <w:rPr>
            <w:noProof/>
            <w:webHidden/>
            <w:rtl/>
          </w:rPr>
          <w:t>6</w:t>
        </w:r>
        <w:r>
          <w:rPr>
            <w:rStyle w:val="ac"/>
            <w:noProof/>
            <w:rtl/>
          </w:rPr>
          <w:fldChar w:fldCharType="end"/>
        </w:r>
      </w:hyperlink>
    </w:p>
    <w:p w:rsidR="00B20078" w:rsidRDefault="00B20078" w:rsidP="00B20078">
      <w:pPr>
        <w:pStyle w:val="42"/>
        <w:tabs>
          <w:tab w:val="right" w:leader="dot" w:pos="10194"/>
        </w:tabs>
        <w:jc w:val="lowKashida"/>
        <w:rPr>
          <w:rFonts w:asciiTheme="minorHAnsi" w:eastAsiaTheme="minorEastAsia" w:hAnsiTheme="minorHAnsi" w:cstheme="minorBidi"/>
          <w:bCs w:val="0"/>
          <w:noProof/>
          <w:color w:val="auto"/>
          <w:szCs w:val="22"/>
          <w:rtl/>
        </w:rPr>
      </w:pPr>
      <w:hyperlink w:anchor="_Toc535759442" w:history="1">
        <w:r w:rsidRPr="004F179D">
          <w:rPr>
            <w:rStyle w:val="ac"/>
            <w:noProof/>
            <w:rtl/>
          </w:rPr>
          <w:t>2-</w:t>
        </w:r>
        <w:r w:rsidRPr="004F179D">
          <w:rPr>
            <w:rStyle w:val="ac"/>
            <w:rFonts w:hint="eastAsia"/>
            <w:noProof/>
            <w:rtl/>
          </w:rPr>
          <w:t>عدم</w:t>
        </w:r>
        <w:r w:rsidRPr="004F179D">
          <w:rPr>
            <w:rStyle w:val="ac"/>
            <w:noProof/>
            <w:rtl/>
          </w:rPr>
          <w:t xml:space="preserve"> </w:t>
        </w:r>
        <w:r w:rsidRPr="004F179D">
          <w:rPr>
            <w:rStyle w:val="ac"/>
            <w:rFonts w:hint="eastAsia"/>
            <w:noProof/>
            <w:rtl/>
          </w:rPr>
          <w:t>عموم</w:t>
        </w:r>
        <w:r w:rsidRPr="004F179D">
          <w:rPr>
            <w:rStyle w:val="ac"/>
            <w:rFonts w:hint="cs"/>
            <w:noProof/>
            <w:rtl/>
          </w:rPr>
          <w:t>یّ</w:t>
        </w:r>
        <w:r w:rsidRPr="004F179D">
          <w:rPr>
            <w:rStyle w:val="ac"/>
            <w:rFonts w:hint="eastAsia"/>
            <w:noProof/>
            <w:rtl/>
          </w:rPr>
          <w:t>ت</w:t>
        </w:r>
        <w:r w:rsidRPr="004F179D">
          <w:rPr>
            <w:rStyle w:val="ac"/>
            <w:noProof/>
            <w:rtl/>
          </w:rPr>
          <w:t xml:space="preserve"> </w:t>
        </w:r>
        <w:r w:rsidRPr="004F179D">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Toc535759442 \h</w:instrText>
        </w:r>
        <w:r>
          <w:rPr>
            <w:noProof/>
            <w:webHidden/>
            <w:rtl/>
          </w:rPr>
          <w:instrText xml:space="preserve"> </w:instrText>
        </w:r>
        <w:r>
          <w:rPr>
            <w:rStyle w:val="ac"/>
            <w:noProof/>
            <w:rtl/>
          </w:rPr>
        </w:r>
        <w:r>
          <w:rPr>
            <w:rStyle w:val="ac"/>
            <w:noProof/>
            <w:rtl/>
          </w:rPr>
          <w:fldChar w:fldCharType="separate"/>
        </w:r>
        <w:r w:rsidR="00A607D1">
          <w:rPr>
            <w:noProof/>
            <w:webHidden/>
            <w:rtl/>
          </w:rPr>
          <w:t>6</w:t>
        </w:r>
        <w:r>
          <w:rPr>
            <w:rStyle w:val="ac"/>
            <w:noProof/>
            <w:rtl/>
          </w:rPr>
          <w:fldChar w:fldCharType="end"/>
        </w:r>
      </w:hyperlink>
    </w:p>
    <w:p w:rsidR="00B20078" w:rsidRDefault="00B20078" w:rsidP="00B20078">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535759443" w:history="1">
        <w:r w:rsidRPr="004F179D">
          <w:rPr>
            <w:rStyle w:val="ac"/>
            <w:rFonts w:hint="eastAsia"/>
            <w:noProof/>
            <w:rtl/>
          </w:rPr>
          <w:t>مناقشه</w:t>
        </w:r>
        <w:r w:rsidRPr="004F179D">
          <w:rPr>
            <w:rStyle w:val="ac"/>
            <w:noProof/>
            <w:rtl/>
          </w:rPr>
          <w:t xml:space="preserve"> </w:t>
        </w:r>
        <w:r w:rsidRPr="004F179D">
          <w:rPr>
            <w:rStyle w:val="ac"/>
            <w:rFonts w:hint="eastAsia"/>
            <w:noProof/>
            <w:rtl/>
          </w:rPr>
          <w:t>سوم</w:t>
        </w:r>
        <w:r w:rsidRPr="004F179D">
          <w:rPr>
            <w:rStyle w:val="ac"/>
            <w:noProof/>
            <w:rtl/>
          </w:rPr>
          <w:t xml:space="preserve"> (</w:t>
        </w:r>
        <w:r w:rsidRPr="004F179D">
          <w:rPr>
            <w:rStyle w:val="ac"/>
            <w:rFonts w:hint="eastAsia"/>
            <w:noProof/>
            <w:rtl/>
          </w:rPr>
          <w:t>عنوان</w:t>
        </w:r>
        <w:r w:rsidRPr="004F179D">
          <w:rPr>
            <w:rStyle w:val="ac"/>
            <w:noProof/>
            <w:rtl/>
          </w:rPr>
          <w:t xml:space="preserve"> </w:t>
        </w:r>
        <w:r w:rsidRPr="004F179D">
          <w:rPr>
            <w:rStyle w:val="ac"/>
            <w:rFonts w:hint="eastAsia"/>
            <w:noProof/>
            <w:rtl/>
          </w:rPr>
          <w:t>مش</w:t>
        </w:r>
        <w:r w:rsidRPr="004F179D">
          <w:rPr>
            <w:rStyle w:val="ac"/>
            <w:rFonts w:hint="cs"/>
            <w:noProof/>
            <w:rtl/>
          </w:rPr>
          <w:t>ی</w:t>
        </w:r>
        <w:r w:rsidRPr="004F179D">
          <w:rPr>
            <w:rStyle w:val="ac"/>
            <w:rFonts w:hint="eastAsia"/>
            <w:noProof/>
            <w:rtl/>
          </w:rPr>
          <w:t>ر</w:t>
        </w:r>
        <w:r w:rsidRPr="004F179D">
          <w:rPr>
            <w:rStyle w:val="ac"/>
            <w:noProof/>
            <w:rtl/>
          </w:rPr>
          <w:t xml:space="preserve"> </w:t>
        </w:r>
        <w:r w:rsidRPr="004F179D">
          <w:rPr>
            <w:rStyle w:val="ac"/>
            <w:rFonts w:hint="eastAsia"/>
            <w:noProof/>
            <w:rtl/>
          </w:rPr>
          <w:t>بودن</w:t>
        </w:r>
        <w:r w:rsidRPr="004F179D">
          <w:rPr>
            <w:rStyle w:val="ac"/>
            <w:noProof/>
            <w:rtl/>
          </w:rPr>
          <w:t xml:space="preserve"> </w:t>
        </w:r>
        <w:r w:rsidRPr="004F179D">
          <w:rPr>
            <w:rStyle w:val="ac"/>
            <w:rFonts w:hint="eastAsia"/>
            <w:noProof/>
            <w:rtl/>
          </w:rPr>
          <w:t>حرام</w:t>
        </w:r>
        <w:r w:rsidRPr="004F179D">
          <w:rPr>
            <w:rStyle w:val="ac"/>
            <w:noProof/>
            <w:rtl/>
          </w:rPr>
          <w:t xml:space="preserve"> </w:t>
        </w:r>
        <w:r w:rsidRPr="004F179D">
          <w:rPr>
            <w:rStyle w:val="ac"/>
            <w:rFonts w:hint="eastAsia"/>
            <w:noProof/>
            <w:rtl/>
          </w:rPr>
          <w:t>الأکل</w:t>
        </w:r>
        <w:r w:rsidRPr="004F179D">
          <w:rPr>
            <w:rStyle w:val="ac"/>
            <w:noProof/>
            <w:rtl/>
          </w:rPr>
          <w:t xml:space="preserve"> </w:t>
        </w:r>
        <w:r w:rsidRPr="004F179D">
          <w:rPr>
            <w:rStyle w:val="ac"/>
            <w:rFonts w:hint="eastAsia"/>
            <w:noProof/>
            <w:rtl/>
          </w:rPr>
          <w:t>بودن</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Toc535759443 \h</w:instrText>
        </w:r>
        <w:r>
          <w:rPr>
            <w:noProof/>
            <w:webHidden/>
            <w:rtl/>
          </w:rPr>
          <w:instrText xml:space="preserve"> </w:instrText>
        </w:r>
        <w:r>
          <w:rPr>
            <w:rStyle w:val="ac"/>
            <w:noProof/>
            <w:rtl/>
          </w:rPr>
        </w:r>
        <w:r>
          <w:rPr>
            <w:rStyle w:val="ac"/>
            <w:noProof/>
            <w:rtl/>
          </w:rPr>
          <w:fldChar w:fldCharType="separate"/>
        </w:r>
        <w:r w:rsidR="00A607D1">
          <w:rPr>
            <w:noProof/>
            <w:webHidden/>
            <w:rtl/>
          </w:rPr>
          <w:t>8</w:t>
        </w:r>
        <w:r>
          <w:rPr>
            <w:rStyle w:val="ac"/>
            <w:noProof/>
            <w:rtl/>
          </w:rPr>
          <w:fldChar w:fldCharType="end"/>
        </w:r>
      </w:hyperlink>
    </w:p>
    <w:p w:rsidR="00B20078" w:rsidRDefault="00B20078" w:rsidP="00B20078">
      <w:pPr>
        <w:pStyle w:val="42"/>
        <w:tabs>
          <w:tab w:val="right" w:leader="dot" w:pos="10194"/>
        </w:tabs>
        <w:jc w:val="lowKashida"/>
        <w:rPr>
          <w:rFonts w:asciiTheme="minorHAnsi" w:eastAsiaTheme="minorEastAsia" w:hAnsiTheme="minorHAnsi" w:cstheme="minorBidi"/>
          <w:bCs w:val="0"/>
          <w:noProof/>
          <w:color w:val="auto"/>
          <w:szCs w:val="22"/>
          <w:rtl/>
        </w:rPr>
      </w:pPr>
      <w:hyperlink w:anchor="_Toc535759444" w:history="1">
        <w:r w:rsidRPr="004F179D">
          <w:rPr>
            <w:rStyle w:val="ac"/>
            <w:rFonts w:hint="eastAsia"/>
            <w:noProof/>
            <w:rtl/>
          </w:rPr>
          <w:t>جواب</w:t>
        </w:r>
        <w:r w:rsidRPr="004F179D">
          <w:rPr>
            <w:rStyle w:val="ac"/>
            <w:noProof/>
            <w:rtl/>
          </w:rPr>
          <w:t xml:space="preserve"> </w:t>
        </w:r>
        <w:r w:rsidRPr="004F179D">
          <w:rPr>
            <w:rStyle w:val="ac"/>
            <w:rFonts w:hint="eastAsia"/>
            <w:noProof/>
            <w:rtl/>
          </w:rPr>
          <w:t>مرحوم</w:t>
        </w:r>
        <w:r w:rsidRPr="004F179D">
          <w:rPr>
            <w:rStyle w:val="ac"/>
            <w:noProof/>
            <w:rtl/>
          </w:rPr>
          <w:t xml:space="preserve"> </w:t>
        </w:r>
        <w:r w:rsidRPr="004F179D">
          <w:rPr>
            <w:rStyle w:val="ac"/>
            <w:rFonts w:hint="eastAsia"/>
            <w:noProof/>
            <w:rtl/>
          </w:rPr>
          <w:t>خو</w:t>
        </w:r>
        <w:r w:rsidRPr="004F179D">
          <w:rPr>
            <w:rStyle w:val="ac"/>
            <w:rFonts w:hint="cs"/>
            <w:noProof/>
            <w:rtl/>
          </w:rPr>
          <w:t>یی</w:t>
        </w:r>
        <w:r w:rsidRPr="004F179D">
          <w:rPr>
            <w:rStyle w:val="ac"/>
            <w:noProof/>
            <w:rtl/>
          </w:rPr>
          <w:t xml:space="preserve"> (</w:t>
        </w:r>
        <w:r w:rsidRPr="004F179D">
          <w:rPr>
            <w:rStyle w:val="ac"/>
            <w:rFonts w:hint="eastAsia"/>
            <w:noProof/>
            <w:rtl/>
          </w:rPr>
          <w:t>ظهور</w:t>
        </w:r>
        <w:r w:rsidRPr="004F179D">
          <w:rPr>
            <w:rStyle w:val="ac"/>
            <w:noProof/>
            <w:rtl/>
          </w:rPr>
          <w:t xml:space="preserve"> </w:t>
        </w:r>
        <w:r w:rsidRPr="004F179D">
          <w:rPr>
            <w:rStyle w:val="ac"/>
            <w:rFonts w:hint="eastAsia"/>
            <w:noProof/>
            <w:rtl/>
          </w:rPr>
          <w:t>عنوان</w:t>
        </w:r>
        <w:r w:rsidRPr="004F179D">
          <w:rPr>
            <w:rStyle w:val="ac"/>
            <w:noProof/>
            <w:rtl/>
          </w:rPr>
          <w:t xml:space="preserve"> </w:t>
        </w:r>
        <w:r w:rsidRPr="004F179D">
          <w:rPr>
            <w:rStyle w:val="ac"/>
            <w:rFonts w:hint="eastAsia"/>
            <w:noProof/>
            <w:rtl/>
          </w:rPr>
          <w:t>در</w:t>
        </w:r>
        <w:r w:rsidRPr="004F179D">
          <w:rPr>
            <w:rStyle w:val="ac"/>
            <w:noProof/>
            <w:rtl/>
          </w:rPr>
          <w:t xml:space="preserve"> </w:t>
        </w:r>
        <w:r w:rsidRPr="004F179D">
          <w:rPr>
            <w:rStyle w:val="ac"/>
            <w:rFonts w:hint="eastAsia"/>
            <w:noProof/>
            <w:rtl/>
          </w:rPr>
          <w:t>موضوع</w:t>
        </w:r>
        <w:r w:rsidRPr="004F179D">
          <w:rPr>
            <w:rStyle w:val="ac"/>
            <w:rFonts w:hint="cs"/>
            <w:noProof/>
            <w:rtl/>
          </w:rPr>
          <w:t>یّ</w:t>
        </w:r>
        <w:r w:rsidRPr="004F179D">
          <w:rPr>
            <w:rStyle w:val="ac"/>
            <w:rFonts w:hint="eastAsia"/>
            <w:noProof/>
            <w:rtl/>
          </w:rPr>
          <w:t>ت</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Toc535759444 \h</w:instrText>
        </w:r>
        <w:r>
          <w:rPr>
            <w:noProof/>
            <w:webHidden/>
            <w:rtl/>
          </w:rPr>
          <w:instrText xml:space="preserve"> </w:instrText>
        </w:r>
        <w:r>
          <w:rPr>
            <w:rStyle w:val="ac"/>
            <w:noProof/>
            <w:rtl/>
          </w:rPr>
        </w:r>
        <w:r>
          <w:rPr>
            <w:rStyle w:val="ac"/>
            <w:noProof/>
            <w:rtl/>
          </w:rPr>
          <w:fldChar w:fldCharType="separate"/>
        </w:r>
        <w:r w:rsidR="00A607D1">
          <w:rPr>
            <w:noProof/>
            <w:webHidden/>
            <w:rtl/>
          </w:rPr>
          <w:t>9</w:t>
        </w:r>
        <w:r>
          <w:rPr>
            <w:rStyle w:val="ac"/>
            <w:noProof/>
            <w:rtl/>
          </w:rPr>
          <w:fldChar w:fldCharType="end"/>
        </w:r>
      </w:hyperlink>
    </w:p>
    <w:p w:rsidR="00B20078" w:rsidRDefault="00B20078" w:rsidP="00B20078">
      <w:pPr>
        <w:pStyle w:val="42"/>
        <w:tabs>
          <w:tab w:val="right" w:leader="dot" w:pos="10194"/>
        </w:tabs>
        <w:jc w:val="lowKashida"/>
        <w:rPr>
          <w:rFonts w:asciiTheme="minorHAnsi" w:eastAsiaTheme="minorEastAsia" w:hAnsiTheme="minorHAnsi" w:cstheme="minorBidi"/>
          <w:bCs w:val="0"/>
          <w:noProof/>
          <w:color w:val="auto"/>
          <w:szCs w:val="22"/>
          <w:rtl/>
        </w:rPr>
      </w:pPr>
      <w:hyperlink w:anchor="_Toc535759445" w:history="1">
        <w:r w:rsidRPr="004F179D">
          <w:rPr>
            <w:rStyle w:val="ac"/>
            <w:rFonts w:hint="eastAsia"/>
            <w:noProof/>
            <w:rtl/>
          </w:rPr>
          <w:t>جواب</w:t>
        </w:r>
        <w:r w:rsidRPr="004F179D">
          <w:rPr>
            <w:rStyle w:val="ac"/>
            <w:noProof/>
            <w:rtl/>
          </w:rPr>
          <w:t xml:space="preserve"> </w:t>
        </w:r>
        <w:r w:rsidRPr="004F179D">
          <w:rPr>
            <w:rStyle w:val="ac"/>
            <w:rFonts w:hint="eastAsia"/>
            <w:noProof/>
            <w:rtl/>
          </w:rPr>
          <w:t>مرحوم</w:t>
        </w:r>
        <w:r w:rsidRPr="004F179D">
          <w:rPr>
            <w:rStyle w:val="ac"/>
            <w:noProof/>
            <w:rtl/>
          </w:rPr>
          <w:t xml:space="preserve"> </w:t>
        </w:r>
        <w:r w:rsidRPr="004F179D">
          <w:rPr>
            <w:rStyle w:val="ac"/>
            <w:rFonts w:hint="eastAsia"/>
            <w:noProof/>
            <w:rtl/>
          </w:rPr>
          <w:t>ا</w:t>
        </w:r>
        <w:r w:rsidRPr="004F179D">
          <w:rPr>
            <w:rStyle w:val="ac"/>
            <w:rFonts w:hint="cs"/>
            <w:noProof/>
            <w:rtl/>
          </w:rPr>
          <w:t>ی</w:t>
        </w:r>
        <w:r w:rsidRPr="004F179D">
          <w:rPr>
            <w:rStyle w:val="ac"/>
            <w:rFonts w:hint="eastAsia"/>
            <w:noProof/>
            <w:rtl/>
          </w:rPr>
          <w:t>روان</w:t>
        </w:r>
        <w:r w:rsidRPr="004F179D">
          <w:rPr>
            <w:rStyle w:val="ac"/>
            <w:rFonts w:hint="cs"/>
            <w:noProof/>
            <w:rtl/>
          </w:rPr>
          <w:t>ی</w:t>
        </w:r>
        <w:r w:rsidRPr="004F179D">
          <w:rPr>
            <w:rStyle w:val="ac"/>
            <w:noProof/>
            <w:rtl/>
          </w:rPr>
          <w:t xml:space="preserve"> (</w:t>
        </w:r>
        <w:r w:rsidRPr="004F179D">
          <w:rPr>
            <w:rStyle w:val="ac"/>
            <w:rFonts w:hint="eastAsia"/>
            <w:noProof/>
            <w:rtl/>
          </w:rPr>
          <w:t>جر</w:t>
        </w:r>
        <w:r w:rsidRPr="004F179D">
          <w:rPr>
            <w:rStyle w:val="ac"/>
            <w:rFonts w:hint="cs"/>
            <w:noProof/>
            <w:rtl/>
          </w:rPr>
          <w:t>ی</w:t>
        </w:r>
        <w:r w:rsidRPr="004F179D">
          <w:rPr>
            <w:rStyle w:val="ac"/>
            <w:rFonts w:hint="eastAsia"/>
            <w:noProof/>
            <w:rtl/>
          </w:rPr>
          <w:t>ان</w:t>
        </w:r>
        <w:r w:rsidRPr="004F179D">
          <w:rPr>
            <w:rStyle w:val="ac"/>
            <w:noProof/>
            <w:rtl/>
          </w:rPr>
          <w:t xml:space="preserve"> </w:t>
        </w:r>
        <w:r w:rsidRPr="004F179D">
          <w:rPr>
            <w:rStyle w:val="ac"/>
            <w:rFonts w:hint="eastAsia"/>
            <w:noProof/>
            <w:rtl/>
          </w:rPr>
          <w:t>أصل</w:t>
        </w:r>
        <w:r w:rsidRPr="004F179D">
          <w:rPr>
            <w:rStyle w:val="ac"/>
            <w:noProof/>
            <w:rtl/>
          </w:rPr>
          <w:t xml:space="preserve"> </w:t>
        </w:r>
        <w:r w:rsidRPr="004F179D">
          <w:rPr>
            <w:rStyle w:val="ac"/>
            <w:rFonts w:hint="eastAsia"/>
            <w:noProof/>
            <w:rtl/>
          </w:rPr>
          <w:t>بر</w:t>
        </w:r>
        <w:r w:rsidRPr="004F179D">
          <w:rPr>
            <w:rStyle w:val="ac"/>
            <w:noProof/>
            <w:rtl/>
          </w:rPr>
          <w:t xml:space="preserve"> </w:t>
        </w:r>
        <w:r w:rsidRPr="004F179D">
          <w:rPr>
            <w:rStyle w:val="ac"/>
            <w:rFonts w:hint="eastAsia"/>
            <w:noProof/>
            <w:rtl/>
          </w:rPr>
          <w:t>اساس</w:t>
        </w:r>
        <w:r w:rsidRPr="004F179D">
          <w:rPr>
            <w:rStyle w:val="ac"/>
            <w:noProof/>
            <w:rtl/>
          </w:rPr>
          <w:t xml:space="preserve"> </w:t>
        </w:r>
        <w:r w:rsidRPr="004F179D">
          <w:rPr>
            <w:rStyle w:val="ac"/>
            <w:rFonts w:hint="eastAsia"/>
            <w:noProof/>
            <w:rtl/>
          </w:rPr>
          <w:t>مقام</w:t>
        </w:r>
        <w:r w:rsidRPr="004F179D">
          <w:rPr>
            <w:rStyle w:val="ac"/>
            <w:noProof/>
            <w:rtl/>
          </w:rPr>
          <w:t xml:space="preserve"> </w:t>
        </w:r>
        <w:r w:rsidRPr="004F179D">
          <w:rPr>
            <w:rStyle w:val="ac"/>
            <w:rFonts w:hint="eastAsia"/>
            <w:noProof/>
            <w:rtl/>
          </w:rPr>
          <w:t>خطاب</w:t>
        </w:r>
        <w:r w:rsidRPr="004F17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Toc535759445 \h</w:instrText>
        </w:r>
        <w:r>
          <w:rPr>
            <w:noProof/>
            <w:webHidden/>
            <w:rtl/>
          </w:rPr>
          <w:instrText xml:space="preserve"> </w:instrText>
        </w:r>
        <w:r>
          <w:rPr>
            <w:rStyle w:val="ac"/>
            <w:noProof/>
            <w:rtl/>
          </w:rPr>
        </w:r>
        <w:r>
          <w:rPr>
            <w:rStyle w:val="ac"/>
            <w:noProof/>
            <w:rtl/>
          </w:rPr>
          <w:fldChar w:fldCharType="separate"/>
        </w:r>
        <w:r w:rsidR="00A607D1">
          <w:rPr>
            <w:noProof/>
            <w:webHidden/>
            <w:rtl/>
          </w:rPr>
          <w:t>9</w:t>
        </w:r>
        <w:r>
          <w:rPr>
            <w:rStyle w:val="ac"/>
            <w:noProof/>
            <w:rtl/>
          </w:rPr>
          <w:fldChar w:fldCharType="end"/>
        </w:r>
      </w:hyperlink>
    </w:p>
    <w:p w:rsidR="00B20078" w:rsidRDefault="00B20078" w:rsidP="00B20078">
      <w:pPr>
        <w:pStyle w:val="52"/>
        <w:tabs>
          <w:tab w:val="right" w:leader="dot" w:pos="10194"/>
        </w:tabs>
        <w:jc w:val="lowKashida"/>
        <w:rPr>
          <w:rFonts w:asciiTheme="minorHAnsi" w:eastAsiaTheme="minorEastAsia" w:hAnsiTheme="minorHAnsi" w:cstheme="minorBidi"/>
          <w:bCs w:val="0"/>
          <w:noProof/>
          <w:color w:val="auto"/>
          <w:szCs w:val="22"/>
          <w:rtl/>
        </w:rPr>
      </w:pPr>
      <w:hyperlink w:anchor="_Toc535759446" w:history="1">
        <w:r w:rsidRPr="004F179D">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Toc535759446 \h</w:instrText>
        </w:r>
        <w:r>
          <w:rPr>
            <w:noProof/>
            <w:webHidden/>
            <w:rtl/>
          </w:rPr>
          <w:instrText xml:space="preserve"> </w:instrText>
        </w:r>
        <w:r>
          <w:rPr>
            <w:rStyle w:val="ac"/>
            <w:noProof/>
            <w:rtl/>
          </w:rPr>
        </w:r>
        <w:r>
          <w:rPr>
            <w:rStyle w:val="ac"/>
            <w:noProof/>
            <w:rtl/>
          </w:rPr>
          <w:fldChar w:fldCharType="separate"/>
        </w:r>
        <w:r w:rsidR="00A607D1">
          <w:rPr>
            <w:noProof/>
            <w:webHidden/>
            <w:rtl/>
          </w:rPr>
          <w:t>10</w:t>
        </w:r>
        <w:r>
          <w:rPr>
            <w:rStyle w:val="ac"/>
            <w:noProof/>
            <w:rtl/>
          </w:rPr>
          <w:fldChar w:fldCharType="end"/>
        </w:r>
      </w:hyperlink>
    </w:p>
    <w:p w:rsidR="00C91EB6" w:rsidRPr="00C91EB6" w:rsidRDefault="00B20078" w:rsidP="00B20078">
      <w:pPr>
        <w:tabs>
          <w:tab w:val="left" w:pos="6518"/>
        </w:tabs>
        <w:jc w:val="lowKashida"/>
      </w:pPr>
      <w:r>
        <w:fldChar w:fldCharType="end"/>
      </w:r>
    </w:p>
    <w:p w:rsidR="00F343FB" w:rsidRPr="00A6366F" w:rsidRDefault="00F842AD" w:rsidP="00B20078">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720B5">
        <w:rPr>
          <w:rFonts w:hint="cs"/>
          <w:rtl/>
        </w:rPr>
        <w:t>شرط</w:t>
      </w:r>
      <w:r w:rsidR="002720B5">
        <w:rPr>
          <w:rtl/>
        </w:rPr>
        <w:t xml:space="preserve"> </w:t>
      </w:r>
      <w:r w:rsidR="002720B5">
        <w:rPr>
          <w:rFonts w:hint="cs"/>
          <w:rtl/>
        </w:rPr>
        <w:t>چهارم</w:t>
      </w:r>
      <w:r w:rsidR="002720B5">
        <w:rPr>
          <w:rtl/>
        </w:rPr>
        <w:t xml:space="preserve"> (</w:t>
      </w:r>
      <w:r w:rsidR="002720B5">
        <w:rPr>
          <w:rFonts w:hint="cs"/>
          <w:rtl/>
        </w:rPr>
        <w:t>از</w:t>
      </w:r>
      <w:r w:rsidR="002720B5">
        <w:rPr>
          <w:rtl/>
        </w:rPr>
        <w:t xml:space="preserve"> </w:t>
      </w:r>
      <w:r w:rsidR="002720B5">
        <w:rPr>
          <w:rFonts w:hint="cs"/>
          <w:rtl/>
        </w:rPr>
        <w:t>غیر</w:t>
      </w:r>
      <w:r w:rsidR="002720B5">
        <w:rPr>
          <w:rtl/>
        </w:rPr>
        <w:t xml:space="preserve"> </w:t>
      </w:r>
      <w:r w:rsidR="002720B5">
        <w:rPr>
          <w:rFonts w:hint="cs"/>
          <w:rtl/>
        </w:rPr>
        <w:t>مأکول</w:t>
      </w:r>
      <w:r w:rsidR="002720B5">
        <w:rPr>
          <w:rtl/>
        </w:rPr>
        <w:t xml:space="preserve"> </w:t>
      </w:r>
      <w:r w:rsidR="002720B5">
        <w:rPr>
          <w:rFonts w:hint="cs"/>
          <w:rtl/>
        </w:rPr>
        <w:t>اللحم</w:t>
      </w:r>
      <w:r w:rsidR="002720B5">
        <w:rPr>
          <w:rtl/>
        </w:rPr>
        <w:t xml:space="preserve"> </w:t>
      </w:r>
      <w:r w:rsidR="002720B5">
        <w:rPr>
          <w:rFonts w:hint="cs"/>
          <w:rtl/>
        </w:rPr>
        <w:t>نبودن</w:t>
      </w:r>
      <w:r w:rsidR="002720B5">
        <w:rPr>
          <w:rtl/>
        </w:rPr>
        <w:t>)</w:t>
      </w:r>
      <w:r w:rsidR="00025B70">
        <w:rPr>
          <w:rFonts w:hint="cs"/>
          <w:rtl/>
        </w:rPr>
        <w:t xml:space="preserve"> </w:t>
      </w:r>
      <w:r w:rsidR="00386C11" w:rsidRPr="00A6366F">
        <w:rPr>
          <w:rFonts w:hint="cs"/>
          <w:rtl/>
        </w:rPr>
        <w:t>/</w:t>
      </w:r>
      <w:bookmarkStart w:id="2" w:name="BokSabj_d"/>
      <w:bookmarkEnd w:id="2"/>
      <w:r w:rsidR="002720B5">
        <w:rPr>
          <w:rFonts w:hint="cs"/>
          <w:rtl/>
        </w:rPr>
        <w:t>شرائط</w:t>
      </w:r>
      <w:r w:rsidR="002720B5">
        <w:rPr>
          <w:rtl/>
        </w:rPr>
        <w:t xml:space="preserve"> </w:t>
      </w:r>
      <w:r w:rsidR="002720B5">
        <w:rPr>
          <w:rFonts w:hint="cs"/>
          <w:rtl/>
        </w:rPr>
        <w:t>لباس</w:t>
      </w:r>
      <w:r w:rsidR="002720B5">
        <w:rPr>
          <w:rtl/>
        </w:rPr>
        <w:t xml:space="preserve"> </w:t>
      </w:r>
      <w:r w:rsidR="002720B5">
        <w:rPr>
          <w:rFonts w:hint="cs"/>
          <w:rtl/>
        </w:rPr>
        <w:t>مصلی</w:t>
      </w:r>
      <w:r w:rsidR="00386C11" w:rsidRPr="00A6366F">
        <w:rPr>
          <w:rFonts w:hint="cs"/>
          <w:rtl/>
        </w:rPr>
        <w:t xml:space="preserve"> /</w:t>
      </w:r>
      <w:bookmarkStart w:id="3" w:name="Bokkolli"/>
      <w:bookmarkEnd w:id="3"/>
      <w:r w:rsidR="002720B5">
        <w:rPr>
          <w:rFonts w:hint="cs"/>
          <w:rtl/>
        </w:rPr>
        <w:t>کتاب</w:t>
      </w:r>
      <w:r w:rsidR="002720B5">
        <w:rPr>
          <w:rtl/>
        </w:rPr>
        <w:t xml:space="preserve"> </w:t>
      </w:r>
      <w:r w:rsidR="002720B5">
        <w:rPr>
          <w:rFonts w:hint="cs"/>
          <w:rtl/>
        </w:rPr>
        <w:t>الصلاة</w:t>
      </w:r>
      <w:r w:rsidR="001B6799" w:rsidRPr="00A6366F">
        <w:rPr>
          <w:rFonts w:hint="cs"/>
          <w:rtl/>
        </w:rPr>
        <w:t xml:space="preserve"> </w:t>
      </w:r>
    </w:p>
    <w:p w:rsidR="008F5B4D" w:rsidRPr="009C66D5" w:rsidRDefault="008F5B4D" w:rsidP="00B20078">
      <w:pPr>
        <w:jc w:val="lowKashida"/>
        <w:rPr>
          <w:rStyle w:val="af0"/>
          <w:b/>
          <w:bCs w:val="0"/>
          <w:rtl/>
        </w:rPr>
      </w:pPr>
      <w:r w:rsidRPr="009C66D5">
        <w:rPr>
          <w:rStyle w:val="af0"/>
          <w:rFonts w:hint="cs"/>
          <w:b/>
          <w:bCs w:val="0"/>
          <w:rtl/>
        </w:rPr>
        <w:t>خلاصه مباحث گذشته:</w:t>
      </w:r>
    </w:p>
    <w:p w:rsidR="003A6148" w:rsidRDefault="008F5B4D" w:rsidP="00B20078">
      <w:pPr>
        <w:pBdr>
          <w:bottom w:val="double" w:sz="6" w:space="1" w:color="auto"/>
        </w:pBdr>
        <w:jc w:val="lowKashida"/>
        <w:rPr>
          <w:rtl/>
        </w:rPr>
      </w:pPr>
      <w:r>
        <w:rPr>
          <w:rFonts w:hint="cs"/>
          <w:rtl/>
        </w:rPr>
        <w:t>متن خلاصه ...</w:t>
      </w:r>
    </w:p>
    <w:p w:rsidR="00247D2F" w:rsidRPr="003A6148" w:rsidRDefault="00247D2F" w:rsidP="00B20078">
      <w:pPr>
        <w:pBdr>
          <w:bottom w:val="double" w:sz="6" w:space="1" w:color="auto"/>
        </w:pBdr>
        <w:jc w:val="lowKashida"/>
      </w:pPr>
    </w:p>
    <w:p w:rsidR="008F5B4D" w:rsidRDefault="008F5B4D" w:rsidP="00B20078">
      <w:pPr>
        <w:jc w:val="lowKashida"/>
      </w:pPr>
    </w:p>
    <w:p w:rsidR="00067EDE" w:rsidRPr="00067EDE" w:rsidRDefault="00067EDE" w:rsidP="00B20078">
      <w:pPr>
        <w:pStyle w:val="1"/>
        <w:jc w:val="lowKashida"/>
        <w:rPr>
          <w:rtl/>
        </w:rPr>
      </w:pPr>
      <w:bookmarkStart w:id="4" w:name="_Toc534614688"/>
      <w:bookmarkStart w:id="5" w:name="_Toc534650721"/>
      <w:bookmarkStart w:id="6" w:name="_Toc534724740"/>
      <w:bookmarkStart w:id="7" w:name="_Toc535154400"/>
      <w:bookmarkStart w:id="8" w:name="_Toc535237019"/>
      <w:bookmarkStart w:id="9" w:name="_Toc535328637"/>
      <w:bookmarkStart w:id="10" w:name="_Toc534028715"/>
      <w:bookmarkStart w:id="11" w:name="_Toc534113581"/>
      <w:bookmarkStart w:id="12" w:name="_Toc534470964"/>
      <w:bookmarkStart w:id="13" w:name="_Toc534552036"/>
      <w:bookmarkStart w:id="14" w:name="_Toc535759429"/>
      <w:r w:rsidRPr="00067EDE">
        <w:rPr>
          <w:rFonts w:hint="cs"/>
          <w:rtl/>
        </w:rPr>
        <w:t>شرط چهارم (از غیر مأکول اللحم نبودن)</w:t>
      </w:r>
      <w:bookmarkEnd w:id="4"/>
      <w:bookmarkEnd w:id="5"/>
      <w:bookmarkEnd w:id="6"/>
      <w:bookmarkEnd w:id="7"/>
      <w:bookmarkEnd w:id="8"/>
      <w:bookmarkEnd w:id="9"/>
      <w:bookmarkEnd w:id="14"/>
    </w:p>
    <w:p w:rsidR="00067EDE" w:rsidRPr="00067EDE" w:rsidRDefault="00067EDE" w:rsidP="00B20078">
      <w:pPr>
        <w:pStyle w:val="1"/>
        <w:jc w:val="lowKashida"/>
        <w:rPr>
          <w:rtl/>
        </w:rPr>
      </w:pPr>
      <w:bookmarkStart w:id="15" w:name="_Toc534614689"/>
      <w:bookmarkStart w:id="16" w:name="_Toc534650722"/>
      <w:bookmarkStart w:id="17" w:name="_Toc534724741"/>
      <w:bookmarkStart w:id="18" w:name="_Toc535154401"/>
      <w:bookmarkStart w:id="19" w:name="_Toc535237020"/>
      <w:bookmarkStart w:id="20" w:name="_Toc535328638"/>
      <w:bookmarkStart w:id="21" w:name="_Toc535759430"/>
      <w:r w:rsidRPr="00067EDE">
        <w:rPr>
          <w:rFonts w:hint="cs"/>
          <w:rtl/>
        </w:rPr>
        <w:t>ادامه مسأله هجدهم (نماز در لباس مشکوک)</w:t>
      </w:r>
      <w:bookmarkEnd w:id="10"/>
      <w:bookmarkEnd w:id="11"/>
      <w:bookmarkEnd w:id="12"/>
      <w:bookmarkEnd w:id="13"/>
      <w:bookmarkEnd w:id="15"/>
      <w:bookmarkEnd w:id="16"/>
      <w:bookmarkEnd w:id="17"/>
      <w:bookmarkEnd w:id="18"/>
      <w:bookmarkEnd w:id="19"/>
      <w:bookmarkEnd w:id="20"/>
      <w:bookmarkEnd w:id="21"/>
    </w:p>
    <w:p w:rsidR="00067EDE" w:rsidRPr="00067EDE" w:rsidRDefault="00067EDE" w:rsidP="00B20078">
      <w:pPr>
        <w:jc w:val="lowKashida"/>
        <w:rPr>
          <w:b/>
          <w:bCs/>
          <w:i/>
          <w:color w:val="000080"/>
          <w:rtl/>
        </w:rPr>
      </w:pPr>
      <w:r w:rsidRPr="00067EDE">
        <w:rPr>
          <w:rFonts w:hint="cs"/>
          <w:color w:val="000080"/>
          <w:rtl/>
        </w:rPr>
        <w:t>الأقوى جواز الصلاة في المشكوك كونه من المأكول أو من غيره</w:t>
      </w:r>
      <w:r w:rsidRPr="00067EDE">
        <w:rPr>
          <w:rFonts w:hint="cs"/>
          <w:color w:val="000080"/>
        </w:rPr>
        <w:t>‌</w:t>
      </w:r>
      <w:r w:rsidRPr="00067EDE">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1A1EA5" w:rsidRDefault="00067EDE" w:rsidP="00B20078">
      <w:pPr>
        <w:jc w:val="lowKashida"/>
        <w:rPr>
          <w:rtl/>
        </w:rPr>
      </w:pPr>
      <w:r>
        <w:rPr>
          <w:rFonts w:hint="cs"/>
          <w:rtl/>
        </w:rPr>
        <w:lastRenderedPageBreak/>
        <w:t>بحث راجع به جریان قاعده حلّ برای تصحیح نماز در لباس مشکوک بود؛ بیان کردیم برای جریان قاعده حلّ چهار تقریب وجود دارد و دو تقریب بنا بر این بود که قاعده حلّ، حلیّت تکلیفیه را اثبات کند و دو تقریب دیگر بنا بر این بود که قاعده حل، حلیّت وضعیه را اثبات کند.</w:t>
      </w:r>
    </w:p>
    <w:p w:rsidR="007103D5" w:rsidRDefault="007103D5" w:rsidP="00B20078">
      <w:pPr>
        <w:pStyle w:val="20"/>
        <w:jc w:val="lowKashida"/>
        <w:rPr>
          <w:rtl/>
        </w:rPr>
      </w:pPr>
      <w:bookmarkStart w:id="22" w:name="_Toc535759431"/>
      <w:r>
        <w:rPr>
          <w:rFonts w:hint="cs"/>
          <w:rtl/>
        </w:rPr>
        <w:t>تقاریب جریان قاعده حل در لباس مشکوک</w:t>
      </w:r>
      <w:bookmarkEnd w:id="22"/>
    </w:p>
    <w:p w:rsidR="007103D5" w:rsidRDefault="007103D5" w:rsidP="00B20078">
      <w:pPr>
        <w:pStyle w:val="20"/>
        <w:jc w:val="lowKashida"/>
        <w:rPr>
          <w:rtl/>
        </w:rPr>
      </w:pPr>
      <w:bookmarkStart w:id="23" w:name="_Toc535759432"/>
      <w:r>
        <w:rPr>
          <w:rFonts w:hint="cs"/>
          <w:rtl/>
        </w:rPr>
        <w:t>تقریب أول</w:t>
      </w:r>
      <w:bookmarkEnd w:id="23"/>
    </w:p>
    <w:p w:rsidR="00FA1313" w:rsidRPr="00FA1313" w:rsidRDefault="00FA1313" w:rsidP="00B20078">
      <w:pPr>
        <w:jc w:val="lowKashida"/>
        <w:rPr>
          <w:rtl/>
        </w:rPr>
      </w:pPr>
      <w:r w:rsidRPr="00FA1313">
        <w:rPr>
          <w:rFonts w:hint="cs"/>
          <w:b/>
          <w:bCs/>
          <w:rtl/>
        </w:rPr>
        <w:t>تقریب أول این بود که:</w:t>
      </w:r>
      <w:r w:rsidRPr="00FA1313">
        <w:rPr>
          <w:rFonts w:hint="cs"/>
          <w:rtl/>
        </w:rPr>
        <w:t xml:space="preserve"> این لباس قطعاً از ی</w:t>
      </w:r>
      <w:r>
        <w:rPr>
          <w:rFonts w:hint="cs"/>
          <w:rtl/>
        </w:rPr>
        <w:t>ک حیوانی تهیه شده است و نمی دانیم</w:t>
      </w:r>
      <w:r w:rsidRPr="00FA1313">
        <w:rPr>
          <w:rFonts w:hint="cs"/>
          <w:rtl/>
        </w:rPr>
        <w:t xml:space="preserve"> آن حیوان حلال گوشت بوده است یا حرام گوشت بوده است قاعده حل را جاری می کنیم و می گوییم أکل حیوانی که لباس از آن تهیه شده است و مشکوک است ان شاء الله حلال است «کل شیء لک حلال حتّی تعرف أنّه حرام»</w:t>
      </w:r>
      <w:r>
        <w:rPr>
          <w:rFonts w:hint="cs"/>
          <w:rtl/>
        </w:rPr>
        <w:t xml:space="preserve"> لذا ثابت می شود أکل این حیوان حلال بوده است و موضوع «ما أحل الله أکله فالصلاة فیه جائز» محقق می شود و لذا می توان در لباس مشکوک نماز خواند.</w:t>
      </w:r>
    </w:p>
    <w:p w:rsidR="007103D5" w:rsidRDefault="007103D5" w:rsidP="00B20078">
      <w:pPr>
        <w:pStyle w:val="20"/>
        <w:jc w:val="lowKashida"/>
        <w:rPr>
          <w:rtl/>
        </w:rPr>
      </w:pPr>
      <w:bookmarkStart w:id="24" w:name="_Toc535759433"/>
      <w:r>
        <w:rPr>
          <w:rFonts w:hint="cs"/>
          <w:rtl/>
        </w:rPr>
        <w:t>تقریب دوم</w:t>
      </w:r>
      <w:bookmarkEnd w:id="24"/>
    </w:p>
    <w:p w:rsidR="0078518B" w:rsidRDefault="00FA1313" w:rsidP="00B20078">
      <w:pPr>
        <w:jc w:val="lowKashida"/>
        <w:rPr>
          <w:rtl/>
        </w:rPr>
      </w:pPr>
      <w:r w:rsidRPr="00FA1313">
        <w:rPr>
          <w:rFonts w:hint="cs"/>
          <w:b/>
          <w:bCs/>
          <w:rtl/>
        </w:rPr>
        <w:t xml:space="preserve">تقریب دوم </w:t>
      </w:r>
      <w:r>
        <w:rPr>
          <w:rFonts w:hint="cs"/>
          <w:b/>
          <w:bCs/>
          <w:rtl/>
        </w:rPr>
        <w:t xml:space="preserve">تقریب مرحوم نائینی بود که فرمودند: </w:t>
      </w:r>
      <w:r w:rsidRPr="00FA1313">
        <w:rPr>
          <w:rFonts w:hint="cs"/>
          <w:rtl/>
        </w:rPr>
        <w:t xml:space="preserve">قاعده حلّ را در حلیّت تکلیفی </w:t>
      </w:r>
      <w:r>
        <w:rPr>
          <w:rFonts w:hint="cs"/>
          <w:rtl/>
        </w:rPr>
        <w:t xml:space="preserve">لحم </w:t>
      </w:r>
      <w:r w:rsidRPr="00FA1313">
        <w:rPr>
          <w:rFonts w:hint="cs"/>
          <w:rtl/>
        </w:rPr>
        <w:t xml:space="preserve">حیوان جاری </w:t>
      </w:r>
      <w:r w:rsidR="00886A34">
        <w:rPr>
          <w:rFonts w:hint="cs"/>
          <w:rtl/>
        </w:rPr>
        <w:t>نمی کنیم</w:t>
      </w:r>
      <w:r w:rsidRPr="00FA1313">
        <w:rPr>
          <w:rFonts w:hint="cs"/>
          <w:rtl/>
        </w:rPr>
        <w:t xml:space="preserve"> بلکه قاعده حل را در</w:t>
      </w:r>
      <w:r w:rsidR="00886A34">
        <w:rPr>
          <w:rFonts w:hint="cs"/>
          <w:rtl/>
        </w:rPr>
        <w:t xml:space="preserve"> لبس این لباس مشکوک در نماز، جاری می کنیم به این بیا</w:t>
      </w:r>
      <w:r w:rsidR="0078518B">
        <w:rPr>
          <w:rFonts w:hint="cs"/>
          <w:rtl/>
        </w:rPr>
        <w:t>ن که؛</w:t>
      </w:r>
    </w:p>
    <w:p w:rsidR="00D33EBD" w:rsidRDefault="00886A34" w:rsidP="00B20078">
      <w:pPr>
        <w:jc w:val="lowKashida"/>
        <w:rPr>
          <w:rFonts w:hint="cs"/>
          <w:rtl/>
        </w:rPr>
      </w:pPr>
      <w:r>
        <w:rPr>
          <w:rFonts w:hint="cs"/>
          <w:rtl/>
        </w:rPr>
        <w:t xml:space="preserve">نماز مشروطاً به عدم لبس ما لایؤکل لحمه، واجب است یعنی یک وجوب ضمنی و أمر ضمنی به ترک لبس ما لایؤکل لحمه در نماز، تعلّق گرفته است زیرا نماز مشتمل بر أجزاء و شرائط و موانعی است و وقتی به مرکّب در این نماز أمر می شویم یک أمر ضمنی به جزء و یک أمر ضمنی به ایجاد شرط و یک أمر ضمنی به ترک ایجاد مانع، تعلّق می گیرد یعنی راجع به مانع چنین گفته اند که «یجب علیک ترکه»: در اینجا است که مرحوم نائینی می فرماید </w:t>
      </w:r>
      <w:r w:rsidR="0078518B">
        <w:rPr>
          <w:rFonts w:hint="cs"/>
          <w:rtl/>
        </w:rPr>
        <w:t xml:space="preserve">هر </w:t>
      </w:r>
      <w:r w:rsidR="00CD4CF3">
        <w:rPr>
          <w:rFonts w:hint="cs"/>
          <w:rtl/>
        </w:rPr>
        <w:t>چند در مورد مانع وجوب ضمنی ترک داریم ولی عرف حرمت ایجاد مانع را استفاده می کند و در مورد لباس مشکوک شک در حرمت لبس پیدا می کند و لذا قاعده حل را در لبس جاری می کند. و</w:t>
      </w:r>
      <w:r w:rsidR="00045186">
        <w:rPr>
          <w:rFonts w:hint="cs"/>
          <w:rtl/>
        </w:rPr>
        <w:t xml:space="preserve">جه کلام مذکور این است که </w:t>
      </w:r>
      <w:r>
        <w:rPr>
          <w:rFonts w:hint="cs"/>
          <w:rtl/>
        </w:rPr>
        <w:t xml:space="preserve">عرف بین </w:t>
      </w:r>
      <w:r w:rsidR="00351D69">
        <w:rPr>
          <w:rFonts w:hint="cs"/>
          <w:rtl/>
        </w:rPr>
        <w:t>«</w:t>
      </w:r>
      <w:r>
        <w:rPr>
          <w:rFonts w:hint="cs"/>
          <w:rtl/>
        </w:rPr>
        <w:t>وجوب ترک</w:t>
      </w:r>
      <w:r w:rsidR="00351D69">
        <w:rPr>
          <w:rFonts w:hint="cs"/>
          <w:rtl/>
        </w:rPr>
        <w:t xml:space="preserve"> لبس ما لایؤکل لحمه»</w:t>
      </w:r>
      <w:r>
        <w:rPr>
          <w:rFonts w:hint="cs"/>
          <w:rtl/>
        </w:rPr>
        <w:t xml:space="preserve"> و </w:t>
      </w:r>
      <w:r w:rsidR="00351D69">
        <w:rPr>
          <w:rFonts w:hint="cs"/>
          <w:rtl/>
        </w:rPr>
        <w:t>«حرمت</w:t>
      </w:r>
      <w:r>
        <w:rPr>
          <w:rFonts w:hint="cs"/>
          <w:rtl/>
        </w:rPr>
        <w:t xml:space="preserve"> فعل</w:t>
      </w:r>
      <w:r w:rsidR="00351D69">
        <w:rPr>
          <w:rFonts w:hint="cs"/>
          <w:rtl/>
        </w:rPr>
        <w:t xml:space="preserve"> لبس ما لایؤکل لحمه»</w:t>
      </w:r>
      <w:r>
        <w:rPr>
          <w:rFonts w:hint="cs"/>
          <w:rtl/>
        </w:rPr>
        <w:t xml:space="preserve"> فرق نمی گذارد و هر دو را مصداق </w:t>
      </w:r>
      <w:r w:rsidR="00351D69">
        <w:rPr>
          <w:rFonts w:hint="cs"/>
          <w:rtl/>
        </w:rPr>
        <w:t xml:space="preserve">بیان </w:t>
      </w:r>
      <w:r>
        <w:rPr>
          <w:rFonts w:hint="cs"/>
          <w:rtl/>
        </w:rPr>
        <w:t>حرام می داند</w:t>
      </w:r>
      <w:r w:rsidR="001164B8">
        <w:rPr>
          <w:rFonts w:hint="cs"/>
          <w:rtl/>
        </w:rPr>
        <w:t xml:space="preserve"> یعنی نیازی نیست که برای بیان حرمت لبس ما لایؤکل لحمه، تعبیر به «لاتلبس» کنند بلکه اگر «یجب علیک ترک لبسه» هم بگویند عرف  از همین وجوب ترک، حرمت لبس را متوجّه می شود</w:t>
      </w:r>
      <w:r w:rsidR="00D33EBD">
        <w:rPr>
          <w:rFonts w:hint="cs"/>
          <w:rtl/>
        </w:rPr>
        <w:t>.</w:t>
      </w:r>
    </w:p>
    <w:p w:rsidR="0078518B" w:rsidRDefault="00542A48" w:rsidP="00B20078">
      <w:pPr>
        <w:jc w:val="lowKashida"/>
        <w:rPr>
          <w:rtl/>
        </w:rPr>
      </w:pPr>
      <w:r w:rsidRPr="00423449">
        <w:rPr>
          <w:rFonts w:hint="cs"/>
          <w:b/>
          <w:bCs/>
          <w:rtl/>
        </w:rPr>
        <w:lastRenderedPageBreak/>
        <w:t>و فرقی نمی کن</w:t>
      </w:r>
      <w:r w:rsidR="00D33EBD" w:rsidRPr="00423449">
        <w:rPr>
          <w:rFonts w:hint="cs"/>
          <w:b/>
          <w:bCs/>
          <w:rtl/>
        </w:rPr>
        <w:t>د</w:t>
      </w:r>
      <w:r w:rsidRPr="00423449">
        <w:rPr>
          <w:rFonts w:hint="cs"/>
          <w:b/>
          <w:bCs/>
          <w:rtl/>
        </w:rPr>
        <w:t xml:space="preserve"> وجوب ترک لبس، وجوب ضمنی و یا وجوب استقلالی باشد</w:t>
      </w:r>
      <w:r>
        <w:rPr>
          <w:rFonts w:hint="cs"/>
          <w:rtl/>
        </w:rPr>
        <w:t xml:space="preserve">: مثلاً در بحث حجّ مرحوم خویی </w:t>
      </w:r>
      <w:r w:rsidR="007103D5">
        <w:rPr>
          <w:rFonts w:hint="cs"/>
          <w:rtl/>
        </w:rPr>
        <w:t>فرموده اند</w:t>
      </w:r>
      <w:r>
        <w:rPr>
          <w:rFonts w:hint="cs"/>
          <w:rtl/>
        </w:rPr>
        <w:t xml:space="preserve"> محرّمات احرام به «ما وجب ترکه» بر می گردد و در حجّ محرّمات احرام نداریم بلکه واجبات الترک داریم مثلاً ترک اسقاط شعر در حال احرام واجب است ولی عرف به صرف وجوب ترک می گوید اسقاط شعر در حال احرام حرام است</w:t>
      </w:r>
      <w:r w:rsidR="00D33EBD">
        <w:rPr>
          <w:rFonts w:hint="cs"/>
          <w:rtl/>
        </w:rPr>
        <w:t xml:space="preserve">. در این مثال </w:t>
      </w:r>
      <w:r w:rsidR="002C0B49">
        <w:rPr>
          <w:rFonts w:hint="cs"/>
          <w:rtl/>
        </w:rPr>
        <w:t xml:space="preserve">وجوب ترک اسقاط شعر، </w:t>
      </w:r>
      <w:r w:rsidR="00D33EBD">
        <w:rPr>
          <w:rFonts w:hint="cs"/>
          <w:rtl/>
        </w:rPr>
        <w:t xml:space="preserve">وجوب استقلالی </w:t>
      </w:r>
      <w:r w:rsidR="002C0B49">
        <w:rPr>
          <w:rFonts w:hint="cs"/>
          <w:rtl/>
        </w:rPr>
        <w:t>می باشد و در محل بحث وجوب ترک لبس، وجوب ضمنی می باشد</w:t>
      </w:r>
      <w:r w:rsidR="005262E0">
        <w:rPr>
          <w:rFonts w:hint="cs"/>
          <w:rtl/>
        </w:rPr>
        <w:t xml:space="preserve"> ولی همین وجوب ضمنی ترک، موجب می شود که عرف لبس را حرام ضمنی بداند.</w:t>
      </w:r>
    </w:p>
    <w:p w:rsidR="005262E0" w:rsidRDefault="00F07BFE" w:rsidP="00B20078">
      <w:pPr>
        <w:jc w:val="lowKashida"/>
        <w:rPr>
          <w:rFonts w:hint="cs"/>
          <w:rtl/>
        </w:rPr>
      </w:pPr>
      <w:r>
        <w:rPr>
          <w:rFonts w:hint="cs"/>
          <w:rtl/>
        </w:rPr>
        <w:t>لذا در مورد لباس مشکوک شک می کنیم که ترک لبس این لباس در نماز واجب است و به تعبیر دیگر</w:t>
      </w:r>
      <w:r w:rsidR="00BA3EBD">
        <w:rPr>
          <w:rFonts w:hint="cs"/>
          <w:rtl/>
        </w:rPr>
        <w:t xml:space="preserve"> (که برای جریان قاعده حلّ نیازمند این تعبیر هستیم)</w:t>
      </w:r>
      <w:r>
        <w:rPr>
          <w:rFonts w:hint="cs"/>
          <w:rtl/>
        </w:rPr>
        <w:t xml:space="preserve"> ایجاد </w:t>
      </w:r>
      <w:r w:rsidR="00BA3EBD">
        <w:rPr>
          <w:rFonts w:hint="cs"/>
          <w:rtl/>
        </w:rPr>
        <w:t>لبس</w:t>
      </w:r>
      <w:r>
        <w:rPr>
          <w:rFonts w:hint="cs"/>
          <w:rtl/>
        </w:rPr>
        <w:t xml:space="preserve"> ح</w:t>
      </w:r>
      <w:r w:rsidR="0078518B">
        <w:rPr>
          <w:rFonts w:hint="cs"/>
          <w:rtl/>
        </w:rPr>
        <w:t xml:space="preserve">رام است و یا ایجاد آن حرام نیست و لذا </w:t>
      </w:r>
      <w:r w:rsidR="00BA3EBD">
        <w:rPr>
          <w:rFonts w:hint="cs"/>
          <w:rtl/>
        </w:rPr>
        <w:t>قاعده حلّ را در مورد لبس ما لایؤکل لحمه جاری می کنیم.</w:t>
      </w:r>
    </w:p>
    <w:p w:rsidR="00BA3EBD" w:rsidRDefault="00BA3EBD" w:rsidP="00B20078">
      <w:pPr>
        <w:jc w:val="lowKashida"/>
        <w:rPr>
          <w:rtl/>
        </w:rPr>
      </w:pPr>
      <w:r w:rsidRPr="00423449">
        <w:rPr>
          <w:rFonts w:hint="cs"/>
          <w:b/>
          <w:bCs/>
          <w:rtl/>
        </w:rPr>
        <w:t>با توجّه به این مطالب کسی نمی تواند به مرحوم نائ</w:t>
      </w:r>
      <w:r w:rsidR="00A22960" w:rsidRPr="00423449">
        <w:rPr>
          <w:rFonts w:hint="cs"/>
          <w:b/>
          <w:bCs/>
          <w:rtl/>
        </w:rPr>
        <w:t>ی</w:t>
      </w:r>
      <w:r w:rsidRPr="00423449">
        <w:rPr>
          <w:rFonts w:hint="cs"/>
          <w:b/>
          <w:bCs/>
          <w:rtl/>
        </w:rPr>
        <w:t xml:space="preserve">نی نقض کند که: </w:t>
      </w:r>
      <w:r>
        <w:rPr>
          <w:rFonts w:hint="cs"/>
          <w:rtl/>
        </w:rPr>
        <w:t xml:space="preserve">اگر کسی به جهت مشکوک القبلة نماز بخواند اگر به جهت قبله نماز نخواند ترک </w:t>
      </w:r>
      <w:r w:rsidR="00A22960">
        <w:rPr>
          <w:rFonts w:hint="cs"/>
          <w:rtl/>
        </w:rPr>
        <w:t xml:space="preserve">شرط </w:t>
      </w:r>
      <w:r>
        <w:rPr>
          <w:rFonts w:hint="cs"/>
          <w:rtl/>
        </w:rPr>
        <w:t>واجب کرده است که به نظر مرحوم نائینی مص</w:t>
      </w:r>
      <w:r w:rsidR="00A22960">
        <w:rPr>
          <w:rFonts w:hint="cs"/>
          <w:rtl/>
        </w:rPr>
        <w:t xml:space="preserve">داق حرام است و لذا در مورد نماز به جهت مشکوک القبلة شک می کند که آیا نماز به این سمت مشکوک ترک شرط می باشد یا نه: به تعبیر دیگر آیا نماز به این سمت مصداق حرام می باشد یا نه؛ قاعده حلّ جاری می شود و حکم می کند که ان شاء الله نماز به این سمت، ترک شرط نیست. </w:t>
      </w:r>
    </w:p>
    <w:p w:rsidR="005262E0" w:rsidRDefault="00A22960" w:rsidP="00B20078">
      <w:pPr>
        <w:jc w:val="lowKashida"/>
        <w:rPr>
          <w:rFonts w:hint="cs"/>
          <w:rtl/>
        </w:rPr>
      </w:pPr>
      <w:r w:rsidRPr="00423449">
        <w:rPr>
          <w:rFonts w:hint="cs"/>
          <w:b/>
          <w:bCs/>
          <w:rtl/>
        </w:rPr>
        <w:t>زیرا مرحوم نائینی در جواب می فرمایند:</w:t>
      </w:r>
      <w:r>
        <w:rPr>
          <w:rFonts w:hint="cs"/>
          <w:rtl/>
        </w:rPr>
        <w:t xml:space="preserve"> مطلب مذکور در مورد مشکوک المانعیّة مطرح شد و در مورد مانع أمر به ترک شده ایم و عرفاً أمر به ترک فعل، کافی است که آن فعل را مصداق حرام کند ولی در مورد شرط، أمر به ایجاد شرط شده ایم</w:t>
      </w:r>
      <w:r w:rsidR="00881424">
        <w:rPr>
          <w:rFonts w:hint="cs"/>
          <w:rtl/>
        </w:rPr>
        <w:t xml:space="preserve"> و لذا در مورد شرط، ترک شرط می خواهد مصداق حرام باشد و «کل شیء لک حلال» شامل تروک نمی شود. و با ما نحن فیه تفاوت دارد زیرا لبس ما لایؤکل لحمه، فعل است و این فعل عرفاً حرام می شود</w:t>
      </w:r>
      <w:r w:rsidR="00F6369A">
        <w:rPr>
          <w:rFonts w:hint="cs"/>
          <w:rtl/>
        </w:rPr>
        <w:t xml:space="preserve"> ولو شارع تعبیر «لاتفعله، لاتلبسه» را بیان نکرده باشد ولی همین که عرفاً بگویند اگر ترک واجب باشد فعل آن حرام خواهد بود کفایت می کند</w:t>
      </w:r>
      <w:r w:rsidR="001D29EC">
        <w:rPr>
          <w:rFonts w:hint="cs"/>
          <w:rtl/>
        </w:rPr>
        <w:t>.</w:t>
      </w:r>
    </w:p>
    <w:p w:rsidR="007103D5" w:rsidRDefault="007103D5" w:rsidP="00B20078">
      <w:pPr>
        <w:pStyle w:val="30"/>
        <w:jc w:val="lowKashida"/>
        <w:rPr>
          <w:rtl/>
        </w:rPr>
      </w:pPr>
      <w:bookmarkStart w:id="25" w:name="_Toc535759434"/>
      <w:r>
        <w:rPr>
          <w:rFonts w:hint="cs"/>
          <w:rtl/>
        </w:rPr>
        <w:t>مناقشات در تقریب أول</w:t>
      </w:r>
      <w:bookmarkEnd w:id="25"/>
    </w:p>
    <w:p w:rsidR="001D29EC" w:rsidRPr="00423449" w:rsidRDefault="001D29EC" w:rsidP="00B20078">
      <w:pPr>
        <w:jc w:val="lowKashida"/>
        <w:rPr>
          <w:rFonts w:hint="cs"/>
          <w:b/>
          <w:bCs/>
          <w:rtl/>
        </w:rPr>
      </w:pPr>
      <w:r w:rsidRPr="00423449">
        <w:rPr>
          <w:rFonts w:hint="cs"/>
          <w:b/>
          <w:bCs/>
          <w:rtl/>
        </w:rPr>
        <w:t>مرحوم نائینی راجع به تقریب أول ایراد هایی بیان کرده اند:</w:t>
      </w:r>
    </w:p>
    <w:p w:rsidR="007103D5" w:rsidRDefault="007103D5" w:rsidP="00B20078">
      <w:pPr>
        <w:pStyle w:val="30"/>
        <w:jc w:val="lowKashida"/>
        <w:rPr>
          <w:rtl/>
        </w:rPr>
      </w:pPr>
      <w:bookmarkStart w:id="26" w:name="_Toc535759435"/>
      <w:r>
        <w:rPr>
          <w:rFonts w:hint="cs"/>
          <w:rtl/>
        </w:rPr>
        <w:t>مناقشه أول (عدم ابتلاء به لحم حیوان)</w:t>
      </w:r>
      <w:bookmarkEnd w:id="26"/>
    </w:p>
    <w:p w:rsidR="00987243" w:rsidRPr="00987243" w:rsidRDefault="00987243" w:rsidP="00B20078">
      <w:pPr>
        <w:jc w:val="lowKashida"/>
        <w:rPr>
          <w:rtl/>
        </w:rPr>
      </w:pPr>
      <w:r w:rsidRPr="00987243">
        <w:rPr>
          <w:rFonts w:hint="cs"/>
          <w:b/>
          <w:bCs/>
          <w:rtl/>
        </w:rPr>
        <w:t xml:space="preserve">اشکال أول این </w:t>
      </w:r>
      <w:r>
        <w:rPr>
          <w:rFonts w:hint="cs"/>
          <w:b/>
          <w:bCs/>
          <w:rtl/>
        </w:rPr>
        <w:t>بود</w:t>
      </w:r>
      <w:r w:rsidRPr="00987243">
        <w:rPr>
          <w:rFonts w:hint="cs"/>
          <w:b/>
          <w:bCs/>
          <w:rtl/>
        </w:rPr>
        <w:t xml:space="preserve"> که:</w:t>
      </w:r>
      <w:r w:rsidRPr="00987243">
        <w:rPr>
          <w:rFonts w:hint="cs"/>
          <w:rtl/>
        </w:rPr>
        <w:t xml:space="preserve"> معمولاً لحم حیوانی که قاعده حل در مورد آن جاری می شود محلّ ابتلاء نیست و فعلاً لباس تهیه شده از آن حیوان محل ابتلاء می باشد ولی لحم حیوان محل ابتلاء نیست و شاید سال ها از تلف شدن آن گذشته است و اگر </w:t>
      </w:r>
      <w:r w:rsidRPr="00987243">
        <w:rPr>
          <w:rFonts w:hint="cs"/>
          <w:rtl/>
        </w:rPr>
        <w:lastRenderedPageBreak/>
        <w:t>تلف شدن حیوان تازه هم باشد در دسترس ما نیست و معنای جریان قاعده حل در لحم حیوان این است که «ان شاء الله خوردن گوشت آن بر من حلال است» یعنی خداوند به ما گفته است «من به شما در خوردن گوشت آن حیوان که این پشم را از آن گرفته اند، اذن می دهم» در حالی که خوردن گوشت آن حیوان محل ابتلاء نیست که خداوند بخواهد در خوردن آن به من اذن بدهد و قاعده حلّ در جایی جاری می شود که ترخیص در أکل لحم ممکن باشد تا بتوان أثرات جنبی آن را مترتّب کرد.</w:t>
      </w:r>
    </w:p>
    <w:p w:rsidR="007103D5" w:rsidRDefault="007103D5" w:rsidP="00B20078">
      <w:pPr>
        <w:pStyle w:val="40"/>
        <w:jc w:val="lowKashida"/>
        <w:rPr>
          <w:rtl/>
        </w:rPr>
      </w:pPr>
      <w:bookmarkStart w:id="27" w:name="_Toc535759436"/>
      <w:r>
        <w:rPr>
          <w:rFonts w:hint="cs"/>
          <w:rtl/>
        </w:rPr>
        <w:t>جواب (تنزیل به لحاظ زمان شک)</w:t>
      </w:r>
      <w:bookmarkEnd w:id="27"/>
    </w:p>
    <w:p w:rsidR="001D29EC" w:rsidRDefault="00987243" w:rsidP="00B20078">
      <w:pPr>
        <w:jc w:val="lowKashida"/>
        <w:rPr>
          <w:rtl/>
        </w:rPr>
      </w:pPr>
      <w:r w:rsidRPr="00423449">
        <w:rPr>
          <w:rFonts w:hint="cs"/>
          <w:b/>
          <w:bCs/>
          <w:rtl/>
        </w:rPr>
        <w:t>ما در جواب بیان کردیم که</w:t>
      </w:r>
      <w:r>
        <w:rPr>
          <w:rFonts w:hint="cs"/>
          <w:rtl/>
        </w:rPr>
        <w:t xml:space="preserve">: </w:t>
      </w:r>
      <w:r w:rsidRPr="00987243">
        <w:rPr>
          <w:rFonts w:hint="cs"/>
          <w:rtl/>
        </w:rPr>
        <w:t xml:space="preserve">قاعده حلّ </w:t>
      </w:r>
      <w:r>
        <w:rPr>
          <w:rFonts w:hint="cs"/>
          <w:rtl/>
        </w:rPr>
        <w:t xml:space="preserve">صرفاً </w:t>
      </w:r>
      <w:r w:rsidRPr="00987243">
        <w:rPr>
          <w:rFonts w:hint="cs"/>
          <w:rtl/>
        </w:rPr>
        <w:t xml:space="preserve">انشای حلیّت نمی کند بلکه أصل تنزیلی است یعنی </w:t>
      </w:r>
      <w:r>
        <w:rPr>
          <w:rFonts w:hint="cs"/>
          <w:rtl/>
        </w:rPr>
        <w:t>در موطنی</w:t>
      </w:r>
      <w:r w:rsidRPr="00987243">
        <w:rPr>
          <w:rFonts w:hint="cs"/>
          <w:rtl/>
        </w:rPr>
        <w:t xml:space="preserve"> که </w:t>
      </w:r>
      <w:r>
        <w:rPr>
          <w:rFonts w:hint="cs"/>
          <w:rtl/>
        </w:rPr>
        <w:t xml:space="preserve">شک داری </w:t>
      </w:r>
      <w:r w:rsidRPr="00987243">
        <w:rPr>
          <w:rFonts w:hint="cs"/>
          <w:rtl/>
        </w:rPr>
        <w:t>لحم این حیوان حرام بوده است یا نه، بگو ان شاء الله در وقت خودش</w:t>
      </w:r>
      <w:r>
        <w:rPr>
          <w:rFonts w:hint="cs"/>
          <w:rtl/>
        </w:rPr>
        <w:t xml:space="preserve"> و در همان موطن</w:t>
      </w:r>
      <w:r w:rsidRPr="00987243">
        <w:rPr>
          <w:rFonts w:hint="cs"/>
          <w:rtl/>
        </w:rPr>
        <w:t xml:space="preserve"> حلال بوده است</w:t>
      </w:r>
      <w:r w:rsidR="006F5919">
        <w:rPr>
          <w:rFonts w:hint="cs"/>
          <w:rtl/>
        </w:rPr>
        <w:t xml:space="preserve"> یعنی آن موقعی که لحم حیوان موجود بود مشکوک الحلیة و الحرمة بوده است و الآن لحمی نیست و قاعده «فهو لک حلال» می گوید بگو ان شاء الله آن زمان حلال بوده است</w:t>
      </w:r>
      <w:r w:rsidRPr="00987243">
        <w:rPr>
          <w:rFonts w:hint="cs"/>
          <w:rtl/>
        </w:rPr>
        <w:t xml:space="preserve"> نه این که </w:t>
      </w:r>
      <w:r w:rsidR="006F5919">
        <w:rPr>
          <w:rFonts w:hint="cs"/>
          <w:rtl/>
        </w:rPr>
        <w:t>بگوید «</w:t>
      </w:r>
      <w:r w:rsidRPr="00987243">
        <w:rPr>
          <w:rFonts w:hint="cs"/>
          <w:rtl/>
        </w:rPr>
        <w:t xml:space="preserve">الآن در خوردن آن </w:t>
      </w:r>
      <w:r w:rsidR="006F5919">
        <w:rPr>
          <w:rFonts w:hint="cs"/>
          <w:rtl/>
        </w:rPr>
        <w:t>آزادی هستی» تا گفته شود این مطلب معنا ندارد زیرا لحم حیوان وجود ندارد.</w:t>
      </w:r>
    </w:p>
    <w:p w:rsidR="00D70B9F" w:rsidRDefault="00D70B9F" w:rsidP="00B20078">
      <w:pPr>
        <w:jc w:val="lowKashida"/>
        <w:rPr>
          <w:rtl/>
        </w:rPr>
      </w:pPr>
      <w:r w:rsidRPr="00496F17">
        <w:rPr>
          <w:rFonts w:hint="cs"/>
          <w:b/>
          <w:bCs/>
          <w:rtl/>
        </w:rPr>
        <w:t>و قاعده حلّ مثل قاعده طهارت می باشد</w:t>
      </w:r>
      <w:r>
        <w:rPr>
          <w:rFonts w:hint="cs"/>
          <w:rtl/>
        </w:rPr>
        <w:t>: مثلاً قاعده طهارت در مورد آبی که قبلاً از آن وضو گرفته شده است ولی الآن وجود ندارد جاری می شود و قاعده طهارت نمی گوید «الآن می توانی آب را بخوری» بلکه می گوید «در همان موطنی که شک داری نجس بوده است یا نه، بگو ان شاء الله پاک بود» و أثر قاعده طهارت، صحت وضوئی است که قبلاً با آن آب گرفته شده است.</w:t>
      </w:r>
      <w:r w:rsidR="008F3A38">
        <w:rPr>
          <w:rFonts w:hint="cs"/>
          <w:rtl/>
        </w:rPr>
        <w:t xml:space="preserve"> و ظاهر «کل شیء فیه حلال و حرام فهو لک حلال» نیز تنزیل است یعنی هر چیزی که مردّد بین حلال و حرام واقعی است برای تو حلال است یعنی آثار حلال واقعی را دارد</w:t>
      </w:r>
      <w:r w:rsidR="00907A3C">
        <w:rPr>
          <w:rFonts w:hint="cs"/>
          <w:rtl/>
        </w:rPr>
        <w:t xml:space="preserve"> و لذا</w:t>
      </w:r>
      <w:r w:rsidR="00D9079E">
        <w:rPr>
          <w:rFonts w:hint="cs"/>
          <w:rtl/>
        </w:rPr>
        <w:t xml:space="preserve"> بر أدله ای که موضوع آن حلیّت است حکومت توسّعیه دارد و می گوید آثار آن أدله را مترتّب کن و بر أدله ای که موضوع آن حرمت است حکومت تضییقیه دارد و می گوید آثار آن را مترتّب نکن.</w:t>
      </w:r>
    </w:p>
    <w:p w:rsidR="00067EDE" w:rsidRDefault="00FB5294" w:rsidP="00B20078">
      <w:pPr>
        <w:pStyle w:val="30"/>
        <w:jc w:val="lowKashida"/>
        <w:rPr>
          <w:rtl/>
        </w:rPr>
      </w:pPr>
      <w:bookmarkStart w:id="28" w:name="_Toc535759437"/>
      <w:r>
        <w:rPr>
          <w:rFonts w:hint="cs"/>
          <w:rtl/>
        </w:rPr>
        <w:t>مناقشه دوم</w:t>
      </w:r>
      <w:r w:rsidR="000244F2">
        <w:rPr>
          <w:rFonts w:hint="cs"/>
          <w:rtl/>
        </w:rPr>
        <w:t xml:space="preserve"> (فرد مردّد بودن برخی موارد)</w:t>
      </w:r>
      <w:bookmarkEnd w:id="28"/>
    </w:p>
    <w:p w:rsidR="00FB5294" w:rsidRDefault="00C71E36" w:rsidP="00B20078">
      <w:pPr>
        <w:jc w:val="lowKashida"/>
        <w:rPr>
          <w:rFonts w:hint="cs"/>
          <w:rtl/>
        </w:rPr>
      </w:pPr>
      <w:r w:rsidRPr="00496F17">
        <w:rPr>
          <w:rFonts w:hint="cs"/>
          <w:b/>
          <w:bCs/>
          <w:rtl/>
        </w:rPr>
        <w:t>ایراد دوم مرحوم نائینی این است که:</w:t>
      </w:r>
      <w:r>
        <w:rPr>
          <w:rFonts w:hint="cs"/>
          <w:rtl/>
        </w:rPr>
        <w:t xml:space="preserve"> گاهی تمسّک به قاعده حلّ، تمسّک به أصل در مورد فرد مردّد می شود؛</w:t>
      </w:r>
    </w:p>
    <w:p w:rsidR="00C71E36" w:rsidRDefault="00C71E36" w:rsidP="00B20078">
      <w:pPr>
        <w:jc w:val="lowKashida"/>
        <w:rPr>
          <w:rFonts w:hint="cs"/>
          <w:rtl/>
        </w:rPr>
      </w:pPr>
      <w:r>
        <w:rPr>
          <w:rFonts w:hint="cs"/>
          <w:rtl/>
        </w:rPr>
        <w:t>در جایی که دو حیوان مردّد مثل گوسفند و خرگوش داریم و نمی دانیم این لباس از آن گوسفند</w:t>
      </w:r>
      <w:r w:rsidR="00C912BD">
        <w:rPr>
          <w:rFonts w:hint="cs"/>
          <w:rtl/>
        </w:rPr>
        <w:t xml:space="preserve"> یا از آن خرگوش است، جریان قاعده حلّ در لحم حیوانی که صاحب این پشم است جریان در فرد مردّد خواهد بود زیرا لحم حیوان صاحب این پشم مردد بین این گوسفند است که قطعاً حلال گوشت است و بین این خرگوش که قطعاً حرام گوشت است. و عنوان «صاحب هذا </w:t>
      </w:r>
      <w:r w:rsidR="00C912BD">
        <w:rPr>
          <w:rFonts w:hint="cs"/>
          <w:rtl/>
        </w:rPr>
        <w:lastRenderedPageBreak/>
        <w:t>الوبر» هم موضوع أثر شرعی نیست تا بگوییم «صاحب هذا الوبر حلال اللحم»، بلکه عنوانی انتزاعی است و أصل شرعی در عنوانی جاری می شود که موضوع أثر شرعی باشد</w:t>
      </w:r>
      <w:r w:rsidR="00265CA0">
        <w:rPr>
          <w:rFonts w:hint="cs"/>
          <w:rtl/>
        </w:rPr>
        <w:t xml:space="preserve"> و در عنوان انتزاعی </w:t>
      </w:r>
      <w:r w:rsidR="00D11CFA">
        <w:rPr>
          <w:rFonts w:hint="cs"/>
          <w:rtl/>
        </w:rPr>
        <w:t>و بافتنی جاری نمی شود یعنی واقع این عنوان موضوع أثر است و واقع این عنوان یا شاة است که مقطوع الحلیة است و یا ارنب است که مقطوع الحرمة است</w:t>
      </w:r>
      <w:r w:rsidR="008B783C">
        <w:rPr>
          <w:rFonts w:hint="cs"/>
          <w:rtl/>
        </w:rPr>
        <w:t>.</w:t>
      </w:r>
    </w:p>
    <w:p w:rsidR="00916776" w:rsidRDefault="008B783C" w:rsidP="00B20078">
      <w:pPr>
        <w:pStyle w:val="40"/>
        <w:jc w:val="lowKashida"/>
        <w:rPr>
          <w:rtl/>
        </w:rPr>
      </w:pPr>
      <w:bookmarkStart w:id="29" w:name="_Toc535759438"/>
      <w:r>
        <w:rPr>
          <w:rFonts w:hint="cs"/>
          <w:rtl/>
        </w:rPr>
        <w:t>جواب</w:t>
      </w:r>
      <w:bookmarkEnd w:id="29"/>
    </w:p>
    <w:p w:rsidR="008B783C" w:rsidRDefault="00916776" w:rsidP="00B20078">
      <w:pPr>
        <w:pStyle w:val="40"/>
        <w:jc w:val="lowKashida"/>
        <w:rPr>
          <w:rFonts w:hint="cs"/>
          <w:rtl/>
        </w:rPr>
      </w:pPr>
      <w:bookmarkStart w:id="30" w:name="_Toc535759439"/>
      <w:r>
        <w:rPr>
          <w:rFonts w:hint="cs"/>
          <w:rtl/>
        </w:rPr>
        <w:t>1-</w:t>
      </w:r>
      <w:r w:rsidR="000244F2">
        <w:rPr>
          <w:rFonts w:hint="cs"/>
          <w:rtl/>
        </w:rPr>
        <w:t>جریان أصل در فرد مردد</w:t>
      </w:r>
      <w:bookmarkEnd w:id="30"/>
    </w:p>
    <w:p w:rsidR="00451472" w:rsidRDefault="008B783C" w:rsidP="00B20078">
      <w:pPr>
        <w:jc w:val="lowKashida"/>
        <w:rPr>
          <w:rFonts w:hint="cs"/>
          <w:rtl/>
        </w:rPr>
      </w:pPr>
      <w:r w:rsidRPr="000244F2">
        <w:rPr>
          <w:rFonts w:hint="cs"/>
          <w:b/>
          <w:bCs/>
          <w:rtl/>
        </w:rPr>
        <w:t>ما در جواب از این اشکال مرحوم نائینی جواب مبنایی می دهیم که:</w:t>
      </w:r>
      <w:r>
        <w:rPr>
          <w:rFonts w:hint="cs"/>
          <w:rtl/>
        </w:rPr>
        <w:t xml:space="preserve"> ما در اصول بیان کرده ایم که در فرد مردّد نیز أصل جاری می شود. و کسانی که أصل در فرد مردّد را قبول ندارند باید از این اشکال</w:t>
      </w:r>
      <w:r w:rsidR="00DD763A">
        <w:rPr>
          <w:rFonts w:hint="cs"/>
          <w:rtl/>
        </w:rPr>
        <w:t xml:space="preserve"> جواب بدهند و</w:t>
      </w:r>
      <w:r w:rsidR="00DD763A" w:rsidRPr="00DD763A">
        <w:rPr>
          <w:rFonts w:hint="cs"/>
          <w:rtl/>
        </w:rPr>
        <w:t xml:space="preserve"> مثل مرحوم نائینی، مرحوم امام، آقای سیستانی</w:t>
      </w:r>
      <w:r w:rsidR="00DD763A">
        <w:rPr>
          <w:rFonts w:hint="cs"/>
          <w:rtl/>
        </w:rPr>
        <w:t xml:space="preserve"> </w:t>
      </w:r>
      <w:r w:rsidR="00451472">
        <w:rPr>
          <w:rFonts w:hint="cs"/>
          <w:rtl/>
        </w:rPr>
        <w:t>أصل در فرد مردّد را قبول ندارند.</w:t>
      </w:r>
    </w:p>
    <w:p w:rsidR="008B783C" w:rsidRDefault="00451472" w:rsidP="00B20078">
      <w:pPr>
        <w:jc w:val="lowKashida"/>
        <w:rPr>
          <w:rtl/>
        </w:rPr>
      </w:pPr>
      <w:r>
        <w:rPr>
          <w:rFonts w:hint="cs"/>
          <w:rtl/>
        </w:rPr>
        <w:t xml:space="preserve">و </w:t>
      </w:r>
      <w:r w:rsidRPr="000244F2">
        <w:rPr>
          <w:rFonts w:hint="cs"/>
          <w:b/>
          <w:bCs/>
          <w:rtl/>
        </w:rPr>
        <w:t>معمولاً این مثال مطرح می شود که:</w:t>
      </w:r>
      <w:r>
        <w:rPr>
          <w:rFonts w:hint="cs"/>
          <w:rtl/>
        </w:rPr>
        <w:t xml:space="preserve"> </w:t>
      </w:r>
      <w:r w:rsidR="00DD763A">
        <w:rPr>
          <w:rFonts w:hint="cs"/>
          <w:rtl/>
        </w:rPr>
        <w:t>پوستی</w:t>
      </w:r>
      <w:r w:rsidR="00A5160B">
        <w:rPr>
          <w:rFonts w:hint="cs"/>
          <w:rtl/>
        </w:rPr>
        <w:t xml:space="preserve"> یا جگری</w:t>
      </w:r>
      <w:r w:rsidR="00DD763A">
        <w:rPr>
          <w:rFonts w:hint="cs"/>
          <w:rtl/>
        </w:rPr>
        <w:t xml:space="preserve"> روی زمین افتاده است و نمی دانیم </w:t>
      </w:r>
      <w:r w:rsidR="00A5160B">
        <w:rPr>
          <w:rFonts w:hint="cs"/>
          <w:rtl/>
        </w:rPr>
        <w:t>برای</w:t>
      </w:r>
      <w:r w:rsidR="00DD763A">
        <w:rPr>
          <w:rFonts w:hint="cs"/>
          <w:rtl/>
        </w:rPr>
        <w:t xml:space="preserve"> این حیوان تذکیه شده می باشد یا </w:t>
      </w:r>
      <w:r w:rsidR="00A5160B">
        <w:rPr>
          <w:rFonts w:hint="cs"/>
          <w:rtl/>
        </w:rPr>
        <w:t>متعلّق به</w:t>
      </w:r>
      <w:r>
        <w:rPr>
          <w:rFonts w:hint="cs"/>
          <w:rtl/>
        </w:rPr>
        <w:t xml:space="preserve"> گوسفند میته می باشد؛ ما استصحاب در فرد مردّد را قبول داریم و لذا می گوییم گوسفندی که این پوست</w:t>
      </w:r>
      <w:r w:rsidR="00A5160B">
        <w:rPr>
          <w:rFonts w:hint="cs"/>
          <w:rtl/>
        </w:rPr>
        <w:t xml:space="preserve"> یا جگر</w:t>
      </w:r>
      <w:r>
        <w:rPr>
          <w:rFonts w:hint="cs"/>
          <w:rtl/>
        </w:rPr>
        <w:t xml:space="preserve"> متعلّق به آن است تذکیه نشده بود استصحاب می گوید هنوز</w:t>
      </w:r>
      <w:r w:rsidR="00345F58">
        <w:rPr>
          <w:rFonts w:hint="cs"/>
          <w:rtl/>
        </w:rPr>
        <w:t xml:space="preserve"> هم تذکیه نشده است و لذا استفاده از آن پوست</w:t>
      </w:r>
      <w:r w:rsidR="00A5160B">
        <w:rPr>
          <w:rFonts w:hint="cs"/>
          <w:rtl/>
        </w:rPr>
        <w:t xml:space="preserve"> یا جگر</w:t>
      </w:r>
      <w:r w:rsidR="00345F58">
        <w:rPr>
          <w:rFonts w:hint="cs"/>
          <w:rtl/>
        </w:rPr>
        <w:t xml:space="preserve"> اشکال دارد.</w:t>
      </w:r>
      <w:r w:rsidR="00A5160B">
        <w:rPr>
          <w:rFonts w:hint="cs"/>
          <w:rtl/>
        </w:rPr>
        <w:t xml:space="preserve"> ولی کسانی که أصل در فرد مردّد را قبول ندارند استصحاب عدم تذکیه را جاری نمی کنند و می گویند گوسفند طرف چپ یقیناً مذکّی است و گوسفند طرف راست یقیناً میته است و عنوان «صاحب هذا الجلد» در روایت نیامده است و عنوانی</w:t>
      </w:r>
      <w:r w:rsidR="00C64E99">
        <w:rPr>
          <w:rFonts w:hint="cs"/>
          <w:rtl/>
        </w:rPr>
        <w:t xml:space="preserve"> انتزاعی</w:t>
      </w:r>
      <w:r w:rsidR="00A5160B">
        <w:rPr>
          <w:rFonts w:hint="cs"/>
          <w:rtl/>
        </w:rPr>
        <w:t xml:space="preserve"> من درآوردی می باشد و لذا «کل شیء لک حلال» را در مورد پوست یا جگر جاری می کنند.</w:t>
      </w:r>
    </w:p>
    <w:p w:rsidR="00E15D97" w:rsidRDefault="00C64E99" w:rsidP="00B20078">
      <w:pPr>
        <w:jc w:val="lowKashida"/>
        <w:rPr>
          <w:rtl/>
        </w:rPr>
      </w:pPr>
      <w:r>
        <w:rPr>
          <w:rFonts w:hint="cs"/>
          <w:rtl/>
        </w:rPr>
        <w:t>البته راجع به انتزاعی بودن عنوان مذکور و این که در روایت نیامده است جواب داده ایم که به قول مرحوم خویی و مرحوم تبریزی اشکال ندارد این عنوان مشیر به معنونی باشد که آن معنون موضوع برای أثر شرعی می باشد یعنی عنوان «صاحب هذا الجلد» عنوان مشیر است و سبب تمامیّت ارکان استصحاب می شود هر چند خود این عنوان موضوع أثر شرعی نیست</w:t>
      </w:r>
      <w:r w:rsidR="004109C1">
        <w:rPr>
          <w:rFonts w:hint="cs"/>
          <w:rtl/>
        </w:rPr>
        <w:t xml:space="preserve"> و معنون آن موضوع أثر شرعی است ولی مشکلی ندارد و «لاتنقض الیقین </w:t>
      </w:r>
      <w:r w:rsidR="00E15D97">
        <w:rPr>
          <w:rFonts w:hint="cs"/>
          <w:rtl/>
        </w:rPr>
        <w:t>بالشک» شامل این صورت هم می شود.</w:t>
      </w:r>
    </w:p>
    <w:p w:rsidR="00C64E99" w:rsidRDefault="004109C1" w:rsidP="00B20078">
      <w:pPr>
        <w:jc w:val="lowKashida"/>
        <w:rPr>
          <w:rFonts w:hint="cs"/>
          <w:rtl/>
        </w:rPr>
      </w:pPr>
      <w:r>
        <w:rPr>
          <w:rFonts w:hint="cs"/>
          <w:rtl/>
        </w:rPr>
        <w:t>بله اگر دو عنوان مباین هم</w:t>
      </w:r>
      <w:r w:rsidR="00E15D97">
        <w:rPr>
          <w:rFonts w:hint="cs"/>
          <w:rtl/>
        </w:rPr>
        <w:t xml:space="preserve"> و در عرض هم</w:t>
      </w:r>
      <w:r>
        <w:rPr>
          <w:rFonts w:hint="cs"/>
          <w:rtl/>
        </w:rPr>
        <w:t xml:space="preserve"> باشند مثل فوت و عدم اتیان</w:t>
      </w:r>
      <w:r w:rsidR="00E15D97">
        <w:rPr>
          <w:rFonts w:hint="cs"/>
          <w:rtl/>
        </w:rPr>
        <w:t>؛ در این صورت استصحاب عدم اتیان برای ترتیب آثار فوت أصل مثبت می شود. ولی گاهی عنوان اجمالی مشیر به عنوان تفصیلی می باشد و مباین و در عرض با آن نیست که از این عنوان اجمالی برای تشکیل یقین سابق و شک استفاده می کنیم ولی مهم این است که معنون این عنوان اجمالی موضوع أثر شرعی می باشد.</w:t>
      </w:r>
    </w:p>
    <w:p w:rsidR="00916776" w:rsidRDefault="00916776" w:rsidP="00B20078">
      <w:pPr>
        <w:pStyle w:val="50"/>
        <w:jc w:val="lowKashida"/>
        <w:rPr>
          <w:rtl/>
        </w:rPr>
      </w:pPr>
      <w:bookmarkStart w:id="31" w:name="_Toc535759440"/>
      <w:r>
        <w:rPr>
          <w:rFonts w:hint="cs"/>
          <w:rtl/>
        </w:rPr>
        <w:lastRenderedPageBreak/>
        <w:t>تفصیل مرحوم صدر در جریان أصل در فرد مردد</w:t>
      </w:r>
      <w:bookmarkEnd w:id="31"/>
    </w:p>
    <w:p w:rsidR="00916776" w:rsidRPr="00916776" w:rsidRDefault="00E15D97" w:rsidP="00B20078">
      <w:pPr>
        <w:jc w:val="lowKashida"/>
        <w:rPr>
          <w:b/>
          <w:bCs/>
          <w:rtl/>
        </w:rPr>
      </w:pPr>
      <w:r w:rsidRPr="00916776">
        <w:rPr>
          <w:rFonts w:hint="cs"/>
          <w:b/>
          <w:bCs/>
          <w:rtl/>
        </w:rPr>
        <w:t>مرحوم صدر در استصحاب فرد مردّد</w:t>
      </w:r>
      <w:r w:rsidR="00916776" w:rsidRPr="00916776">
        <w:rPr>
          <w:rFonts w:hint="cs"/>
          <w:b/>
          <w:bCs/>
          <w:rtl/>
        </w:rPr>
        <w:t xml:space="preserve"> فرموده اند:</w:t>
      </w:r>
    </w:p>
    <w:p w:rsidR="00E15D97" w:rsidRDefault="00E15D97" w:rsidP="00B20078">
      <w:pPr>
        <w:jc w:val="lowKashida"/>
        <w:rPr>
          <w:rtl/>
        </w:rPr>
      </w:pPr>
      <w:r>
        <w:rPr>
          <w:rFonts w:hint="cs"/>
          <w:rtl/>
        </w:rPr>
        <w:t>استصحاب فرد مردّد را قبول نداریم ولی وقتی نوبت به جریان قاعده حلّ و طهارت می رسد جریان أصل طهارت و أصل حل را در ف</w:t>
      </w:r>
      <w:r w:rsidR="00B25F2E">
        <w:rPr>
          <w:rFonts w:hint="cs"/>
          <w:rtl/>
        </w:rPr>
        <w:t xml:space="preserve">رد مردّد قبول می کنند؛ توضیح این مطلب در ضمن مثال به این نحو است که: مثال استصحاب در فرد مردّد که در بالا بیان شد (استصحاب عدم تذکیه). أما </w:t>
      </w:r>
      <w:r w:rsidR="00B35DB4">
        <w:rPr>
          <w:rFonts w:hint="cs"/>
          <w:rtl/>
        </w:rPr>
        <w:t xml:space="preserve">مثال قاعده طهارت در فرد مردّد این است که: دو آب است </w:t>
      </w:r>
      <w:r w:rsidR="00D50DC1">
        <w:rPr>
          <w:rFonts w:hint="cs"/>
          <w:rtl/>
        </w:rPr>
        <w:t>که یکی از آن دو یقیناً نجس و دیگری یقیناً پاک است</w:t>
      </w:r>
      <w:r w:rsidR="00D50DC1" w:rsidRPr="00D50DC1">
        <w:rPr>
          <w:rFonts w:hint="cs"/>
          <w:rtl/>
        </w:rPr>
        <w:t xml:space="preserve"> </w:t>
      </w:r>
      <w:r w:rsidR="00D50DC1">
        <w:rPr>
          <w:rFonts w:hint="cs"/>
          <w:rtl/>
        </w:rPr>
        <w:t>و</w:t>
      </w:r>
      <w:r w:rsidR="00D50DC1" w:rsidRPr="00D50DC1">
        <w:rPr>
          <w:rFonts w:hint="cs"/>
          <w:rtl/>
        </w:rPr>
        <w:t xml:space="preserve"> با یکی از آن دو وضوء گرفته است و</w:t>
      </w:r>
      <w:r w:rsidR="00D50DC1">
        <w:rPr>
          <w:rFonts w:hint="cs"/>
          <w:rtl/>
        </w:rPr>
        <w:t xml:space="preserve">لی نمی داند از کدام وضوء گرفته است و شاید از روی غفلت از آب نجس وضوء گرفته باشد: در این صورت استصحاب طهارت آبی که از آن وضوء گرفته شده است استصحاب در فرد مردّد می شود ولی قاعده طهارت در آبی که از آن وضوء گرفته شده است جاری می شود </w:t>
      </w:r>
      <w:r w:rsidR="002E5155">
        <w:rPr>
          <w:rFonts w:hint="cs"/>
          <w:rtl/>
        </w:rPr>
        <w:t>و برای حکم به صحّت وضوء نیازی به جریان قاعده فراغ نیست تا اشکال شود که علم به غفلت در حال عمل وجود دارد.</w:t>
      </w:r>
      <w:r w:rsidR="0041667C">
        <w:rPr>
          <w:rFonts w:hint="cs"/>
          <w:rtl/>
        </w:rPr>
        <w:t xml:space="preserve"> و تفاوت استصحاب طهارت با قاعده طهارت این است که در قاعده طهارت عنوان شک أخذ نشده است ولی در استصحاب، شک أخذ شده است و ظاهر شک، شک در عنوانی است که موضوع أثر شرعی می باشد</w:t>
      </w:r>
      <w:r w:rsidR="00036F9D">
        <w:rPr>
          <w:rFonts w:hint="cs"/>
          <w:rtl/>
        </w:rPr>
        <w:t>. و غایت قاعده طهارت که مانع از جریان قاعده طهارت می شود منصرف به علم منجّز است «فاذا علمت فقد قذُر و ما لم تعلم فلیس علیک» و ما در اینجا علم منجّز نداریم. و این بیان در قاعده طهارت، در قاعده حلّ نیز می آید زیرا در قاعده حلّ نیز شک أخذ نشده است و ظاهر «حتّی تعلم أنه حرام» علم منجّز است</w:t>
      </w:r>
      <w:r w:rsidR="00172AB0">
        <w:rPr>
          <w:rFonts w:hint="cs"/>
          <w:rtl/>
        </w:rPr>
        <w:t xml:space="preserve"> زیرا در ذیل تعبیر به «فتدعه» می کند یعنی وقتی علم پیدا می کنی باید اجتناب کنی.</w:t>
      </w:r>
    </w:p>
    <w:p w:rsidR="00916776" w:rsidRDefault="00916776" w:rsidP="00B20078">
      <w:pPr>
        <w:pStyle w:val="50"/>
        <w:jc w:val="lowKashida"/>
        <w:rPr>
          <w:rtl/>
        </w:rPr>
      </w:pPr>
      <w:bookmarkStart w:id="32" w:name="_Toc535759441"/>
      <w:r>
        <w:rPr>
          <w:rFonts w:hint="cs"/>
          <w:rtl/>
        </w:rPr>
        <w:t>مناقشه در تفصیل</w:t>
      </w:r>
      <w:bookmarkEnd w:id="32"/>
    </w:p>
    <w:p w:rsidR="008B783C" w:rsidRDefault="000B746D" w:rsidP="00B20078">
      <w:pPr>
        <w:jc w:val="lowKashida"/>
        <w:rPr>
          <w:rFonts w:hint="cs"/>
          <w:rtl/>
        </w:rPr>
      </w:pPr>
      <w:r>
        <w:rPr>
          <w:rFonts w:hint="cs"/>
          <w:rtl/>
        </w:rPr>
        <w:t xml:space="preserve">و لکن به نظر ما تفصیل وجهی ندارد و یا أصل در فرد مردّد جاری است و یا جاری نیست؛ بین این که شک أخذ شود یا عدم علم أخذ شود تفاوتی وجود ندارد و ظاهر عدم علم، عدم مطلق علم است و وجهی ندارد که بگوییم مراد عدم علم </w:t>
      </w:r>
      <w:r w:rsidR="00C45858">
        <w:rPr>
          <w:rFonts w:hint="cs"/>
          <w:rtl/>
        </w:rPr>
        <w:t>منجّز است و ما در اینجا نسبت به عنوان تفصیلی علم داریم و نسبت به عنوان اجمالی علم نداریم و شک داریم.</w:t>
      </w:r>
    </w:p>
    <w:p w:rsidR="00C45858" w:rsidRDefault="00916776" w:rsidP="00B20078">
      <w:pPr>
        <w:pStyle w:val="40"/>
        <w:jc w:val="lowKashida"/>
        <w:rPr>
          <w:rtl/>
        </w:rPr>
      </w:pPr>
      <w:bookmarkStart w:id="33" w:name="_Toc535759442"/>
      <w:r>
        <w:rPr>
          <w:rFonts w:hint="cs"/>
          <w:rtl/>
        </w:rPr>
        <w:t>2-عدم عمومیّت اشکال</w:t>
      </w:r>
      <w:bookmarkEnd w:id="33"/>
    </w:p>
    <w:p w:rsidR="00916776" w:rsidRDefault="00916776" w:rsidP="00B20078">
      <w:pPr>
        <w:jc w:val="lowKashida"/>
        <w:rPr>
          <w:rtl/>
        </w:rPr>
      </w:pPr>
      <w:r>
        <w:rPr>
          <w:rFonts w:hint="cs"/>
          <w:rtl/>
        </w:rPr>
        <w:t>فرد مردّد بودن جزئی است و نوعاً مشکل فرد مردّد بودن پیش نمی آید و نوعاً این گونه است که از بازار لباسی خریداری می کنیم</w:t>
      </w:r>
      <w:r w:rsidR="001644C5">
        <w:rPr>
          <w:rFonts w:hint="cs"/>
          <w:rtl/>
        </w:rPr>
        <w:t xml:space="preserve"> که برای ما مشکوک است که از گوسفند تهیه شده است یا از خرگوش تهیه شده است و این فرض، فرد مردّد نمی شود و فرد مردّد در جایی است که یک گوسفند قطعی و یک خرگوش قطعی داریم و نمی دانیم لباس مشکوک از این گوسفند قطعی تهیه شده است یا از این خرگوش قطعی گرفته شده است</w:t>
      </w:r>
      <w:r w:rsidR="00282B06">
        <w:rPr>
          <w:rFonts w:hint="cs"/>
          <w:rtl/>
        </w:rPr>
        <w:t xml:space="preserve"> مثل این که یک گوسفند قطعی در خانه زید است و یک خرگوش </w:t>
      </w:r>
      <w:r w:rsidR="00282B06">
        <w:rPr>
          <w:rFonts w:hint="cs"/>
          <w:rtl/>
        </w:rPr>
        <w:lastRenderedPageBreak/>
        <w:t>قطعی در خانه عمرو وجود دارد و نمی دانیم این پشم را از خانه زید آورده اند و با آن لباس دوخته اند یا از خانه عمرو آورده اند؛ که در این مثال یقین داریم حیوان خانه زید گوسفند و حیوان خانه عمرو، خرگوش است.</w:t>
      </w:r>
      <w:r w:rsidR="001644C5">
        <w:rPr>
          <w:rFonts w:hint="cs"/>
          <w:rtl/>
        </w:rPr>
        <w:t xml:space="preserve"> ولی وقتی از بازار لباس تهیه می کنیم شک می کنیم که این لباس از گوسفند تهیه شده</w:t>
      </w:r>
      <w:r w:rsidR="00282B06">
        <w:rPr>
          <w:rFonts w:hint="cs"/>
          <w:rtl/>
        </w:rPr>
        <w:t xml:space="preserve"> است یا از خرگوش تهیه شده است </w:t>
      </w:r>
      <w:r w:rsidR="002D0549">
        <w:rPr>
          <w:rFonts w:hint="cs"/>
          <w:rtl/>
        </w:rPr>
        <w:t xml:space="preserve">فرد مردّد نخواهد شد </w:t>
      </w:r>
      <w:r w:rsidR="00282B06">
        <w:rPr>
          <w:rFonts w:hint="cs"/>
          <w:rtl/>
        </w:rPr>
        <w:t>مثل این که از خانه بکر لباسی آورده شده باشد و خانه بکر هم حیوانی وجود دارد ولی نمی دانیم آن حیوان در خانه بکر، گوسفند است یا خرگوش است</w:t>
      </w:r>
      <w:r w:rsidR="002D0549">
        <w:rPr>
          <w:rFonts w:hint="cs"/>
          <w:rtl/>
        </w:rPr>
        <w:t xml:space="preserve"> و حیوانی که خانه بکر است گوسفند قطعی یا خرگوش قطعی نیست بلکه مردّد بین گوسفند و خرگوش است.</w:t>
      </w:r>
    </w:p>
    <w:p w:rsidR="004C2C74" w:rsidRDefault="004C2C74" w:rsidP="00B20078">
      <w:pPr>
        <w:jc w:val="lowKashida"/>
        <w:rPr>
          <w:rtl/>
        </w:rPr>
      </w:pPr>
      <w:r w:rsidRPr="00496F17">
        <w:rPr>
          <w:rFonts w:hint="cs"/>
          <w:b/>
          <w:bCs/>
          <w:rtl/>
        </w:rPr>
        <w:t>و این که گفته شود:</w:t>
      </w:r>
      <w:r>
        <w:rPr>
          <w:rFonts w:hint="cs"/>
          <w:rtl/>
        </w:rPr>
        <w:t xml:space="preserve"> حیوانی که در خانه بکر است یا گوسفند است که قطعی الحلیة می باشد و یا خرگوش است که قطعی الحرمة می باشد و لذا استصحاب در فرد مردّد می شود.</w:t>
      </w:r>
    </w:p>
    <w:p w:rsidR="00241222" w:rsidRDefault="004C2C74" w:rsidP="00B20078">
      <w:pPr>
        <w:jc w:val="lowKashida"/>
        <w:rPr>
          <w:rFonts w:hint="cs"/>
          <w:rtl/>
        </w:rPr>
      </w:pPr>
      <w:r w:rsidRPr="00496F17">
        <w:rPr>
          <w:rFonts w:hint="cs"/>
          <w:b/>
          <w:bCs/>
          <w:rtl/>
        </w:rPr>
        <w:t>این مطلب صحیح نیست زیرا:</w:t>
      </w:r>
      <w:r>
        <w:rPr>
          <w:rFonts w:hint="cs"/>
          <w:rtl/>
        </w:rPr>
        <w:t xml:space="preserve"> </w:t>
      </w:r>
      <w:r w:rsidR="000A2497">
        <w:rPr>
          <w:rFonts w:hint="cs"/>
          <w:rtl/>
        </w:rPr>
        <w:t xml:space="preserve">اگر این گونه باشد دیگر در لحوم قاعده حلّ نباید جاری شود مثلاً اگر گوشت ماهی برای شما آورده شود و شک کنید که آیا فلس دار است یا بدون فلس است (برخی مثل آقای سیستانی، آقای تبریزی و آقای خویی استصحاب عدم أزلی جاری می کنند که زمانی که ماهی نبود پولک نداشت الآن هم پولک ندارد و لذا خوردن آن حرام است ولی برخی مثل مرحوم امام استصحاب عدم أزلی را قبول ندارند </w:t>
      </w:r>
      <w:r w:rsidR="00ED54A9">
        <w:rPr>
          <w:rFonts w:cs="Cambria" w:hint="cs"/>
          <w:rtl/>
        </w:rPr>
        <w:t>_</w:t>
      </w:r>
      <w:r w:rsidR="000A2497">
        <w:rPr>
          <w:rFonts w:hint="cs"/>
          <w:rtl/>
        </w:rPr>
        <w:t xml:space="preserve">و آقای سیستانی می فرمود برخی اسم استصحاب عدم أزلی </w:t>
      </w:r>
      <w:r w:rsidR="00ED54A9">
        <w:rPr>
          <w:rFonts w:hint="cs"/>
          <w:rtl/>
        </w:rPr>
        <w:t>را استصحاب عدم هزلی گذاشته بودند_ و طبق نظر مرحوم امام نوبت به قاعده حلّ</w:t>
      </w:r>
      <w:r w:rsidR="00FF29AE">
        <w:rPr>
          <w:rFonts w:hint="cs"/>
          <w:rtl/>
        </w:rPr>
        <w:t xml:space="preserve"> می رسد و طبق این قاعده می توان</w:t>
      </w:r>
      <w:r w:rsidR="00ED54A9">
        <w:rPr>
          <w:rFonts w:hint="cs"/>
          <w:rtl/>
        </w:rPr>
        <w:t xml:space="preserve"> از گوشت ماهی استفاده کرد) دیگر نباید قاعده حلّ را جاری کنید زیرا طبق بیان شما مثال مذکور ف</w:t>
      </w:r>
      <w:r w:rsidR="00680B08">
        <w:rPr>
          <w:rFonts w:hint="cs"/>
          <w:rtl/>
        </w:rPr>
        <w:t>رد مردّد خواهد شد و شما شک دارید</w:t>
      </w:r>
      <w:r w:rsidR="00ED54A9">
        <w:rPr>
          <w:rFonts w:hint="cs"/>
          <w:rtl/>
        </w:rPr>
        <w:t xml:space="preserve"> که این گوشت از آن دسته ماهی های پولک دار است که قطعاً حلال است یا از آن دسته ماهی های </w:t>
      </w:r>
      <w:r w:rsidR="002D6C0B">
        <w:rPr>
          <w:rFonts w:hint="cs"/>
          <w:rtl/>
        </w:rPr>
        <w:t xml:space="preserve">بدون پولک است که قطعاً حرام است در حالی که طبق نظر مرحوم امام استفاده از گوشت این ماهی که شک دارید فلس دار است یا بدون فلس است اشکالی ندارد. بله </w:t>
      </w:r>
      <w:r w:rsidR="00887495">
        <w:rPr>
          <w:rFonts w:hint="cs"/>
          <w:rtl/>
        </w:rPr>
        <w:t xml:space="preserve">اگر یک ماهی پولک دار یک طرف یخچال باشد و یک ماهی بدون پولک طرف دیگر یخچال باشد و صاحب خانه مقداری گوشت ماهی برای شما آورد و شک کردیم که از آن ماهی پولک دار است یا از ماهی بدون پولک است فرد مردّد می شود و قاعده حلّ در مورد آن جاری نمی شود ولی وقتی أصلاً </w:t>
      </w:r>
      <w:r w:rsidR="001F13EA">
        <w:rPr>
          <w:rFonts w:hint="cs"/>
          <w:rtl/>
        </w:rPr>
        <w:t xml:space="preserve">علم نداریم و شاید این شخص از </w:t>
      </w:r>
      <w:r w:rsidR="00CA685D">
        <w:rPr>
          <w:rFonts w:hint="cs"/>
          <w:rtl/>
        </w:rPr>
        <w:t xml:space="preserve">ابتدا از </w:t>
      </w:r>
      <w:r w:rsidR="001F13EA">
        <w:rPr>
          <w:rFonts w:hint="cs"/>
          <w:rtl/>
        </w:rPr>
        <w:t xml:space="preserve">دریا ماهی پولک دار </w:t>
      </w:r>
      <w:r w:rsidR="00CA685D">
        <w:rPr>
          <w:rFonts w:hint="cs"/>
          <w:rtl/>
        </w:rPr>
        <w:t>صید کرده باشد</w:t>
      </w:r>
      <w:r w:rsidR="001F13EA">
        <w:rPr>
          <w:rFonts w:hint="cs"/>
          <w:rtl/>
        </w:rPr>
        <w:t xml:space="preserve"> فرد مردّد نخواهد شد. و فرد مردّد این است که به طور جزئی بدانیم این شخص امروز یک ماهی پولک دار صید کرده است و یک ماهی بی پولک صید کرده است و مقداری گوشت ماهی جلوی ما قرار داد و ما</w:t>
      </w:r>
      <w:r w:rsidR="008F18A9">
        <w:rPr>
          <w:rFonts w:hint="cs"/>
          <w:rtl/>
        </w:rPr>
        <w:t xml:space="preserve"> نمی دانیم از کدام ماهی می باشد</w:t>
      </w:r>
      <w:r w:rsidR="00241222">
        <w:rPr>
          <w:rFonts w:hint="cs"/>
          <w:rtl/>
        </w:rPr>
        <w:t>.</w:t>
      </w:r>
    </w:p>
    <w:p w:rsidR="00241222" w:rsidRDefault="00241222" w:rsidP="00B20078">
      <w:pPr>
        <w:jc w:val="lowKashida"/>
        <w:rPr>
          <w:rtl/>
        </w:rPr>
      </w:pPr>
      <w:r>
        <w:rPr>
          <w:rFonts w:hint="cs"/>
          <w:rtl/>
        </w:rPr>
        <w:t>به تعبیر دیگر فرد مردّد در جایی است که اگر عنوان انتزاعی نباشد شک نخواهیم داشت</w:t>
      </w:r>
      <w:r w:rsidR="00937066">
        <w:rPr>
          <w:rFonts w:hint="cs"/>
          <w:rtl/>
        </w:rPr>
        <w:t xml:space="preserve"> مثلاً در مورد پوستی که شک داریم از گوسفند سمت چپ است که تذکیه شده است می باشد یا از گوسفند سمت راست که میته است می باشد اگر عنوان انتزاعی </w:t>
      </w:r>
      <w:r w:rsidR="00937066">
        <w:rPr>
          <w:rFonts w:hint="cs"/>
          <w:rtl/>
        </w:rPr>
        <w:lastRenderedPageBreak/>
        <w:t>«صاحب هذا الجلد» را در نظر نگیریم نسبت به واقع شکی نداریم و می دانیم گوسفند سمت چپ تذکیه شده است و گوسفند سمت راست میته است.</w:t>
      </w:r>
      <w:r w:rsidR="00C42829">
        <w:rPr>
          <w:rFonts w:hint="cs"/>
          <w:rtl/>
        </w:rPr>
        <w:t xml:space="preserve"> ولی اگر از ابتدا نمی دانیم که این پوست، پوست گوسفندی است که تذکیه شده یا نه، فرد مردّد نخواهد بود.</w:t>
      </w:r>
    </w:p>
    <w:p w:rsidR="00C02697" w:rsidRDefault="0054605A" w:rsidP="00B20078">
      <w:pPr>
        <w:jc w:val="lowKashida"/>
        <w:rPr>
          <w:rtl/>
        </w:rPr>
      </w:pPr>
      <w:r w:rsidRPr="00496F17">
        <w:rPr>
          <w:rFonts w:hint="cs"/>
          <w:b/>
          <w:bCs/>
          <w:rtl/>
        </w:rPr>
        <w:t>در محل بحث هم چنین است که:</w:t>
      </w:r>
      <w:r>
        <w:rPr>
          <w:rFonts w:hint="cs"/>
          <w:rtl/>
        </w:rPr>
        <w:t xml:space="preserve"> اگر ندانیم که این پشم از گوسفندی است که در خانه زید است یا از خرگوشی است که در خانه عمرو است فرد مردّد خواهد بود</w:t>
      </w:r>
      <w:r w:rsidR="002F1D03">
        <w:rPr>
          <w:rFonts w:hint="cs"/>
          <w:rtl/>
        </w:rPr>
        <w:t xml:space="preserve"> زیرا صاحب هذا الوبر یا گوسفند خانه زید است که یقیناً حلال گوشت است و یا خرگوش خانه عمرو است که یقیناً حرام گوشت است.</w:t>
      </w:r>
      <w:r w:rsidR="00C02697">
        <w:rPr>
          <w:rFonts w:hint="cs"/>
          <w:rtl/>
        </w:rPr>
        <w:t xml:space="preserve"> ولی در صورتی که نمی دانیم در خانه بکر گوسفند وجود دارد یا خرگوش وجود دارد و نمی دانیم از چه حیوانی پشم تهیه می کند در این صورت پشم گرفته شده از خانه بکر فرد مردّد نخواهد بود (یعنی دیگر گفته نمی شود که پشم گرفته شده از خانه بکر یا از گوسفند است که قطعاً حلال گوشت است و یا از خرگوش است که قطعاً حرام گوشت است.)</w:t>
      </w:r>
      <w:r w:rsidR="00D81AEE">
        <w:rPr>
          <w:rFonts w:hint="cs"/>
          <w:rtl/>
        </w:rPr>
        <w:t xml:space="preserve"> هر چند مردّد بین کلی حلال و کلی حرام می باشد یعنی نمی دانیم حیوان خانه بکر فردی از عنوان کلی گوسفند است یا فردی از عنوان کلی خرگوش است ولی به این سبب فرد مردّد نمی شود بلکه برای فرد مردّد شدن حتماً باید مشکوک ما بین دو فرد معلوم</w:t>
      </w:r>
      <w:r w:rsidR="00CB121F">
        <w:rPr>
          <w:rFonts w:hint="cs"/>
          <w:rtl/>
        </w:rPr>
        <w:t xml:space="preserve"> خارجی</w:t>
      </w:r>
      <w:r w:rsidR="00D81AEE">
        <w:rPr>
          <w:rFonts w:hint="cs"/>
          <w:rtl/>
        </w:rPr>
        <w:t xml:space="preserve"> مرد</w:t>
      </w:r>
      <w:r w:rsidR="00CB121F">
        <w:rPr>
          <w:rFonts w:hint="cs"/>
          <w:rtl/>
        </w:rPr>
        <w:t>ّد باشد نه این که مشکوک</w:t>
      </w:r>
      <w:r w:rsidR="00B267A3">
        <w:rPr>
          <w:rFonts w:hint="cs"/>
          <w:rtl/>
        </w:rPr>
        <w:t xml:space="preserve"> ما مردّد بین دو عنوان کلی باشد و در صورتی که فرد مردّد باشد مشار إلیه «صاحب هذا الوبر» یا گوسفند</w:t>
      </w:r>
      <w:r w:rsidR="00116DF1">
        <w:rPr>
          <w:rFonts w:hint="cs"/>
          <w:rtl/>
        </w:rPr>
        <w:t xml:space="preserve"> خارجی</w:t>
      </w:r>
      <w:r w:rsidR="00B267A3">
        <w:rPr>
          <w:rFonts w:hint="cs"/>
          <w:rtl/>
        </w:rPr>
        <w:t xml:space="preserve"> است یا خرگوش</w:t>
      </w:r>
      <w:r w:rsidR="00116DF1">
        <w:rPr>
          <w:rFonts w:hint="cs"/>
          <w:rtl/>
        </w:rPr>
        <w:t xml:space="preserve"> خارجی</w:t>
      </w:r>
      <w:r w:rsidR="00B267A3">
        <w:rPr>
          <w:rFonts w:hint="cs"/>
          <w:rtl/>
        </w:rPr>
        <w:t xml:space="preserve"> است ولی در فرض دوم که فرد مردّد نیست </w:t>
      </w:r>
      <w:r w:rsidR="00116DF1">
        <w:rPr>
          <w:rFonts w:hint="cs"/>
          <w:rtl/>
        </w:rPr>
        <w:t xml:space="preserve">مشار إلیه </w:t>
      </w:r>
      <w:r w:rsidR="00B267A3">
        <w:rPr>
          <w:rFonts w:hint="cs"/>
          <w:rtl/>
        </w:rPr>
        <w:t xml:space="preserve">«صاحب هذا الوبر» </w:t>
      </w:r>
      <w:r w:rsidR="00DB57B2">
        <w:rPr>
          <w:rFonts w:hint="cs"/>
          <w:rtl/>
        </w:rPr>
        <w:t>حیوانی است که در خانه بکر است و اگر عنوان تفصیلی هم لحاظ کنیم نمی دانیم عنوان تفصیلی چیست و چه بسا در خانه بکر تنها یک حیوان باشد و آن هم گوسفند باشد.</w:t>
      </w:r>
    </w:p>
    <w:p w:rsidR="00B70499" w:rsidRDefault="00B70499" w:rsidP="00B20078">
      <w:pPr>
        <w:jc w:val="lowKashida"/>
        <w:rPr>
          <w:rtl/>
        </w:rPr>
      </w:pPr>
      <w:r>
        <w:rPr>
          <w:rFonts w:hint="cs"/>
          <w:rtl/>
        </w:rPr>
        <w:t>لذا این ایراد دوم وارد نیست و اگر وارد هم باشد در همه جا وارد نیست.</w:t>
      </w:r>
    </w:p>
    <w:p w:rsidR="00CF4B4F" w:rsidRDefault="00CF4B4F" w:rsidP="00B20078">
      <w:pPr>
        <w:pStyle w:val="30"/>
        <w:jc w:val="lowKashida"/>
        <w:rPr>
          <w:rtl/>
        </w:rPr>
      </w:pPr>
      <w:bookmarkStart w:id="34" w:name="_Toc535759443"/>
      <w:r>
        <w:rPr>
          <w:rFonts w:hint="cs"/>
          <w:rtl/>
        </w:rPr>
        <w:t>مناقشه سوم</w:t>
      </w:r>
      <w:r w:rsidR="007D1136">
        <w:rPr>
          <w:rFonts w:hint="cs"/>
          <w:rtl/>
        </w:rPr>
        <w:t xml:space="preserve"> (عنوان مشیر بودن حرام الأکل بودن)</w:t>
      </w:r>
      <w:bookmarkEnd w:id="34"/>
    </w:p>
    <w:p w:rsidR="00A909A7" w:rsidRDefault="00CF4B4F" w:rsidP="00B20078">
      <w:pPr>
        <w:jc w:val="lowKashida"/>
        <w:rPr>
          <w:rFonts w:hint="cs"/>
          <w:rtl/>
        </w:rPr>
      </w:pPr>
      <w:r w:rsidRPr="00496F17">
        <w:rPr>
          <w:rFonts w:hint="cs"/>
          <w:b/>
          <w:bCs/>
          <w:rtl/>
        </w:rPr>
        <w:t>مرحوم نائینی فرموده است</w:t>
      </w:r>
      <w:r>
        <w:rPr>
          <w:rFonts w:hint="cs"/>
          <w:rtl/>
        </w:rPr>
        <w:t xml:space="preserve">: ظاهر «ما حرم أکله» این است که عنوان مشیر به أنواع حیوانات است و به جای این که بگویند «لاتصل فی جلد الأسد و الثعلب و الذئب و غیره» عنوانی مشیر أخذ کرده و تعبیر کرده اند «لاتصل فی وبر ما لایؤکل لحمه» و لذا «ما حرم أکله، ما لایؤکل لحمه» عرفاً عنوان مشیر است؛ شاهد این که این عنوان، عنوان مشیر به ذوات حیوانات است این است که اگر أکل گوسفندی بالفعل بر من حرام شود مثل این که محرم باشم و بر محرم </w:t>
      </w:r>
      <w:r w:rsidR="00821D91">
        <w:rPr>
          <w:rFonts w:hint="cs"/>
          <w:rtl/>
        </w:rPr>
        <w:t>أکل لحم صید برّی حرام است و این گوسفند هم گوسفند کوهی است که باید شکار شود «حرم علیکم صید البرّ ما دمتم حرما» که نماز خواندن در پشم این گوسفند نماز را باطل نمی کند با این که حرمت أکل دارد و لذا معلوم می شود حرمت أکل موضوعیّت ندارد و «حرم أکله» عنوان مشی</w:t>
      </w:r>
      <w:r w:rsidR="003923CA">
        <w:rPr>
          <w:rFonts w:hint="cs"/>
          <w:rtl/>
        </w:rPr>
        <w:t>ر به ذوات حیوانات حرام گوشت است که جامع انتزاعی آن «حرم أکله» می باشد.</w:t>
      </w:r>
    </w:p>
    <w:p w:rsidR="003923CA" w:rsidRDefault="003923CA" w:rsidP="00B20078">
      <w:pPr>
        <w:jc w:val="lowKashida"/>
        <w:rPr>
          <w:rtl/>
        </w:rPr>
      </w:pPr>
      <w:r>
        <w:rPr>
          <w:rFonts w:hint="cs"/>
          <w:rtl/>
        </w:rPr>
        <w:lastRenderedPageBreak/>
        <w:t>پس موضوع عنوانین ذاتیه بخشی از حیوانات شد و لذا قاعده حلّ دیگر موضوعیّت ندارد زیرا این قاعده در جایی جاری می شود که</w:t>
      </w:r>
      <w:r w:rsidR="00673835">
        <w:rPr>
          <w:rFonts w:hint="cs"/>
          <w:rtl/>
        </w:rPr>
        <w:t xml:space="preserve"> عنوان</w:t>
      </w:r>
      <w:r>
        <w:rPr>
          <w:rFonts w:hint="cs"/>
          <w:rtl/>
        </w:rPr>
        <w:t xml:space="preserve"> «أحلّ الله أکله»</w:t>
      </w:r>
      <w:r w:rsidR="00673835">
        <w:rPr>
          <w:rFonts w:hint="cs"/>
          <w:rtl/>
        </w:rPr>
        <w:t xml:space="preserve"> و عنوان «حرم علیک أکله»</w:t>
      </w:r>
      <w:r>
        <w:rPr>
          <w:rFonts w:hint="cs"/>
          <w:rtl/>
        </w:rPr>
        <w:t xml:space="preserve"> أثر شرعی داشته باشد</w:t>
      </w:r>
      <w:r w:rsidR="00673835">
        <w:rPr>
          <w:rFonts w:hint="cs"/>
          <w:rtl/>
        </w:rPr>
        <w:t xml:space="preserve"> که در اینجا «کل شیء لک حلال» می گوید آثار حلال را متر</w:t>
      </w:r>
      <w:r w:rsidR="006E4C77">
        <w:rPr>
          <w:rFonts w:hint="cs"/>
          <w:rtl/>
        </w:rPr>
        <w:t>تّب کن وآثار حرام را مترتّب نکن؛ ولی این که بخوهد بگوید آثار أسد بودن یا ذئب بودن را مترتّب نکن أصل مثبت خواهد شد.</w:t>
      </w:r>
    </w:p>
    <w:p w:rsidR="00393878" w:rsidRDefault="00393878" w:rsidP="00B20078">
      <w:pPr>
        <w:pStyle w:val="40"/>
        <w:jc w:val="lowKashida"/>
        <w:rPr>
          <w:rFonts w:hint="cs"/>
          <w:rtl/>
        </w:rPr>
      </w:pPr>
      <w:bookmarkStart w:id="35" w:name="_Toc535759444"/>
      <w:r>
        <w:rPr>
          <w:rFonts w:hint="cs"/>
          <w:rtl/>
        </w:rPr>
        <w:t>جواب</w:t>
      </w:r>
      <w:r w:rsidR="007D1136">
        <w:rPr>
          <w:rFonts w:hint="cs"/>
          <w:rtl/>
        </w:rPr>
        <w:t xml:space="preserve"> مرحوم خویی (ظهور عنوان در موضوعیّت)</w:t>
      </w:r>
      <w:bookmarkEnd w:id="35"/>
    </w:p>
    <w:p w:rsidR="00393878" w:rsidRDefault="00393878" w:rsidP="00B20078">
      <w:pPr>
        <w:jc w:val="lowKashida"/>
        <w:rPr>
          <w:rtl/>
        </w:rPr>
      </w:pPr>
      <w:r w:rsidRPr="00496F17">
        <w:rPr>
          <w:rFonts w:hint="cs"/>
          <w:b/>
          <w:bCs/>
          <w:rtl/>
        </w:rPr>
        <w:t>مرحوم خویی در اشکال به استاد خود فرموده اند</w:t>
      </w:r>
      <w:r>
        <w:rPr>
          <w:rFonts w:hint="cs"/>
          <w:rtl/>
        </w:rPr>
        <w:t>: این مطلب خلاف ظاهر است و ظاهر «ما حرم علیک أکله» این است که این عنوان موضوعیّت دارد و حمل یک عنوان بر مشیر بودن خلاف ظاهر است و لذا برای عنوان مشیر بودن نیاز به قرینه داریم مثل این که در روایت ذکر شده است که شخصی پیش پیامبر صلی الله علیه و آله آمد و حضرت به او چنین فرمود «</w:t>
      </w:r>
      <w:r w:rsidR="003A3DD0">
        <w:rPr>
          <w:rFonts w:hint="cs"/>
          <w:rtl/>
        </w:rPr>
        <w:t>علیک بخاص</w:t>
      </w:r>
      <w:r>
        <w:rPr>
          <w:rFonts w:hint="cs"/>
          <w:rtl/>
        </w:rPr>
        <w:t>ف النعل»</w:t>
      </w:r>
      <w:r w:rsidR="003A3DD0">
        <w:rPr>
          <w:rFonts w:hint="cs"/>
          <w:rtl/>
        </w:rPr>
        <w:t xml:space="preserve"> که عنوان مشیر به حضرت علی علیه السلام است زیرا این شخص در راه دیده بود که حضرت علی علیه السلام نعل خود را وصله می زند. و لذا اگر فردایی فلان و فلان نعل به دست خود بگیرند و نعل خود را پینه بزنند مصداق «علیک بخاصف النعل» نخواهند شد.</w:t>
      </w:r>
    </w:p>
    <w:p w:rsidR="00E65D05" w:rsidRDefault="00E65D05" w:rsidP="00B20078">
      <w:pPr>
        <w:jc w:val="lowKashida"/>
        <w:rPr>
          <w:rFonts w:hint="cs"/>
          <w:rtl/>
        </w:rPr>
      </w:pPr>
      <w:r>
        <w:rPr>
          <w:rFonts w:hint="cs"/>
          <w:rtl/>
        </w:rPr>
        <w:t>و انصافاً این</w:t>
      </w:r>
      <w:r w:rsidR="00EA1C6D">
        <w:rPr>
          <w:rFonts w:hint="cs"/>
          <w:rtl/>
        </w:rPr>
        <w:t xml:space="preserve"> کلام مرحوم خویی خوب است و ظاهر «ما حرم علیک أکله» این است که موضوعیّت دارد و عنوان مشیر به ذوات نیست.</w:t>
      </w:r>
    </w:p>
    <w:p w:rsidR="00EA1C6D" w:rsidRDefault="00EA1C6D" w:rsidP="00B20078">
      <w:pPr>
        <w:jc w:val="lowKashida"/>
        <w:rPr>
          <w:rFonts w:hint="cs"/>
          <w:rtl/>
        </w:rPr>
      </w:pPr>
      <w:r w:rsidRPr="007D1136">
        <w:rPr>
          <w:rFonts w:hint="cs"/>
          <w:b/>
          <w:bCs/>
          <w:rtl/>
        </w:rPr>
        <w:t>و این که این عنوان، موضوعیّت دارد یا عنوان مشیر است ثمره هم دارد که بعداً خواهیم رسید</w:t>
      </w:r>
      <w:r>
        <w:rPr>
          <w:rFonts w:hint="cs"/>
          <w:rtl/>
        </w:rPr>
        <w:t>؛ مرحوم نائینی می فرماید استفاده از پوست و موی حیوان جلّال یا موطوء اشکالی ندارد با این که «ما حرم علیک أکله» است و بالفعل حرمت أکل دارد و لکن به نظر ایشان این عنوان مشیر به عناوین ذاتیه ای است که حرام گوشت اند</w:t>
      </w:r>
      <w:r w:rsidR="00BD2068">
        <w:rPr>
          <w:rFonts w:hint="cs"/>
          <w:rtl/>
        </w:rPr>
        <w:t>.</w:t>
      </w:r>
    </w:p>
    <w:p w:rsidR="007D1136" w:rsidRDefault="007D1136" w:rsidP="00B20078">
      <w:pPr>
        <w:pStyle w:val="40"/>
        <w:jc w:val="lowKashida"/>
        <w:rPr>
          <w:rtl/>
        </w:rPr>
      </w:pPr>
      <w:bookmarkStart w:id="36" w:name="_Toc535759445"/>
      <w:r>
        <w:rPr>
          <w:rFonts w:hint="cs"/>
          <w:rtl/>
        </w:rPr>
        <w:t>جواب مرحوم ایروانی (جریان أصل بر اساس مقام خطاب)</w:t>
      </w:r>
      <w:bookmarkEnd w:id="36"/>
    </w:p>
    <w:p w:rsidR="00BD2068" w:rsidRDefault="00BD2068" w:rsidP="00B20078">
      <w:pPr>
        <w:jc w:val="lowKashida"/>
        <w:rPr>
          <w:rFonts w:hint="cs"/>
          <w:rtl/>
        </w:rPr>
      </w:pPr>
      <w:r w:rsidRPr="007D1136">
        <w:rPr>
          <w:rFonts w:hint="cs"/>
          <w:b/>
          <w:bCs/>
          <w:rtl/>
        </w:rPr>
        <w:t>مرحوم ایروانی فرموده اند</w:t>
      </w:r>
      <w:r>
        <w:rPr>
          <w:rFonts w:hint="cs"/>
          <w:rtl/>
        </w:rPr>
        <w:t>: ولو عنوان «ما حرم علیک أکله» عنوان مشیر باشد ولی به هر حال در خطاب أخذ شده است</w:t>
      </w:r>
      <w:r w:rsidR="003B2EE4">
        <w:rPr>
          <w:rFonts w:hint="cs"/>
          <w:rtl/>
        </w:rPr>
        <w:t xml:space="preserve"> و دلیلی نداریم که أصل موضوعی باید موضوع مقام ثبوت را اثبات کند بلکه همین که موضوع مقام اثبات و آنچه در خطاب آمده است اثبات شود کفایت می کند</w:t>
      </w:r>
      <w:r w:rsidR="00551363">
        <w:rPr>
          <w:rFonts w:hint="cs"/>
          <w:rtl/>
        </w:rPr>
        <w:t xml:space="preserve"> </w:t>
      </w:r>
      <w:r w:rsidR="00CE708D">
        <w:rPr>
          <w:rFonts w:hint="cs"/>
          <w:rtl/>
        </w:rPr>
        <w:t>و لذا قاعده حلّ راجع به آنچه در خطاب آمده است جاری می شود.</w:t>
      </w:r>
    </w:p>
    <w:p w:rsidR="00A02B33" w:rsidRDefault="00A02B33" w:rsidP="00B20078">
      <w:pPr>
        <w:pStyle w:val="50"/>
        <w:jc w:val="lowKashida"/>
        <w:rPr>
          <w:rtl/>
        </w:rPr>
      </w:pPr>
      <w:bookmarkStart w:id="37" w:name="_Toc535759446"/>
      <w:r>
        <w:rPr>
          <w:rFonts w:hint="cs"/>
          <w:rtl/>
        </w:rPr>
        <w:lastRenderedPageBreak/>
        <w:t>اشکال</w:t>
      </w:r>
      <w:bookmarkEnd w:id="37"/>
    </w:p>
    <w:p w:rsidR="00C468E0" w:rsidRPr="00C02697" w:rsidRDefault="00CE708D" w:rsidP="00B20078">
      <w:pPr>
        <w:jc w:val="lowKashida"/>
        <w:rPr>
          <w:rtl/>
        </w:rPr>
      </w:pPr>
      <w:r>
        <w:rPr>
          <w:rFonts w:hint="cs"/>
          <w:rtl/>
        </w:rPr>
        <w:t>انصافاً این مطلب، مطلب بعیدی است و اگر عرف از این عنوان، عنوان مشیر بفهمد دیگر نمی توان گفت قاعده حلّ أصل موضوعی می شود؛ مثلاً مولایی که هم شاة و هم ارنب دارد به عبد خود می گوید «برو حلال گوشت را بیاور که شیر آن را بدوشیم» و اگر خرگوش جلو بیاید می گوید «این حرام گوشت را بگیر ببر»</w:t>
      </w:r>
      <w:r w:rsidR="00BE086C">
        <w:rPr>
          <w:rFonts w:hint="cs"/>
          <w:rtl/>
        </w:rPr>
        <w:t xml:space="preserve"> و دیگر علم بالغلبه شده که حلال گوشت یعنی شاة و حرام گوشت یعنی ارنب؛ حال اگر جایی بگوید «در أجزای آنی که حلال گوشت است می توانی نماز بخوانی» که عرف در صورت عنوان مشیر بودن این گونه از این جمله برداشت می کند که «در أجزای شاة می توان نماز خواند و در أجزای ارنب که حرام گوشت است نمی توان نماز خواند»  و عرف از خطاب این را می </w:t>
      </w:r>
      <w:r w:rsidR="00C36BB0">
        <w:rPr>
          <w:rFonts w:hint="cs"/>
          <w:rtl/>
        </w:rPr>
        <w:t>فهمد یعنی وقتی عنوان مشیر شد کأنّه مولا گفته است «الصلاة فی أجزاء الشاة حلال و فی أجزاء الإرنب حرام»</w:t>
      </w:r>
      <w:r w:rsidR="005143F3">
        <w:rPr>
          <w:rFonts w:hint="cs"/>
          <w:rtl/>
        </w:rPr>
        <w:t xml:space="preserve"> و لذا دیگر عرف قاعده حلّ را در این مورد أصل موضوعی نمی گیرد.</w:t>
      </w:r>
    </w:p>
    <w:sectPr w:rsidR="00C468E0" w:rsidRPr="00C02697"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7E" w:rsidRDefault="004E1D7E" w:rsidP="008B750B">
      <w:pPr>
        <w:spacing w:line="240" w:lineRule="auto"/>
      </w:pPr>
      <w:r>
        <w:separator/>
      </w:r>
    </w:p>
  </w:endnote>
  <w:endnote w:type="continuationSeparator" w:id="0">
    <w:p w:rsidR="004E1D7E" w:rsidRDefault="004E1D7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607D1" w:rsidRPr="00A607D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720B5" w:rsidP="001B6799">
          <w:pPr>
            <w:pStyle w:val="a6"/>
            <w:bidi w:val="0"/>
            <w:rPr>
              <w:color w:val="808080" w:themeColor="background1" w:themeShade="80"/>
              <w:rtl/>
            </w:rPr>
          </w:pPr>
          <w:bookmarkStart w:id="45" w:name="BokAdres"/>
          <w:bookmarkEnd w:id="45"/>
          <w:r>
            <w:rPr>
              <w:color w:val="808080" w:themeColor="background1" w:themeShade="80"/>
            </w:rPr>
            <w:t>F1ms4_13971029-063_hr1_mfeb.ir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7E" w:rsidRDefault="004E1D7E" w:rsidP="008B750B">
      <w:pPr>
        <w:spacing w:line="240" w:lineRule="auto"/>
      </w:pPr>
      <w:r>
        <w:separator/>
      </w:r>
    </w:p>
  </w:footnote>
  <w:footnote w:type="continuationSeparator" w:id="0">
    <w:p w:rsidR="004E1D7E" w:rsidRDefault="004E1D7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8" w:name="BokNum"/>
    <w:bookmarkEnd w:id="38"/>
    <w:r w:rsidR="002720B5">
      <w:rPr>
        <w:b/>
        <w:bCs/>
        <w:sz w:val="20"/>
        <w:szCs w:val="24"/>
        <w:rtl/>
      </w:rPr>
      <w:t>063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9" w:name="Bokdars"/>
    <w:bookmarkEnd w:id="39"/>
    <w:r w:rsidR="002720B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0" w:name="Bokostad"/>
    <w:bookmarkEnd w:id="40"/>
    <w:r w:rsidR="002720B5">
      <w:rPr>
        <w:rFonts w:hint="cs"/>
        <w:b/>
        <w:bCs/>
        <w:color w:val="632423" w:themeColor="accent2" w:themeShade="80"/>
        <w:sz w:val="20"/>
        <w:szCs w:val="24"/>
        <w:rtl/>
      </w:rPr>
      <w:t>شهیدی</w:t>
    </w:r>
    <w:r w:rsidR="002720B5">
      <w:rPr>
        <w:b/>
        <w:bCs/>
        <w:color w:val="632423" w:themeColor="accent2" w:themeShade="80"/>
        <w:sz w:val="20"/>
        <w:szCs w:val="24"/>
        <w:rtl/>
      </w:rPr>
      <w:t xml:space="preserve"> </w:t>
    </w:r>
    <w:r w:rsidR="002720B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1" w:name="BokTarikh"/>
    <w:bookmarkEnd w:id="41"/>
    <w:r w:rsidR="002720B5">
      <w:rPr>
        <w:sz w:val="24"/>
        <w:szCs w:val="24"/>
        <w:rtl/>
      </w:rPr>
      <w:t>29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2" w:name="BokSabj"/>
    <w:bookmarkEnd w:id="42"/>
    <w:r w:rsidR="002720B5">
      <w:rPr>
        <w:rFonts w:hint="cs"/>
        <w:color w:val="000000" w:themeColor="text1"/>
        <w:sz w:val="24"/>
        <w:szCs w:val="24"/>
        <w:rtl/>
      </w:rPr>
      <w:t>شرائط</w:t>
    </w:r>
    <w:r w:rsidR="002720B5">
      <w:rPr>
        <w:color w:val="000000" w:themeColor="text1"/>
        <w:sz w:val="24"/>
        <w:szCs w:val="24"/>
        <w:rtl/>
      </w:rPr>
      <w:t xml:space="preserve"> </w:t>
    </w:r>
    <w:r w:rsidR="002720B5">
      <w:rPr>
        <w:rFonts w:hint="cs"/>
        <w:color w:val="000000" w:themeColor="text1"/>
        <w:sz w:val="24"/>
        <w:szCs w:val="24"/>
        <w:rtl/>
      </w:rPr>
      <w:t>لباس</w:t>
    </w:r>
    <w:r w:rsidR="002720B5">
      <w:rPr>
        <w:color w:val="000000" w:themeColor="text1"/>
        <w:sz w:val="24"/>
        <w:szCs w:val="24"/>
        <w:rtl/>
      </w:rPr>
      <w:t xml:space="preserve"> </w:t>
    </w:r>
    <w:r w:rsidR="002720B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3" w:name="Bokmoqarer"/>
    <w:bookmarkEnd w:id="43"/>
    <w:r w:rsidR="002720B5">
      <w:rPr>
        <w:rFonts w:hint="cs"/>
        <w:sz w:val="24"/>
        <w:szCs w:val="24"/>
        <w:rtl/>
      </w:rPr>
      <w:t>حسن</w:t>
    </w:r>
    <w:r w:rsidR="002720B5">
      <w:rPr>
        <w:sz w:val="24"/>
        <w:szCs w:val="24"/>
        <w:rtl/>
      </w:rPr>
      <w:t xml:space="preserve"> </w:t>
    </w:r>
    <w:r w:rsidR="002720B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4" w:name="BokSabj2"/>
    <w:bookmarkEnd w:id="44"/>
    <w:r w:rsidR="002720B5">
      <w:rPr>
        <w:rFonts w:hint="cs"/>
        <w:sz w:val="24"/>
        <w:szCs w:val="24"/>
        <w:rtl/>
      </w:rPr>
      <w:t>شرط</w:t>
    </w:r>
    <w:r w:rsidR="002720B5">
      <w:rPr>
        <w:sz w:val="24"/>
        <w:szCs w:val="24"/>
        <w:rtl/>
      </w:rPr>
      <w:t xml:space="preserve"> </w:t>
    </w:r>
    <w:r w:rsidR="002720B5">
      <w:rPr>
        <w:rFonts w:hint="cs"/>
        <w:sz w:val="24"/>
        <w:szCs w:val="24"/>
        <w:rtl/>
      </w:rPr>
      <w:t>چهارم</w:t>
    </w:r>
    <w:r w:rsidR="002720B5">
      <w:rPr>
        <w:sz w:val="24"/>
        <w:szCs w:val="24"/>
        <w:rtl/>
      </w:rPr>
      <w:t xml:space="preserve"> (</w:t>
    </w:r>
    <w:r w:rsidR="002720B5">
      <w:rPr>
        <w:rFonts w:hint="cs"/>
        <w:sz w:val="24"/>
        <w:szCs w:val="24"/>
        <w:rtl/>
      </w:rPr>
      <w:t>از</w:t>
    </w:r>
    <w:r w:rsidR="002720B5">
      <w:rPr>
        <w:sz w:val="24"/>
        <w:szCs w:val="24"/>
        <w:rtl/>
      </w:rPr>
      <w:t xml:space="preserve"> </w:t>
    </w:r>
    <w:r w:rsidR="002720B5">
      <w:rPr>
        <w:rFonts w:hint="cs"/>
        <w:sz w:val="24"/>
        <w:szCs w:val="24"/>
        <w:rtl/>
      </w:rPr>
      <w:t>غیر</w:t>
    </w:r>
    <w:r w:rsidR="002720B5">
      <w:rPr>
        <w:sz w:val="24"/>
        <w:szCs w:val="24"/>
        <w:rtl/>
      </w:rPr>
      <w:t xml:space="preserve"> </w:t>
    </w:r>
    <w:r w:rsidR="002720B5">
      <w:rPr>
        <w:rFonts w:hint="cs"/>
        <w:sz w:val="24"/>
        <w:szCs w:val="24"/>
        <w:rtl/>
      </w:rPr>
      <w:t>مأکول</w:t>
    </w:r>
    <w:r w:rsidR="002720B5">
      <w:rPr>
        <w:sz w:val="24"/>
        <w:szCs w:val="24"/>
        <w:rtl/>
      </w:rPr>
      <w:t xml:space="preserve"> </w:t>
    </w:r>
    <w:r w:rsidR="002720B5">
      <w:rPr>
        <w:rFonts w:hint="cs"/>
        <w:sz w:val="24"/>
        <w:szCs w:val="24"/>
        <w:rtl/>
      </w:rPr>
      <w:t>اللحم</w:t>
    </w:r>
    <w:r w:rsidR="002720B5">
      <w:rPr>
        <w:sz w:val="24"/>
        <w:szCs w:val="24"/>
        <w:rtl/>
      </w:rPr>
      <w:t xml:space="preserve"> </w:t>
    </w:r>
    <w:r w:rsidR="002720B5">
      <w:rPr>
        <w:rFonts w:hint="cs"/>
        <w:sz w:val="24"/>
        <w:szCs w:val="24"/>
        <w:rtl/>
      </w:rPr>
      <w:t>نبودن</w:t>
    </w:r>
    <w:r w:rsidR="002720B5">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44F2"/>
    <w:rsid w:val="00025777"/>
    <w:rsid w:val="00025B70"/>
    <w:rsid w:val="000353D7"/>
    <w:rsid w:val="00036F9D"/>
    <w:rsid w:val="00045186"/>
    <w:rsid w:val="00055496"/>
    <w:rsid w:val="00067EDE"/>
    <w:rsid w:val="00080A41"/>
    <w:rsid w:val="0008299B"/>
    <w:rsid w:val="000913AA"/>
    <w:rsid w:val="00094847"/>
    <w:rsid w:val="00096C63"/>
    <w:rsid w:val="000A2497"/>
    <w:rsid w:val="000B5DB5"/>
    <w:rsid w:val="000B746D"/>
    <w:rsid w:val="000C3947"/>
    <w:rsid w:val="000D0BC6"/>
    <w:rsid w:val="000D2A37"/>
    <w:rsid w:val="000D30E9"/>
    <w:rsid w:val="000D6818"/>
    <w:rsid w:val="000E335E"/>
    <w:rsid w:val="000F16CF"/>
    <w:rsid w:val="000F5BAC"/>
    <w:rsid w:val="00102585"/>
    <w:rsid w:val="00114AB7"/>
    <w:rsid w:val="001164B8"/>
    <w:rsid w:val="00116B2B"/>
    <w:rsid w:val="00116DF1"/>
    <w:rsid w:val="00124E3D"/>
    <w:rsid w:val="00127E95"/>
    <w:rsid w:val="00130659"/>
    <w:rsid w:val="001347C7"/>
    <w:rsid w:val="001356B0"/>
    <w:rsid w:val="00151937"/>
    <w:rsid w:val="001644C5"/>
    <w:rsid w:val="00172AB0"/>
    <w:rsid w:val="00175841"/>
    <w:rsid w:val="00181844"/>
    <w:rsid w:val="001837E9"/>
    <w:rsid w:val="00187DFA"/>
    <w:rsid w:val="001A1BC1"/>
    <w:rsid w:val="001A1EA5"/>
    <w:rsid w:val="001A2574"/>
    <w:rsid w:val="001A27D7"/>
    <w:rsid w:val="001A294E"/>
    <w:rsid w:val="001A4ED8"/>
    <w:rsid w:val="001B2488"/>
    <w:rsid w:val="001B46E4"/>
    <w:rsid w:val="001B6799"/>
    <w:rsid w:val="001C1362"/>
    <w:rsid w:val="001D29EC"/>
    <w:rsid w:val="001D2E9A"/>
    <w:rsid w:val="001D597F"/>
    <w:rsid w:val="001E3FD4"/>
    <w:rsid w:val="001F13EA"/>
    <w:rsid w:val="0020241A"/>
    <w:rsid w:val="00203821"/>
    <w:rsid w:val="00211632"/>
    <w:rsid w:val="0021630D"/>
    <w:rsid w:val="0024121B"/>
    <w:rsid w:val="00241222"/>
    <w:rsid w:val="00247D2F"/>
    <w:rsid w:val="00250014"/>
    <w:rsid w:val="00255E6E"/>
    <w:rsid w:val="00256560"/>
    <w:rsid w:val="00265CA0"/>
    <w:rsid w:val="002720B5"/>
    <w:rsid w:val="0027605E"/>
    <w:rsid w:val="00281E00"/>
    <w:rsid w:val="00282B06"/>
    <w:rsid w:val="00294A52"/>
    <w:rsid w:val="002B575F"/>
    <w:rsid w:val="002B729B"/>
    <w:rsid w:val="002C0B49"/>
    <w:rsid w:val="002C23B5"/>
    <w:rsid w:val="002C53A2"/>
    <w:rsid w:val="002D0040"/>
    <w:rsid w:val="002D0549"/>
    <w:rsid w:val="002D2FA8"/>
    <w:rsid w:val="002D6C0B"/>
    <w:rsid w:val="002E220F"/>
    <w:rsid w:val="002E5155"/>
    <w:rsid w:val="002F1D03"/>
    <w:rsid w:val="00307311"/>
    <w:rsid w:val="0032100F"/>
    <w:rsid w:val="0033402C"/>
    <w:rsid w:val="00340521"/>
    <w:rsid w:val="00345C73"/>
    <w:rsid w:val="00345F58"/>
    <w:rsid w:val="00351D69"/>
    <w:rsid w:val="00354A99"/>
    <w:rsid w:val="00360311"/>
    <w:rsid w:val="00361922"/>
    <w:rsid w:val="0037339B"/>
    <w:rsid w:val="00386C11"/>
    <w:rsid w:val="003923CA"/>
    <w:rsid w:val="00393878"/>
    <w:rsid w:val="00397466"/>
    <w:rsid w:val="003A3DD0"/>
    <w:rsid w:val="003A6148"/>
    <w:rsid w:val="003B2EE4"/>
    <w:rsid w:val="003C33F6"/>
    <w:rsid w:val="003C3D2E"/>
    <w:rsid w:val="003C43A5"/>
    <w:rsid w:val="003E1C5C"/>
    <w:rsid w:val="003E6650"/>
    <w:rsid w:val="003F5B46"/>
    <w:rsid w:val="00401363"/>
    <w:rsid w:val="00402E47"/>
    <w:rsid w:val="004109C1"/>
    <w:rsid w:val="0041667C"/>
    <w:rsid w:val="00423449"/>
    <w:rsid w:val="0042491F"/>
    <w:rsid w:val="00425015"/>
    <w:rsid w:val="00430994"/>
    <w:rsid w:val="00441B6D"/>
    <w:rsid w:val="00451472"/>
    <w:rsid w:val="004556EF"/>
    <w:rsid w:val="00462B07"/>
    <w:rsid w:val="00465BD2"/>
    <w:rsid w:val="004715C8"/>
    <w:rsid w:val="00481C31"/>
    <w:rsid w:val="00482FC1"/>
    <w:rsid w:val="00483027"/>
    <w:rsid w:val="004871AA"/>
    <w:rsid w:val="004918D7"/>
    <w:rsid w:val="004926E1"/>
    <w:rsid w:val="00496F17"/>
    <w:rsid w:val="004A2FEA"/>
    <w:rsid w:val="004C2C74"/>
    <w:rsid w:val="004D2DD7"/>
    <w:rsid w:val="004D75C5"/>
    <w:rsid w:val="004E1D7E"/>
    <w:rsid w:val="004E2186"/>
    <w:rsid w:val="004E66FB"/>
    <w:rsid w:val="004F470A"/>
    <w:rsid w:val="004F4C59"/>
    <w:rsid w:val="00500C8F"/>
    <w:rsid w:val="00501909"/>
    <w:rsid w:val="00507BBB"/>
    <w:rsid w:val="005128DF"/>
    <w:rsid w:val="005143F3"/>
    <w:rsid w:val="0051592A"/>
    <w:rsid w:val="005206FE"/>
    <w:rsid w:val="005257ED"/>
    <w:rsid w:val="005262E0"/>
    <w:rsid w:val="005306F8"/>
    <w:rsid w:val="0054023D"/>
    <w:rsid w:val="005426BF"/>
    <w:rsid w:val="00542A48"/>
    <w:rsid w:val="0054605A"/>
    <w:rsid w:val="00551363"/>
    <w:rsid w:val="0056213C"/>
    <w:rsid w:val="005657D7"/>
    <w:rsid w:val="00580C24"/>
    <w:rsid w:val="005968EF"/>
    <w:rsid w:val="00596C1E"/>
    <w:rsid w:val="005A2E26"/>
    <w:rsid w:val="005B50D9"/>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3835"/>
    <w:rsid w:val="00680B08"/>
    <w:rsid w:val="00695519"/>
    <w:rsid w:val="006A4134"/>
    <w:rsid w:val="006A5DDA"/>
    <w:rsid w:val="006A6463"/>
    <w:rsid w:val="006A6701"/>
    <w:rsid w:val="006B21F4"/>
    <w:rsid w:val="006B3753"/>
    <w:rsid w:val="006B7AD6"/>
    <w:rsid w:val="006C50FD"/>
    <w:rsid w:val="006C6B4D"/>
    <w:rsid w:val="006D1DD4"/>
    <w:rsid w:val="006D4014"/>
    <w:rsid w:val="006D44C1"/>
    <w:rsid w:val="006E4C77"/>
    <w:rsid w:val="006E5651"/>
    <w:rsid w:val="006E5B85"/>
    <w:rsid w:val="006F026A"/>
    <w:rsid w:val="006F5919"/>
    <w:rsid w:val="0070265B"/>
    <w:rsid w:val="00704813"/>
    <w:rsid w:val="007103D5"/>
    <w:rsid w:val="0072290D"/>
    <w:rsid w:val="00723D6D"/>
    <w:rsid w:val="00724537"/>
    <w:rsid w:val="00731724"/>
    <w:rsid w:val="0073474B"/>
    <w:rsid w:val="00735511"/>
    <w:rsid w:val="00737208"/>
    <w:rsid w:val="00744DE6"/>
    <w:rsid w:val="00762452"/>
    <w:rsid w:val="007639E0"/>
    <w:rsid w:val="00773492"/>
    <w:rsid w:val="00775507"/>
    <w:rsid w:val="00783473"/>
    <w:rsid w:val="0078518B"/>
    <w:rsid w:val="0078594B"/>
    <w:rsid w:val="00795E02"/>
    <w:rsid w:val="007979D0"/>
    <w:rsid w:val="007A4E18"/>
    <w:rsid w:val="007A7B8C"/>
    <w:rsid w:val="007C6D9E"/>
    <w:rsid w:val="007D1136"/>
    <w:rsid w:val="007D1C43"/>
    <w:rsid w:val="007D6C53"/>
    <w:rsid w:val="007E1564"/>
    <w:rsid w:val="007E1E87"/>
    <w:rsid w:val="007E5B3F"/>
    <w:rsid w:val="007F2257"/>
    <w:rsid w:val="0080091D"/>
    <w:rsid w:val="00804108"/>
    <w:rsid w:val="00804FC4"/>
    <w:rsid w:val="00816367"/>
    <w:rsid w:val="00816A0B"/>
    <w:rsid w:val="00821D91"/>
    <w:rsid w:val="00824B22"/>
    <w:rsid w:val="00830C53"/>
    <w:rsid w:val="00837FAA"/>
    <w:rsid w:val="00841F77"/>
    <w:rsid w:val="00850C9B"/>
    <w:rsid w:val="00851390"/>
    <w:rsid w:val="0085276D"/>
    <w:rsid w:val="00863390"/>
    <w:rsid w:val="0086385C"/>
    <w:rsid w:val="00871916"/>
    <w:rsid w:val="00881424"/>
    <w:rsid w:val="00885E2F"/>
    <w:rsid w:val="00886A34"/>
    <w:rsid w:val="00887495"/>
    <w:rsid w:val="008956DD"/>
    <w:rsid w:val="008A510E"/>
    <w:rsid w:val="008A522A"/>
    <w:rsid w:val="008B4464"/>
    <w:rsid w:val="008B750B"/>
    <w:rsid w:val="008B783C"/>
    <w:rsid w:val="008C3162"/>
    <w:rsid w:val="008D1F14"/>
    <w:rsid w:val="008E3924"/>
    <w:rsid w:val="008F13F7"/>
    <w:rsid w:val="008F18A9"/>
    <w:rsid w:val="008F3A38"/>
    <w:rsid w:val="008F5B4D"/>
    <w:rsid w:val="00907425"/>
    <w:rsid w:val="00907A3C"/>
    <w:rsid w:val="00916776"/>
    <w:rsid w:val="00923C34"/>
    <w:rsid w:val="00924152"/>
    <w:rsid w:val="0092513D"/>
    <w:rsid w:val="00927A9F"/>
    <w:rsid w:val="009335CC"/>
    <w:rsid w:val="00935A55"/>
    <w:rsid w:val="00937066"/>
    <w:rsid w:val="00941CEB"/>
    <w:rsid w:val="0094720F"/>
    <w:rsid w:val="00953B28"/>
    <w:rsid w:val="00954322"/>
    <w:rsid w:val="00957CAA"/>
    <w:rsid w:val="0096778A"/>
    <w:rsid w:val="00977656"/>
    <w:rsid w:val="009846A7"/>
    <w:rsid w:val="00987243"/>
    <w:rsid w:val="0098794D"/>
    <w:rsid w:val="0099497B"/>
    <w:rsid w:val="009A43BA"/>
    <w:rsid w:val="009B0D05"/>
    <w:rsid w:val="009B4CA6"/>
    <w:rsid w:val="009B79F8"/>
    <w:rsid w:val="009C66D5"/>
    <w:rsid w:val="009D13FD"/>
    <w:rsid w:val="009D266A"/>
    <w:rsid w:val="009F7E07"/>
    <w:rsid w:val="00A01522"/>
    <w:rsid w:val="00A02B33"/>
    <w:rsid w:val="00A10A11"/>
    <w:rsid w:val="00A13C6A"/>
    <w:rsid w:val="00A17B09"/>
    <w:rsid w:val="00A22960"/>
    <w:rsid w:val="00A457C6"/>
    <w:rsid w:val="00A46AD0"/>
    <w:rsid w:val="00A47063"/>
    <w:rsid w:val="00A473A8"/>
    <w:rsid w:val="00A513F0"/>
    <w:rsid w:val="00A5160B"/>
    <w:rsid w:val="00A607D1"/>
    <w:rsid w:val="00A61AC8"/>
    <w:rsid w:val="00A6366F"/>
    <w:rsid w:val="00A65D4C"/>
    <w:rsid w:val="00A70512"/>
    <w:rsid w:val="00A909A7"/>
    <w:rsid w:val="00AA1F60"/>
    <w:rsid w:val="00AA40D7"/>
    <w:rsid w:val="00AB5F7D"/>
    <w:rsid w:val="00AC0C50"/>
    <w:rsid w:val="00AC6FE2"/>
    <w:rsid w:val="00AE4973"/>
    <w:rsid w:val="00AF3925"/>
    <w:rsid w:val="00B052D5"/>
    <w:rsid w:val="00B1296B"/>
    <w:rsid w:val="00B20078"/>
    <w:rsid w:val="00B2292F"/>
    <w:rsid w:val="00B25F2E"/>
    <w:rsid w:val="00B267A3"/>
    <w:rsid w:val="00B35DB4"/>
    <w:rsid w:val="00B43169"/>
    <w:rsid w:val="00B46D2F"/>
    <w:rsid w:val="00B501A8"/>
    <w:rsid w:val="00B55AE4"/>
    <w:rsid w:val="00B70499"/>
    <w:rsid w:val="00B70B46"/>
    <w:rsid w:val="00B739B0"/>
    <w:rsid w:val="00B814A3"/>
    <w:rsid w:val="00B96F38"/>
    <w:rsid w:val="00BA3EBD"/>
    <w:rsid w:val="00BC716B"/>
    <w:rsid w:val="00BD0E74"/>
    <w:rsid w:val="00BD2068"/>
    <w:rsid w:val="00BD5F8C"/>
    <w:rsid w:val="00BD73FA"/>
    <w:rsid w:val="00BE086C"/>
    <w:rsid w:val="00BE29DD"/>
    <w:rsid w:val="00C02697"/>
    <w:rsid w:val="00C066AF"/>
    <w:rsid w:val="00C10E06"/>
    <w:rsid w:val="00C145B8"/>
    <w:rsid w:val="00C2438F"/>
    <w:rsid w:val="00C31AF0"/>
    <w:rsid w:val="00C32A7E"/>
    <w:rsid w:val="00C34F28"/>
    <w:rsid w:val="00C368DF"/>
    <w:rsid w:val="00C36BB0"/>
    <w:rsid w:val="00C42829"/>
    <w:rsid w:val="00C442C5"/>
    <w:rsid w:val="00C45858"/>
    <w:rsid w:val="00C468E0"/>
    <w:rsid w:val="00C57B5C"/>
    <w:rsid w:val="00C57C7C"/>
    <w:rsid w:val="00C61049"/>
    <w:rsid w:val="00C63FFE"/>
    <w:rsid w:val="00C64E99"/>
    <w:rsid w:val="00C71E36"/>
    <w:rsid w:val="00C912BD"/>
    <w:rsid w:val="00C91EB6"/>
    <w:rsid w:val="00CA10B0"/>
    <w:rsid w:val="00CA2F8E"/>
    <w:rsid w:val="00CA3EE2"/>
    <w:rsid w:val="00CA685D"/>
    <w:rsid w:val="00CA7FD5"/>
    <w:rsid w:val="00CB121F"/>
    <w:rsid w:val="00CB3287"/>
    <w:rsid w:val="00CB33E2"/>
    <w:rsid w:val="00CB4E68"/>
    <w:rsid w:val="00CC2733"/>
    <w:rsid w:val="00CD0050"/>
    <w:rsid w:val="00CD4CF3"/>
    <w:rsid w:val="00CE708D"/>
    <w:rsid w:val="00CE7481"/>
    <w:rsid w:val="00CF0A8F"/>
    <w:rsid w:val="00CF4B4F"/>
    <w:rsid w:val="00D048CE"/>
    <w:rsid w:val="00D10998"/>
    <w:rsid w:val="00D11CFA"/>
    <w:rsid w:val="00D15CBD"/>
    <w:rsid w:val="00D221CB"/>
    <w:rsid w:val="00D23391"/>
    <w:rsid w:val="00D31805"/>
    <w:rsid w:val="00D33EBD"/>
    <w:rsid w:val="00D50DC1"/>
    <w:rsid w:val="00D552B9"/>
    <w:rsid w:val="00D70B9F"/>
    <w:rsid w:val="00D735B2"/>
    <w:rsid w:val="00D74021"/>
    <w:rsid w:val="00D76D01"/>
    <w:rsid w:val="00D81AEE"/>
    <w:rsid w:val="00D9079E"/>
    <w:rsid w:val="00D922A9"/>
    <w:rsid w:val="00D9394A"/>
    <w:rsid w:val="00DB0CBB"/>
    <w:rsid w:val="00DB57B2"/>
    <w:rsid w:val="00DB67CC"/>
    <w:rsid w:val="00DC3783"/>
    <w:rsid w:val="00DD763A"/>
    <w:rsid w:val="00DE1070"/>
    <w:rsid w:val="00E00219"/>
    <w:rsid w:val="00E0316B"/>
    <w:rsid w:val="00E15D97"/>
    <w:rsid w:val="00E25BE9"/>
    <w:rsid w:val="00E25E10"/>
    <w:rsid w:val="00E50B41"/>
    <w:rsid w:val="00E5219B"/>
    <w:rsid w:val="00E52D07"/>
    <w:rsid w:val="00E5518B"/>
    <w:rsid w:val="00E609FE"/>
    <w:rsid w:val="00E630BE"/>
    <w:rsid w:val="00E65D05"/>
    <w:rsid w:val="00E75920"/>
    <w:rsid w:val="00E80D96"/>
    <w:rsid w:val="00E871FA"/>
    <w:rsid w:val="00E936A4"/>
    <w:rsid w:val="00E954BB"/>
    <w:rsid w:val="00EA1C6D"/>
    <w:rsid w:val="00EA45E7"/>
    <w:rsid w:val="00EB78E3"/>
    <w:rsid w:val="00EB7BE3"/>
    <w:rsid w:val="00EC1C4B"/>
    <w:rsid w:val="00EC735A"/>
    <w:rsid w:val="00ED54A9"/>
    <w:rsid w:val="00ED5F38"/>
    <w:rsid w:val="00EF27FE"/>
    <w:rsid w:val="00F07BFE"/>
    <w:rsid w:val="00F07FB6"/>
    <w:rsid w:val="00F149D0"/>
    <w:rsid w:val="00F16B53"/>
    <w:rsid w:val="00F25ECD"/>
    <w:rsid w:val="00F318BE"/>
    <w:rsid w:val="00F33297"/>
    <w:rsid w:val="00F343FB"/>
    <w:rsid w:val="00F359FE"/>
    <w:rsid w:val="00F42159"/>
    <w:rsid w:val="00F4256E"/>
    <w:rsid w:val="00F42EE1"/>
    <w:rsid w:val="00F60F1F"/>
    <w:rsid w:val="00F6369A"/>
    <w:rsid w:val="00F64141"/>
    <w:rsid w:val="00F67508"/>
    <w:rsid w:val="00F71FC9"/>
    <w:rsid w:val="00F73B48"/>
    <w:rsid w:val="00F74F51"/>
    <w:rsid w:val="00F842AD"/>
    <w:rsid w:val="00F914EB"/>
    <w:rsid w:val="00F91B85"/>
    <w:rsid w:val="00F938E7"/>
    <w:rsid w:val="00FA1313"/>
    <w:rsid w:val="00FA3B17"/>
    <w:rsid w:val="00FA5E8D"/>
    <w:rsid w:val="00FA5F3D"/>
    <w:rsid w:val="00FB399E"/>
    <w:rsid w:val="00FB5294"/>
    <w:rsid w:val="00FB7F50"/>
    <w:rsid w:val="00FC2A85"/>
    <w:rsid w:val="00FC40AF"/>
    <w:rsid w:val="00FC73B9"/>
    <w:rsid w:val="00FD0A16"/>
    <w:rsid w:val="00FE3D7D"/>
    <w:rsid w:val="00FE6DCF"/>
    <w:rsid w:val="00FF29AE"/>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EFBF-E215-4B50-B6CF-23AAFBB9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1681</TotalTime>
  <Pages>1</Pages>
  <Words>2849</Words>
  <Characters>16245</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89</cp:revision>
  <cp:lastPrinted>2019-01-20T11:27:00Z</cp:lastPrinted>
  <dcterms:created xsi:type="dcterms:W3CDTF">2019-01-19T07:25:00Z</dcterms:created>
  <dcterms:modified xsi:type="dcterms:W3CDTF">2019-01-20T11:27:00Z</dcterms:modified>
  <cp:contentStatus>ویرایش 2.5</cp:contentStatus>
  <cp:version>2.7</cp:version>
</cp:coreProperties>
</file>