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F5EC8" w:rsidRDefault="007F5EC8" w:rsidP="007F5EC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6276519" w:history="1">
        <w:r w:rsidRPr="00317336">
          <w:rPr>
            <w:rStyle w:val="ac"/>
            <w:rFonts w:hint="eastAsia"/>
            <w:noProof/>
            <w:rtl/>
          </w:rPr>
          <w:t>شرط</w:t>
        </w:r>
        <w:r w:rsidRPr="00317336">
          <w:rPr>
            <w:rStyle w:val="ac"/>
            <w:noProof/>
            <w:rtl/>
          </w:rPr>
          <w:t xml:space="preserve"> </w:t>
        </w:r>
        <w:r w:rsidRPr="00317336">
          <w:rPr>
            <w:rStyle w:val="ac"/>
            <w:rFonts w:hint="eastAsia"/>
            <w:noProof/>
            <w:rtl/>
          </w:rPr>
          <w:t>چهارم</w:t>
        </w:r>
        <w:r w:rsidRPr="00317336">
          <w:rPr>
            <w:rStyle w:val="ac"/>
            <w:noProof/>
            <w:rtl/>
          </w:rPr>
          <w:t xml:space="preserve"> (</w:t>
        </w:r>
        <w:r w:rsidRPr="00317336">
          <w:rPr>
            <w:rStyle w:val="ac"/>
            <w:rFonts w:hint="eastAsia"/>
            <w:noProof/>
            <w:rtl/>
          </w:rPr>
          <w:t>از</w:t>
        </w:r>
        <w:r w:rsidRPr="00317336">
          <w:rPr>
            <w:rStyle w:val="ac"/>
            <w:noProof/>
            <w:rtl/>
          </w:rPr>
          <w:t xml:space="preserve"> </w:t>
        </w:r>
        <w:r w:rsidRPr="00317336">
          <w:rPr>
            <w:rStyle w:val="ac"/>
            <w:rFonts w:hint="eastAsia"/>
            <w:noProof/>
            <w:rtl/>
          </w:rPr>
          <w:t>غ</w:t>
        </w:r>
        <w:r w:rsidRPr="00317336">
          <w:rPr>
            <w:rStyle w:val="ac"/>
            <w:rFonts w:hint="cs"/>
            <w:noProof/>
            <w:rtl/>
          </w:rPr>
          <w:t>ی</w:t>
        </w:r>
        <w:r w:rsidRPr="00317336">
          <w:rPr>
            <w:rStyle w:val="ac"/>
            <w:rFonts w:hint="eastAsia"/>
            <w:noProof/>
            <w:rtl/>
          </w:rPr>
          <w:t>ر</w:t>
        </w:r>
        <w:r w:rsidRPr="00317336">
          <w:rPr>
            <w:rStyle w:val="ac"/>
            <w:noProof/>
            <w:rtl/>
          </w:rPr>
          <w:t xml:space="preserve"> </w:t>
        </w:r>
        <w:r w:rsidRPr="00317336">
          <w:rPr>
            <w:rStyle w:val="ac"/>
            <w:rFonts w:hint="eastAsia"/>
            <w:noProof/>
            <w:rtl/>
          </w:rPr>
          <w:t>مأکول</w:t>
        </w:r>
        <w:r w:rsidRPr="00317336">
          <w:rPr>
            <w:rStyle w:val="ac"/>
            <w:noProof/>
            <w:rtl/>
          </w:rPr>
          <w:t xml:space="preserve"> </w:t>
        </w:r>
        <w:r w:rsidRPr="00317336">
          <w:rPr>
            <w:rStyle w:val="ac"/>
            <w:rFonts w:hint="eastAsia"/>
            <w:noProof/>
            <w:rtl/>
          </w:rPr>
          <w:t>اللحم</w:t>
        </w:r>
        <w:r w:rsidRPr="00317336">
          <w:rPr>
            <w:rStyle w:val="ac"/>
            <w:noProof/>
            <w:rtl/>
          </w:rPr>
          <w:t xml:space="preserve"> </w:t>
        </w:r>
        <w:r w:rsidRPr="00317336">
          <w:rPr>
            <w:rStyle w:val="ac"/>
            <w:rFonts w:hint="eastAsia"/>
            <w:noProof/>
            <w:rtl/>
          </w:rPr>
          <w:t>نبودن</w:t>
        </w:r>
        <w:r w:rsidRPr="0031733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F5EC8" w:rsidRDefault="007F5EC8" w:rsidP="007F5EC8">
      <w:pPr>
        <w:pStyle w:val="11"/>
        <w:rPr>
          <w:rFonts w:asciiTheme="minorHAnsi" w:eastAsiaTheme="minorEastAsia" w:hAnsiTheme="minorHAnsi" w:cstheme="minorBidi"/>
          <w:noProof/>
          <w:color w:val="auto"/>
          <w:szCs w:val="22"/>
          <w:rtl/>
        </w:rPr>
      </w:pPr>
      <w:hyperlink w:anchor="_Toc536276520" w:history="1">
        <w:r w:rsidRPr="00317336">
          <w:rPr>
            <w:rStyle w:val="ac"/>
            <w:rFonts w:hint="eastAsia"/>
            <w:noProof/>
            <w:rtl/>
          </w:rPr>
          <w:t>ادامه</w:t>
        </w:r>
        <w:r w:rsidRPr="00317336">
          <w:rPr>
            <w:rStyle w:val="ac"/>
            <w:noProof/>
            <w:rtl/>
          </w:rPr>
          <w:t xml:space="preserve"> </w:t>
        </w:r>
        <w:r w:rsidRPr="00317336">
          <w:rPr>
            <w:rStyle w:val="ac"/>
            <w:rFonts w:hint="eastAsia"/>
            <w:noProof/>
            <w:rtl/>
          </w:rPr>
          <w:t>مسأله</w:t>
        </w:r>
        <w:r w:rsidRPr="00317336">
          <w:rPr>
            <w:rStyle w:val="ac"/>
            <w:noProof/>
            <w:rtl/>
          </w:rPr>
          <w:t xml:space="preserve"> </w:t>
        </w:r>
        <w:r w:rsidRPr="00317336">
          <w:rPr>
            <w:rStyle w:val="ac"/>
            <w:rFonts w:hint="eastAsia"/>
            <w:noProof/>
            <w:rtl/>
          </w:rPr>
          <w:t>هجدهم</w:t>
        </w:r>
        <w:r w:rsidRPr="00317336">
          <w:rPr>
            <w:rStyle w:val="ac"/>
            <w:noProof/>
            <w:rtl/>
          </w:rPr>
          <w:t xml:space="preserve"> (</w:t>
        </w:r>
        <w:r w:rsidRPr="00317336">
          <w:rPr>
            <w:rStyle w:val="ac"/>
            <w:rFonts w:hint="eastAsia"/>
            <w:noProof/>
            <w:rtl/>
          </w:rPr>
          <w:t>نماز</w:t>
        </w:r>
        <w:r w:rsidRPr="00317336">
          <w:rPr>
            <w:rStyle w:val="ac"/>
            <w:noProof/>
            <w:rtl/>
          </w:rPr>
          <w:t xml:space="preserve"> </w:t>
        </w:r>
        <w:r w:rsidRPr="00317336">
          <w:rPr>
            <w:rStyle w:val="ac"/>
            <w:rFonts w:hint="eastAsia"/>
            <w:noProof/>
            <w:rtl/>
          </w:rPr>
          <w:t>در</w:t>
        </w:r>
        <w:r w:rsidRPr="00317336">
          <w:rPr>
            <w:rStyle w:val="ac"/>
            <w:noProof/>
            <w:rtl/>
          </w:rPr>
          <w:t xml:space="preserve"> </w:t>
        </w:r>
        <w:r w:rsidRPr="00317336">
          <w:rPr>
            <w:rStyle w:val="ac"/>
            <w:rFonts w:hint="eastAsia"/>
            <w:noProof/>
            <w:rtl/>
          </w:rPr>
          <w:t>لباس</w:t>
        </w:r>
        <w:r w:rsidRPr="00317336">
          <w:rPr>
            <w:rStyle w:val="ac"/>
            <w:noProof/>
            <w:rtl/>
          </w:rPr>
          <w:t xml:space="preserve"> </w:t>
        </w:r>
        <w:r w:rsidRPr="00317336">
          <w:rPr>
            <w:rStyle w:val="ac"/>
            <w:rFonts w:hint="eastAsia"/>
            <w:noProof/>
            <w:rtl/>
          </w:rPr>
          <w:t>مشکوک</w:t>
        </w:r>
        <w:r w:rsidRPr="0031733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F5EC8" w:rsidRDefault="007F5EC8" w:rsidP="007F5EC8">
      <w:pPr>
        <w:pStyle w:val="22"/>
        <w:tabs>
          <w:tab w:val="right" w:leader="dot" w:pos="10194"/>
        </w:tabs>
        <w:rPr>
          <w:rFonts w:asciiTheme="minorHAnsi" w:eastAsiaTheme="minorEastAsia" w:hAnsiTheme="minorHAnsi" w:cstheme="minorBidi"/>
          <w:bCs w:val="0"/>
          <w:noProof/>
          <w:color w:val="auto"/>
          <w:szCs w:val="22"/>
          <w:rtl/>
        </w:rPr>
      </w:pPr>
      <w:hyperlink w:anchor="_Toc536276521" w:history="1">
        <w:r w:rsidRPr="00317336">
          <w:rPr>
            <w:rStyle w:val="ac"/>
            <w:rFonts w:hint="eastAsia"/>
            <w:noProof/>
            <w:rtl/>
          </w:rPr>
          <w:t>تقار</w:t>
        </w:r>
        <w:r w:rsidRPr="00317336">
          <w:rPr>
            <w:rStyle w:val="ac"/>
            <w:rFonts w:hint="cs"/>
            <w:noProof/>
            <w:rtl/>
          </w:rPr>
          <w:t>ی</w:t>
        </w:r>
        <w:r w:rsidRPr="00317336">
          <w:rPr>
            <w:rStyle w:val="ac"/>
            <w:rFonts w:hint="eastAsia"/>
            <w:noProof/>
            <w:rtl/>
          </w:rPr>
          <w:t>ب</w:t>
        </w:r>
        <w:r w:rsidRPr="00317336">
          <w:rPr>
            <w:rStyle w:val="ac"/>
            <w:noProof/>
            <w:rtl/>
          </w:rPr>
          <w:t xml:space="preserve"> </w:t>
        </w:r>
        <w:r w:rsidRPr="00317336">
          <w:rPr>
            <w:rStyle w:val="ac"/>
            <w:rFonts w:hint="eastAsia"/>
            <w:noProof/>
            <w:rtl/>
          </w:rPr>
          <w:t>جر</w:t>
        </w:r>
        <w:r w:rsidRPr="00317336">
          <w:rPr>
            <w:rStyle w:val="ac"/>
            <w:rFonts w:hint="cs"/>
            <w:noProof/>
            <w:rtl/>
          </w:rPr>
          <w:t>ی</w:t>
        </w:r>
        <w:r w:rsidRPr="00317336">
          <w:rPr>
            <w:rStyle w:val="ac"/>
            <w:rFonts w:hint="eastAsia"/>
            <w:noProof/>
            <w:rtl/>
          </w:rPr>
          <w:t>ان</w:t>
        </w:r>
        <w:r w:rsidRPr="00317336">
          <w:rPr>
            <w:rStyle w:val="ac"/>
            <w:noProof/>
            <w:rtl/>
          </w:rPr>
          <w:t xml:space="preserve"> </w:t>
        </w:r>
        <w:r w:rsidRPr="00317336">
          <w:rPr>
            <w:rStyle w:val="ac"/>
            <w:rFonts w:hint="eastAsia"/>
            <w:noProof/>
            <w:rtl/>
          </w:rPr>
          <w:t>قاعده</w:t>
        </w:r>
        <w:r w:rsidRPr="00317336">
          <w:rPr>
            <w:rStyle w:val="ac"/>
            <w:noProof/>
            <w:rtl/>
          </w:rPr>
          <w:t xml:space="preserve"> </w:t>
        </w:r>
        <w:r w:rsidRPr="00317336">
          <w:rPr>
            <w:rStyle w:val="ac"/>
            <w:rFonts w:hint="eastAsia"/>
            <w:noProof/>
            <w:rtl/>
          </w:rPr>
          <w:t>حل</w:t>
        </w:r>
        <w:r w:rsidRPr="00317336">
          <w:rPr>
            <w:rStyle w:val="ac"/>
            <w:noProof/>
            <w:rtl/>
          </w:rPr>
          <w:t xml:space="preserve"> </w:t>
        </w:r>
        <w:r w:rsidRPr="00317336">
          <w:rPr>
            <w:rStyle w:val="ac"/>
            <w:rFonts w:hint="eastAsia"/>
            <w:noProof/>
            <w:rtl/>
          </w:rPr>
          <w:t>در</w:t>
        </w:r>
        <w:r w:rsidRPr="00317336">
          <w:rPr>
            <w:rStyle w:val="ac"/>
            <w:noProof/>
            <w:rtl/>
          </w:rPr>
          <w:t xml:space="preserve"> </w:t>
        </w:r>
        <w:r w:rsidRPr="00317336">
          <w:rPr>
            <w:rStyle w:val="ac"/>
            <w:rFonts w:hint="eastAsia"/>
            <w:noProof/>
            <w:rtl/>
          </w:rPr>
          <w:t>لباس</w:t>
        </w:r>
        <w:r w:rsidRPr="00317336">
          <w:rPr>
            <w:rStyle w:val="ac"/>
            <w:noProof/>
            <w:rtl/>
          </w:rPr>
          <w:t xml:space="preserve"> </w:t>
        </w:r>
        <w:r w:rsidRPr="00317336">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F5EC8" w:rsidRDefault="007F5EC8" w:rsidP="007F5EC8">
      <w:pPr>
        <w:pStyle w:val="22"/>
        <w:tabs>
          <w:tab w:val="right" w:leader="dot" w:pos="10194"/>
        </w:tabs>
        <w:rPr>
          <w:rFonts w:asciiTheme="minorHAnsi" w:eastAsiaTheme="minorEastAsia" w:hAnsiTheme="minorHAnsi" w:cstheme="minorBidi"/>
          <w:bCs w:val="0"/>
          <w:noProof/>
          <w:color w:val="auto"/>
          <w:szCs w:val="22"/>
          <w:rtl/>
        </w:rPr>
      </w:pPr>
      <w:hyperlink w:anchor="_Toc536276522" w:history="1">
        <w:r w:rsidRPr="00317336">
          <w:rPr>
            <w:rStyle w:val="ac"/>
            <w:rFonts w:hint="eastAsia"/>
            <w:noProof/>
            <w:rtl/>
          </w:rPr>
          <w:t>تقر</w:t>
        </w:r>
        <w:r w:rsidRPr="00317336">
          <w:rPr>
            <w:rStyle w:val="ac"/>
            <w:rFonts w:hint="cs"/>
            <w:noProof/>
            <w:rtl/>
          </w:rPr>
          <w:t>ی</w:t>
        </w:r>
        <w:r w:rsidRPr="00317336">
          <w:rPr>
            <w:rStyle w:val="ac"/>
            <w:rFonts w:hint="eastAsia"/>
            <w:noProof/>
            <w:rtl/>
          </w:rPr>
          <w:t>ب</w:t>
        </w:r>
        <w:r w:rsidRPr="00317336">
          <w:rPr>
            <w:rStyle w:val="ac"/>
            <w:noProof/>
            <w:rtl/>
          </w:rPr>
          <w:t xml:space="preserve"> </w:t>
        </w:r>
        <w:r w:rsidRPr="00317336">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F5EC8" w:rsidRDefault="007F5EC8" w:rsidP="007F5EC8">
      <w:pPr>
        <w:pStyle w:val="32"/>
        <w:tabs>
          <w:tab w:val="right" w:leader="dot" w:pos="10194"/>
        </w:tabs>
        <w:rPr>
          <w:rFonts w:asciiTheme="minorHAnsi" w:eastAsiaTheme="minorEastAsia" w:hAnsiTheme="minorHAnsi" w:cstheme="minorBidi"/>
          <w:bCs w:val="0"/>
          <w:iCs w:val="0"/>
          <w:noProof/>
          <w:color w:val="auto"/>
          <w:szCs w:val="22"/>
          <w:rtl/>
        </w:rPr>
      </w:pPr>
      <w:hyperlink w:anchor="_Toc536276523" w:history="1">
        <w:r w:rsidRPr="00317336">
          <w:rPr>
            <w:rStyle w:val="ac"/>
            <w:rFonts w:hint="eastAsia"/>
            <w:noProof/>
            <w:rtl/>
          </w:rPr>
          <w:t>ادامه</w:t>
        </w:r>
        <w:r w:rsidRPr="00317336">
          <w:rPr>
            <w:rStyle w:val="ac"/>
            <w:noProof/>
            <w:rtl/>
          </w:rPr>
          <w:t xml:space="preserve"> </w:t>
        </w:r>
        <w:r w:rsidRPr="00317336">
          <w:rPr>
            <w:rStyle w:val="ac"/>
            <w:rFonts w:hint="eastAsia"/>
            <w:noProof/>
            <w:rtl/>
          </w:rPr>
          <w:t>مناقشه</w:t>
        </w:r>
        <w:r w:rsidRPr="00317336">
          <w:rPr>
            <w:rStyle w:val="ac"/>
            <w:noProof/>
            <w:rtl/>
          </w:rPr>
          <w:t xml:space="preserve"> </w:t>
        </w:r>
        <w:r w:rsidRPr="00317336">
          <w:rPr>
            <w:rStyle w:val="ac"/>
            <w:rFonts w:hint="eastAsia"/>
            <w:noProof/>
            <w:rtl/>
          </w:rPr>
          <w:t>دوم</w:t>
        </w:r>
        <w:r w:rsidRPr="00317336">
          <w:rPr>
            <w:rStyle w:val="ac"/>
            <w:noProof/>
            <w:rtl/>
          </w:rPr>
          <w:t xml:space="preserve"> (</w:t>
        </w:r>
        <w:r w:rsidRPr="00317336">
          <w:rPr>
            <w:rStyle w:val="ac"/>
            <w:rFonts w:hint="eastAsia"/>
            <w:noProof/>
            <w:rtl/>
          </w:rPr>
          <w:t>فرد</w:t>
        </w:r>
        <w:r w:rsidRPr="00317336">
          <w:rPr>
            <w:rStyle w:val="ac"/>
            <w:noProof/>
            <w:rtl/>
          </w:rPr>
          <w:t xml:space="preserve"> </w:t>
        </w:r>
        <w:r w:rsidRPr="00317336">
          <w:rPr>
            <w:rStyle w:val="ac"/>
            <w:rFonts w:hint="eastAsia"/>
            <w:noProof/>
            <w:rtl/>
          </w:rPr>
          <w:t>مردّد</w:t>
        </w:r>
        <w:r w:rsidRPr="00317336">
          <w:rPr>
            <w:rStyle w:val="ac"/>
            <w:noProof/>
            <w:rtl/>
          </w:rPr>
          <w:t xml:space="preserve"> </w:t>
        </w:r>
        <w:r w:rsidRPr="00317336">
          <w:rPr>
            <w:rStyle w:val="ac"/>
            <w:rFonts w:hint="eastAsia"/>
            <w:noProof/>
            <w:rtl/>
          </w:rPr>
          <w:t>بودن</w:t>
        </w:r>
        <w:r w:rsidRPr="00317336">
          <w:rPr>
            <w:rStyle w:val="ac"/>
            <w:noProof/>
            <w:rtl/>
          </w:rPr>
          <w:t xml:space="preserve"> </w:t>
        </w:r>
        <w:r w:rsidRPr="00317336">
          <w:rPr>
            <w:rStyle w:val="ac"/>
            <w:rFonts w:hint="eastAsia"/>
            <w:noProof/>
            <w:rtl/>
          </w:rPr>
          <w:t>بعض</w:t>
        </w:r>
        <w:r w:rsidRPr="00317336">
          <w:rPr>
            <w:rStyle w:val="ac"/>
            <w:rFonts w:hint="cs"/>
            <w:noProof/>
            <w:rtl/>
          </w:rPr>
          <w:t>ی</w:t>
        </w:r>
        <w:r w:rsidRPr="00317336">
          <w:rPr>
            <w:rStyle w:val="ac"/>
            <w:noProof/>
            <w:rtl/>
          </w:rPr>
          <w:t xml:space="preserve"> </w:t>
        </w:r>
        <w:r w:rsidRPr="00317336">
          <w:rPr>
            <w:rStyle w:val="ac"/>
            <w:rFonts w:hint="eastAsia"/>
            <w:noProof/>
            <w:rtl/>
          </w:rPr>
          <w:t>موارد</w:t>
        </w:r>
        <w:r w:rsidRPr="0031733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F5EC8" w:rsidRDefault="007F5EC8" w:rsidP="007F5EC8">
      <w:pPr>
        <w:pStyle w:val="42"/>
        <w:tabs>
          <w:tab w:val="right" w:leader="dot" w:pos="10194"/>
        </w:tabs>
        <w:rPr>
          <w:rFonts w:asciiTheme="minorHAnsi" w:eastAsiaTheme="minorEastAsia" w:hAnsiTheme="minorHAnsi" w:cstheme="minorBidi"/>
          <w:bCs w:val="0"/>
          <w:noProof/>
          <w:color w:val="auto"/>
          <w:szCs w:val="22"/>
          <w:rtl/>
        </w:rPr>
      </w:pPr>
      <w:hyperlink w:anchor="_Toc536276524" w:history="1">
        <w:r w:rsidRPr="00317336">
          <w:rPr>
            <w:rStyle w:val="ac"/>
            <w:rFonts w:hint="eastAsia"/>
            <w:noProof/>
            <w:rtl/>
          </w:rPr>
          <w:t>جواب</w:t>
        </w:r>
        <w:r w:rsidRPr="00317336">
          <w:rPr>
            <w:rStyle w:val="ac"/>
            <w:noProof/>
            <w:rtl/>
          </w:rPr>
          <w:t xml:space="preserve"> </w:t>
        </w:r>
        <w:r w:rsidRPr="00317336">
          <w:rPr>
            <w:rStyle w:val="ac"/>
            <w:rFonts w:hint="eastAsia"/>
            <w:noProof/>
            <w:rtl/>
          </w:rPr>
          <w:t>نقض</w:t>
        </w:r>
        <w:r w:rsidRPr="00317336">
          <w:rPr>
            <w:rStyle w:val="ac"/>
            <w:rFonts w:hint="cs"/>
            <w:noProof/>
            <w:rtl/>
          </w:rPr>
          <w:t>ی</w:t>
        </w:r>
        <w:r w:rsidRPr="00317336">
          <w:rPr>
            <w:rStyle w:val="ac"/>
            <w:noProof/>
            <w:rtl/>
          </w:rPr>
          <w:t xml:space="preserve"> </w:t>
        </w:r>
        <w:r w:rsidRPr="00317336">
          <w:rPr>
            <w:rStyle w:val="ac"/>
            <w:rFonts w:hint="eastAsia"/>
            <w:noProof/>
            <w:rtl/>
          </w:rPr>
          <w:t>مرحوم</w:t>
        </w:r>
        <w:r w:rsidRPr="00317336">
          <w:rPr>
            <w:rStyle w:val="ac"/>
            <w:noProof/>
            <w:rtl/>
          </w:rPr>
          <w:t xml:space="preserve"> </w:t>
        </w:r>
        <w:r w:rsidRPr="00317336">
          <w:rPr>
            <w:rStyle w:val="ac"/>
            <w:rFonts w:hint="eastAsia"/>
            <w:noProof/>
            <w:rtl/>
          </w:rPr>
          <w:t>خو</w:t>
        </w:r>
        <w:r w:rsidRPr="0031733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F5EC8" w:rsidRDefault="007F5EC8" w:rsidP="007F5EC8">
      <w:pPr>
        <w:pStyle w:val="52"/>
        <w:tabs>
          <w:tab w:val="right" w:leader="dot" w:pos="10194"/>
        </w:tabs>
        <w:rPr>
          <w:rFonts w:asciiTheme="minorHAnsi" w:eastAsiaTheme="minorEastAsia" w:hAnsiTheme="minorHAnsi" w:cstheme="minorBidi"/>
          <w:bCs w:val="0"/>
          <w:noProof/>
          <w:color w:val="auto"/>
          <w:szCs w:val="22"/>
          <w:rtl/>
        </w:rPr>
      </w:pPr>
      <w:hyperlink w:anchor="_Toc536276525" w:history="1">
        <w:r w:rsidRPr="00317336">
          <w:rPr>
            <w:rStyle w:val="ac"/>
            <w:rFonts w:hint="eastAsia"/>
            <w:noProof/>
            <w:rtl/>
          </w:rPr>
          <w:t>اشکال</w:t>
        </w:r>
        <w:r w:rsidRPr="00317336">
          <w:rPr>
            <w:rStyle w:val="ac"/>
            <w:noProof/>
            <w:rtl/>
          </w:rPr>
          <w:t xml:space="preserve"> </w:t>
        </w:r>
        <w:r w:rsidRPr="00317336">
          <w:rPr>
            <w:rStyle w:val="ac"/>
            <w:rFonts w:hint="eastAsia"/>
            <w:noProof/>
            <w:rtl/>
          </w:rPr>
          <w:t>در</w:t>
        </w:r>
        <w:r w:rsidRPr="00317336">
          <w:rPr>
            <w:rStyle w:val="ac"/>
            <w:noProof/>
            <w:rtl/>
          </w:rPr>
          <w:t xml:space="preserve"> </w:t>
        </w:r>
        <w:r w:rsidRPr="00317336">
          <w:rPr>
            <w:rStyle w:val="ac"/>
            <w:rFonts w:hint="eastAsia"/>
            <w:noProof/>
            <w:rtl/>
          </w:rPr>
          <w:t>جواب</w:t>
        </w:r>
        <w:r w:rsidRPr="00317336">
          <w:rPr>
            <w:rStyle w:val="ac"/>
            <w:noProof/>
            <w:rtl/>
          </w:rPr>
          <w:t xml:space="preserve"> </w:t>
        </w:r>
        <w:r w:rsidRPr="00317336">
          <w:rPr>
            <w:rStyle w:val="ac"/>
            <w:rFonts w:hint="eastAsia"/>
            <w:noProof/>
            <w:rtl/>
          </w:rPr>
          <w:t>نقض</w:t>
        </w:r>
        <w:r w:rsidRPr="0031733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F5EC8" w:rsidRDefault="007F5EC8" w:rsidP="007F5EC8">
      <w:pPr>
        <w:pStyle w:val="32"/>
        <w:tabs>
          <w:tab w:val="right" w:leader="dot" w:pos="10194"/>
        </w:tabs>
        <w:rPr>
          <w:rFonts w:asciiTheme="minorHAnsi" w:eastAsiaTheme="minorEastAsia" w:hAnsiTheme="minorHAnsi" w:cstheme="minorBidi"/>
          <w:bCs w:val="0"/>
          <w:iCs w:val="0"/>
          <w:noProof/>
          <w:color w:val="auto"/>
          <w:szCs w:val="22"/>
          <w:rtl/>
        </w:rPr>
      </w:pPr>
      <w:hyperlink w:anchor="_Toc536276526" w:history="1">
        <w:r w:rsidRPr="00317336">
          <w:rPr>
            <w:rStyle w:val="ac"/>
            <w:rFonts w:hint="eastAsia"/>
            <w:noProof/>
            <w:rtl/>
          </w:rPr>
          <w:t>مناقشه</w:t>
        </w:r>
        <w:r w:rsidRPr="00317336">
          <w:rPr>
            <w:rStyle w:val="ac"/>
            <w:noProof/>
            <w:rtl/>
          </w:rPr>
          <w:t xml:space="preserve"> </w:t>
        </w:r>
        <w:r w:rsidRPr="00317336">
          <w:rPr>
            <w:rStyle w:val="ac"/>
            <w:rFonts w:hint="eastAsia"/>
            <w:noProof/>
            <w:rtl/>
          </w:rPr>
          <w:t>چهارم</w:t>
        </w:r>
        <w:r w:rsidRPr="00317336">
          <w:rPr>
            <w:rStyle w:val="ac"/>
            <w:noProof/>
            <w:rtl/>
          </w:rPr>
          <w:t xml:space="preserve"> (</w:t>
        </w:r>
        <w:r w:rsidRPr="00317336">
          <w:rPr>
            <w:rStyle w:val="ac"/>
            <w:rFonts w:hint="eastAsia"/>
            <w:noProof/>
            <w:rtl/>
          </w:rPr>
          <w:t>عدم</w:t>
        </w:r>
        <w:r w:rsidRPr="00317336">
          <w:rPr>
            <w:rStyle w:val="ac"/>
            <w:noProof/>
            <w:rtl/>
          </w:rPr>
          <w:t xml:space="preserve"> </w:t>
        </w:r>
        <w:r w:rsidRPr="00317336">
          <w:rPr>
            <w:rStyle w:val="ac"/>
            <w:rFonts w:hint="eastAsia"/>
            <w:noProof/>
            <w:rtl/>
          </w:rPr>
          <w:t>اثبات</w:t>
        </w:r>
        <w:r w:rsidRPr="00317336">
          <w:rPr>
            <w:rStyle w:val="ac"/>
            <w:noProof/>
            <w:rtl/>
          </w:rPr>
          <w:t xml:space="preserve"> </w:t>
        </w:r>
        <w:r w:rsidRPr="00317336">
          <w:rPr>
            <w:rStyle w:val="ac"/>
            <w:rFonts w:hint="eastAsia"/>
            <w:noProof/>
            <w:rtl/>
          </w:rPr>
          <w:t>حل</w:t>
        </w:r>
        <w:r w:rsidRPr="00317336">
          <w:rPr>
            <w:rStyle w:val="ac"/>
            <w:rFonts w:hint="cs"/>
            <w:noProof/>
            <w:rtl/>
          </w:rPr>
          <w:t>یّ</w:t>
        </w:r>
        <w:r w:rsidRPr="00317336">
          <w:rPr>
            <w:rStyle w:val="ac"/>
            <w:rFonts w:hint="eastAsia"/>
            <w:noProof/>
            <w:rtl/>
          </w:rPr>
          <w:t>ت</w:t>
        </w:r>
        <w:r w:rsidRPr="00317336">
          <w:rPr>
            <w:rStyle w:val="ac"/>
            <w:noProof/>
            <w:rtl/>
          </w:rPr>
          <w:t xml:space="preserve"> </w:t>
        </w:r>
        <w:r w:rsidRPr="00317336">
          <w:rPr>
            <w:rStyle w:val="ac"/>
            <w:rFonts w:hint="eastAsia"/>
            <w:noProof/>
            <w:rtl/>
          </w:rPr>
          <w:t>ذات</w:t>
        </w:r>
        <w:r w:rsidRPr="00317336">
          <w:rPr>
            <w:rStyle w:val="ac"/>
            <w:rFonts w:hint="cs"/>
            <w:noProof/>
            <w:rtl/>
          </w:rPr>
          <w:t>ی</w:t>
        </w:r>
        <w:r w:rsidRPr="00317336">
          <w:rPr>
            <w:rStyle w:val="ac"/>
            <w:rFonts w:hint="eastAsia"/>
            <w:noProof/>
            <w:rtl/>
          </w:rPr>
          <w:t>ه</w:t>
        </w:r>
        <w:r w:rsidRPr="00317336">
          <w:rPr>
            <w:rStyle w:val="ac"/>
            <w:noProof/>
            <w:rtl/>
          </w:rPr>
          <w:t xml:space="preserve"> </w:t>
        </w:r>
        <w:r w:rsidRPr="00317336">
          <w:rPr>
            <w:rStyle w:val="ac"/>
            <w:rFonts w:hint="eastAsia"/>
            <w:noProof/>
            <w:rtl/>
          </w:rPr>
          <w:t>با</w:t>
        </w:r>
        <w:r w:rsidRPr="00317336">
          <w:rPr>
            <w:rStyle w:val="ac"/>
            <w:noProof/>
            <w:rtl/>
          </w:rPr>
          <w:t xml:space="preserve"> </w:t>
        </w:r>
        <w:r w:rsidRPr="00317336">
          <w:rPr>
            <w:rStyle w:val="ac"/>
            <w:rFonts w:hint="eastAsia"/>
            <w:noProof/>
            <w:rtl/>
          </w:rPr>
          <w:t>قاعده</w:t>
        </w:r>
        <w:r w:rsidRPr="00317336">
          <w:rPr>
            <w:rStyle w:val="ac"/>
            <w:noProof/>
            <w:rtl/>
          </w:rPr>
          <w:t xml:space="preserve"> </w:t>
        </w:r>
        <w:r w:rsidRPr="00317336">
          <w:rPr>
            <w:rStyle w:val="ac"/>
            <w:rFonts w:hint="eastAsia"/>
            <w:noProof/>
            <w:rtl/>
          </w:rPr>
          <w:t>حلّ</w:t>
        </w:r>
        <w:r w:rsidRPr="0031733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F5EC8" w:rsidRDefault="007F5EC8" w:rsidP="007F5EC8">
      <w:pPr>
        <w:pStyle w:val="42"/>
        <w:tabs>
          <w:tab w:val="right" w:leader="dot" w:pos="10194"/>
        </w:tabs>
        <w:rPr>
          <w:rFonts w:asciiTheme="minorHAnsi" w:eastAsiaTheme="minorEastAsia" w:hAnsiTheme="minorHAnsi" w:cstheme="minorBidi"/>
          <w:bCs w:val="0"/>
          <w:noProof/>
          <w:color w:val="auto"/>
          <w:szCs w:val="22"/>
          <w:rtl/>
        </w:rPr>
      </w:pPr>
      <w:hyperlink w:anchor="_Toc536276527" w:history="1">
        <w:r w:rsidRPr="00317336">
          <w:rPr>
            <w:rStyle w:val="ac"/>
            <w:rFonts w:hint="eastAsia"/>
            <w:noProof/>
            <w:rtl/>
          </w:rPr>
          <w:t>جواب</w:t>
        </w:r>
        <w:r w:rsidRPr="00317336">
          <w:rPr>
            <w:rStyle w:val="ac"/>
            <w:noProof/>
            <w:rtl/>
          </w:rPr>
          <w:t xml:space="preserve"> </w:t>
        </w:r>
        <w:r w:rsidRPr="00317336">
          <w:rPr>
            <w:rStyle w:val="ac"/>
            <w:rFonts w:hint="eastAsia"/>
            <w:noProof/>
            <w:rtl/>
          </w:rPr>
          <w:t>استاد</w:t>
        </w:r>
        <w:r w:rsidRPr="00317336">
          <w:rPr>
            <w:rStyle w:val="ac"/>
            <w:noProof/>
            <w:rtl/>
          </w:rPr>
          <w:t xml:space="preserve"> </w:t>
        </w:r>
        <w:r w:rsidRPr="00317336">
          <w:rPr>
            <w:rStyle w:val="ac"/>
            <w:rFonts w:hint="eastAsia"/>
            <w:noProof/>
            <w:rtl/>
          </w:rPr>
          <w:t>از</w:t>
        </w:r>
        <w:r w:rsidRPr="00317336">
          <w:rPr>
            <w:rStyle w:val="ac"/>
            <w:noProof/>
            <w:rtl/>
          </w:rPr>
          <w:t xml:space="preserve"> </w:t>
        </w:r>
        <w:r w:rsidRPr="00317336">
          <w:rPr>
            <w:rStyle w:val="ac"/>
            <w:rFonts w:hint="eastAsia"/>
            <w:noProof/>
            <w:rtl/>
          </w:rPr>
          <w:t>مناقشه</w:t>
        </w:r>
        <w:r w:rsidRPr="00317336">
          <w:rPr>
            <w:rStyle w:val="ac"/>
            <w:noProof/>
            <w:rtl/>
          </w:rPr>
          <w:t xml:space="preserve"> </w:t>
        </w:r>
        <w:r w:rsidRPr="00317336">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F5EC8" w:rsidRDefault="007F5EC8" w:rsidP="007F5EC8">
      <w:pPr>
        <w:pStyle w:val="22"/>
        <w:tabs>
          <w:tab w:val="right" w:leader="dot" w:pos="10194"/>
        </w:tabs>
        <w:rPr>
          <w:rFonts w:asciiTheme="minorHAnsi" w:eastAsiaTheme="minorEastAsia" w:hAnsiTheme="minorHAnsi" w:cstheme="minorBidi"/>
          <w:bCs w:val="0"/>
          <w:noProof/>
          <w:color w:val="auto"/>
          <w:szCs w:val="22"/>
          <w:rtl/>
        </w:rPr>
      </w:pPr>
      <w:hyperlink w:anchor="_Toc536276528" w:history="1">
        <w:r w:rsidRPr="00317336">
          <w:rPr>
            <w:rStyle w:val="ac"/>
            <w:rFonts w:hint="eastAsia"/>
            <w:noProof/>
            <w:rtl/>
          </w:rPr>
          <w:t>نظر</w:t>
        </w:r>
        <w:r w:rsidRPr="00317336">
          <w:rPr>
            <w:rStyle w:val="ac"/>
            <w:noProof/>
            <w:rtl/>
          </w:rPr>
          <w:t xml:space="preserve"> </w:t>
        </w:r>
        <w:r w:rsidRPr="00317336">
          <w:rPr>
            <w:rStyle w:val="ac"/>
            <w:rFonts w:hint="eastAsia"/>
            <w:noProof/>
            <w:rtl/>
          </w:rPr>
          <w:t>استاد</w:t>
        </w:r>
        <w:r w:rsidRPr="00317336">
          <w:rPr>
            <w:rStyle w:val="ac"/>
            <w:noProof/>
            <w:rtl/>
          </w:rPr>
          <w:t xml:space="preserve"> </w:t>
        </w:r>
        <w:r w:rsidRPr="00317336">
          <w:rPr>
            <w:rStyle w:val="ac"/>
            <w:rFonts w:hint="eastAsia"/>
            <w:noProof/>
            <w:rtl/>
          </w:rPr>
          <w:t>راجع</w:t>
        </w:r>
        <w:r w:rsidRPr="00317336">
          <w:rPr>
            <w:rStyle w:val="ac"/>
            <w:noProof/>
            <w:rtl/>
          </w:rPr>
          <w:t xml:space="preserve"> </w:t>
        </w:r>
        <w:r w:rsidRPr="00317336">
          <w:rPr>
            <w:rStyle w:val="ac"/>
            <w:rFonts w:hint="eastAsia"/>
            <w:noProof/>
            <w:rtl/>
          </w:rPr>
          <w:t>به</w:t>
        </w:r>
        <w:r w:rsidRPr="00317336">
          <w:rPr>
            <w:rStyle w:val="ac"/>
            <w:noProof/>
            <w:rtl/>
          </w:rPr>
          <w:t xml:space="preserve"> </w:t>
        </w:r>
        <w:r w:rsidRPr="00317336">
          <w:rPr>
            <w:rStyle w:val="ac"/>
            <w:rFonts w:hint="eastAsia"/>
            <w:noProof/>
            <w:rtl/>
          </w:rPr>
          <w:t>تقر</w:t>
        </w:r>
        <w:r w:rsidRPr="00317336">
          <w:rPr>
            <w:rStyle w:val="ac"/>
            <w:rFonts w:hint="cs"/>
            <w:noProof/>
            <w:rtl/>
          </w:rPr>
          <w:t>ی</w:t>
        </w:r>
        <w:r w:rsidRPr="00317336">
          <w:rPr>
            <w:rStyle w:val="ac"/>
            <w:rFonts w:hint="eastAsia"/>
            <w:noProof/>
            <w:rtl/>
          </w:rPr>
          <w:t>ب</w:t>
        </w:r>
        <w:r w:rsidRPr="00317336">
          <w:rPr>
            <w:rStyle w:val="ac"/>
            <w:noProof/>
            <w:rtl/>
          </w:rPr>
          <w:t xml:space="preserve"> </w:t>
        </w:r>
        <w:r w:rsidRPr="00317336">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F5EC8" w:rsidRDefault="007F5EC8" w:rsidP="007F5EC8">
      <w:pPr>
        <w:pStyle w:val="22"/>
        <w:tabs>
          <w:tab w:val="right" w:leader="dot" w:pos="10194"/>
        </w:tabs>
        <w:rPr>
          <w:rFonts w:asciiTheme="minorHAnsi" w:eastAsiaTheme="minorEastAsia" w:hAnsiTheme="minorHAnsi" w:cstheme="minorBidi"/>
          <w:bCs w:val="0"/>
          <w:noProof/>
          <w:color w:val="auto"/>
          <w:szCs w:val="22"/>
          <w:rtl/>
        </w:rPr>
      </w:pPr>
      <w:hyperlink w:anchor="_Toc536276529" w:history="1">
        <w:r w:rsidRPr="00317336">
          <w:rPr>
            <w:rStyle w:val="ac"/>
            <w:rFonts w:hint="eastAsia"/>
            <w:noProof/>
            <w:rtl/>
          </w:rPr>
          <w:t>تقر</w:t>
        </w:r>
        <w:r w:rsidRPr="00317336">
          <w:rPr>
            <w:rStyle w:val="ac"/>
            <w:rFonts w:hint="cs"/>
            <w:noProof/>
            <w:rtl/>
          </w:rPr>
          <w:t>ی</w:t>
        </w:r>
        <w:r w:rsidRPr="00317336">
          <w:rPr>
            <w:rStyle w:val="ac"/>
            <w:rFonts w:hint="eastAsia"/>
            <w:noProof/>
            <w:rtl/>
          </w:rPr>
          <w:t>ب</w:t>
        </w:r>
        <w:r w:rsidRPr="00317336">
          <w:rPr>
            <w:rStyle w:val="ac"/>
            <w:noProof/>
            <w:rtl/>
          </w:rPr>
          <w:t xml:space="preserve"> </w:t>
        </w:r>
        <w:r w:rsidRPr="0031733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Toc536276529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F5EC8" w:rsidRDefault="007F5EC8" w:rsidP="007F5EC8">
      <w:pPr>
        <w:pStyle w:val="32"/>
        <w:tabs>
          <w:tab w:val="right" w:leader="dot" w:pos="10194"/>
        </w:tabs>
        <w:rPr>
          <w:rFonts w:asciiTheme="minorHAnsi" w:eastAsiaTheme="minorEastAsia" w:hAnsiTheme="minorHAnsi" w:cstheme="minorBidi"/>
          <w:bCs w:val="0"/>
          <w:iCs w:val="0"/>
          <w:noProof/>
          <w:color w:val="auto"/>
          <w:szCs w:val="22"/>
          <w:rtl/>
        </w:rPr>
      </w:pPr>
      <w:hyperlink w:anchor="_Toc536276530" w:history="1">
        <w:r w:rsidRPr="0031733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Toc536276530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F5EC8" w:rsidRDefault="007F5EC8" w:rsidP="007F5EC8">
      <w:pPr>
        <w:pStyle w:val="22"/>
        <w:tabs>
          <w:tab w:val="right" w:leader="dot" w:pos="10194"/>
        </w:tabs>
        <w:rPr>
          <w:rFonts w:asciiTheme="minorHAnsi" w:eastAsiaTheme="minorEastAsia" w:hAnsiTheme="minorHAnsi" w:cstheme="minorBidi"/>
          <w:bCs w:val="0"/>
          <w:noProof/>
          <w:color w:val="auto"/>
          <w:szCs w:val="22"/>
          <w:rtl/>
        </w:rPr>
      </w:pPr>
      <w:hyperlink w:anchor="_Toc536276531" w:history="1">
        <w:r w:rsidRPr="00317336">
          <w:rPr>
            <w:rStyle w:val="ac"/>
            <w:rFonts w:hint="eastAsia"/>
            <w:noProof/>
            <w:rtl/>
          </w:rPr>
          <w:t>نت</w:t>
        </w:r>
        <w:r w:rsidRPr="00317336">
          <w:rPr>
            <w:rStyle w:val="ac"/>
            <w:rFonts w:hint="cs"/>
            <w:noProof/>
            <w:rtl/>
          </w:rPr>
          <w:t>ی</w:t>
        </w:r>
        <w:r w:rsidRPr="00317336">
          <w:rPr>
            <w:rStyle w:val="ac"/>
            <w:rFonts w:hint="eastAsia"/>
            <w:noProof/>
            <w:rtl/>
          </w:rPr>
          <w:t>جه</w:t>
        </w:r>
        <w:r w:rsidRPr="00317336">
          <w:rPr>
            <w:rStyle w:val="ac"/>
            <w:noProof/>
            <w:rtl/>
          </w:rPr>
          <w:t xml:space="preserve"> </w:t>
        </w:r>
        <w:r w:rsidRPr="00317336">
          <w:rPr>
            <w:rStyle w:val="ac"/>
            <w:rFonts w:hint="eastAsia"/>
            <w:noProof/>
            <w:rtl/>
          </w:rPr>
          <w:t>بحث</w:t>
        </w:r>
        <w:r w:rsidRPr="00317336">
          <w:rPr>
            <w:rStyle w:val="ac"/>
            <w:noProof/>
            <w:rtl/>
          </w:rPr>
          <w:t xml:space="preserve"> </w:t>
        </w:r>
        <w:r w:rsidRPr="00317336">
          <w:rPr>
            <w:rStyle w:val="ac"/>
            <w:rFonts w:hint="eastAsia"/>
            <w:noProof/>
            <w:rtl/>
          </w:rPr>
          <w:t>از</w:t>
        </w:r>
        <w:r w:rsidRPr="00317336">
          <w:rPr>
            <w:rStyle w:val="ac"/>
            <w:noProof/>
            <w:rtl/>
          </w:rPr>
          <w:t xml:space="preserve"> </w:t>
        </w:r>
        <w:r w:rsidRPr="00317336">
          <w:rPr>
            <w:rStyle w:val="ac"/>
            <w:rFonts w:hint="eastAsia"/>
            <w:noProof/>
            <w:rtl/>
          </w:rPr>
          <w:t>تقر</w:t>
        </w:r>
        <w:r w:rsidRPr="00317336">
          <w:rPr>
            <w:rStyle w:val="ac"/>
            <w:rFonts w:hint="cs"/>
            <w:noProof/>
            <w:rtl/>
          </w:rPr>
          <w:t>ی</w:t>
        </w:r>
        <w:r w:rsidRPr="00317336">
          <w:rPr>
            <w:rStyle w:val="ac"/>
            <w:rFonts w:hint="eastAsia"/>
            <w:noProof/>
            <w:rtl/>
          </w:rPr>
          <w:t>ب</w:t>
        </w:r>
        <w:r w:rsidRPr="00317336">
          <w:rPr>
            <w:rStyle w:val="ac"/>
            <w:noProof/>
            <w:rtl/>
          </w:rPr>
          <w:t xml:space="preserve"> </w:t>
        </w:r>
        <w:r w:rsidRPr="0031733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Toc536276531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F5EC8" w:rsidRDefault="007F5EC8" w:rsidP="007F5EC8">
      <w:pPr>
        <w:pStyle w:val="22"/>
        <w:tabs>
          <w:tab w:val="right" w:leader="dot" w:pos="10194"/>
        </w:tabs>
        <w:rPr>
          <w:rFonts w:asciiTheme="minorHAnsi" w:eastAsiaTheme="minorEastAsia" w:hAnsiTheme="minorHAnsi" w:cstheme="minorBidi"/>
          <w:bCs w:val="0"/>
          <w:noProof/>
          <w:color w:val="auto"/>
          <w:szCs w:val="22"/>
          <w:rtl/>
        </w:rPr>
      </w:pPr>
      <w:hyperlink w:anchor="_Toc536276532" w:history="1">
        <w:r w:rsidRPr="00317336">
          <w:rPr>
            <w:rStyle w:val="ac"/>
            <w:rFonts w:hint="eastAsia"/>
            <w:noProof/>
            <w:rtl/>
          </w:rPr>
          <w:t>تقر</w:t>
        </w:r>
        <w:r w:rsidRPr="00317336">
          <w:rPr>
            <w:rStyle w:val="ac"/>
            <w:rFonts w:hint="cs"/>
            <w:noProof/>
            <w:rtl/>
          </w:rPr>
          <w:t>ی</w:t>
        </w:r>
        <w:r w:rsidRPr="00317336">
          <w:rPr>
            <w:rStyle w:val="ac"/>
            <w:rFonts w:hint="eastAsia"/>
            <w:noProof/>
            <w:rtl/>
          </w:rPr>
          <w:t>ب</w:t>
        </w:r>
        <w:r w:rsidRPr="00317336">
          <w:rPr>
            <w:rStyle w:val="ac"/>
            <w:noProof/>
            <w:rtl/>
          </w:rPr>
          <w:t xml:space="preserve"> </w:t>
        </w:r>
        <w:r w:rsidRPr="00317336">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Toc536276532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F5EC8" w:rsidRDefault="007F5EC8" w:rsidP="007F5EC8">
      <w:pPr>
        <w:pStyle w:val="32"/>
        <w:tabs>
          <w:tab w:val="right" w:leader="dot" w:pos="10194"/>
        </w:tabs>
        <w:rPr>
          <w:rFonts w:asciiTheme="minorHAnsi" w:eastAsiaTheme="minorEastAsia" w:hAnsiTheme="minorHAnsi" w:cstheme="minorBidi"/>
          <w:bCs w:val="0"/>
          <w:iCs w:val="0"/>
          <w:noProof/>
          <w:color w:val="auto"/>
          <w:szCs w:val="22"/>
          <w:rtl/>
        </w:rPr>
      </w:pPr>
      <w:hyperlink w:anchor="_Toc536276533" w:history="1">
        <w:r w:rsidRPr="0031733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Toc536276533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7F5EC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B32F0">
        <w:rPr>
          <w:rFonts w:hint="cs"/>
          <w:rtl/>
        </w:rPr>
        <w:t>شرط</w:t>
      </w:r>
      <w:r w:rsidR="00DB32F0">
        <w:rPr>
          <w:rtl/>
        </w:rPr>
        <w:t xml:space="preserve"> </w:t>
      </w:r>
      <w:r w:rsidR="00DB32F0">
        <w:rPr>
          <w:rFonts w:hint="cs"/>
          <w:rtl/>
        </w:rPr>
        <w:t>چهارم</w:t>
      </w:r>
      <w:r w:rsidR="00DB32F0">
        <w:rPr>
          <w:rtl/>
        </w:rPr>
        <w:t xml:space="preserve"> (</w:t>
      </w:r>
      <w:r w:rsidR="00DB32F0">
        <w:rPr>
          <w:rFonts w:hint="cs"/>
          <w:rtl/>
        </w:rPr>
        <w:t>از</w:t>
      </w:r>
      <w:r w:rsidR="00DB32F0">
        <w:rPr>
          <w:rtl/>
        </w:rPr>
        <w:t xml:space="preserve"> </w:t>
      </w:r>
      <w:r w:rsidR="00DB32F0">
        <w:rPr>
          <w:rFonts w:hint="cs"/>
          <w:rtl/>
        </w:rPr>
        <w:t>غیر</w:t>
      </w:r>
      <w:r w:rsidR="00DB32F0">
        <w:rPr>
          <w:rtl/>
        </w:rPr>
        <w:t xml:space="preserve"> </w:t>
      </w:r>
      <w:r w:rsidR="00DB32F0">
        <w:rPr>
          <w:rFonts w:hint="cs"/>
          <w:rtl/>
        </w:rPr>
        <w:t>مأکول</w:t>
      </w:r>
      <w:r w:rsidR="00DB32F0">
        <w:rPr>
          <w:rtl/>
        </w:rPr>
        <w:t xml:space="preserve"> </w:t>
      </w:r>
      <w:r w:rsidR="00DB32F0">
        <w:rPr>
          <w:rFonts w:hint="cs"/>
          <w:rtl/>
        </w:rPr>
        <w:t>اللحم</w:t>
      </w:r>
      <w:r w:rsidR="00DB32F0">
        <w:rPr>
          <w:rtl/>
        </w:rPr>
        <w:t xml:space="preserve"> </w:t>
      </w:r>
      <w:r w:rsidR="00DB32F0">
        <w:rPr>
          <w:rFonts w:hint="cs"/>
          <w:rtl/>
        </w:rPr>
        <w:t>نبودن</w:t>
      </w:r>
      <w:r w:rsidR="00DB32F0">
        <w:rPr>
          <w:rtl/>
        </w:rPr>
        <w:t>)</w:t>
      </w:r>
      <w:r w:rsidR="00025B70">
        <w:rPr>
          <w:rFonts w:hint="cs"/>
          <w:rtl/>
        </w:rPr>
        <w:t xml:space="preserve"> </w:t>
      </w:r>
      <w:r w:rsidR="00386C11" w:rsidRPr="00A6366F">
        <w:rPr>
          <w:rFonts w:hint="cs"/>
          <w:rtl/>
        </w:rPr>
        <w:t>/</w:t>
      </w:r>
      <w:bookmarkStart w:id="2" w:name="BokSabj_d"/>
      <w:bookmarkEnd w:id="2"/>
      <w:r w:rsidR="00DB32F0">
        <w:rPr>
          <w:rFonts w:hint="cs"/>
          <w:rtl/>
        </w:rPr>
        <w:t>شرائط</w:t>
      </w:r>
      <w:r w:rsidR="00DB32F0">
        <w:rPr>
          <w:rtl/>
        </w:rPr>
        <w:t xml:space="preserve"> </w:t>
      </w:r>
      <w:r w:rsidR="00DB32F0">
        <w:rPr>
          <w:rFonts w:hint="cs"/>
          <w:rtl/>
        </w:rPr>
        <w:t>لباس</w:t>
      </w:r>
      <w:r w:rsidR="00DB32F0">
        <w:rPr>
          <w:rtl/>
        </w:rPr>
        <w:t xml:space="preserve"> </w:t>
      </w:r>
      <w:r w:rsidR="00DB32F0">
        <w:rPr>
          <w:rFonts w:hint="cs"/>
          <w:rtl/>
        </w:rPr>
        <w:t>مصلی</w:t>
      </w:r>
      <w:r w:rsidR="00386C11" w:rsidRPr="00A6366F">
        <w:rPr>
          <w:rFonts w:hint="cs"/>
          <w:rtl/>
        </w:rPr>
        <w:t xml:space="preserve"> /</w:t>
      </w:r>
      <w:bookmarkStart w:id="3" w:name="Bokkolli"/>
      <w:bookmarkEnd w:id="3"/>
      <w:r w:rsidR="00DB32F0">
        <w:rPr>
          <w:rFonts w:hint="cs"/>
          <w:rtl/>
        </w:rPr>
        <w:t>کتاب</w:t>
      </w:r>
      <w:r w:rsidR="00DB32F0">
        <w:rPr>
          <w:rtl/>
        </w:rPr>
        <w:t xml:space="preserve"> </w:t>
      </w:r>
      <w:r w:rsidR="00DB32F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97757" w:rsidP="003A6148">
      <w:pPr>
        <w:pBdr>
          <w:bottom w:val="double" w:sz="6" w:space="1" w:color="auto"/>
        </w:pBdr>
        <w:rPr>
          <w:rtl/>
        </w:rPr>
      </w:pPr>
      <w:r>
        <w:rPr>
          <w:rFonts w:hint="cs"/>
          <w:rtl/>
        </w:rPr>
        <w:t>بحث در تقاریب جریان قاعده حلّ در لباس مشکوک بود؛ تقریب أول و سه مناقشه بر این تقریب مورد بررسی قرار گرفت.</w:t>
      </w:r>
    </w:p>
    <w:p w:rsidR="00247D2F" w:rsidRPr="003A6148" w:rsidRDefault="00247D2F" w:rsidP="003A6148">
      <w:pPr>
        <w:pBdr>
          <w:bottom w:val="double" w:sz="6" w:space="1" w:color="auto"/>
        </w:pBdr>
      </w:pPr>
    </w:p>
    <w:p w:rsidR="008F5B4D" w:rsidRDefault="008F5B4D" w:rsidP="003A6148"/>
    <w:p w:rsidR="00F97757" w:rsidRPr="00F97757" w:rsidRDefault="00F97757" w:rsidP="00F97757">
      <w:pPr>
        <w:pStyle w:val="1"/>
        <w:rPr>
          <w:rtl/>
        </w:rPr>
      </w:pPr>
      <w:bookmarkStart w:id="4" w:name="_Toc534614688"/>
      <w:bookmarkStart w:id="5" w:name="_Toc534650721"/>
      <w:bookmarkStart w:id="6" w:name="_Toc534724740"/>
      <w:bookmarkStart w:id="7" w:name="_Toc535154400"/>
      <w:bookmarkStart w:id="8" w:name="_Toc535237019"/>
      <w:bookmarkStart w:id="9" w:name="_Toc535328637"/>
      <w:bookmarkStart w:id="10" w:name="_Toc535759429"/>
      <w:bookmarkStart w:id="11" w:name="_Toc534028715"/>
      <w:bookmarkStart w:id="12" w:name="_Toc534113581"/>
      <w:bookmarkStart w:id="13" w:name="_Toc534470964"/>
      <w:bookmarkStart w:id="14" w:name="_Toc534552036"/>
      <w:bookmarkStart w:id="15" w:name="_Toc536276519"/>
      <w:r w:rsidRPr="00F97757">
        <w:rPr>
          <w:rFonts w:hint="cs"/>
          <w:rtl/>
        </w:rPr>
        <w:t>شرط چهارم (از غیر مأکول اللحم نبودن)</w:t>
      </w:r>
      <w:bookmarkEnd w:id="4"/>
      <w:bookmarkEnd w:id="5"/>
      <w:bookmarkEnd w:id="6"/>
      <w:bookmarkEnd w:id="7"/>
      <w:bookmarkEnd w:id="8"/>
      <w:bookmarkEnd w:id="9"/>
      <w:bookmarkEnd w:id="10"/>
      <w:bookmarkEnd w:id="15"/>
    </w:p>
    <w:p w:rsidR="00F97757" w:rsidRPr="00F97757" w:rsidRDefault="00F97757" w:rsidP="00F97757">
      <w:pPr>
        <w:pStyle w:val="1"/>
        <w:rPr>
          <w:rtl/>
        </w:rPr>
      </w:pPr>
      <w:bookmarkStart w:id="16" w:name="_Toc534614689"/>
      <w:bookmarkStart w:id="17" w:name="_Toc534650722"/>
      <w:bookmarkStart w:id="18" w:name="_Toc534724741"/>
      <w:bookmarkStart w:id="19" w:name="_Toc535154401"/>
      <w:bookmarkStart w:id="20" w:name="_Toc535237020"/>
      <w:bookmarkStart w:id="21" w:name="_Toc535328638"/>
      <w:bookmarkStart w:id="22" w:name="_Toc535759430"/>
      <w:bookmarkStart w:id="23" w:name="_Toc536276520"/>
      <w:r w:rsidRPr="00F97757">
        <w:rPr>
          <w:rFonts w:hint="cs"/>
          <w:rtl/>
        </w:rPr>
        <w:t>ادامه مسأله هجدهم (نماز در لباس مشکوک)</w:t>
      </w:r>
      <w:bookmarkEnd w:id="11"/>
      <w:bookmarkEnd w:id="12"/>
      <w:bookmarkEnd w:id="13"/>
      <w:bookmarkEnd w:id="14"/>
      <w:bookmarkEnd w:id="16"/>
      <w:bookmarkEnd w:id="17"/>
      <w:bookmarkEnd w:id="18"/>
      <w:bookmarkEnd w:id="19"/>
      <w:bookmarkEnd w:id="20"/>
      <w:bookmarkEnd w:id="21"/>
      <w:bookmarkEnd w:id="22"/>
      <w:bookmarkEnd w:id="23"/>
    </w:p>
    <w:p w:rsidR="00F97757" w:rsidRPr="00F97757" w:rsidRDefault="00F97757" w:rsidP="00F97757">
      <w:pPr>
        <w:rPr>
          <w:b/>
          <w:bCs/>
          <w:i/>
          <w:color w:val="000080"/>
          <w:rtl/>
        </w:rPr>
      </w:pPr>
      <w:r w:rsidRPr="00F97757">
        <w:rPr>
          <w:rFonts w:hint="cs"/>
          <w:color w:val="000080"/>
          <w:rtl/>
        </w:rPr>
        <w:t>الأقوى جواز الصلاة في المشكوك كونه من المأكول أو من غيره</w:t>
      </w:r>
      <w:r w:rsidRPr="00F97757">
        <w:rPr>
          <w:rFonts w:hint="cs"/>
          <w:color w:val="000080"/>
        </w:rPr>
        <w:t>‌</w:t>
      </w:r>
      <w:r w:rsidRPr="00F97757">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1A1EA5" w:rsidRDefault="00F344C9" w:rsidP="006162A2">
      <w:pPr>
        <w:rPr>
          <w:rtl/>
        </w:rPr>
      </w:pPr>
      <w:r>
        <w:rPr>
          <w:rFonts w:hint="cs"/>
          <w:rtl/>
        </w:rPr>
        <w:t xml:space="preserve">بحث راجع به نماز در لباس مشکوک بود؛ برای تصحیح نماز در لباس مشکوک اصولی جاری </w:t>
      </w:r>
      <w:r w:rsidR="00F9552E">
        <w:rPr>
          <w:rFonts w:hint="cs"/>
          <w:rtl/>
        </w:rPr>
        <w:t xml:space="preserve">می شود أولین أصل قاعده حل بود </w:t>
      </w:r>
      <w:r w:rsidR="007E42BA">
        <w:rPr>
          <w:rFonts w:hint="cs"/>
          <w:rtl/>
        </w:rPr>
        <w:t>و عرض کردیم</w:t>
      </w:r>
      <w:r>
        <w:rPr>
          <w:rFonts w:hint="cs"/>
          <w:rtl/>
        </w:rPr>
        <w:t xml:space="preserve"> چهار تقریب در مورد آن بیان شده است؛</w:t>
      </w:r>
    </w:p>
    <w:p w:rsidR="00BC29BA" w:rsidRDefault="00BC29BA" w:rsidP="00BC29BA">
      <w:pPr>
        <w:pStyle w:val="20"/>
        <w:rPr>
          <w:rtl/>
        </w:rPr>
      </w:pPr>
      <w:bookmarkStart w:id="24" w:name="_Toc536276521"/>
      <w:r>
        <w:rPr>
          <w:rFonts w:hint="cs"/>
          <w:rtl/>
        </w:rPr>
        <w:lastRenderedPageBreak/>
        <w:t>تقاریب جریان قاعده حل در لباس مشکوک</w:t>
      </w:r>
      <w:bookmarkEnd w:id="24"/>
    </w:p>
    <w:p w:rsidR="00BC29BA" w:rsidRPr="00BC29BA" w:rsidRDefault="00BC29BA" w:rsidP="00BC29BA">
      <w:pPr>
        <w:pStyle w:val="20"/>
        <w:rPr>
          <w:rtl/>
        </w:rPr>
      </w:pPr>
      <w:bookmarkStart w:id="25" w:name="_Toc536276522"/>
      <w:r>
        <w:rPr>
          <w:rFonts w:hint="cs"/>
          <w:rtl/>
        </w:rPr>
        <w:t>تقریب أول</w:t>
      </w:r>
      <w:bookmarkEnd w:id="25"/>
    </w:p>
    <w:p w:rsidR="00F344C9" w:rsidRDefault="00F344C9" w:rsidP="007E42BA">
      <w:pPr>
        <w:rPr>
          <w:rtl/>
        </w:rPr>
      </w:pPr>
      <w:r>
        <w:rPr>
          <w:rFonts w:hint="cs"/>
          <w:rtl/>
        </w:rPr>
        <w:t>تقریب أول این بود که: قاعده حل در مورد حیوانی که لباس از آن تهیه شده است جاری شود</w:t>
      </w:r>
      <w:r w:rsidR="007E42BA">
        <w:rPr>
          <w:rFonts w:hint="cs"/>
          <w:rtl/>
        </w:rPr>
        <w:t xml:space="preserve"> و با جریان قاعده حلّ، موضوع «مانعیّت حرام گوشت بودن حیوان» نفی می شود یا موضوع «شرطیّت حلال گوشت بودن حیوان» ثابت می شود.</w:t>
      </w:r>
    </w:p>
    <w:p w:rsidR="007E42BA" w:rsidRDefault="00F344C9" w:rsidP="00BC29BA">
      <w:pPr>
        <w:rPr>
          <w:rtl/>
        </w:rPr>
      </w:pPr>
      <w:r>
        <w:rPr>
          <w:rFonts w:hint="cs"/>
          <w:rtl/>
        </w:rPr>
        <w:t>عرض کردیم به نظر ما</w:t>
      </w:r>
      <w:r w:rsidR="00BC29BA">
        <w:rPr>
          <w:rFonts w:hint="cs"/>
          <w:rtl/>
        </w:rPr>
        <w:t xml:space="preserve"> این تقریب</w:t>
      </w:r>
      <w:r>
        <w:rPr>
          <w:rFonts w:hint="cs"/>
          <w:rtl/>
        </w:rPr>
        <w:t xml:space="preserve"> تمام است به این شرط که لباس مردّد نباشد بین این که لباس از حیوان تهیه نشده باشد و یا از حیوان حرام گوشت تهیه شده باشد مثل این که مردّد باشد که یا این لباس از پشم مص</w:t>
      </w:r>
      <w:r w:rsidR="007E42BA">
        <w:rPr>
          <w:rFonts w:hint="cs"/>
          <w:rtl/>
        </w:rPr>
        <w:t>نوعی است و یا از پشم روباه است در این صورت می دانیم اگر از حیوان گرفته باشند یقیناً حرام گوشت بوده است و لذا دیگر معنا ندارد قاعده حلّ را در مورد حیوانی که لباس از آن تهیه شده است جاری شود.</w:t>
      </w:r>
    </w:p>
    <w:p w:rsidR="00F344C9" w:rsidRDefault="00F344C9" w:rsidP="00BC29BA">
      <w:pPr>
        <w:rPr>
          <w:rtl/>
        </w:rPr>
      </w:pPr>
      <w:r>
        <w:rPr>
          <w:rFonts w:hint="cs"/>
          <w:rtl/>
        </w:rPr>
        <w:t>ولی در مواردی که شک داریم حیوانی که لباس را از آن تهیه کرده اند حلال گوشت یا حرام گوشت بوده است قاعده حل جاری می شود.</w:t>
      </w:r>
      <w:r w:rsidR="00775D13">
        <w:rPr>
          <w:rFonts w:hint="cs"/>
          <w:rtl/>
        </w:rPr>
        <w:t xml:space="preserve"> و لکن مرحوم نائنینی و مرحوم بروجردی اشکالاتی را مطرح کرده اند که برخی را بیان کردیم و از آن جواب دادیم.</w:t>
      </w:r>
    </w:p>
    <w:p w:rsidR="006115A6" w:rsidRDefault="006115A6" w:rsidP="006115A6">
      <w:pPr>
        <w:pStyle w:val="30"/>
        <w:rPr>
          <w:rtl/>
        </w:rPr>
      </w:pPr>
      <w:bookmarkStart w:id="26" w:name="_Toc536276523"/>
      <w:r>
        <w:rPr>
          <w:rFonts w:hint="cs"/>
          <w:rtl/>
        </w:rPr>
        <w:t>ادامه مناقشه دوم (فرد مردّد بودن بعضی موارد)</w:t>
      </w:r>
      <w:bookmarkEnd w:id="26"/>
    </w:p>
    <w:p w:rsidR="00F344C9" w:rsidRDefault="00F344C9" w:rsidP="006162A2">
      <w:pPr>
        <w:rPr>
          <w:rtl/>
        </w:rPr>
      </w:pPr>
      <w:r w:rsidRPr="006115A6">
        <w:rPr>
          <w:rFonts w:hint="cs"/>
          <w:b/>
          <w:bCs/>
          <w:rtl/>
        </w:rPr>
        <w:t>یکی از اشکالات که در کلام مرحوم نائینی مطرح شد این بود که</w:t>
      </w:r>
      <w:r>
        <w:rPr>
          <w:rFonts w:hint="cs"/>
          <w:rtl/>
        </w:rPr>
        <w:t>: قاعده حل در بعضی موارد</w:t>
      </w:r>
      <w:r w:rsidR="00775D13">
        <w:rPr>
          <w:rFonts w:hint="cs"/>
          <w:rtl/>
        </w:rPr>
        <w:t xml:space="preserve"> مبتلا به مشکل</w:t>
      </w:r>
      <w:r>
        <w:rPr>
          <w:rFonts w:hint="cs"/>
          <w:rtl/>
        </w:rPr>
        <w:t xml:space="preserve"> فرد مردّد خواهد بود:</w:t>
      </w:r>
      <w:r w:rsidR="00775D13">
        <w:rPr>
          <w:rFonts w:hint="cs"/>
          <w:rtl/>
        </w:rPr>
        <w:t xml:space="preserve"> در جایی که بدان</w:t>
      </w:r>
      <w:r>
        <w:rPr>
          <w:rFonts w:hint="cs"/>
          <w:rtl/>
        </w:rPr>
        <w:t xml:space="preserve">م مثلاً در خانه زید گوسفند و در خانه عمرو روباه وجود دارد و نمی دانم لباس پشمی را از خانه زید خریدند یا از خانه عمرو خریدند؛ </w:t>
      </w:r>
      <w:r w:rsidR="00775D13">
        <w:rPr>
          <w:rFonts w:hint="cs"/>
          <w:rtl/>
        </w:rPr>
        <w:t xml:space="preserve">در این مثال قاعده حلّ در مورد </w:t>
      </w:r>
      <w:r>
        <w:rPr>
          <w:rFonts w:hint="cs"/>
          <w:rtl/>
        </w:rPr>
        <w:t xml:space="preserve">حیوانی که این پشم از آن تهیه شده است </w:t>
      </w:r>
      <w:r w:rsidR="00775D13">
        <w:rPr>
          <w:rFonts w:hint="cs"/>
          <w:rtl/>
        </w:rPr>
        <w:t xml:space="preserve">جاری نمی شود زیرا این عنوان، </w:t>
      </w:r>
      <w:r>
        <w:rPr>
          <w:rFonts w:hint="cs"/>
          <w:rtl/>
        </w:rPr>
        <w:t xml:space="preserve">عنوان مشیر است و </w:t>
      </w:r>
      <w:r w:rsidR="00775D13">
        <w:rPr>
          <w:rFonts w:hint="cs"/>
          <w:rtl/>
        </w:rPr>
        <w:t xml:space="preserve">واقع </w:t>
      </w:r>
      <w:r>
        <w:rPr>
          <w:rFonts w:hint="cs"/>
          <w:rtl/>
        </w:rPr>
        <w:t>این عنوان یا گوسفند در خانه زید است که یقیناً حلال گوشت است و یا روباه در خانه عمرو است که یقیناً حرام گوشت است</w:t>
      </w:r>
      <w:r w:rsidR="00775D13">
        <w:rPr>
          <w:rFonts w:hint="cs"/>
          <w:rtl/>
        </w:rPr>
        <w:t xml:space="preserve"> و لذا عنوان «صاحب هذا الصوف» فرد مردّد بین مقطوع الحرمة و مقطوع الحلیة خواهد شد.</w:t>
      </w:r>
    </w:p>
    <w:p w:rsidR="006115A6" w:rsidRDefault="006115A6" w:rsidP="006115A6">
      <w:pPr>
        <w:pStyle w:val="40"/>
        <w:rPr>
          <w:rtl/>
        </w:rPr>
      </w:pPr>
      <w:bookmarkStart w:id="27" w:name="_Toc536276524"/>
      <w:r>
        <w:rPr>
          <w:rFonts w:hint="cs"/>
          <w:rtl/>
        </w:rPr>
        <w:t>جواب نقضی مرحوم خویی</w:t>
      </w:r>
      <w:bookmarkEnd w:id="27"/>
    </w:p>
    <w:p w:rsidR="00F344C9" w:rsidRPr="00051FB1" w:rsidRDefault="00F344C9" w:rsidP="00033C8C">
      <w:pPr>
        <w:rPr>
          <w:b/>
          <w:bCs/>
          <w:rtl/>
        </w:rPr>
      </w:pPr>
      <w:r w:rsidRPr="00051FB1">
        <w:rPr>
          <w:rFonts w:hint="cs"/>
          <w:b/>
          <w:bCs/>
          <w:rtl/>
        </w:rPr>
        <w:t xml:space="preserve">مرحوم خویی </w:t>
      </w:r>
      <w:r w:rsidR="006115A6">
        <w:rPr>
          <w:rFonts w:hint="cs"/>
          <w:b/>
          <w:bCs/>
          <w:rtl/>
        </w:rPr>
        <w:t xml:space="preserve">در جواب از مرحوم نائینی دو مثال نقضی ذکر </w:t>
      </w:r>
      <w:r w:rsidR="00033C8C">
        <w:rPr>
          <w:rFonts w:hint="cs"/>
          <w:b/>
          <w:bCs/>
          <w:rtl/>
        </w:rPr>
        <w:t>می کنند</w:t>
      </w:r>
      <w:r w:rsidR="006115A6">
        <w:rPr>
          <w:rFonts w:hint="cs"/>
          <w:b/>
          <w:bCs/>
          <w:rtl/>
        </w:rPr>
        <w:t>؛</w:t>
      </w:r>
    </w:p>
    <w:p w:rsidR="00F344C9" w:rsidRDefault="005B3C2A" w:rsidP="00FC180E">
      <w:pPr>
        <w:rPr>
          <w:rtl/>
        </w:rPr>
      </w:pPr>
      <w:r w:rsidRPr="00051FB1">
        <w:rPr>
          <w:rFonts w:hint="cs"/>
          <w:b/>
          <w:bCs/>
          <w:rtl/>
        </w:rPr>
        <w:t>مثال أول این است که</w:t>
      </w:r>
      <w:r>
        <w:rPr>
          <w:rFonts w:hint="cs"/>
          <w:rtl/>
        </w:rPr>
        <w:t xml:space="preserve">: </w:t>
      </w:r>
      <w:r w:rsidR="00402244">
        <w:rPr>
          <w:rFonts w:hint="cs"/>
          <w:rtl/>
        </w:rPr>
        <w:t xml:space="preserve">اگر یک گوسفندی مذکّی و خرگوش </w:t>
      </w:r>
      <w:r w:rsidR="00FC180E">
        <w:rPr>
          <w:rFonts w:hint="cs"/>
          <w:rtl/>
        </w:rPr>
        <w:t>مذکّی وجود داشته باشد</w:t>
      </w:r>
      <w:r w:rsidR="00402244">
        <w:rPr>
          <w:rFonts w:hint="cs"/>
          <w:rtl/>
        </w:rPr>
        <w:t xml:space="preserve"> و گوشتی را برای ناهار جلوی من قرار دادند و شک کنم</w:t>
      </w:r>
      <w:r w:rsidR="009061EC">
        <w:rPr>
          <w:rFonts w:hint="cs"/>
          <w:rtl/>
        </w:rPr>
        <w:t xml:space="preserve"> صاحب خانه</w:t>
      </w:r>
      <w:r w:rsidR="00402244">
        <w:rPr>
          <w:rFonts w:hint="cs"/>
          <w:rtl/>
        </w:rPr>
        <w:t xml:space="preserve"> این</w:t>
      </w:r>
      <w:r w:rsidR="00FC180E">
        <w:rPr>
          <w:rFonts w:hint="cs"/>
          <w:rtl/>
        </w:rPr>
        <w:t xml:space="preserve"> گوشت را از گوسفند تهیه کرده است</w:t>
      </w:r>
      <w:r w:rsidR="00402244">
        <w:rPr>
          <w:rFonts w:hint="cs"/>
          <w:rtl/>
        </w:rPr>
        <w:t xml:space="preserve"> یا از خرگوش تهیه کرده </w:t>
      </w:r>
      <w:r w:rsidR="00FC180E">
        <w:rPr>
          <w:rFonts w:hint="cs"/>
          <w:rtl/>
        </w:rPr>
        <w:t>است</w:t>
      </w:r>
      <w:r w:rsidR="00402244">
        <w:rPr>
          <w:rFonts w:hint="cs"/>
          <w:rtl/>
        </w:rPr>
        <w:t xml:space="preserve"> طبق کلام شم</w:t>
      </w:r>
      <w:r w:rsidR="0050175A">
        <w:rPr>
          <w:rFonts w:hint="cs"/>
          <w:rtl/>
        </w:rPr>
        <w:t xml:space="preserve">ا قاعده </w:t>
      </w:r>
      <w:r w:rsidR="0050175A">
        <w:rPr>
          <w:rFonts w:hint="cs"/>
          <w:rtl/>
        </w:rPr>
        <w:lastRenderedPageBreak/>
        <w:t>حل در آن نباید جاری شود در حالی که جریان قاعده در این قطعه گوشتی که جلوی من قرار داده اند و شک در حلیّت و حرمت آن دارم مشکلی ندارد.</w:t>
      </w:r>
    </w:p>
    <w:p w:rsidR="00402244" w:rsidRDefault="005B3C2A" w:rsidP="00033C8C">
      <w:pPr>
        <w:rPr>
          <w:rtl/>
        </w:rPr>
      </w:pPr>
      <w:r w:rsidRPr="00051FB1">
        <w:rPr>
          <w:rFonts w:hint="cs"/>
          <w:b/>
          <w:bCs/>
          <w:rtl/>
        </w:rPr>
        <w:t>مثال دوم این است که:</w:t>
      </w:r>
      <w:r>
        <w:rPr>
          <w:rFonts w:hint="cs"/>
          <w:rtl/>
        </w:rPr>
        <w:t xml:space="preserve"> </w:t>
      </w:r>
      <w:r w:rsidR="0050175A">
        <w:rPr>
          <w:rFonts w:hint="cs"/>
          <w:rtl/>
        </w:rPr>
        <w:t>اگر دو حیوان بود</w:t>
      </w:r>
      <w:r w:rsidR="009061EC">
        <w:rPr>
          <w:rFonts w:hint="cs"/>
          <w:rtl/>
        </w:rPr>
        <w:t xml:space="preserve"> یا دو قطعه لحم وجود داشت که یک قطعه لحم یقیناً از گوسفند است و قطعه لحم دیگر یقیناً از خرگوش است و یکی از این دو قطعه از بین رفت</w:t>
      </w:r>
      <w:r w:rsidR="00051FB1">
        <w:rPr>
          <w:rFonts w:hint="cs"/>
          <w:rtl/>
        </w:rPr>
        <w:t xml:space="preserve"> یا مصرف شد</w:t>
      </w:r>
      <w:r w:rsidR="009061EC">
        <w:rPr>
          <w:rFonts w:hint="cs"/>
          <w:rtl/>
        </w:rPr>
        <w:t xml:space="preserve"> و </w:t>
      </w:r>
      <w:r w:rsidR="00033C8C">
        <w:rPr>
          <w:rFonts w:hint="cs"/>
          <w:rtl/>
        </w:rPr>
        <w:t>قطعه دیگر باقی ماند</w:t>
      </w:r>
      <w:r w:rsidR="009061EC">
        <w:rPr>
          <w:rFonts w:hint="cs"/>
          <w:rtl/>
        </w:rPr>
        <w:t xml:space="preserve"> و صاحب خانه این قطعه باقی مانده را جلوی من قرار دهد</w:t>
      </w:r>
      <w:r w:rsidR="00921BD8">
        <w:rPr>
          <w:rFonts w:hint="cs"/>
          <w:rtl/>
        </w:rPr>
        <w:t xml:space="preserve"> در این مثال نیز شما نباید قاعده حلّ جاری کنید در حالی که این قطعه مشکوک الحلیه می باشد و جریان قاعده در آن مشکلی ندارد.</w:t>
      </w:r>
    </w:p>
    <w:p w:rsidR="006115A6" w:rsidRDefault="006115A6" w:rsidP="006115A6">
      <w:pPr>
        <w:pStyle w:val="50"/>
        <w:rPr>
          <w:rtl/>
        </w:rPr>
      </w:pPr>
      <w:bookmarkStart w:id="28" w:name="_Toc536276525"/>
      <w:r>
        <w:rPr>
          <w:rFonts w:hint="cs"/>
          <w:rtl/>
        </w:rPr>
        <w:t>اشکال در جواب نقضی</w:t>
      </w:r>
      <w:bookmarkEnd w:id="28"/>
    </w:p>
    <w:p w:rsidR="00921BD8" w:rsidRDefault="00921BD8" w:rsidP="00FC308A">
      <w:pPr>
        <w:rPr>
          <w:rtl/>
        </w:rPr>
      </w:pPr>
      <w:r w:rsidRPr="00BC29BA">
        <w:rPr>
          <w:rFonts w:hint="cs"/>
          <w:b/>
          <w:bCs/>
          <w:rtl/>
        </w:rPr>
        <w:t xml:space="preserve">در جواب از </w:t>
      </w:r>
      <w:r w:rsidR="00BC29BA" w:rsidRPr="00BC29BA">
        <w:rPr>
          <w:rFonts w:hint="cs"/>
          <w:b/>
          <w:bCs/>
          <w:rtl/>
        </w:rPr>
        <w:t xml:space="preserve">دو مثال نقض </w:t>
      </w:r>
      <w:r w:rsidRPr="00BC29BA">
        <w:rPr>
          <w:rFonts w:hint="cs"/>
          <w:b/>
          <w:bCs/>
          <w:rtl/>
        </w:rPr>
        <w:t>مرحوم خویی می گوییم</w:t>
      </w:r>
      <w:r>
        <w:rPr>
          <w:rFonts w:hint="cs"/>
          <w:rtl/>
        </w:rPr>
        <w:t xml:space="preserve">: </w:t>
      </w:r>
      <w:r w:rsidR="00FC308A">
        <w:rPr>
          <w:rFonts w:hint="cs"/>
          <w:rtl/>
        </w:rPr>
        <w:t>اشکال</w:t>
      </w:r>
      <w:r>
        <w:rPr>
          <w:rFonts w:hint="cs"/>
          <w:rtl/>
        </w:rPr>
        <w:t xml:space="preserve"> مرحوم نائینی در فرد مردّد است</w:t>
      </w:r>
      <w:r w:rsidR="00FC308A">
        <w:rPr>
          <w:rFonts w:hint="cs"/>
          <w:rtl/>
        </w:rPr>
        <w:t xml:space="preserve"> که عنوانی اجمالی وجود دارد و این عنوان مشیر به واقع فرد است و واقع مردّد بین دو فرد</w:t>
      </w:r>
      <w:r w:rsidR="00703F1B">
        <w:rPr>
          <w:rFonts w:hint="cs"/>
          <w:rtl/>
        </w:rPr>
        <w:t xml:space="preserve"> مقطوع الحرمة و مقطوع الحلیّة </w:t>
      </w:r>
      <w:r w:rsidR="00FC308A">
        <w:rPr>
          <w:rFonts w:hint="cs"/>
          <w:rtl/>
        </w:rPr>
        <w:t>است.</w:t>
      </w:r>
      <w:r>
        <w:rPr>
          <w:rFonts w:hint="cs"/>
          <w:rtl/>
        </w:rPr>
        <w:t xml:space="preserve"> و قطعه گوشتی که جلوی شخص گذاشته می شود فرد مردّد نخواهد بود بلکه فرد معیّن خارجی است که نسبت به حلیت و حرمت آن شک ایجاد شده است</w:t>
      </w:r>
      <w:r w:rsidR="00767F64">
        <w:rPr>
          <w:rFonts w:hint="cs"/>
          <w:rtl/>
        </w:rPr>
        <w:t xml:space="preserve"> و در همین فرد معیّن قاعده حلّ جاری می شود و مشکلی ندارد</w:t>
      </w:r>
      <w:r w:rsidR="00F573B3">
        <w:rPr>
          <w:rFonts w:hint="cs"/>
          <w:rtl/>
        </w:rPr>
        <w:t xml:space="preserve"> و کسی در این مورد اشکال نمی کند</w:t>
      </w:r>
      <w:r>
        <w:rPr>
          <w:rFonts w:hint="cs"/>
          <w:rtl/>
        </w:rPr>
        <w:t>.</w:t>
      </w:r>
    </w:p>
    <w:p w:rsidR="00BC29BA" w:rsidRDefault="00C77140" w:rsidP="00C77140">
      <w:pPr>
        <w:rPr>
          <w:rtl/>
        </w:rPr>
      </w:pPr>
      <w:r>
        <w:rPr>
          <w:rFonts w:hint="cs"/>
          <w:rtl/>
        </w:rPr>
        <w:t xml:space="preserve">برای توضیح بیشتر با مثالی مشابه مطلب را بیان می کنیم؛ </w:t>
      </w:r>
      <w:r w:rsidR="00921BD8">
        <w:rPr>
          <w:rFonts w:hint="cs"/>
          <w:rtl/>
        </w:rPr>
        <w:t xml:space="preserve">ما قبلاً مثال زدیم که مرحوم امام فرموده اند اگر از مغازه قصابی عبور می کردید و متوجّه شدید یک طرف گوسفند مذکّی و طرف دیگر گوسفند غیر مذکّی </w:t>
      </w:r>
      <w:r>
        <w:rPr>
          <w:rFonts w:hint="cs"/>
          <w:rtl/>
        </w:rPr>
        <w:t>وجود دارد</w:t>
      </w:r>
      <w:r w:rsidR="00921BD8">
        <w:rPr>
          <w:rFonts w:hint="cs"/>
          <w:rtl/>
        </w:rPr>
        <w:t xml:space="preserve"> و جگری را هم کنار گذاشته اند و صاحب مغازه هم فراموش کرده است که این جگر از کدام گوسفند است</w:t>
      </w:r>
      <w:r>
        <w:rPr>
          <w:rFonts w:hint="cs"/>
          <w:rtl/>
        </w:rPr>
        <w:t>؛</w:t>
      </w:r>
      <w:r w:rsidR="00921BD8">
        <w:rPr>
          <w:rFonts w:hint="cs"/>
          <w:rtl/>
        </w:rPr>
        <w:t xml:space="preserve"> در این مثال مرحوم امام فرموده اند قاعده حلّ در مورد این جگر جار</w:t>
      </w:r>
      <w:r>
        <w:rPr>
          <w:rFonts w:hint="cs"/>
          <w:rtl/>
        </w:rPr>
        <w:t>ی می شود زیرا فرد معیّن است و استصحاب عدم تذکیه صاحب این جگر، استصحاب در فرد مردّد است زیرا صاحب این جگر یک زمانی مذکّی نبود عنوان مشیر است و مشار إلیه آن یا گوسفند طرف راست مغازه است که یقیناً مذکّی است و یا گوسفند طرف چپ مغازه است که یقیناً غیر مذکّی می باشد که استصحاب در فرد مردّد است و جاری نیست.</w:t>
      </w:r>
      <w:r w:rsidR="00342A78">
        <w:rPr>
          <w:rFonts w:hint="cs"/>
          <w:rtl/>
        </w:rPr>
        <w:t xml:space="preserve"> بله کسانی که استصحاب در فرد مردّد را قبول دارند استصحاب عدم تذکیه را در صاحب این جگر جاری می کنند و این استصحاب أصل موضوعی است و ثابت می کند که این جگر، جگر حیوانی است که مذکّی نیست ولی مرحوم امام استصحاب در فرد مردّد را قبول ندارند و لکن با این حال در این جگر قاعده حلّ را جاری کرده اند زیرا دیگر این جگر فرد مردّد نیست بلکه فرد معیّن است.</w:t>
      </w:r>
    </w:p>
    <w:p w:rsidR="008A488E" w:rsidRDefault="008A488E" w:rsidP="0042739F">
      <w:pPr>
        <w:rPr>
          <w:rtl/>
        </w:rPr>
      </w:pPr>
      <w:r>
        <w:rPr>
          <w:rFonts w:hint="cs"/>
          <w:rtl/>
        </w:rPr>
        <w:t>مثال را ظریف تر بیان می کنیم؛ اگر در مغازه گوسفند مذکّی</w:t>
      </w:r>
      <w:r w:rsidR="0042739F">
        <w:rPr>
          <w:rFonts w:hint="cs"/>
          <w:rtl/>
        </w:rPr>
        <w:t xml:space="preserve"> در طرف راست</w:t>
      </w:r>
      <w:r>
        <w:rPr>
          <w:rFonts w:hint="cs"/>
          <w:rtl/>
        </w:rPr>
        <w:t xml:space="preserve"> و گوسفند غیر مذکّی</w:t>
      </w:r>
      <w:r w:rsidR="0042739F">
        <w:rPr>
          <w:rFonts w:hint="cs"/>
          <w:rtl/>
        </w:rPr>
        <w:t xml:space="preserve"> در طرف چپ</w:t>
      </w:r>
      <w:r>
        <w:rPr>
          <w:rFonts w:hint="cs"/>
          <w:rtl/>
        </w:rPr>
        <w:t xml:space="preserve"> وجود داشت و یک گوسفند هم فروخته شد و صاحب مغازه هم</w:t>
      </w:r>
      <w:r w:rsidR="0042739F">
        <w:rPr>
          <w:rFonts w:hint="cs"/>
          <w:rtl/>
        </w:rPr>
        <w:t xml:space="preserve"> گوسفند دیگر را داخل یخچال گذاشت و</w:t>
      </w:r>
      <w:r>
        <w:rPr>
          <w:rFonts w:hint="cs"/>
          <w:rtl/>
        </w:rPr>
        <w:t xml:space="preserve"> فراموش </w:t>
      </w:r>
      <w:r w:rsidR="0042739F">
        <w:rPr>
          <w:rFonts w:hint="cs"/>
          <w:rtl/>
        </w:rPr>
        <w:t>کرد</w:t>
      </w:r>
      <w:r>
        <w:rPr>
          <w:rFonts w:hint="cs"/>
          <w:rtl/>
        </w:rPr>
        <w:t xml:space="preserve"> که گوسفند موجود </w:t>
      </w:r>
      <w:r>
        <w:rPr>
          <w:rFonts w:hint="cs"/>
          <w:rtl/>
        </w:rPr>
        <w:lastRenderedPageBreak/>
        <w:t>گوسفند مذکّی اس</w:t>
      </w:r>
      <w:r w:rsidR="00613935">
        <w:rPr>
          <w:rFonts w:hint="cs"/>
          <w:rtl/>
        </w:rPr>
        <w:t>ت یا گوسفند میته است؛ با این که مرحوم امام در مثال قبل استصحاب عدم تذکیه را قبول نمی کرد ولی در این مثال استصحاب عدم تذکیه این گوسفند</w:t>
      </w:r>
      <w:r w:rsidR="00C179AD">
        <w:rPr>
          <w:rFonts w:hint="cs"/>
          <w:rtl/>
        </w:rPr>
        <w:t xml:space="preserve"> معیّن</w:t>
      </w:r>
      <w:r w:rsidR="00613935">
        <w:rPr>
          <w:rFonts w:hint="cs"/>
          <w:rtl/>
        </w:rPr>
        <w:t xml:space="preserve"> را جاری می کنند</w:t>
      </w:r>
      <w:r w:rsidR="00385E51">
        <w:rPr>
          <w:rFonts w:hint="cs"/>
          <w:rtl/>
        </w:rPr>
        <w:t xml:space="preserve"> و لذا استفاده از جگر این گوسفند هم حرام خواهد بود</w:t>
      </w:r>
      <w:r w:rsidR="00C179AD">
        <w:rPr>
          <w:rFonts w:hint="cs"/>
          <w:rtl/>
        </w:rPr>
        <w:t>. و این که این گوسفندی که داخل یخچال است گوسفند طرف راست مغازه بوده است که مذکّی است یا گوسفند طرف چپ مغازه است که میته است؛ این احتمال باعث شک در حلیّت و حرمت این گوسفند معیّن می شود</w:t>
      </w:r>
      <w:r w:rsidR="00C12EEB">
        <w:rPr>
          <w:rFonts w:hint="cs"/>
          <w:rtl/>
        </w:rPr>
        <w:t xml:space="preserve"> و لذا جریان أصل در مورد آن مشکل فرد مردّد را ندارد.</w:t>
      </w:r>
    </w:p>
    <w:p w:rsidR="00A71258" w:rsidRDefault="00A71258" w:rsidP="0042739F">
      <w:pPr>
        <w:rPr>
          <w:rtl/>
        </w:rPr>
      </w:pPr>
      <w:r>
        <w:rPr>
          <w:rFonts w:hint="cs"/>
          <w:rtl/>
        </w:rPr>
        <w:t>مثال فرد معیّن برای ما نحن فیه به این شکل است که: خانه زید گوسفند و خانه عمرو روباه است و بکر هم حیوانی را در تاریکی می برد</w:t>
      </w:r>
      <w:r w:rsidR="00834910">
        <w:rPr>
          <w:rFonts w:hint="cs"/>
          <w:rtl/>
        </w:rPr>
        <w:t xml:space="preserve"> و فراموش کرده است که از خانه زید آورده است یا از خانه عمرو آورده است یا فراموش نکرده است ولی به من که می خواهم لباس تهیه شده از پشم این حیوان را از او بخرم اطلاع نمی دهد؛ در این مثال قاعده حلّ در مورد این حیوان که بکر در تاریکی می برد جاری می شود؛ بله منشأ شک من این است که این حیوان یا از خانه زید آمده است که گوسفند است و یا از خانه عمرو آمده است که روباه است ولی ما کاری به منشأ شک نداریم و بالأخره حیوانی در دست بکر موجود است و قاعده حل ّرا در مورد آن جاری می کنیم.</w:t>
      </w:r>
    </w:p>
    <w:p w:rsidR="005B3C2A" w:rsidRDefault="003B79E9" w:rsidP="006162A2">
      <w:pPr>
        <w:rPr>
          <w:rtl/>
        </w:rPr>
      </w:pPr>
      <w:r>
        <w:rPr>
          <w:rFonts w:hint="cs"/>
          <w:rtl/>
        </w:rPr>
        <w:t>لذا این بحث، بحث ظریفی است و شأن مرحوم خویی أجلّ از این بود که این دو مثال را به عنوان نقض بر مرحوم نائینی مطرح کردند.</w:t>
      </w:r>
    </w:p>
    <w:p w:rsidR="00CF114E" w:rsidRDefault="00CF114E" w:rsidP="00DB3359">
      <w:pPr>
        <w:rPr>
          <w:rtl/>
        </w:rPr>
      </w:pPr>
      <w:r>
        <w:rPr>
          <w:rFonts w:hint="cs"/>
          <w:rtl/>
        </w:rPr>
        <w:t>البته توجّه شود که به نظر ما عنوان اجمالی در جریان أصل کفایت می کند و لذا در جریان أصل در فرد مردّد مشکلی نداریم ولی</w:t>
      </w:r>
      <w:r w:rsidR="0078185A">
        <w:rPr>
          <w:rFonts w:hint="cs"/>
          <w:rtl/>
        </w:rPr>
        <w:t xml:space="preserve"> کسی که در جریان أصل در فرد مردّد اشکال می کند عنوان اجمالی را کافی نمی داند لذا عنوان «صاحب هذا الصوف» یا «</w:t>
      </w:r>
      <w:r w:rsidR="00DB3359">
        <w:rPr>
          <w:rFonts w:hint="cs"/>
          <w:rtl/>
        </w:rPr>
        <w:t>حیوانی که ذابح آن را ذبح کرده است»</w:t>
      </w:r>
      <w:r w:rsidR="00724045">
        <w:rPr>
          <w:rFonts w:hint="cs"/>
          <w:rtl/>
        </w:rPr>
        <w:t xml:space="preserve"> در مثال مذکّی و میته</w:t>
      </w:r>
      <w:r w:rsidR="00DB3359">
        <w:rPr>
          <w:rFonts w:hint="cs"/>
          <w:rtl/>
        </w:rPr>
        <w:t xml:space="preserve"> یا «حیوانی که پشم چین پشم آن را چیده است»</w:t>
      </w:r>
      <w:r w:rsidR="00724045">
        <w:rPr>
          <w:rFonts w:hint="cs"/>
          <w:rtl/>
        </w:rPr>
        <w:t xml:space="preserve"> در مثال گوسفند و روباه،</w:t>
      </w:r>
      <w:r w:rsidR="00DB3359">
        <w:rPr>
          <w:rFonts w:hint="cs"/>
          <w:rtl/>
        </w:rPr>
        <w:t xml:space="preserve"> در جریان أصل کفایت نمی کند زیرا عنوانی اجمالی است که در خارج مردّد بین حیوان مذکّی و میته یا حیوان حلال گوشت و حرام گوشت است.</w:t>
      </w:r>
    </w:p>
    <w:p w:rsidR="00891542" w:rsidRDefault="00891542" w:rsidP="009877AD">
      <w:pPr>
        <w:pStyle w:val="30"/>
        <w:rPr>
          <w:rtl/>
        </w:rPr>
      </w:pPr>
      <w:bookmarkStart w:id="29" w:name="_Toc536276526"/>
      <w:r>
        <w:rPr>
          <w:rFonts w:hint="cs"/>
          <w:rtl/>
        </w:rPr>
        <w:t xml:space="preserve">مناقشه </w:t>
      </w:r>
      <w:r w:rsidR="009877AD">
        <w:rPr>
          <w:rFonts w:hint="cs"/>
          <w:rtl/>
        </w:rPr>
        <w:t>چهارم</w:t>
      </w:r>
      <w:r>
        <w:rPr>
          <w:rFonts w:hint="cs"/>
          <w:rtl/>
        </w:rPr>
        <w:t xml:space="preserve"> (</w:t>
      </w:r>
      <w:r w:rsidR="002817B9">
        <w:rPr>
          <w:rFonts w:hint="cs"/>
          <w:rtl/>
        </w:rPr>
        <w:t>عدم اثبات حلیّت ذاتیه با قاعده حلّ</w:t>
      </w:r>
      <w:r>
        <w:rPr>
          <w:rFonts w:hint="cs"/>
          <w:rtl/>
        </w:rPr>
        <w:t>)</w:t>
      </w:r>
      <w:bookmarkEnd w:id="29"/>
    </w:p>
    <w:p w:rsidR="00232302" w:rsidRDefault="00232302" w:rsidP="002374FE">
      <w:pPr>
        <w:rPr>
          <w:rtl/>
        </w:rPr>
      </w:pPr>
      <w:r>
        <w:rPr>
          <w:rFonts w:hint="cs"/>
          <w:rtl/>
        </w:rPr>
        <w:t xml:space="preserve">موضوع جواز نماز، </w:t>
      </w:r>
      <w:r w:rsidR="00C366A6">
        <w:rPr>
          <w:rFonts w:hint="cs"/>
          <w:rtl/>
        </w:rPr>
        <w:t>حلیّت فعلیه نیست بلکه حلیّت شأنیه است</w:t>
      </w:r>
      <w:r>
        <w:rPr>
          <w:rFonts w:hint="cs"/>
          <w:rtl/>
        </w:rPr>
        <w:t>؛ مثلاً اگر گوشت گوسفندی مضرّ و مسموم باشد خوردن آن حرام است ولی</w:t>
      </w:r>
      <w:r w:rsidR="00891542">
        <w:rPr>
          <w:rFonts w:hint="cs"/>
          <w:rtl/>
        </w:rPr>
        <w:t xml:space="preserve"> استفاده از پشم آن اشکالی ندارد</w:t>
      </w:r>
      <w:r w:rsidR="00C366A6">
        <w:rPr>
          <w:rFonts w:hint="cs"/>
          <w:rtl/>
        </w:rPr>
        <w:t xml:space="preserve"> با این که أکل لحم آن بالفعل حرام است</w:t>
      </w:r>
      <w:r w:rsidR="00891542">
        <w:rPr>
          <w:rFonts w:hint="cs"/>
          <w:rtl/>
        </w:rPr>
        <w:t xml:space="preserve">. </w:t>
      </w:r>
      <w:r w:rsidR="00C366A6">
        <w:rPr>
          <w:rFonts w:hint="cs"/>
          <w:rtl/>
        </w:rPr>
        <w:t xml:space="preserve">یا مثلاً </w:t>
      </w:r>
      <w:r w:rsidR="00891542">
        <w:rPr>
          <w:rFonts w:hint="cs"/>
          <w:rtl/>
        </w:rPr>
        <w:t xml:space="preserve">اگر نسبت به خوردن گوشت خرگوش مضطرّ شویم با این که خوردن گوشت آن حلال می شود ولی در پشم آن نمی توان نماز خواند </w:t>
      </w:r>
      <w:r w:rsidR="00C366A6">
        <w:rPr>
          <w:rFonts w:hint="cs"/>
          <w:rtl/>
        </w:rPr>
        <w:t xml:space="preserve">با این که حلال بالفعل است؛ </w:t>
      </w:r>
      <w:r w:rsidR="00891542">
        <w:rPr>
          <w:rFonts w:hint="cs"/>
          <w:rtl/>
        </w:rPr>
        <w:t xml:space="preserve">و لذا موضوع جواز نماز، </w:t>
      </w:r>
      <w:r w:rsidR="00C366A6">
        <w:rPr>
          <w:rFonts w:hint="cs"/>
          <w:rtl/>
        </w:rPr>
        <w:t>لباسی است که از حیوان حلال گوشت بالطبع و حلال گوشت شأنی تهیه شده است.</w:t>
      </w:r>
      <w:r w:rsidR="004A4A0C">
        <w:rPr>
          <w:rFonts w:hint="cs"/>
          <w:rtl/>
        </w:rPr>
        <w:t xml:space="preserve"> (جلّال با </w:t>
      </w:r>
      <w:r w:rsidR="004A4A0C">
        <w:rPr>
          <w:rFonts w:hint="cs"/>
          <w:rtl/>
        </w:rPr>
        <w:lastRenderedPageBreak/>
        <w:t>وصف جلّال بودن بطبعه حرام گوشت است ولی فعلاً وارد این بحث نمی شویم)</w:t>
      </w:r>
      <w:r w:rsidR="00891542">
        <w:rPr>
          <w:rFonts w:hint="cs"/>
          <w:rtl/>
        </w:rPr>
        <w:t xml:space="preserve"> و قاعده حلّ اثبات حلیّت ذاتیه و شأنیه نمی کند ب</w:t>
      </w:r>
      <w:r w:rsidR="004A4A0C">
        <w:rPr>
          <w:rFonts w:hint="cs"/>
          <w:rtl/>
        </w:rPr>
        <w:t xml:space="preserve">لکه حلیّت فعلیّه را ثابت می کند. پس موضوع جواز نماز، </w:t>
      </w:r>
      <w:r w:rsidR="002374FE">
        <w:rPr>
          <w:rFonts w:hint="cs"/>
          <w:rtl/>
        </w:rPr>
        <w:t>حلال گوشت بالذات است ولو حرام گوشت بالعرض باشد مثل گوسفندی که گوشت آن مضرّ می باشد و موضوع مانعیّت، حرام گوشت بالذات است هر چند حلال گوشت بالعرض باشد مثل گوشت خرگوشی که مورد اضطرار قرار گرفته است.</w:t>
      </w:r>
    </w:p>
    <w:p w:rsidR="00891542" w:rsidRDefault="00891542" w:rsidP="006162A2">
      <w:pPr>
        <w:rPr>
          <w:rtl/>
        </w:rPr>
      </w:pPr>
      <w:r>
        <w:rPr>
          <w:rFonts w:hint="cs"/>
          <w:rtl/>
        </w:rPr>
        <w:t>مرحوم خویی این اشکال مرحوم نائینی را قبول کرده اند و مرحوم بروجردی نیز این اشکال را بیان و قبول کرده اند.</w:t>
      </w:r>
    </w:p>
    <w:p w:rsidR="00FD4D0A" w:rsidRDefault="00FD4D0A" w:rsidP="00AE46FE">
      <w:pPr>
        <w:pStyle w:val="40"/>
        <w:rPr>
          <w:rtl/>
        </w:rPr>
      </w:pPr>
      <w:bookmarkStart w:id="30" w:name="_Toc536276527"/>
      <w:r>
        <w:rPr>
          <w:rFonts w:hint="cs"/>
          <w:rtl/>
        </w:rPr>
        <w:t>جواب استاد</w:t>
      </w:r>
      <w:r w:rsidR="002817B9">
        <w:rPr>
          <w:rFonts w:hint="cs"/>
          <w:rtl/>
        </w:rPr>
        <w:t xml:space="preserve"> از مناقشه چهارم</w:t>
      </w:r>
      <w:bookmarkEnd w:id="30"/>
    </w:p>
    <w:p w:rsidR="003D321C" w:rsidRDefault="00891542" w:rsidP="006162A2">
      <w:pPr>
        <w:rPr>
          <w:rtl/>
        </w:rPr>
      </w:pPr>
      <w:r w:rsidRPr="00D10BE1">
        <w:rPr>
          <w:rFonts w:hint="cs"/>
          <w:b/>
          <w:bCs/>
          <w:rtl/>
        </w:rPr>
        <w:t>به نظر ما این اشکال صحیح نیست زیرا</w:t>
      </w:r>
      <w:r w:rsidR="003D321C">
        <w:rPr>
          <w:rFonts w:hint="cs"/>
          <w:rtl/>
        </w:rPr>
        <w:t>:</w:t>
      </w:r>
    </w:p>
    <w:p w:rsidR="003D321C" w:rsidRDefault="003D321C" w:rsidP="003D321C">
      <w:pPr>
        <w:rPr>
          <w:rtl/>
        </w:rPr>
      </w:pPr>
      <w:r w:rsidRPr="002817B9">
        <w:rPr>
          <w:rFonts w:hint="cs"/>
          <w:b/>
          <w:bCs/>
          <w:rtl/>
        </w:rPr>
        <w:t>أولاً:</w:t>
      </w:r>
      <w:r>
        <w:rPr>
          <w:rFonts w:hint="cs"/>
          <w:rtl/>
        </w:rPr>
        <w:t xml:space="preserve"> برخی مثال ها به عنوان حرمت أکل لحم ربطی ندارد؛ مثلاً حرام بودن عنوان مضرّ ربطی ندارد به این که أکل لحم حرام باشد</w:t>
      </w:r>
      <w:r w:rsidR="00891542">
        <w:rPr>
          <w:rFonts w:hint="cs"/>
          <w:rtl/>
        </w:rPr>
        <w:t xml:space="preserve"> و روایت </w:t>
      </w:r>
      <w:r>
        <w:rPr>
          <w:rFonts w:hint="cs"/>
          <w:rtl/>
        </w:rPr>
        <w:t xml:space="preserve">در مقابل «ما أحل الله أکله» </w:t>
      </w:r>
      <w:r w:rsidR="00891542">
        <w:rPr>
          <w:rFonts w:hint="cs"/>
          <w:rtl/>
        </w:rPr>
        <w:t xml:space="preserve">تعبیر به «ما حرم علیک أکله، ما نهیت عن أکله» می کند </w:t>
      </w:r>
      <w:r>
        <w:rPr>
          <w:rFonts w:hint="cs"/>
          <w:rtl/>
        </w:rPr>
        <w:t>که ظهور دارد در این که حرمت و حلیّت به عنوان «أکل لحم» تعلّق گرفته باشد</w:t>
      </w:r>
      <w:r w:rsidR="00C66B6A">
        <w:rPr>
          <w:rFonts w:hint="cs"/>
          <w:rtl/>
        </w:rPr>
        <w:t xml:space="preserve"> نه این که به عناوین ثانویه تعلّق گرفته باشد.</w:t>
      </w:r>
    </w:p>
    <w:p w:rsidR="00675C91" w:rsidRDefault="00F969B6" w:rsidP="00675C91">
      <w:pPr>
        <w:rPr>
          <w:rtl/>
        </w:rPr>
      </w:pPr>
      <w:r>
        <w:rPr>
          <w:rFonts w:hint="cs"/>
          <w:rtl/>
        </w:rPr>
        <w:t xml:space="preserve">بله مرحوم نائینی و مرحوم خویی می توانستند به </w:t>
      </w:r>
      <w:r w:rsidR="000C6411">
        <w:rPr>
          <w:rFonts w:hint="cs"/>
          <w:rtl/>
        </w:rPr>
        <w:t>أکل صید برّی بر محرم مثال بزنند که به عنوان أکل لحم حرام است «حرم علیکم صید البر» یعنی خوردن گوشت صید برّی بر محرم حرام است</w:t>
      </w:r>
      <w:r w:rsidR="00675C91">
        <w:rPr>
          <w:rFonts w:hint="cs"/>
          <w:rtl/>
        </w:rPr>
        <w:t xml:space="preserve"> و لکن ظاهر «ما حرم علیک أکله» این است که </w:t>
      </w:r>
      <w:r w:rsidR="003D5D14">
        <w:rPr>
          <w:rFonts w:hint="cs"/>
          <w:rtl/>
        </w:rPr>
        <w:t>أکل لحم حیوان حرام باشد ولی نه به سبب خاص به این مک</w:t>
      </w:r>
      <w:r w:rsidR="00675C91">
        <w:rPr>
          <w:rFonts w:hint="cs"/>
          <w:rtl/>
        </w:rPr>
        <w:t>لّف به خاطر محرم بودن این مکلّف؛</w:t>
      </w:r>
      <w:r w:rsidR="003D5D14">
        <w:rPr>
          <w:rFonts w:hint="cs"/>
          <w:rtl/>
        </w:rPr>
        <w:t xml:space="preserve"> بلکه موضوع حرمت نماز حیوانی است که حرام گوشت است به این عنوان که گوشت آن حرام است نه این که به سبب خاص</w:t>
      </w:r>
      <w:r w:rsidR="00675C91">
        <w:rPr>
          <w:rFonts w:hint="cs"/>
          <w:rtl/>
        </w:rPr>
        <w:t xml:space="preserve"> مثل محرم بودن مکلّف حرام باشد.</w:t>
      </w:r>
    </w:p>
    <w:p w:rsidR="00891542" w:rsidRDefault="00675C91" w:rsidP="00E12518">
      <w:pPr>
        <w:rPr>
          <w:rFonts w:hint="cs"/>
          <w:rtl/>
        </w:rPr>
      </w:pPr>
      <w:r w:rsidRPr="002817B9">
        <w:rPr>
          <w:rFonts w:hint="cs"/>
          <w:b/>
          <w:bCs/>
          <w:rtl/>
        </w:rPr>
        <w:t>ثانیاً:</w:t>
      </w:r>
      <w:r>
        <w:rPr>
          <w:rFonts w:hint="cs"/>
          <w:rtl/>
        </w:rPr>
        <w:t xml:space="preserve"> </w:t>
      </w:r>
      <w:r w:rsidR="003D5D14">
        <w:rPr>
          <w:rFonts w:hint="cs"/>
          <w:rtl/>
        </w:rPr>
        <w:t>و قاعده حلّ می تواند حلال گوشت بودن را</w:t>
      </w:r>
      <w:r w:rsidR="00E12518">
        <w:rPr>
          <w:rFonts w:hint="cs"/>
          <w:rtl/>
        </w:rPr>
        <w:t xml:space="preserve"> حتّی اگر سبب خاصی نباشد و اضطراری هم نباشد،</w:t>
      </w:r>
      <w:r w:rsidR="003D5D14">
        <w:rPr>
          <w:rFonts w:hint="cs"/>
          <w:rtl/>
        </w:rPr>
        <w:t xml:space="preserve"> ثابت کند</w:t>
      </w:r>
      <w:r w:rsidR="00E12518">
        <w:rPr>
          <w:rFonts w:hint="cs"/>
          <w:rtl/>
        </w:rPr>
        <w:t xml:space="preserve"> یعنی قاعده حلّ اثبات می کند که این حیوان حتّی در غیر حال اضطرار حلال گوشت است و در قاعده حلّ، حلیّت فعلیه و حلیّت شأنیه ذکر نشده است و نیز در جایی از روایات مانعیّت حرام گوشت در نماز بحث از حرام گوشت شأنی و حرام گوشت فعلی مطرح نشده است و لذا باید ببینیم عرفاً «ما حرم علیک أکله» صادق می باشد یا نه، و عرفاً قاعده حلّ می تواند موضوع «ما حرم </w:t>
      </w:r>
      <w:r w:rsidR="004216AE">
        <w:rPr>
          <w:rFonts w:hint="cs"/>
          <w:rtl/>
        </w:rPr>
        <w:t>علیک أکله» را از بین ببرد یا نه. و لذا مشکلی ندارد که قاعده حلّ جاری کنیم و بگوییم خوردن این حیوان ولو در غیر حال اضطرار بر ما حلال است مگر این که سبب خاصی مثل محرم بودن مکلّف مدّ نظر باشد که خلف فرض است و فرض این است که سبب خاصی وجود ندارد و با قاعده حلّ می خواهیم حلیّت را اثبات کنیم.</w:t>
      </w:r>
    </w:p>
    <w:p w:rsidR="004216AE" w:rsidRDefault="004216AE" w:rsidP="00F049B8">
      <w:pPr>
        <w:rPr>
          <w:rtl/>
        </w:rPr>
      </w:pPr>
      <w:r>
        <w:rPr>
          <w:rFonts w:hint="cs"/>
          <w:rtl/>
        </w:rPr>
        <w:t xml:space="preserve">پس در روایت عنوان حلال ذاتی، حلال شأنی و حلال طبعی نیامده است بلکه «ما حرمت علیک أکله» و «ما جاز لک أکله» آمده است و قاعده حلّ در جایی که مثلاً نمی دانم این حیوان گوسفند است یا خرگوش است دلالت می کند «یحلّ لک أکله». </w:t>
      </w:r>
      <w:r>
        <w:rPr>
          <w:rFonts w:hint="cs"/>
          <w:rtl/>
        </w:rPr>
        <w:lastRenderedPageBreak/>
        <w:t xml:space="preserve">به تعبیر دیگر قاعده حلّ دلالت می کند که در فرض شک، أحکام حلال گوشت را مترتّب کن و یکی از احکام حلال گوشت بودن این است که </w:t>
      </w:r>
      <w:r w:rsidR="00F049B8">
        <w:rPr>
          <w:rFonts w:hint="cs"/>
          <w:rtl/>
        </w:rPr>
        <w:t>نماز در أجزای آن جایز است و قاعده حلّ حلال گوشت در غیر حال اضطرار و در غیر وجود سبب خاص را اثبات می کند. و در موضوع عنوان حلال بالذات نیامده است تا گفته شود قاعده حلّ عنوان حلال بالذات را اثبات نمی کند</w:t>
      </w:r>
      <w:r w:rsidR="00BE26CB">
        <w:rPr>
          <w:rFonts w:hint="cs"/>
          <w:rtl/>
        </w:rPr>
        <w:t>. بله حلال گوشت منصرف به حلال گوشت در حال اختیار و در غیر فرض سبب خاص (مثل احرام مکلّف) است و قاعده حلّ این حلیّت را اثبات می کند.</w:t>
      </w:r>
    </w:p>
    <w:p w:rsidR="00674252" w:rsidRDefault="00674252" w:rsidP="004325BB">
      <w:pPr>
        <w:rPr>
          <w:rtl/>
        </w:rPr>
      </w:pPr>
      <w:r>
        <w:rPr>
          <w:rFonts w:hint="cs"/>
          <w:rtl/>
        </w:rPr>
        <w:t xml:space="preserve">پس کلام ما این است که قاعده حلّ دلالت می کند که آثار حلال گوشت بودن را مترتّب کن و یکی از این آثار جواز نماز در أجزای حلال گوشت است و </w:t>
      </w:r>
      <w:r w:rsidR="004325BB">
        <w:rPr>
          <w:rFonts w:hint="cs"/>
          <w:rtl/>
        </w:rPr>
        <w:t xml:space="preserve">موضوع جواز نماز، حلال گوشت بالذات نیست </w:t>
      </w:r>
      <w:r>
        <w:rPr>
          <w:rFonts w:hint="cs"/>
          <w:rtl/>
        </w:rPr>
        <w:t>تا گفته شود قاعده حلّ حلال گوشت بالذات را ثابت نمی کند تا بخواهد جواز نماز را ثابت کند.</w:t>
      </w:r>
    </w:p>
    <w:p w:rsidR="00297D7A" w:rsidRDefault="00297D7A" w:rsidP="004325BB">
      <w:pPr>
        <w:rPr>
          <w:rtl/>
        </w:rPr>
      </w:pPr>
      <w:r w:rsidRPr="006E5BF7">
        <w:rPr>
          <w:rFonts w:hint="cs"/>
          <w:b/>
          <w:bCs/>
          <w:rtl/>
        </w:rPr>
        <w:t>تذکّر:</w:t>
      </w:r>
      <w:r>
        <w:rPr>
          <w:rFonts w:hint="cs"/>
          <w:rtl/>
        </w:rPr>
        <w:t xml:space="preserve"> مشیر بودن «ما حرم علیک أکله» به حیوان های حرام گوشت بالذات در مناقشه سوم بیان شد و با این مناقشه تفاوت دارد و خود مرحوم خویی از آن جواب دادند که عنوان مشیر بودن خلاف ظاهر است.</w:t>
      </w:r>
      <w:r w:rsidR="009C464F">
        <w:rPr>
          <w:rFonts w:hint="cs"/>
          <w:rtl/>
        </w:rPr>
        <w:t xml:space="preserve"> و نیز بیان کردیم که هر چند حکم روی واقع «ما حرم علیک أکله» رفته است ولی قاعده حلّ تعبّد ظاهری می کند و می گوید مشکوک الحلیة حلال ادّعائاً یعنی آثار حلال واقعی را بر مشکوک الحلیة مترتّب کن.</w:t>
      </w:r>
      <w:r w:rsidR="00E8454D">
        <w:rPr>
          <w:rFonts w:hint="cs"/>
          <w:rtl/>
        </w:rPr>
        <w:t xml:space="preserve"> و قاعده حلّ مثل قاعده طهارت أصل تنزیلی است و دلالت می کند که آثار حلال واقعی را بر مشک</w:t>
      </w:r>
      <w:r w:rsidR="004821EE">
        <w:rPr>
          <w:rFonts w:hint="cs"/>
          <w:rtl/>
        </w:rPr>
        <w:t>وک مترتّب کن و یکی از آثار شرعی جواز صلاة است.</w:t>
      </w:r>
    </w:p>
    <w:p w:rsidR="006E5BF7" w:rsidRDefault="006E5BF7" w:rsidP="006E5BF7">
      <w:pPr>
        <w:pStyle w:val="20"/>
        <w:rPr>
          <w:rtl/>
        </w:rPr>
      </w:pPr>
      <w:bookmarkStart w:id="31" w:name="_Toc536276528"/>
      <w:r>
        <w:rPr>
          <w:rFonts w:hint="cs"/>
          <w:rtl/>
        </w:rPr>
        <w:t>نظر استاد راجع به تقریب أول</w:t>
      </w:r>
      <w:bookmarkEnd w:id="31"/>
    </w:p>
    <w:p w:rsidR="00297D7A" w:rsidRDefault="00EF2272" w:rsidP="00297D7A">
      <w:pPr>
        <w:rPr>
          <w:rtl/>
        </w:rPr>
      </w:pPr>
      <w:r>
        <w:rPr>
          <w:rFonts w:hint="cs"/>
          <w:rtl/>
        </w:rPr>
        <w:t>لذا به نظر ما هیچ اشکالی به جریان قاعده حلّ با تقریب أول وارد نیست.</w:t>
      </w:r>
    </w:p>
    <w:p w:rsidR="006875F6" w:rsidRDefault="00392AA8" w:rsidP="00463704">
      <w:pPr>
        <w:pStyle w:val="20"/>
        <w:rPr>
          <w:rtl/>
        </w:rPr>
      </w:pPr>
      <w:bookmarkStart w:id="32" w:name="_Toc536276529"/>
      <w:r>
        <w:rPr>
          <w:rFonts w:hint="cs"/>
          <w:rtl/>
        </w:rPr>
        <w:t>تقریب دوم</w:t>
      </w:r>
      <w:bookmarkEnd w:id="32"/>
    </w:p>
    <w:p w:rsidR="00392AA8" w:rsidRDefault="00392AA8" w:rsidP="006162A2">
      <w:pPr>
        <w:rPr>
          <w:rtl/>
        </w:rPr>
      </w:pPr>
      <w:r w:rsidRPr="00D10BE1">
        <w:rPr>
          <w:rFonts w:hint="cs"/>
          <w:b/>
          <w:bCs/>
          <w:rtl/>
        </w:rPr>
        <w:t>مرحوم نائینی فرمود</w:t>
      </w:r>
      <w:r w:rsidR="00D10BE1" w:rsidRPr="00D10BE1">
        <w:rPr>
          <w:rFonts w:hint="cs"/>
          <w:b/>
          <w:bCs/>
          <w:rtl/>
        </w:rPr>
        <w:t>ه ا</w:t>
      </w:r>
      <w:r w:rsidRPr="00D10BE1">
        <w:rPr>
          <w:rFonts w:hint="cs"/>
          <w:b/>
          <w:bCs/>
          <w:rtl/>
        </w:rPr>
        <w:t>ند</w:t>
      </w:r>
      <w:r>
        <w:rPr>
          <w:rFonts w:hint="cs"/>
          <w:rtl/>
        </w:rPr>
        <w:t xml:space="preserve">: نماز مقیّد به عدم لبس لباس حرام گوشت واجب است و لذا یک وجوب ضمنی به ترک لبس ما لایؤکل لحمه تعلّق گرفته است زیرا وجوب نماز به وجوب ضمنی جزء و </w:t>
      </w:r>
      <w:r w:rsidR="00EA46F8">
        <w:rPr>
          <w:rFonts w:hint="cs"/>
          <w:rtl/>
        </w:rPr>
        <w:t xml:space="preserve">وجوب ضمنی </w:t>
      </w:r>
      <w:r>
        <w:rPr>
          <w:rFonts w:hint="cs"/>
          <w:rtl/>
        </w:rPr>
        <w:t>شرط و</w:t>
      </w:r>
      <w:r w:rsidR="00EA46F8">
        <w:rPr>
          <w:rFonts w:hint="cs"/>
          <w:rtl/>
        </w:rPr>
        <w:t xml:space="preserve"> وجوب ضمنی ترک مانع منحلّ می شود. و وقتی ترک لبس ما لایؤکل لحمه واجب شد عرفاً لبس حرام می شود و لذا لبس لباس مشکوک شبهه تحریمیه می شود و قاعده حلّ حکم به حلیّت لبس می کند.</w:t>
      </w:r>
    </w:p>
    <w:p w:rsidR="00463704" w:rsidRDefault="00463704" w:rsidP="00BF7E16">
      <w:pPr>
        <w:pStyle w:val="30"/>
        <w:rPr>
          <w:rtl/>
        </w:rPr>
      </w:pPr>
      <w:bookmarkStart w:id="33" w:name="_Toc536276530"/>
      <w:r>
        <w:rPr>
          <w:rFonts w:hint="cs"/>
          <w:rtl/>
        </w:rPr>
        <w:lastRenderedPageBreak/>
        <w:t>مناقشه</w:t>
      </w:r>
      <w:bookmarkEnd w:id="33"/>
    </w:p>
    <w:p w:rsidR="00F160A3" w:rsidRDefault="00463704" w:rsidP="002E59A0">
      <w:pPr>
        <w:rPr>
          <w:rtl/>
        </w:rPr>
      </w:pPr>
      <w:r>
        <w:rPr>
          <w:rFonts w:hint="cs"/>
          <w:rtl/>
        </w:rPr>
        <w:t xml:space="preserve">انصافاً این فرمایش تمام نیست زیرا </w:t>
      </w:r>
      <w:r w:rsidR="009108B1">
        <w:rPr>
          <w:rFonts w:hint="cs"/>
          <w:rtl/>
        </w:rPr>
        <w:t xml:space="preserve">قاعده حل مختص شبهات تحریمیه می باشد و </w:t>
      </w:r>
      <w:r>
        <w:rPr>
          <w:rFonts w:hint="cs"/>
          <w:rtl/>
        </w:rPr>
        <w:t>ظاهر حرام این است که از فعل آن زجر شده باش</w:t>
      </w:r>
      <w:r w:rsidR="00705F37">
        <w:rPr>
          <w:rFonts w:hint="cs"/>
          <w:rtl/>
        </w:rPr>
        <w:t>یم</w:t>
      </w:r>
      <w:r w:rsidR="009108B1">
        <w:rPr>
          <w:rFonts w:hint="cs"/>
          <w:rtl/>
        </w:rPr>
        <w:t xml:space="preserve"> و تعبیر به «لاتفعل» کنند</w:t>
      </w:r>
      <w:r w:rsidR="00705F37">
        <w:rPr>
          <w:rFonts w:hint="cs"/>
          <w:rtl/>
        </w:rPr>
        <w:t xml:space="preserve"> نه این که ترک آن واجب شده باشد</w:t>
      </w:r>
      <w:r w:rsidR="009108B1">
        <w:rPr>
          <w:rFonts w:hint="cs"/>
          <w:rtl/>
        </w:rPr>
        <w:t xml:space="preserve"> «یجب علیک ترکه»</w:t>
      </w:r>
      <w:r w:rsidR="004B52D3">
        <w:rPr>
          <w:rFonts w:hint="cs"/>
          <w:rtl/>
        </w:rPr>
        <w:t xml:space="preserve"> و در محل بحث ترک لبس ما لایؤکل لحمه وجوب ضمنی دارد و </w:t>
      </w:r>
      <w:r w:rsidR="009108B1">
        <w:rPr>
          <w:rFonts w:hint="cs"/>
          <w:rtl/>
        </w:rPr>
        <w:t xml:space="preserve">انصافاً </w:t>
      </w:r>
      <w:r w:rsidR="004B52D3">
        <w:rPr>
          <w:rFonts w:hint="cs"/>
          <w:rtl/>
        </w:rPr>
        <w:t xml:space="preserve">اگر شخصی لباس مشکوک بپوشد و رجاءً با آن نماز أول وقت یا نماز جماعت بخواند و در منزل هم نماز را اعاده کند عرفاً گفته نمی شود که اگر فی علم الله لباس مشکوک از حرام گوشت باشد کار حرامی انجام داده است </w:t>
      </w:r>
      <w:r w:rsidR="00F160A3">
        <w:rPr>
          <w:rFonts w:hint="cs"/>
          <w:rtl/>
        </w:rPr>
        <w:t>و بر فرض اگر حرام در مورد ترک واجب صدق کند آنچه در اینجا حرام است ترک واجب است و این شخص نمی خواهد تا آخر وقت به این نماز اکتفاء کند تا ترک واجب محقق شود. و اگر این شخص به این نماز اکتفاء کند و نماز دیگری تا آخر وقت نخواند آنچه ح</w:t>
      </w:r>
      <w:r w:rsidR="002E59A0">
        <w:rPr>
          <w:rFonts w:hint="cs"/>
          <w:rtl/>
        </w:rPr>
        <w:t>رام است لبس این لباس مشکوک نخواهد بود بلکه ترک نماز در تمام وقت حرام خواهد بود و هیچ عرفی نمی گوید لبس این لباس در این نماز حرام است مگر این که مراد شما از حرام، حرام وضعی یعنی مبطل باشد که خلف ادّعای این تقریب است و در این تقریب دوم قاعده حلّ بر لبس لباس مشکوک تطبیق می شود تا نتیجه گرفته شود حلال تکلیفی است.</w:t>
      </w:r>
    </w:p>
    <w:p w:rsidR="00583F39" w:rsidRDefault="00583F39" w:rsidP="00583F39">
      <w:pPr>
        <w:pStyle w:val="20"/>
        <w:rPr>
          <w:rtl/>
        </w:rPr>
      </w:pPr>
      <w:bookmarkStart w:id="34" w:name="_Toc536276531"/>
      <w:r>
        <w:rPr>
          <w:rFonts w:hint="cs"/>
          <w:rtl/>
        </w:rPr>
        <w:t>نتیجه بحث از تقریب دوم</w:t>
      </w:r>
      <w:bookmarkEnd w:id="34"/>
    </w:p>
    <w:p w:rsidR="00BF7E16" w:rsidRDefault="00B93363" w:rsidP="00F160A3">
      <w:pPr>
        <w:rPr>
          <w:rtl/>
        </w:rPr>
      </w:pPr>
      <w:r>
        <w:rPr>
          <w:rFonts w:hint="cs"/>
          <w:rtl/>
        </w:rPr>
        <w:t>لذا این تقریب صحیح نیست و</w:t>
      </w:r>
      <w:r w:rsidR="00F160A3">
        <w:rPr>
          <w:rFonts w:hint="cs"/>
          <w:rtl/>
        </w:rPr>
        <w:t xml:space="preserve"> </w:t>
      </w:r>
      <w:r w:rsidR="00BF7E16">
        <w:rPr>
          <w:rFonts w:hint="cs"/>
          <w:rtl/>
        </w:rPr>
        <w:t>اگر این تقریب صحیح باشد بنا بر قول به مانعیّت</w:t>
      </w:r>
      <w:r>
        <w:rPr>
          <w:rFonts w:hint="cs"/>
          <w:rtl/>
        </w:rPr>
        <w:t xml:space="preserve"> حرام گوشت بودن</w:t>
      </w:r>
      <w:r w:rsidR="00BF7E16">
        <w:rPr>
          <w:rFonts w:hint="cs"/>
          <w:rtl/>
        </w:rPr>
        <w:t xml:space="preserve"> مشکل را حل می کند ولی بنا بر قول به شرطیّت</w:t>
      </w:r>
      <w:r>
        <w:rPr>
          <w:rFonts w:hint="cs"/>
          <w:rtl/>
        </w:rPr>
        <w:t xml:space="preserve"> مأکول اللحم بودن</w:t>
      </w:r>
      <w:r w:rsidR="00BF7E16">
        <w:rPr>
          <w:rFonts w:hint="cs"/>
          <w:rtl/>
        </w:rPr>
        <w:t xml:space="preserve"> مشکل را حل نمی کند</w:t>
      </w:r>
      <w:r w:rsidR="00CB6477">
        <w:rPr>
          <w:rFonts w:hint="cs"/>
          <w:rtl/>
        </w:rPr>
        <w:t xml:space="preserve"> زیرا در این تقریب مرحوم نائینی شبهه تحریمیه درست کردند و لذا فرموده اند اگر مأکول اللحم بودن شرط باشد با قاعده حلّ نمی توان شرط مشکوک را درست کرد؛</w:t>
      </w:r>
      <w:r w:rsidR="00BF7E16">
        <w:rPr>
          <w:rFonts w:hint="cs"/>
          <w:rtl/>
        </w:rPr>
        <w:t xml:space="preserve"> بر خلاف تقریب قبلی که چه حلال گوشت بودن شرط باشد و چه حرام گوشت بودن</w:t>
      </w:r>
      <w:r w:rsidR="00CB6477">
        <w:rPr>
          <w:rFonts w:hint="cs"/>
          <w:rtl/>
        </w:rPr>
        <w:t xml:space="preserve"> مانع باشد فرقی ندارد و قاعده حلّ را در مورد حیوانی که لباس از آن تهیه شده جاری می شد.</w:t>
      </w:r>
    </w:p>
    <w:p w:rsidR="006E6994" w:rsidRDefault="006E6994" w:rsidP="00D10BE1">
      <w:pPr>
        <w:pStyle w:val="20"/>
        <w:rPr>
          <w:rtl/>
        </w:rPr>
      </w:pPr>
      <w:bookmarkStart w:id="35" w:name="_Toc536276532"/>
      <w:r>
        <w:rPr>
          <w:rFonts w:hint="cs"/>
          <w:rtl/>
        </w:rPr>
        <w:t>تقریب سوم</w:t>
      </w:r>
      <w:bookmarkEnd w:id="35"/>
    </w:p>
    <w:p w:rsidR="006E6994" w:rsidRDefault="006E6994" w:rsidP="006162A2">
      <w:pPr>
        <w:rPr>
          <w:rtl/>
        </w:rPr>
      </w:pPr>
      <w:r w:rsidRPr="00D10BE1">
        <w:rPr>
          <w:rFonts w:hint="cs"/>
          <w:b/>
          <w:bCs/>
          <w:rtl/>
        </w:rPr>
        <w:t>صاحب حدائق فرموده است:</w:t>
      </w:r>
      <w:r>
        <w:rPr>
          <w:rFonts w:hint="cs"/>
          <w:rtl/>
        </w:rPr>
        <w:t xml:space="preserve"> قاعده حلّ اختصاص به حلال تکلیفی ندارد و آقای بروجردی و مرحوم امام و آقای سیستانی این مطلب را قبول کرده اند که حلال به معنای مجاز است و حرام به معنای ممنوع است و مختص به حلیت تکلیفی و حرمت تکلیفی نیستن</w:t>
      </w:r>
      <w:r w:rsidR="002838B1">
        <w:rPr>
          <w:rFonts w:hint="cs"/>
          <w:rtl/>
        </w:rPr>
        <w:t>د؛ حرّم الربا شاید به این خاطر باشد که ربا حرام وضعی است یعنی باطل است و «أحل الله البیع» بیع حلال وضعی است یعنی بیع مجاز است.</w:t>
      </w:r>
    </w:p>
    <w:p w:rsidR="006E6994" w:rsidRDefault="002838B1" w:rsidP="002838B1">
      <w:pPr>
        <w:rPr>
          <w:rtl/>
        </w:rPr>
      </w:pPr>
      <w:r>
        <w:rPr>
          <w:rFonts w:hint="cs"/>
          <w:rtl/>
        </w:rPr>
        <w:lastRenderedPageBreak/>
        <w:t xml:space="preserve">و طبق این معنا صاحب حدائق فرموده است: </w:t>
      </w:r>
      <w:r w:rsidR="006E6994">
        <w:rPr>
          <w:rFonts w:hint="cs"/>
          <w:rtl/>
        </w:rPr>
        <w:t xml:space="preserve">لذا شک داریم نماز در لباس مشکوک حلال وضعی است </w:t>
      </w:r>
      <w:r>
        <w:rPr>
          <w:rFonts w:hint="cs"/>
          <w:rtl/>
        </w:rPr>
        <w:t xml:space="preserve">یعنی صحیح است </w:t>
      </w:r>
      <w:r w:rsidR="006E6994">
        <w:rPr>
          <w:rFonts w:hint="cs"/>
          <w:rtl/>
        </w:rPr>
        <w:t>یا حرام وضعی است</w:t>
      </w:r>
      <w:r>
        <w:rPr>
          <w:rFonts w:hint="cs"/>
          <w:rtl/>
        </w:rPr>
        <w:t xml:space="preserve"> یعنی باطل است</w:t>
      </w:r>
      <w:r w:rsidR="006E6994">
        <w:rPr>
          <w:rFonts w:hint="cs"/>
          <w:rtl/>
        </w:rPr>
        <w:t xml:space="preserve"> قاعده حل حکم به حلیّت یعنی صحت می کند.</w:t>
      </w:r>
    </w:p>
    <w:p w:rsidR="006E6994" w:rsidRDefault="006E6994" w:rsidP="00D10BE1">
      <w:pPr>
        <w:pStyle w:val="30"/>
        <w:rPr>
          <w:rtl/>
        </w:rPr>
      </w:pPr>
      <w:bookmarkStart w:id="36" w:name="_Toc536276533"/>
      <w:r>
        <w:rPr>
          <w:rFonts w:hint="cs"/>
          <w:rtl/>
        </w:rPr>
        <w:t>مناقشه</w:t>
      </w:r>
      <w:bookmarkEnd w:id="36"/>
    </w:p>
    <w:p w:rsidR="00CF2CE7" w:rsidRDefault="00CF2CE7" w:rsidP="006162A2">
      <w:pPr>
        <w:rPr>
          <w:rFonts w:hint="cs"/>
          <w:rtl/>
        </w:rPr>
      </w:pPr>
      <w:r>
        <w:rPr>
          <w:rFonts w:hint="cs"/>
          <w:rtl/>
        </w:rPr>
        <w:t>این تقریب دو اشکال دارد؛</w:t>
      </w:r>
    </w:p>
    <w:p w:rsidR="006E6994" w:rsidRDefault="00CF2CE7" w:rsidP="00CF2CE7">
      <w:pPr>
        <w:rPr>
          <w:rtl/>
        </w:rPr>
      </w:pPr>
      <w:r>
        <w:rPr>
          <w:rFonts w:hint="cs"/>
          <w:rtl/>
        </w:rPr>
        <w:t xml:space="preserve">اشکال أول این است که: </w:t>
      </w:r>
      <w:r w:rsidR="006E6994">
        <w:rPr>
          <w:rFonts w:hint="cs"/>
          <w:rtl/>
        </w:rPr>
        <w:t xml:space="preserve">این تقریب مختص به قول به مانعیّت است و مشکل قول به شرطیّت را حل نمی کند زیرا اگر در شرط مشکوک قاعده حل جاری شود </w:t>
      </w:r>
      <w:r w:rsidR="007A7D4C">
        <w:rPr>
          <w:rFonts w:hint="cs"/>
          <w:rtl/>
        </w:rPr>
        <w:t xml:space="preserve">به قول مرحوم خویی </w:t>
      </w:r>
      <w:r w:rsidR="00C52D68">
        <w:rPr>
          <w:rFonts w:hint="cs"/>
          <w:rtl/>
        </w:rPr>
        <w:t xml:space="preserve">تأسیس فقه جدید لازم می آید زیرا در این صورت می توانیم در موارد شک در صحت و فساد معاملات و شک در صحت و فساد عبادات قاعده حلّ جاری کنیم </w:t>
      </w:r>
      <w:r w:rsidR="006E6994">
        <w:rPr>
          <w:rFonts w:hint="cs"/>
          <w:rtl/>
        </w:rPr>
        <w:t>مثلاً نمی دانیم این مایع</w:t>
      </w:r>
      <w:r>
        <w:rPr>
          <w:rFonts w:hint="cs"/>
          <w:rtl/>
        </w:rPr>
        <w:t xml:space="preserve"> که با آن وضو می گیرم</w:t>
      </w:r>
      <w:r w:rsidR="006E6994">
        <w:rPr>
          <w:rFonts w:hint="cs"/>
          <w:rtl/>
        </w:rPr>
        <w:t xml:space="preserve"> آب است یا نه یا نمی دانم این سمت قبله است یا نه در این موا</w:t>
      </w:r>
      <w:r>
        <w:rPr>
          <w:rFonts w:hint="cs"/>
          <w:rtl/>
        </w:rPr>
        <w:t>رد باید بتوان قاعده حل جاری شود و حکم کند وضو با مایع مشکوک و نیز ن</w:t>
      </w:r>
      <w:r w:rsidR="00A72A22">
        <w:rPr>
          <w:rFonts w:hint="cs"/>
          <w:rtl/>
        </w:rPr>
        <w:t>ماز به سمت قبله مشکوک حلال وضعی باشد.</w:t>
      </w:r>
    </w:p>
    <w:p w:rsidR="00DC4D63" w:rsidRPr="006162A2" w:rsidRDefault="00DC4D63" w:rsidP="00CF2CE7">
      <w:pPr>
        <w:rPr>
          <w:rtl/>
        </w:rPr>
      </w:pPr>
      <w:r>
        <w:rPr>
          <w:rFonts w:hint="cs"/>
          <w:rtl/>
        </w:rPr>
        <w:t>اشکال دوم و عمده اشکال این است که: اطلاق حلّ نسبت به حلیّت وضعیه برای ما ثابت نیست که در جلسه بعد توضیح خواهیم داد.</w:t>
      </w:r>
    </w:p>
    <w:sectPr w:rsidR="00DC4D6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2A" w:rsidRDefault="003E672A" w:rsidP="008B750B">
      <w:pPr>
        <w:spacing w:line="240" w:lineRule="auto"/>
      </w:pPr>
      <w:r>
        <w:separator/>
      </w:r>
    </w:p>
  </w:endnote>
  <w:endnote w:type="continuationSeparator" w:id="0">
    <w:p w:rsidR="003E672A" w:rsidRDefault="003E672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F5EC8" w:rsidRPr="007F5EC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B32F0" w:rsidP="001B6799">
          <w:pPr>
            <w:pStyle w:val="a6"/>
            <w:bidi w:val="0"/>
            <w:rPr>
              <w:color w:val="808080" w:themeColor="background1" w:themeShade="80"/>
              <w:rtl/>
            </w:rPr>
          </w:pPr>
          <w:bookmarkStart w:id="44" w:name="BokAdres"/>
          <w:bookmarkEnd w:id="44"/>
          <w:r>
            <w:rPr>
              <w:color w:val="808080" w:themeColor="background1" w:themeShade="80"/>
            </w:rPr>
            <w:t>F1ms4_13971106-064_hr1_mfeb.ir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2A" w:rsidRDefault="003E672A" w:rsidP="008B750B">
      <w:pPr>
        <w:spacing w:line="240" w:lineRule="auto"/>
      </w:pPr>
      <w:r>
        <w:separator/>
      </w:r>
    </w:p>
  </w:footnote>
  <w:footnote w:type="continuationSeparator" w:id="0">
    <w:p w:rsidR="003E672A" w:rsidRDefault="003E672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7" w:name="BokNum"/>
    <w:bookmarkEnd w:id="37"/>
    <w:r w:rsidR="00DB32F0">
      <w:rPr>
        <w:b/>
        <w:bCs/>
        <w:sz w:val="20"/>
        <w:szCs w:val="24"/>
        <w:rtl/>
      </w:rPr>
      <w:t>064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8" w:name="Bokdars"/>
    <w:bookmarkEnd w:id="38"/>
    <w:r w:rsidR="00DB32F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9" w:name="Bokostad"/>
    <w:bookmarkEnd w:id="39"/>
    <w:r w:rsidR="00DB32F0">
      <w:rPr>
        <w:rFonts w:hint="cs"/>
        <w:b/>
        <w:bCs/>
        <w:color w:val="632423" w:themeColor="accent2" w:themeShade="80"/>
        <w:sz w:val="20"/>
        <w:szCs w:val="24"/>
        <w:rtl/>
      </w:rPr>
      <w:t>شهیدی</w:t>
    </w:r>
    <w:r w:rsidR="00DB32F0">
      <w:rPr>
        <w:b/>
        <w:bCs/>
        <w:color w:val="632423" w:themeColor="accent2" w:themeShade="80"/>
        <w:sz w:val="20"/>
        <w:szCs w:val="24"/>
        <w:rtl/>
      </w:rPr>
      <w:t xml:space="preserve"> </w:t>
    </w:r>
    <w:r w:rsidR="00DB32F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0" w:name="BokTarikh"/>
    <w:bookmarkEnd w:id="40"/>
    <w:r w:rsidR="00DB32F0">
      <w:rPr>
        <w:sz w:val="24"/>
        <w:szCs w:val="24"/>
        <w:rtl/>
      </w:rPr>
      <w:t>6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1" w:name="BokSabj"/>
    <w:bookmarkEnd w:id="41"/>
    <w:r w:rsidR="00DB32F0">
      <w:rPr>
        <w:rFonts w:hint="cs"/>
        <w:color w:val="000000" w:themeColor="text1"/>
        <w:sz w:val="24"/>
        <w:szCs w:val="24"/>
        <w:rtl/>
      </w:rPr>
      <w:t>شرائط</w:t>
    </w:r>
    <w:r w:rsidR="00DB32F0">
      <w:rPr>
        <w:color w:val="000000" w:themeColor="text1"/>
        <w:sz w:val="24"/>
        <w:szCs w:val="24"/>
        <w:rtl/>
      </w:rPr>
      <w:t xml:space="preserve"> </w:t>
    </w:r>
    <w:r w:rsidR="00DB32F0">
      <w:rPr>
        <w:rFonts w:hint="cs"/>
        <w:color w:val="000000" w:themeColor="text1"/>
        <w:sz w:val="24"/>
        <w:szCs w:val="24"/>
        <w:rtl/>
      </w:rPr>
      <w:t>لباس</w:t>
    </w:r>
    <w:r w:rsidR="00DB32F0">
      <w:rPr>
        <w:color w:val="000000" w:themeColor="text1"/>
        <w:sz w:val="24"/>
        <w:szCs w:val="24"/>
        <w:rtl/>
      </w:rPr>
      <w:t xml:space="preserve"> </w:t>
    </w:r>
    <w:r w:rsidR="00DB32F0">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2" w:name="Bokmoqarer"/>
    <w:bookmarkEnd w:id="42"/>
    <w:r w:rsidR="00DB32F0">
      <w:rPr>
        <w:rFonts w:hint="cs"/>
        <w:sz w:val="24"/>
        <w:szCs w:val="24"/>
        <w:rtl/>
      </w:rPr>
      <w:t>حسن</w:t>
    </w:r>
    <w:r w:rsidR="00DB32F0">
      <w:rPr>
        <w:sz w:val="24"/>
        <w:szCs w:val="24"/>
        <w:rtl/>
      </w:rPr>
      <w:t xml:space="preserve"> </w:t>
    </w:r>
    <w:r w:rsidR="00DB32F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3" w:name="BokSabj2"/>
    <w:bookmarkEnd w:id="43"/>
    <w:r w:rsidR="00DB32F0">
      <w:rPr>
        <w:rFonts w:hint="cs"/>
        <w:sz w:val="24"/>
        <w:szCs w:val="24"/>
        <w:rtl/>
      </w:rPr>
      <w:t>شرط</w:t>
    </w:r>
    <w:r w:rsidR="00DB32F0">
      <w:rPr>
        <w:sz w:val="24"/>
        <w:szCs w:val="24"/>
        <w:rtl/>
      </w:rPr>
      <w:t xml:space="preserve"> </w:t>
    </w:r>
    <w:r w:rsidR="00DB32F0">
      <w:rPr>
        <w:rFonts w:hint="cs"/>
        <w:sz w:val="24"/>
        <w:szCs w:val="24"/>
        <w:rtl/>
      </w:rPr>
      <w:t>چهارم</w:t>
    </w:r>
    <w:r w:rsidR="00DB32F0">
      <w:rPr>
        <w:sz w:val="24"/>
        <w:szCs w:val="24"/>
        <w:rtl/>
      </w:rPr>
      <w:t xml:space="preserve"> (</w:t>
    </w:r>
    <w:r w:rsidR="00DB32F0">
      <w:rPr>
        <w:rFonts w:hint="cs"/>
        <w:sz w:val="24"/>
        <w:szCs w:val="24"/>
        <w:rtl/>
      </w:rPr>
      <w:t>از</w:t>
    </w:r>
    <w:r w:rsidR="00DB32F0">
      <w:rPr>
        <w:sz w:val="24"/>
        <w:szCs w:val="24"/>
        <w:rtl/>
      </w:rPr>
      <w:t xml:space="preserve"> </w:t>
    </w:r>
    <w:r w:rsidR="00DB32F0">
      <w:rPr>
        <w:rFonts w:hint="cs"/>
        <w:sz w:val="24"/>
        <w:szCs w:val="24"/>
        <w:rtl/>
      </w:rPr>
      <w:t>غیر</w:t>
    </w:r>
    <w:r w:rsidR="00DB32F0">
      <w:rPr>
        <w:sz w:val="24"/>
        <w:szCs w:val="24"/>
        <w:rtl/>
      </w:rPr>
      <w:t xml:space="preserve"> </w:t>
    </w:r>
    <w:r w:rsidR="00DB32F0">
      <w:rPr>
        <w:rFonts w:hint="cs"/>
        <w:sz w:val="24"/>
        <w:szCs w:val="24"/>
        <w:rtl/>
      </w:rPr>
      <w:t>مأکول</w:t>
    </w:r>
    <w:r w:rsidR="00DB32F0">
      <w:rPr>
        <w:sz w:val="24"/>
        <w:szCs w:val="24"/>
        <w:rtl/>
      </w:rPr>
      <w:t xml:space="preserve"> </w:t>
    </w:r>
    <w:r w:rsidR="00DB32F0">
      <w:rPr>
        <w:rFonts w:hint="cs"/>
        <w:sz w:val="24"/>
        <w:szCs w:val="24"/>
        <w:rtl/>
      </w:rPr>
      <w:t>اللحم</w:t>
    </w:r>
    <w:r w:rsidR="00DB32F0">
      <w:rPr>
        <w:sz w:val="24"/>
        <w:szCs w:val="24"/>
        <w:rtl/>
      </w:rPr>
      <w:t xml:space="preserve"> </w:t>
    </w:r>
    <w:r w:rsidR="00DB32F0">
      <w:rPr>
        <w:rFonts w:hint="cs"/>
        <w:sz w:val="24"/>
        <w:szCs w:val="24"/>
        <w:rtl/>
      </w:rPr>
      <w:t>نبودن</w:t>
    </w:r>
    <w:r w:rsidR="00DB32F0">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C8C"/>
    <w:rsid w:val="000353D7"/>
    <w:rsid w:val="00051FB1"/>
    <w:rsid w:val="00055496"/>
    <w:rsid w:val="00080A41"/>
    <w:rsid w:val="0008299B"/>
    <w:rsid w:val="00090CCE"/>
    <w:rsid w:val="000913AA"/>
    <w:rsid w:val="00094847"/>
    <w:rsid w:val="00096C63"/>
    <w:rsid w:val="000B5DB5"/>
    <w:rsid w:val="000C3947"/>
    <w:rsid w:val="000C6411"/>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1432"/>
    <w:rsid w:val="001F3BF2"/>
    <w:rsid w:val="0020241A"/>
    <w:rsid w:val="00203821"/>
    <w:rsid w:val="00204D83"/>
    <w:rsid w:val="00211632"/>
    <w:rsid w:val="0021630D"/>
    <w:rsid w:val="00232302"/>
    <w:rsid w:val="002374FE"/>
    <w:rsid w:val="0024121B"/>
    <w:rsid w:val="00247D2F"/>
    <w:rsid w:val="00256560"/>
    <w:rsid w:val="0027605E"/>
    <w:rsid w:val="002817B9"/>
    <w:rsid w:val="00281E00"/>
    <w:rsid w:val="002838B1"/>
    <w:rsid w:val="00294A52"/>
    <w:rsid w:val="0029557B"/>
    <w:rsid w:val="00297D7A"/>
    <w:rsid w:val="002B575F"/>
    <w:rsid w:val="002B729B"/>
    <w:rsid w:val="002C23B5"/>
    <w:rsid w:val="002C53A2"/>
    <w:rsid w:val="002D0040"/>
    <w:rsid w:val="002D2FA8"/>
    <w:rsid w:val="002E220F"/>
    <w:rsid w:val="002E59A0"/>
    <w:rsid w:val="00307311"/>
    <w:rsid w:val="0032100F"/>
    <w:rsid w:val="0033402C"/>
    <w:rsid w:val="00340521"/>
    <w:rsid w:val="00342A78"/>
    <w:rsid w:val="00345C73"/>
    <w:rsid w:val="00354A99"/>
    <w:rsid w:val="00360311"/>
    <w:rsid w:val="00361922"/>
    <w:rsid w:val="0037339B"/>
    <w:rsid w:val="00385E51"/>
    <w:rsid w:val="00386C11"/>
    <w:rsid w:val="00392AA8"/>
    <w:rsid w:val="00397466"/>
    <w:rsid w:val="003A6148"/>
    <w:rsid w:val="003B79E9"/>
    <w:rsid w:val="003C33F6"/>
    <w:rsid w:val="003C3D2E"/>
    <w:rsid w:val="003C43A5"/>
    <w:rsid w:val="003D321C"/>
    <w:rsid w:val="003D5D14"/>
    <w:rsid w:val="003E1C5C"/>
    <w:rsid w:val="003E6650"/>
    <w:rsid w:val="003E672A"/>
    <w:rsid w:val="003F2EFA"/>
    <w:rsid w:val="003F5B46"/>
    <w:rsid w:val="00401363"/>
    <w:rsid w:val="00402244"/>
    <w:rsid w:val="00402E47"/>
    <w:rsid w:val="004216AE"/>
    <w:rsid w:val="00425015"/>
    <w:rsid w:val="0042739F"/>
    <w:rsid w:val="00430994"/>
    <w:rsid w:val="004325BB"/>
    <w:rsid w:val="00441B6D"/>
    <w:rsid w:val="004556EF"/>
    <w:rsid w:val="00462B07"/>
    <w:rsid w:val="00463704"/>
    <w:rsid w:val="00465BD2"/>
    <w:rsid w:val="004715C8"/>
    <w:rsid w:val="00481C31"/>
    <w:rsid w:val="004821EE"/>
    <w:rsid w:val="00482FC1"/>
    <w:rsid w:val="00483027"/>
    <w:rsid w:val="004871AA"/>
    <w:rsid w:val="004918D7"/>
    <w:rsid w:val="004926E1"/>
    <w:rsid w:val="004A2FEA"/>
    <w:rsid w:val="004A4A0C"/>
    <w:rsid w:val="004B52D3"/>
    <w:rsid w:val="004D2DD7"/>
    <w:rsid w:val="004D75C5"/>
    <w:rsid w:val="004E2186"/>
    <w:rsid w:val="004E66FB"/>
    <w:rsid w:val="004F470A"/>
    <w:rsid w:val="004F4C59"/>
    <w:rsid w:val="00500C8F"/>
    <w:rsid w:val="0050175A"/>
    <w:rsid w:val="00501909"/>
    <w:rsid w:val="00507BBB"/>
    <w:rsid w:val="005128DF"/>
    <w:rsid w:val="0051592A"/>
    <w:rsid w:val="005206FE"/>
    <w:rsid w:val="005257ED"/>
    <w:rsid w:val="005306F8"/>
    <w:rsid w:val="0054023D"/>
    <w:rsid w:val="005426BF"/>
    <w:rsid w:val="0056213C"/>
    <w:rsid w:val="00580C24"/>
    <w:rsid w:val="00583F39"/>
    <w:rsid w:val="005968EF"/>
    <w:rsid w:val="00596C1E"/>
    <w:rsid w:val="005A2E26"/>
    <w:rsid w:val="005B3C2A"/>
    <w:rsid w:val="005B7BCA"/>
    <w:rsid w:val="005C0DAE"/>
    <w:rsid w:val="005C188E"/>
    <w:rsid w:val="005D2349"/>
    <w:rsid w:val="005E1B60"/>
    <w:rsid w:val="005E5507"/>
    <w:rsid w:val="005E607B"/>
    <w:rsid w:val="005F0A8D"/>
    <w:rsid w:val="00601229"/>
    <w:rsid w:val="00603B67"/>
    <w:rsid w:val="006115A6"/>
    <w:rsid w:val="00613935"/>
    <w:rsid w:val="006162A2"/>
    <w:rsid w:val="006240DA"/>
    <w:rsid w:val="0063256E"/>
    <w:rsid w:val="00633F04"/>
    <w:rsid w:val="00635219"/>
    <w:rsid w:val="00635EC0"/>
    <w:rsid w:val="00640B58"/>
    <w:rsid w:val="00651B02"/>
    <w:rsid w:val="00651B19"/>
    <w:rsid w:val="00660A29"/>
    <w:rsid w:val="00674252"/>
    <w:rsid w:val="00675C91"/>
    <w:rsid w:val="006875F6"/>
    <w:rsid w:val="00695519"/>
    <w:rsid w:val="006A4134"/>
    <w:rsid w:val="006A5DDA"/>
    <w:rsid w:val="006A6701"/>
    <w:rsid w:val="006B21F4"/>
    <w:rsid w:val="006B3753"/>
    <w:rsid w:val="006B7AD6"/>
    <w:rsid w:val="006C50FD"/>
    <w:rsid w:val="006C5AAF"/>
    <w:rsid w:val="006D1DD4"/>
    <w:rsid w:val="006D4014"/>
    <w:rsid w:val="006D44C1"/>
    <w:rsid w:val="006E5651"/>
    <w:rsid w:val="006E5B85"/>
    <w:rsid w:val="006E5BF7"/>
    <w:rsid w:val="006E6994"/>
    <w:rsid w:val="006F026A"/>
    <w:rsid w:val="0070265B"/>
    <w:rsid w:val="00703F1B"/>
    <w:rsid w:val="00704813"/>
    <w:rsid w:val="00705F37"/>
    <w:rsid w:val="0072290D"/>
    <w:rsid w:val="00723D6D"/>
    <w:rsid w:val="00724045"/>
    <w:rsid w:val="00724537"/>
    <w:rsid w:val="00731724"/>
    <w:rsid w:val="0073474B"/>
    <w:rsid w:val="00735511"/>
    <w:rsid w:val="00737208"/>
    <w:rsid w:val="00744DE6"/>
    <w:rsid w:val="00762452"/>
    <w:rsid w:val="007639E0"/>
    <w:rsid w:val="00767F64"/>
    <w:rsid w:val="00775507"/>
    <w:rsid w:val="00775D13"/>
    <w:rsid w:val="00777E10"/>
    <w:rsid w:val="0078185A"/>
    <w:rsid w:val="00783473"/>
    <w:rsid w:val="0078594B"/>
    <w:rsid w:val="00795E02"/>
    <w:rsid w:val="007979D0"/>
    <w:rsid w:val="007A4E18"/>
    <w:rsid w:val="007A7B8C"/>
    <w:rsid w:val="007A7D4C"/>
    <w:rsid w:val="007C6D9E"/>
    <w:rsid w:val="007D1C43"/>
    <w:rsid w:val="007D6C53"/>
    <w:rsid w:val="007E1564"/>
    <w:rsid w:val="007E1E87"/>
    <w:rsid w:val="007E42BA"/>
    <w:rsid w:val="007E5B3F"/>
    <w:rsid w:val="007F2257"/>
    <w:rsid w:val="007F5EC8"/>
    <w:rsid w:val="0080091D"/>
    <w:rsid w:val="00804108"/>
    <w:rsid w:val="00804FC4"/>
    <w:rsid w:val="00816367"/>
    <w:rsid w:val="00816A0B"/>
    <w:rsid w:val="00824B22"/>
    <w:rsid w:val="00830C53"/>
    <w:rsid w:val="00834910"/>
    <w:rsid w:val="00837FAA"/>
    <w:rsid w:val="00841F77"/>
    <w:rsid w:val="0085276D"/>
    <w:rsid w:val="00863390"/>
    <w:rsid w:val="0086385C"/>
    <w:rsid w:val="00871916"/>
    <w:rsid w:val="00891542"/>
    <w:rsid w:val="008956DD"/>
    <w:rsid w:val="008A488E"/>
    <w:rsid w:val="008A510E"/>
    <w:rsid w:val="008A522A"/>
    <w:rsid w:val="008B4464"/>
    <w:rsid w:val="008B750B"/>
    <w:rsid w:val="008C3162"/>
    <w:rsid w:val="008D1F14"/>
    <w:rsid w:val="008E3924"/>
    <w:rsid w:val="008F13F7"/>
    <w:rsid w:val="008F5B4D"/>
    <w:rsid w:val="009061EC"/>
    <w:rsid w:val="00907425"/>
    <w:rsid w:val="009108B1"/>
    <w:rsid w:val="00921BD8"/>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7AD"/>
    <w:rsid w:val="0098794D"/>
    <w:rsid w:val="0099497B"/>
    <w:rsid w:val="009A43BA"/>
    <w:rsid w:val="009B0D05"/>
    <w:rsid w:val="009B2E63"/>
    <w:rsid w:val="009B4CA6"/>
    <w:rsid w:val="009B79F8"/>
    <w:rsid w:val="009C464F"/>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1258"/>
    <w:rsid w:val="00A72A22"/>
    <w:rsid w:val="00AA1F60"/>
    <w:rsid w:val="00AA40D7"/>
    <w:rsid w:val="00AB5F7D"/>
    <w:rsid w:val="00AC0C50"/>
    <w:rsid w:val="00AC6FE2"/>
    <w:rsid w:val="00AE46FE"/>
    <w:rsid w:val="00AF08EC"/>
    <w:rsid w:val="00AF3925"/>
    <w:rsid w:val="00AF4979"/>
    <w:rsid w:val="00B1296B"/>
    <w:rsid w:val="00B2292F"/>
    <w:rsid w:val="00B42B97"/>
    <w:rsid w:val="00B43169"/>
    <w:rsid w:val="00B501A8"/>
    <w:rsid w:val="00B55AE4"/>
    <w:rsid w:val="00B70B46"/>
    <w:rsid w:val="00B739B0"/>
    <w:rsid w:val="00B814A3"/>
    <w:rsid w:val="00B93363"/>
    <w:rsid w:val="00B96F38"/>
    <w:rsid w:val="00BC29BA"/>
    <w:rsid w:val="00BC716B"/>
    <w:rsid w:val="00BD0E74"/>
    <w:rsid w:val="00BD5F8C"/>
    <w:rsid w:val="00BE26CB"/>
    <w:rsid w:val="00BE29DD"/>
    <w:rsid w:val="00BE4D0E"/>
    <w:rsid w:val="00BF7E16"/>
    <w:rsid w:val="00C066AF"/>
    <w:rsid w:val="00C10E06"/>
    <w:rsid w:val="00C12EEB"/>
    <w:rsid w:val="00C145B8"/>
    <w:rsid w:val="00C179AD"/>
    <w:rsid w:val="00C2438F"/>
    <w:rsid w:val="00C31AF0"/>
    <w:rsid w:val="00C32A7E"/>
    <w:rsid w:val="00C34F28"/>
    <w:rsid w:val="00C366A6"/>
    <w:rsid w:val="00C368DF"/>
    <w:rsid w:val="00C442C5"/>
    <w:rsid w:val="00C52D68"/>
    <w:rsid w:val="00C57B5C"/>
    <w:rsid w:val="00C57C7C"/>
    <w:rsid w:val="00C61049"/>
    <w:rsid w:val="00C63FFE"/>
    <w:rsid w:val="00C66B6A"/>
    <w:rsid w:val="00C77140"/>
    <w:rsid w:val="00C91EB6"/>
    <w:rsid w:val="00CA10B0"/>
    <w:rsid w:val="00CA2F8E"/>
    <w:rsid w:val="00CA3EE2"/>
    <w:rsid w:val="00CA7FD5"/>
    <w:rsid w:val="00CB3287"/>
    <w:rsid w:val="00CB33E2"/>
    <w:rsid w:val="00CB4E68"/>
    <w:rsid w:val="00CB6477"/>
    <w:rsid w:val="00CC2733"/>
    <w:rsid w:val="00CD0050"/>
    <w:rsid w:val="00CE7481"/>
    <w:rsid w:val="00CF0A8F"/>
    <w:rsid w:val="00CF114E"/>
    <w:rsid w:val="00CF2CE7"/>
    <w:rsid w:val="00D048CE"/>
    <w:rsid w:val="00D10998"/>
    <w:rsid w:val="00D10BE1"/>
    <w:rsid w:val="00D15CBD"/>
    <w:rsid w:val="00D221CB"/>
    <w:rsid w:val="00D23391"/>
    <w:rsid w:val="00D264F3"/>
    <w:rsid w:val="00D31805"/>
    <w:rsid w:val="00D552B9"/>
    <w:rsid w:val="00D735B2"/>
    <w:rsid w:val="00D74021"/>
    <w:rsid w:val="00D76D01"/>
    <w:rsid w:val="00D922A9"/>
    <w:rsid w:val="00D9394A"/>
    <w:rsid w:val="00DB0CBB"/>
    <w:rsid w:val="00DB32F0"/>
    <w:rsid w:val="00DB3359"/>
    <w:rsid w:val="00DB4F4B"/>
    <w:rsid w:val="00DB67CC"/>
    <w:rsid w:val="00DC3783"/>
    <w:rsid w:val="00DC4D63"/>
    <w:rsid w:val="00DE1070"/>
    <w:rsid w:val="00DF768D"/>
    <w:rsid w:val="00E00219"/>
    <w:rsid w:val="00E015D1"/>
    <w:rsid w:val="00E0316B"/>
    <w:rsid w:val="00E12518"/>
    <w:rsid w:val="00E13DE5"/>
    <w:rsid w:val="00E25E10"/>
    <w:rsid w:val="00E50B41"/>
    <w:rsid w:val="00E5219B"/>
    <w:rsid w:val="00E52D07"/>
    <w:rsid w:val="00E5518B"/>
    <w:rsid w:val="00E609FE"/>
    <w:rsid w:val="00E630BE"/>
    <w:rsid w:val="00E75920"/>
    <w:rsid w:val="00E80D96"/>
    <w:rsid w:val="00E8454D"/>
    <w:rsid w:val="00E871FA"/>
    <w:rsid w:val="00E936A4"/>
    <w:rsid w:val="00E954BB"/>
    <w:rsid w:val="00EA45E7"/>
    <w:rsid w:val="00EA46F8"/>
    <w:rsid w:val="00EB0B1F"/>
    <w:rsid w:val="00EB78E3"/>
    <w:rsid w:val="00EB7BE3"/>
    <w:rsid w:val="00EC1C4B"/>
    <w:rsid w:val="00EC735A"/>
    <w:rsid w:val="00ED5F38"/>
    <w:rsid w:val="00EF2272"/>
    <w:rsid w:val="00EF27FE"/>
    <w:rsid w:val="00F049B8"/>
    <w:rsid w:val="00F07FB6"/>
    <w:rsid w:val="00F149D0"/>
    <w:rsid w:val="00F160A3"/>
    <w:rsid w:val="00F16B53"/>
    <w:rsid w:val="00F25ECD"/>
    <w:rsid w:val="00F318BE"/>
    <w:rsid w:val="00F33297"/>
    <w:rsid w:val="00F343FB"/>
    <w:rsid w:val="00F344C9"/>
    <w:rsid w:val="00F359FE"/>
    <w:rsid w:val="00F42159"/>
    <w:rsid w:val="00F4256E"/>
    <w:rsid w:val="00F42EE1"/>
    <w:rsid w:val="00F573B3"/>
    <w:rsid w:val="00F60F1F"/>
    <w:rsid w:val="00F64141"/>
    <w:rsid w:val="00F67508"/>
    <w:rsid w:val="00F71FC9"/>
    <w:rsid w:val="00F73B48"/>
    <w:rsid w:val="00F74F51"/>
    <w:rsid w:val="00F842AD"/>
    <w:rsid w:val="00F914EB"/>
    <w:rsid w:val="00F91B85"/>
    <w:rsid w:val="00F938E7"/>
    <w:rsid w:val="00F9552E"/>
    <w:rsid w:val="00F969B6"/>
    <w:rsid w:val="00F97757"/>
    <w:rsid w:val="00FA3B17"/>
    <w:rsid w:val="00FA5E8D"/>
    <w:rsid w:val="00FA5F3D"/>
    <w:rsid w:val="00FB399E"/>
    <w:rsid w:val="00FB7F50"/>
    <w:rsid w:val="00FC180E"/>
    <w:rsid w:val="00FC2A85"/>
    <w:rsid w:val="00FC308A"/>
    <w:rsid w:val="00FC40AF"/>
    <w:rsid w:val="00FC73B9"/>
    <w:rsid w:val="00FD0A16"/>
    <w:rsid w:val="00FD4D0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E5A1-0A0D-4C30-8044-FAC85E19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220</TotalTime>
  <Pages>8</Pages>
  <Words>2178</Words>
  <Characters>12415</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14564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85</cp:revision>
  <dcterms:created xsi:type="dcterms:W3CDTF">2019-01-26T05:46:00Z</dcterms:created>
  <dcterms:modified xsi:type="dcterms:W3CDTF">2019-01-26T11:03:00Z</dcterms:modified>
  <cp:contentStatus>ویرایش 2.5</cp:contentStatus>
  <cp:version>2.7</cp:version>
</cp:coreProperties>
</file>