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E7E67" w:rsidRDefault="007E7E67" w:rsidP="007E7E6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5552552" w:history="1">
        <w:r w:rsidRPr="00CC78CF">
          <w:rPr>
            <w:rStyle w:val="ac"/>
            <w:rFonts w:ascii="Cambria" w:eastAsia="Times New Roman" w:hAnsi="Cambria" w:hint="eastAsia"/>
            <w:b/>
            <w:bCs/>
            <w:noProof/>
            <w:kern w:val="32"/>
            <w:rtl/>
          </w:rPr>
          <w:t>فصل</w:t>
        </w:r>
        <w:r w:rsidRPr="00CC78CF">
          <w:rPr>
            <w:rStyle w:val="ac"/>
            <w:rFonts w:ascii="Cambria" w:eastAsia="Times New Roman" w:hAnsi="Cambria"/>
            <w:b/>
            <w:bCs/>
            <w:noProof/>
            <w:kern w:val="32"/>
            <w:rtl/>
          </w:rPr>
          <w:t xml:space="preserve"> </w:t>
        </w:r>
        <w:r w:rsidRPr="00CC78CF">
          <w:rPr>
            <w:rStyle w:val="ac"/>
            <w:rFonts w:ascii="Cambria" w:eastAsia="Times New Roman" w:hAnsi="Cambria" w:hint="eastAsia"/>
            <w:b/>
            <w:bCs/>
            <w:noProof/>
            <w:kern w:val="32"/>
            <w:rtl/>
          </w:rPr>
          <w:t>ف</w:t>
        </w:r>
        <w:r w:rsidRPr="00CC78CF">
          <w:rPr>
            <w:rStyle w:val="ac"/>
            <w:rFonts w:ascii="Cambria" w:eastAsia="Times New Roman" w:hAnsi="Cambria" w:hint="cs"/>
            <w:b/>
            <w:bCs/>
            <w:noProof/>
            <w:kern w:val="32"/>
            <w:rtl/>
          </w:rPr>
          <w:t>ی</w:t>
        </w:r>
        <w:r w:rsidRPr="00CC78CF">
          <w:rPr>
            <w:rStyle w:val="ac"/>
            <w:rFonts w:ascii="Cambria" w:eastAsia="Times New Roman" w:hAnsi="Cambria" w:hint="eastAsia"/>
            <w:b/>
            <w:bCs/>
            <w:noProof/>
            <w:kern w:val="32"/>
            <w:rtl/>
          </w:rPr>
          <w:t>ما</w:t>
        </w:r>
        <w:r w:rsidRPr="00CC78CF">
          <w:rPr>
            <w:rStyle w:val="ac"/>
            <w:rFonts w:ascii="Cambria" w:eastAsia="Times New Roman" w:hAnsi="Cambria"/>
            <w:b/>
            <w:bCs/>
            <w:noProof/>
            <w:kern w:val="32"/>
            <w:rtl/>
          </w:rPr>
          <w:t xml:space="preserve"> </w:t>
        </w:r>
        <w:r w:rsidRPr="00CC78CF">
          <w:rPr>
            <w:rStyle w:val="ac"/>
            <w:rFonts w:ascii="Cambria" w:eastAsia="Times New Roman" w:hAnsi="Cambria" w:hint="cs"/>
            <w:b/>
            <w:bCs/>
            <w:noProof/>
            <w:kern w:val="32"/>
            <w:rtl/>
          </w:rPr>
          <w:t>ی</w:t>
        </w:r>
        <w:r w:rsidRPr="00CC78CF">
          <w:rPr>
            <w:rStyle w:val="ac"/>
            <w:rFonts w:ascii="Cambria" w:eastAsia="Times New Roman" w:hAnsi="Cambria" w:hint="eastAsia"/>
            <w:b/>
            <w:bCs/>
            <w:noProof/>
            <w:kern w:val="32"/>
            <w:rtl/>
          </w:rPr>
          <w:t>ستقبل</w:t>
        </w:r>
        <w:r w:rsidRPr="00CC78CF">
          <w:rPr>
            <w:rStyle w:val="ac"/>
            <w:rFonts w:ascii="Cambria" w:eastAsia="Times New Roman" w:hAnsi="Cambria"/>
            <w:b/>
            <w:bCs/>
            <w:noProof/>
            <w:kern w:val="32"/>
            <w:rtl/>
          </w:rPr>
          <w:t xml:space="preserve"> </w:t>
        </w:r>
        <w:r w:rsidRPr="00CC78CF">
          <w:rPr>
            <w:rStyle w:val="ac"/>
            <w:rFonts w:ascii="Cambria" w:eastAsia="Times New Roman" w:hAnsi="Cambria" w:hint="eastAsia"/>
            <w:b/>
            <w:bCs/>
            <w:noProof/>
            <w:kern w:val="32"/>
            <w:rtl/>
          </w:rPr>
          <w:t>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Toc505552552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E7E67" w:rsidRDefault="007E7E67" w:rsidP="007E7E67">
      <w:pPr>
        <w:pStyle w:val="22"/>
        <w:tabs>
          <w:tab w:val="right" w:leader="dot" w:pos="10194"/>
        </w:tabs>
        <w:rPr>
          <w:rFonts w:asciiTheme="minorHAnsi" w:eastAsiaTheme="minorEastAsia" w:hAnsiTheme="minorHAnsi" w:cstheme="minorBidi"/>
          <w:bCs w:val="0"/>
          <w:noProof/>
          <w:color w:val="auto"/>
          <w:szCs w:val="22"/>
          <w:rtl/>
        </w:rPr>
      </w:pPr>
      <w:hyperlink w:anchor="_Toc505552553" w:history="1">
        <w:r w:rsidRPr="00CC78CF">
          <w:rPr>
            <w:rStyle w:val="ac"/>
            <w:rFonts w:hint="eastAsia"/>
            <w:noProof/>
            <w:rtl/>
          </w:rPr>
          <w:t>استقبال</w:t>
        </w:r>
        <w:r w:rsidRPr="00CC78CF">
          <w:rPr>
            <w:rStyle w:val="ac"/>
            <w:noProof/>
            <w:rtl/>
          </w:rPr>
          <w:t xml:space="preserve"> </w:t>
        </w:r>
        <w:r w:rsidRPr="00CC78CF">
          <w:rPr>
            <w:rStyle w:val="ac"/>
            <w:rFonts w:hint="eastAsia"/>
            <w:noProof/>
            <w:rtl/>
          </w:rPr>
          <w:t>قبله</w:t>
        </w:r>
        <w:r w:rsidRPr="00CC78CF">
          <w:rPr>
            <w:rStyle w:val="ac"/>
            <w:noProof/>
            <w:rtl/>
          </w:rPr>
          <w:t xml:space="preserve"> </w:t>
        </w:r>
        <w:r w:rsidRPr="00CC78CF">
          <w:rPr>
            <w:rStyle w:val="ac"/>
            <w:rFonts w:hint="eastAsia"/>
            <w:noProof/>
            <w:rtl/>
          </w:rPr>
          <w:t>در</w:t>
        </w:r>
        <w:r w:rsidRPr="00CC78CF">
          <w:rPr>
            <w:rStyle w:val="ac"/>
            <w:noProof/>
            <w:rtl/>
          </w:rPr>
          <w:t xml:space="preserve"> </w:t>
        </w:r>
        <w:r w:rsidRPr="00CC78CF">
          <w:rPr>
            <w:rStyle w:val="ac"/>
            <w:rFonts w:hint="eastAsia"/>
            <w:noProof/>
            <w:rtl/>
          </w:rPr>
          <w:t>حال</w:t>
        </w:r>
        <w:r w:rsidRPr="00CC78CF">
          <w:rPr>
            <w:rStyle w:val="ac"/>
            <w:noProof/>
            <w:rtl/>
          </w:rPr>
          <w:t xml:space="preserve"> </w:t>
        </w:r>
        <w:r w:rsidRPr="00CC78CF">
          <w:rPr>
            <w:rStyle w:val="ac"/>
            <w:rFonts w:hint="eastAsia"/>
            <w:noProof/>
            <w:rtl/>
          </w:rPr>
          <w:t>س</w:t>
        </w:r>
        <w:r w:rsidRPr="00CC78CF">
          <w:rPr>
            <w:rStyle w:val="ac"/>
            <w:rFonts w:hint="cs"/>
            <w:noProof/>
            <w:rtl/>
          </w:rPr>
          <w:t>ی</w:t>
        </w:r>
        <w:r w:rsidRPr="00CC78CF">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Toc505552553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E7E67" w:rsidRDefault="007E7E67" w:rsidP="007E7E67">
      <w:pPr>
        <w:pStyle w:val="32"/>
        <w:tabs>
          <w:tab w:val="right" w:leader="dot" w:pos="10194"/>
        </w:tabs>
        <w:rPr>
          <w:rFonts w:asciiTheme="minorHAnsi" w:eastAsiaTheme="minorEastAsia" w:hAnsiTheme="minorHAnsi" w:cstheme="minorBidi"/>
          <w:bCs w:val="0"/>
          <w:iCs w:val="0"/>
          <w:noProof/>
          <w:color w:val="auto"/>
          <w:szCs w:val="22"/>
          <w:rtl/>
        </w:rPr>
      </w:pPr>
      <w:hyperlink w:anchor="_Toc505552554" w:history="1">
        <w:r w:rsidRPr="00CC78CF">
          <w:rPr>
            <w:rStyle w:val="ac"/>
            <w:rFonts w:hint="eastAsia"/>
            <w:noProof/>
            <w:rtl/>
          </w:rPr>
          <w:t>صورت</w:t>
        </w:r>
        <w:r w:rsidRPr="00CC78CF">
          <w:rPr>
            <w:rStyle w:val="ac"/>
            <w:noProof/>
            <w:rtl/>
          </w:rPr>
          <w:t xml:space="preserve"> </w:t>
        </w:r>
        <w:r w:rsidRPr="00CC78CF">
          <w:rPr>
            <w:rStyle w:val="ac"/>
            <w:rFonts w:hint="eastAsia"/>
            <w:noProof/>
            <w:rtl/>
          </w:rPr>
          <w:t>رابعه</w:t>
        </w:r>
        <w:r w:rsidRPr="00CC78CF">
          <w:rPr>
            <w:rStyle w:val="ac"/>
            <w:noProof/>
            <w:rtl/>
          </w:rPr>
          <w:t xml:space="preserve"> (</w:t>
        </w:r>
        <w:r w:rsidRPr="00CC78CF">
          <w:rPr>
            <w:rStyle w:val="ac"/>
            <w:rFonts w:hint="eastAsia"/>
            <w:noProof/>
            <w:rtl/>
          </w:rPr>
          <w:t>النافله</w:t>
        </w:r>
        <w:r w:rsidRPr="00CC78CF">
          <w:rPr>
            <w:rStyle w:val="ac"/>
            <w:noProof/>
            <w:rtl/>
          </w:rPr>
          <w:t xml:space="preserve"> </w:t>
        </w:r>
        <w:r w:rsidRPr="00CC78CF">
          <w:rPr>
            <w:rStyle w:val="ac"/>
            <w:rFonts w:hint="eastAsia"/>
            <w:noProof/>
            <w:rtl/>
          </w:rPr>
          <w:t>ف</w:t>
        </w:r>
        <w:r w:rsidRPr="00CC78CF">
          <w:rPr>
            <w:rStyle w:val="ac"/>
            <w:rFonts w:hint="cs"/>
            <w:noProof/>
            <w:rtl/>
          </w:rPr>
          <w:t>ی</w:t>
        </w:r>
        <w:r w:rsidRPr="00CC78CF">
          <w:rPr>
            <w:rStyle w:val="ac"/>
            <w:noProof/>
            <w:rtl/>
          </w:rPr>
          <w:t xml:space="preserve"> </w:t>
        </w:r>
        <w:r w:rsidRPr="00CC78CF">
          <w:rPr>
            <w:rStyle w:val="ac"/>
            <w:rFonts w:hint="eastAsia"/>
            <w:noProof/>
            <w:rtl/>
          </w:rPr>
          <w:t>الحضر</w:t>
        </w:r>
        <w:r w:rsidRPr="00CC78CF">
          <w:rPr>
            <w:rStyle w:val="ac"/>
            <w:noProof/>
            <w:rtl/>
          </w:rPr>
          <w:t xml:space="preserve"> </w:t>
        </w:r>
        <w:r w:rsidRPr="00CC78CF">
          <w:rPr>
            <w:rStyle w:val="ac"/>
            <w:rFonts w:hint="eastAsia"/>
            <w:noProof/>
            <w:rtl/>
          </w:rPr>
          <w:t>ماش</w:t>
        </w:r>
        <w:r w:rsidRPr="00CC78CF">
          <w:rPr>
            <w:rStyle w:val="ac"/>
            <w:rFonts w:hint="cs"/>
            <w:noProof/>
            <w:rtl/>
          </w:rPr>
          <w:t>ی</w:t>
        </w:r>
        <w:r w:rsidRPr="00CC78CF">
          <w:rPr>
            <w:rStyle w:val="ac"/>
            <w:rFonts w:hint="eastAsia"/>
            <w:noProof/>
            <w:rtl/>
          </w:rPr>
          <w:t>ا</w:t>
        </w:r>
        <w:r w:rsidRPr="00CC78C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Toc505552554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E7E67" w:rsidRDefault="007E7E67" w:rsidP="007E7E67">
      <w:pPr>
        <w:pStyle w:val="42"/>
        <w:tabs>
          <w:tab w:val="right" w:leader="dot" w:pos="10194"/>
        </w:tabs>
        <w:rPr>
          <w:rFonts w:asciiTheme="minorHAnsi" w:eastAsiaTheme="minorEastAsia" w:hAnsiTheme="minorHAnsi" w:cstheme="minorBidi"/>
          <w:bCs w:val="0"/>
          <w:noProof/>
          <w:color w:val="auto"/>
          <w:szCs w:val="22"/>
          <w:rtl/>
        </w:rPr>
      </w:pPr>
      <w:hyperlink w:anchor="_Toc505552555" w:history="1">
        <w:r w:rsidRPr="00CC78CF">
          <w:rPr>
            <w:rStyle w:val="ac"/>
            <w:rFonts w:hint="eastAsia"/>
            <w:noProof/>
            <w:rtl/>
          </w:rPr>
          <w:t>دل</w:t>
        </w:r>
        <w:r w:rsidRPr="00CC78CF">
          <w:rPr>
            <w:rStyle w:val="ac"/>
            <w:rFonts w:hint="cs"/>
            <w:noProof/>
            <w:rtl/>
          </w:rPr>
          <w:t>ی</w:t>
        </w:r>
        <w:r w:rsidRPr="00CC78CF">
          <w:rPr>
            <w:rStyle w:val="ac"/>
            <w:rFonts w:hint="eastAsia"/>
            <w:noProof/>
            <w:rtl/>
          </w:rPr>
          <w:t>ل</w:t>
        </w:r>
        <w:r w:rsidRPr="00CC78CF">
          <w:rPr>
            <w:rStyle w:val="ac"/>
            <w:noProof/>
            <w:rtl/>
          </w:rPr>
          <w:t xml:space="preserve"> </w:t>
        </w:r>
        <w:r w:rsidRPr="00CC78CF">
          <w:rPr>
            <w:rStyle w:val="ac"/>
            <w:rFonts w:hint="eastAsia"/>
            <w:noProof/>
            <w:rtl/>
          </w:rPr>
          <w:t>مشهور</w:t>
        </w:r>
        <w:r w:rsidRPr="00CC78CF">
          <w:rPr>
            <w:rStyle w:val="ac"/>
            <w:noProof/>
            <w:rtl/>
          </w:rPr>
          <w:t xml:space="preserve"> </w:t>
        </w:r>
        <w:r w:rsidRPr="00CC78CF">
          <w:rPr>
            <w:rStyle w:val="ac"/>
            <w:rFonts w:hint="eastAsia"/>
            <w:noProof/>
            <w:rtl/>
          </w:rPr>
          <w:t>بر</w:t>
        </w:r>
        <w:r w:rsidRPr="00CC78CF">
          <w:rPr>
            <w:rStyle w:val="ac"/>
            <w:noProof/>
            <w:rtl/>
          </w:rPr>
          <w:t xml:space="preserve"> </w:t>
        </w:r>
        <w:r w:rsidRPr="00CC78CF">
          <w:rPr>
            <w:rStyle w:val="ac"/>
            <w:rFonts w:hint="eastAsia"/>
            <w:noProof/>
            <w:rtl/>
          </w:rPr>
          <w:t>عدم</w:t>
        </w:r>
        <w:r w:rsidRPr="00CC78CF">
          <w:rPr>
            <w:rStyle w:val="ac"/>
            <w:noProof/>
            <w:rtl/>
          </w:rPr>
          <w:t xml:space="preserve"> </w:t>
        </w:r>
        <w:r w:rsidRPr="00CC78CF">
          <w:rPr>
            <w:rStyle w:val="ac"/>
            <w:rFonts w:hint="eastAsia"/>
            <w:noProof/>
            <w:rtl/>
          </w:rPr>
          <w:t>شرط</w:t>
        </w:r>
        <w:r w:rsidRPr="00CC78CF">
          <w:rPr>
            <w:rStyle w:val="ac"/>
            <w:rFonts w:hint="cs"/>
            <w:noProof/>
            <w:rtl/>
          </w:rPr>
          <w:t>ی</w:t>
        </w:r>
        <w:r w:rsidRPr="00CC78CF">
          <w:rPr>
            <w:rStyle w:val="ac"/>
            <w:rFonts w:hint="eastAsia"/>
            <w:noProof/>
            <w:rtl/>
          </w:rPr>
          <w:t>ت</w:t>
        </w:r>
        <w:r w:rsidRPr="00CC78CF">
          <w:rPr>
            <w:rStyle w:val="ac"/>
            <w:noProof/>
            <w:rtl/>
          </w:rPr>
          <w:t xml:space="preserve"> </w:t>
        </w:r>
        <w:r w:rsidRPr="00CC78CF">
          <w:rPr>
            <w:rStyle w:val="ac"/>
            <w:rFonts w:hint="eastAsia"/>
            <w:noProof/>
            <w:rtl/>
          </w:rPr>
          <w:t>استقبال</w:t>
        </w:r>
        <w:r w:rsidRPr="00CC78CF">
          <w:rPr>
            <w:rStyle w:val="ac"/>
            <w:noProof/>
            <w:rtl/>
          </w:rPr>
          <w:t xml:space="preserve"> </w:t>
        </w:r>
        <w:r w:rsidRPr="00CC78CF">
          <w:rPr>
            <w:rStyle w:val="ac"/>
            <w:rFonts w:hint="eastAsia"/>
            <w:noProof/>
            <w:rtl/>
          </w:rPr>
          <w:t>قبله</w:t>
        </w:r>
        <w:r w:rsidRPr="00CC78CF">
          <w:rPr>
            <w:rStyle w:val="ac"/>
            <w:noProof/>
            <w:rtl/>
          </w:rPr>
          <w:t xml:space="preserve"> (</w:t>
        </w:r>
        <w:r w:rsidRPr="00CC78CF">
          <w:rPr>
            <w:rStyle w:val="ac"/>
            <w:rFonts w:hint="eastAsia"/>
            <w:noProof/>
            <w:rtl/>
          </w:rPr>
          <w:t>صح</w:t>
        </w:r>
        <w:r w:rsidRPr="00CC78CF">
          <w:rPr>
            <w:rStyle w:val="ac"/>
            <w:rFonts w:hint="cs"/>
            <w:noProof/>
            <w:rtl/>
          </w:rPr>
          <w:t>ی</w:t>
        </w:r>
        <w:r w:rsidRPr="00CC78CF">
          <w:rPr>
            <w:rStyle w:val="ac"/>
            <w:rFonts w:hint="eastAsia"/>
            <w:noProof/>
            <w:rtl/>
          </w:rPr>
          <w:t>حه</w:t>
        </w:r>
        <w:r w:rsidRPr="00CC78CF">
          <w:rPr>
            <w:rStyle w:val="ac"/>
            <w:noProof/>
            <w:rtl/>
          </w:rPr>
          <w:t xml:space="preserve"> </w:t>
        </w:r>
        <w:r w:rsidRPr="00CC78CF">
          <w:rPr>
            <w:rStyle w:val="ac"/>
            <w:rFonts w:hint="cs"/>
            <w:noProof/>
            <w:rtl/>
          </w:rPr>
          <w:t>ی</w:t>
        </w:r>
        <w:r w:rsidRPr="00CC78CF">
          <w:rPr>
            <w:rStyle w:val="ac"/>
            <w:rFonts w:hint="eastAsia"/>
            <w:noProof/>
            <w:rtl/>
          </w:rPr>
          <w:t>عقوب</w:t>
        </w:r>
        <w:r w:rsidRPr="00CC78CF">
          <w:rPr>
            <w:rStyle w:val="ac"/>
            <w:noProof/>
            <w:rtl/>
          </w:rPr>
          <w:t xml:space="preserve"> </w:t>
        </w:r>
        <w:r w:rsidRPr="00CC78CF">
          <w:rPr>
            <w:rStyle w:val="ac"/>
            <w:rFonts w:hint="eastAsia"/>
            <w:noProof/>
            <w:rtl/>
          </w:rPr>
          <w:t>بن</w:t>
        </w:r>
        <w:r w:rsidRPr="00CC78CF">
          <w:rPr>
            <w:rStyle w:val="ac"/>
            <w:noProof/>
            <w:rtl/>
          </w:rPr>
          <w:t xml:space="preserve"> </w:t>
        </w:r>
        <w:r w:rsidRPr="00CC78CF">
          <w:rPr>
            <w:rStyle w:val="ac"/>
            <w:rFonts w:hint="eastAsia"/>
            <w:noProof/>
            <w:rtl/>
          </w:rPr>
          <w:t>شع</w:t>
        </w:r>
        <w:r w:rsidRPr="00CC78CF">
          <w:rPr>
            <w:rStyle w:val="ac"/>
            <w:rFonts w:hint="cs"/>
            <w:noProof/>
            <w:rtl/>
          </w:rPr>
          <w:t>ی</w:t>
        </w:r>
        <w:r w:rsidRPr="00CC78CF">
          <w:rPr>
            <w:rStyle w:val="ac"/>
            <w:rFonts w:hint="eastAsia"/>
            <w:noProof/>
            <w:rtl/>
          </w:rPr>
          <w:t>ب</w:t>
        </w:r>
        <w:r w:rsidRPr="00CC78C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Toc505552555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E7E67" w:rsidRDefault="007E7E67" w:rsidP="007E7E67">
      <w:pPr>
        <w:pStyle w:val="52"/>
        <w:tabs>
          <w:tab w:val="right" w:leader="dot" w:pos="10194"/>
        </w:tabs>
        <w:rPr>
          <w:rFonts w:asciiTheme="minorHAnsi" w:eastAsiaTheme="minorEastAsia" w:hAnsiTheme="minorHAnsi" w:cstheme="minorBidi"/>
          <w:bCs w:val="0"/>
          <w:noProof/>
          <w:color w:val="auto"/>
          <w:szCs w:val="22"/>
          <w:rtl/>
        </w:rPr>
      </w:pPr>
      <w:hyperlink w:anchor="_Toc505552556" w:history="1">
        <w:r w:rsidRPr="00CC78CF">
          <w:rPr>
            <w:rStyle w:val="ac"/>
            <w:rFonts w:hint="eastAsia"/>
            <w:noProof/>
            <w:rtl/>
          </w:rPr>
          <w:t>مناقشه</w:t>
        </w:r>
        <w:r w:rsidRPr="00CC78CF">
          <w:rPr>
            <w:rStyle w:val="ac"/>
            <w:noProof/>
            <w:rtl/>
          </w:rPr>
          <w:t xml:space="preserve"> </w:t>
        </w:r>
        <w:r w:rsidRPr="00CC78CF">
          <w:rPr>
            <w:rStyle w:val="ac"/>
            <w:rFonts w:hint="eastAsia"/>
            <w:noProof/>
            <w:rtl/>
          </w:rPr>
          <w:t>أول</w:t>
        </w:r>
        <w:r w:rsidRPr="00CC78CF">
          <w:rPr>
            <w:rStyle w:val="ac"/>
            <w:noProof/>
            <w:rtl/>
          </w:rPr>
          <w:t xml:space="preserve"> (</w:t>
        </w:r>
        <w:r w:rsidRPr="00CC78CF">
          <w:rPr>
            <w:rStyle w:val="ac"/>
            <w:rFonts w:hint="eastAsia"/>
            <w:noProof/>
            <w:rtl/>
          </w:rPr>
          <w:t>احتمال</w:t>
        </w:r>
        <w:r w:rsidRPr="00CC78CF">
          <w:rPr>
            <w:rStyle w:val="ac"/>
            <w:noProof/>
            <w:rtl/>
          </w:rPr>
          <w:t xml:space="preserve"> </w:t>
        </w:r>
        <w:r w:rsidRPr="00CC78CF">
          <w:rPr>
            <w:rStyle w:val="ac"/>
            <w:rFonts w:hint="eastAsia"/>
            <w:noProof/>
            <w:rtl/>
          </w:rPr>
          <w:t>وحدت</w:t>
        </w:r>
        <w:r w:rsidRPr="00CC78CF">
          <w:rPr>
            <w:rStyle w:val="ac"/>
            <w:noProof/>
            <w:rtl/>
          </w:rPr>
          <w:t xml:space="preserve"> </w:t>
        </w:r>
        <w:r w:rsidRPr="00CC78CF">
          <w:rPr>
            <w:rStyle w:val="ac"/>
            <w:rFonts w:hint="eastAsia"/>
            <w:noProof/>
            <w:rtl/>
          </w:rPr>
          <w:t>روا</w:t>
        </w:r>
        <w:r w:rsidRPr="00CC78CF">
          <w:rPr>
            <w:rStyle w:val="ac"/>
            <w:rFonts w:hint="cs"/>
            <w:noProof/>
            <w:rtl/>
          </w:rPr>
          <w:t>ی</w:t>
        </w:r>
        <w:r w:rsidRPr="00CC78CF">
          <w:rPr>
            <w:rStyle w:val="ac"/>
            <w:rFonts w:hint="eastAsia"/>
            <w:noProof/>
            <w:rtl/>
          </w:rPr>
          <w:t>ت</w:t>
        </w:r>
        <w:r w:rsidRPr="00CC78CF">
          <w:rPr>
            <w:rStyle w:val="ac"/>
            <w:noProof/>
            <w:rtl/>
          </w:rPr>
          <w:t xml:space="preserve"> </w:t>
        </w:r>
        <w:r w:rsidRPr="00CC78CF">
          <w:rPr>
            <w:rStyle w:val="ac"/>
            <w:rFonts w:hint="eastAsia"/>
            <w:noProof/>
            <w:rtl/>
          </w:rPr>
          <w:t>با</w:t>
        </w:r>
        <w:r w:rsidRPr="00CC78CF">
          <w:rPr>
            <w:rStyle w:val="ac"/>
            <w:noProof/>
            <w:rtl/>
          </w:rPr>
          <w:t xml:space="preserve"> </w:t>
        </w:r>
        <w:r w:rsidRPr="00CC78CF">
          <w:rPr>
            <w:rStyle w:val="ac"/>
            <w:rFonts w:hint="eastAsia"/>
            <w:noProof/>
            <w:rtl/>
          </w:rPr>
          <w:t>صح</w:t>
        </w:r>
        <w:r w:rsidRPr="00CC78CF">
          <w:rPr>
            <w:rStyle w:val="ac"/>
            <w:rFonts w:hint="cs"/>
            <w:noProof/>
            <w:rtl/>
          </w:rPr>
          <w:t>ی</w:t>
        </w:r>
        <w:r w:rsidRPr="00CC78CF">
          <w:rPr>
            <w:rStyle w:val="ac"/>
            <w:rFonts w:hint="eastAsia"/>
            <w:noProof/>
            <w:rtl/>
          </w:rPr>
          <w:t>حه</w:t>
        </w:r>
        <w:r w:rsidRPr="00CC78CF">
          <w:rPr>
            <w:rStyle w:val="ac"/>
            <w:noProof/>
            <w:rtl/>
          </w:rPr>
          <w:t xml:space="preserve"> </w:t>
        </w:r>
        <w:r w:rsidRPr="00CC78CF">
          <w:rPr>
            <w:rStyle w:val="ac"/>
            <w:rFonts w:hint="eastAsia"/>
            <w:noProof/>
            <w:rtl/>
          </w:rPr>
          <w:t>د</w:t>
        </w:r>
        <w:r w:rsidRPr="00CC78CF">
          <w:rPr>
            <w:rStyle w:val="ac"/>
            <w:rFonts w:hint="cs"/>
            <w:noProof/>
            <w:rtl/>
          </w:rPr>
          <w:t>ی</w:t>
        </w:r>
        <w:r w:rsidRPr="00CC78CF">
          <w:rPr>
            <w:rStyle w:val="ac"/>
            <w:rFonts w:hint="eastAsia"/>
            <w:noProof/>
            <w:rtl/>
          </w:rPr>
          <w:t>گر</w:t>
        </w:r>
        <w:r w:rsidRPr="00CC78CF">
          <w:rPr>
            <w:rStyle w:val="ac"/>
            <w:noProof/>
            <w:rtl/>
          </w:rPr>
          <w:t xml:space="preserve"> </w:t>
        </w:r>
        <w:r w:rsidRPr="00CC78CF">
          <w:rPr>
            <w:rStyle w:val="ac"/>
            <w:rFonts w:hint="cs"/>
            <w:noProof/>
            <w:rtl/>
          </w:rPr>
          <w:t>ی</w:t>
        </w:r>
        <w:r w:rsidRPr="00CC78CF">
          <w:rPr>
            <w:rStyle w:val="ac"/>
            <w:rFonts w:hint="eastAsia"/>
            <w:noProof/>
            <w:rtl/>
          </w:rPr>
          <w:t>عقوب</w:t>
        </w:r>
        <w:r w:rsidRPr="00CC78CF">
          <w:rPr>
            <w:rStyle w:val="ac"/>
            <w:noProof/>
            <w:rtl/>
          </w:rPr>
          <w:t xml:space="preserve"> </w:t>
        </w:r>
        <w:r w:rsidRPr="00CC78CF">
          <w:rPr>
            <w:rStyle w:val="ac"/>
            <w:rFonts w:hint="eastAsia"/>
            <w:noProof/>
            <w:rtl/>
          </w:rPr>
          <w:t>بن</w:t>
        </w:r>
        <w:r w:rsidRPr="00CC78CF">
          <w:rPr>
            <w:rStyle w:val="ac"/>
            <w:noProof/>
            <w:rtl/>
          </w:rPr>
          <w:t xml:space="preserve"> </w:t>
        </w:r>
        <w:r w:rsidRPr="00CC78CF">
          <w:rPr>
            <w:rStyle w:val="ac"/>
            <w:rFonts w:hint="eastAsia"/>
            <w:noProof/>
            <w:rtl/>
          </w:rPr>
          <w:t>شع</w:t>
        </w:r>
        <w:r w:rsidRPr="00CC78CF">
          <w:rPr>
            <w:rStyle w:val="ac"/>
            <w:rFonts w:hint="cs"/>
            <w:noProof/>
            <w:rtl/>
          </w:rPr>
          <w:t>ی</w:t>
        </w:r>
        <w:r w:rsidRPr="00CC78CF">
          <w:rPr>
            <w:rStyle w:val="ac"/>
            <w:rFonts w:hint="eastAsia"/>
            <w:noProof/>
            <w:rtl/>
          </w:rPr>
          <w:t>ب</w:t>
        </w:r>
        <w:r w:rsidRPr="00CC78C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Toc505552556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E7E67" w:rsidRDefault="007E7E67" w:rsidP="007E7E67">
      <w:pPr>
        <w:pStyle w:val="52"/>
        <w:tabs>
          <w:tab w:val="right" w:leader="dot" w:pos="10194"/>
        </w:tabs>
        <w:rPr>
          <w:rFonts w:asciiTheme="minorHAnsi" w:eastAsiaTheme="minorEastAsia" w:hAnsiTheme="minorHAnsi" w:cstheme="minorBidi"/>
          <w:bCs w:val="0"/>
          <w:noProof/>
          <w:color w:val="auto"/>
          <w:szCs w:val="22"/>
          <w:rtl/>
        </w:rPr>
      </w:pPr>
      <w:hyperlink w:anchor="_Toc505552557" w:history="1">
        <w:r w:rsidRPr="00CC78CF">
          <w:rPr>
            <w:rStyle w:val="ac"/>
            <w:rFonts w:hint="eastAsia"/>
            <w:noProof/>
            <w:rtl/>
          </w:rPr>
          <w:t>مناقشه</w:t>
        </w:r>
        <w:r w:rsidRPr="00CC78CF">
          <w:rPr>
            <w:rStyle w:val="ac"/>
            <w:noProof/>
            <w:rtl/>
          </w:rPr>
          <w:t xml:space="preserve"> </w:t>
        </w:r>
        <w:r w:rsidRPr="00CC78CF">
          <w:rPr>
            <w:rStyle w:val="ac"/>
            <w:rFonts w:hint="eastAsia"/>
            <w:noProof/>
            <w:rtl/>
          </w:rPr>
          <w:t>دوم</w:t>
        </w:r>
        <w:r w:rsidRPr="00CC78CF">
          <w:rPr>
            <w:rStyle w:val="ac"/>
            <w:noProof/>
            <w:rtl/>
          </w:rPr>
          <w:t xml:space="preserve"> (</w:t>
        </w:r>
        <w:r w:rsidRPr="00CC78CF">
          <w:rPr>
            <w:rStyle w:val="ac"/>
            <w:rFonts w:hint="eastAsia"/>
            <w:noProof/>
            <w:rtl/>
          </w:rPr>
          <w:t>تق</w:t>
        </w:r>
        <w:r w:rsidRPr="00CC78CF">
          <w:rPr>
            <w:rStyle w:val="ac"/>
            <w:rFonts w:hint="cs"/>
            <w:noProof/>
            <w:rtl/>
          </w:rPr>
          <w:t>یی</w:t>
        </w:r>
        <w:r w:rsidRPr="00CC78CF">
          <w:rPr>
            <w:rStyle w:val="ac"/>
            <w:rFonts w:hint="eastAsia"/>
            <w:noProof/>
            <w:rtl/>
          </w:rPr>
          <w:t>د</w:t>
        </w:r>
        <w:r w:rsidRPr="00CC78CF">
          <w:rPr>
            <w:rStyle w:val="ac"/>
            <w:noProof/>
            <w:rtl/>
          </w:rPr>
          <w:t xml:space="preserve"> </w:t>
        </w:r>
        <w:r w:rsidRPr="00CC78CF">
          <w:rPr>
            <w:rStyle w:val="ac"/>
            <w:rFonts w:hint="eastAsia"/>
            <w:noProof/>
            <w:rtl/>
          </w:rPr>
          <w:t>با</w:t>
        </w:r>
        <w:r w:rsidRPr="00CC78CF">
          <w:rPr>
            <w:rStyle w:val="ac"/>
            <w:noProof/>
            <w:rtl/>
          </w:rPr>
          <w:t xml:space="preserve"> </w:t>
        </w:r>
        <w:r w:rsidRPr="00CC78CF">
          <w:rPr>
            <w:rStyle w:val="ac"/>
            <w:rFonts w:hint="eastAsia"/>
            <w:noProof/>
            <w:rtl/>
          </w:rPr>
          <w:t>صح</w:t>
        </w:r>
        <w:r w:rsidRPr="00CC78CF">
          <w:rPr>
            <w:rStyle w:val="ac"/>
            <w:rFonts w:hint="cs"/>
            <w:noProof/>
            <w:rtl/>
          </w:rPr>
          <w:t>ی</w:t>
        </w:r>
        <w:r w:rsidRPr="00CC78CF">
          <w:rPr>
            <w:rStyle w:val="ac"/>
            <w:rFonts w:hint="eastAsia"/>
            <w:noProof/>
            <w:rtl/>
          </w:rPr>
          <w:t>حه</w:t>
        </w:r>
        <w:r w:rsidRPr="00CC78CF">
          <w:rPr>
            <w:rStyle w:val="ac"/>
            <w:noProof/>
            <w:rtl/>
          </w:rPr>
          <w:t xml:space="preserve"> </w:t>
        </w:r>
        <w:r w:rsidRPr="00CC78CF">
          <w:rPr>
            <w:rStyle w:val="ac"/>
            <w:rFonts w:hint="eastAsia"/>
            <w:noProof/>
            <w:rtl/>
          </w:rPr>
          <w:t>معاو</w:t>
        </w:r>
        <w:r w:rsidRPr="00CC78CF">
          <w:rPr>
            <w:rStyle w:val="ac"/>
            <w:rFonts w:hint="cs"/>
            <w:noProof/>
            <w:rtl/>
          </w:rPr>
          <w:t>ی</w:t>
        </w:r>
        <w:r w:rsidRPr="00CC78CF">
          <w:rPr>
            <w:rStyle w:val="ac"/>
            <w:rFonts w:hint="eastAsia"/>
            <w:noProof/>
            <w:rtl/>
          </w:rPr>
          <w:t>ه</w:t>
        </w:r>
        <w:r w:rsidRPr="00CC78CF">
          <w:rPr>
            <w:rStyle w:val="ac"/>
            <w:noProof/>
            <w:rtl/>
          </w:rPr>
          <w:t xml:space="preserve"> </w:t>
        </w:r>
        <w:r w:rsidRPr="00CC78CF">
          <w:rPr>
            <w:rStyle w:val="ac"/>
            <w:rFonts w:hint="eastAsia"/>
            <w:noProof/>
            <w:rtl/>
          </w:rPr>
          <w:t>بن</w:t>
        </w:r>
        <w:r w:rsidRPr="00CC78CF">
          <w:rPr>
            <w:rStyle w:val="ac"/>
            <w:noProof/>
            <w:rtl/>
          </w:rPr>
          <w:t xml:space="preserve"> </w:t>
        </w:r>
        <w:r w:rsidRPr="00CC78CF">
          <w:rPr>
            <w:rStyle w:val="ac"/>
            <w:rFonts w:hint="eastAsia"/>
            <w:noProof/>
            <w:rtl/>
          </w:rPr>
          <w:t>عمار</w:t>
        </w:r>
        <w:r w:rsidRPr="00CC78C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Toc505552557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E7E67" w:rsidRDefault="007E7E67" w:rsidP="007E7E67">
      <w:pPr>
        <w:pStyle w:val="61"/>
        <w:tabs>
          <w:tab w:val="right" w:leader="dot" w:pos="10194"/>
        </w:tabs>
        <w:rPr>
          <w:rFonts w:asciiTheme="minorHAnsi" w:eastAsiaTheme="minorEastAsia" w:hAnsiTheme="minorHAnsi" w:cstheme="minorBidi"/>
          <w:bCs w:val="0"/>
          <w:noProof/>
          <w:color w:val="auto"/>
          <w:szCs w:val="22"/>
          <w:rtl/>
        </w:rPr>
      </w:pPr>
      <w:hyperlink w:anchor="_Toc505552558" w:history="1">
        <w:r w:rsidRPr="00CC78CF">
          <w:rPr>
            <w:rStyle w:val="ac"/>
            <w:rFonts w:hint="eastAsia"/>
            <w:noProof/>
            <w:rtl/>
          </w:rPr>
          <w:t>جواب</w:t>
        </w:r>
        <w:r w:rsidRPr="00CC78CF">
          <w:rPr>
            <w:rStyle w:val="ac"/>
            <w:noProof/>
            <w:rtl/>
          </w:rPr>
          <w:t xml:space="preserve"> </w:t>
        </w:r>
        <w:r w:rsidRPr="00CC78CF">
          <w:rPr>
            <w:rStyle w:val="ac"/>
            <w:rFonts w:hint="eastAsia"/>
            <w:noProof/>
            <w:rtl/>
          </w:rPr>
          <w:t>مرحوم</w:t>
        </w:r>
        <w:r w:rsidRPr="00CC78CF">
          <w:rPr>
            <w:rStyle w:val="ac"/>
            <w:noProof/>
            <w:rtl/>
          </w:rPr>
          <w:t xml:space="preserve"> </w:t>
        </w:r>
        <w:r w:rsidRPr="00CC78CF">
          <w:rPr>
            <w:rStyle w:val="ac"/>
            <w:rFonts w:hint="eastAsia"/>
            <w:noProof/>
            <w:rtl/>
          </w:rPr>
          <w:t>خو</w:t>
        </w:r>
        <w:r w:rsidRPr="00CC78CF">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Toc505552558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E7E67" w:rsidRDefault="007E7E67" w:rsidP="007E7E67">
      <w:pPr>
        <w:pStyle w:val="61"/>
        <w:tabs>
          <w:tab w:val="right" w:leader="dot" w:pos="10194"/>
        </w:tabs>
        <w:rPr>
          <w:rFonts w:asciiTheme="minorHAnsi" w:eastAsiaTheme="minorEastAsia" w:hAnsiTheme="minorHAnsi" w:cstheme="minorBidi"/>
          <w:bCs w:val="0"/>
          <w:noProof/>
          <w:color w:val="auto"/>
          <w:szCs w:val="22"/>
          <w:rtl/>
        </w:rPr>
      </w:pPr>
      <w:hyperlink w:anchor="_Toc505552559" w:history="1">
        <w:r w:rsidRPr="00CC78CF">
          <w:rPr>
            <w:rStyle w:val="ac"/>
            <w:rFonts w:hint="eastAsia"/>
            <w:noProof/>
            <w:rtl/>
          </w:rPr>
          <w:t>اشکال</w:t>
        </w:r>
        <w:r w:rsidRPr="00CC78CF">
          <w:rPr>
            <w:rStyle w:val="ac"/>
            <w:noProof/>
            <w:rtl/>
          </w:rPr>
          <w:t xml:space="preserve"> (</w:t>
        </w:r>
        <w:r w:rsidRPr="00CC78CF">
          <w:rPr>
            <w:rStyle w:val="ac"/>
            <w:rFonts w:hint="eastAsia"/>
            <w:noProof/>
            <w:rtl/>
          </w:rPr>
          <w:t>خلاف</w:t>
        </w:r>
        <w:r w:rsidRPr="00CC78CF">
          <w:rPr>
            <w:rStyle w:val="ac"/>
            <w:noProof/>
            <w:rtl/>
          </w:rPr>
          <w:t xml:space="preserve"> </w:t>
        </w:r>
        <w:r w:rsidRPr="00CC78CF">
          <w:rPr>
            <w:rStyle w:val="ac"/>
            <w:rFonts w:hint="eastAsia"/>
            <w:noProof/>
            <w:rtl/>
          </w:rPr>
          <w:t>مبنا</w:t>
        </w:r>
        <w:r w:rsidRPr="00CC78CF">
          <w:rPr>
            <w:rStyle w:val="ac"/>
            <w:rFonts w:hint="cs"/>
            <w:noProof/>
            <w:rtl/>
          </w:rPr>
          <w:t>ی</w:t>
        </w:r>
        <w:r w:rsidRPr="00CC78CF">
          <w:rPr>
            <w:rStyle w:val="ac"/>
            <w:noProof/>
            <w:rtl/>
          </w:rPr>
          <w:t xml:space="preserve"> </w:t>
        </w:r>
        <w:r w:rsidRPr="00CC78CF">
          <w:rPr>
            <w:rStyle w:val="ac"/>
            <w:rFonts w:hint="eastAsia"/>
            <w:noProof/>
            <w:rtl/>
          </w:rPr>
          <w:t>اصول</w:t>
        </w:r>
        <w:r w:rsidRPr="00CC78CF">
          <w:rPr>
            <w:rStyle w:val="ac"/>
            <w:rFonts w:hint="cs"/>
            <w:noProof/>
            <w:rtl/>
          </w:rPr>
          <w:t>ی</w:t>
        </w:r>
        <w:r w:rsidRPr="00CC78CF">
          <w:rPr>
            <w:rStyle w:val="ac"/>
            <w:noProof/>
            <w:rtl/>
          </w:rPr>
          <w:t xml:space="preserve"> </w:t>
        </w:r>
        <w:r w:rsidRPr="00CC78CF">
          <w:rPr>
            <w:rStyle w:val="ac"/>
            <w:rFonts w:hint="eastAsia"/>
            <w:noProof/>
            <w:rtl/>
          </w:rPr>
          <w:t>بودن</w:t>
        </w:r>
        <w:r w:rsidRPr="00CC78CF">
          <w:rPr>
            <w:rStyle w:val="ac"/>
            <w:noProof/>
            <w:rtl/>
          </w:rPr>
          <w:t xml:space="preserve"> </w:t>
        </w:r>
        <w:r w:rsidRPr="00CC78CF">
          <w:rPr>
            <w:rStyle w:val="ac"/>
            <w:rFonts w:hint="eastAsia"/>
            <w:noProof/>
            <w:rtl/>
          </w:rPr>
          <w:t>جواب</w:t>
        </w:r>
        <w:r w:rsidRPr="00CC78CF">
          <w:rPr>
            <w:rStyle w:val="ac"/>
            <w:noProof/>
            <w:rtl/>
          </w:rPr>
          <w:t xml:space="preserve"> </w:t>
        </w:r>
        <w:r w:rsidRPr="00CC78CF">
          <w:rPr>
            <w:rStyle w:val="ac"/>
            <w:rFonts w:hint="eastAsia"/>
            <w:noProof/>
            <w:rtl/>
          </w:rPr>
          <w:t>مرحوم</w:t>
        </w:r>
        <w:r w:rsidRPr="00CC78CF">
          <w:rPr>
            <w:rStyle w:val="ac"/>
            <w:noProof/>
            <w:rtl/>
          </w:rPr>
          <w:t xml:space="preserve"> </w:t>
        </w:r>
        <w:r w:rsidRPr="00CC78CF">
          <w:rPr>
            <w:rStyle w:val="ac"/>
            <w:rFonts w:hint="eastAsia"/>
            <w:noProof/>
            <w:rtl/>
          </w:rPr>
          <w:t>خو</w:t>
        </w:r>
        <w:r w:rsidRPr="00CC78CF">
          <w:rPr>
            <w:rStyle w:val="ac"/>
            <w:rFonts w:hint="cs"/>
            <w:noProof/>
            <w:rtl/>
          </w:rPr>
          <w:t>یی</w:t>
        </w:r>
        <w:r w:rsidRPr="00CC78C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Toc505552559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E7E67" w:rsidRDefault="007E7E67" w:rsidP="007E7E67">
      <w:pPr>
        <w:pStyle w:val="61"/>
        <w:tabs>
          <w:tab w:val="right" w:leader="dot" w:pos="10194"/>
        </w:tabs>
        <w:rPr>
          <w:rFonts w:asciiTheme="minorHAnsi" w:eastAsiaTheme="minorEastAsia" w:hAnsiTheme="minorHAnsi" w:cstheme="minorBidi"/>
          <w:bCs w:val="0"/>
          <w:noProof/>
          <w:color w:val="auto"/>
          <w:szCs w:val="22"/>
          <w:rtl/>
        </w:rPr>
      </w:pPr>
      <w:hyperlink w:anchor="_Toc505552560" w:history="1">
        <w:r w:rsidRPr="00CC78CF">
          <w:rPr>
            <w:rStyle w:val="ac"/>
            <w:rFonts w:hint="eastAsia"/>
            <w:noProof/>
            <w:rtl/>
          </w:rPr>
          <w:t>جواب</w:t>
        </w:r>
        <w:r w:rsidRPr="00CC78CF">
          <w:rPr>
            <w:rStyle w:val="ac"/>
            <w:noProof/>
            <w:rtl/>
          </w:rPr>
          <w:t xml:space="preserve"> </w:t>
        </w:r>
        <w:r w:rsidRPr="00CC78CF">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Toc505552560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E7E67" w:rsidRDefault="007E7E67" w:rsidP="007E7E67">
      <w:pPr>
        <w:pStyle w:val="61"/>
        <w:tabs>
          <w:tab w:val="right" w:leader="dot" w:pos="10194"/>
        </w:tabs>
        <w:rPr>
          <w:rFonts w:asciiTheme="minorHAnsi" w:eastAsiaTheme="minorEastAsia" w:hAnsiTheme="minorHAnsi" w:cstheme="minorBidi"/>
          <w:bCs w:val="0"/>
          <w:noProof/>
          <w:color w:val="auto"/>
          <w:szCs w:val="22"/>
          <w:rtl/>
        </w:rPr>
      </w:pPr>
      <w:hyperlink w:anchor="_Toc505552561" w:history="1">
        <w:r w:rsidRPr="00CC78CF">
          <w:rPr>
            <w:rStyle w:val="ac"/>
            <w:rFonts w:hint="eastAsia"/>
            <w:noProof/>
            <w:rtl/>
          </w:rPr>
          <w:t>وجود</w:t>
        </w:r>
        <w:r w:rsidRPr="00CC78CF">
          <w:rPr>
            <w:rStyle w:val="ac"/>
            <w:noProof/>
            <w:rtl/>
          </w:rPr>
          <w:t xml:space="preserve"> </w:t>
        </w:r>
        <w:r w:rsidRPr="00CC78CF">
          <w:rPr>
            <w:rStyle w:val="ac"/>
            <w:rFonts w:hint="eastAsia"/>
            <w:noProof/>
            <w:rtl/>
          </w:rPr>
          <w:t>نکته</w:t>
        </w:r>
        <w:r w:rsidRPr="00CC78CF">
          <w:rPr>
            <w:rStyle w:val="ac"/>
            <w:noProof/>
            <w:rtl/>
          </w:rPr>
          <w:t xml:space="preserve"> </w:t>
        </w:r>
        <w:r w:rsidRPr="00CC78CF">
          <w:rPr>
            <w:rStyle w:val="ac"/>
            <w:rFonts w:hint="eastAsia"/>
            <w:noProof/>
            <w:rtl/>
          </w:rPr>
          <w:t>واضح</w:t>
        </w:r>
        <w:r w:rsidRPr="00CC78CF">
          <w:rPr>
            <w:rStyle w:val="ac"/>
            <w:noProof/>
            <w:rtl/>
          </w:rPr>
          <w:t xml:space="preserve"> </w:t>
        </w:r>
        <w:r w:rsidRPr="00CC78CF">
          <w:rPr>
            <w:rStyle w:val="ac"/>
            <w:rFonts w:hint="eastAsia"/>
            <w:noProof/>
            <w:rtl/>
          </w:rPr>
          <w:t>عرف</w:t>
        </w:r>
        <w:r w:rsidRPr="00CC78CF">
          <w:rPr>
            <w:rStyle w:val="ac"/>
            <w:rFonts w:hint="cs"/>
            <w:noProof/>
            <w:rtl/>
          </w:rPr>
          <w:t>ی</w:t>
        </w:r>
        <w:r w:rsidRPr="00CC78CF">
          <w:rPr>
            <w:rStyle w:val="ac"/>
            <w:noProof/>
            <w:rtl/>
          </w:rPr>
          <w:t xml:space="preserve"> </w:t>
        </w:r>
        <w:r w:rsidRPr="00CC78CF">
          <w:rPr>
            <w:rStyle w:val="ac"/>
            <w:rFonts w:hint="eastAsia"/>
            <w:noProof/>
            <w:rtl/>
          </w:rPr>
          <w:t>در</w:t>
        </w:r>
        <w:r w:rsidRPr="00CC78CF">
          <w:rPr>
            <w:rStyle w:val="ac"/>
            <w:noProof/>
            <w:rtl/>
          </w:rPr>
          <w:t xml:space="preserve"> </w:t>
        </w:r>
        <w:r w:rsidRPr="00CC78CF">
          <w:rPr>
            <w:rStyle w:val="ac"/>
            <w:rFonts w:hint="eastAsia"/>
            <w:noProof/>
            <w:rtl/>
          </w:rPr>
          <w:t>ذکر</w:t>
        </w:r>
        <w:r w:rsidRPr="00CC78CF">
          <w:rPr>
            <w:rStyle w:val="ac"/>
            <w:noProof/>
            <w:rtl/>
          </w:rPr>
          <w:t xml:space="preserve"> </w:t>
        </w:r>
        <w:r w:rsidRPr="00CC78CF">
          <w:rPr>
            <w:rStyle w:val="ac"/>
            <w:rFonts w:hint="eastAsia"/>
            <w:noProof/>
            <w:rtl/>
          </w:rPr>
          <w:t>ق</w:t>
        </w:r>
        <w:r w:rsidRPr="00CC78CF">
          <w:rPr>
            <w:rStyle w:val="ac"/>
            <w:rFonts w:hint="cs"/>
            <w:noProof/>
            <w:rtl/>
          </w:rPr>
          <w:t>ی</w:t>
        </w:r>
        <w:r w:rsidRPr="00CC78CF">
          <w:rPr>
            <w:rStyle w:val="ac"/>
            <w:rFonts w:hint="eastAsia"/>
            <w:noProof/>
            <w:rtl/>
          </w:rPr>
          <w:t>د</w:t>
        </w:r>
        <w:r w:rsidRPr="00CC78CF">
          <w:rPr>
            <w:rStyle w:val="ac"/>
            <w:noProof/>
            <w:rtl/>
          </w:rPr>
          <w:t xml:space="preserve"> «</w:t>
        </w:r>
        <w:r w:rsidRPr="00CC78CF">
          <w:rPr>
            <w:rStyle w:val="ac"/>
            <w:rFonts w:hint="eastAsia"/>
            <w:noProof/>
            <w:rtl/>
          </w:rPr>
          <w:t>ف</w:t>
        </w:r>
        <w:r w:rsidRPr="00CC78CF">
          <w:rPr>
            <w:rStyle w:val="ac"/>
            <w:rFonts w:hint="cs"/>
            <w:noProof/>
            <w:rtl/>
          </w:rPr>
          <w:t>ی</w:t>
        </w:r>
        <w:r w:rsidRPr="00CC78CF">
          <w:rPr>
            <w:rStyle w:val="ac"/>
            <w:noProof/>
            <w:rtl/>
          </w:rPr>
          <w:t xml:space="preserve"> </w:t>
        </w:r>
        <w:r w:rsidRPr="00CC78CF">
          <w:rPr>
            <w:rStyle w:val="ac"/>
            <w:rFonts w:hint="eastAsia"/>
            <w:noProof/>
            <w:rtl/>
          </w:rPr>
          <w:t>السفر»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Toc505552561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E7E67" w:rsidRDefault="007E7E67" w:rsidP="007E7E67">
      <w:pPr>
        <w:pStyle w:val="61"/>
        <w:tabs>
          <w:tab w:val="right" w:leader="dot" w:pos="10194"/>
        </w:tabs>
        <w:rPr>
          <w:rFonts w:asciiTheme="minorHAnsi" w:eastAsiaTheme="minorEastAsia" w:hAnsiTheme="minorHAnsi" w:cstheme="minorBidi"/>
          <w:bCs w:val="0"/>
          <w:noProof/>
          <w:color w:val="auto"/>
          <w:szCs w:val="22"/>
          <w:rtl/>
        </w:rPr>
      </w:pPr>
      <w:hyperlink w:anchor="_Toc505552562" w:history="1">
        <w:r w:rsidRPr="00CC78CF">
          <w:rPr>
            <w:rStyle w:val="ac"/>
            <w:rFonts w:hint="eastAsia"/>
            <w:noProof/>
            <w:rtl/>
          </w:rPr>
          <w:t>اختصاص</w:t>
        </w:r>
        <w:r w:rsidRPr="00CC78CF">
          <w:rPr>
            <w:rStyle w:val="ac"/>
            <w:noProof/>
            <w:rtl/>
          </w:rPr>
          <w:t xml:space="preserve"> </w:t>
        </w:r>
        <w:r w:rsidRPr="00CC78CF">
          <w:rPr>
            <w:rStyle w:val="ac"/>
            <w:rFonts w:hint="eastAsia"/>
            <w:noProof/>
            <w:rtl/>
          </w:rPr>
          <w:t>صح</w:t>
        </w:r>
        <w:r w:rsidRPr="00CC78CF">
          <w:rPr>
            <w:rStyle w:val="ac"/>
            <w:rFonts w:hint="cs"/>
            <w:noProof/>
            <w:rtl/>
          </w:rPr>
          <w:t>ی</w:t>
        </w:r>
        <w:r w:rsidRPr="00CC78CF">
          <w:rPr>
            <w:rStyle w:val="ac"/>
            <w:rFonts w:hint="eastAsia"/>
            <w:noProof/>
            <w:rtl/>
          </w:rPr>
          <w:t>حه</w:t>
        </w:r>
        <w:r w:rsidRPr="00CC78CF">
          <w:rPr>
            <w:rStyle w:val="ac"/>
            <w:noProof/>
            <w:rtl/>
          </w:rPr>
          <w:t xml:space="preserve"> </w:t>
        </w:r>
        <w:r w:rsidRPr="00CC78CF">
          <w:rPr>
            <w:rStyle w:val="ac"/>
            <w:rFonts w:hint="eastAsia"/>
            <w:noProof/>
            <w:rtl/>
          </w:rPr>
          <w:t>معاو</w:t>
        </w:r>
        <w:r w:rsidRPr="00CC78CF">
          <w:rPr>
            <w:rStyle w:val="ac"/>
            <w:rFonts w:hint="cs"/>
            <w:noProof/>
            <w:rtl/>
          </w:rPr>
          <w:t>ی</w:t>
        </w:r>
        <w:r w:rsidRPr="00CC78CF">
          <w:rPr>
            <w:rStyle w:val="ac"/>
            <w:rFonts w:hint="eastAsia"/>
            <w:noProof/>
            <w:rtl/>
          </w:rPr>
          <w:t>ه</w:t>
        </w:r>
        <w:r w:rsidRPr="00CC78CF">
          <w:rPr>
            <w:rStyle w:val="ac"/>
            <w:noProof/>
            <w:rtl/>
          </w:rPr>
          <w:t xml:space="preserve"> </w:t>
        </w:r>
        <w:r w:rsidRPr="00CC78CF">
          <w:rPr>
            <w:rStyle w:val="ac"/>
            <w:rFonts w:hint="eastAsia"/>
            <w:noProof/>
            <w:rtl/>
          </w:rPr>
          <w:t>به</w:t>
        </w:r>
        <w:r w:rsidRPr="00CC78CF">
          <w:rPr>
            <w:rStyle w:val="ac"/>
            <w:noProof/>
            <w:rtl/>
          </w:rPr>
          <w:t xml:space="preserve"> </w:t>
        </w:r>
        <w:r w:rsidRPr="00CC78CF">
          <w:rPr>
            <w:rStyle w:val="ac"/>
            <w:rFonts w:hint="eastAsia"/>
            <w:noProof/>
            <w:rtl/>
          </w:rPr>
          <w:t>نماز</w:t>
        </w:r>
        <w:r w:rsidRPr="00CC78CF">
          <w:rPr>
            <w:rStyle w:val="ac"/>
            <w:noProof/>
            <w:rtl/>
          </w:rPr>
          <w:t xml:space="preserve"> </w:t>
        </w:r>
        <w:r w:rsidRPr="00CC78CF">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Toc505552562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E7E67" w:rsidRDefault="007E7E67" w:rsidP="007E7E67">
      <w:pPr>
        <w:pStyle w:val="52"/>
        <w:tabs>
          <w:tab w:val="right" w:leader="dot" w:pos="10194"/>
        </w:tabs>
        <w:rPr>
          <w:rFonts w:asciiTheme="minorHAnsi" w:eastAsiaTheme="minorEastAsia" w:hAnsiTheme="minorHAnsi" w:cstheme="minorBidi"/>
          <w:bCs w:val="0"/>
          <w:noProof/>
          <w:color w:val="auto"/>
          <w:szCs w:val="22"/>
          <w:rtl/>
        </w:rPr>
      </w:pPr>
      <w:hyperlink w:anchor="_Toc505552563" w:history="1">
        <w:r w:rsidRPr="00CC78CF">
          <w:rPr>
            <w:rStyle w:val="ac"/>
            <w:rFonts w:hint="eastAsia"/>
            <w:noProof/>
            <w:rtl/>
          </w:rPr>
          <w:t>مناقشه</w:t>
        </w:r>
        <w:r w:rsidRPr="00CC78CF">
          <w:rPr>
            <w:rStyle w:val="ac"/>
            <w:noProof/>
            <w:rtl/>
          </w:rPr>
          <w:t xml:space="preserve"> </w:t>
        </w:r>
        <w:r w:rsidRPr="00CC78CF">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Toc505552563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E7E67" w:rsidRDefault="007E7E67" w:rsidP="007E7E67">
      <w:pPr>
        <w:pStyle w:val="61"/>
        <w:tabs>
          <w:tab w:val="right" w:leader="dot" w:pos="10194"/>
        </w:tabs>
        <w:rPr>
          <w:rFonts w:asciiTheme="minorHAnsi" w:eastAsiaTheme="minorEastAsia" w:hAnsiTheme="minorHAnsi" w:cstheme="minorBidi"/>
          <w:bCs w:val="0"/>
          <w:noProof/>
          <w:color w:val="auto"/>
          <w:szCs w:val="22"/>
          <w:rtl/>
        </w:rPr>
      </w:pPr>
      <w:hyperlink w:anchor="_Toc505552564" w:history="1">
        <w:r w:rsidRPr="00CC78CF">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Toc505552564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E7E67" w:rsidRDefault="007E7E67" w:rsidP="007E7E67">
      <w:pPr>
        <w:pStyle w:val="52"/>
        <w:tabs>
          <w:tab w:val="right" w:leader="dot" w:pos="10194"/>
        </w:tabs>
        <w:rPr>
          <w:rFonts w:asciiTheme="minorHAnsi" w:eastAsiaTheme="minorEastAsia" w:hAnsiTheme="minorHAnsi" w:cstheme="minorBidi"/>
          <w:bCs w:val="0"/>
          <w:noProof/>
          <w:color w:val="auto"/>
          <w:szCs w:val="22"/>
          <w:rtl/>
        </w:rPr>
      </w:pPr>
      <w:hyperlink w:anchor="_Toc505552565" w:history="1">
        <w:r w:rsidRPr="00CC78CF">
          <w:rPr>
            <w:rStyle w:val="ac"/>
            <w:rFonts w:hint="eastAsia"/>
            <w:noProof/>
            <w:rtl/>
          </w:rPr>
          <w:t>جمع</w:t>
        </w:r>
        <w:r w:rsidRPr="00CC78CF">
          <w:rPr>
            <w:rStyle w:val="ac"/>
            <w:noProof/>
            <w:rtl/>
          </w:rPr>
          <w:t xml:space="preserve"> </w:t>
        </w:r>
        <w:r w:rsidRPr="00CC78CF">
          <w:rPr>
            <w:rStyle w:val="ac"/>
            <w:rFonts w:hint="eastAsia"/>
            <w:noProof/>
            <w:rtl/>
          </w:rPr>
          <w:t>بند</w:t>
        </w:r>
        <w:r w:rsidRPr="00CC78CF">
          <w:rPr>
            <w:rStyle w:val="ac"/>
            <w:rFonts w:hint="cs"/>
            <w:noProof/>
            <w:rtl/>
          </w:rPr>
          <w:t>ی</w:t>
        </w:r>
        <w:r w:rsidRPr="00CC78CF">
          <w:rPr>
            <w:rStyle w:val="ac"/>
            <w:noProof/>
            <w:rtl/>
          </w:rPr>
          <w:t xml:space="preserve"> </w:t>
        </w:r>
        <w:r w:rsidRPr="00CC78CF">
          <w:rPr>
            <w:rStyle w:val="ac"/>
            <w:rFonts w:hint="eastAsia"/>
            <w:noProof/>
            <w:rtl/>
          </w:rPr>
          <w:t>مناقشات</w:t>
        </w:r>
        <w:r w:rsidRPr="00CC78CF">
          <w:rPr>
            <w:rStyle w:val="ac"/>
            <w:noProof/>
            <w:rtl/>
          </w:rPr>
          <w:t xml:space="preserve"> </w:t>
        </w:r>
        <w:r w:rsidRPr="00CC78CF">
          <w:rPr>
            <w:rStyle w:val="ac"/>
            <w:rFonts w:hint="eastAsia"/>
            <w:noProof/>
            <w:rtl/>
          </w:rPr>
          <w:t>و</w:t>
        </w:r>
        <w:r w:rsidRPr="00CC78CF">
          <w:rPr>
            <w:rStyle w:val="ac"/>
            <w:noProof/>
            <w:rtl/>
          </w:rPr>
          <w:t xml:space="preserve"> </w:t>
        </w:r>
        <w:r w:rsidRPr="00CC78CF">
          <w:rPr>
            <w:rStyle w:val="ac"/>
            <w:rFonts w:hint="eastAsia"/>
            <w:noProof/>
            <w:rtl/>
          </w:rPr>
          <w:t>جواب</w:t>
        </w:r>
        <w:r w:rsidRPr="00CC78CF">
          <w:rPr>
            <w:rStyle w:val="ac"/>
            <w:noProof/>
            <w:rtl/>
          </w:rPr>
          <w:t xml:space="preserve"> </w:t>
        </w:r>
        <w:r w:rsidRPr="00CC78CF">
          <w:rPr>
            <w:rStyle w:val="ac"/>
            <w:rFonts w:hint="eastAsia"/>
            <w:noProof/>
            <w:rtl/>
          </w:rPr>
          <w:t>از</w:t>
        </w:r>
        <w:r w:rsidRPr="00CC78CF">
          <w:rPr>
            <w:rStyle w:val="ac"/>
            <w:noProof/>
            <w:rtl/>
          </w:rPr>
          <w:t xml:space="preserve"> </w:t>
        </w:r>
        <w:r w:rsidRPr="00CC78CF">
          <w:rPr>
            <w:rStyle w:val="ac"/>
            <w:rFonts w:hint="eastAsia"/>
            <w:noProof/>
            <w:rtl/>
          </w:rPr>
          <w:t>مناقشه</w:t>
        </w:r>
        <w:r w:rsidRPr="00CC78CF">
          <w:rPr>
            <w:rStyle w:val="ac"/>
            <w:noProof/>
            <w:rtl/>
          </w:rPr>
          <w:t xml:space="preserve"> </w:t>
        </w:r>
        <w:r w:rsidRPr="00CC78C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Toc505552565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E7E67" w:rsidRDefault="007E7E67" w:rsidP="007E7E67">
      <w:pPr>
        <w:pStyle w:val="22"/>
        <w:tabs>
          <w:tab w:val="right" w:leader="dot" w:pos="10194"/>
        </w:tabs>
        <w:rPr>
          <w:rFonts w:asciiTheme="minorHAnsi" w:eastAsiaTheme="minorEastAsia" w:hAnsiTheme="minorHAnsi" w:cstheme="minorBidi"/>
          <w:bCs w:val="0"/>
          <w:noProof/>
          <w:color w:val="auto"/>
          <w:szCs w:val="22"/>
          <w:rtl/>
        </w:rPr>
      </w:pPr>
      <w:hyperlink w:anchor="_Toc505552566" w:history="1">
        <w:r w:rsidRPr="00CC78CF">
          <w:rPr>
            <w:rStyle w:val="ac"/>
            <w:rFonts w:hint="eastAsia"/>
            <w:noProof/>
            <w:rtl/>
          </w:rPr>
          <w:t>بررس</w:t>
        </w:r>
        <w:r w:rsidRPr="00CC78CF">
          <w:rPr>
            <w:rStyle w:val="ac"/>
            <w:rFonts w:hint="cs"/>
            <w:noProof/>
            <w:rtl/>
          </w:rPr>
          <w:t>ی</w:t>
        </w:r>
        <w:r w:rsidRPr="00CC78CF">
          <w:rPr>
            <w:rStyle w:val="ac"/>
            <w:noProof/>
            <w:rtl/>
          </w:rPr>
          <w:t xml:space="preserve"> </w:t>
        </w:r>
        <w:r w:rsidRPr="00CC78CF">
          <w:rPr>
            <w:rStyle w:val="ac"/>
            <w:rFonts w:hint="eastAsia"/>
            <w:noProof/>
            <w:rtl/>
          </w:rPr>
          <w:t>شرط</w:t>
        </w:r>
        <w:r w:rsidRPr="00CC78CF">
          <w:rPr>
            <w:rStyle w:val="ac"/>
            <w:rFonts w:hint="cs"/>
            <w:noProof/>
            <w:rtl/>
          </w:rPr>
          <w:t>ی</w:t>
        </w:r>
        <w:r w:rsidRPr="00CC78CF">
          <w:rPr>
            <w:rStyle w:val="ac"/>
            <w:rFonts w:hint="eastAsia"/>
            <w:noProof/>
            <w:rtl/>
          </w:rPr>
          <w:t>ت</w:t>
        </w:r>
        <w:r w:rsidRPr="00CC78CF">
          <w:rPr>
            <w:rStyle w:val="ac"/>
            <w:noProof/>
            <w:rtl/>
          </w:rPr>
          <w:t xml:space="preserve"> </w:t>
        </w:r>
        <w:r w:rsidRPr="00CC78CF">
          <w:rPr>
            <w:rStyle w:val="ac"/>
            <w:rFonts w:hint="eastAsia"/>
            <w:noProof/>
            <w:rtl/>
          </w:rPr>
          <w:t>استقبال</w:t>
        </w:r>
        <w:r w:rsidRPr="00CC78CF">
          <w:rPr>
            <w:rStyle w:val="ac"/>
            <w:noProof/>
            <w:rtl/>
          </w:rPr>
          <w:t xml:space="preserve"> </w:t>
        </w:r>
        <w:r w:rsidRPr="00CC78CF">
          <w:rPr>
            <w:rStyle w:val="ac"/>
            <w:rFonts w:hint="eastAsia"/>
            <w:noProof/>
            <w:rtl/>
          </w:rPr>
          <w:t>در</w:t>
        </w:r>
        <w:r w:rsidRPr="00CC78CF">
          <w:rPr>
            <w:rStyle w:val="ac"/>
            <w:noProof/>
            <w:rtl/>
          </w:rPr>
          <w:t xml:space="preserve"> </w:t>
        </w:r>
        <w:r w:rsidRPr="00CC78CF">
          <w:rPr>
            <w:rStyle w:val="ac"/>
            <w:rFonts w:hint="eastAsia"/>
            <w:noProof/>
            <w:rtl/>
          </w:rPr>
          <w:t>نافله</w:t>
        </w:r>
        <w:r w:rsidRPr="00CC78CF">
          <w:rPr>
            <w:rStyle w:val="ac"/>
            <w:noProof/>
            <w:rtl/>
          </w:rPr>
          <w:t xml:space="preserve"> </w:t>
        </w:r>
        <w:r w:rsidRPr="00CC78CF">
          <w:rPr>
            <w:rStyle w:val="ac"/>
            <w:rFonts w:hint="eastAsia"/>
            <w:noProof/>
            <w:rtl/>
          </w:rPr>
          <w:t>منذور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Toc505552566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7E7E67"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A503A">
        <w:rPr>
          <w:rFonts w:hint="cs"/>
          <w:rtl/>
        </w:rPr>
        <w:t>استقبال</w:t>
      </w:r>
      <w:r w:rsidR="003A503A">
        <w:rPr>
          <w:rtl/>
        </w:rPr>
        <w:t xml:space="preserve"> </w:t>
      </w:r>
      <w:r w:rsidR="003A503A">
        <w:rPr>
          <w:rFonts w:hint="cs"/>
          <w:rtl/>
        </w:rPr>
        <w:t>قبله</w:t>
      </w:r>
      <w:r w:rsidR="003A503A">
        <w:rPr>
          <w:rtl/>
        </w:rPr>
        <w:t xml:space="preserve"> </w:t>
      </w:r>
      <w:r w:rsidR="003A503A">
        <w:rPr>
          <w:rFonts w:hint="cs"/>
          <w:rtl/>
        </w:rPr>
        <w:t>در</w:t>
      </w:r>
      <w:r w:rsidR="003A503A">
        <w:rPr>
          <w:rtl/>
        </w:rPr>
        <w:t xml:space="preserve"> </w:t>
      </w:r>
      <w:r w:rsidR="003A503A">
        <w:rPr>
          <w:rFonts w:hint="cs"/>
          <w:rtl/>
        </w:rPr>
        <w:t>حال</w:t>
      </w:r>
      <w:r w:rsidR="003A503A">
        <w:rPr>
          <w:rtl/>
        </w:rPr>
        <w:t xml:space="preserve"> </w:t>
      </w:r>
      <w:r w:rsidR="003A503A">
        <w:rPr>
          <w:rFonts w:hint="cs"/>
          <w:rtl/>
        </w:rPr>
        <w:t>سیر</w:t>
      </w:r>
      <w:r w:rsidR="00025B70">
        <w:rPr>
          <w:rFonts w:hint="cs"/>
          <w:rtl/>
        </w:rPr>
        <w:t xml:space="preserve"> </w:t>
      </w:r>
      <w:r w:rsidR="00386C11" w:rsidRPr="00A6366F">
        <w:rPr>
          <w:rFonts w:hint="cs"/>
          <w:rtl/>
        </w:rPr>
        <w:t>/</w:t>
      </w:r>
      <w:bookmarkStart w:id="2" w:name="BokSabj_d"/>
      <w:bookmarkEnd w:id="2"/>
      <w:r w:rsidR="003A503A">
        <w:rPr>
          <w:rFonts w:hint="cs"/>
          <w:rtl/>
        </w:rPr>
        <w:t>فصل</w:t>
      </w:r>
      <w:r w:rsidR="003A503A">
        <w:rPr>
          <w:rtl/>
        </w:rPr>
        <w:t xml:space="preserve"> </w:t>
      </w:r>
      <w:r w:rsidR="003A503A">
        <w:rPr>
          <w:rFonts w:hint="cs"/>
          <w:rtl/>
        </w:rPr>
        <w:t>فیما</w:t>
      </w:r>
      <w:r w:rsidR="003A503A">
        <w:rPr>
          <w:rtl/>
        </w:rPr>
        <w:t xml:space="preserve"> </w:t>
      </w:r>
      <w:r w:rsidR="003A503A">
        <w:rPr>
          <w:rFonts w:hint="cs"/>
          <w:rtl/>
        </w:rPr>
        <w:t>یستقبل</w:t>
      </w:r>
      <w:r w:rsidR="003A503A">
        <w:rPr>
          <w:rtl/>
        </w:rPr>
        <w:t xml:space="preserve"> </w:t>
      </w:r>
      <w:r w:rsidR="003A503A">
        <w:rPr>
          <w:rFonts w:hint="cs"/>
          <w:rtl/>
        </w:rPr>
        <w:t>له</w:t>
      </w:r>
      <w:r w:rsidR="00386C11" w:rsidRPr="00A6366F">
        <w:rPr>
          <w:rFonts w:hint="cs"/>
          <w:rtl/>
        </w:rPr>
        <w:t xml:space="preserve"> /</w:t>
      </w:r>
      <w:bookmarkStart w:id="3" w:name="Bokkolli"/>
      <w:bookmarkEnd w:id="3"/>
      <w:r w:rsidR="003A503A">
        <w:rPr>
          <w:rFonts w:hint="cs"/>
          <w:rtl/>
        </w:rPr>
        <w:t>کتاب</w:t>
      </w:r>
      <w:r w:rsidR="003A503A">
        <w:rPr>
          <w:rtl/>
        </w:rPr>
        <w:t xml:space="preserve"> </w:t>
      </w:r>
      <w:r w:rsidR="003A503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336BD" w:rsidRDefault="00E336BD" w:rsidP="00E336BD">
      <w:pPr>
        <w:keepNext/>
        <w:spacing w:before="120"/>
        <w:outlineLvl w:val="0"/>
        <w:rPr>
          <w:rFonts w:ascii="Cambria" w:eastAsia="Times New Roman" w:hAnsi="Cambria" w:cs="B Titr"/>
          <w:b/>
          <w:bCs/>
          <w:color w:val="0000FF"/>
          <w:kern w:val="32"/>
          <w:sz w:val="32"/>
          <w:szCs w:val="32"/>
          <w:rtl/>
        </w:rPr>
      </w:pPr>
      <w:bookmarkStart w:id="4" w:name="_Toc505552552"/>
      <w:r w:rsidRPr="00E336BD">
        <w:rPr>
          <w:rFonts w:ascii="Cambria" w:eastAsia="Times New Roman" w:hAnsi="Cambria" w:cs="B Titr" w:hint="cs"/>
          <w:b/>
          <w:bCs/>
          <w:color w:val="0000FF"/>
          <w:kern w:val="32"/>
          <w:sz w:val="32"/>
          <w:szCs w:val="32"/>
          <w:rtl/>
        </w:rPr>
        <w:t>فصل فیما یستقبل له</w:t>
      </w:r>
      <w:bookmarkEnd w:id="4"/>
    </w:p>
    <w:p w:rsidR="0075119E" w:rsidRDefault="0075119E" w:rsidP="0075119E">
      <w:pPr>
        <w:pStyle w:val="20"/>
        <w:rPr>
          <w:rFonts w:hint="cs"/>
          <w:rtl/>
        </w:rPr>
      </w:pPr>
      <w:bookmarkStart w:id="5" w:name="_Toc505552553"/>
      <w:r>
        <w:rPr>
          <w:rFonts w:hint="cs"/>
          <w:rtl/>
        </w:rPr>
        <w:t>استقبال قبله در حال سیر</w:t>
      </w:r>
      <w:bookmarkEnd w:id="5"/>
    </w:p>
    <w:p w:rsidR="0075119E" w:rsidRPr="00E336BD" w:rsidRDefault="0075119E" w:rsidP="0075119E">
      <w:pPr>
        <w:pStyle w:val="30"/>
        <w:rPr>
          <w:rtl/>
        </w:rPr>
      </w:pPr>
      <w:bookmarkStart w:id="6" w:name="_Toc505552554"/>
      <w:r>
        <w:rPr>
          <w:rFonts w:hint="cs"/>
          <w:rtl/>
        </w:rPr>
        <w:t>صورت رابعه (النافله فی الحضر ماشیا)</w:t>
      </w:r>
      <w:bookmarkEnd w:id="6"/>
    </w:p>
    <w:p w:rsidR="009940C6" w:rsidRDefault="00E336BD" w:rsidP="00F5604E">
      <w:pPr>
        <w:rPr>
          <w:rtl/>
        </w:rPr>
      </w:pPr>
      <w:r w:rsidRPr="00E336BD">
        <w:rPr>
          <w:rFonts w:hint="cs"/>
          <w:b/>
          <w:bCs/>
          <w:rtl/>
        </w:rPr>
        <w:t>بحث راجع به این بود که</w:t>
      </w:r>
      <w:r w:rsidRPr="00E336BD">
        <w:rPr>
          <w:rFonts w:hint="cs"/>
          <w:rtl/>
        </w:rPr>
        <w:t>: اگر کسی بخواهد نافله را در حال مشی، در حضر داخل شهر بخواند آ</w:t>
      </w:r>
      <w:r w:rsidR="009940C6">
        <w:rPr>
          <w:rFonts w:hint="cs"/>
          <w:rtl/>
        </w:rPr>
        <w:t>یا مراعات استقبال قبله شرط است؟</w:t>
      </w:r>
    </w:p>
    <w:p w:rsidR="009940C6" w:rsidRDefault="009940C6" w:rsidP="009940C6">
      <w:pPr>
        <w:pStyle w:val="40"/>
        <w:rPr>
          <w:rtl/>
        </w:rPr>
      </w:pPr>
      <w:bookmarkStart w:id="7" w:name="_Toc505552555"/>
      <w:r>
        <w:rPr>
          <w:rFonts w:hint="cs"/>
          <w:rtl/>
        </w:rPr>
        <w:lastRenderedPageBreak/>
        <w:t>دلیل مشهور بر عدم شرطیت استقبال قبله (صحیحه یعقوب بن شعیب)</w:t>
      </w:r>
      <w:bookmarkEnd w:id="7"/>
    </w:p>
    <w:p w:rsidR="00E336BD" w:rsidRPr="00E336BD" w:rsidRDefault="00E336BD" w:rsidP="00F5604E">
      <w:pPr>
        <w:rPr>
          <w:rFonts w:hint="cs"/>
          <w:rtl/>
        </w:rPr>
      </w:pPr>
      <w:r w:rsidRPr="00E336BD">
        <w:rPr>
          <w:rFonts w:hint="cs"/>
          <w:rtl/>
        </w:rPr>
        <w:t xml:space="preserve">مشهور گفته اند شرط نیست و عمده دلیل آن ها صحیحه یعقوب بن شعیب است که می گوید: </w:t>
      </w:r>
      <w:r w:rsidR="00F5604E" w:rsidRPr="00F5604E">
        <w:rPr>
          <w:rFonts w:hint="cs"/>
          <w:rtl/>
        </w:rPr>
        <w:t>«</w:t>
      </w:r>
      <w:r w:rsidR="00F5604E" w:rsidRPr="00F5604E">
        <w:rPr>
          <w:rFonts w:hint="cs"/>
          <w:color w:val="008000"/>
          <w:rtl/>
        </w:rPr>
        <w:t xml:space="preserve">مُحَمَّدُ بْنُ يَعْقُوبَ عَنْ مُحَمَّدِ بْنِ يَحْيَى عَنْ مُحَمَّدِ بْنِ الْحُسَيْنِ عَنْ صَفْوَانَ بْنِ يَحْيَى عَنْ يَعْقُوبَ بْنِ شُعَيْبٍ قَالَ: سَأَلْتُ أَبَا عَبْدِ اللَّهِ ع إِلَى أَنْ قَالَ- قُلْتُ </w:t>
      </w:r>
      <w:r w:rsidR="00F5604E" w:rsidRPr="00F5604E">
        <w:rPr>
          <w:rFonts w:hint="cs"/>
          <w:color w:val="008000"/>
          <w:u w:val="single"/>
          <w:rtl/>
        </w:rPr>
        <w:t>يُصَلِّي وَ هُوَ يَمْشِي قَالَ نَعَمْ</w:t>
      </w:r>
      <w:r w:rsidR="00F5604E" w:rsidRPr="00F5604E">
        <w:rPr>
          <w:rFonts w:hint="cs"/>
          <w:color w:val="008000"/>
          <w:rtl/>
        </w:rPr>
        <w:t>- يُومِئُ إِيمَاءً وَ لْيَجْعَلِ السُّجُودَ أَخْفَضَ مِنَ الرُّكُوعِ.»</w:t>
      </w:r>
      <w:r w:rsidR="00F5604E" w:rsidRPr="00F5604E">
        <w:rPr>
          <w:color w:val="008000"/>
          <w:vertAlign w:val="superscript"/>
          <w:rtl/>
        </w:rPr>
        <w:footnoteReference w:id="1"/>
      </w:r>
      <w:r w:rsidRPr="00E336BD">
        <w:rPr>
          <w:rFonts w:hint="cs"/>
          <w:rtl/>
        </w:rPr>
        <w:t xml:space="preserve"> </w:t>
      </w:r>
      <w:r w:rsidR="00F5604E">
        <w:rPr>
          <w:rFonts w:hint="cs"/>
          <w:rtl/>
        </w:rPr>
        <w:t xml:space="preserve">و این روایت </w:t>
      </w:r>
      <w:r w:rsidRPr="00E336BD">
        <w:rPr>
          <w:rFonts w:hint="cs"/>
          <w:rtl/>
        </w:rPr>
        <w:t>اطلاق دارد و شامل مشی در داخل شهر هم می شود.</w:t>
      </w:r>
    </w:p>
    <w:p w:rsidR="009940C6" w:rsidRDefault="009940C6" w:rsidP="009940C6">
      <w:pPr>
        <w:pStyle w:val="50"/>
        <w:rPr>
          <w:rtl/>
        </w:rPr>
      </w:pPr>
      <w:bookmarkStart w:id="8" w:name="_Toc505552556"/>
      <w:r>
        <w:rPr>
          <w:rFonts w:hint="cs"/>
          <w:rtl/>
        </w:rPr>
        <w:t>مناقشه أول (احتمال وحدت روایت با صحیحه دیگر یعقوب بن شعیب)</w:t>
      </w:r>
      <w:bookmarkEnd w:id="8"/>
    </w:p>
    <w:p w:rsidR="005F35F0" w:rsidRDefault="00E336BD" w:rsidP="006053B2">
      <w:pPr>
        <w:rPr>
          <w:rFonts w:hint="cs"/>
          <w:rtl/>
        </w:rPr>
      </w:pPr>
      <w:r w:rsidRPr="00E336BD">
        <w:rPr>
          <w:rFonts w:hint="cs"/>
          <w:b/>
          <w:bCs/>
          <w:rtl/>
        </w:rPr>
        <w:t>اشکال شده است که</w:t>
      </w:r>
      <w:r w:rsidRPr="00E336BD">
        <w:rPr>
          <w:rFonts w:hint="cs"/>
          <w:rtl/>
        </w:rPr>
        <w:t>: احتمال دارد این صحیحه با صحیحه دیگر یعقوب بن شعیب</w:t>
      </w:r>
      <w:r w:rsidR="00F5604E">
        <w:rPr>
          <w:rFonts w:hint="cs"/>
          <w:rtl/>
        </w:rPr>
        <w:t>«</w:t>
      </w:r>
      <w:r w:rsidR="00F5604E" w:rsidRPr="00F5604E">
        <w:rPr>
          <w:rFonts w:hint="cs"/>
          <w:rtl/>
        </w:rPr>
        <w:t>صحیحه</w:t>
      </w:r>
      <w:r w:rsidR="00F5604E" w:rsidRPr="00F5604E">
        <w:rPr>
          <w:rtl/>
        </w:rPr>
        <w:t xml:space="preserve"> </w:t>
      </w:r>
      <w:r w:rsidR="00F5604E" w:rsidRPr="00F5604E">
        <w:rPr>
          <w:rFonts w:hint="cs"/>
          <w:rtl/>
        </w:rPr>
        <w:t>یعقوب</w:t>
      </w:r>
      <w:r w:rsidR="00F5604E" w:rsidRPr="00F5604E">
        <w:rPr>
          <w:rtl/>
        </w:rPr>
        <w:t xml:space="preserve"> </w:t>
      </w:r>
      <w:r w:rsidR="00F5604E" w:rsidRPr="00F5604E">
        <w:rPr>
          <w:rFonts w:hint="cs"/>
          <w:rtl/>
        </w:rPr>
        <w:t>بن</w:t>
      </w:r>
      <w:r w:rsidR="00F5604E" w:rsidRPr="00F5604E">
        <w:rPr>
          <w:rtl/>
        </w:rPr>
        <w:t xml:space="preserve"> </w:t>
      </w:r>
      <w:r w:rsidR="00F5604E" w:rsidRPr="00F5604E">
        <w:rPr>
          <w:rFonts w:hint="cs"/>
          <w:rtl/>
        </w:rPr>
        <w:t>شعیب</w:t>
      </w:r>
      <w:r w:rsidR="00F5604E" w:rsidRPr="00F5604E">
        <w:rPr>
          <w:rtl/>
        </w:rPr>
        <w:t xml:space="preserve"> </w:t>
      </w:r>
      <w:r w:rsidR="00F5604E" w:rsidRPr="00F5604E">
        <w:rPr>
          <w:rFonts w:hint="cs"/>
          <w:rtl/>
        </w:rPr>
        <w:t>در</w:t>
      </w:r>
      <w:r w:rsidR="00F5604E" w:rsidRPr="00F5604E">
        <w:rPr>
          <w:rtl/>
        </w:rPr>
        <w:t xml:space="preserve"> </w:t>
      </w:r>
      <w:r w:rsidR="00F5604E" w:rsidRPr="00F5604E">
        <w:rPr>
          <w:rFonts w:hint="cs"/>
          <w:rtl/>
        </w:rPr>
        <w:t>نقل</w:t>
      </w:r>
      <w:r w:rsidR="00F5604E" w:rsidRPr="00F5604E">
        <w:rPr>
          <w:rtl/>
        </w:rPr>
        <w:t xml:space="preserve"> </w:t>
      </w:r>
      <w:r w:rsidR="00F5604E" w:rsidRPr="00F5604E">
        <w:rPr>
          <w:rFonts w:hint="cs"/>
          <w:rtl/>
        </w:rPr>
        <w:t>تهذیب</w:t>
      </w:r>
      <w:r w:rsidR="00F5604E" w:rsidRPr="00F5604E">
        <w:rPr>
          <w:rtl/>
        </w:rPr>
        <w:t xml:space="preserve"> </w:t>
      </w:r>
      <w:r w:rsidR="00F5604E" w:rsidRPr="00F5604E">
        <w:rPr>
          <w:rFonts w:hint="cs"/>
          <w:rtl/>
        </w:rPr>
        <w:t>دارد</w:t>
      </w:r>
      <w:r w:rsidR="00F5604E" w:rsidRPr="00F5604E">
        <w:rPr>
          <w:rtl/>
        </w:rPr>
        <w:t>:</w:t>
      </w:r>
      <w:r w:rsidR="00F5604E" w:rsidRPr="00F5604E">
        <w:rPr>
          <w:rFonts w:hint="cs"/>
          <w:color w:val="008000"/>
          <w:rtl/>
        </w:rPr>
        <w:t xml:space="preserve"> وَ بِإِسْنَادِهِ عَنْ سَعْدٍ عَنْ مُحَمَّدِ بْنِ الْحُسَيْنِ عَنْ صَفْوَانَ عَنْ يَعْقُوبَ بْنِ شُعَيْبٍ قَالَ: سَأَلْتُ أَبَا عَبْدِ اللَّهِ ع </w:t>
      </w:r>
      <w:r w:rsidR="00F5604E" w:rsidRPr="00F5604E">
        <w:rPr>
          <w:rFonts w:hint="cs"/>
          <w:color w:val="008000"/>
          <w:u w:val="single"/>
          <w:rtl/>
        </w:rPr>
        <w:t>عَنِ الصَّلَاةِ فِي السَّفَرِ وَ أَنَا أَمْشِي</w:t>
      </w:r>
      <w:r w:rsidR="00F5604E" w:rsidRPr="00F5604E">
        <w:rPr>
          <w:rFonts w:hint="cs"/>
          <w:color w:val="008000"/>
          <w:rtl/>
        </w:rPr>
        <w:t>- قَالَ أَوْمِ إِيمَاءً وَ اجْعَلِ السُّجُودَ أَخْفَضَ مِنَ الرُّكُوعِ</w:t>
      </w:r>
      <w:r w:rsidR="00F5604E" w:rsidRPr="00F5604E">
        <w:rPr>
          <w:vertAlign w:val="superscript"/>
          <w:rtl/>
        </w:rPr>
        <w:footnoteReference w:id="2"/>
      </w:r>
      <w:r w:rsidR="00F5604E">
        <w:rPr>
          <w:rFonts w:hint="cs"/>
          <w:rtl/>
        </w:rPr>
        <w:t>» اتّحاد داشته باشد و اتّفاقاً</w:t>
      </w:r>
      <w:r w:rsidRPr="00E336BD">
        <w:rPr>
          <w:rFonts w:hint="cs"/>
          <w:rtl/>
        </w:rPr>
        <w:t xml:space="preserve"> سند ها </w:t>
      </w:r>
      <w:r w:rsidR="006053B2">
        <w:rPr>
          <w:rFonts w:hint="cs"/>
          <w:rtl/>
        </w:rPr>
        <w:t>شبیه به هم است و در سه روای مشترک است</w:t>
      </w:r>
      <w:r w:rsidRPr="00E336BD">
        <w:rPr>
          <w:rFonts w:hint="cs"/>
          <w:rtl/>
        </w:rPr>
        <w:t xml:space="preserve"> و متن ها به هم نزدیک است که گفته می شود با اشتراک سند و شباهت متن دیگ</w:t>
      </w:r>
      <w:r w:rsidR="005F35F0">
        <w:rPr>
          <w:rFonts w:hint="cs"/>
          <w:rtl/>
        </w:rPr>
        <w:t>ر عرف حکم به تعدّد روایت نمی کند.</w:t>
      </w:r>
    </w:p>
    <w:p w:rsidR="00AA0C94" w:rsidRDefault="005F35F0" w:rsidP="00AA0C94">
      <w:pPr>
        <w:rPr>
          <w:rtl/>
        </w:rPr>
      </w:pPr>
      <w:r>
        <w:rPr>
          <w:rFonts w:hint="cs"/>
          <w:rtl/>
        </w:rPr>
        <w:t>البته طبق نظر آقای سیستانی، صاحب منتقی الاصول و برخی دیگر که می گویند خبر موثوق الصدور را قبول داریم و خبر ثقه ای که مفید و</w:t>
      </w:r>
      <w:r w:rsidR="00AA0C94">
        <w:rPr>
          <w:rFonts w:hint="cs"/>
          <w:rtl/>
        </w:rPr>
        <w:t>ثوق به صدور نیست را قبول نداریم؛ طبق این مبنا، پر واضح است که دیگر وثوق به تعدّد این دو حدیث پیدا نمی کنیم.</w:t>
      </w:r>
    </w:p>
    <w:p w:rsidR="00E336BD" w:rsidRPr="00E336BD" w:rsidRDefault="00E336BD" w:rsidP="001C4FEA">
      <w:pPr>
        <w:rPr>
          <w:rFonts w:hint="cs"/>
          <w:rtl/>
        </w:rPr>
      </w:pPr>
      <w:r w:rsidRPr="00E336BD">
        <w:rPr>
          <w:rFonts w:hint="cs"/>
          <w:rtl/>
        </w:rPr>
        <w:t xml:space="preserve">ولی حتّی کسانی مثل مرحوم </w:t>
      </w:r>
      <w:r w:rsidR="007603ED">
        <w:rPr>
          <w:rFonts w:hint="cs"/>
          <w:rtl/>
        </w:rPr>
        <w:t>صدر</w:t>
      </w:r>
      <w:r w:rsidRPr="00E336BD">
        <w:rPr>
          <w:rFonts w:hint="cs"/>
          <w:rtl/>
        </w:rPr>
        <w:t xml:space="preserve"> که خبر ثق</w:t>
      </w:r>
      <w:r w:rsidR="001C4FEA">
        <w:rPr>
          <w:rFonts w:hint="cs"/>
          <w:rtl/>
        </w:rPr>
        <w:t>ه را ولو مفید وثوق نوعی نباشد،</w:t>
      </w:r>
      <w:r w:rsidRPr="00E336BD">
        <w:rPr>
          <w:rFonts w:hint="cs"/>
          <w:rtl/>
        </w:rPr>
        <w:t xml:space="preserve"> حجّت می دانند، اگر ظنّ نوعی بر خلاف آن باشد</w:t>
      </w:r>
      <w:r w:rsidR="001C4FEA">
        <w:rPr>
          <w:rFonts w:hint="cs"/>
          <w:rtl/>
        </w:rPr>
        <w:t>،</w:t>
      </w:r>
      <w:r w:rsidRPr="00E336BD">
        <w:rPr>
          <w:rFonts w:hint="cs"/>
          <w:rtl/>
        </w:rPr>
        <w:t xml:space="preserve"> خبر را حجّت نمی دانند</w:t>
      </w:r>
      <w:r w:rsidR="00B60D79">
        <w:rPr>
          <w:rFonts w:hint="cs"/>
          <w:rtl/>
        </w:rPr>
        <w:t xml:space="preserve"> و عقلاء خبر ثقه ای را که ظنّ نوعی بر خلاف آن می باشد را حجّت نمی دانند</w:t>
      </w:r>
      <w:r w:rsidRPr="00E336BD">
        <w:rPr>
          <w:rFonts w:hint="cs"/>
          <w:rtl/>
        </w:rPr>
        <w:t xml:space="preserve"> و در اینجا دو روایت داریم که شبیه هم است و در یکی قید «فی السفر» آمده است و در نقل دیگر این قید نیامده است ولی ظنّ نوعی وجود دارد که این دو روایت، یک روایت باشد یعنی ظنّ نوعی به عدم مطابقت این دو خبر ثقه با واقع</w:t>
      </w:r>
      <w:r w:rsidR="00461534">
        <w:rPr>
          <w:rFonts w:hint="cs"/>
          <w:rtl/>
        </w:rPr>
        <w:t xml:space="preserve"> و ظنّ نوعی به وجود خلل</w:t>
      </w:r>
      <w:r w:rsidRPr="00E336BD">
        <w:rPr>
          <w:rFonts w:hint="cs"/>
          <w:rtl/>
        </w:rPr>
        <w:t xml:space="preserve"> پیدا می کنیم زیرا یکی قید «فی السفر» را ذکر کرده است و دیگری این قید</w:t>
      </w:r>
      <w:r w:rsidR="00461534">
        <w:rPr>
          <w:rFonts w:hint="cs"/>
          <w:rtl/>
        </w:rPr>
        <w:t xml:space="preserve"> را نیاورده است.</w:t>
      </w:r>
    </w:p>
    <w:p w:rsidR="00E336BD" w:rsidRPr="00E336BD" w:rsidRDefault="00E336BD" w:rsidP="00461534">
      <w:pPr>
        <w:rPr>
          <w:rFonts w:hint="cs"/>
          <w:rtl/>
        </w:rPr>
      </w:pPr>
      <w:r w:rsidRPr="00E336BD">
        <w:rPr>
          <w:rFonts w:hint="cs"/>
          <w:rtl/>
        </w:rPr>
        <w:t xml:space="preserve">البته ما ظنّ نوعی به خلل را کافی نمی دانیم بلکه باید وثوق نوعی به خلل پیدا کنیم تا ارتکاز </w:t>
      </w:r>
      <w:r w:rsidR="00461534">
        <w:rPr>
          <w:rFonts w:hint="cs"/>
          <w:rtl/>
        </w:rPr>
        <w:t>عقلائی</w:t>
      </w:r>
      <w:r w:rsidRPr="00E336BD">
        <w:rPr>
          <w:rFonts w:hint="cs"/>
          <w:rtl/>
        </w:rPr>
        <w:t xml:space="preserve"> بر عدم حجّیت</w:t>
      </w:r>
      <w:r w:rsidR="00461534">
        <w:rPr>
          <w:rFonts w:hint="cs"/>
          <w:rtl/>
        </w:rPr>
        <w:t xml:space="preserve"> خبر ثقه</w:t>
      </w:r>
      <w:r w:rsidRPr="00E336BD">
        <w:rPr>
          <w:rFonts w:hint="cs"/>
          <w:rtl/>
        </w:rPr>
        <w:t xml:space="preserve"> باشد و در اینجا انصافاً </w:t>
      </w:r>
      <w:r w:rsidR="00461534">
        <w:rPr>
          <w:rFonts w:hint="cs"/>
          <w:rtl/>
        </w:rPr>
        <w:t xml:space="preserve">بعید نیست </w:t>
      </w:r>
      <w:r w:rsidRPr="00E336BD">
        <w:rPr>
          <w:rFonts w:hint="cs"/>
          <w:rtl/>
        </w:rPr>
        <w:t>وثوق نوعی</w:t>
      </w:r>
      <w:r w:rsidR="00461534">
        <w:rPr>
          <w:rFonts w:hint="cs"/>
          <w:rtl/>
        </w:rPr>
        <w:t xml:space="preserve"> به وحدت دو روایت پیدا شود زیرا این دو روایت تقریباً مشابه هم است </w:t>
      </w:r>
      <w:r w:rsidRPr="00E336BD">
        <w:rPr>
          <w:rFonts w:hint="cs"/>
          <w:rtl/>
        </w:rPr>
        <w:t xml:space="preserve">زیرا </w:t>
      </w:r>
      <w:r w:rsidRPr="00E336BD">
        <w:rPr>
          <w:rFonts w:hint="cs"/>
          <w:rtl/>
        </w:rPr>
        <w:lastRenderedPageBreak/>
        <w:t>جواب</w:t>
      </w:r>
      <w:r w:rsidR="00461534">
        <w:rPr>
          <w:rFonts w:hint="cs"/>
          <w:rtl/>
        </w:rPr>
        <w:t xml:space="preserve"> در</w:t>
      </w:r>
      <w:r w:rsidRPr="00E336BD">
        <w:rPr>
          <w:rFonts w:hint="cs"/>
          <w:rtl/>
        </w:rPr>
        <w:t xml:space="preserve"> هر دو یکسان است و تنها در یک روایت در سؤال قید «فی السفر» ذکر شده است و در روایت دیگر این قید ذکر نشده است.</w:t>
      </w:r>
      <w:r w:rsidR="00461534">
        <w:rPr>
          <w:rFonts w:hint="cs"/>
          <w:rtl/>
        </w:rPr>
        <w:t xml:space="preserve"> و وقتی وثوق نوعی پیدا کردیم یک روایت است </w:t>
      </w:r>
      <w:r w:rsidRPr="00E336BD">
        <w:rPr>
          <w:rFonts w:hint="cs"/>
          <w:rtl/>
        </w:rPr>
        <w:t xml:space="preserve">یا امام علیه السلام قید «فی السفر» را فرموده </w:t>
      </w:r>
      <w:r w:rsidR="00461534">
        <w:rPr>
          <w:rFonts w:hint="cs"/>
          <w:rtl/>
        </w:rPr>
        <w:t>است و یا این قید را نفرموده است و علم اجمالی پیدا می شود و تقدیم أصالة عدم زیادة وجه عقلایی ندارد که بگوییم أصل این است که ق</w:t>
      </w:r>
      <w:r w:rsidR="007110D5">
        <w:rPr>
          <w:rFonts w:hint="cs"/>
          <w:rtl/>
        </w:rPr>
        <w:t>ید «فی السفر» را زیاد نکرده است و اگر این أصل عقلایی ثابت می بود به ضرر مشهور می شد زیرا مشهور می خواهند بگویند که این قید« فی السفر» نیامده است لذا اگر در حضر هم ماشیاً نماز بخواند استقبال قبله شرط نیست.</w:t>
      </w:r>
    </w:p>
    <w:p w:rsidR="00E336BD" w:rsidRPr="00E336BD" w:rsidRDefault="00E336BD" w:rsidP="00E336BD">
      <w:pPr>
        <w:rPr>
          <w:rFonts w:hint="cs"/>
          <w:b/>
          <w:bCs/>
          <w:rtl/>
        </w:rPr>
      </w:pPr>
      <w:r w:rsidRPr="00E336BD">
        <w:rPr>
          <w:rFonts w:hint="cs"/>
          <w:b/>
          <w:bCs/>
          <w:rtl/>
        </w:rPr>
        <w:t>و لذا به نظر ما این اشکال، قوی است.</w:t>
      </w:r>
    </w:p>
    <w:p w:rsidR="009940C6" w:rsidRDefault="009940C6" w:rsidP="009940C6">
      <w:pPr>
        <w:pStyle w:val="50"/>
        <w:rPr>
          <w:rtl/>
        </w:rPr>
      </w:pPr>
      <w:bookmarkStart w:id="9" w:name="_Toc505552557"/>
      <w:r>
        <w:rPr>
          <w:rFonts w:hint="cs"/>
          <w:rtl/>
        </w:rPr>
        <w:t>مناقشه دوم (تقیید با صحیحه معاویه بن عمار)</w:t>
      </w:r>
      <w:bookmarkEnd w:id="9"/>
    </w:p>
    <w:p w:rsidR="00E336BD" w:rsidRPr="00E336BD" w:rsidRDefault="00E336BD" w:rsidP="00E336BD">
      <w:pPr>
        <w:rPr>
          <w:rFonts w:hint="cs"/>
          <w:b/>
          <w:bCs/>
          <w:rtl/>
        </w:rPr>
      </w:pPr>
      <w:r w:rsidRPr="00E336BD">
        <w:rPr>
          <w:rFonts w:hint="cs"/>
          <w:b/>
          <w:bCs/>
          <w:rtl/>
        </w:rPr>
        <w:t>اشکال دوم این است که:</w:t>
      </w:r>
    </w:p>
    <w:p w:rsidR="00B825FA" w:rsidRDefault="00E336BD" w:rsidP="00B825FA">
      <w:pPr>
        <w:rPr>
          <w:rtl/>
        </w:rPr>
      </w:pPr>
      <w:r w:rsidRPr="00E336BD">
        <w:rPr>
          <w:rFonts w:hint="cs"/>
          <w:rtl/>
        </w:rPr>
        <w:t xml:space="preserve">گفته می شود بر فرض این صحیحه یعقوب بن شعیب که قید «فی السفر» را ندارد </w:t>
      </w:r>
      <w:r w:rsidR="00B825FA">
        <w:rPr>
          <w:rFonts w:hint="cs"/>
          <w:rtl/>
        </w:rPr>
        <w:t>حجّت</w:t>
      </w:r>
      <w:r w:rsidRPr="00E336BD">
        <w:rPr>
          <w:rFonts w:hint="cs"/>
          <w:rtl/>
        </w:rPr>
        <w:t xml:space="preserve"> باشد و اطلاق ثابت باشد</w:t>
      </w:r>
      <w:r w:rsidR="00B825FA">
        <w:rPr>
          <w:rFonts w:hint="cs"/>
          <w:rtl/>
        </w:rPr>
        <w:t xml:space="preserve"> و شامل مشی فی الحضر هم بشود؛</w:t>
      </w:r>
    </w:p>
    <w:p w:rsidR="00B825FA" w:rsidRPr="00B825FA" w:rsidRDefault="00B825FA" w:rsidP="00B825FA">
      <w:r>
        <w:rPr>
          <w:rFonts w:hint="cs"/>
          <w:rtl/>
        </w:rPr>
        <w:t xml:space="preserve">گفته می شود: </w:t>
      </w:r>
      <w:r w:rsidR="00E336BD" w:rsidRPr="00E336BD">
        <w:rPr>
          <w:rFonts w:hint="cs"/>
          <w:rtl/>
        </w:rPr>
        <w:t xml:space="preserve">صحیحه معاویة بن عمار راجع به نماز شب فرموده است: </w:t>
      </w:r>
      <w:r w:rsidRPr="00B825FA">
        <w:rPr>
          <w:rFonts w:hint="cs"/>
          <w:color w:val="008000"/>
          <w:rtl/>
        </w:rPr>
        <w:t xml:space="preserve">مُحَمَّدُ بْنُ الْحَسَنِ بِإِسْنَادِهِ عَنْ أَحْمَدَ بْنِ مُحَمَّدٍ عَنْ مُحَمَّدِ بْنِ خَالِدٍ الْبَرْقِيِّ عَنْ جَعْفَرِ بْنِ بَشِيرٍ عَنْ مُعَاوِيَةَ بْنِ عَمَّارٍ عَنْ أَبِي عَبْدِ اللَّهِ ع قَالَ: </w:t>
      </w:r>
      <w:r w:rsidRPr="00B825FA">
        <w:rPr>
          <w:rFonts w:hint="cs"/>
          <w:color w:val="008000"/>
          <w:u w:val="single"/>
          <w:rtl/>
        </w:rPr>
        <w:t>لَا بَأْسَ بِأَنْ يُصَلِّيَ الرَّجُلُ صَلَاةَ اللَّيْلِ فِي السَّفَرِ وَ هُوَ يَمْشِي</w:t>
      </w:r>
      <w:r w:rsidRPr="00B825FA">
        <w:rPr>
          <w:rFonts w:hint="cs"/>
          <w:color w:val="008000"/>
          <w:rtl/>
        </w:rPr>
        <w:t>- وَ لَا بَأْسَ إِنْ فَاتَتْهُ صَلَاةُ اللَّيْلِ- أَنْ يَقْضِيَهَا بِالنَّهَارِ وَ هُوَ يَمْشِي يَتَوَجَّهُ إِلَى الْقِبْلَةِ- ثُمَّ يَمْشِي وَ يَقْرَأُ فَإِذَا أَرَادَ أَنْ يَرْكَعَ- حَوَّلَ وَجْهَهُ إِلَى الْقِبْلَةِ وَ رَكَعَ وَ سَجَدَ ثُمَّ مَشَى</w:t>
      </w:r>
      <w:r w:rsidRPr="00B825FA">
        <w:rPr>
          <w:rFonts w:hint="cs"/>
          <w:rtl/>
        </w:rPr>
        <w:t>.</w:t>
      </w:r>
      <w:r w:rsidRPr="00B825FA">
        <w:rPr>
          <w:vertAlign w:val="superscript"/>
          <w:rtl/>
        </w:rPr>
        <w:footnoteReference w:id="3"/>
      </w:r>
    </w:p>
    <w:p w:rsidR="00E336BD" w:rsidRPr="00E336BD" w:rsidRDefault="00E336BD" w:rsidP="00B825FA">
      <w:pPr>
        <w:rPr>
          <w:rFonts w:hint="cs"/>
          <w:rtl/>
        </w:rPr>
      </w:pPr>
      <w:r w:rsidRPr="00E336BD">
        <w:rPr>
          <w:rFonts w:hint="cs"/>
          <w:rtl/>
        </w:rPr>
        <w:t>و اگر بنا بود مطلق مشی برای جواز اتیان نافله کافی باشد و اختصاص به سفر نداشته باشد و حکم سفر و حضر واحد باشد قید «فی السفر» لغو می شد و این قید در کلام خود امام علیه السلام آمده است و ظهور در احترازی بودن دارد و با جایی که</w:t>
      </w:r>
      <w:r w:rsidR="002F1485">
        <w:rPr>
          <w:rFonts w:hint="cs"/>
          <w:rtl/>
        </w:rPr>
        <w:t xml:space="preserve"> در سؤال سائل أخذ شود فرق دارد مثل این که در صحیحه دیگر یعقوب بن شعیب قید «فی السفر» در کلام سائل بود</w:t>
      </w:r>
      <w:r w:rsidR="008644A4">
        <w:rPr>
          <w:rFonts w:hint="cs"/>
          <w:rtl/>
        </w:rPr>
        <w:t xml:space="preserve"> «سألت أباعبدالله عن الصلاة فی السفر و هو یمشی»</w:t>
      </w:r>
      <w:r w:rsidRPr="00E336BD">
        <w:rPr>
          <w:rFonts w:hint="cs"/>
          <w:rtl/>
        </w:rPr>
        <w:t xml:space="preserve"> و قید در کلام سائل مهم نیست.</w:t>
      </w:r>
    </w:p>
    <w:p w:rsidR="009940C6" w:rsidRDefault="009940C6" w:rsidP="009940C6">
      <w:pPr>
        <w:pStyle w:val="6"/>
        <w:rPr>
          <w:rtl/>
        </w:rPr>
      </w:pPr>
      <w:bookmarkStart w:id="10" w:name="_Toc505552558"/>
      <w:r>
        <w:rPr>
          <w:rFonts w:hint="cs"/>
          <w:rtl/>
        </w:rPr>
        <w:t>جواب مرحوم خویی</w:t>
      </w:r>
      <w:bookmarkEnd w:id="10"/>
    </w:p>
    <w:p w:rsidR="00E336BD" w:rsidRPr="00E336BD" w:rsidRDefault="00E336BD" w:rsidP="007163F9">
      <w:pPr>
        <w:rPr>
          <w:rFonts w:hint="cs"/>
          <w:rtl/>
        </w:rPr>
      </w:pPr>
      <w:r w:rsidRPr="00E336BD">
        <w:rPr>
          <w:rFonts w:hint="cs"/>
          <w:b/>
          <w:bCs/>
          <w:rtl/>
        </w:rPr>
        <w:t>مرحوم خویی فرموده اند:</w:t>
      </w:r>
      <w:r w:rsidRPr="00E336BD">
        <w:rPr>
          <w:rFonts w:hint="cs"/>
          <w:rtl/>
        </w:rPr>
        <w:t xml:space="preserve"> وصف</w:t>
      </w:r>
      <w:r w:rsidR="007163F9">
        <w:rPr>
          <w:rFonts w:hint="cs"/>
          <w:rtl/>
        </w:rPr>
        <w:t>،</w:t>
      </w:r>
      <w:r w:rsidRPr="00E336BD">
        <w:rPr>
          <w:rFonts w:hint="cs"/>
          <w:rtl/>
        </w:rPr>
        <w:t xml:space="preserve"> مفهوم ندارد مخ</w:t>
      </w:r>
      <w:r w:rsidR="007163F9">
        <w:rPr>
          <w:rFonts w:hint="cs"/>
          <w:rtl/>
        </w:rPr>
        <w:t>صوصاً اگر قید غالبی باشد و نیاز</w:t>
      </w:r>
      <w:r w:rsidRPr="00E336BD">
        <w:rPr>
          <w:rFonts w:hint="cs"/>
          <w:rtl/>
        </w:rPr>
        <w:t xml:space="preserve"> به نافله </w:t>
      </w:r>
      <w:r w:rsidR="007163F9">
        <w:rPr>
          <w:rFonts w:hint="cs"/>
          <w:rtl/>
        </w:rPr>
        <w:t>در حال مشی،</w:t>
      </w:r>
      <w:r w:rsidRPr="00E336BD">
        <w:rPr>
          <w:rFonts w:hint="cs"/>
          <w:rtl/>
        </w:rPr>
        <w:t xml:space="preserve"> معمولاً برای کسی است که در سفر است و در حضر اگر کسی بخواهد نماز شب بخواند در منزل می خواند.</w:t>
      </w:r>
    </w:p>
    <w:p w:rsidR="009A3DD4" w:rsidRDefault="009A3DD4" w:rsidP="009A3DD4">
      <w:pPr>
        <w:pStyle w:val="6"/>
        <w:rPr>
          <w:rtl/>
        </w:rPr>
      </w:pPr>
      <w:bookmarkStart w:id="11" w:name="_Toc505552559"/>
      <w:r>
        <w:rPr>
          <w:rFonts w:hint="cs"/>
          <w:rtl/>
        </w:rPr>
        <w:lastRenderedPageBreak/>
        <w:t>اشکال (خلاف مبنای اصولی بودن جواب مرحوم خویی)</w:t>
      </w:r>
      <w:bookmarkEnd w:id="11"/>
    </w:p>
    <w:p w:rsidR="005C3D5F" w:rsidRPr="005C3D5F" w:rsidRDefault="00E336BD" w:rsidP="005C3D5F">
      <w:r w:rsidRPr="00E336BD">
        <w:rPr>
          <w:rFonts w:hint="cs"/>
          <w:b/>
          <w:bCs/>
          <w:rtl/>
        </w:rPr>
        <w:t>این فرمایش مرحوم خویی خلاف مبانی اصولی ایشان است:</w:t>
      </w:r>
      <w:r w:rsidRPr="00E336BD">
        <w:rPr>
          <w:rFonts w:hint="cs"/>
          <w:rtl/>
        </w:rPr>
        <w:t xml:space="preserve"> این که فرمود وصف</w:t>
      </w:r>
      <w:r w:rsidR="005C3D5F">
        <w:rPr>
          <w:rFonts w:hint="cs"/>
          <w:rtl/>
        </w:rPr>
        <w:t>،</w:t>
      </w:r>
      <w:r w:rsidRPr="00E336BD">
        <w:rPr>
          <w:rFonts w:hint="cs"/>
          <w:rtl/>
        </w:rPr>
        <w:t xml:space="preserve"> مفهوم ندارد خود ایشان در اصول فرموده اند وصف حتّی اگر قید غالب باشد مفهوم فی الجمله دارد.</w:t>
      </w:r>
      <w:r w:rsidR="005C3D5F">
        <w:rPr>
          <w:rFonts w:hint="cs"/>
          <w:rtl/>
        </w:rPr>
        <w:t xml:space="preserve"> و اتّفاقاً راجع به آیه شریفه </w:t>
      </w:r>
      <w:r w:rsidR="005C3D5F">
        <w:rPr>
          <w:rFonts w:ascii="Sakkal Majalla" w:hAnsi="Sakkal Majalla" w:cs="Sakkal Majalla" w:hint="cs"/>
          <w:color w:val="008000"/>
          <w:rtl/>
        </w:rPr>
        <w:t>﴿</w:t>
      </w:r>
      <w:r w:rsidR="005C3D5F" w:rsidRPr="005C3D5F">
        <w:rPr>
          <w:rFonts w:hint="cs"/>
          <w:color w:val="008000"/>
          <w:rtl/>
        </w:rPr>
        <w:t>وَ رَبَائِبُكُمُ اللاَّتِي فِي حُجُورِكُمْ مِنْ نِسَائِكُمُ اللاَّتِي دَخَلْتُمْ بِهِنَّ فَإِنْ لَمْ تَكُونُوا دَخَلْتُمْ بِهِنَّ فَلاَ جُنَاحَ عَلَيْكُ</w:t>
      </w:r>
      <w:r w:rsidR="005C3D5F" w:rsidRPr="005C3D5F">
        <w:rPr>
          <w:rFonts w:hint="cs"/>
          <w:color w:val="008000"/>
          <w:rtl/>
        </w:rPr>
        <w:t>م</w:t>
      </w:r>
      <w:r w:rsidR="005C3D5F" w:rsidRPr="00D22634">
        <w:rPr>
          <w:rFonts w:ascii="Sakkal Majalla" w:hAnsi="Sakkal Majalla" w:cs="Sakkal Majalla" w:hint="cs"/>
          <w:color w:val="008000"/>
          <w:rtl/>
        </w:rPr>
        <w:t>﴾</w:t>
      </w:r>
      <w:r w:rsidR="005C3D5F" w:rsidRPr="00D22634">
        <w:rPr>
          <w:rFonts w:cs="Sakkal Majalla" w:hint="cs"/>
          <w:color w:val="008000"/>
          <w:rtl/>
        </w:rPr>
        <w:t>ْ</w:t>
      </w:r>
      <w:r w:rsidR="005C3D5F">
        <w:rPr>
          <w:rStyle w:val="ab"/>
        </w:rPr>
        <w:footnoteReference w:id="4"/>
      </w:r>
    </w:p>
    <w:p w:rsidR="009C6A4E" w:rsidRDefault="00E336BD" w:rsidP="005C3D5F">
      <w:pPr>
        <w:rPr>
          <w:rtl/>
        </w:rPr>
      </w:pPr>
      <w:r w:rsidRPr="00E336BD">
        <w:rPr>
          <w:rFonts w:hint="cs"/>
          <w:rtl/>
        </w:rPr>
        <w:t xml:space="preserve"> در موسوعه جلد </w:t>
      </w:r>
      <w:r w:rsidR="009C6A4E">
        <w:rPr>
          <w:rFonts w:hint="cs"/>
          <w:rtl/>
        </w:rPr>
        <w:t xml:space="preserve">4 </w:t>
      </w:r>
      <w:r w:rsidRPr="00E336BD">
        <w:rPr>
          <w:rFonts w:hint="cs"/>
          <w:rtl/>
        </w:rPr>
        <w:t xml:space="preserve">صفحه </w:t>
      </w:r>
      <w:r w:rsidR="009C6A4E">
        <w:rPr>
          <w:rFonts w:hint="cs"/>
          <w:rtl/>
        </w:rPr>
        <w:t xml:space="preserve">267 </w:t>
      </w:r>
      <w:r w:rsidRPr="00E336BD">
        <w:rPr>
          <w:rFonts w:hint="cs"/>
          <w:rtl/>
        </w:rPr>
        <w:t>فرموده اند اگر ما بودیم و این آیه نمی گفتیم</w:t>
      </w:r>
      <w:r w:rsidR="009C6A4E">
        <w:rPr>
          <w:rFonts w:hint="cs"/>
          <w:rtl/>
        </w:rPr>
        <w:t xml:space="preserve"> قید غالب است و مفهوم ندارد؛</w:t>
      </w:r>
      <w:r w:rsidRPr="00E336BD">
        <w:rPr>
          <w:rFonts w:hint="cs"/>
          <w:rtl/>
        </w:rPr>
        <w:t xml:space="preserve"> اگر قید غالب هم باشد و دخالتی در حکم نداشته باشد چرا شارع آن را در حکم أخذ کرده است.</w:t>
      </w:r>
    </w:p>
    <w:p w:rsidR="009C6A4E" w:rsidRDefault="009C6A4E" w:rsidP="005C3D5F">
      <w:pPr>
        <w:rPr>
          <w:rtl/>
        </w:rPr>
      </w:pPr>
      <w:r>
        <w:rPr>
          <w:rFonts w:hint="cs"/>
          <w:rtl/>
        </w:rPr>
        <w:t>پس اشکال أول این است که شما در اصول قائل شده اید که وصف مفهوم فی الجمله دارد</w:t>
      </w:r>
      <w:r w:rsidR="00CD7252">
        <w:rPr>
          <w:rFonts w:hint="cs"/>
          <w:rtl/>
        </w:rPr>
        <w:t xml:space="preserve"> و مفهوم فی الجمله، مطلق را قید می زند.</w:t>
      </w:r>
      <w:r>
        <w:rPr>
          <w:rFonts w:hint="cs"/>
          <w:rtl/>
        </w:rPr>
        <w:t xml:space="preserve"> و اشکال دوم این است که در مورد قید غالب فرموده اید قید غالب مفهوم دارد و لذا این دو مطلب خلاف مبانی اصول شما می باشد.</w:t>
      </w:r>
    </w:p>
    <w:p w:rsidR="00E336BD" w:rsidRPr="00E336BD" w:rsidRDefault="00CD7252" w:rsidP="00FA14E0">
      <w:pPr>
        <w:rPr>
          <w:rtl/>
        </w:rPr>
      </w:pPr>
      <w:r>
        <w:rPr>
          <w:rFonts w:hint="cs"/>
          <w:rtl/>
        </w:rPr>
        <w:t xml:space="preserve">ایشان فرموده است که </w:t>
      </w:r>
      <w:r w:rsidR="00E336BD" w:rsidRPr="00E336BD">
        <w:rPr>
          <w:rFonts w:hint="cs"/>
          <w:rtl/>
        </w:rPr>
        <w:t xml:space="preserve">در بحث ربیبه دلیل خاص داریم که </w:t>
      </w:r>
      <w:r>
        <w:rPr>
          <w:rFonts w:hint="cs"/>
          <w:rtl/>
        </w:rPr>
        <w:t>حتّی اگر زن طلاق بگیرد و شوهر جدیدی پیدا کند و از او بچه دار شود آن بچه جدید هم بر شوهر أول محرم می شود</w:t>
      </w:r>
      <w:r w:rsidR="00E336BD" w:rsidRPr="00E336BD">
        <w:rPr>
          <w:rFonts w:hint="cs"/>
          <w:rtl/>
        </w:rPr>
        <w:t xml:space="preserve"> و به خاطر نص روایت از ظهور قید غالبی در مفهوم دست کشیده ایم.</w:t>
      </w:r>
      <w:r w:rsidR="00FA14E0">
        <w:rPr>
          <w:rFonts w:hint="cs"/>
          <w:rtl/>
        </w:rPr>
        <w:t xml:space="preserve"> انصافاً </w:t>
      </w:r>
      <w:r w:rsidR="00E336BD" w:rsidRPr="00E336BD">
        <w:rPr>
          <w:rFonts w:hint="cs"/>
          <w:rtl/>
        </w:rPr>
        <w:t xml:space="preserve">أصل مدّعای ایشان درست است </w:t>
      </w:r>
      <w:r w:rsidR="00FA14E0">
        <w:rPr>
          <w:rFonts w:hint="cs"/>
          <w:rtl/>
        </w:rPr>
        <w:t>و در این آیه قید «دخلتم بهنّ» قید غالب است ولی همه از این قید مفهوم می گیرند</w:t>
      </w:r>
      <w:r w:rsidR="00CD1A57">
        <w:rPr>
          <w:rFonts w:hint="cs"/>
          <w:rtl/>
        </w:rPr>
        <w:t xml:space="preserve"> و عرفی هم همین است که اگر این قید غالب در حکم دخالتی نداشت چرا آن را ذکر کرد؟</w:t>
      </w:r>
    </w:p>
    <w:p w:rsidR="00331AB5" w:rsidRDefault="00CD1A57" w:rsidP="00E336BD">
      <w:pPr>
        <w:rPr>
          <w:rFonts w:hint="cs"/>
          <w:rtl/>
        </w:rPr>
      </w:pPr>
      <w:r>
        <w:rPr>
          <w:rFonts w:hint="cs"/>
          <w:rtl/>
        </w:rPr>
        <w:t>و لذا راجع به صحیحه معاویة بن عمار قید فی السفر مفهوم فی الجمله دارد و اطلاق صحیحه یعقوب بن شعیب را قید می زند مثل این که اگر گفته شود «اکرم العالم العادل» قید عادل مفهوم فی الجمله دارد به این معنا که</w:t>
      </w:r>
      <w:r w:rsidR="00331AB5">
        <w:rPr>
          <w:rFonts w:hint="cs"/>
          <w:rtl/>
        </w:rPr>
        <w:t xml:space="preserve"> اکرام مطلق عالم واجب نیست وگرنه ذکر عادل عرفاً لغو می شد.</w:t>
      </w:r>
    </w:p>
    <w:p w:rsidR="009A3DD4" w:rsidRDefault="009A3DD4" w:rsidP="009A3DD4">
      <w:pPr>
        <w:pStyle w:val="6"/>
        <w:rPr>
          <w:rtl/>
        </w:rPr>
      </w:pPr>
      <w:bookmarkStart w:id="12" w:name="_Toc505552560"/>
      <w:r>
        <w:rPr>
          <w:rFonts w:hint="cs"/>
          <w:rtl/>
        </w:rPr>
        <w:t>جواب استاد</w:t>
      </w:r>
      <w:bookmarkEnd w:id="12"/>
    </w:p>
    <w:p w:rsidR="008A0DC7" w:rsidRDefault="00E336BD" w:rsidP="00331AB5">
      <w:pPr>
        <w:rPr>
          <w:rtl/>
        </w:rPr>
      </w:pPr>
      <w:r w:rsidRPr="00E336BD">
        <w:rPr>
          <w:rFonts w:hint="cs"/>
          <w:rtl/>
        </w:rPr>
        <w:t>به نظر ما،</w:t>
      </w:r>
      <w:r w:rsidR="00331AB5">
        <w:rPr>
          <w:rFonts w:hint="cs"/>
          <w:rtl/>
        </w:rPr>
        <w:t xml:space="preserve"> (که شاید منظور مرحوم خویی هم همین باشد)</w:t>
      </w:r>
      <w:r w:rsidRPr="00E336BD">
        <w:rPr>
          <w:rFonts w:hint="cs"/>
          <w:rtl/>
        </w:rPr>
        <w:t xml:space="preserve"> مفهوم وصف ولو مفهوم فی الجمله در جایی است که نکته ی عرفیه ای برای ذکر قید، غیر از احترازیت نداشته باشد وگرنه</w:t>
      </w:r>
      <w:r w:rsidR="00331AB5">
        <w:rPr>
          <w:rFonts w:hint="cs"/>
          <w:rtl/>
        </w:rPr>
        <w:t xml:space="preserve"> اگر نکته ی عرفیه غیر از احترازیت داشته باشد دیگر ظهور در احترازیت پیدا نمی کند</w:t>
      </w:r>
      <w:r w:rsidR="008A0DC7">
        <w:rPr>
          <w:rFonts w:hint="cs"/>
          <w:rtl/>
        </w:rPr>
        <w:t xml:space="preserve"> و شرط ظهور وصف در مفهوم این است که ذکر آن نکته ای غیر از احترازیت نداشته باشد:</w:t>
      </w:r>
    </w:p>
    <w:p w:rsidR="00E336BD" w:rsidRPr="00E336BD" w:rsidRDefault="00E336BD" w:rsidP="008A0DC7">
      <w:pPr>
        <w:rPr>
          <w:rtl/>
        </w:rPr>
      </w:pPr>
      <w:r w:rsidRPr="00E336BD">
        <w:rPr>
          <w:rFonts w:hint="cs"/>
          <w:rtl/>
        </w:rPr>
        <w:t>لذا اگر قیدی است که متناسب با حکمت حکم است مثل قید «فی حجورکم» که در آیه آمده است (</w:t>
      </w:r>
      <w:r w:rsidR="008A0DC7">
        <w:rPr>
          <w:rFonts w:hint="cs"/>
          <w:rtl/>
        </w:rPr>
        <w:t xml:space="preserve">که می خواهد بگوید: </w:t>
      </w:r>
      <w:r w:rsidRPr="00E336BD">
        <w:rPr>
          <w:rFonts w:hint="cs"/>
          <w:rtl/>
        </w:rPr>
        <w:t xml:space="preserve">او را در دامان خود بزرگ کرده ای و حال می خواهی با او ازدواج کنی) و </w:t>
      </w:r>
      <w:r w:rsidR="008A0DC7">
        <w:rPr>
          <w:rFonts w:hint="cs"/>
          <w:rtl/>
        </w:rPr>
        <w:t xml:space="preserve">یا قیدی است که ظهور عرفی آن این است که در محل </w:t>
      </w:r>
      <w:r w:rsidR="008A0DC7">
        <w:rPr>
          <w:rFonts w:hint="cs"/>
          <w:rtl/>
        </w:rPr>
        <w:lastRenderedPageBreak/>
        <w:t xml:space="preserve">ابتلای عام است: </w:t>
      </w:r>
      <w:r w:rsidR="008A0DC7">
        <w:rPr>
          <w:rFonts w:ascii="Sakkal Majalla" w:hAnsi="Sakkal Majalla" w:cs="Sakkal Majalla" w:hint="cs"/>
          <w:rtl/>
        </w:rPr>
        <w:t>﴿</w:t>
      </w:r>
      <w:r w:rsidR="008A0DC7" w:rsidRPr="008A0DC7">
        <w:rPr>
          <w:rFonts w:hint="cs"/>
          <w:color w:val="008000"/>
          <w:u w:val="single"/>
          <w:rtl/>
        </w:rPr>
        <w:t>وَ لاَ تَقْتُلُوا أَوْلاَدَكُمْ خَشْيَةَ إِمْلاَقٍ</w:t>
      </w:r>
      <w:r w:rsidR="008A0DC7" w:rsidRPr="008A0DC7">
        <w:rPr>
          <w:rFonts w:hint="cs"/>
          <w:color w:val="008000"/>
          <w:rtl/>
        </w:rPr>
        <w:t xml:space="preserve"> نَحْنُ نَرْزُقُهُمْ وَ إِيَّاكُمْ إِنَّ قَتْلَهُمْ كَانَ خِطْأً كَبِيراً</w:t>
      </w:r>
      <w:r w:rsidR="008A0DC7" w:rsidRPr="00D22634">
        <w:rPr>
          <w:rFonts w:ascii="Sakkal Majalla" w:hAnsi="Sakkal Majalla" w:cs="Sakkal Majalla" w:hint="cs"/>
          <w:color w:val="008000"/>
          <w:rtl/>
        </w:rPr>
        <w:t>﴾</w:t>
      </w:r>
      <w:r w:rsidR="008A0DC7">
        <w:rPr>
          <w:rStyle w:val="ab"/>
          <w:rFonts w:ascii="Sakkal Majalla" w:hAnsi="Sakkal Majalla" w:cs="Sakkal Majalla"/>
          <w:color w:val="008000"/>
          <w:rtl/>
        </w:rPr>
        <w:footnoteReference w:id="5"/>
      </w:r>
      <w:r w:rsidRPr="00E336BD">
        <w:rPr>
          <w:rFonts w:hint="cs"/>
          <w:rtl/>
        </w:rPr>
        <w:t xml:space="preserve"> </w:t>
      </w:r>
      <w:r w:rsidR="008A0DC7">
        <w:rPr>
          <w:rFonts w:hint="cs"/>
          <w:rtl/>
        </w:rPr>
        <w:t>قید «خشیة املاق» مفهوم ندارد که اگر به انگیزه ای غیر از فقر، فرزندان خود را به قتل برسانیم، اشکال ندارد بلکه ذکر این قید به این خاطر است که محل ابتلای عام بوده</w:t>
      </w:r>
      <w:r w:rsidRPr="00E336BD">
        <w:rPr>
          <w:rFonts w:hint="cs"/>
          <w:rtl/>
        </w:rPr>
        <w:t xml:space="preserve"> است و نوعاً فرزندان را نمی کشتند مگر به خاطر ترس از فقر.</w:t>
      </w:r>
      <w:r w:rsidR="006C5915">
        <w:rPr>
          <w:rFonts w:hint="cs"/>
          <w:rtl/>
        </w:rPr>
        <w:t xml:space="preserve"> اگر ذکر قید نکته ی واضح عرفی داشته باشد دیگر ظهور در احترازیت ندارد و در قید «دخلتم بهنّ» نکته واضحه عرفیه وجود ندارد، به چه دلیل این قید را ذکر کرد؟ بخلاف قید «خشیة إملاق» که نکته واضح عرفی دارد. یا در این روایت «ایاک و ظلم من لایجد ناصراً إلا الله» مفهوم ندارد که اگر یاوری دیگر دارد می توان به او ظلم کرد بلکه عرف ذکر قید را به خاطر اهتمام به شأن این شخص می بیند و برای عرف واضح است.</w:t>
      </w:r>
    </w:p>
    <w:p w:rsidR="009A3DD4" w:rsidRDefault="009A3DD4" w:rsidP="009A3DD4">
      <w:pPr>
        <w:pStyle w:val="6"/>
        <w:rPr>
          <w:rtl/>
        </w:rPr>
      </w:pPr>
      <w:bookmarkStart w:id="13" w:name="_Toc505552561"/>
      <w:r>
        <w:rPr>
          <w:rFonts w:hint="cs"/>
          <w:rtl/>
        </w:rPr>
        <w:t>وجود نکته واضح عرفی در ذکر قید «فی السفر»</w:t>
      </w:r>
      <w:bookmarkEnd w:id="13"/>
    </w:p>
    <w:p w:rsidR="00E336BD" w:rsidRDefault="00E336BD" w:rsidP="00E70B44">
      <w:pPr>
        <w:rPr>
          <w:rtl/>
        </w:rPr>
      </w:pPr>
      <w:r w:rsidRPr="00E336BD">
        <w:rPr>
          <w:rFonts w:hint="cs"/>
          <w:rtl/>
        </w:rPr>
        <w:t>به نظر ما، ما نحن فیه هم عرف</w:t>
      </w:r>
      <w:r w:rsidR="00E70B44">
        <w:rPr>
          <w:rFonts w:hint="cs"/>
          <w:rtl/>
        </w:rPr>
        <w:t xml:space="preserve"> از «</w:t>
      </w:r>
      <w:r w:rsidR="009A3DD4">
        <w:rPr>
          <w:rFonts w:hint="cs"/>
          <w:u w:val="single"/>
          <w:rtl/>
        </w:rPr>
        <w:t>ل</w:t>
      </w:r>
      <w:r w:rsidR="00E70B44" w:rsidRPr="00E70B44">
        <w:rPr>
          <w:rFonts w:hint="cs"/>
          <w:u w:val="single"/>
          <w:rtl/>
        </w:rPr>
        <w:t>ا بَأْسَ بِأَنْ يُصَلِّيَ الرَّجُلُ صَلَاةَ اللَّيْلِ فِي السَّفَرِ وَ هُوَ يَمْشِي</w:t>
      </w:r>
      <w:r w:rsidR="00E70B44">
        <w:rPr>
          <w:rFonts w:hint="cs"/>
          <w:u w:val="single"/>
          <w:rtl/>
        </w:rPr>
        <w:t xml:space="preserve">» </w:t>
      </w:r>
      <w:r w:rsidRPr="00E336BD">
        <w:rPr>
          <w:rFonts w:hint="cs"/>
          <w:rtl/>
        </w:rPr>
        <w:t>احترازیت از حضر نمی فهمد و به قول مرحوم خویی</w:t>
      </w:r>
      <w:r w:rsidR="00E70B44">
        <w:rPr>
          <w:rFonts w:hint="cs"/>
          <w:rtl/>
        </w:rPr>
        <w:t>،</w:t>
      </w:r>
      <w:r w:rsidRPr="00E336BD">
        <w:rPr>
          <w:rFonts w:hint="cs"/>
          <w:rtl/>
        </w:rPr>
        <w:t xml:space="preserve"> محل حاجت نماز در حال مشی، در حال سفر است و لذا عرف این نکته را می فهمد و مفهوم گیری نمی کند و مؤیّد این مطلب این است که ابتدا قید «فی السفر» را ذکر کرد و بعد قید «و هو یمشی» ذکر شد</w:t>
      </w:r>
      <w:r w:rsidR="00E70B44">
        <w:rPr>
          <w:rFonts w:hint="cs"/>
          <w:rtl/>
        </w:rPr>
        <w:t>: اگر این گونه می گفت که «یصلی صلاة اللیل ماشیاً فی السفر» می گفتیم اگر قید «فی السفر» دخالت ندارد چرا این قید را ذکر کرد؟</w:t>
      </w:r>
      <w:r w:rsidR="00972963">
        <w:rPr>
          <w:rFonts w:hint="cs"/>
          <w:rtl/>
        </w:rPr>
        <w:t xml:space="preserve"> لذا این که ابتدا قید «فی السفر» را ذکر کرد می تواند مؤیّد این مطلب باشد که به خاطر حاجت عرفیه به نماز ماشیاً در سفر قید «فی السفر» را ذکر کرده است.</w:t>
      </w:r>
    </w:p>
    <w:p w:rsidR="009A3DD4" w:rsidRDefault="009A3DD4" w:rsidP="009A3DD4">
      <w:pPr>
        <w:pStyle w:val="6"/>
        <w:rPr>
          <w:rtl/>
        </w:rPr>
      </w:pPr>
      <w:bookmarkStart w:id="14" w:name="_Toc505552562"/>
      <w:r>
        <w:rPr>
          <w:rFonts w:hint="cs"/>
          <w:rtl/>
        </w:rPr>
        <w:t>اختصاص صحیحه معاویه به نماز شب</w:t>
      </w:r>
      <w:bookmarkEnd w:id="14"/>
    </w:p>
    <w:p w:rsidR="00380C23" w:rsidRDefault="00380C23" w:rsidP="00E70B44">
      <w:pPr>
        <w:rPr>
          <w:rtl/>
        </w:rPr>
      </w:pPr>
      <w:r>
        <w:rPr>
          <w:rFonts w:hint="cs"/>
          <w:rtl/>
        </w:rPr>
        <w:t>اگر این جواب را قبول نکردید می گوییم مورد روایت معاویة بن عمار نماز شب است ولی صحیحه یعقوب بن شعیب مطلق نافله را می گوید و ممکن است نماز شب در حضر باید در حال استقرار خوانده شود ولی در سفر در حال مشی می توان خواند. ولی نماز نافله شب چه ربطی به بقیه نوافل دارد؟ و لذا نهایت این است که نماز شب را از روایت یعقوب بن شعیب خارج می کنیم.</w:t>
      </w:r>
    </w:p>
    <w:p w:rsidR="00436FA3" w:rsidRPr="00E336BD" w:rsidRDefault="00436FA3" w:rsidP="00E70B44">
      <w:pPr>
        <w:rPr>
          <w:rtl/>
        </w:rPr>
      </w:pPr>
      <w:r w:rsidRPr="009A3DD4">
        <w:rPr>
          <w:rFonts w:hint="cs"/>
          <w:b/>
          <w:bCs/>
          <w:rtl/>
        </w:rPr>
        <w:t>نتیجه این که</w:t>
      </w:r>
      <w:r>
        <w:rPr>
          <w:rFonts w:hint="cs"/>
          <w:rtl/>
        </w:rPr>
        <w:t>: صحیحه معاویة بن عمار مفهوم فی الجمله هم ندارد و اگر هم داشته باشد نهایت این است که در مورد نافله شب است و در بقیه نوافل به اطلاق صحیحه یعقوب بن شعیب رجوع می کنیم.</w:t>
      </w:r>
    </w:p>
    <w:p w:rsidR="009A3DD4" w:rsidRDefault="009A3DD4" w:rsidP="003810B8">
      <w:pPr>
        <w:pStyle w:val="50"/>
        <w:rPr>
          <w:rtl/>
        </w:rPr>
      </w:pPr>
      <w:bookmarkStart w:id="15" w:name="_Toc505552563"/>
      <w:r>
        <w:rPr>
          <w:rFonts w:hint="cs"/>
          <w:rtl/>
        </w:rPr>
        <w:lastRenderedPageBreak/>
        <w:t xml:space="preserve">مناقشه </w:t>
      </w:r>
      <w:r w:rsidR="003810B8">
        <w:rPr>
          <w:rFonts w:hint="cs"/>
          <w:rtl/>
        </w:rPr>
        <w:t>سوم</w:t>
      </w:r>
      <w:bookmarkEnd w:id="15"/>
    </w:p>
    <w:p w:rsidR="00D22634" w:rsidRPr="00D22634" w:rsidRDefault="00E336BD" w:rsidP="00E02CEF">
      <w:r w:rsidRPr="00E336BD">
        <w:rPr>
          <w:rFonts w:hint="cs"/>
          <w:rtl/>
        </w:rPr>
        <w:t>اشکال سوم</w:t>
      </w:r>
      <w:r w:rsidR="00D22634">
        <w:rPr>
          <w:rFonts w:hint="cs"/>
          <w:rtl/>
        </w:rPr>
        <w:t xml:space="preserve"> به اطلاق صحیحه یعقوب بن شعیب، روایاتی است که در ذیل آیه</w:t>
      </w:r>
      <w:r w:rsidR="00D22634">
        <w:rPr>
          <w:rFonts w:ascii="Sakkal Majalla" w:hAnsi="Sakkal Majalla" w:cs="Sakkal Majalla" w:hint="cs"/>
          <w:color w:val="008000"/>
          <w:rtl/>
        </w:rPr>
        <w:t xml:space="preserve">  </w:t>
      </w:r>
      <w:r w:rsidR="00D22634">
        <w:rPr>
          <w:rFonts w:ascii="Sakkal Majalla" w:hAnsi="Sakkal Majalla" w:cs="Sakkal Majalla"/>
          <w:color w:val="008000"/>
          <w:rtl/>
        </w:rPr>
        <w:t>﴿</w:t>
      </w:r>
      <w:r w:rsidR="00D22634" w:rsidRPr="00D22634">
        <w:rPr>
          <w:rFonts w:ascii="Sakkal Majalla" w:hAnsi="Sakkal Majalla" w:cs="Sakkal Majalla" w:hint="cs"/>
          <w:color w:val="008000"/>
          <w:rtl/>
        </w:rPr>
        <w:t>وَ لِلَّهِ الْمَشْرِقُ وَ الْمَغْرِبُ فَأَيْنَمَا تُوَلُّوا فَثَمَّ وَجْهُ اللَّهِ إِنَّ اللَّهَ وَاسِعٌ عَلِي</w:t>
      </w:r>
      <w:r w:rsidR="00D22634" w:rsidRPr="00D22634">
        <w:rPr>
          <w:rFonts w:ascii="Sakkal Majalla" w:hAnsi="Sakkal Majalla" w:cs="Sakkal Majalla" w:hint="cs"/>
          <w:color w:val="008000"/>
          <w:rtl/>
        </w:rPr>
        <w:t>م</w:t>
      </w:r>
      <w:r w:rsidR="00D22634" w:rsidRPr="00D22634">
        <w:rPr>
          <w:rFonts w:ascii="Sakkal Majalla" w:hAnsi="Sakkal Majalla" w:cs="Sakkal Majalla"/>
          <w:color w:val="008000"/>
          <w:rtl/>
        </w:rPr>
        <w:t>﴾</w:t>
      </w:r>
      <w:r w:rsidR="00D22634" w:rsidRPr="00D22634">
        <w:rPr>
          <w:rFonts w:ascii="Sakkal Majalla" w:hAnsi="Sakkal Majalla" w:cs="Sakkal Majalla" w:hint="cs"/>
          <w:color w:val="008000"/>
          <w:rtl/>
        </w:rPr>
        <w:t>ٌ</w:t>
      </w:r>
      <w:r w:rsidR="00D22634">
        <w:rPr>
          <w:rStyle w:val="ab"/>
          <w:rtl/>
        </w:rPr>
        <w:footnoteReference w:id="6"/>
      </w:r>
      <w:r w:rsidR="00C8058B">
        <w:rPr>
          <w:rFonts w:hint="cs"/>
          <w:rtl/>
        </w:rPr>
        <w:t xml:space="preserve"> وارد شده است:</w:t>
      </w:r>
    </w:p>
    <w:p w:rsidR="00AB6C63" w:rsidRDefault="00AB6C63" w:rsidP="00AB6C63">
      <w:pPr>
        <w:rPr>
          <w:rtl/>
        </w:rPr>
      </w:pPr>
      <w:r w:rsidRPr="00AB6C63">
        <w:rPr>
          <w:rFonts w:hint="cs"/>
          <w:color w:val="008000"/>
          <w:rtl/>
        </w:rPr>
        <w:t>مُحَمَّدُ بْنُ الْحَسَنِ فِي النِّهَايَةِ عَنِ الصَّادِقِ ع فِي قَوْلِهِ تَعَالَى فَأَيْنَم</w:t>
      </w:r>
      <w:r w:rsidRPr="00AB6C63">
        <w:rPr>
          <w:rFonts w:ascii="Sakkal Majalla" w:hAnsi="Sakkal Majalla" w:cs="Sakkal Majalla" w:hint="cs"/>
          <w:color w:val="008000"/>
          <w:rtl/>
        </w:rPr>
        <w:t>ٰ</w:t>
      </w:r>
      <w:r w:rsidRPr="00AB6C63">
        <w:rPr>
          <w:rFonts w:hint="cs"/>
          <w:color w:val="008000"/>
          <w:rtl/>
        </w:rPr>
        <w:t>ا تُوَلُّوا فَثَمَّ وَجْهُ اللّ</w:t>
      </w:r>
      <w:r w:rsidRPr="00AB6C63">
        <w:rPr>
          <w:rFonts w:ascii="Sakkal Majalla" w:hAnsi="Sakkal Majalla" w:cs="Sakkal Majalla" w:hint="cs"/>
          <w:color w:val="008000"/>
          <w:rtl/>
        </w:rPr>
        <w:t>ٰ</w:t>
      </w:r>
      <w:r w:rsidRPr="00AB6C63">
        <w:rPr>
          <w:rFonts w:hint="cs"/>
          <w:color w:val="008000"/>
          <w:rtl/>
        </w:rPr>
        <w:t>هِ قَالَ هَذَا فِي النَّوَافِلِ خَاصَّةً فِي حَالِ السَّفَرِ- فَأَمَّا الْفَرَائِضُ فَلَا بُدَّ فِيهَا مِنِ اسْتِقْبَالِ الْقِبْلَةِ</w:t>
      </w:r>
      <w:r w:rsidRPr="00AB6C63">
        <w:rPr>
          <w:rFonts w:hint="cs"/>
          <w:rtl/>
        </w:rPr>
        <w:t>.</w:t>
      </w:r>
      <w:r>
        <w:rPr>
          <w:rStyle w:val="ab"/>
        </w:rPr>
        <w:footnoteReference w:id="7"/>
      </w:r>
    </w:p>
    <w:p w:rsidR="00E02CEF" w:rsidRPr="00AB6C63" w:rsidRDefault="00E02CEF" w:rsidP="005159AA">
      <w:r w:rsidRPr="00E02CEF">
        <w:rPr>
          <w:rFonts w:hint="cs"/>
          <w:color w:val="008000"/>
          <w:rtl/>
        </w:rPr>
        <w:t>الْفَضْلُ بْنُ الْحَسَنِ الطَّبْرِسِيُّ فِي مَجْمَعِ الْبَيَانِ عَنْ أَبِي جَعْفَرٍ وَ أَبِي عَبْدِ اللَّهِ ع فِي قَوْلِهِ تَعَالَى فَأَيْنَم</w:t>
      </w:r>
      <w:r w:rsidRPr="00E02CEF">
        <w:rPr>
          <w:rFonts w:ascii="Sakkal Majalla" w:hAnsi="Sakkal Majalla" w:cs="Sakkal Majalla" w:hint="cs"/>
          <w:color w:val="008000"/>
          <w:rtl/>
        </w:rPr>
        <w:t>ٰ</w:t>
      </w:r>
      <w:r w:rsidRPr="00E02CEF">
        <w:rPr>
          <w:rFonts w:hint="cs"/>
          <w:color w:val="008000"/>
          <w:rtl/>
        </w:rPr>
        <w:t>ا تُوَلُّوا فَثَمَّ وَجْهُ اللّ</w:t>
      </w:r>
      <w:r w:rsidRPr="00E02CEF">
        <w:rPr>
          <w:rFonts w:ascii="Sakkal Majalla" w:hAnsi="Sakkal Majalla" w:cs="Sakkal Majalla" w:hint="cs"/>
          <w:color w:val="008000"/>
          <w:rtl/>
        </w:rPr>
        <w:t>ٰ</w:t>
      </w:r>
      <w:r w:rsidRPr="00E02CEF">
        <w:rPr>
          <w:rFonts w:hint="cs"/>
          <w:color w:val="008000"/>
          <w:rtl/>
        </w:rPr>
        <w:t>هِ «5»- إِنَّهَا لَيْسَتْ بِمَنْسُوخَةٍ- وَ إِنَّهَا مَخْصُوصَةٌ بِالنَّوَافِلِ فِي حَالِ السَّفَرِ</w:t>
      </w:r>
      <w:r w:rsidRPr="00E02CEF">
        <w:rPr>
          <w:rFonts w:hint="cs"/>
          <w:rtl/>
        </w:rPr>
        <w:t>.</w:t>
      </w:r>
      <w:r w:rsidR="00A63BE2">
        <w:rPr>
          <w:rStyle w:val="ab"/>
        </w:rPr>
        <w:footnoteReference w:id="8"/>
      </w:r>
    </w:p>
    <w:p w:rsidR="00E02CEF" w:rsidRDefault="00E336BD" w:rsidP="00E02CEF">
      <w:pPr>
        <w:rPr>
          <w:rFonts w:hint="cs"/>
          <w:rtl/>
        </w:rPr>
      </w:pPr>
      <w:r w:rsidRPr="00E336BD">
        <w:rPr>
          <w:rFonts w:hint="cs"/>
          <w:rtl/>
        </w:rPr>
        <w:t>این آیه «فأینما تولّوا فثمّ وجه الله» مختص به نوافل در سفر است و ت</w:t>
      </w:r>
      <w:r w:rsidR="00C8058B">
        <w:rPr>
          <w:rFonts w:hint="cs"/>
          <w:rtl/>
        </w:rPr>
        <w:t>عبیر</w:t>
      </w:r>
      <w:r w:rsidR="005159AA">
        <w:rPr>
          <w:rFonts w:hint="cs"/>
          <w:rtl/>
        </w:rPr>
        <w:t xml:space="preserve"> به</w:t>
      </w:r>
      <w:r w:rsidR="00C8058B">
        <w:rPr>
          <w:rFonts w:hint="cs"/>
          <w:rtl/>
        </w:rPr>
        <w:t xml:space="preserve"> «خاصّه» می کند و ظاهر روایات</w:t>
      </w:r>
      <w:r w:rsidRPr="00E336BD">
        <w:rPr>
          <w:rFonts w:hint="cs"/>
          <w:rtl/>
        </w:rPr>
        <w:t xml:space="preserve"> این است که تنها در </w:t>
      </w:r>
      <w:r w:rsidR="00E02CEF">
        <w:rPr>
          <w:rFonts w:hint="cs"/>
          <w:rtl/>
        </w:rPr>
        <w:t xml:space="preserve">نوافل آن هم در </w:t>
      </w:r>
      <w:r w:rsidRPr="00E336BD">
        <w:rPr>
          <w:rFonts w:hint="cs"/>
          <w:rtl/>
        </w:rPr>
        <w:t>سفر</w:t>
      </w:r>
      <w:r w:rsidR="00E02CEF">
        <w:rPr>
          <w:rFonts w:hint="cs"/>
          <w:rtl/>
        </w:rPr>
        <w:t xml:space="preserve"> استقبال قبله شرط نیست و مناسبت حکم و موضوع نسبت به نماز در حال سفر یعنی نماز در حال راه رفتن در سفر.</w:t>
      </w:r>
    </w:p>
    <w:p w:rsidR="003810B8" w:rsidRDefault="003810B8" w:rsidP="003810B8">
      <w:pPr>
        <w:pStyle w:val="6"/>
        <w:rPr>
          <w:rtl/>
        </w:rPr>
      </w:pPr>
      <w:bookmarkStart w:id="16" w:name="_Toc505552564"/>
      <w:r>
        <w:rPr>
          <w:rFonts w:hint="cs"/>
          <w:rtl/>
        </w:rPr>
        <w:t>جواب</w:t>
      </w:r>
      <w:bookmarkEnd w:id="16"/>
    </w:p>
    <w:p w:rsidR="00E336BD" w:rsidRPr="00E336BD" w:rsidRDefault="00E02CEF" w:rsidP="009A73DB">
      <w:pPr>
        <w:rPr>
          <w:rtl/>
        </w:rPr>
      </w:pPr>
      <w:r>
        <w:rPr>
          <w:rFonts w:hint="cs"/>
          <w:rtl/>
        </w:rPr>
        <w:t xml:space="preserve">این روایات </w:t>
      </w:r>
      <w:r w:rsidR="00E336BD" w:rsidRPr="00E336BD">
        <w:rPr>
          <w:rFonts w:hint="cs"/>
          <w:rtl/>
        </w:rPr>
        <w:t xml:space="preserve">مرسله است هر چند شیخ ره در نهایه ذکر کرده است و در مجمع البیان هم به صورت مرسله نقل شده است و مرحوم خویی هم فرموده است که این روایت شأن نزول را بیان می کند که </w:t>
      </w:r>
      <w:r w:rsidR="005159AA">
        <w:rPr>
          <w:rFonts w:hint="cs"/>
          <w:rtl/>
        </w:rPr>
        <w:t>آیه در این مورد نازل شده است و شأن نزول مقیّد اطلاقات خود آیه نیست فضلاً از بقیه ی عمومات.</w:t>
      </w:r>
      <w:r w:rsidR="00E336BD" w:rsidRPr="00E336BD">
        <w:rPr>
          <w:rFonts w:hint="cs"/>
          <w:rtl/>
        </w:rPr>
        <w:t xml:space="preserve"> ولی این مطلب مرحوم خویی برای ما روشن نیست زیرا </w:t>
      </w:r>
      <w:r w:rsidR="009A73DB">
        <w:rPr>
          <w:rFonts w:hint="cs"/>
          <w:rtl/>
        </w:rPr>
        <w:t>روایت چنین می گوید که: «</w:t>
      </w:r>
      <w:r w:rsidR="009A73DB" w:rsidRPr="009A73DB">
        <w:rPr>
          <w:rFonts w:hint="cs"/>
          <w:color w:val="008000"/>
          <w:rtl/>
        </w:rPr>
        <w:t xml:space="preserve"> </w:t>
      </w:r>
      <w:r w:rsidR="009A73DB" w:rsidRPr="009A73DB">
        <w:rPr>
          <w:rFonts w:hint="cs"/>
          <w:rtl/>
        </w:rPr>
        <w:t>هَذَا فِي النَّوَافِلِ خَاصَّةً فِي حَالِ السَّفَرِ- فَأَمَّا الْفَرَائِضُ فَلَا بُدَّ فِيهَا مِنِ اسْتِقْبَالِ الْقِبْلَةِ</w:t>
      </w:r>
      <w:r w:rsidR="009A73DB">
        <w:rPr>
          <w:rFonts w:hint="cs"/>
          <w:rtl/>
        </w:rPr>
        <w:t xml:space="preserve">» و </w:t>
      </w:r>
      <w:r w:rsidR="00E336BD" w:rsidRPr="00E336BD">
        <w:rPr>
          <w:rFonts w:hint="cs"/>
          <w:rtl/>
        </w:rPr>
        <w:t xml:space="preserve">ظاهر </w:t>
      </w:r>
      <w:r w:rsidR="009A73DB">
        <w:rPr>
          <w:rFonts w:hint="cs"/>
          <w:rtl/>
        </w:rPr>
        <w:t>آن</w:t>
      </w:r>
      <w:r w:rsidR="00E336BD" w:rsidRPr="00E336BD">
        <w:rPr>
          <w:rFonts w:hint="cs"/>
          <w:rtl/>
        </w:rPr>
        <w:t xml:space="preserve"> این است که بیش از شأن نزول را بیان می کند و حکم شرعی را بیان می کند.</w:t>
      </w:r>
    </w:p>
    <w:p w:rsidR="003810B8" w:rsidRDefault="003810B8" w:rsidP="003810B8">
      <w:pPr>
        <w:pStyle w:val="50"/>
        <w:rPr>
          <w:rtl/>
        </w:rPr>
      </w:pPr>
      <w:bookmarkStart w:id="17" w:name="_Toc505552565"/>
      <w:r>
        <w:rPr>
          <w:rFonts w:hint="cs"/>
          <w:rtl/>
        </w:rPr>
        <w:t>جمع بندی مناقشات و جواب از مناقشه أول</w:t>
      </w:r>
      <w:bookmarkEnd w:id="17"/>
    </w:p>
    <w:p w:rsidR="003810B8" w:rsidRDefault="00C66817" w:rsidP="003810B8">
      <w:pPr>
        <w:rPr>
          <w:rtl/>
        </w:rPr>
      </w:pPr>
      <w:r>
        <w:rPr>
          <w:rFonts w:hint="cs"/>
          <w:rtl/>
        </w:rPr>
        <w:t>ما از این دو اشکال أخیر</w:t>
      </w:r>
      <w:r w:rsidR="00E336BD" w:rsidRPr="00E336BD">
        <w:rPr>
          <w:rFonts w:hint="cs"/>
          <w:rtl/>
        </w:rPr>
        <w:t>«</w:t>
      </w:r>
      <w:r>
        <w:rPr>
          <w:rFonts w:hint="cs"/>
          <w:rtl/>
        </w:rPr>
        <w:t>یعنی مفهوم وصف صحیحه معاویة بن عمار و نزول آیه أینما تولّوا فثمّ وجه الله در نافله در حال سفر</w:t>
      </w:r>
      <w:r w:rsidR="00E336BD" w:rsidRPr="00E336BD">
        <w:rPr>
          <w:rFonts w:hint="cs"/>
          <w:rtl/>
        </w:rPr>
        <w:t>» جواب دادیم ولی مشکل ما قصور مقتضی بود و صحیحه یعقوب بن شعیب</w:t>
      </w:r>
      <w:r w:rsidR="00DA2709">
        <w:rPr>
          <w:rFonts w:hint="cs"/>
          <w:rtl/>
        </w:rPr>
        <w:t xml:space="preserve"> دو نقل داشت و</w:t>
      </w:r>
      <w:r w:rsidR="00E336BD" w:rsidRPr="00E336BD">
        <w:rPr>
          <w:rFonts w:hint="cs"/>
          <w:rtl/>
        </w:rPr>
        <w:t xml:space="preserve"> احراز نشده که </w:t>
      </w:r>
      <w:r w:rsidR="00DA2709">
        <w:rPr>
          <w:rFonts w:hint="cs"/>
          <w:rtl/>
        </w:rPr>
        <w:t xml:space="preserve">روایتی که قید «فی السفر» را ندارد </w:t>
      </w:r>
      <w:r w:rsidR="00E336BD" w:rsidRPr="00E336BD">
        <w:rPr>
          <w:rFonts w:hint="cs"/>
          <w:rtl/>
        </w:rPr>
        <w:t>روایت مستقله است.</w:t>
      </w:r>
    </w:p>
    <w:p w:rsidR="00E336BD" w:rsidRDefault="00E336BD" w:rsidP="00E336BD">
      <w:pPr>
        <w:rPr>
          <w:rtl/>
        </w:rPr>
      </w:pPr>
      <w:r w:rsidRPr="00E336BD">
        <w:rPr>
          <w:rFonts w:hint="cs"/>
          <w:rtl/>
        </w:rPr>
        <w:lastRenderedPageBreak/>
        <w:t>به نظر ما عرف الغای خصوصیت می کند و وقتی می بیند در سفر چه ماشیاً و چه راکباً نافله جایز است</w:t>
      </w:r>
      <w:r w:rsidR="00786D16">
        <w:rPr>
          <w:rFonts w:hint="cs"/>
          <w:rtl/>
        </w:rPr>
        <w:t xml:space="preserve"> ولو رو به قبله نباشد</w:t>
      </w:r>
      <w:r w:rsidRPr="00E336BD">
        <w:rPr>
          <w:rFonts w:hint="cs"/>
          <w:rtl/>
        </w:rPr>
        <w:t>. در حضر هم راکباً نافله ولو رو به قبله نباشد جایز است «الرجل یصلی علی الدابّة فی الأمصار قال لا بأس» و تنها نماز</w:t>
      </w:r>
      <w:r w:rsidR="00786D16">
        <w:rPr>
          <w:rFonts w:hint="cs"/>
          <w:rtl/>
        </w:rPr>
        <w:t xml:space="preserve"> نافله</w:t>
      </w:r>
      <w:r w:rsidRPr="00E336BD">
        <w:rPr>
          <w:rFonts w:hint="cs"/>
          <w:rtl/>
        </w:rPr>
        <w:t xml:space="preserve"> در حضر ماشیاً باقی می ماند و عرف الغای خصوصیت می کند که نافله در حال سیر مشروط به استقبال قبله نیست.</w:t>
      </w:r>
    </w:p>
    <w:p w:rsidR="00786D16" w:rsidRPr="00E336BD" w:rsidRDefault="00786D16" w:rsidP="00E336BD">
      <w:pPr>
        <w:rPr>
          <w:rtl/>
        </w:rPr>
      </w:pPr>
      <w:r w:rsidRPr="00786D16">
        <w:rPr>
          <w:rFonts w:hint="cs"/>
          <w:b/>
          <w:bCs/>
          <w:rtl/>
        </w:rPr>
        <w:t>نکته:</w:t>
      </w:r>
      <w:r>
        <w:rPr>
          <w:rFonts w:hint="cs"/>
          <w:rtl/>
        </w:rPr>
        <w:t xml:space="preserve"> کسانی مثل ابن عقیل که می گویند نافله تنها در سفر مشروع است بعید است سفر شرعی را بگویند بلکه سفر عرفی ملاک است مثلاً سفر سه فرسخی می رود.</w:t>
      </w:r>
    </w:p>
    <w:p w:rsidR="003810B8" w:rsidRDefault="003810B8" w:rsidP="003810B8">
      <w:pPr>
        <w:pStyle w:val="20"/>
        <w:rPr>
          <w:rFonts w:hint="cs"/>
          <w:rtl/>
        </w:rPr>
      </w:pPr>
      <w:bookmarkStart w:id="18" w:name="_Toc505552566"/>
      <w:r>
        <w:rPr>
          <w:rFonts w:hint="cs"/>
          <w:rtl/>
        </w:rPr>
        <w:t>بررسی شرطیت استقبال در نافله منذور</w:t>
      </w:r>
      <w:bookmarkEnd w:id="18"/>
    </w:p>
    <w:p w:rsidR="00786D16" w:rsidRPr="00786D16" w:rsidRDefault="00E336BD" w:rsidP="00786D16">
      <w:r w:rsidRPr="00E336BD">
        <w:rPr>
          <w:rFonts w:hint="cs"/>
          <w:b/>
          <w:bCs/>
          <w:rtl/>
        </w:rPr>
        <w:t>صاحب عروه در ادامه فرموده اند</w:t>
      </w:r>
      <w:r w:rsidRPr="00E336BD">
        <w:rPr>
          <w:rFonts w:hint="cs"/>
          <w:rtl/>
        </w:rPr>
        <w:t>:</w:t>
      </w:r>
      <w:r w:rsidR="00786D16" w:rsidRPr="00786D16">
        <w:rPr>
          <w:rFonts w:ascii="Noor_Lotus" w:eastAsia="Times New Roman" w:hAnsi="Noor_Lotus" w:cs="Noor_Lotus" w:hint="cs"/>
          <w:color w:val="000000"/>
          <w:sz w:val="36"/>
          <w:szCs w:val="36"/>
          <w:rtl/>
        </w:rPr>
        <w:t xml:space="preserve"> </w:t>
      </w:r>
      <w:r w:rsidR="00786D16" w:rsidRPr="00786D16">
        <w:rPr>
          <w:rFonts w:hint="cs"/>
          <w:color w:val="000080"/>
          <w:rtl/>
        </w:rPr>
        <w:t>لا يجب فيها الاستقرار و الاستقبال و إن صارت واجبة بالعرض بنذر و نحوه‌</w:t>
      </w:r>
    </w:p>
    <w:p w:rsidR="00E336BD" w:rsidRPr="00E336BD" w:rsidRDefault="00E336BD" w:rsidP="00E336BD">
      <w:pPr>
        <w:rPr>
          <w:rFonts w:hint="cs"/>
          <w:rtl/>
        </w:rPr>
      </w:pPr>
      <w:r w:rsidRPr="00E336BD">
        <w:rPr>
          <w:rFonts w:hint="cs"/>
          <w:rtl/>
        </w:rPr>
        <w:t>در نافله در حال حرکت</w:t>
      </w:r>
      <w:r w:rsidR="00786D16">
        <w:rPr>
          <w:rFonts w:hint="cs"/>
          <w:rtl/>
        </w:rPr>
        <w:t>،</w:t>
      </w:r>
      <w:r w:rsidRPr="00E336BD">
        <w:rPr>
          <w:rFonts w:hint="cs"/>
          <w:rtl/>
        </w:rPr>
        <w:t xml:space="preserve"> استقبال و استقرار شرط نیست هرچند با نذر واجب شده باشد.</w:t>
      </w:r>
    </w:p>
    <w:p w:rsidR="00E336BD" w:rsidRPr="00E336BD" w:rsidRDefault="00E336BD" w:rsidP="00E336BD">
      <w:pPr>
        <w:rPr>
          <w:rtl/>
        </w:rPr>
      </w:pPr>
      <w:r w:rsidRPr="00E336BD">
        <w:rPr>
          <w:rFonts w:hint="cs"/>
          <w:b/>
          <w:bCs/>
          <w:rtl/>
        </w:rPr>
        <w:t>مرحوم نائینی فرموده است که</w:t>
      </w:r>
      <w:r w:rsidR="00786D16">
        <w:rPr>
          <w:rFonts w:hint="cs"/>
          <w:rtl/>
        </w:rPr>
        <w:t>:</w:t>
      </w:r>
      <w:r w:rsidRPr="00E336BD">
        <w:rPr>
          <w:rFonts w:hint="cs"/>
          <w:rtl/>
        </w:rPr>
        <w:t xml:space="preserve"> در نافله منذوره استقبال قبله شرط است و مرحوم بروجردی هم احتیاط</w:t>
      </w:r>
      <w:r w:rsidR="00786D16">
        <w:rPr>
          <w:rFonts w:hint="cs"/>
          <w:rtl/>
        </w:rPr>
        <w:t xml:space="preserve"> واجب</w:t>
      </w:r>
      <w:r w:rsidRPr="00E336BD">
        <w:rPr>
          <w:rFonts w:hint="cs"/>
          <w:rtl/>
        </w:rPr>
        <w:t xml:space="preserve"> کرده اند. و انصاف این است که حق با صاحب عروه است زیرا اطلاقاتی که می گفت: لا بأس بالنافله و هو یمشی» نافله صدق می کند و ن</w:t>
      </w:r>
      <w:r w:rsidR="007F6DDA">
        <w:rPr>
          <w:rFonts w:hint="cs"/>
          <w:rtl/>
        </w:rPr>
        <w:t>افله یعنی ما زاد بر فرائض أصلیه؛ نماز شب نافله است</w:t>
      </w:r>
      <w:r w:rsidRPr="00E336BD">
        <w:rPr>
          <w:rFonts w:hint="cs"/>
          <w:rtl/>
        </w:rPr>
        <w:t xml:space="preserve"> و خود قرآن نماز شب را برای پیامبر صلی الله علیه و آله نافله می داند با این که واجب بالعرض است. و خود پیامبر هم نافله شب را در سفر بر دابّه می خواندند با این که نافله شب بر ایشان واجب بود ولی واجب أصلی اسلام نیست.</w:t>
      </w:r>
    </w:p>
    <w:p w:rsidR="00E336BD" w:rsidRPr="00E336BD" w:rsidRDefault="00E336BD" w:rsidP="007F6DDA">
      <w:pPr>
        <w:rPr>
          <w:rFonts w:hint="cs"/>
          <w:rtl/>
        </w:rPr>
      </w:pPr>
      <w:r w:rsidRPr="00E336BD">
        <w:rPr>
          <w:rFonts w:hint="cs"/>
          <w:b/>
          <w:bCs/>
          <w:rtl/>
        </w:rPr>
        <w:t>ممکن است گفته شود که</w:t>
      </w:r>
      <w:r w:rsidRPr="00E336BD">
        <w:rPr>
          <w:rFonts w:hint="cs"/>
          <w:rtl/>
        </w:rPr>
        <w:t xml:space="preserve">: نماز شب منذور از نافله بودن خارج نمی شود و اطلاقات که می گوید می توان نافله را </w:t>
      </w:r>
      <w:r w:rsidR="007F6DDA">
        <w:rPr>
          <w:rFonts w:hint="cs"/>
          <w:rtl/>
        </w:rPr>
        <w:t xml:space="preserve">در حال سیر، </w:t>
      </w:r>
      <w:r w:rsidRPr="00E336BD">
        <w:rPr>
          <w:rFonts w:hint="cs"/>
          <w:rtl/>
        </w:rPr>
        <w:t>پشت به قبله خواند شاملش می شود ولی از طرفی هم به سبب نذر فریضه شده است و اطلاقات فریضه که استقبال را شرط می دانند شاملش می شود لذا تعارض رخ می دهد و تساقط می کنند و لذا به عموم «لا صلاة إلا إلی القبله» رجوع می کنیم.</w:t>
      </w:r>
    </w:p>
    <w:p w:rsidR="00E336BD" w:rsidRPr="00E336BD" w:rsidRDefault="00E336BD" w:rsidP="00E336BD">
      <w:pPr>
        <w:rPr>
          <w:rFonts w:hint="cs"/>
          <w:rtl/>
        </w:rPr>
      </w:pPr>
      <w:r w:rsidRPr="00E336BD">
        <w:rPr>
          <w:rFonts w:hint="cs"/>
          <w:b/>
          <w:bCs/>
          <w:rtl/>
        </w:rPr>
        <w:t>در جواب می گوییم</w:t>
      </w:r>
      <w:r w:rsidRPr="00E336BD">
        <w:rPr>
          <w:rFonts w:hint="cs"/>
          <w:rtl/>
        </w:rPr>
        <w:t>: ما که می گوییم نماز شب حتّی در حال نذر نافله است یعن</w:t>
      </w:r>
      <w:r w:rsidR="007F6DDA">
        <w:rPr>
          <w:rFonts w:hint="cs"/>
          <w:rtl/>
        </w:rPr>
        <w:t xml:space="preserve">ی فریضه نیست زیرا فریضه به معنای مطلق واجب نیست بلکه </w:t>
      </w:r>
      <w:r w:rsidRPr="00E336BD">
        <w:rPr>
          <w:rFonts w:hint="cs"/>
          <w:rtl/>
        </w:rPr>
        <w:t>«ما قدّره الله» است و شامل نماز شب نمی شود.</w:t>
      </w:r>
    </w:p>
    <w:p w:rsidR="001A1EA5" w:rsidRDefault="00E336BD" w:rsidP="007F6DDA">
      <w:pPr>
        <w:rPr>
          <w:rFonts w:hint="cs"/>
          <w:rtl/>
        </w:rPr>
      </w:pPr>
      <w:r w:rsidRPr="00E336BD">
        <w:rPr>
          <w:rFonts w:hint="cs"/>
          <w:b/>
          <w:bCs/>
          <w:rtl/>
        </w:rPr>
        <w:t>و نیازی هم نیست که فرمایش مرحوم امام را مطرح کنیم که</w:t>
      </w:r>
      <w:r w:rsidRPr="00E336BD">
        <w:rPr>
          <w:rFonts w:hint="cs"/>
          <w:rtl/>
        </w:rPr>
        <w:t xml:space="preserve">: نماز شب با نذر واجب نمی شود بلکه وفای به نذر واجب است. زیرا ما می گوییم ولو واجب شود و لکن </w:t>
      </w:r>
      <w:r w:rsidR="007F6DDA">
        <w:rPr>
          <w:rFonts w:hint="cs"/>
          <w:rtl/>
        </w:rPr>
        <w:t xml:space="preserve">عنوان فریضه انصراف به واجبات أصلیه دارد و شامل واجب بالعرض نمی شود </w:t>
      </w:r>
      <w:r w:rsidRPr="00E336BD">
        <w:rPr>
          <w:rFonts w:hint="cs"/>
          <w:rtl/>
        </w:rPr>
        <w:t>و لاأقل اجمال دارد و در شمول اطلاقات فریضه نسبت به نافله منذور شک می کنیم.</w:t>
      </w:r>
      <w:r w:rsidR="00E9500A">
        <w:rPr>
          <w:rFonts w:hint="cs"/>
          <w:rtl/>
        </w:rPr>
        <w:t xml:space="preserve"> ظهور فریضه در روایات بیش از فریضه </w:t>
      </w:r>
      <w:r w:rsidR="00E9500A">
        <w:rPr>
          <w:rFonts w:hint="cs"/>
          <w:rtl/>
        </w:rPr>
        <w:lastRenderedPageBreak/>
        <w:t>شأنیه نیست و لذا می گویند کسی که خواب ماند بعداً نماز فریضه را قضا کند در حالی که نماز بر نائم واجب بالفعل نیست ولی با این حال در روایت تعبیر به یقضی ما فاته من الفریضة می کند که ظاهرش فریضه شأنیه و فرائض أصلیه است.</w:t>
      </w:r>
    </w:p>
    <w:p w:rsidR="00E9500A" w:rsidRDefault="00E9500A" w:rsidP="00E9500A">
      <w:pPr>
        <w:rPr>
          <w:rFonts w:hint="cs"/>
          <w:rtl/>
        </w:rPr>
      </w:pPr>
      <w:r>
        <w:rPr>
          <w:rFonts w:hint="cs"/>
          <w:rtl/>
        </w:rPr>
        <w:t xml:space="preserve">و لذا جماعت در نافله منذوره به اجماع مشروع نیست با این که روایت می گوید «الاجتماع سنة فی الفریضه» یا نمی شود به نماز شب پیامبر صلی الله علیه و آله اقتدا کرد با این که واجب است ولی فریضه </w:t>
      </w:r>
      <w:r w:rsidR="00476858">
        <w:rPr>
          <w:rFonts w:hint="cs"/>
          <w:rtl/>
        </w:rPr>
        <w:t>نیست و نافله است.</w:t>
      </w:r>
    </w:p>
    <w:p w:rsidR="003420D4" w:rsidRPr="003420D4" w:rsidRDefault="00476858" w:rsidP="003420D4">
      <w:r>
        <w:rPr>
          <w:rFonts w:hint="cs"/>
          <w:rtl/>
        </w:rPr>
        <w:t>روایتی در نافله منذوره آمده است:</w:t>
      </w:r>
      <w:r w:rsidR="003420D4">
        <w:rPr>
          <w:rFonts w:hint="cs"/>
          <w:rtl/>
        </w:rPr>
        <w:t xml:space="preserve"> </w:t>
      </w:r>
      <w:r w:rsidR="003420D4" w:rsidRPr="003420D4">
        <w:rPr>
          <w:rFonts w:hint="cs"/>
          <w:color w:val="008000"/>
          <w:rtl/>
        </w:rPr>
        <w:t>وَ عَنْهُ عَنْ مُحَمَّدِ بْنِ أَحْمَدَ الْعَلَوِيِّ عَنِ الْعَمْرَكِيِّ عَنْ عَلِيِّ بْنِ جَعْفَرٍ عَنْ أَخِيهِ مُوسَى ع قَالَ: سَأَلْتُهُ عَنْ رَجُلٍ جَعَلَ لِلَّهِ عَلَيْهِ أَنْ يُصَلِّيَ كَذَا وَ كَذَا هَلْ يُجْزِيهِ أَنْ يُصَلِّيَ ذَلِكَ عَلَى دَابَّتِهِ وَ هُوَ مُسَافِرٌ قَالَ نَعَمْ.</w:t>
      </w:r>
      <w:r w:rsidR="003420D4">
        <w:rPr>
          <w:rStyle w:val="ab"/>
        </w:rPr>
        <w:footnoteReference w:id="9"/>
      </w:r>
    </w:p>
    <w:p w:rsidR="00476858" w:rsidRDefault="003420D4" w:rsidP="00E9500A">
      <w:pPr>
        <w:rPr>
          <w:rFonts w:hint="cs"/>
          <w:rtl/>
        </w:rPr>
      </w:pPr>
      <w:r>
        <w:rPr>
          <w:rFonts w:hint="cs"/>
          <w:rtl/>
        </w:rPr>
        <w:t>اگر سند روایت خوب باشد این روایت نص در «جواز نماز نافله منذوره در حال سیر ماشیا، راکباً؛ رو به قبله یا پشت به قبله» است. در حالی که مرحوم نائینی فرمود که نافله منذوره مثل فریضه است و جایز نیست که در حال سیر خوانده شود.</w:t>
      </w:r>
    </w:p>
    <w:p w:rsidR="003420D4" w:rsidRPr="006162A2" w:rsidRDefault="00B54CE9" w:rsidP="00E9500A">
      <w:pPr>
        <w:rPr>
          <w:rtl/>
        </w:rPr>
      </w:pPr>
      <w:r>
        <w:rPr>
          <w:rFonts w:hint="cs"/>
          <w:rtl/>
        </w:rPr>
        <w:t>منتها در سند روایت محمد بن أحمد العلوی است که توثیق ندارد هر چند برخی خواسته اند آن را توثیق کنند و مرحوم خویی نیز در معجم الرجال از این جهت که در رجال تفسیر قمی آمده است توثیق کرده اند ولی ما رجال تفسیر قمی را توثیق نمی کنیم و محمد بن أحمد بن علوی را مجهول می دانیم و لذا سند رویت ناتمام است و ذکر آن به عنوان مؤیّد خوب است.</w:t>
      </w:r>
    </w:p>
    <w:sectPr w:rsidR="003420D4"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AD" w:rsidRDefault="005110AD" w:rsidP="008B750B">
      <w:pPr>
        <w:spacing w:line="240" w:lineRule="auto"/>
      </w:pPr>
      <w:r>
        <w:separator/>
      </w:r>
    </w:p>
  </w:endnote>
  <w:endnote w:type="continuationSeparator" w:id="0">
    <w:p w:rsidR="005110AD" w:rsidRDefault="005110A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Noor_Lotus">
    <w:altName w:val="Segoe UI Semilight"/>
    <w:panose1 w:val="02000400000000000000"/>
    <w:charset w:val="00"/>
    <w:family w:val="auto"/>
    <w:pitch w:val="variable"/>
    <w:sig w:usb0="00000000"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E7E67" w:rsidRPr="007E7E67">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3A503A" w:rsidP="001B6799">
          <w:pPr>
            <w:pStyle w:val="a6"/>
            <w:bidi w:val="0"/>
            <w:rPr>
              <w:color w:val="808080" w:themeColor="background1" w:themeShade="80"/>
              <w:rtl/>
            </w:rPr>
          </w:pPr>
          <w:bookmarkStart w:id="26" w:name="BokAdres"/>
          <w:bookmarkEnd w:id="26"/>
          <w:r>
            <w:rPr>
              <w:color w:val="808080" w:themeColor="background1" w:themeShade="80"/>
            </w:rPr>
            <w:t>F1ms4_13961115-065_hr1_mfeb.ir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AD" w:rsidRDefault="005110AD" w:rsidP="008B750B">
      <w:pPr>
        <w:spacing w:line="240" w:lineRule="auto"/>
      </w:pPr>
      <w:r>
        <w:separator/>
      </w:r>
    </w:p>
  </w:footnote>
  <w:footnote w:type="continuationSeparator" w:id="0">
    <w:p w:rsidR="005110AD" w:rsidRDefault="005110AD" w:rsidP="008B750B">
      <w:pPr>
        <w:spacing w:line="240" w:lineRule="auto"/>
      </w:pPr>
      <w:r>
        <w:continuationSeparator/>
      </w:r>
    </w:p>
  </w:footnote>
  <w:footnote w:id="1">
    <w:p w:rsidR="00F5604E" w:rsidRPr="00FD7710" w:rsidRDefault="00F5604E" w:rsidP="00F5604E">
      <w:pPr>
        <w:pStyle w:val="a9"/>
      </w:pPr>
      <w:r w:rsidRPr="00FD7710">
        <w:footnoteRef/>
      </w:r>
      <w:r w:rsidRPr="00FD7710">
        <w:rPr>
          <w:rtl/>
        </w:rPr>
        <w:t xml:space="preserve"> </w:t>
      </w:r>
      <w:hyperlink r:id="rId1" w:history="1">
        <w:r w:rsidRPr="00FD7710">
          <w:rPr>
            <w:rStyle w:val="ac"/>
            <w:rFonts w:hint="cs"/>
            <w:rtl/>
          </w:rPr>
          <w:t>وسائل</w:t>
        </w:r>
        <w:r w:rsidRPr="00FD7710">
          <w:rPr>
            <w:rStyle w:val="ac"/>
            <w:rtl/>
          </w:rPr>
          <w:t xml:space="preserve"> </w:t>
        </w:r>
        <w:r w:rsidRPr="00FD7710">
          <w:rPr>
            <w:rStyle w:val="ac"/>
            <w:rFonts w:hint="cs"/>
            <w:rtl/>
          </w:rPr>
          <w:t>الشیعة،</w:t>
        </w:r>
        <w:r w:rsidRPr="00FD7710">
          <w:rPr>
            <w:rStyle w:val="ac"/>
            <w:rtl/>
          </w:rPr>
          <w:t xml:space="preserve"> </w:t>
        </w:r>
        <w:r w:rsidRPr="00FD7710">
          <w:rPr>
            <w:rStyle w:val="ac"/>
            <w:rFonts w:hint="cs"/>
            <w:rtl/>
          </w:rPr>
          <w:t>الشیخ</w:t>
        </w:r>
        <w:r w:rsidRPr="00FD7710">
          <w:rPr>
            <w:rStyle w:val="ac"/>
            <w:rtl/>
          </w:rPr>
          <w:t xml:space="preserve"> </w:t>
        </w:r>
        <w:r w:rsidRPr="00FD7710">
          <w:rPr>
            <w:rStyle w:val="ac"/>
            <w:rFonts w:hint="cs"/>
            <w:rtl/>
          </w:rPr>
          <w:t>الحر</w:t>
        </w:r>
        <w:r w:rsidRPr="00FD7710">
          <w:rPr>
            <w:rStyle w:val="ac"/>
            <w:rtl/>
          </w:rPr>
          <w:t xml:space="preserve"> </w:t>
        </w:r>
        <w:r w:rsidRPr="00FD7710">
          <w:rPr>
            <w:rStyle w:val="ac"/>
            <w:rFonts w:hint="cs"/>
            <w:rtl/>
          </w:rPr>
          <w:t>العاملي،</w:t>
        </w:r>
        <w:r w:rsidRPr="00FD7710">
          <w:rPr>
            <w:rStyle w:val="ac"/>
            <w:rtl/>
          </w:rPr>
          <w:t xml:space="preserve"> </w:t>
        </w:r>
        <w:r w:rsidRPr="00FD7710">
          <w:rPr>
            <w:rStyle w:val="ac"/>
            <w:rFonts w:hint="cs"/>
            <w:rtl/>
          </w:rPr>
          <w:t>ج</w:t>
        </w:r>
        <w:r w:rsidRPr="00FD7710">
          <w:rPr>
            <w:rStyle w:val="ac"/>
            <w:rtl/>
          </w:rPr>
          <w:t>4</w:t>
        </w:r>
        <w:r w:rsidRPr="00FD7710">
          <w:rPr>
            <w:rStyle w:val="ac"/>
            <w:rFonts w:hint="cs"/>
            <w:rtl/>
          </w:rPr>
          <w:t>،</w:t>
        </w:r>
        <w:r w:rsidRPr="00FD7710">
          <w:rPr>
            <w:rStyle w:val="ac"/>
            <w:rtl/>
          </w:rPr>
          <w:t xml:space="preserve"> </w:t>
        </w:r>
        <w:r w:rsidRPr="00FD7710">
          <w:rPr>
            <w:rStyle w:val="ac"/>
            <w:rFonts w:hint="cs"/>
            <w:rtl/>
          </w:rPr>
          <w:t>ص</w:t>
        </w:r>
        <w:r w:rsidRPr="00FD7710">
          <w:rPr>
            <w:rStyle w:val="ac"/>
            <w:rtl/>
          </w:rPr>
          <w:t>335</w:t>
        </w:r>
        <w:r w:rsidRPr="00FD7710">
          <w:rPr>
            <w:rStyle w:val="ac"/>
            <w:rFonts w:hint="cs"/>
            <w:rtl/>
          </w:rPr>
          <w:t>،</w:t>
        </w:r>
        <w:r w:rsidRPr="00FD7710">
          <w:rPr>
            <w:rStyle w:val="ac"/>
            <w:rtl/>
          </w:rPr>
          <w:t xml:space="preserve"> </w:t>
        </w:r>
        <w:r w:rsidRPr="00FD7710">
          <w:rPr>
            <w:rStyle w:val="ac"/>
            <w:rFonts w:hint="cs"/>
            <w:rtl/>
          </w:rPr>
          <w:t>أبواب</w:t>
        </w:r>
        <w:r w:rsidRPr="00FD7710">
          <w:rPr>
            <w:rStyle w:val="ac"/>
            <w:rtl/>
          </w:rPr>
          <w:t xml:space="preserve"> </w:t>
        </w:r>
        <w:r w:rsidRPr="00FD7710">
          <w:rPr>
            <w:rStyle w:val="ac"/>
            <w:rFonts w:hint="cs"/>
            <w:rtl/>
          </w:rPr>
          <w:t>القبله،</w:t>
        </w:r>
        <w:r w:rsidRPr="00FD7710">
          <w:rPr>
            <w:rStyle w:val="ac"/>
            <w:rtl/>
          </w:rPr>
          <w:t xml:space="preserve"> </w:t>
        </w:r>
        <w:r w:rsidRPr="00FD7710">
          <w:rPr>
            <w:rStyle w:val="ac"/>
            <w:rFonts w:hint="cs"/>
            <w:rtl/>
          </w:rPr>
          <w:t>باب</w:t>
        </w:r>
        <w:r w:rsidRPr="00FD7710">
          <w:rPr>
            <w:rStyle w:val="ac"/>
            <w:rtl/>
          </w:rPr>
          <w:t>16</w:t>
        </w:r>
        <w:r w:rsidRPr="00FD7710">
          <w:rPr>
            <w:rStyle w:val="ac"/>
            <w:rFonts w:hint="cs"/>
            <w:rtl/>
          </w:rPr>
          <w:t>،</w:t>
        </w:r>
        <w:r w:rsidRPr="00FD7710">
          <w:rPr>
            <w:rStyle w:val="ac"/>
            <w:rtl/>
          </w:rPr>
          <w:t xml:space="preserve"> </w:t>
        </w:r>
        <w:r w:rsidRPr="00FD7710">
          <w:rPr>
            <w:rStyle w:val="ac"/>
            <w:rFonts w:hint="cs"/>
            <w:rtl/>
          </w:rPr>
          <w:t>ح</w:t>
        </w:r>
        <w:r w:rsidRPr="00FD7710">
          <w:rPr>
            <w:rStyle w:val="ac"/>
            <w:rtl/>
          </w:rPr>
          <w:t>4</w:t>
        </w:r>
        <w:r w:rsidRPr="00FD7710">
          <w:rPr>
            <w:rStyle w:val="ac"/>
            <w:rFonts w:hint="cs"/>
            <w:rtl/>
          </w:rPr>
          <w:t>،</w:t>
        </w:r>
        <w:r w:rsidRPr="00FD7710">
          <w:rPr>
            <w:rStyle w:val="ac"/>
            <w:rtl/>
          </w:rPr>
          <w:t xml:space="preserve"> </w:t>
        </w:r>
        <w:r w:rsidRPr="00FD7710">
          <w:rPr>
            <w:rStyle w:val="ac"/>
            <w:rFonts w:hint="cs"/>
            <w:rtl/>
          </w:rPr>
          <w:t>ط</w:t>
        </w:r>
        <w:r w:rsidRPr="00FD7710">
          <w:rPr>
            <w:rStyle w:val="ac"/>
            <w:rtl/>
          </w:rPr>
          <w:t xml:space="preserve"> </w:t>
        </w:r>
        <w:r w:rsidRPr="00FD7710">
          <w:rPr>
            <w:rStyle w:val="ac"/>
            <w:rFonts w:hint="cs"/>
            <w:rtl/>
          </w:rPr>
          <w:t>آل</w:t>
        </w:r>
        <w:r w:rsidRPr="00FD7710">
          <w:rPr>
            <w:rStyle w:val="ac"/>
            <w:rtl/>
          </w:rPr>
          <w:t xml:space="preserve"> </w:t>
        </w:r>
        <w:r w:rsidRPr="00FD7710">
          <w:rPr>
            <w:rStyle w:val="ac"/>
            <w:rFonts w:hint="cs"/>
            <w:rtl/>
          </w:rPr>
          <w:t>البيت</w:t>
        </w:r>
        <w:r w:rsidRPr="00FD7710">
          <w:rPr>
            <w:rStyle w:val="ac"/>
            <w:rtl/>
          </w:rPr>
          <w:t>.</w:t>
        </w:r>
      </w:hyperlink>
    </w:p>
  </w:footnote>
  <w:footnote w:id="2">
    <w:p w:rsidR="00F5604E" w:rsidRPr="00DE3D86" w:rsidRDefault="00F5604E" w:rsidP="00F5604E">
      <w:pPr>
        <w:pStyle w:val="a9"/>
      </w:pPr>
      <w:r w:rsidRPr="00DE3D86">
        <w:footnoteRef/>
      </w:r>
      <w:r w:rsidRPr="00DE3D86">
        <w:rPr>
          <w:rtl/>
        </w:rPr>
        <w:t xml:space="preserve"> </w:t>
      </w:r>
      <w:hyperlink r:id="rId2" w:history="1">
        <w:r w:rsidRPr="00DE3D86">
          <w:rPr>
            <w:rStyle w:val="ac"/>
            <w:rFonts w:hint="cs"/>
            <w:rtl/>
          </w:rPr>
          <w:t>وسائل</w:t>
        </w:r>
        <w:r w:rsidRPr="00DE3D86">
          <w:rPr>
            <w:rStyle w:val="ac"/>
            <w:rtl/>
          </w:rPr>
          <w:t xml:space="preserve"> </w:t>
        </w:r>
        <w:r w:rsidRPr="00DE3D86">
          <w:rPr>
            <w:rStyle w:val="ac"/>
            <w:rFonts w:hint="cs"/>
            <w:rtl/>
          </w:rPr>
          <w:t>الشیعة،</w:t>
        </w:r>
        <w:r w:rsidRPr="00DE3D86">
          <w:rPr>
            <w:rStyle w:val="ac"/>
            <w:rtl/>
          </w:rPr>
          <w:t xml:space="preserve"> </w:t>
        </w:r>
        <w:r w:rsidRPr="00DE3D86">
          <w:rPr>
            <w:rStyle w:val="ac"/>
            <w:rFonts w:hint="cs"/>
            <w:rtl/>
          </w:rPr>
          <w:t>الشیخ</w:t>
        </w:r>
        <w:r w:rsidRPr="00DE3D86">
          <w:rPr>
            <w:rStyle w:val="ac"/>
            <w:rtl/>
          </w:rPr>
          <w:t xml:space="preserve"> </w:t>
        </w:r>
        <w:r w:rsidRPr="00DE3D86">
          <w:rPr>
            <w:rStyle w:val="ac"/>
            <w:rFonts w:hint="cs"/>
            <w:rtl/>
          </w:rPr>
          <w:t>الحر</w:t>
        </w:r>
        <w:r w:rsidRPr="00DE3D86">
          <w:rPr>
            <w:rStyle w:val="ac"/>
            <w:rtl/>
          </w:rPr>
          <w:t xml:space="preserve"> </w:t>
        </w:r>
        <w:r w:rsidRPr="00DE3D86">
          <w:rPr>
            <w:rStyle w:val="ac"/>
            <w:rFonts w:hint="cs"/>
            <w:rtl/>
          </w:rPr>
          <w:t>العاملي،</w:t>
        </w:r>
        <w:r w:rsidRPr="00DE3D86">
          <w:rPr>
            <w:rStyle w:val="ac"/>
            <w:rtl/>
          </w:rPr>
          <w:t xml:space="preserve"> </w:t>
        </w:r>
        <w:r w:rsidRPr="00DE3D86">
          <w:rPr>
            <w:rStyle w:val="ac"/>
            <w:rFonts w:hint="cs"/>
            <w:rtl/>
          </w:rPr>
          <w:t>ج</w:t>
        </w:r>
        <w:r w:rsidRPr="00DE3D86">
          <w:rPr>
            <w:rStyle w:val="ac"/>
            <w:rtl/>
          </w:rPr>
          <w:t>4</w:t>
        </w:r>
        <w:r w:rsidRPr="00DE3D86">
          <w:rPr>
            <w:rStyle w:val="ac"/>
            <w:rFonts w:hint="cs"/>
            <w:rtl/>
          </w:rPr>
          <w:t>،</w:t>
        </w:r>
        <w:r w:rsidRPr="00DE3D86">
          <w:rPr>
            <w:rStyle w:val="ac"/>
            <w:rtl/>
          </w:rPr>
          <w:t xml:space="preserve"> </w:t>
        </w:r>
        <w:r w:rsidRPr="00DE3D86">
          <w:rPr>
            <w:rStyle w:val="ac"/>
            <w:rFonts w:hint="cs"/>
            <w:rtl/>
          </w:rPr>
          <w:t>ص</w:t>
        </w:r>
        <w:r w:rsidRPr="00DE3D86">
          <w:rPr>
            <w:rStyle w:val="ac"/>
            <w:rtl/>
          </w:rPr>
          <w:t>335</w:t>
        </w:r>
        <w:r w:rsidRPr="00DE3D86">
          <w:rPr>
            <w:rStyle w:val="ac"/>
            <w:rFonts w:hint="cs"/>
            <w:rtl/>
          </w:rPr>
          <w:t>،</w:t>
        </w:r>
        <w:r w:rsidRPr="00DE3D86">
          <w:rPr>
            <w:rStyle w:val="ac"/>
            <w:rtl/>
          </w:rPr>
          <w:t xml:space="preserve"> </w:t>
        </w:r>
        <w:r w:rsidRPr="00DE3D86">
          <w:rPr>
            <w:rStyle w:val="ac"/>
            <w:rFonts w:hint="cs"/>
            <w:rtl/>
          </w:rPr>
          <w:t>أبواب</w:t>
        </w:r>
        <w:r w:rsidRPr="00DE3D86">
          <w:rPr>
            <w:rStyle w:val="ac"/>
            <w:rtl/>
          </w:rPr>
          <w:t xml:space="preserve"> </w:t>
        </w:r>
        <w:r w:rsidRPr="00DE3D86">
          <w:rPr>
            <w:rStyle w:val="ac"/>
            <w:rFonts w:hint="cs"/>
            <w:rtl/>
          </w:rPr>
          <w:t>القبله،</w:t>
        </w:r>
        <w:r w:rsidRPr="00DE3D86">
          <w:rPr>
            <w:rStyle w:val="ac"/>
            <w:rtl/>
          </w:rPr>
          <w:t xml:space="preserve"> </w:t>
        </w:r>
        <w:r w:rsidRPr="00DE3D86">
          <w:rPr>
            <w:rStyle w:val="ac"/>
            <w:rFonts w:hint="cs"/>
            <w:rtl/>
          </w:rPr>
          <w:t>باب</w:t>
        </w:r>
        <w:r w:rsidRPr="00DE3D86">
          <w:rPr>
            <w:rStyle w:val="ac"/>
            <w:rtl/>
          </w:rPr>
          <w:t>16</w:t>
        </w:r>
        <w:r w:rsidRPr="00DE3D86">
          <w:rPr>
            <w:rStyle w:val="ac"/>
            <w:rFonts w:hint="cs"/>
            <w:rtl/>
          </w:rPr>
          <w:t>،</w:t>
        </w:r>
        <w:r w:rsidRPr="00DE3D86">
          <w:rPr>
            <w:rStyle w:val="ac"/>
            <w:rtl/>
          </w:rPr>
          <w:t xml:space="preserve"> </w:t>
        </w:r>
        <w:r w:rsidRPr="00DE3D86">
          <w:rPr>
            <w:rStyle w:val="ac"/>
            <w:rFonts w:hint="cs"/>
            <w:rtl/>
          </w:rPr>
          <w:t>ح</w:t>
        </w:r>
        <w:r w:rsidRPr="00DE3D86">
          <w:rPr>
            <w:rStyle w:val="ac"/>
            <w:rtl/>
          </w:rPr>
          <w:t>3</w:t>
        </w:r>
        <w:r w:rsidRPr="00DE3D86">
          <w:rPr>
            <w:rStyle w:val="ac"/>
            <w:rFonts w:hint="cs"/>
            <w:rtl/>
          </w:rPr>
          <w:t>،</w:t>
        </w:r>
        <w:r w:rsidRPr="00DE3D86">
          <w:rPr>
            <w:rStyle w:val="ac"/>
            <w:rtl/>
          </w:rPr>
          <w:t xml:space="preserve"> </w:t>
        </w:r>
        <w:r w:rsidRPr="00DE3D86">
          <w:rPr>
            <w:rStyle w:val="ac"/>
            <w:rFonts w:hint="cs"/>
            <w:rtl/>
          </w:rPr>
          <w:t>ط</w:t>
        </w:r>
        <w:r w:rsidRPr="00DE3D86">
          <w:rPr>
            <w:rStyle w:val="ac"/>
            <w:rtl/>
          </w:rPr>
          <w:t xml:space="preserve"> </w:t>
        </w:r>
        <w:r w:rsidRPr="00DE3D86">
          <w:rPr>
            <w:rStyle w:val="ac"/>
            <w:rFonts w:hint="cs"/>
            <w:rtl/>
          </w:rPr>
          <w:t>آل</w:t>
        </w:r>
        <w:r w:rsidRPr="00DE3D86">
          <w:rPr>
            <w:rStyle w:val="ac"/>
            <w:rtl/>
          </w:rPr>
          <w:t xml:space="preserve"> </w:t>
        </w:r>
        <w:r w:rsidRPr="00DE3D86">
          <w:rPr>
            <w:rStyle w:val="ac"/>
            <w:rFonts w:hint="cs"/>
            <w:rtl/>
          </w:rPr>
          <w:t>البيت</w:t>
        </w:r>
        <w:r w:rsidRPr="00DE3D86">
          <w:rPr>
            <w:rStyle w:val="ac"/>
            <w:rtl/>
          </w:rPr>
          <w:t>.</w:t>
        </w:r>
      </w:hyperlink>
    </w:p>
  </w:footnote>
  <w:footnote w:id="3">
    <w:p w:rsidR="00B825FA" w:rsidRPr="00325162" w:rsidRDefault="00B825FA" w:rsidP="00B825FA">
      <w:pPr>
        <w:pStyle w:val="a9"/>
      </w:pPr>
      <w:r w:rsidRPr="00325162">
        <w:footnoteRef/>
      </w:r>
      <w:r w:rsidRPr="00325162">
        <w:rPr>
          <w:rtl/>
        </w:rPr>
        <w:t xml:space="preserve"> </w:t>
      </w:r>
      <w:hyperlink r:id="rId3" w:history="1">
        <w:r w:rsidRPr="00325162">
          <w:rPr>
            <w:rStyle w:val="ac"/>
            <w:rFonts w:hint="cs"/>
            <w:rtl/>
          </w:rPr>
          <w:t>وسائل</w:t>
        </w:r>
        <w:r w:rsidRPr="00325162">
          <w:rPr>
            <w:rStyle w:val="ac"/>
            <w:rtl/>
          </w:rPr>
          <w:t xml:space="preserve"> </w:t>
        </w:r>
        <w:r w:rsidRPr="00325162">
          <w:rPr>
            <w:rStyle w:val="ac"/>
            <w:rFonts w:hint="cs"/>
            <w:rtl/>
          </w:rPr>
          <w:t>الشیعة،</w:t>
        </w:r>
        <w:r w:rsidRPr="00325162">
          <w:rPr>
            <w:rStyle w:val="ac"/>
            <w:rtl/>
          </w:rPr>
          <w:t xml:space="preserve"> </w:t>
        </w:r>
        <w:r w:rsidRPr="00325162">
          <w:rPr>
            <w:rStyle w:val="ac"/>
            <w:rFonts w:hint="cs"/>
            <w:rtl/>
          </w:rPr>
          <w:t>الشیخ</w:t>
        </w:r>
        <w:r w:rsidRPr="00325162">
          <w:rPr>
            <w:rStyle w:val="ac"/>
            <w:rtl/>
          </w:rPr>
          <w:t xml:space="preserve"> </w:t>
        </w:r>
        <w:r w:rsidRPr="00325162">
          <w:rPr>
            <w:rStyle w:val="ac"/>
            <w:rFonts w:hint="cs"/>
            <w:rtl/>
          </w:rPr>
          <w:t>الحر</w:t>
        </w:r>
        <w:r w:rsidRPr="00325162">
          <w:rPr>
            <w:rStyle w:val="ac"/>
            <w:rtl/>
          </w:rPr>
          <w:t xml:space="preserve"> </w:t>
        </w:r>
        <w:r w:rsidRPr="00325162">
          <w:rPr>
            <w:rStyle w:val="ac"/>
            <w:rFonts w:hint="cs"/>
            <w:rtl/>
          </w:rPr>
          <w:t>العاملي،</w:t>
        </w:r>
        <w:r w:rsidRPr="00325162">
          <w:rPr>
            <w:rStyle w:val="ac"/>
            <w:rtl/>
          </w:rPr>
          <w:t xml:space="preserve"> </w:t>
        </w:r>
        <w:r w:rsidRPr="00325162">
          <w:rPr>
            <w:rStyle w:val="ac"/>
            <w:rFonts w:hint="cs"/>
            <w:rtl/>
          </w:rPr>
          <w:t>ج</w:t>
        </w:r>
        <w:r w:rsidRPr="00325162">
          <w:rPr>
            <w:rStyle w:val="ac"/>
            <w:rtl/>
          </w:rPr>
          <w:t>4</w:t>
        </w:r>
        <w:r w:rsidRPr="00325162">
          <w:rPr>
            <w:rStyle w:val="ac"/>
            <w:rFonts w:hint="cs"/>
            <w:rtl/>
          </w:rPr>
          <w:t>،</w:t>
        </w:r>
        <w:r w:rsidRPr="00325162">
          <w:rPr>
            <w:rStyle w:val="ac"/>
            <w:rtl/>
          </w:rPr>
          <w:t xml:space="preserve"> </w:t>
        </w:r>
        <w:r w:rsidRPr="00325162">
          <w:rPr>
            <w:rStyle w:val="ac"/>
            <w:rFonts w:hint="cs"/>
            <w:rtl/>
          </w:rPr>
          <w:t>ص</w:t>
        </w:r>
        <w:r w:rsidRPr="00325162">
          <w:rPr>
            <w:rStyle w:val="ac"/>
            <w:rtl/>
          </w:rPr>
          <w:t>334</w:t>
        </w:r>
        <w:r w:rsidRPr="00325162">
          <w:rPr>
            <w:rStyle w:val="ac"/>
            <w:rFonts w:hint="cs"/>
            <w:rtl/>
          </w:rPr>
          <w:t>،</w:t>
        </w:r>
        <w:r w:rsidRPr="00325162">
          <w:rPr>
            <w:rStyle w:val="ac"/>
            <w:rtl/>
          </w:rPr>
          <w:t xml:space="preserve"> </w:t>
        </w:r>
        <w:r w:rsidRPr="00325162">
          <w:rPr>
            <w:rStyle w:val="ac"/>
            <w:rFonts w:hint="cs"/>
            <w:rtl/>
          </w:rPr>
          <w:t>أبواب</w:t>
        </w:r>
        <w:r w:rsidRPr="00325162">
          <w:rPr>
            <w:rStyle w:val="ac"/>
            <w:rtl/>
          </w:rPr>
          <w:t xml:space="preserve"> </w:t>
        </w:r>
        <w:r w:rsidRPr="00325162">
          <w:rPr>
            <w:rStyle w:val="ac"/>
            <w:rFonts w:hint="cs"/>
            <w:rtl/>
          </w:rPr>
          <w:t>القبله،</w:t>
        </w:r>
        <w:r w:rsidRPr="00325162">
          <w:rPr>
            <w:rStyle w:val="ac"/>
            <w:rtl/>
          </w:rPr>
          <w:t xml:space="preserve"> </w:t>
        </w:r>
        <w:r w:rsidRPr="00325162">
          <w:rPr>
            <w:rStyle w:val="ac"/>
            <w:rFonts w:hint="cs"/>
            <w:rtl/>
          </w:rPr>
          <w:t>باب</w:t>
        </w:r>
        <w:r w:rsidRPr="00325162">
          <w:rPr>
            <w:rStyle w:val="ac"/>
            <w:rtl/>
          </w:rPr>
          <w:t>16</w:t>
        </w:r>
        <w:r w:rsidRPr="00325162">
          <w:rPr>
            <w:rStyle w:val="ac"/>
            <w:rFonts w:hint="cs"/>
            <w:rtl/>
          </w:rPr>
          <w:t>،</w:t>
        </w:r>
        <w:r w:rsidRPr="00325162">
          <w:rPr>
            <w:rStyle w:val="ac"/>
            <w:rtl/>
          </w:rPr>
          <w:t xml:space="preserve"> </w:t>
        </w:r>
        <w:r w:rsidRPr="00325162">
          <w:rPr>
            <w:rStyle w:val="ac"/>
            <w:rFonts w:hint="cs"/>
            <w:rtl/>
          </w:rPr>
          <w:t>ح</w:t>
        </w:r>
        <w:r w:rsidRPr="00325162">
          <w:rPr>
            <w:rStyle w:val="ac"/>
            <w:rtl/>
          </w:rPr>
          <w:t>1</w:t>
        </w:r>
        <w:r w:rsidRPr="00325162">
          <w:rPr>
            <w:rStyle w:val="ac"/>
            <w:rFonts w:hint="cs"/>
            <w:rtl/>
          </w:rPr>
          <w:t>،</w:t>
        </w:r>
        <w:r w:rsidRPr="00325162">
          <w:rPr>
            <w:rStyle w:val="ac"/>
            <w:rtl/>
          </w:rPr>
          <w:t xml:space="preserve"> </w:t>
        </w:r>
        <w:r w:rsidRPr="00325162">
          <w:rPr>
            <w:rStyle w:val="ac"/>
            <w:rFonts w:hint="cs"/>
            <w:rtl/>
          </w:rPr>
          <w:t>ط</w:t>
        </w:r>
        <w:r w:rsidRPr="00325162">
          <w:rPr>
            <w:rStyle w:val="ac"/>
            <w:rtl/>
          </w:rPr>
          <w:t xml:space="preserve"> </w:t>
        </w:r>
        <w:r w:rsidRPr="00325162">
          <w:rPr>
            <w:rStyle w:val="ac"/>
            <w:rFonts w:hint="cs"/>
            <w:rtl/>
          </w:rPr>
          <w:t>آل</w:t>
        </w:r>
        <w:r w:rsidRPr="00325162">
          <w:rPr>
            <w:rStyle w:val="ac"/>
            <w:rtl/>
          </w:rPr>
          <w:t xml:space="preserve"> </w:t>
        </w:r>
        <w:r w:rsidRPr="00325162">
          <w:rPr>
            <w:rStyle w:val="ac"/>
            <w:rFonts w:hint="cs"/>
            <w:rtl/>
          </w:rPr>
          <w:t>البيت</w:t>
        </w:r>
        <w:r w:rsidRPr="00325162">
          <w:rPr>
            <w:rStyle w:val="ac"/>
            <w:rtl/>
          </w:rPr>
          <w:t>.</w:t>
        </w:r>
      </w:hyperlink>
    </w:p>
  </w:footnote>
  <w:footnote w:id="4">
    <w:p w:rsidR="005C3D5F" w:rsidRPr="005C3D5F" w:rsidRDefault="005C3D5F" w:rsidP="005C3D5F">
      <w:pPr>
        <w:pStyle w:val="a9"/>
        <w:rPr>
          <w:rFonts w:hint="cs"/>
          <w:rtl/>
        </w:rPr>
      </w:pPr>
      <w:r w:rsidRPr="005C3D5F">
        <w:footnoteRef/>
      </w:r>
      <w:r w:rsidRPr="005C3D5F">
        <w:rPr>
          <w:rtl/>
        </w:rPr>
        <w:t xml:space="preserve"> </w:t>
      </w:r>
      <w:r w:rsidRPr="005C3D5F">
        <w:rPr>
          <w:rFonts w:hint="cs"/>
          <w:rtl/>
        </w:rPr>
        <w:t>سوره</w:t>
      </w:r>
      <w:r w:rsidRPr="005C3D5F">
        <w:rPr>
          <w:rtl/>
        </w:rPr>
        <w:t xml:space="preserve"> </w:t>
      </w:r>
      <w:r w:rsidRPr="005C3D5F">
        <w:rPr>
          <w:rFonts w:hint="cs"/>
          <w:rtl/>
        </w:rPr>
        <w:t>نساء،</w:t>
      </w:r>
      <w:r w:rsidRPr="005C3D5F">
        <w:rPr>
          <w:rtl/>
        </w:rPr>
        <w:t xml:space="preserve"> </w:t>
      </w:r>
      <w:r w:rsidRPr="005C3D5F">
        <w:rPr>
          <w:rFonts w:hint="cs"/>
          <w:rtl/>
        </w:rPr>
        <w:t>آيه</w:t>
      </w:r>
      <w:r w:rsidRPr="005C3D5F">
        <w:rPr>
          <w:rtl/>
        </w:rPr>
        <w:t xml:space="preserve"> 23.</w:t>
      </w:r>
    </w:p>
  </w:footnote>
  <w:footnote w:id="5">
    <w:p w:rsidR="008A0DC7" w:rsidRPr="008A0DC7" w:rsidRDefault="008A0DC7" w:rsidP="008A0DC7">
      <w:pPr>
        <w:pStyle w:val="a9"/>
        <w:rPr>
          <w:rFonts w:hint="cs"/>
        </w:rPr>
      </w:pPr>
      <w:r w:rsidRPr="008A0DC7">
        <w:footnoteRef/>
      </w:r>
      <w:r w:rsidRPr="008A0DC7">
        <w:rPr>
          <w:rtl/>
        </w:rPr>
        <w:t xml:space="preserve"> </w:t>
      </w:r>
      <w:r w:rsidRPr="008A0DC7">
        <w:rPr>
          <w:rFonts w:hint="cs"/>
          <w:rtl/>
        </w:rPr>
        <w:t>سوره</w:t>
      </w:r>
      <w:r w:rsidRPr="008A0DC7">
        <w:rPr>
          <w:rtl/>
        </w:rPr>
        <w:t xml:space="preserve"> </w:t>
      </w:r>
      <w:r w:rsidRPr="008A0DC7">
        <w:rPr>
          <w:rFonts w:hint="cs"/>
          <w:rtl/>
        </w:rPr>
        <w:t>اسراء،</w:t>
      </w:r>
      <w:r w:rsidRPr="008A0DC7">
        <w:rPr>
          <w:rtl/>
        </w:rPr>
        <w:t xml:space="preserve"> </w:t>
      </w:r>
      <w:r w:rsidRPr="008A0DC7">
        <w:rPr>
          <w:rFonts w:hint="cs"/>
          <w:rtl/>
        </w:rPr>
        <w:t>آيه</w:t>
      </w:r>
      <w:r w:rsidRPr="008A0DC7">
        <w:rPr>
          <w:rtl/>
        </w:rPr>
        <w:t xml:space="preserve"> 31.</w:t>
      </w:r>
    </w:p>
  </w:footnote>
  <w:footnote w:id="6">
    <w:p w:rsidR="00D22634" w:rsidRPr="00D22634" w:rsidRDefault="00D22634" w:rsidP="00D22634">
      <w:pPr>
        <w:pStyle w:val="a9"/>
        <w:rPr>
          <w:rFonts w:hint="cs"/>
          <w:rtl/>
        </w:rPr>
      </w:pPr>
      <w:r w:rsidRPr="00D22634">
        <w:footnoteRef/>
      </w:r>
      <w:r w:rsidRPr="00D22634">
        <w:rPr>
          <w:rtl/>
        </w:rPr>
        <w:t xml:space="preserve"> </w:t>
      </w:r>
      <w:r w:rsidRPr="00D22634">
        <w:rPr>
          <w:rFonts w:hint="cs"/>
          <w:rtl/>
        </w:rPr>
        <w:t>سوره</w:t>
      </w:r>
      <w:r w:rsidRPr="00D22634">
        <w:rPr>
          <w:rtl/>
        </w:rPr>
        <w:t xml:space="preserve"> </w:t>
      </w:r>
      <w:r w:rsidRPr="00D22634">
        <w:rPr>
          <w:rFonts w:hint="cs"/>
          <w:rtl/>
        </w:rPr>
        <w:t>بقره،</w:t>
      </w:r>
      <w:r w:rsidRPr="00D22634">
        <w:rPr>
          <w:rtl/>
        </w:rPr>
        <w:t xml:space="preserve"> </w:t>
      </w:r>
      <w:r w:rsidRPr="00D22634">
        <w:rPr>
          <w:rFonts w:hint="cs"/>
          <w:rtl/>
        </w:rPr>
        <w:t>آيه</w:t>
      </w:r>
      <w:r w:rsidRPr="00D22634">
        <w:rPr>
          <w:rtl/>
        </w:rPr>
        <w:t xml:space="preserve"> 115.</w:t>
      </w:r>
    </w:p>
  </w:footnote>
  <w:footnote w:id="7">
    <w:p w:rsidR="00AB6C63" w:rsidRPr="00AB6C63" w:rsidRDefault="00AB6C63" w:rsidP="00AB6C63">
      <w:pPr>
        <w:pStyle w:val="a9"/>
        <w:rPr>
          <w:rFonts w:hint="cs"/>
          <w:rtl/>
        </w:rPr>
      </w:pPr>
      <w:r w:rsidRPr="00AB6C63">
        <w:footnoteRef/>
      </w:r>
      <w:r w:rsidRPr="00AB6C63">
        <w:rPr>
          <w:rtl/>
        </w:rPr>
        <w:t xml:space="preserve"> </w:t>
      </w:r>
      <w:hyperlink r:id="rId4" w:history="1">
        <w:r w:rsidRPr="00AB6C63">
          <w:rPr>
            <w:rStyle w:val="ac"/>
            <w:rFonts w:hint="cs"/>
            <w:rtl/>
          </w:rPr>
          <w:t>وسائل</w:t>
        </w:r>
        <w:r w:rsidRPr="00AB6C63">
          <w:rPr>
            <w:rStyle w:val="ac"/>
            <w:rtl/>
          </w:rPr>
          <w:t xml:space="preserve"> </w:t>
        </w:r>
        <w:r w:rsidRPr="00AB6C63">
          <w:rPr>
            <w:rStyle w:val="ac"/>
            <w:rFonts w:hint="cs"/>
            <w:rtl/>
          </w:rPr>
          <w:t>الشیعة،</w:t>
        </w:r>
        <w:r w:rsidRPr="00AB6C63">
          <w:rPr>
            <w:rStyle w:val="ac"/>
            <w:rtl/>
          </w:rPr>
          <w:t xml:space="preserve"> </w:t>
        </w:r>
        <w:r w:rsidRPr="00AB6C63">
          <w:rPr>
            <w:rStyle w:val="ac"/>
            <w:rFonts w:hint="cs"/>
            <w:rtl/>
          </w:rPr>
          <w:t>الشیخ</w:t>
        </w:r>
        <w:r w:rsidRPr="00AB6C63">
          <w:rPr>
            <w:rStyle w:val="ac"/>
            <w:rtl/>
          </w:rPr>
          <w:t xml:space="preserve"> </w:t>
        </w:r>
        <w:r w:rsidRPr="00AB6C63">
          <w:rPr>
            <w:rStyle w:val="ac"/>
            <w:rFonts w:hint="cs"/>
            <w:rtl/>
          </w:rPr>
          <w:t>الحر</w:t>
        </w:r>
        <w:r w:rsidRPr="00AB6C63">
          <w:rPr>
            <w:rStyle w:val="ac"/>
            <w:rtl/>
          </w:rPr>
          <w:t xml:space="preserve"> </w:t>
        </w:r>
        <w:r w:rsidRPr="00AB6C63">
          <w:rPr>
            <w:rStyle w:val="ac"/>
            <w:rFonts w:hint="cs"/>
            <w:rtl/>
          </w:rPr>
          <w:t>العاملي،</w:t>
        </w:r>
        <w:r w:rsidRPr="00AB6C63">
          <w:rPr>
            <w:rStyle w:val="ac"/>
            <w:rtl/>
          </w:rPr>
          <w:t xml:space="preserve"> </w:t>
        </w:r>
        <w:r w:rsidRPr="00AB6C63">
          <w:rPr>
            <w:rStyle w:val="ac"/>
            <w:rFonts w:hint="cs"/>
            <w:rtl/>
          </w:rPr>
          <w:t>ج</w:t>
        </w:r>
        <w:r w:rsidRPr="00AB6C63">
          <w:rPr>
            <w:rStyle w:val="ac"/>
            <w:rtl/>
          </w:rPr>
          <w:t>4</w:t>
        </w:r>
        <w:r w:rsidRPr="00AB6C63">
          <w:rPr>
            <w:rStyle w:val="ac"/>
            <w:rFonts w:hint="cs"/>
            <w:rtl/>
          </w:rPr>
          <w:t>،</w:t>
        </w:r>
        <w:r w:rsidRPr="00AB6C63">
          <w:rPr>
            <w:rStyle w:val="ac"/>
            <w:rtl/>
          </w:rPr>
          <w:t xml:space="preserve"> </w:t>
        </w:r>
        <w:r w:rsidRPr="00AB6C63">
          <w:rPr>
            <w:rStyle w:val="ac"/>
            <w:rFonts w:hint="cs"/>
            <w:rtl/>
          </w:rPr>
          <w:t>ص</w:t>
        </w:r>
        <w:r w:rsidRPr="00AB6C63">
          <w:rPr>
            <w:rStyle w:val="ac"/>
            <w:rtl/>
          </w:rPr>
          <w:t>332</w:t>
        </w:r>
        <w:r w:rsidRPr="00AB6C63">
          <w:rPr>
            <w:rStyle w:val="ac"/>
            <w:rFonts w:hint="cs"/>
            <w:rtl/>
          </w:rPr>
          <w:t>،</w:t>
        </w:r>
        <w:r w:rsidRPr="00AB6C63">
          <w:rPr>
            <w:rStyle w:val="ac"/>
            <w:rtl/>
          </w:rPr>
          <w:t xml:space="preserve"> </w:t>
        </w:r>
        <w:r w:rsidRPr="00AB6C63">
          <w:rPr>
            <w:rStyle w:val="ac"/>
            <w:rFonts w:hint="cs"/>
            <w:rtl/>
          </w:rPr>
          <w:t>أبواب</w:t>
        </w:r>
        <w:r w:rsidRPr="00AB6C63">
          <w:rPr>
            <w:rStyle w:val="ac"/>
            <w:rtl/>
          </w:rPr>
          <w:t xml:space="preserve"> </w:t>
        </w:r>
        <w:r w:rsidRPr="00AB6C63">
          <w:rPr>
            <w:rStyle w:val="ac"/>
            <w:rFonts w:hint="cs"/>
            <w:rtl/>
          </w:rPr>
          <w:t>القبله،</w:t>
        </w:r>
        <w:r w:rsidRPr="00AB6C63">
          <w:rPr>
            <w:rStyle w:val="ac"/>
            <w:rtl/>
          </w:rPr>
          <w:t xml:space="preserve"> </w:t>
        </w:r>
        <w:r w:rsidRPr="00AB6C63">
          <w:rPr>
            <w:rStyle w:val="ac"/>
            <w:rFonts w:hint="cs"/>
            <w:rtl/>
          </w:rPr>
          <w:t>باب</w:t>
        </w:r>
        <w:r w:rsidRPr="00AB6C63">
          <w:rPr>
            <w:rStyle w:val="ac"/>
            <w:rtl/>
          </w:rPr>
          <w:t>15</w:t>
        </w:r>
        <w:r w:rsidRPr="00AB6C63">
          <w:rPr>
            <w:rStyle w:val="ac"/>
            <w:rFonts w:hint="cs"/>
            <w:rtl/>
          </w:rPr>
          <w:t>،</w:t>
        </w:r>
        <w:r w:rsidRPr="00AB6C63">
          <w:rPr>
            <w:rStyle w:val="ac"/>
            <w:rtl/>
          </w:rPr>
          <w:t xml:space="preserve"> </w:t>
        </w:r>
        <w:r w:rsidRPr="00AB6C63">
          <w:rPr>
            <w:rStyle w:val="ac"/>
            <w:rFonts w:hint="cs"/>
            <w:rtl/>
          </w:rPr>
          <w:t>ح</w:t>
        </w:r>
        <w:r w:rsidRPr="00AB6C63">
          <w:rPr>
            <w:rStyle w:val="ac"/>
            <w:rtl/>
          </w:rPr>
          <w:t>19</w:t>
        </w:r>
        <w:r w:rsidRPr="00AB6C63">
          <w:rPr>
            <w:rStyle w:val="ac"/>
            <w:rFonts w:hint="cs"/>
            <w:rtl/>
          </w:rPr>
          <w:t>،</w:t>
        </w:r>
        <w:r w:rsidRPr="00AB6C63">
          <w:rPr>
            <w:rStyle w:val="ac"/>
            <w:rtl/>
          </w:rPr>
          <w:t xml:space="preserve"> </w:t>
        </w:r>
        <w:r w:rsidRPr="00AB6C63">
          <w:rPr>
            <w:rStyle w:val="ac"/>
            <w:rFonts w:hint="cs"/>
            <w:rtl/>
          </w:rPr>
          <w:t>ط</w:t>
        </w:r>
        <w:r w:rsidRPr="00AB6C63">
          <w:rPr>
            <w:rStyle w:val="ac"/>
            <w:rtl/>
          </w:rPr>
          <w:t xml:space="preserve"> </w:t>
        </w:r>
        <w:r w:rsidRPr="00AB6C63">
          <w:rPr>
            <w:rStyle w:val="ac"/>
            <w:rFonts w:hint="cs"/>
            <w:rtl/>
          </w:rPr>
          <w:t>آل</w:t>
        </w:r>
        <w:r w:rsidRPr="00AB6C63">
          <w:rPr>
            <w:rStyle w:val="ac"/>
            <w:rtl/>
          </w:rPr>
          <w:t xml:space="preserve"> </w:t>
        </w:r>
        <w:r w:rsidRPr="00AB6C63">
          <w:rPr>
            <w:rStyle w:val="ac"/>
            <w:rFonts w:hint="cs"/>
            <w:rtl/>
          </w:rPr>
          <w:t>البيت</w:t>
        </w:r>
        <w:r w:rsidRPr="00AB6C63">
          <w:rPr>
            <w:rStyle w:val="ac"/>
            <w:rtl/>
          </w:rPr>
          <w:t>.</w:t>
        </w:r>
      </w:hyperlink>
    </w:p>
  </w:footnote>
  <w:footnote w:id="8">
    <w:p w:rsidR="00A63BE2" w:rsidRDefault="00A63BE2" w:rsidP="00A63BE2">
      <w:pPr>
        <w:pStyle w:val="a9"/>
        <w:rPr>
          <w:rFonts w:hint="cs"/>
          <w:rtl/>
        </w:rPr>
      </w:pPr>
      <w:r>
        <w:rPr>
          <w:rStyle w:val="ab"/>
        </w:rPr>
        <w:footnoteRef/>
      </w:r>
      <w:r>
        <w:rPr>
          <w:rtl/>
        </w:rPr>
        <w:t xml:space="preserve"> </w:t>
      </w:r>
      <w:hyperlink r:id="rId5" w:history="1">
        <w:r w:rsidR="00AB6C63" w:rsidRPr="00A63BE2">
          <w:rPr>
            <w:rStyle w:val="ac"/>
            <w:rFonts w:hint="cs"/>
            <w:rtl/>
          </w:rPr>
          <w:t>وسائل</w:t>
        </w:r>
        <w:r w:rsidR="00AB6C63" w:rsidRPr="00A63BE2">
          <w:rPr>
            <w:rStyle w:val="ac"/>
            <w:rtl/>
          </w:rPr>
          <w:t xml:space="preserve"> </w:t>
        </w:r>
        <w:r w:rsidR="00AB6C63" w:rsidRPr="00A63BE2">
          <w:rPr>
            <w:rStyle w:val="ac"/>
            <w:rFonts w:hint="cs"/>
            <w:rtl/>
          </w:rPr>
          <w:t>الشیعة،</w:t>
        </w:r>
        <w:r w:rsidR="00AB6C63" w:rsidRPr="00A63BE2">
          <w:rPr>
            <w:rStyle w:val="ac"/>
            <w:rtl/>
          </w:rPr>
          <w:t xml:space="preserve"> </w:t>
        </w:r>
        <w:r w:rsidR="00AB6C63" w:rsidRPr="00A63BE2">
          <w:rPr>
            <w:rStyle w:val="ac"/>
            <w:rFonts w:hint="cs"/>
            <w:rtl/>
          </w:rPr>
          <w:t>الشیخ</w:t>
        </w:r>
        <w:r w:rsidR="00AB6C63" w:rsidRPr="00A63BE2">
          <w:rPr>
            <w:rStyle w:val="ac"/>
            <w:rtl/>
          </w:rPr>
          <w:t xml:space="preserve"> </w:t>
        </w:r>
        <w:r w:rsidR="00AB6C63" w:rsidRPr="00A63BE2">
          <w:rPr>
            <w:rStyle w:val="ac"/>
            <w:rFonts w:hint="cs"/>
            <w:rtl/>
          </w:rPr>
          <w:t>الحر</w:t>
        </w:r>
        <w:r w:rsidR="00AB6C63" w:rsidRPr="00A63BE2">
          <w:rPr>
            <w:rStyle w:val="ac"/>
            <w:rtl/>
          </w:rPr>
          <w:t xml:space="preserve"> </w:t>
        </w:r>
        <w:r w:rsidR="00AB6C63" w:rsidRPr="00A63BE2">
          <w:rPr>
            <w:rStyle w:val="ac"/>
            <w:rFonts w:hint="cs"/>
            <w:rtl/>
          </w:rPr>
          <w:t>العاملي،</w:t>
        </w:r>
        <w:r w:rsidR="00AB6C63" w:rsidRPr="00A63BE2">
          <w:rPr>
            <w:rStyle w:val="ac"/>
            <w:rtl/>
          </w:rPr>
          <w:t xml:space="preserve"> </w:t>
        </w:r>
        <w:r w:rsidR="00AB6C63" w:rsidRPr="00A63BE2">
          <w:rPr>
            <w:rStyle w:val="ac"/>
            <w:rFonts w:hint="cs"/>
            <w:rtl/>
          </w:rPr>
          <w:t>ج</w:t>
        </w:r>
        <w:r w:rsidR="00AB6C63" w:rsidRPr="00A63BE2">
          <w:rPr>
            <w:rStyle w:val="ac"/>
            <w:rtl/>
          </w:rPr>
          <w:t>4</w:t>
        </w:r>
        <w:r w:rsidR="00AB6C63" w:rsidRPr="00A63BE2">
          <w:rPr>
            <w:rStyle w:val="ac"/>
            <w:rFonts w:hint="cs"/>
            <w:rtl/>
          </w:rPr>
          <w:t>،</w:t>
        </w:r>
        <w:r w:rsidR="00AB6C63" w:rsidRPr="00A63BE2">
          <w:rPr>
            <w:rStyle w:val="ac"/>
            <w:rtl/>
          </w:rPr>
          <w:t xml:space="preserve"> </w:t>
        </w:r>
        <w:r w:rsidR="00AB6C63" w:rsidRPr="00A63BE2">
          <w:rPr>
            <w:rStyle w:val="ac"/>
            <w:rFonts w:hint="cs"/>
            <w:rtl/>
          </w:rPr>
          <w:t>ص</w:t>
        </w:r>
        <w:r w:rsidR="00AB6C63" w:rsidRPr="00A63BE2">
          <w:rPr>
            <w:rStyle w:val="ac"/>
            <w:rtl/>
          </w:rPr>
          <w:t>332</w:t>
        </w:r>
        <w:r w:rsidR="00AB6C63" w:rsidRPr="00A63BE2">
          <w:rPr>
            <w:rStyle w:val="ac"/>
            <w:rFonts w:hint="cs"/>
            <w:rtl/>
          </w:rPr>
          <w:t>،</w:t>
        </w:r>
        <w:r w:rsidR="00AB6C63" w:rsidRPr="00A63BE2">
          <w:rPr>
            <w:rStyle w:val="ac"/>
            <w:rtl/>
          </w:rPr>
          <w:t xml:space="preserve"> </w:t>
        </w:r>
        <w:r w:rsidR="00AB6C63" w:rsidRPr="00A63BE2">
          <w:rPr>
            <w:rStyle w:val="ac"/>
            <w:rFonts w:hint="cs"/>
            <w:rtl/>
          </w:rPr>
          <w:t>أبواب</w:t>
        </w:r>
        <w:r w:rsidR="00AB6C63" w:rsidRPr="00A63BE2">
          <w:rPr>
            <w:rStyle w:val="ac"/>
            <w:rtl/>
          </w:rPr>
          <w:t xml:space="preserve"> </w:t>
        </w:r>
        <w:r w:rsidR="00AB6C63" w:rsidRPr="00A63BE2">
          <w:rPr>
            <w:rStyle w:val="ac"/>
            <w:rFonts w:hint="cs"/>
            <w:rtl/>
          </w:rPr>
          <w:t>القبله،</w:t>
        </w:r>
        <w:r w:rsidR="00AB6C63" w:rsidRPr="00A63BE2">
          <w:rPr>
            <w:rStyle w:val="ac"/>
            <w:rtl/>
          </w:rPr>
          <w:t xml:space="preserve"> </w:t>
        </w:r>
        <w:r w:rsidR="00AB6C63" w:rsidRPr="00A63BE2">
          <w:rPr>
            <w:rStyle w:val="ac"/>
            <w:rFonts w:hint="cs"/>
            <w:rtl/>
          </w:rPr>
          <w:t>باب</w:t>
        </w:r>
        <w:r w:rsidR="00AB6C63" w:rsidRPr="00A63BE2">
          <w:rPr>
            <w:rStyle w:val="ac"/>
            <w:rtl/>
          </w:rPr>
          <w:t>15</w:t>
        </w:r>
        <w:r w:rsidR="00AB6C63" w:rsidRPr="00A63BE2">
          <w:rPr>
            <w:rStyle w:val="ac"/>
            <w:rFonts w:hint="cs"/>
            <w:rtl/>
          </w:rPr>
          <w:t>،</w:t>
        </w:r>
        <w:r w:rsidR="00AB6C63" w:rsidRPr="00A63BE2">
          <w:rPr>
            <w:rStyle w:val="ac"/>
            <w:rtl/>
          </w:rPr>
          <w:t xml:space="preserve"> </w:t>
        </w:r>
        <w:r w:rsidR="00AB6C63" w:rsidRPr="00A63BE2">
          <w:rPr>
            <w:rStyle w:val="ac"/>
            <w:rFonts w:hint="cs"/>
            <w:rtl/>
          </w:rPr>
          <w:t>ح</w:t>
        </w:r>
        <w:r>
          <w:rPr>
            <w:rStyle w:val="ac"/>
            <w:rFonts w:hint="cs"/>
            <w:rtl/>
          </w:rPr>
          <w:t>18</w:t>
        </w:r>
        <w:r w:rsidR="00AB6C63" w:rsidRPr="00A63BE2">
          <w:rPr>
            <w:rStyle w:val="ac"/>
            <w:rFonts w:hint="cs"/>
            <w:rtl/>
          </w:rPr>
          <w:t>،</w:t>
        </w:r>
        <w:r w:rsidR="00AB6C63" w:rsidRPr="00A63BE2">
          <w:rPr>
            <w:rStyle w:val="ac"/>
            <w:rtl/>
          </w:rPr>
          <w:t xml:space="preserve"> </w:t>
        </w:r>
        <w:r w:rsidR="00AB6C63" w:rsidRPr="00A63BE2">
          <w:rPr>
            <w:rStyle w:val="ac"/>
            <w:rFonts w:hint="cs"/>
            <w:rtl/>
          </w:rPr>
          <w:t>ط</w:t>
        </w:r>
        <w:r w:rsidR="00AB6C63" w:rsidRPr="00A63BE2">
          <w:rPr>
            <w:rStyle w:val="ac"/>
            <w:rtl/>
          </w:rPr>
          <w:t xml:space="preserve"> </w:t>
        </w:r>
        <w:r w:rsidR="00AB6C63" w:rsidRPr="00A63BE2">
          <w:rPr>
            <w:rStyle w:val="ac"/>
            <w:rFonts w:hint="cs"/>
            <w:rtl/>
          </w:rPr>
          <w:t>آل</w:t>
        </w:r>
        <w:r w:rsidR="00AB6C63" w:rsidRPr="00A63BE2">
          <w:rPr>
            <w:rStyle w:val="ac"/>
            <w:rtl/>
          </w:rPr>
          <w:t xml:space="preserve"> </w:t>
        </w:r>
        <w:r w:rsidR="00AB6C63" w:rsidRPr="00A63BE2">
          <w:rPr>
            <w:rStyle w:val="ac"/>
            <w:rFonts w:hint="cs"/>
            <w:rtl/>
          </w:rPr>
          <w:t>البيت</w:t>
        </w:r>
        <w:r w:rsidR="00AB6C63" w:rsidRPr="00A63BE2">
          <w:rPr>
            <w:rStyle w:val="ac"/>
            <w:rtl/>
          </w:rPr>
          <w:t>.</w:t>
        </w:r>
      </w:hyperlink>
    </w:p>
  </w:footnote>
  <w:footnote w:id="9">
    <w:p w:rsidR="003420D4" w:rsidRPr="003420D4" w:rsidRDefault="003420D4" w:rsidP="003420D4">
      <w:pPr>
        <w:pStyle w:val="a9"/>
        <w:rPr>
          <w:rFonts w:hint="cs"/>
          <w:rtl/>
        </w:rPr>
      </w:pPr>
      <w:r w:rsidRPr="003420D4">
        <w:footnoteRef/>
      </w:r>
      <w:r w:rsidRPr="003420D4">
        <w:rPr>
          <w:rtl/>
        </w:rPr>
        <w:t xml:space="preserve"> </w:t>
      </w:r>
      <w:hyperlink r:id="rId6" w:history="1">
        <w:r w:rsidRPr="003420D4">
          <w:rPr>
            <w:rStyle w:val="ac"/>
            <w:rFonts w:hint="cs"/>
            <w:rtl/>
          </w:rPr>
          <w:t>وسائل</w:t>
        </w:r>
        <w:r w:rsidRPr="003420D4">
          <w:rPr>
            <w:rStyle w:val="ac"/>
            <w:rtl/>
          </w:rPr>
          <w:t xml:space="preserve"> </w:t>
        </w:r>
        <w:r w:rsidRPr="003420D4">
          <w:rPr>
            <w:rStyle w:val="ac"/>
            <w:rFonts w:hint="cs"/>
            <w:rtl/>
          </w:rPr>
          <w:t>الشیعة،</w:t>
        </w:r>
        <w:r w:rsidRPr="003420D4">
          <w:rPr>
            <w:rStyle w:val="ac"/>
            <w:rtl/>
          </w:rPr>
          <w:t xml:space="preserve"> </w:t>
        </w:r>
        <w:r w:rsidRPr="003420D4">
          <w:rPr>
            <w:rStyle w:val="ac"/>
            <w:rFonts w:hint="cs"/>
            <w:rtl/>
          </w:rPr>
          <w:t>الشیخ</w:t>
        </w:r>
        <w:r w:rsidRPr="003420D4">
          <w:rPr>
            <w:rStyle w:val="ac"/>
            <w:rtl/>
          </w:rPr>
          <w:t xml:space="preserve"> </w:t>
        </w:r>
        <w:r w:rsidRPr="003420D4">
          <w:rPr>
            <w:rStyle w:val="ac"/>
            <w:rFonts w:hint="cs"/>
            <w:rtl/>
          </w:rPr>
          <w:t>الحر</w:t>
        </w:r>
        <w:r w:rsidRPr="003420D4">
          <w:rPr>
            <w:rStyle w:val="ac"/>
            <w:rtl/>
          </w:rPr>
          <w:t xml:space="preserve"> </w:t>
        </w:r>
        <w:r w:rsidRPr="003420D4">
          <w:rPr>
            <w:rStyle w:val="ac"/>
            <w:rFonts w:hint="cs"/>
            <w:rtl/>
          </w:rPr>
          <w:t>العاملي،</w:t>
        </w:r>
        <w:r w:rsidRPr="003420D4">
          <w:rPr>
            <w:rStyle w:val="ac"/>
            <w:rtl/>
          </w:rPr>
          <w:t xml:space="preserve"> </w:t>
        </w:r>
        <w:r w:rsidRPr="003420D4">
          <w:rPr>
            <w:rStyle w:val="ac"/>
            <w:rFonts w:hint="cs"/>
            <w:rtl/>
          </w:rPr>
          <w:t>ج</w:t>
        </w:r>
        <w:r w:rsidRPr="003420D4">
          <w:rPr>
            <w:rStyle w:val="ac"/>
            <w:rtl/>
          </w:rPr>
          <w:t>4</w:t>
        </w:r>
        <w:r w:rsidRPr="003420D4">
          <w:rPr>
            <w:rStyle w:val="ac"/>
            <w:rFonts w:hint="cs"/>
            <w:rtl/>
          </w:rPr>
          <w:t>،</w:t>
        </w:r>
        <w:r w:rsidRPr="003420D4">
          <w:rPr>
            <w:rStyle w:val="ac"/>
            <w:rtl/>
          </w:rPr>
          <w:t xml:space="preserve"> </w:t>
        </w:r>
        <w:r w:rsidRPr="003420D4">
          <w:rPr>
            <w:rStyle w:val="ac"/>
            <w:rFonts w:hint="cs"/>
            <w:rtl/>
          </w:rPr>
          <w:t>ص</w:t>
        </w:r>
        <w:r w:rsidRPr="003420D4">
          <w:rPr>
            <w:rStyle w:val="ac"/>
            <w:rtl/>
          </w:rPr>
          <w:t>326</w:t>
        </w:r>
        <w:r w:rsidRPr="003420D4">
          <w:rPr>
            <w:rStyle w:val="ac"/>
            <w:rFonts w:hint="cs"/>
            <w:rtl/>
          </w:rPr>
          <w:t>،</w:t>
        </w:r>
        <w:r w:rsidRPr="003420D4">
          <w:rPr>
            <w:rStyle w:val="ac"/>
            <w:rtl/>
          </w:rPr>
          <w:t xml:space="preserve"> </w:t>
        </w:r>
        <w:r w:rsidRPr="003420D4">
          <w:rPr>
            <w:rStyle w:val="ac"/>
            <w:rFonts w:hint="cs"/>
            <w:rtl/>
          </w:rPr>
          <w:t>أبواب</w:t>
        </w:r>
        <w:r w:rsidRPr="003420D4">
          <w:rPr>
            <w:rStyle w:val="ac"/>
            <w:rtl/>
          </w:rPr>
          <w:t xml:space="preserve"> </w:t>
        </w:r>
        <w:r w:rsidRPr="003420D4">
          <w:rPr>
            <w:rStyle w:val="ac"/>
            <w:rFonts w:hint="cs"/>
            <w:rtl/>
          </w:rPr>
          <w:t>القبله،</w:t>
        </w:r>
        <w:r w:rsidRPr="003420D4">
          <w:rPr>
            <w:rStyle w:val="ac"/>
            <w:rtl/>
          </w:rPr>
          <w:t xml:space="preserve"> </w:t>
        </w:r>
        <w:r w:rsidRPr="003420D4">
          <w:rPr>
            <w:rStyle w:val="ac"/>
            <w:rFonts w:hint="cs"/>
            <w:rtl/>
          </w:rPr>
          <w:t>باب</w:t>
        </w:r>
        <w:r w:rsidRPr="003420D4">
          <w:rPr>
            <w:rStyle w:val="ac"/>
            <w:rtl/>
          </w:rPr>
          <w:t>14</w:t>
        </w:r>
        <w:r w:rsidRPr="003420D4">
          <w:rPr>
            <w:rStyle w:val="ac"/>
            <w:rFonts w:hint="cs"/>
            <w:rtl/>
          </w:rPr>
          <w:t>،</w:t>
        </w:r>
        <w:r w:rsidRPr="003420D4">
          <w:rPr>
            <w:rStyle w:val="ac"/>
            <w:rtl/>
          </w:rPr>
          <w:t xml:space="preserve"> </w:t>
        </w:r>
        <w:r w:rsidRPr="003420D4">
          <w:rPr>
            <w:rStyle w:val="ac"/>
            <w:rFonts w:hint="cs"/>
            <w:rtl/>
          </w:rPr>
          <w:t>ح</w:t>
        </w:r>
        <w:r w:rsidRPr="003420D4">
          <w:rPr>
            <w:rStyle w:val="ac"/>
            <w:rtl/>
          </w:rPr>
          <w:t>6</w:t>
        </w:r>
        <w:r w:rsidRPr="003420D4">
          <w:rPr>
            <w:rStyle w:val="ac"/>
            <w:rFonts w:hint="cs"/>
            <w:rtl/>
          </w:rPr>
          <w:t>،</w:t>
        </w:r>
        <w:r w:rsidRPr="003420D4">
          <w:rPr>
            <w:rStyle w:val="ac"/>
            <w:rtl/>
          </w:rPr>
          <w:t xml:space="preserve"> </w:t>
        </w:r>
        <w:r w:rsidRPr="003420D4">
          <w:rPr>
            <w:rStyle w:val="ac"/>
            <w:rFonts w:hint="cs"/>
            <w:rtl/>
          </w:rPr>
          <w:t>ط</w:t>
        </w:r>
        <w:r w:rsidRPr="003420D4">
          <w:rPr>
            <w:rStyle w:val="ac"/>
            <w:rtl/>
          </w:rPr>
          <w:t xml:space="preserve"> </w:t>
        </w:r>
        <w:r w:rsidRPr="003420D4">
          <w:rPr>
            <w:rStyle w:val="ac"/>
            <w:rFonts w:hint="cs"/>
            <w:rtl/>
          </w:rPr>
          <w:t>آل</w:t>
        </w:r>
        <w:r w:rsidRPr="003420D4">
          <w:rPr>
            <w:rStyle w:val="ac"/>
            <w:rtl/>
          </w:rPr>
          <w:t xml:space="preserve"> </w:t>
        </w:r>
        <w:r w:rsidRPr="003420D4">
          <w:rPr>
            <w:rStyle w:val="ac"/>
            <w:rFonts w:hint="cs"/>
            <w:rtl/>
          </w:rPr>
          <w:t>البيت</w:t>
        </w:r>
        <w:r w:rsidRPr="003420D4">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3A503A">
      <w:rPr>
        <w:b/>
        <w:bCs/>
        <w:sz w:val="20"/>
        <w:szCs w:val="24"/>
        <w:rtl/>
      </w:rPr>
      <w:t>065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3A503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3A503A">
      <w:rPr>
        <w:rFonts w:hint="cs"/>
        <w:b/>
        <w:bCs/>
        <w:color w:val="632423" w:themeColor="accent2" w:themeShade="80"/>
        <w:sz w:val="20"/>
        <w:szCs w:val="24"/>
        <w:rtl/>
      </w:rPr>
      <w:t>شهیدی</w:t>
    </w:r>
    <w:r w:rsidR="003A503A">
      <w:rPr>
        <w:b/>
        <w:bCs/>
        <w:color w:val="632423" w:themeColor="accent2" w:themeShade="80"/>
        <w:sz w:val="20"/>
        <w:szCs w:val="24"/>
        <w:rtl/>
      </w:rPr>
      <w:t xml:space="preserve"> </w:t>
    </w:r>
    <w:r w:rsidR="003A503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3A503A">
      <w:rPr>
        <w:sz w:val="24"/>
        <w:szCs w:val="24"/>
        <w:rtl/>
      </w:rPr>
      <w:t>15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3A503A">
      <w:rPr>
        <w:rFonts w:hint="cs"/>
        <w:sz w:val="24"/>
        <w:szCs w:val="24"/>
        <w:rtl/>
      </w:rPr>
      <w:t>فصل</w:t>
    </w:r>
    <w:r w:rsidR="003A503A">
      <w:rPr>
        <w:sz w:val="24"/>
        <w:szCs w:val="24"/>
        <w:rtl/>
      </w:rPr>
      <w:t xml:space="preserve"> </w:t>
    </w:r>
    <w:r w:rsidR="003A503A">
      <w:rPr>
        <w:rFonts w:hint="cs"/>
        <w:sz w:val="24"/>
        <w:szCs w:val="24"/>
        <w:rtl/>
      </w:rPr>
      <w:t>فیما</w:t>
    </w:r>
    <w:r w:rsidR="003A503A">
      <w:rPr>
        <w:sz w:val="24"/>
        <w:szCs w:val="24"/>
        <w:rtl/>
      </w:rPr>
      <w:t xml:space="preserve"> </w:t>
    </w:r>
    <w:r w:rsidR="003A503A">
      <w:rPr>
        <w:rFonts w:hint="cs"/>
        <w:sz w:val="24"/>
        <w:szCs w:val="24"/>
        <w:rtl/>
      </w:rPr>
      <w:t>یستقبل</w:t>
    </w:r>
    <w:r w:rsidR="003A503A">
      <w:rPr>
        <w:sz w:val="24"/>
        <w:szCs w:val="24"/>
        <w:rtl/>
      </w:rPr>
      <w:t xml:space="preserve"> </w:t>
    </w:r>
    <w:r w:rsidR="003A503A">
      <w:rPr>
        <w:rFonts w:hint="cs"/>
        <w:sz w:val="24"/>
        <w:szCs w:val="24"/>
        <w:rtl/>
      </w:rPr>
      <w:t>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3A503A">
      <w:rPr>
        <w:rFonts w:hint="cs"/>
        <w:sz w:val="24"/>
        <w:szCs w:val="24"/>
        <w:rtl/>
      </w:rPr>
      <w:t>حسن</w:t>
    </w:r>
    <w:r w:rsidR="003A503A">
      <w:rPr>
        <w:sz w:val="24"/>
        <w:szCs w:val="24"/>
        <w:rtl/>
      </w:rPr>
      <w:t xml:space="preserve"> </w:t>
    </w:r>
    <w:r w:rsidR="003A503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3A503A">
      <w:rPr>
        <w:rFonts w:hint="cs"/>
        <w:sz w:val="24"/>
        <w:szCs w:val="24"/>
        <w:rtl/>
      </w:rPr>
      <w:t>استقبال</w:t>
    </w:r>
    <w:r w:rsidR="003A503A">
      <w:rPr>
        <w:sz w:val="24"/>
        <w:szCs w:val="24"/>
        <w:rtl/>
      </w:rPr>
      <w:t xml:space="preserve"> </w:t>
    </w:r>
    <w:r w:rsidR="003A503A">
      <w:rPr>
        <w:rFonts w:hint="cs"/>
        <w:sz w:val="24"/>
        <w:szCs w:val="24"/>
        <w:rtl/>
      </w:rPr>
      <w:t>قبله</w:t>
    </w:r>
    <w:r w:rsidR="003A503A">
      <w:rPr>
        <w:sz w:val="24"/>
        <w:szCs w:val="24"/>
        <w:rtl/>
      </w:rPr>
      <w:t xml:space="preserve"> </w:t>
    </w:r>
    <w:r w:rsidR="003A503A">
      <w:rPr>
        <w:rFonts w:hint="cs"/>
        <w:sz w:val="24"/>
        <w:szCs w:val="24"/>
        <w:rtl/>
      </w:rPr>
      <w:t>در</w:t>
    </w:r>
    <w:r w:rsidR="003A503A">
      <w:rPr>
        <w:sz w:val="24"/>
        <w:szCs w:val="24"/>
        <w:rtl/>
      </w:rPr>
      <w:t xml:space="preserve"> </w:t>
    </w:r>
    <w:r w:rsidR="003A503A">
      <w:rPr>
        <w:rFonts w:hint="cs"/>
        <w:sz w:val="24"/>
        <w:szCs w:val="24"/>
        <w:rtl/>
      </w:rPr>
      <w:t>حال</w:t>
    </w:r>
    <w:r w:rsidR="003A503A">
      <w:rPr>
        <w:sz w:val="24"/>
        <w:szCs w:val="24"/>
        <w:rtl/>
      </w:rPr>
      <w:t xml:space="preserve"> </w:t>
    </w:r>
    <w:r w:rsidR="003A503A">
      <w:rPr>
        <w:rFonts w:hint="cs"/>
        <w:sz w:val="24"/>
        <w:szCs w:val="24"/>
        <w:rtl/>
      </w:rPr>
      <w:t>سیر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372F"/>
    <w:rsid w:val="001B6799"/>
    <w:rsid w:val="001C1362"/>
    <w:rsid w:val="001C4FEA"/>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2F1485"/>
    <w:rsid w:val="00307311"/>
    <w:rsid w:val="0032100F"/>
    <w:rsid w:val="00331AB5"/>
    <w:rsid w:val="0033402C"/>
    <w:rsid w:val="00340521"/>
    <w:rsid w:val="003420D4"/>
    <w:rsid w:val="00345C73"/>
    <w:rsid w:val="00354A99"/>
    <w:rsid w:val="00360311"/>
    <w:rsid w:val="00361922"/>
    <w:rsid w:val="0037339B"/>
    <w:rsid w:val="00380C23"/>
    <w:rsid w:val="003810B8"/>
    <w:rsid w:val="003814A1"/>
    <w:rsid w:val="00386C11"/>
    <w:rsid w:val="00397466"/>
    <w:rsid w:val="003A503A"/>
    <w:rsid w:val="003A6148"/>
    <w:rsid w:val="003C33F6"/>
    <w:rsid w:val="003C3D2E"/>
    <w:rsid w:val="003C43A5"/>
    <w:rsid w:val="003E1C5C"/>
    <w:rsid w:val="003E6650"/>
    <w:rsid w:val="003F5B46"/>
    <w:rsid w:val="00401363"/>
    <w:rsid w:val="00402E47"/>
    <w:rsid w:val="00425015"/>
    <w:rsid w:val="00430994"/>
    <w:rsid w:val="00436FA3"/>
    <w:rsid w:val="00441B6D"/>
    <w:rsid w:val="004556EF"/>
    <w:rsid w:val="00461534"/>
    <w:rsid w:val="00462B07"/>
    <w:rsid w:val="00465BD2"/>
    <w:rsid w:val="004715C8"/>
    <w:rsid w:val="0047685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10AD"/>
    <w:rsid w:val="005128DF"/>
    <w:rsid w:val="005159AA"/>
    <w:rsid w:val="005206FE"/>
    <w:rsid w:val="005257ED"/>
    <w:rsid w:val="005306F8"/>
    <w:rsid w:val="0054023D"/>
    <w:rsid w:val="005426BF"/>
    <w:rsid w:val="0056213C"/>
    <w:rsid w:val="00580C24"/>
    <w:rsid w:val="005859D3"/>
    <w:rsid w:val="005968EF"/>
    <w:rsid w:val="00596C1E"/>
    <w:rsid w:val="005A2E26"/>
    <w:rsid w:val="005C0DAE"/>
    <w:rsid w:val="005C188E"/>
    <w:rsid w:val="005C3D5F"/>
    <w:rsid w:val="005D2349"/>
    <w:rsid w:val="005E1B60"/>
    <w:rsid w:val="005E5507"/>
    <w:rsid w:val="005E607B"/>
    <w:rsid w:val="005F0A8D"/>
    <w:rsid w:val="005F35F0"/>
    <w:rsid w:val="006001EE"/>
    <w:rsid w:val="00601229"/>
    <w:rsid w:val="00603B67"/>
    <w:rsid w:val="006053B2"/>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C5915"/>
    <w:rsid w:val="006D1DD4"/>
    <w:rsid w:val="006D4014"/>
    <w:rsid w:val="006D44C1"/>
    <w:rsid w:val="006E5651"/>
    <w:rsid w:val="006E5B85"/>
    <w:rsid w:val="006F026A"/>
    <w:rsid w:val="0070265B"/>
    <w:rsid w:val="00704813"/>
    <w:rsid w:val="007110D5"/>
    <w:rsid w:val="007163F9"/>
    <w:rsid w:val="0072290D"/>
    <w:rsid w:val="00723D6D"/>
    <w:rsid w:val="00724537"/>
    <w:rsid w:val="00731724"/>
    <w:rsid w:val="0073474B"/>
    <w:rsid w:val="00735511"/>
    <w:rsid w:val="00737208"/>
    <w:rsid w:val="00744DE6"/>
    <w:rsid w:val="0075119E"/>
    <w:rsid w:val="007603ED"/>
    <w:rsid w:val="00762452"/>
    <w:rsid w:val="007639E0"/>
    <w:rsid w:val="00775507"/>
    <w:rsid w:val="00783473"/>
    <w:rsid w:val="0078594B"/>
    <w:rsid w:val="00786D16"/>
    <w:rsid w:val="00795E02"/>
    <w:rsid w:val="007979D0"/>
    <w:rsid w:val="007A4E18"/>
    <w:rsid w:val="007A7B8C"/>
    <w:rsid w:val="007C6D9E"/>
    <w:rsid w:val="007D1C43"/>
    <w:rsid w:val="007D6C53"/>
    <w:rsid w:val="007E1564"/>
    <w:rsid w:val="007E1E87"/>
    <w:rsid w:val="007E5B3F"/>
    <w:rsid w:val="007E7E67"/>
    <w:rsid w:val="007F2257"/>
    <w:rsid w:val="007F6DDA"/>
    <w:rsid w:val="0080091D"/>
    <w:rsid w:val="00804108"/>
    <w:rsid w:val="00804FC4"/>
    <w:rsid w:val="00816367"/>
    <w:rsid w:val="00816A0B"/>
    <w:rsid w:val="00824B22"/>
    <w:rsid w:val="00830C53"/>
    <w:rsid w:val="00837FAA"/>
    <w:rsid w:val="00841F77"/>
    <w:rsid w:val="0085276D"/>
    <w:rsid w:val="00863390"/>
    <w:rsid w:val="0086385C"/>
    <w:rsid w:val="008644A4"/>
    <w:rsid w:val="00871916"/>
    <w:rsid w:val="008956DD"/>
    <w:rsid w:val="008A0DC7"/>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2963"/>
    <w:rsid w:val="00977656"/>
    <w:rsid w:val="009846A7"/>
    <w:rsid w:val="0098794D"/>
    <w:rsid w:val="009940C6"/>
    <w:rsid w:val="0099497B"/>
    <w:rsid w:val="009A3DD4"/>
    <w:rsid w:val="009A43BA"/>
    <w:rsid w:val="009A73DB"/>
    <w:rsid w:val="009B0D05"/>
    <w:rsid w:val="009B4CA6"/>
    <w:rsid w:val="009B79F8"/>
    <w:rsid w:val="009C66D5"/>
    <w:rsid w:val="009C6A4E"/>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3BE2"/>
    <w:rsid w:val="00A65D4C"/>
    <w:rsid w:val="00A70512"/>
    <w:rsid w:val="00AA0C94"/>
    <w:rsid w:val="00AA1F60"/>
    <w:rsid w:val="00AA40D7"/>
    <w:rsid w:val="00AB5F7D"/>
    <w:rsid w:val="00AB6C63"/>
    <w:rsid w:val="00AC0C50"/>
    <w:rsid w:val="00AC6FE2"/>
    <w:rsid w:val="00AF3925"/>
    <w:rsid w:val="00B1296B"/>
    <w:rsid w:val="00B2292F"/>
    <w:rsid w:val="00B2792B"/>
    <w:rsid w:val="00B43169"/>
    <w:rsid w:val="00B54CE9"/>
    <w:rsid w:val="00B55AE4"/>
    <w:rsid w:val="00B60D79"/>
    <w:rsid w:val="00B70B46"/>
    <w:rsid w:val="00B739B0"/>
    <w:rsid w:val="00B814A3"/>
    <w:rsid w:val="00B825FA"/>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66817"/>
    <w:rsid w:val="00C8058B"/>
    <w:rsid w:val="00C91EB6"/>
    <w:rsid w:val="00CA10B0"/>
    <w:rsid w:val="00CA2F8E"/>
    <w:rsid w:val="00CA7FD5"/>
    <w:rsid w:val="00CB3287"/>
    <w:rsid w:val="00CB33E2"/>
    <w:rsid w:val="00CB4E68"/>
    <w:rsid w:val="00CC2733"/>
    <w:rsid w:val="00CD0050"/>
    <w:rsid w:val="00CD1A57"/>
    <w:rsid w:val="00CD7252"/>
    <w:rsid w:val="00CE7481"/>
    <w:rsid w:val="00CF0A8F"/>
    <w:rsid w:val="00D048CE"/>
    <w:rsid w:val="00D10998"/>
    <w:rsid w:val="00D15CBD"/>
    <w:rsid w:val="00D221CB"/>
    <w:rsid w:val="00D22634"/>
    <w:rsid w:val="00D23391"/>
    <w:rsid w:val="00D31805"/>
    <w:rsid w:val="00D552B9"/>
    <w:rsid w:val="00D735B2"/>
    <w:rsid w:val="00D74021"/>
    <w:rsid w:val="00D76D01"/>
    <w:rsid w:val="00D922A9"/>
    <w:rsid w:val="00D9394A"/>
    <w:rsid w:val="00DA2709"/>
    <w:rsid w:val="00DB0CBB"/>
    <w:rsid w:val="00DB67CC"/>
    <w:rsid w:val="00DC3783"/>
    <w:rsid w:val="00DE1070"/>
    <w:rsid w:val="00E00219"/>
    <w:rsid w:val="00E02CEF"/>
    <w:rsid w:val="00E0316B"/>
    <w:rsid w:val="00E25E10"/>
    <w:rsid w:val="00E336BD"/>
    <w:rsid w:val="00E50B41"/>
    <w:rsid w:val="00E5219B"/>
    <w:rsid w:val="00E52D07"/>
    <w:rsid w:val="00E5518B"/>
    <w:rsid w:val="00E609FE"/>
    <w:rsid w:val="00E70B44"/>
    <w:rsid w:val="00E75920"/>
    <w:rsid w:val="00E80D96"/>
    <w:rsid w:val="00E871FA"/>
    <w:rsid w:val="00E936A4"/>
    <w:rsid w:val="00E9500A"/>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604E"/>
    <w:rsid w:val="00F60F1F"/>
    <w:rsid w:val="00F64141"/>
    <w:rsid w:val="00F67508"/>
    <w:rsid w:val="00F71FC9"/>
    <w:rsid w:val="00F73B48"/>
    <w:rsid w:val="00F74F51"/>
    <w:rsid w:val="00F842AD"/>
    <w:rsid w:val="00F914EB"/>
    <w:rsid w:val="00F91B85"/>
    <w:rsid w:val="00F938E7"/>
    <w:rsid w:val="00FA14E0"/>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83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191670">
      <w:bodyDiv w:val="1"/>
      <w:marLeft w:val="0"/>
      <w:marRight w:val="0"/>
      <w:marTop w:val="0"/>
      <w:marBottom w:val="0"/>
      <w:divBdr>
        <w:top w:val="none" w:sz="0" w:space="0" w:color="auto"/>
        <w:left w:val="none" w:sz="0" w:space="0" w:color="auto"/>
        <w:bottom w:val="none" w:sz="0" w:space="0" w:color="auto"/>
        <w:right w:val="none" w:sz="0" w:space="0" w:color="auto"/>
      </w:divBdr>
    </w:div>
    <w:div w:id="69475098">
      <w:bodyDiv w:val="1"/>
      <w:marLeft w:val="0"/>
      <w:marRight w:val="0"/>
      <w:marTop w:val="0"/>
      <w:marBottom w:val="0"/>
      <w:divBdr>
        <w:top w:val="none" w:sz="0" w:space="0" w:color="auto"/>
        <w:left w:val="none" w:sz="0" w:space="0" w:color="auto"/>
        <w:bottom w:val="none" w:sz="0" w:space="0" w:color="auto"/>
        <w:right w:val="none" w:sz="0" w:space="0" w:color="auto"/>
      </w:divBdr>
    </w:div>
    <w:div w:id="79832928">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975030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40418505">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0615780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20263235">
      <w:bodyDiv w:val="1"/>
      <w:marLeft w:val="0"/>
      <w:marRight w:val="0"/>
      <w:marTop w:val="0"/>
      <w:marBottom w:val="0"/>
      <w:divBdr>
        <w:top w:val="none" w:sz="0" w:space="0" w:color="auto"/>
        <w:left w:val="none" w:sz="0" w:space="0" w:color="auto"/>
        <w:bottom w:val="none" w:sz="0" w:space="0" w:color="auto"/>
        <w:right w:val="none" w:sz="0" w:space="0" w:color="auto"/>
      </w:divBdr>
    </w:div>
    <w:div w:id="1060330045">
      <w:bodyDiv w:val="1"/>
      <w:marLeft w:val="0"/>
      <w:marRight w:val="0"/>
      <w:marTop w:val="0"/>
      <w:marBottom w:val="0"/>
      <w:divBdr>
        <w:top w:val="none" w:sz="0" w:space="0" w:color="auto"/>
        <w:left w:val="none" w:sz="0" w:space="0" w:color="auto"/>
        <w:bottom w:val="none" w:sz="0" w:space="0" w:color="auto"/>
        <w:right w:val="none" w:sz="0" w:space="0" w:color="auto"/>
      </w:divBdr>
    </w:div>
    <w:div w:id="10797112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660727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84744817">
      <w:bodyDiv w:val="1"/>
      <w:marLeft w:val="0"/>
      <w:marRight w:val="0"/>
      <w:marTop w:val="0"/>
      <w:marBottom w:val="0"/>
      <w:divBdr>
        <w:top w:val="none" w:sz="0" w:space="0" w:color="auto"/>
        <w:left w:val="none" w:sz="0" w:space="0" w:color="auto"/>
        <w:bottom w:val="none" w:sz="0" w:space="0" w:color="auto"/>
        <w:right w:val="none" w:sz="0" w:space="0" w:color="auto"/>
      </w:divBdr>
    </w:div>
    <w:div w:id="171615743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1859500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334/&#1605;&#1588;&#1740;" TargetMode="External"/><Relationship Id="rId2" Type="http://schemas.openxmlformats.org/officeDocument/2006/relationships/hyperlink" Target="http://lib.eshia.ir/11025/4/335/&#1571;&#1605;&#1588;&#1740;" TargetMode="External"/><Relationship Id="rId1" Type="http://schemas.openxmlformats.org/officeDocument/2006/relationships/hyperlink" Target="http://lib.eshia.ir/11025/4/335/&#1588;&#1593;&#1740;&#1576;" TargetMode="External"/><Relationship Id="rId6" Type="http://schemas.openxmlformats.org/officeDocument/2006/relationships/hyperlink" Target="http://lib.eshia.ir/11025/4/326/&#1605;&#1587;&#1575;&#1601;&#1585;" TargetMode="External"/><Relationship Id="rId5" Type="http://schemas.openxmlformats.org/officeDocument/2006/relationships/hyperlink" Target="http://lib.eshia.ir/11025/4/332/&#1575;&#1604;&#1587;&#1601;&#1585;" TargetMode="External"/><Relationship Id="rId4" Type="http://schemas.openxmlformats.org/officeDocument/2006/relationships/hyperlink" Target="http://lib.eshia.ir/11025/4/332/&#1575;&#1604;&#1587;&#1601;&#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0529-7F80-42A1-9831-D26BE2A6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401</TotalTime>
  <Pages>8</Pages>
  <Words>2227</Words>
  <Characters>12695</Characters>
  <Application>Microsoft Office Word</Application>
  <DocSecurity>0</DocSecurity>
  <Lines>105</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14893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37</cp:revision>
  <dcterms:created xsi:type="dcterms:W3CDTF">2018-02-04T13:39:00Z</dcterms:created>
  <dcterms:modified xsi:type="dcterms:W3CDTF">2018-02-04T20:37:00Z</dcterms:modified>
  <cp:contentStatus>ویرایش 2.5</cp:contentStatus>
  <cp:version>2.3</cp:version>
</cp:coreProperties>
</file>