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C3A36" w:rsidRDefault="00CC3A36" w:rsidP="00CC3A3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1480932" w:history="1">
        <w:r w:rsidRPr="007E1DE1">
          <w:rPr>
            <w:rStyle w:val="ac"/>
            <w:rFonts w:hint="eastAsia"/>
            <w:noProof/>
            <w:rtl/>
          </w:rPr>
          <w:t>مسأله</w:t>
        </w:r>
        <w:r w:rsidRPr="007E1DE1">
          <w:rPr>
            <w:rStyle w:val="ac"/>
            <w:noProof/>
            <w:rtl/>
          </w:rPr>
          <w:t xml:space="preserve"> 19</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Toc31480932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C3A36" w:rsidRDefault="00CC3A36" w:rsidP="00CC3A36">
      <w:pPr>
        <w:pStyle w:val="22"/>
        <w:tabs>
          <w:tab w:val="right" w:leader="dot" w:pos="10194"/>
        </w:tabs>
        <w:rPr>
          <w:rFonts w:asciiTheme="minorHAnsi" w:eastAsiaTheme="minorEastAsia" w:hAnsiTheme="minorHAnsi" w:cstheme="minorBidi"/>
          <w:bCs w:val="0"/>
          <w:noProof/>
          <w:color w:val="auto"/>
          <w:szCs w:val="22"/>
          <w:rtl/>
        </w:rPr>
      </w:pPr>
      <w:hyperlink w:anchor="_Toc31480933" w:history="1">
        <w:r w:rsidRPr="007E1DE1">
          <w:rPr>
            <w:rStyle w:val="ac"/>
            <w:rFonts w:hint="eastAsia"/>
            <w:noProof/>
            <w:rtl/>
          </w:rPr>
          <w:t>بررس</w:t>
        </w:r>
        <w:r w:rsidRPr="007E1DE1">
          <w:rPr>
            <w:rStyle w:val="ac"/>
            <w:rFonts w:hint="cs"/>
            <w:noProof/>
            <w:rtl/>
          </w:rPr>
          <w:t>ی</w:t>
        </w:r>
        <w:r w:rsidRPr="007E1DE1">
          <w:rPr>
            <w:rStyle w:val="ac"/>
            <w:noProof/>
            <w:rtl/>
          </w:rPr>
          <w:t xml:space="preserve"> </w:t>
        </w:r>
        <w:r w:rsidRPr="007E1DE1">
          <w:rPr>
            <w:rStyle w:val="ac"/>
            <w:rFonts w:hint="eastAsia"/>
            <w:noProof/>
            <w:rtl/>
          </w:rPr>
          <w:t>حکم</w:t>
        </w:r>
        <w:r w:rsidRPr="007E1DE1">
          <w:rPr>
            <w:rStyle w:val="ac"/>
            <w:noProof/>
            <w:rtl/>
          </w:rPr>
          <w:t xml:space="preserve"> </w:t>
        </w:r>
        <w:r w:rsidRPr="007E1DE1">
          <w:rPr>
            <w:rStyle w:val="ac"/>
            <w:rFonts w:hint="eastAsia"/>
            <w:noProof/>
            <w:rtl/>
          </w:rPr>
          <w:t>شرع</w:t>
        </w:r>
        <w:r w:rsidRPr="007E1DE1">
          <w:rPr>
            <w:rStyle w:val="ac"/>
            <w:rFonts w:hint="cs"/>
            <w:noProof/>
            <w:rtl/>
          </w:rPr>
          <w:t>ی</w:t>
        </w:r>
        <w:r w:rsidRPr="007E1DE1">
          <w:rPr>
            <w:rStyle w:val="ac"/>
            <w:noProof/>
            <w:rtl/>
          </w:rPr>
          <w:t xml:space="preserve"> </w:t>
        </w:r>
        <w:r w:rsidRPr="007E1DE1">
          <w:rPr>
            <w:rStyle w:val="ac"/>
            <w:rFonts w:hint="eastAsia"/>
            <w:noProof/>
            <w:rtl/>
          </w:rPr>
          <w:t>خروج</w:t>
        </w:r>
        <w:r w:rsidRPr="007E1DE1">
          <w:rPr>
            <w:rStyle w:val="ac"/>
            <w:noProof/>
            <w:rtl/>
          </w:rPr>
          <w:t xml:space="preserve"> </w:t>
        </w:r>
        <w:r w:rsidRPr="007E1DE1">
          <w:rPr>
            <w:rStyle w:val="ac"/>
            <w:rFonts w:hint="eastAsia"/>
            <w:noProof/>
            <w:rtl/>
          </w:rPr>
          <w:t>از</w:t>
        </w:r>
        <w:r w:rsidRPr="007E1DE1">
          <w:rPr>
            <w:rStyle w:val="ac"/>
            <w:noProof/>
            <w:rtl/>
          </w:rPr>
          <w:t xml:space="preserve"> </w:t>
        </w:r>
        <w:r w:rsidRPr="007E1DE1">
          <w:rPr>
            <w:rStyle w:val="ac"/>
            <w:rFonts w:hint="eastAsia"/>
            <w:noProof/>
            <w:rtl/>
          </w:rPr>
          <w:t>مکان</w:t>
        </w:r>
        <w:r w:rsidRPr="007E1DE1">
          <w:rPr>
            <w:rStyle w:val="ac"/>
            <w:noProof/>
            <w:rtl/>
          </w:rPr>
          <w:t xml:space="preserve"> </w:t>
        </w:r>
        <w:r w:rsidRPr="007E1DE1">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Toc31480933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C3A36" w:rsidRDefault="00CC3A36" w:rsidP="00CC3A36">
      <w:pPr>
        <w:pStyle w:val="22"/>
        <w:tabs>
          <w:tab w:val="right" w:leader="dot" w:pos="10194"/>
        </w:tabs>
        <w:rPr>
          <w:rFonts w:asciiTheme="minorHAnsi" w:eastAsiaTheme="minorEastAsia" w:hAnsiTheme="minorHAnsi" w:cstheme="minorBidi"/>
          <w:bCs w:val="0"/>
          <w:noProof/>
          <w:color w:val="auto"/>
          <w:szCs w:val="22"/>
          <w:rtl/>
        </w:rPr>
      </w:pPr>
      <w:hyperlink w:anchor="_Toc31480934" w:history="1">
        <w:r w:rsidRPr="007E1DE1">
          <w:rPr>
            <w:rStyle w:val="ac"/>
            <w:rFonts w:hint="eastAsia"/>
            <w:noProof/>
            <w:rtl/>
          </w:rPr>
          <w:t>قول</w:t>
        </w:r>
        <w:r w:rsidRPr="007E1DE1">
          <w:rPr>
            <w:rStyle w:val="ac"/>
            <w:noProof/>
            <w:rtl/>
          </w:rPr>
          <w:t xml:space="preserve"> </w:t>
        </w:r>
        <w:r w:rsidRPr="007E1DE1">
          <w:rPr>
            <w:rStyle w:val="ac"/>
            <w:rFonts w:hint="eastAsia"/>
            <w:noProof/>
            <w:rtl/>
          </w:rPr>
          <w:t>أول</w:t>
        </w:r>
        <w:r w:rsidRPr="007E1DE1">
          <w:rPr>
            <w:rStyle w:val="ac"/>
            <w:noProof/>
            <w:rtl/>
          </w:rPr>
          <w:t xml:space="preserve"> (</w:t>
        </w:r>
        <w:r w:rsidRPr="007E1DE1">
          <w:rPr>
            <w:rStyle w:val="ac"/>
            <w:rFonts w:hint="eastAsia"/>
            <w:noProof/>
            <w:rtl/>
          </w:rPr>
          <w:t>حرمت</w:t>
        </w:r>
        <w:r w:rsidRPr="007E1DE1">
          <w:rPr>
            <w:rStyle w:val="ac"/>
            <w:noProof/>
            <w:rtl/>
          </w:rPr>
          <w:t xml:space="preserve"> </w:t>
        </w:r>
        <w:r w:rsidRPr="007E1DE1">
          <w:rPr>
            <w:rStyle w:val="ac"/>
            <w:rFonts w:hint="eastAsia"/>
            <w:noProof/>
            <w:rtl/>
          </w:rPr>
          <w:t>خروج</w:t>
        </w:r>
        <w:r w:rsidRPr="007E1DE1">
          <w:rPr>
            <w:rStyle w:val="ac"/>
            <w:noProof/>
            <w:rtl/>
          </w:rPr>
          <w:t xml:space="preserve"> </w:t>
        </w:r>
        <w:r w:rsidRPr="007E1DE1">
          <w:rPr>
            <w:rStyle w:val="ac"/>
            <w:rFonts w:hint="eastAsia"/>
            <w:noProof/>
            <w:rtl/>
          </w:rPr>
          <w:t>با</w:t>
        </w:r>
        <w:r w:rsidRPr="007E1DE1">
          <w:rPr>
            <w:rStyle w:val="ac"/>
            <w:noProof/>
            <w:rtl/>
          </w:rPr>
          <w:t xml:space="preserve"> </w:t>
        </w:r>
        <w:r w:rsidRPr="007E1DE1">
          <w:rPr>
            <w:rStyle w:val="ac"/>
            <w:rFonts w:hint="eastAsia"/>
            <w:noProof/>
            <w:rtl/>
          </w:rPr>
          <w:t>خطاب</w:t>
        </w:r>
        <w:r w:rsidRPr="007E1DE1">
          <w:rPr>
            <w:rStyle w:val="ac"/>
            <w:noProof/>
            <w:rtl/>
          </w:rPr>
          <w:t xml:space="preserve"> </w:t>
        </w:r>
        <w:r w:rsidRPr="007E1DE1">
          <w:rPr>
            <w:rStyle w:val="ac"/>
            <w:rFonts w:hint="eastAsia"/>
            <w:noProof/>
            <w:rtl/>
          </w:rPr>
          <w:t>قانون</w:t>
        </w:r>
        <w:r w:rsidRPr="007E1DE1">
          <w:rPr>
            <w:rStyle w:val="ac"/>
            <w:rFonts w:hint="cs"/>
            <w:noProof/>
            <w:rtl/>
          </w:rPr>
          <w:t>ی</w:t>
        </w:r>
        <w:r w:rsidRPr="007E1DE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Toc31480934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C3A36" w:rsidRDefault="00CC3A36" w:rsidP="00CC3A36">
      <w:pPr>
        <w:pStyle w:val="32"/>
        <w:tabs>
          <w:tab w:val="right" w:leader="dot" w:pos="10194"/>
        </w:tabs>
        <w:rPr>
          <w:rFonts w:asciiTheme="minorHAnsi" w:eastAsiaTheme="minorEastAsia" w:hAnsiTheme="minorHAnsi" w:cstheme="minorBidi"/>
          <w:bCs w:val="0"/>
          <w:iCs w:val="0"/>
          <w:noProof/>
          <w:color w:val="auto"/>
          <w:szCs w:val="22"/>
          <w:rtl/>
        </w:rPr>
      </w:pPr>
      <w:hyperlink w:anchor="_Toc31480935" w:history="1">
        <w:r w:rsidRPr="007E1DE1">
          <w:rPr>
            <w:rStyle w:val="ac"/>
            <w:rFonts w:hint="eastAsia"/>
            <w:noProof/>
            <w:rtl/>
          </w:rPr>
          <w:t>مناقشه</w:t>
        </w:r>
        <w:r w:rsidRPr="007E1DE1">
          <w:rPr>
            <w:rStyle w:val="ac"/>
            <w:noProof/>
            <w:rtl/>
          </w:rPr>
          <w:t xml:space="preserve"> </w:t>
        </w:r>
        <w:r w:rsidRPr="007E1DE1">
          <w:rPr>
            <w:rStyle w:val="ac"/>
            <w:rFonts w:hint="eastAsia"/>
            <w:noProof/>
            <w:rtl/>
          </w:rPr>
          <w:t>مرحوم</w:t>
        </w:r>
        <w:r w:rsidRPr="007E1DE1">
          <w:rPr>
            <w:rStyle w:val="ac"/>
            <w:noProof/>
            <w:rtl/>
          </w:rPr>
          <w:t xml:space="preserve"> </w:t>
        </w:r>
        <w:r w:rsidRPr="007E1DE1">
          <w:rPr>
            <w:rStyle w:val="ac"/>
            <w:rFonts w:hint="eastAsia"/>
            <w:noProof/>
            <w:rtl/>
          </w:rPr>
          <w:t>آخوند</w:t>
        </w:r>
        <w:r w:rsidRPr="007E1DE1">
          <w:rPr>
            <w:rStyle w:val="ac"/>
            <w:noProof/>
            <w:rtl/>
          </w:rPr>
          <w:t xml:space="preserve"> (</w:t>
        </w:r>
        <w:r w:rsidRPr="007E1DE1">
          <w:rPr>
            <w:rStyle w:val="ac"/>
            <w:rFonts w:hint="eastAsia"/>
            <w:noProof/>
            <w:rtl/>
          </w:rPr>
          <w:t>عدم</w:t>
        </w:r>
        <w:r w:rsidRPr="007E1DE1">
          <w:rPr>
            <w:rStyle w:val="ac"/>
            <w:noProof/>
            <w:rtl/>
          </w:rPr>
          <w:t xml:space="preserve"> </w:t>
        </w:r>
        <w:r w:rsidRPr="007E1DE1">
          <w:rPr>
            <w:rStyle w:val="ac"/>
            <w:rFonts w:hint="eastAsia"/>
            <w:noProof/>
            <w:rtl/>
          </w:rPr>
          <w:t>معقول</w:t>
        </w:r>
        <w:r w:rsidRPr="007E1DE1">
          <w:rPr>
            <w:rStyle w:val="ac"/>
            <w:noProof/>
            <w:rtl/>
          </w:rPr>
          <w:t xml:space="preserve"> </w:t>
        </w:r>
        <w:r w:rsidRPr="007E1DE1">
          <w:rPr>
            <w:rStyle w:val="ac"/>
            <w:rFonts w:hint="eastAsia"/>
            <w:noProof/>
            <w:rtl/>
          </w:rPr>
          <w:t>بودن</w:t>
        </w:r>
        <w:r w:rsidRPr="007E1DE1">
          <w:rPr>
            <w:rStyle w:val="ac"/>
            <w:noProof/>
            <w:rtl/>
          </w:rPr>
          <w:t xml:space="preserve"> </w:t>
        </w:r>
        <w:r w:rsidRPr="007E1DE1">
          <w:rPr>
            <w:rStyle w:val="ac"/>
            <w:rFonts w:hint="eastAsia"/>
            <w:noProof/>
            <w:rtl/>
          </w:rPr>
          <w:t>بقا</w:t>
        </w:r>
        <w:r w:rsidRPr="007E1DE1">
          <w:rPr>
            <w:rStyle w:val="ac"/>
            <w:rFonts w:hint="cs"/>
            <w:noProof/>
            <w:rtl/>
          </w:rPr>
          <w:t>ی</w:t>
        </w:r>
        <w:r w:rsidRPr="007E1DE1">
          <w:rPr>
            <w:rStyle w:val="ac"/>
            <w:noProof/>
            <w:rtl/>
          </w:rPr>
          <w:t xml:space="preserve"> </w:t>
        </w:r>
        <w:r w:rsidRPr="007E1DE1">
          <w:rPr>
            <w:rStyle w:val="ac"/>
            <w:rFonts w:hint="eastAsia"/>
            <w:noProof/>
            <w:rtl/>
          </w:rPr>
          <w:t>نه</w:t>
        </w:r>
        <w:r w:rsidRPr="007E1DE1">
          <w:rPr>
            <w:rStyle w:val="ac"/>
            <w:rFonts w:hint="cs"/>
            <w:noProof/>
            <w:rtl/>
          </w:rPr>
          <w:t>ی</w:t>
        </w:r>
        <w:r w:rsidRPr="007E1DE1">
          <w:rPr>
            <w:rStyle w:val="ac"/>
            <w:noProof/>
            <w:rtl/>
          </w:rPr>
          <w:t xml:space="preserve"> </w:t>
        </w:r>
        <w:r w:rsidRPr="007E1DE1">
          <w:rPr>
            <w:rStyle w:val="ac"/>
            <w:rFonts w:hint="eastAsia"/>
            <w:noProof/>
            <w:rtl/>
          </w:rPr>
          <w:t>با</w:t>
        </w:r>
        <w:r w:rsidRPr="007E1DE1">
          <w:rPr>
            <w:rStyle w:val="ac"/>
            <w:noProof/>
            <w:rtl/>
          </w:rPr>
          <w:t xml:space="preserve"> </w:t>
        </w:r>
        <w:r w:rsidRPr="007E1DE1">
          <w:rPr>
            <w:rStyle w:val="ac"/>
            <w:rFonts w:hint="eastAsia"/>
            <w:noProof/>
            <w:rtl/>
          </w:rPr>
          <w:t>وجوب</w:t>
        </w:r>
        <w:r w:rsidRPr="007E1DE1">
          <w:rPr>
            <w:rStyle w:val="ac"/>
            <w:noProof/>
            <w:rtl/>
          </w:rPr>
          <w:t xml:space="preserve"> </w:t>
        </w:r>
        <w:r w:rsidRPr="007E1DE1">
          <w:rPr>
            <w:rStyle w:val="ac"/>
            <w:rFonts w:hint="eastAsia"/>
            <w:noProof/>
            <w:rtl/>
          </w:rPr>
          <w:t>عقل</w:t>
        </w:r>
        <w:r w:rsidRPr="007E1DE1">
          <w:rPr>
            <w:rStyle w:val="ac"/>
            <w:rFonts w:hint="cs"/>
            <w:noProof/>
            <w:rtl/>
          </w:rPr>
          <w:t>ی</w:t>
        </w:r>
        <w:r w:rsidRPr="007E1DE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Toc31480935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C3A36" w:rsidRDefault="00CC3A36" w:rsidP="00CC3A36">
      <w:pPr>
        <w:pStyle w:val="42"/>
        <w:tabs>
          <w:tab w:val="right" w:leader="dot" w:pos="10194"/>
        </w:tabs>
        <w:rPr>
          <w:rFonts w:asciiTheme="minorHAnsi" w:eastAsiaTheme="minorEastAsia" w:hAnsiTheme="minorHAnsi" w:cstheme="minorBidi"/>
          <w:bCs w:val="0"/>
          <w:noProof/>
          <w:color w:val="auto"/>
          <w:szCs w:val="22"/>
          <w:rtl/>
        </w:rPr>
      </w:pPr>
      <w:hyperlink w:anchor="_Toc31480936" w:history="1">
        <w:r w:rsidRPr="007E1DE1">
          <w:rPr>
            <w:rStyle w:val="ac"/>
            <w:rFonts w:hint="eastAsia"/>
            <w:noProof/>
            <w:rtl/>
          </w:rPr>
          <w:t>جواب</w:t>
        </w:r>
        <w:r w:rsidRPr="007E1DE1">
          <w:rPr>
            <w:rStyle w:val="ac"/>
            <w:noProof/>
            <w:rtl/>
          </w:rPr>
          <w:t xml:space="preserve"> (</w:t>
        </w:r>
        <w:r w:rsidRPr="007E1DE1">
          <w:rPr>
            <w:rStyle w:val="ac"/>
            <w:rFonts w:hint="eastAsia"/>
            <w:noProof/>
            <w:rtl/>
          </w:rPr>
          <w:t>عدم</w:t>
        </w:r>
        <w:r w:rsidRPr="007E1DE1">
          <w:rPr>
            <w:rStyle w:val="ac"/>
            <w:noProof/>
            <w:rtl/>
          </w:rPr>
          <w:t xml:space="preserve"> </w:t>
        </w:r>
        <w:r w:rsidRPr="007E1DE1">
          <w:rPr>
            <w:rStyle w:val="ac"/>
            <w:rFonts w:hint="eastAsia"/>
            <w:noProof/>
            <w:rtl/>
          </w:rPr>
          <w:t>تقوّم</w:t>
        </w:r>
        <w:r w:rsidRPr="007E1DE1">
          <w:rPr>
            <w:rStyle w:val="ac"/>
            <w:noProof/>
            <w:rtl/>
          </w:rPr>
          <w:t xml:space="preserve"> </w:t>
        </w:r>
        <w:r w:rsidRPr="007E1DE1">
          <w:rPr>
            <w:rStyle w:val="ac"/>
            <w:rFonts w:hint="eastAsia"/>
            <w:noProof/>
            <w:rtl/>
          </w:rPr>
          <w:t>خطاب</w:t>
        </w:r>
        <w:r w:rsidRPr="007E1DE1">
          <w:rPr>
            <w:rStyle w:val="ac"/>
            <w:noProof/>
            <w:rtl/>
          </w:rPr>
          <w:t xml:space="preserve"> </w:t>
        </w:r>
        <w:r w:rsidRPr="007E1DE1">
          <w:rPr>
            <w:rStyle w:val="ac"/>
            <w:rFonts w:hint="eastAsia"/>
            <w:noProof/>
            <w:rtl/>
          </w:rPr>
          <w:t>قانون</w:t>
        </w:r>
        <w:r w:rsidRPr="007E1DE1">
          <w:rPr>
            <w:rStyle w:val="ac"/>
            <w:rFonts w:hint="cs"/>
            <w:noProof/>
            <w:rtl/>
          </w:rPr>
          <w:t>ی</w:t>
        </w:r>
        <w:r w:rsidRPr="007E1DE1">
          <w:rPr>
            <w:rStyle w:val="ac"/>
            <w:noProof/>
            <w:rtl/>
          </w:rPr>
          <w:t xml:space="preserve"> </w:t>
        </w:r>
        <w:r w:rsidRPr="007E1DE1">
          <w:rPr>
            <w:rStyle w:val="ac"/>
            <w:rFonts w:hint="eastAsia"/>
            <w:noProof/>
            <w:rtl/>
          </w:rPr>
          <w:t>به</w:t>
        </w:r>
        <w:r w:rsidRPr="007E1DE1">
          <w:rPr>
            <w:rStyle w:val="ac"/>
            <w:noProof/>
            <w:rtl/>
          </w:rPr>
          <w:t xml:space="preserve"> </w:t>
        </w:r>
        <w:r w:rsidRPr="007E1DE1">
          <w:rPr>
            <w:rStyle w:val="ac"/>
            <w:rFonts w:hint="eastAsia"/>
            <w:noProof/>
            <w:rtl/>
          </w:rPr>
          <w:t>زاجر</w:t>
        </w:r>
        <w:r w:rsidRPr="007E1DE1">
          <w:rPr>
            <w:rStyle w:val="ac"/>
            <w:rFonts w:hint="cs"/>
            <w:noProof/>
            <w:rtl/>
          </w:rPr>
          <w:t>ی</w:t>
        </w:r>
        <w:r w:rsidRPr="007E1DE1">
          <w:rPr>
            <w:rStyle w:val="ac"/>
            <w:rFonts w:hint="eastAsia"/>
            <w:noProof/>
            <w:rtl/>
          </w:rPr>
          <w:t>ت</w:t>
        </w:r>
        <w:r w:rsidRPr="007E1DE1">
          <w:rPr>
            <w:rStyle w:val="ac"/>
            <w:noProof/>
            <w:rtl/>
          </w:rPr>
          <w:t xml:space="preserve"> </w:t>
        </w:r>
        <w:r w:rsidRPr="007E1DE1">
          <w:rPr>
            <w:rStyle w:val="ac"/>
            <w:rFonts w:hint="eastAsia"/>
            <w:noProof/>
            <w:rtl/>
          </w:rPr>
          <w:t>فعل</w:t>
        </w:r>
        <w:r w:rsidRPr="007E1DE1">
          <w:rPr>
            <w:rStyle w:val="ac"/>
            <w:rFonts w:hint="cs"/>
            <w:noProof/>
            <w:rtl/>
          </w:rPr>
          <w:t>ی</w:t>
        </w:r>
        <w:r w:rsidRPr="007E1DE1">
          <w:rPr>
            <w:rStyle w:val="ac"/>
            <w:rFonts w:hint="eastAsia"/>
            <w:noProof/>
            <w:rtl/>
          </w:rPr>
          <w:t>ه</w:t>
        </w:r>
        <w:r w:rsidRPr="007E1DE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Toc31480936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C3A36" w:rsidRDefault="00CC3A36" w:rsidP="00CC3A36">
      <w:pPr>
        <w:pStyle w:val="22"/>
        <w:tabs>
          <w:tab w:val="right" w:leader="dot" w:pos="10194"/>
        </w:tabs>
        <w:rPr>
          <w:rFonts w:asciiTheme="minorHAnsi" w:eastAsiaTheme="minorEastAsia" w:hAnsiTheme="minorHAnsi" w:cstheme="minorBidi"/>
          <w:bCs w:val="0"/>
          <w:noProof/>
          <w:color w:val="auto"/>
          <w:szCs w:val="22"/>
          <w:rtl/>
        </w:rPr>
      </w:pPr>
      <w:hyperlink w:anchor="_Toc31480937" w:history="1">
        <w:r w:rsidRPr="007E1DE1">
          <w:rPr>
            <w:rStyle w:val="ac"/>
            <w:rFonts w:hint="eastAsia"/>
            <w:noProof/>
            <w:rtl/>
          </w:rPr>
          <w:t>دل</w:t>
        </w:r>
        <w:r w:rsidRPr="007E1DE1">
          <w:rPr>
            <w:rStyle w:val="ac"/>
            <w:rFonts w:hint="cs"/>
            <w:noProof/>
            <w:rtl/>
          </w:rPr>
          <w:t>ی</w:t>
        </w:r>
        <w:r w:rsidRPr="007E1DE1">
          <w:rPr>
            <w:rStyle w:val="ac"/>
            <w:rFonts w:hint="eastAsia"/>
            <w:noProof/>
            <w:rtl/>
          </w:rPr>
          <w:t>ل</w:t>
        </w:r>
        <w:r w:rsidRPr="007E1DE1">
          <w:rPr>
            <w:rStyle w:val="ac"/>
            <w:noProof/>
            <w:rtl/>
          </w:rPr>
          <w:t xml:space="preserve"> </w:t>
        </w:r>
        <w:r w:rsidRPr="007E1DE1">
          <w:rPr>
            <w:rStyle w:val="ac"/>
            <w:rFonts w:hint="eastAsia"/>
            <w:noProof/>
            <w:rtl/>
          </w:rPr>
          <w:t>تفص</w:t>
        </w:r>
        <w:r w:rsidRPr="007E1DE1">
          <w:rPr>
            <w:rStyle w:val="ac"/>
            <w:rFonts w:hint="cs"/>
            <w:noProof/>
            <w:rtl/>
          </w:rPr>
          <w:t>ی</w:t>
        </w:r>
        <w:r w:rsidRPr="007E1DE1">
          <w:rPr>
            <w:rStyle w:val="ac"/>
            <w:rFonts w:hint="eastAsia"/>
            <w:noProof/>
            <w:rtl/>
          </w:rPr>
          <w:t>ل</w:t>
        </w:r>
        <w:r w:rsidRPr="007E1DE1">
          <w:rPr>
            <w:rStyle w:val="ac"/>
            <w:noProof/>
            <w:rtl/>
          </w:rPr>
          <w:t xml:space="preserve"> </w:t>
        </w:r>
        <w:r w:rsidRPr="007E1DE1">
          <w:rPr>
            <w:rStyle w:val="ac"/>
            <w:rFonts w:hint="eastAsia"/>
            <w:noProof/>
            <w:rtl/>
          </w:rPr>
          <w:t>آقا</w:t>
        </w:r>
        <w:r w:rsidRPr="007E1DE1">
          <w:rPr>
            <w:rStyle w:val="ac"/>
            <w:rFonts w:hint="cs"/>
            <w:noProof/>
            <w:rtl/>
          </w:rPr>
          <w:t>ی</w:t>
        </w:r>
        <w:r w:rsidRPr="007E1DE1">
          <w:rPr>
            <w:rStyle w:val="ac"/>
            <w:noProof/>
            <w:rtl/>
          </w:rPr>
          <w:t xml:space="preserve"> </w:t>
        </w:r>
        <w:r w:rsidRPr="007E1DE1">
          <w:rPr>
            <w:rStyle w:val="ac"/>
            <w:rFonts w:hint="eastAsia"/>
            <w:noProof/>
            <w:rtl/>
          </w:rPr>
          <w:t>س</w:t>
        </w:r>
        <w:r w:rsidRPr="007E1DE1">
          <w:rPr>
            <w:rStyle w:val="ac"/>
            <w:rFonts w:hint="cs"/>
            <w:noProof/>
            <w:rtl/>
          </w:rPr>
          <w:t>ی</w:t>
        </w:r>
        <w:r w:rsidRPr="007E1DE1">
          <w:rPr>
            <w:rStyle w:val="ac"/>
            <w:rFonts w:hint="eastAsia"/>
            <w:noProof/>
            <w:rtl/>
          </w:rPr>
          <w:t>ستان</w:t>
        </w:r>
        <w:r w:rsidRPr="007E1DE1">
          <w:rPr>
            <w:rStyle w:val="ac"/>
            <w:rFonts w:hint="cs"/>
            <w:noProof/>
            <w:rtl/>
          </w:rPr>
          <w:t>ی</w:t>
        </w:r>
        <w:r w:rsidRPr="007E1DE1">
          <w:rPr>
            <w:rStyle w:val="ac"/>
            <w:noProof/>
            <w:rtl/>
          </w:rPr>
          <w:t xml:space="preserve"> (</w:t>
        </w:r>
        <w:r w:rsidRPr="007E1DE1">
          <w:rPr>
            <w:rStyle w:val="ac"/>
            <w:rFonts w:hint="eastAsia"/>
            <w:noProof/>
            <w:rtl/>
          </w:rPr>
          <w:t>حرمت</w:t>
        </w:r>
        <w:r w:rsidRPr="007E1DE1">
          <w:rPr>
            <w:rStyle w:val="ac"/>
            <w:noProof/>
            <w:rtl/>
          </w:rPr>
          <w:t xml:space="preserve"> </w:t>
        </w:r>
        <w:r w:rsidRPr="007E1DE1">
          <w:rPr>
            <w:rStyle w:val="ac"/>
            <w:rFonts w:hint="eastAsia"/>
            <w:noProof/>
            <w:rtl/>
          </w:rPr>
          <w:t>در</w:t>
        </w:r>
        <w:r w:rsidRPr="007E1DE1">
          <w:rPr>
            <w:rStyle w:val="ac"/>
            <w:noProof/>
            <w:rtl/>
          </w:rPr>
          <w:t xml:space="preserve"> </w:t>
        </w:r>
        <w:r w:rsidRPr="007E1DE1">
          <w:rPr>
            <w:rStyle w:val="ac"/>
            <w:rFonts w:hint="eastAsia"/>
            <w:noProof/>
            <w:rtl/>
          </w:rPr>
          <w:t>فرض</w:t>
        </w:r>
        <w:r w:rsidRPr="007E1DE1">
          <w:rPr>
            <w:rStyle w:val="ac"/>
            <w:noProof/>
            <w:rtl/>
          </w:rPr>
          <w:t xml:space="preserve"> </w:t>
        </w:r>
        <w:r w:rsidRPr="007E1DE1">
          <w:rPr>
            <w:rStyle w:val="ac"/>
            <w:rFonts w:hint="eastAsia"/>
            <w:noProof/>
            <w:rtl/>
          </w:rPr>
          <w:t>عدم</w:t>
        </w:r>
        <w:r w:rsidRPr="007E1DE1">
          <w:rPr>
            <w:rStyle w:val="ac"/>
            <w:noProof/>
            <w:rtl/>
          </w:rPr>
          <w:t xml:space="preserve"> </w:t>
        </w:r>
        <w:r w:rsidRPr="007E1DE1">
          <w:rPr>
            <w:rStyle w:val="ac"/>
            <w:rFonts w:hint="eastAsia"/>
            <w:noProof/>
            <w:rtl/>
          </w:rPr>
          <w:t>توبه</w:t>
        </w:r>
        <w:r w:rsidRPr="007E1DE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Toc31480937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C3A36" w:rsidRDefault="00CC3A36" w:rsidP="00CC3A36">
      <w:pPr>
        <w:pStyle w:val="32"/>
        <w:tabs>
          <w:tab w:val="right" w:leader="dot" w:pos="10194"/>
        </w:tabs>
        <w:rPr>
          <w:rFonts w:asciiTheme="minorHAnsi" w:eastAsiaTheme="minorEastAsia" w:hAnsiTheme="minorHAnsi" w:cstheme="minorBidi"/>
          <w:bCs w:val="0"/>
          <w:iCs w:val="0"/>
          <w:noProof/>
          <w:color w:val="auto"/>
          <w:szCs w:val="22"/>
          <w:rtl/>
        </w:rPr>
      </w:pPr>
      <w:hyperlink w:anchor="_Toc31480938" w:history="1">
        <w:r w:rsidRPr="007E1DE1">
          <w:rPr>
            <w:rStyle w:val="ac"/>
            <w:rFonts w:hint="eastAsia"/>
            <w:noProof/>
            <w:rtl/>
          </w:rPr>
          <w:t>مناقشه</w:t>
        </w:r>
        <w:r w:rsidRPr="007E1DE1">
          <w:rPr>
            <w:rStyle w:val="ac"/>
            <w:noProof/>
            <w:rtl/>
          </w:rPr>
          <w:t xml:space="preserve"> </w:t>
        </w:r>
        <w:r w:rsidRPr="007E1DE1">
          <w:rPr>
            <w:rStyle w:val="ac"/>
            <w:rFonts w:hint="eastAsia"/>
            <w:noProof/>
            <w:rtl/>
          </w:rPr>
          <w:t>در</w:t>
        </w:r>
        <w:r w:rsidRPr="007E1DE1">
          <w:rPr>
            <w:rStyle w:val="ac"/>
            <w:noProof/>
            <w:rtl/>
          </w:rPr>
          <w:t xml:space="preserve"> </w:t>
        </w:r>
        <w:r w:rsidRPr="007E1DE1">
          <w:rPr>
            <w:rStyle w:val="ac"/>
            <w:rFonts w:hint="eastAsia"/>
            <w:noProof/>
            <w:rtl/>
          </w:rPr>
          <w:t>تفص</w:t>
        </w:r>
        <w:r w:rsidRPr="007E1DE1">
          <w:rPr>
            <w:rStyle w:val="ac"/>
            <w:rFonts w:hint="cs"/>
            <w:noProof/>
            <w:rtl/>
          </w:rPr>
          <w:t>ی</w:t>
        </w:r>
        <w:r w:rsidRPr="007E1DE1">
          <w:rPr>
            <w:rStyle w:val="ac"/>
            <w:rFonts w:hint="eastAsia"/>
            <w:noProof/>
            <w:rtl/>
          </w:rPr>
          <w:t>ل</w:t>
        </w:r>
        <w:r w:rsidRPr="007E1DE1">
          <w:rPr>
            <w:rStyle w:val="ac"/>
            <w:noProof/>
            <w:rtl/>
          </w:rPr>
          <w:t xml:space="preserve"> </w:t>
        </w:r>
        <w:r w:rsidRPr="007E1DE1">
          <w:rPr>
            <w:rStyle w:val="ac"/>
            <w:rFonts w:hint="eastAsia"/>
            <w:noProof/>
            <w:rtl/>
          </w:rPr>
          <w:t>آقا</w:t>
        </w:r>
        <w:r w:rsidRPr="007E1DE1">
          <w:rPr>
            <w:rStyle w:val="ac"/>
            <w:rFonts w:hint="cs"/>
            <w:noProof/>
            <w:rtl/>
          </w:rPr>
          <w:t>ی</w:t>
        </w:r>
        <w:r w:rsidRPr="007E1DE1">
          <w:rPr>
            <w:rStyle w:val="ac"/>
            <w:noProof/>
            <w:rtl/>
          </w:rPr>
          <w:t xml:space="preserve"> </w:t>
        </w:r>
        <w:r w:rsidRPr="007E1DE1">
          <w:rPr>
            <w:rStyle w:val="ac"/>
            <w:rFonts w:hint="eastAsia"/>
            <w:noProof/>
            <w:rtl/>
          </w:rPr>
          <w:t>س</w:t>
        </w:r>
        <w:r w:rsidRPr="007E1DE1">
          <w:rPr>
            <w:rStyle w:val="ac"/>
            <w:rFonts w:hint="cs"/>
            <w:noProof/>
            <w:rtl/>
          </w:rPr>
          <w:t>ی</w:t>
        </w:r>
        <w:r w:rsidRPr="007E1DE1">
          <w:rPr>
            <w:rStyle w:val="ac"/>
            <w:rFonts w:hint="eastAsia"/>
            <w:noProof/>
            <w:rtl/>
          </w:rPr>
          <w:t>ستان</w:t>
        </w:r>
        <w:r w:rsidRPr="007E1DE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Toc31480938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C3A36" w:rsidRDefault="00CC3A36" w:rsidP="00CC3A36">
      <w:pPr>
        <w:pStyle w:val="22"/>
        <w:tabs>
          <w:tab w:val="right" w:leader="dot" w:pos="10194"/>
        </w:tabs>
        <w:rPr>
          <w:rFonts w:asciiTheme="minorHAnsi" w:eastAsiaTheme="minorEastAsia" w:hAnsiTheme="minorHAnsi" w:cstheme="minorBidi"/>
          <w:bCs w:val="0"/>
          <w:noProof/>
          <w:color w:val="auto"/>
          <w:szCs w:val="22"/>
          <w:rtl/>
        </w:rPr>
      </w:pPr>
      <w:hyperlink w:anchor="_Toc31480939" w:history="1">
        <w:r w:rsidRPr="007E1DE1">
          <w:rPr>
            <w:rStyle w:val="ac"/>
            <w:rFonts w:hint="eastAsia"/>
            <w:noProof/>
            <w:rtl/>
          </w:rPr>
          <w:t>قول</w:t>
        </w:r>
        <w:r w:rsidRPr="007E1DE1">
          <w:rPr>
            <w:rStyle w:val="ac"/>
            <w:noProof/>
            <w:rtl/>
          </w:rPr>
          <w:t xml:space="preserve"> </w:t>
        </w:r>
        <w:r w:rsidRPr="007E1DE1">
          <w:rPr>
            <w:rStyle w:val="ac"/>
            <w:rFonts w:hint="eastAsia"/>
            <w:noProof/>
            <w:rtl/>
          </w:rPr>
          <w:t>دوم</w:t>
        </w:r>
        <w:r w:rsidRPr="007E1DE1">
          <w:rPr>
            <w:rStyle w:val="ac"/>
            <w:noProof/>
            <w:rtl/>
          </w:rPr>
          <w:t xml:space="preserve"> (</w:t>
        </w:r>
        <w:r w:rsidRPr="007E1DE1">
          <w:rPr>
            <w:rStyle w:val="ac"/>
            <w:rFonts w:hint="eastAsia"/>
            <w:noProof/>
            <w:rtl/>
          </w:rPr>
          <w:t>عدم</w:t>
        </w:r>
        <w:r w:rsidRPr="007E1DE1">
          <w:rPr>
            <w:rStyle w:val="ac"/>
            <w:noProof/>
            <w:rtl/>
          </w:rPr>
          <w:t xml:space="preserve"> </w:t>
        </w:r>
        <w:r w:rsidRPr="007E1DE1">
          <w:rPr>
            <w:rStyle w:val="ac"/>
            <w:rFonts w:hint="eastAsia"/>
            <w:noProof/>
            <w:rtl/>
          </w:rPr>
          <w:t>شمول</w:t>
        </w:r>
        <w:r w:rsidRPr="007E1DE1">
          <w:rPr>
            <w:rStyle w:val="ac"/>
            <w:noProof/>
            <w:rtl/>
          </w:rPr>
          <w:t xml:space="preserve"> </w:t>
        </w:r>
        <w:r w:rsidRPr="007E1DE1">
          <w:rPr>
            <w:rStyle w:val="ac"/>
            <w:rFonts w:hint="eastAsia"/>
            <w:noProof/>
            <w:rtl/>
          </w:rPr>
          <w:t>دل</w:t>
        </w:r>
        <w:r w:rsidRPr="007E1DE1">
          <w:rPr>
            <w:rStyle w:val="ac"/>
            <w:rFonts w:hint="cs"/>
            <w:noProof/>
            <w:rtl/>
          </w:rPr>
          <w:t>ی</w:t>
        </w:r>
        <w:r w:rsidRPr="007E1DE1">
          <w:rPr>
            <w:rStyle w:val="ac"/>
            <w:rFonts w:hint="eastAsia"/>
            <w:noProof/>
            <w:rtl/>
          </w:rPr>
          <w:t>ل</w:t>
        </w:r>
        <w:r w:rsidRPr="007E1DE1">
          <w:rPr>
            <w:rStyle w:val="ac"/>
            <w:noProof/>
            <w:rtl/>
          </w:rPr>
          <w:t xml:space="preserve"> </w:t>
        </w:r>
        <w:r w:rsidRPr="007E1DE1">
          <w:rPr>
            <w:rStyle w:val="ac"/>
            <w:rFonts w:hint="eastAsia"/>
            <w:noProof/>
            <w:rtl/>
          </w:rPr>
          <w:t>حرمت</w:t>
        </w:r>
        <w:r w:rsidRPr="007E1DE1">
          <w:rPr>
            <w:rStyle w:val="ac"/>
            <w:noProof/>
            <w:rtl/>
          </w:rPr>
          <w:t xml:space="preserve"> </w:t>
        </w:r>
        <w:r w:rsidRPr="007E1DE1">
          <w:rPr>
            <w:rStyle w:val="ac"/>
            <w:rFonts w:hint="eastAsia"/>
            <w:noProof/>
            <w:rtl/>
          </w:rPr>
          <w:t>نسبت</w:t>
        </w:r>
        <w:r w:rsidRPr="007E1DE1">
          <w:rPr>
            <w:rStyle w:val="ac"/>
            <w:noProof/>
            <w:rtl/>
          </w:rPr>
          <w:t xml:space="preserve"> </w:t>
        </w:r>
        <w:r w:rsidRPr="007E1DE1">
          <w:rPr>
            <w:rStyle w:val="ac"/>
            <w:rFonts w:hint="eastAsia"/>
            <w:noProof/>
            <w:rtl/>
          </w:rPr>
          <w:t>به</w:t>
        </w:r>
        <w:r w:rsidRPr="007E1DE1">
          <w:rPr>
            <w:rStyle w:val="ac"/>
            <w:noProof/>
            <w:rtl/>
          </w:rPr>
          <w:t xml:space="preserve"> </w:t>
        </w:r>
        <w:r w:rsidRPr="007E1DE1">
          <w:rPr>
            <w:rStyle w:val="ac"/>
            <w:rFonts w:hint="eastAsia"/>
            <w:noProof/>
            <w:rtl/>
          </w:rPr>
          <w:t>خروج</w:t>
        </w:r>
        <w:r w:rsidRPr="007E1DE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Toc31480939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C3A36" w:rsidRDefault="00CC3A36" w:rsidP="00CC3A36">
      <w:pPr>
        <w:pStyle w:val="32"/>
        <w:tabs>
          <w:tab w:val="right" w:leader="dot" w:pos="10194"/>
        </w:tabs>
        <w:rPr>
          <w:rFonts w:asciiTheme="minorHAnsi" w:eastAsiaTheme="minorEastAsia" w:hAnsiTheme="minorHAnsi" w:cstheme="minorBidi"/>
          <w:bCs w:val="0"/>
          <w:iCs w:val="0"/>
          <w:noProof/>
          <w:color w:val="auto"/>
          <w:szCs w:val="22"/>
          <w:rtl/>
        </w:rPr>
      </w:pPr>
      <w:hyperlink w:anchor="_Toc31480940" w:history="1">
        <w:r w:rsidRPr="007E1DE1">
          <w:rPr>
            <w:rStyle w:val="ac"/>
            <w:rFonts w:hint="eastAsia"/>
            <w:noProof/>
            <w:rtl/>
          </w:rPr>
          <w:t>مناقشه</w:t>
        </w:r>
        <w:r w:rsidRPr="007E1DE1">
          <w:rPr>
            <w:rStyle w:val="ac"/>
            <w:noProof/>
            <w:rtl/>
          </w:rPr>
          <w:t xml:space="preserve"> </w:t>
        </w:r>
        <w:r w:rsidRPr="007E1DE1">
          <w:rPr>
            <w:rStyle w:val="ac"/>
            <w:rFonts w:hint="eastAsia"/>
            <w:noProof/>
            <w:rtl/>
          </w:rPr>
          <w:t>در</w:t>
        </w:r>
        <w:r w:rsidRPr="007E1DE1">
          <w:rPr>
            <w:rStyle w:val="ac"/>
            <w:noProof/>
            <w:rtl/>
          </w:rPr>
          <w:t xml:space="preserve"> </w:t>
        </w:r>
        <w:r w:rsidRPr="007E1DE1">
          <w:rPr>
            <w:rStyle w:val="ac"/>
            <w:rFonts w:hint="eastAsia"/>
            <w:noProof/>
            <w:rtl/>
          </w:rPr>
          <w:t>قول</w:t>
        </w:r>
        <w:r w:rsidRPr="007E1DE1">
          <w:rPr>
            <w:rStyle w:val="ac"/>
            <w:noProof/>
            <w:rtl/>
          </w:rPr>
          <w:t xml:space="preserve"> </w:t>
        </w:r>
        <w:r w:rsidRPr="007E1DE1">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Toc31480940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C3A36" w:rsidRDefault="00CC3A36" w:rsidP="00CC3A36">
      <w:pPr>
        <w:pStyle w:val="22"/>
        <w:tabs>
          <w:tab w:val="right" w:leader="dot" w:pos="10194"/>
        </w:tabs>
        <w:rPr>
          <w:rFonts w:asciiTheme="minorHAnsi" w:eastAsiaTheme="minorEastAsia" w:hAnsiTheme="minorHAnsi" w:cstheme="minorBidi"/>
          <w:bCs w:val="0"/>
          <w:noProof/>
          <w:color w:val="auto"/>
          <w:szCs w:val="22"/>
          <w:rtl/>
        </w:rPr>
      </w:pPr>
      <w:hyperlink w:anchor="_Toc31480941" w:history="1">
        <w:r w:rsidRPr="007E1DE1">
          <w:rPr>
            <w:rStyle w:val="ac"/>
            <w:rFonts w:hint="eastAsia"/>
            <w:noProof/>
            <w:rtl/>
          </w:rPr>
          <w:t>قول</w:t>
        </w:r>
        <w:r w:rsidRPr="007E1DE1">
          <w:rPr>
            <w:rStyle w:val="ac"/>
            <w:noProof/>
            <w:rtl/>
          </w:rPr>
          <w:t xml:space="preserve"> </w:t>
        </w:r>
        <w:r w:rsidRPr="007E1DE1">
          <w:rPr>
            <w:rStyle w:val="ac"/>
            <w:rFonts w:hint="eastAsia"/>
            <w:noProof/>
            <w:rtl/>
          </w:rPr>
          <w:t>سوم</w:t>
        </w:r>
        <w:r w:rsidRPr="007E1DE1">
          <w:rPr>
            <w:rStyle w:val="ac"/>
            <w:noProof/>
            <w:rtl/>
          </w:rPr>
          <w:t xml:space="preserve"> (</w:t>
        </w:r>
        <w:r w:rsidRPr="007E1DE1">
          <w:rPr>
            <w:rStyle w:val="ac"/>
            <w:rFonts w:hint="eastAsia"/>
            <w:noProof/>
            <w:rtl/>
          </w:rPr>
          <w:t>حرمت</w:t>
        </w:r>
        <w:r w:rsidRPr="007E1DE1">
          <w:rPr>
            <w:rStyle w:val="ac"/>
            <w:noProof/>
            <w:rtl/>
          </w:rPr>
          <w:t xml:space="preserve"> </w:t>
        </w:r>
        <w:r w:rsidRPr="007E1DE1">
          <w:rPr>
            <w:rStyle w:val="ac"/>
            <w:rFonts w:hint="eastAsia"/>
            <w:noProof/>
            <w:rtl/>
          </w:rPr>
          <w:t>فعل</w:t>
        </w:r>
        <w:r w:rsidRPr="007E1DE1">
          <w:rPr>
            <w:rStyle w:val="ac"/>
            <w:rFonts w:hint="cs"/>
            <w:noProof/>
            <w:rtl/>
          </w:rPr>
          <w:t>ی</w:t>
        </w:r>
        <w:r w:rsidRPr="007E1DE1">
          <w:rPr>
            <w:rStyle w:val="ac"/>
            <w:noProof/>
            <w:rtl/>
          </w:rPr>
          <w:t xml:space="preserve"> </w:t>
        </w:r>
        <w:r w:rsidRPr="007E1DE1">
          <w:rPr>
            <w:rStyle w:val="ac"/>
            <w:rFonts w:hint="eastAsia"/>
            <w:noProof/>
            <w:rtl/>
          </w:rPr>
          <w:t>و</w:t>
        </w:r>
        <w:r w:rsidRPr="007E1DE1">
          <w:rPr>
            <w:rStyle w:val="ac"/>
            <w:noProof/>
            <w:rtl/>
          </w:rPr>
          <w:t xml:space="preserve"> </w:t>
        </w:r>
        <w:r w:rsidRPr="007E1DE1">
          <w:rPr>
            <w:rStyle w:val="ac"/>
            <w:rFonts w:hint="eastAsia"/>
            <w:noProof/>
            <w:rtl/>
          </w:rPr>
          <w:t>وجوب</w:t>
        </w:r>
        <w:r w:rsidRPr="007E1DE1">
          <w:rPr>
            <w:rStyle w:val="ac"/>
            <w:noProof/>
            <w:rtl/>
          </w:rPr>
          <w:t xml:space="preserve"> </w:t>
        </w:r>
        <w:r w:rsidRPr="007E1DE1">
          <w:rPr>
            <w:rStyle w:val="ac"/>
            <w:rFonts w:hint="eastAsia"/>
            <w:noProof/>
            <w:rtl/>
          </w:rPr>
          <w:t>فعل</w:t>
        </w:r>
        <w:r w:rsidRPr="007E1DE1">
          <w:rPr>
            <w:rStyle w:val="ac"/>
            <w:rFonts w:hint="cs"/>
            <w:noProof/>
            <w:rtl/>
          </w:rPr>
          <w:t>ی</w:t>
        </w:r>
        <w:r w:rsidRPr="007E1DE1">
          <w:rPr>
            <w:rStyle w:val="ac"/>
            <w:noProof/>
            <w:rtl/>
          </w:rPr>
          <w:t xml:space="preserve"> </w:t>
        </w:r>
        <w:r w:rsidRPr="007E1DE1">
          <w:rPr>
            <w:rStyle w:val="ac"/>
            <w:rFonts w:hint="eastAsia"/>
            <w:noProof/>
            <w:rtl/>
          </w:rPr>
          <w:t>خروج</w:t>
        </w:r>
        <w:r w:rsidRPr="007E1DE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Toc31480941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C3A36" w:rsidRDefault="00CC3A36" w:rsidP="00CC3A36">
      <w:pPr>
        <w:pStyle w:val="32"/>
        <w:tabs>
          <w:tab w:val="right" w:leader="dot" w:pos="10194"/>
        </w:tabs>
        <w:rPr>
          <w:rFonts w:asciiTheme="minorHAnsi" w:eastAsiaTheme="minorEastAsia" w:hAnsiTheme="minorHAnsi" w:cstheme="minorBidi"/>
          <w:bCs w:val="0"/>
          <w:iCs w:val="0"/>
          <w:noProof/>
          <w:color w:val="auto"/>
          <w:szCs w:val="22"/>
          <w:rtl/>
        </w:rPr>
      </w:pPr>
      <w:hyperlink w:anchor="_Toc31480942" w:history="1">
        <w:r w:rsidRPr="007E1DE1">
          <w:rPr>
            <w:rStyle w:val="ac"/>
            <w:rFonts w:hint="eastAsia"/>
            <w:noProof/>
            <w:rtl/>
          </w:rPr>
          <w:t>مناقشه</w:t>
        </w:r>
        <w:r w:rsidRPr="007E1DE1">
          <w:rPr>
            <w:rStyle w:val="ac"/>
            <w:noProof/>
            <w:rtl/>
          </w:rPr>
          <w:t xml:space="preserve"> </w:t>
        </w:r>
        <w:r w:rsidRPr="007E1DE1">
          <w:rPr>
            <w:rStyle w:val="ac"/>
            <w:rFonts w:hint="eastAsia"/>
            <w:noProof/>
            <w:rtl/>
          </w:rPr>
          <w:t>در</w:t>
        </w:r>
        <w:r w:rsidRPr="007E1DE1">
          <w:rPr>
            <w:rStyle w:val="ac"/>
            <w:noProof/>
            <w:rtl/>
          </w:rPr>
          <w:t xml:space="preserve"> </w:t>
        </w:r>
        <w:r w:rsidRPr="007E1DE1">
          <w:rPr>
            <w:rStyle w:val="ac"/>
            <w:rFonts w:hint="eastAsia"/>
            <w:noProof/>
            <w:rtl/>
          </w:rPr>
          <w:t>قول</w:t>
        </w:r>
        <w:r w:rsidRPr="007E1DE1">
          <w:rPr>
            <w:rStyle w:val="ac"/>
            <w:noProof/>
            <w:rtl/>
          </w:rPr>
          <w:t xml:space="preserve"> </w:t>
        </w:r>
        <w:r w:rsidRPr="007E1DE1">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Toc31480942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CC3A3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F11088">
        <w:rPr>
          <w:rFonts w:hint="cs"/>
          <w:rtl/>
        </w:rPr>
        <w:t>مسائل</w:t>
      </w:r>
      <w:r w:rsidR="00F11088">
        <w:rPr>
          <w:rtl/>
        </w:rPr>
        <w:t xml:space="preserve"> </w:t>
      </w:r>
      <w:r w:rsidR="00F11088">
        <w:rPr>
          <w:rFonts w:hint="cs"/>
          <w:rtl/>
        </w:rPr>
        <w:t>بحث</w:t>
      </w:r>
      <w:r w:rsidR="00F11088">
        <w:rPr>
          <w:rtl/>
        </w:rPr>
        <w:t xml:space="preserve"> </w:t>
      </w:r>
      <w:r w:rsidR="00F11088">
        <w:rPr>
          <w:rFonts w:hint="cs"/>
          <w:rtl/>
        </w:rPr>
        <w:t>اباحه</w:t>
      </w:r>
      <w:r w:rsidR="00F11088">
        <w:rPr>
          <w:rtl/>
        </w:rPr>
        <w:t xml:space="preserve"> </w:t>
      </w:r>
      <w:r w:rsidR="00F11088">
        <w:rPr>
          <w:rFonts w:hint="cs"/>
          <w:rtl/>
        </w:rPr>
        <w:t>مکان</w:t>
      </w:r>
      <w:r w:rsidR="00025B70">
        <w:rPr>
          <w:rFonts w:hint="cs"/>
          <w:rtl/>
        </w:rPr>
        <w:t xml:space="preserve"> </w:t>
      </w:r>
      <w:r w:rsidR="00386C11" w:rsidRPr="00A6366F">
        <w:rPr>
          <w:rFonts w:hint="cs"/>
          <w:rtl/>
        </w:rPr>
        <w:t>/</w:t>
      </w:r>
      <w:bookmarkStart w:id="2" w:name="BokSabj_d"/>
      <w:bookmarkEnd w:id="2"/>
      <w:r w:rsidR="00F11088">
        <w:rPr>
          <w:rFonts w:hint="cs"/>
          <w:rtl/>
        </w:rPr>
        <w:t>مکان</w:t>
      </w:r>
      <w:r w:rsidR="00F11088">
        <w:rPr>
          <w:rtl/>
        </w:rPr>
        <w:t xml:space="preserve"> </w:t>
      </w:r>
      <w:r w:rsidR="00F11088">
        <w:rPr>
          <w:rFonts w:hint="cs"/>
          <w:rtl/>
        </w:rPr>
        <w:t>مصلی</w:t>
      </w:r>
      <w:r w:rsidR="00386C11" w:rsidRPr="00A6366F">
        <w:rPr>
          <w:rFonts w:hint="cs"/>
          <w:rtl/>
        </w:rPr>
        <w:t xml:space="preserve"> /</w:t>
      </w:r>
      <w:bookmarkStart w:id="3" w:name="Bokkolli"/>
      <w:bookmarkEnd w:id="3"/>
      <w:r w:rsidR="00F11088">
        <w:rPr>
          <w:rFonts w:hint="cs"/>
          <w:rtl/>
        </w:rPr>
        <w:t>کتاب</w:t>
      </w:r>
      <w:r w:rsidR="00F11088">
        <w:rPr>
          <w:rtl/>
        </w:rPr>
        <w:t xml:space="preserve"> </w:t>
      </w:r>
      <w:r w:rsidR="00F11088">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7335DC" w:rsidP="003A6148">
      <w:pPr>
        <w:pBdr>
          <w:bottom w:val="double" w:sz="6" w:space="1" w:color="auto"/>
        </w:pBdr>
        <w:rPr>
          <w:rtl/>
        </w:rPr>
      </w:pPr>
      <w:r>
        <w:rPr>
          <w:rFonts w:hint="cs"/>
          <w:rtl/>
        </w:rPr>
        <w:t>بحث در انتهای جلسه قبل وارد مسأله 19 و حکم خروج از مکان غصبی واقع شد و دو قول بیان شد.</w:t>
      </w:r>
    </w:p>
    <w:p w:rsidR="00247D2F" w:rsidRPr="003A6148" w:rsidRDefault="00247D2F" w:rsidP="003A6148">
      <w:pPr>
        <w:pBdr>
          <w:bottom w:val="double" w:sz="6" w:space="1" w:color="auto"/>
        </w:pBdr>
      </w:pPr>
    </w:p>
    <w:p w:rsidR="008F5B4D" w:rsidRDefault="008F5B4D" w:rsidP="003A6148"/>
    <w:p w:rsidR="007335DC" w:rsidRPr="007335DC" w:rsidRDefault="007335DC" w:rsidP="007335DC">
      <w:pPr>
        <w:pStyle w:val="1"/>
        <w:rPr>
          <w:rtl/>
        </w:rPr>
      </w:pPr>
      <w:bookmarkStart w:id="4" w:name="_Toc30949462"/>
      <w:bookmarkStart w:id="5" w:name="_Toc31480932"/>
      <w:r w:rsidRPr="007335DC">
        <w:rPr>
          <w:rFonts w:hint="cs"/>
          <w:rtl/>
        </w:rPr>
        <w:t>مسأله 19</w:t>
      </w:r>
      <w:bookmarkEnd w:id="4"/>
      <w:bookmarkEnd w:id="5"/>
    </w:p>
    <w:p w:rsidR="007335DC" w:rsidRPr="007335DC" w:rsidRDefault="007335DC" w:rsidP="007335DC">
      <w:pPr>
        <w:rPr>
          <w:color w:val="000080"/>
          <w:rtl/>
        </w:rPr>
      </w:pPr>
      <w:r w:rsidRPr="007335DC">
        <w:rPr>
          <w:rFonts w:hint="cs"/>
          <w:color w:val="000080"/>
          <w:rtl/>
        </w:rPr>
        <w:t>يجب على الغاصب الخروج من المكان المغصوب</w:t>
      </w:r>
      <w:r w:rsidRPr="007335DC">
        <w:rPr>
          <w:rFonts w:hint="cs"/>
          <w:color w:val="000080"/>
        </w:rPr>
        <w:t>‌</w:t>
      </w:r>
      <w:r w:rsidRPr="007335DC">
        <w:rPr>
          <w:rFonts w:hint="cs"/>
          <w:color w:val="000080"/>
          <w:rtl/>
        </w:rPr>
        <w:t xml:space="preserve"> و إن اشتغل بالصلاة في سعة الوقت يجب قطعها و إن كان في ضيق الوقت يجب الاشتغال بها حال الخروج مع الإيماء للركوع و السجود و لكن يجب عليه قضاؤها أيضا إذا لم يكن الخروج عن توبة و ندم بل الأحوط القضاء و إن كان من ندم و بقصد التفريغ للمالك‌</w:t>
      </w:r>
    </w:p>
    <w:p w:rsidR="007335DC" w:rsidRPr="007335DC" w:rsidRDefault="00677289" w:rsidP="00677289">
      <w:pPr>
        <w:pStyle w:val="20"/>
        <w:rPr>
          <w:rtl/>
        </w:rPr>
      </w:pPr>
      <w:bookmarkStart w:id="6" w:name="_Toc30949463"/>
      <w:bookmarkStart w:id="7" w:name="_Toc31480933"/>
      <w:r>
        <w:rPr>
          <w:rFonts w:hint="cs"/>
          <w:rtl/>
        </w:rPr>
        <w:t xml:space="preserve">بررسی حکم </w:t>
      </w:r>
      <w:r w:rsidR="007335DC" w:rsidRPr="007335DC">
        <w:rPr>
          <w:rFonts w:hint="cs"/>
          <w:rtl/>
        </w:rPr>
        <w:t>شرعی خروج از مکان مغصوب</w:t>
      </w:r>
      <w:bookmarkEnd w:id="6"/>
      <w:bookmarkEnd w:id="7"/>
    </w:p>
    <w:p w:rsidR="001A1EA5" w:rsidRDefault="00A36746" w:rsidP="00A36746">
      <w:pPr>
        <w:rPr>
          <w:rtl/>
        </w:rPr>
      </w:pPr>
      <w:r w:rsidRPr="00612BF2">
        <w:rPr>
          <w:rFonts w:hint="cs"/>
          <w:b/>
          <w:bCs/>
          <w:rtl/>
        </w:rPr>
        <w:t>صاحب عروه راجع به کسی که به سوء اختیار وارد مکان مغصوب شده است فرمودند</w:t>
      </w:r>
      <w:r>
        <w:rPr>
          <w:rFonts w:hint="cs"/>
          <w:rtl/>
        </w:rPr>
        <w:t>: باید فوراً از مکان مغصوب خارج شود.</w:t>
      </w:r>
    </w:p>
    <w:p w:rsidR="00A36746" w:rsidRDefault="00A36746" w:rsidP="00A36746">
      <w:pPr>
        <w:rPr>
          <w:rtl/>
        </w:rPr>
      </w:pPr>
      <w:r>
        <w:rPr>
          <w:rFonts w:hint="cs"/>
          <w:rtl/>
        </w:rPr>
        <w:t>بحث در این واقع شد که این وجوب، عقلاً روشن است ولو از این باب که از غصب زائد تخلّص پیدا کند</w:t>
      </w:r>
      <w:r w:rsidR="00481190">
        <w:rPr>
          <w:rFonts w:hint="cs"/>
          <w:rtl/>
        </w:rPr>
        <w:t xml:space="preserve">؛ أما حکم شرعی </w:t>
      </w:r>
      <w:r w:rsidR="000A205A">
        <w:rPr>
          <w:rFonts w:hint="cs"/>
          <w:rtl/>
        </w:rPr>
        <w:t>دارد یا نه؟ و اگر حکم شرعی دارد حکم شرعی آن چیست؟</w:t>
      </w:r>
    </w:p>
    <w:p w:rsidR="00612BF2" w:rsidRDefault="00612BF2" w:rsidP="00612BF2">
      <w:pPr>
        <w:pStyle w:val="20"/>
        <w:rPr>
          <w:rtl/>
        </w:rPr>
      </w:pPr>
      <w:bookmarkStart w:id="8" w:name="_Toc31480934"/>
      <w:r>
        <w:rPr>
          <w:rFonts w:hint="cs"/>
          <w:rtl/>
        </w:rPr>
        <w:lastRenderedPageBreak/>
        <w:t>قول أول (حرمت خروج با خطاب قانونی)</w:t>
      </w:r>
      <w:bookmarkEnd w:id="8"/>
    </w:p>
    <w:p w:rsidR="00F86B69" w:rsidRDefault="003A1176" w:rsidP="00F86B69">
      <w:pPr>
        <w:rPr>
          <w:rtl/>
        </w:rPr>
      </w:pPr>
      <w:r w:rsidRPr="00F86B69">
        <w:rPr>
          <w:rFonts w:hint="cs"/>
          <w:b/>
          <w:bCs/>
          <w:rtl/>
        </w:rPr>
        <w:t>قول أول</w:t>
      </w:r>
      <w:r w:rsidR="0031511A" w:rsidRPr="00F86B69">
        <w:rPr>
          <w:rFonts w:hint="cs"/>
          <w:b/>
          <w:bCs/>
          <w:rtl/>
        </w:rPr>
        <w:t xml:space="preserve"> قول محقق عراقی و مرحوم امام است</w:t>
      </w:r>
      <w:r w:rsidR="00367478">
        <w:rPr>
          <w:rFonts w:hint="cs"/>
          <w:b/>
          <w:bCs/>
          <w:rtl/>
        </w:rPr>
        <w:t xml:space="preserve"> که به نظر ما نیز این قول صحیح است</w:t>
      </w:r>
      <w:r>
        <w:rPr>
          <w:rFonts w:hint="cs"/>
          <w:rtl/>
        </w:rPr>
        <w:t xml:space="preserve">؛ خروج به عنوان کلی «یحرم الغصب» حرام است. البته غرض از حرمت خروج، این نیست که الآن از خروج، زاجر باشد؛ بلکه </w:t>
      </w:r>
      <w:r w:rsidR="00B27258">
        <w:rPr>
          <w:rFonts w:hint="cs"/>
          <w:rtl/>
        </w:rPr>
        <w:t>کافی است که اطلاق قانون «یحرم الغصب» را شامل آن بدانیم ولو غرض از قانون این بود که شخص به مکان مغصوب داخل نشود و با عدم دخول از جمیع حصه های غصب، اجتناب صورت بگیرد</w:t>
      </w:r>
      <w:r w:rsidR="00AD3213">
        <w:rPr>
          <w:rFonts w:hint="cs"/>
          <w:rtl/>
        </w:rPr>
        <w:t xml:space="preserve"> (یعنی غصب دخولاً و خروجاً حرام است و اجتناب از غصب خروجی به این است که أصلاً داخل مکان غصبی نشود)</w:t>
      </w:r>
      <w:r w:rsidR="00B27258">
        <w:rPr>
          <w:rFonts w:hint="cs"/>
          <w:rtl/>
        </w:rPr>
        <w:t xml:space="preserve"> و وقتی شخص داخل مکان غصبی می شود بقای حرمت غصب، غرض مستقلی نسبت به حرکت خروجیه ندارد که مثلاً بخواهد غاصب را از خروج، زجر کند</w:t>
      </w:r>
      <w:r w:rsidR="00A446D9">
        <w:rPr>
          <w:rFonts w:hint="cs"/>
          <w:rtl/>
        </w:rPr>
        <w:t>.</w:t>
      </w:r>
    </w:p>
    <w:p w:rsidR="00A446D9" w:rsidRDefault="00222E34" w:rsidP="00222E34">
      <w:pPr>
        <w:rPr>
          <w:rtl/>
        </w:rPr>
      </w:pPr>
      <w:r>
        <w:rPr>
          <w:rFonts w:hint="cs"/>
          <w:rtl/>
        </w:rPr>
        <w:t>به عبارت دیگر قانون برای خصوص حالت خروجیه جعل نشده است تا بخواهد زاجر از آن باشد بلکه برای مطلق غصب جعل شده است و روحش این است که قبل از دخول در مکان مغصو</w:t>
      </w:r>
      <w:r w:rsidR="00263EDC">
        <w:rPr>
          <w:rFonts w:hint="cs"/>
          <w:rtl/>
        </w:rPr>
        <w:t>ب، نسبت به حصه خروجیه زاجر باشد؛ شبیه این که اتلاف مال غیر حرام است و اگر کسی خود را عمداً به پایین بیندازد و أمر دایر بین افتادن روی کوزه یا افتادن روی گوسفند باشد، هر چند عقلاً باید خود را روی کوزه بیندازد که مالیت کمتری دارد و لکن در عین حال، اتلاف مال غیر حرام است و شامل اتلاف این کوزه نیز می شود و بقای حرمت اتلاف این کوزه به غرض زاجریت از اتلاف کوزه در این حالت نیست ولی قانون کلی به نحو خطاب قانونی و خطاب مطلق بیش از این لازم ندارد که أصل قانون به غرض زاجریت بوده است.</w:t>
      </w:r>
    </w:p>
    <w:p w:rsidR="00F51507" w:rsidRDefault="00F51507" w:rsidP="00F51507">
      <w:pPr>
        <w:pStyle w:val="30"/>
        <w:rPr>
          <w:rtl/>
        </w:rPr>
      </w:pPr>
      <w:bookmarkStart w:id="9" w:name="_Toc31480935"/>
      <w:r>
        <w:rPr>
          <w:rFonts w:hint="cs"/>
          <w:rtl/>
        </w:rPr>
        <w:t>مناقشه مرحوم آخوند (عدم معقول بودن بقای نهی با وجوب عقلی)</w:t>
      </w:r>
      <w:bookmarkEnd w:id="9"/>
    </w:p>
    <w:p w:rsidR="00C560A4" w:rsidRDefault="00C560A4" w:rsidP="00F51507">
      <w:pPr>
        <w:rPr>
          <w:rtl/>
        </w:rPr>
      </w:pPr>
      <w:r w:rsidRPr="00F86B69">
        <w:rPr>
          <w:rFonts w:hint="cs"/>
          <w:b/>
          <w:bCs/>
          <w:rtl/>
        </w:rPr>
        <w:t xml:space="preserve">مرحوم آخوند </w:t>
      </w:r>
      <w:r w:rsidR="00F86B69" w:rsidRPr="00F86B69">
        <w:rPr>
          <w:rFonts w:hint="cs"/>
          <w:b/>
          <w:bCs/>
          <w:rtl/>
        </w:rPr>
        <w:t>فرموده است</w:t>
      </w:r>
      <w:r>
        <w:rPr>
          <w:rFonts w:hint="cs"/>
          <w:rtl/>
        </w:rPr>
        <w:t xml:space="preserve">: </w:t>
      </w:r>
      <w:r w:rsidR="00F51507">
        <w:rPr>
          <w:rFonts w:hint="cs"/>
          <w:rtl/>
        </w:rPr>
        <w:t>وقتی</w:t>
      </w:r>
      <w:r>
        <w:rPr>
          <w:rFonts w:hint="cs"/>
          <w:rtl/>
        </w:rPr>
        <w:t xml:space="preserve"> در این حالت عقلاً خروج لازم است، بقای نهی معقول نیست و الآن که عقل حکم</w:t>
      </w:r>
      <w:r w:rsidR="00407018">
        <w:rPr>
          <w:rFonts w:hint="cs"/>
          <w:rtl/>
        </w:rPr>
        <w:t xml:space="preserve"> به خروج می کند شارع نمی تواند «لاتخرج» بگوید؛ زیرا مرحوم آخوند روح خطاب نهی را زاجریت فعلیه می داند و </w:t>
      </w:r>
      <w:r w:rsidR="00C17D60">
        <w:rPr>
          <w:rFonts w:hint="cs"/>
          <w:rtl/>
        </w:rPr>
        <w:t xml:space="preserve">در حالت خروج، </w:t>
      </w:r>
      <w:r w:rsidR="00407018">
        <w:rPr>
          <w:rFonts w:hint="cs"/>
          <w:rtl/>
        </w:rPr>
        <w:t>نهی نمی تواند زاجریت فعلیه داشته باشد</w:t>
      </w:r>
      <w:r w:rsidR="00C17D60">
        <w:rPr>
          <w:rFonts w:hint="cs"/>
          <w:rtl/>
        </w:rPr>
        <w:t xml:space="preserve"> (و این که قوام خطاب نهی به زاجریت فعلیه است مختص به مرحوم آخوند نیست و مرحوم خویی و مرحوم صدر نیز این مطلب را فرموده اند).</w:t>
      </w:r>
    </w:p>
    <w:p w:rsidR="00F51507" w:rsidRDefault="00F51507" w:rsidP="00F51507">
      <w:pPr>
        <w:pStyle w:val="40"/>
        <w:rPr>
          <w:rtl/>
        </w:rPr>
      </w:pPr>
      <w:bookmarkStart w:id="10" w:name="_Toc31480936"/>
      <w:r>
        <w:rPr>
          <w:rFonts w:hint="cs"/>
          <w:rtl/>
        </w:rPr>
        <w:t>جواب (عدم تقوّم خطاب قانونی به زاجریت فعلیه)</w:t>
      </w:r>
      <w:bookmarkEnd w:id="10"/>
    </w:p>
    <w:p w:rsidR="00F86B69" w:rsidRDefault="00DE7B96" w:rsidP="00F86B69">
      <w:pPr>
        <w:rPr>
          <w:rtl/>
        </w:rPr>
      </w:pPr>
      <w:r w:rsidRPr="00F86B69">
        <w:rPr>
          <w:rFonts w:hint="cs"/>
          <w:b/>
          <w:bCs/>
          <w:rtl/>
        </w:rPr>
        <w:t xml:space="preserve">به نظر ما </w:t>
      </w:r>
      <w:r w:rsidR="00F86B69" w:rsidRPr="00F86B69">
        <w:rPr>
          <w:rFonts w:hint="cs"/>
          <w:b/>
          <w:bCs/>
          <w:rtl/>
        </w:rPr>
        <w:t>این مطلب صحیح نیست</w:t>
      </w:r>
      <w:r w:rsidR="00F86B69">
        <w:rPr>
          <w:rFonts w:hint="cs"/>
          <w:rtl/>
        </w:rPr>
        <w:t xml:space="preserve">؛ زیرا </w:t>
      </w:r>
      <w:r>
        <w:rPr>
          <w:rFonts w:hint="cs"/>
          <w:rtl/>
        </w:rPr>
        <w:t xml:space="preserve">این خطاب، خطاب قانونی و مطلق است و متقوم به زاجریت فعلیه نیست بلکه متقوم به زاجریت فی الجمله است و عقلاء می گویند بودن در مکان مغصوب ولو به حرکات خروجیه خلاف قانون «یحرم الغصب» است ولی هدف از این قانون این نبوده است که بعد از دخول در مکان مغصوب، زجر از خروج از مکان مغصوب صورت </w:t>
      </w:r>
      <w:r>
        <w:rPr>
          <w:rFonts w:hint="cs"/>
          <w:rtl/>
        </w:rPr>
        <w:lastRenderedPageBreak/>
        <w:t>بگیرد؛ بلکه به خاطر وجود مفسده برای غصب</w:t>
      </w:r>
      <w:r w:rsidR="007658ED">
        <w:rPr>
          <w:rFonts w:hint="cs"/>
          <w:rtl/>
        </w:rPr>
        <w:t xml:space="preserve">، غصب تحریم شد تا از غصب ولو غصب خروجیه اجتناب شود و اجتناب از غصب خروجیه </w:t>
      </w:r>
      <w:r w:rsidR="00F86B69">
        <w:rPr>
          <w:rFonts w:hint="cs"/>
          <w:rtl/>
        </w:rPr>
        <w:t>به این است که دخول به مکان غصبی صورت نگیرد؛ لکن وقتی شخص داخل در مکان مغصوب می شود عقلاً باید خلاف قانون کمتری مرتکب شود و از مکان غصبی خارج شود.</w:t>
      </w:r>
    </w:p>
    <w:p w:rsidR="00F51507" w:rsidRDefault="00F51507" w:rsidP="00F51507">
      <w:pPr>
        <w:pStyle w:val="20"/>
        <w:rPr>
          <w:rtl/>
        </w:rPr>
      </w:pPr>
      <w:bookmarkStart w:id="11" w:name="_Toc31480937"/>
      <w:r>
        <w:rPr>
          <w:rFonts w:hint="cs"/>
          <w:rtl/>
        </w:rPr>
        <w:t>دلیل تفصیل آقای سیستانی (حرمت در فرض عدم توبه)</w:t>
      </w:r>
      <w:bookmarkEnd w:id="11"/>
    </w:p>
    <w:p w:rsidR="00F86B69" w:rsidRDefault="00F86B69" w:rsidP="00023121">
      <w:pPr>
        <w:rPr>
          <w:rtl/>
        </w:rPr>
      </w:pPr>
      <w:r w:rsidRPr="00E3461D">
        <w:rPr>
          <w:rFonts w:hint="cs"/>
          <w:b/>
          <w:bCs/>
          <w:rtl/>
        </w:rPr>
        <w:t xml:space="preserve">آقای سیستانی نیز همین </w:t>
      </w:r>
      <w:r w:rsidR="00023121">
        <w:rPr>
          <w:rFonts w:hint="cs"/>
          <w:b/>
          <w:bCs/>
          <w:rtl/>
        </w:rPr>
        <w:t>قول أول</w:t>
      </w:r>
      <w:r w:rsidRPr="00E3461D">
        <w:rPr>
          <w:rFonts w:hint="cs"/>
          <w:b/>
          <w:bCs/>
          <w:rtl/>
        </w:rPr>
        <w:t xml:space="preserve"> را قائلند لکن تفصیل داده و فرموده اند</w:t>
      </w:r>
      <w:r>
        <w:rPr>
          <w:rFonts w:hint="cs"/>
          <w:rtl/>
        </w:rPr>
        <w:t xml:space="preserve">: حرمت فعلی خروج در فرض عدم توبه است </w:t>
      </w:r>
      <w:r w:rsidR="00E3461D">
        <w:rPr>
          <w:rFonts w:hint="cs"/>
          <w:rtl/>
        </w:rPr>
        <w:t>و در صورت توبه مشکلی ندارد.</w:t>
      </w:r>
    </w:p>
    <w:p w:rsidR="00E3461D" w:rsidRDefault="00E3461D" w:rsidP="001C5901">
      <w:pPr>
        <w:rPr>
          <w:rtl/>
        </w:rPr>
      </w:pPr>
      <w:r w:rsidRPr="001C5901">
        <w:rPr>
          <w:rFonts w:hint="cs"/>
          <w:b/>
          <w:bCs/>
          <w:rtl/>
        </w:rPr>
        <w:t>مرحوم بروجردی نیز همین مطلب را می فرمودند</w:t>
      </w:r>
      <w:r w:rsidR="001C5901" w:rsidRPr="001C5901">
        <w:rPr>
          <w:rFonts w:hint="cs"/>
          <w:b/>
          <w:bCs/>
          <w:rtl/>
        </w:rPr>
        <w:t xml:space="preserve"> و در استدلال بر آن فرموده</w:t>
      </w:r>
      <w:r w:rsidR="001C5901">
        <w:rPr>
          <w:rFonts w:hint="cs"/>
          <w:rtl/>
        </w:rPr>
        <w:t xml:space="preserve"> اند</w:t>
      </w:r>
      <w:r>
        <w:rPr>
          <w:rFonts w:hint="cs"/>
          <w:rtl/>
        </w:rPr>
        <w:t>: اگر غاصب توبه کند خروج</w:t>
      </w:r>
      <w:r w:rsidR="001C5901">
        <w:rPr>
          <w:rFonts w:hint="cs"/>
          <w:rtl/>
        </w:rPr>
        <w:t>،</w:t>
      </w:r>
      <w:r>
        <w:rPr>
          <w:rFonts w:hint="cs"/>
          <w:rtl/>
        </w:rPr>
        <w:t xml:space="preserve"> به دلیل «التائب من الذنب کمن لا ذنب له»</w:t>
      </w:r>
      <w:r w:rsidR="001C5901" w:rsidRPr="001C5901">
        <w:rPr>
          <w:rFonts w:hint="cs"/>
          <w:rtl/>
        </w:rPr>
        <w:t xml:space="preserve"> </w:t>
      </w:r>
      <w:r w:rsidR="001C5901">
        <w:rPr>
          <w:rFonts w:hint="cs"/>
          <w:rtl/>
        </w:rPr>
        <w:t>حرمت نخواهد داشت؛ زیرا</w:t>
      </w:r>
      <w:r>
        <w:rPr>
          <w:rFonts w:hint="cs"/>
          <w:rtl/>
        </w:rPr>
        <w:t xml:space="preserve"> کسی که وارد مکان غصبی شده است و توبه کرده است طبق این دلیل مانند کسی است که عمداً داخل در مکان مغصوب نشده است و گویا اضطرار به سوء اخ</w:t>
      </w:r>
      <w:r w:rsidR="00234328">
        <w:rPr>
          <w:rFonts w:hint="cs"/>
          <w:rtl/>
        </w:rPr>
        <w:t>تیار، اضطرار به سوء اختیار نیست و لذا خروج از مکان مغصوب بعد از توبه حرمت ندارد و قبیح هم نیست</w:t>
      </w:r>
      <w:r w:rsidR="00EC37B2">
        <w:rPr>
          <w:rFonts w:hint="cs"/>
          <w:rtl/>
        </w:rPr>
        <w:t>.</w:t>
      </w:r>
    </w:p>
    <w:p w:rsidR="00EC37B2" w:rsidRDefault="00EC37B2" w:rsidP="00EC37B2">
      <w:pPr>
        <w:rPr>
          <w:rtl/>
        </w:rPr>
      </w:pPr>
      <w:r w:rsidRPr="001C5901">
        <w:rPr>
          <w:rFonts w:hint="cs"/>
          <w:b/>
          <w:bCs/>
          <w:rtl/>
        </w:rPr>
        <w:t>آقای سیستانی این دلیل را قبول نکرده و فرموده اند</w:t>
      </w:r>
      <w:r>
        <w:rPr>
          <w:rFonts w:hint="cs"/>
          <w:rtl/>
        </w:rPr>
        <w:t>: دلیل «التائب من الذنب کمن لا ذنب له» بیش از این اقتضاء ندارد که برای اعمال گذشته، اعتبار عدم می کند مثلاً دروغ دیروز و غصب چند روز قبل و أمثال آن</w:t>
      </w:r>
      <w:r w:rsidR="000F0996">
        <w:rPr>
          <w:rFonts w:hint="cs"/>
          <w:rtl/>
        </w:rPr>
        <w:t xml:space="preserve"> را کالعدم اعتبار می شود و دلیل</w:t>
      </w:r>
      <w:r w:rsidR="001C5901">
        <w:rPr>
          <w:rFonts w:hint="cs"/>
          <w:rtl/>
        </w:rPr>
        <w:t>،</w:t>
      </w:r>
      <w:r w:rsidR="000F0996">
        <w:rPr>
          <w:rFonts w:hint="cs"/>
          <w:rtl/>
        </w:rPr>
        <w:t xml:space="preserve"> شامل غصبی که بعد از توبه ولو از باب اضطرار محقق می شود، نمی باشد</w:t>
      </w:r>
      <w:r w:rsidR="001C5901">
        <w:rPr>
          <w:rFonts w:hint="cs"/>
          <w:rtl/>
        </w:rPr>
        <w:t>. علاوه بر این که ظهور دلیل مذکور، رفع عقوبت است و حرمت و مبغوضیت مرتفع نمی شود.</w:t>
      </w:r>
    </w:p>
    <w:p w:rsidR="005D5306" w:rsidRDefault="005D5306" w:rsidP="00693309">
      <w:pPr>
        <w:rPr>
          <w:rtl/>
        </w:rPr>
      </w:pPr>
      <w:r w:rsidRPr="00693309">
        <w:rPr>
          <w:rFonts w:hint="cs"/>
          <w:b/>
          <w:bCs/>
          <w:rtl/>
        </w:rPr>
        <w:t>آقای سیستانی در استدلال بر مدعای خود فرموده اند</w:t>
      </w:r>
      <w:r>
        <w:rPr>
          <w:rFonts w:hint="cs"/>
          <w:rtl/>
        </w:rPr>
        <w:t xml:space="preserve">: </w:t>
      </w:r>
      <w:r w:rsidR="00B678B4">
        <w:rPr>
          <w:rFonts w:hint="cs"/>
          <w:rtl/>
        </w:rPr>
        <w:t>دلیل «ما من شیء محرم إلا و قد أحله الله لمن اضطر إلیه» شامل خروج از مکان مغصوب می شود</w:t>
      </w:r>
      <w:r w:rsidR="00693309">
        <w:rPr>
          <w:rFonts w:hint="cs"/>
          <w:rtl/>
        </w:rPr>
        <w:t xml:space="preserve"> و این خطاب نسبت به خروج غاصبی که توبه نکرده است انصراف دارد</w:t>
      </w:r>
      <w:r w:rsidR="003B0EC3">
        <w:rPr>
          <w:rFonts w:hint="cs"/>
          <w:rtl/>
        </w:rPr>
        <w:t xml:space="preserve"> </w:t>
      </w:r>
      <w:r w:rsidR="00B368EA">
        <w:rPr>
          <w:rFonts w:hint="cs"/>
          <w:rtl/>
        </w:rPr>
        <w:t xml:space="preserve">از این جهت که اگر دلیل شامل فرض </w:t>
      </w:r>
      <w:r w:rsidR="003B0EC3">
        <w:rPr>
          <w:rFonts w:hint="cs"/>
          <w:rtl/>
        </w:rPr>
        <w:t>مذکور بشود در این صورت هر کسی خود را به سوء اختیار مضطر می کرد و مثلاً به مکانی می رفت که می داند به جبر به او مشروب می خورانند که قابل التزام نیست ولذا از فرض اضطرار به سوء اختیار</w:t>
      </w:r>
      <w:r w:rsidR="00417F9F">
        <w:rPr>
          <w:rFonts w:hint="cs"/>
          <w:rtl/>
        </w:rPr>
        <w:t>ی که انسان توبه نکند</w:t>
      </w:r>
      <w:r w:rsidR="003B0EC3">
        <w:rPr>
          <w:rFonts w:hint="cs"/>
          <w:rtl/>
        </w:rPr>
        <w:t xml:space="preserve"> انصراف دارد</w:t>
      </w:r>
      <w:r w:rsidR="009C5606">
        <w:rPr>
          <w:rFonts w:hint="cs"/>
          <w:rtl/>
        </w:rPr>
        <w:t xml:space="preserve"> و وجهی برای انصراف سوء اختیاری که انسان از آن توبه کند، وجود ندارد</w:t>
      </w:r>
      <w:r w:rsidR="00F356E4">
        <w:rPr>
          <w:rFonts w:hint="cs"/>
          <w:rtl/>
        </w:rPr>
        <w:t xml:space="preserve"> و اطلاق خطاب شامل آن می شود و لذا خروج بعد از توبه حلال است و مبغوض نیست.</w:t>
      </w:r>
    </w:p>
    <w:p w:rsidR="007C697A" w:rsidRDefault="007C697A" w:rsidP="006C5D3F">
      <w:pPr>
        <w:rPr>
          <w:rtl/>
        </w:rPr>
      </w:pPr>
      <w:r w:rsidRPr="002E3A5D">
        <w:rPr>
          <w:rFonts w:hint="cs"/>
          <w:b/>
          <w:bCs/>
          <w:rtl/>
        </w:rPr>
        <w:t>نکته:</w:t>
      </w:r>
      <w:r>
        <w:rPr>
          <w:rFonts w:hint="cs"/>
          <w:rtl/>
        </w:rPr>
        <w:t xml:space="preserve"> دلیل </w:t>
      </w:r>
      <w:r w:rsidRPr="007C697A">
        <w:rPr>
          <w:rFonts w:hint="cs"/>
          <w:rtl/>
        </w:rPr>
        <w:t>«ما من شیء محرم إلا و قد أحله الله لمن اضطر إلیه»</w:t>
      </w:r>
      <w:r>
        <w:rPr>
          <w:rFonts w:hint="cs"/>
          <w:rtl/>
        </w:rPr>
        <w:t xml:space="preserve"> اختصاصی به حق الله ندارد و لذا با این که غصب حق الناس است ولی این روایت شامل آن می شود؛ و نهایت این است که توبه از حق الناس به این است که اگر عمل، اجرتی دارد بناء گذاشته شود که اجرت آن داده شود. و کسی که وارد باغی می شود</w:t>
      </w:r>
      <w:r w:rsidR="00B77C57">
        <w:rPr>
          <w:rFonts w:hint="cs"/>
          <w:rtl/>
        </w:rPr>
        <w:t xml:space="preserve"> و در وسط باغ توبه می کند و از درب دیگر باغ خارج می </w:t>
      </w:r>
      <w:r w:rsidR="00B77C57">
        <w:rPr>
          <w:rFonts w:hint="cs"/>
          <w:rtl/>
        </w:rPr>
        <w:lastRenderedPageBreak/>
        <w:t>شود در صورتی که عبور از باغ اجرت المثل نداشته باشد نیازی به استحلال از مالک نیز نخواهد بود</w:t>
      </w:r>
      <w:r w:rsidR="00440573">
        <w:rPr>
          <w:rFonts w:hint="cs"/>
          <w:rtl/>
        </w:rPr>
        <w:t xml:space="preserve"> و «التائب من الذنب کمن لاذنب له»</w:t>
      </w:r>
      <w:r w:rsidR="007B7DED">
        <w:rPr>
          <w:rFonts w:hint="cs"/>
          <w:rtl/>
        </w:rPr>
        <w:t>، و استحلال در جایی است که بقاءً حقی مثل اجرت المثل به گردن شخص ثابت می شود که برای پرداخت آن اجرت المثل یا راضی کردن او نیاز به مراجعه به مالک وجود دارد.</w:t>
      </w:r>
      <w:r w:rsidR="00A17D7B">
        <w:rPr>
          <w:rFonts w:hint="cs"/>
          <w:rtl/>
        </w:rPr>
        <w:t xml:space="preserve"> و اینجا با این که فعل غاصب مربوط به حق الناس است ولی این که معروف شده است که هر حق الناسی نیاز به استحلال دارد صحیح نیست و دلیل ند</w:t>
      </w:r>
      <w:r w:rsidR="0046516B">
        <w:rPr>
          <w:rFonts w:hint="cs"/>
          <w:rtl/>
        </w:rPr>
        <w:t>ارد و لذا اگر یک دانه نخودچی از مغازه بدون اجازه مالک برداشته شود گناه کرده است و باید توبه کند ولی چون مالیت ندارد لزومی ندارد از صاحب مغازه استحلال بخواهد.</w:t>
      </w:r>
      <w:r w:rsidR="002E3A5D">
        <w:rPr>
          <w:rFonts w:hint="cs"/>
          <w:rtl/>
        </w:rPr>
        <w:t xml:space="preserve"> یک فرق حق الله و حق الناس این است که در حق الله مثل غیبت، با اجازه اشخاص جایز نمی شود مثلاً اگر کسی بگوید این جریان را هر چند عیب بر من است ولی راضی هستم برای شیعیان تعریف کنید و آن ها خوشحال شوند، موجب جو</w:t>
      </w:r>
      <w:r w:rsidR="00D86B8D">
        <w:rPr>
          <w:rFonts w:hint="cs"/>
          <w:rtl/>
        </w:rPr>
        <w:t>از غیبت نخواهد شد؛ ولی در حق الناس اگر خود شخص بگوید راضی است، حرمت ساقط می شود.</w:t>
      </w:r>
      <w:r w:rsidR="0002445D">
        <w:rPr>
          <w:rFonts w:hint="cs"/>
          <w:rtl/>
        </w:rPr>
        <w:t xml:space="preserve"> و در محل بحث از این جهت که خوردن مال غیر که مالیت ندارد و نیز دخول در مکان غصبی، حق الناس است و اگر صاحب آن اجازه می داد حلال می بود ولی بعد از انجام این کار أدله توبه شامل این فرض می شود و دلیل وجود ندارد که ا</w:t>
      </w:r>
      <w:r w:rsidR="00C557E9">
        <w:rPr>
          <w:rFonts w:hint="cs"/>
          <w:rtl/>
        </w:rPr>
        <w:t>ستحلال از صاحب باغ نیز لازم است</w:t>
      </w:r>
      <w:r w:rsidR="008E26F4">
        <w:rPr>
          <w:rStyle w:val="ab"/>
          <w:rtl/>
        </w:rPr>
        <w:footnoteReference w:id="1"/>
      </w:r>
      <w:r w:rsidR="00C557E9">
        <w:rPr>
          <w:rFonts w:hint="cs"/>
          <w:rtl/>
        </w:rPr>
        <w:t xml:space="preserve"> مگر این که مستحق اجرت باشد که نیاز به استحلال یا پرداخت اجرت المثل است.</w:t>
      </w:r>
      <w:r w:rsidR="002C7A91">
        <w:rPr>
          <w:rFonts w:hint="cs"/>
          <w:rtl/>
        </w:rPr>
        <w:t xml:space="preserve"> و توبه عبارت از «الندم علی ما مضی و العزم علی أن لایعود» است و آنچه در نهج البلاغه راجع به توبه گفته است مثل «ذوب کردن گوشت هایی که از حرام بر تن روییده است» از شرایط کمال توبه است.</w:t>
      </w:r>
      <w:r w:rsidR="006C5D3F">
        <w:rPr>
          <w:rFonts w:hint="cs"/>
          <w:rtl/>
        </w:rPr>
        <w:t xml:space="preserve"> به هر حال بحث فعلی ما راجع به استحلال نیست و بر فرض بعد از توبه نیاز به استحلال هم باشد شخص بعد از خروج استحلال می خواهد؛ کلام در این است که آقای سیستانی دلیل </w:t>
      </w:r>
      <w:r w:rsidR="006C5D3F" w:rsidRPr="006C5D3F">
        <w:rPr>
          <w:rFonts w:hint="cs"/>
          <w:rtl/>
        </w:rPr>
        <w:t>«ما من شیء محرم إلا و قد أحله الله لمن اضطر إلیه»</w:t>
      </w:r>
      <w:r w:rsidR="006C5D3F">
        <w:rPr>
          <w:rFonts w:hint="cs"/>
          <w:rtl/>
        </w:rPr>
        <w:t xml:space="preserve"> را شامل اضطرار به خروج بعد از توبه می داند و از آن انصراف ندارد.</w:t>
      </w:r>
    </w:p>
    <w:p w:rsidR="00F51507" w:rsidRDefault="00F51507" w:rsidP="00F51507">
      <w:pPr>
        <w:pStyle w:val="30"/>
        <w:rPr>
          <w:rtl/>
        </w:rPr>
      </w:pPr>
      <w:bookmarkStart w:id="12" w:name="_Toc31480938"/>
      <w:r>
        <w:rPr>
          <w:rFonts w:hint="cs"/>
          <w:rtl/>
        </w:rPr>
        <w:t>مناقشه در تفصیل آقای سیستانی</w:t>
      </w:r>
      <w:bookmarkEnd w:id="12"/>
    </w:p>
    <w:p w:rsidR="006C5D3F" w:rsidRDefault="006C5D3F" w:rsidP="00A77941">
      <w:pPr>
        <w:rPr>
          <w:rtl/>
        </w:rPr>
      </w:pPr>
      <w:r w:rsidRPr="00A77941">
        <w:rPr>
          <w:rFonts w:hint="cs"/>
          <w:b/>
          <w:bCs/>
          <w:rtl/>
        </w:rPr>
        <w:t>به نظر ما این کلام آقای سیستانی صحیح نیست</w:t>
      </w:r>
      <w:r>
        <w:rPr>
          <w:rFonts w:hint="cs"/>
          <w:rtl/>
        </w:rPr>
        <w:t xml:space="preserve">؛ زیرا اضطرار به سوء اختیار، عرفاً اضطرار نیست؛ یعنی کسی که با اختیار وارد باغ می شود و مجبور است از این باغ بیرون بیاید دلیل </w:t>
      </w:r>
      <w:r w:rsidRPr="006C5D3F">
        <w:rPr>
          <w:rFonts w:hint="cs"/>
          <w:rtl/>
        </w:rPr>
        <w:t>«ما من شیء محرم إلا و قد أحله الله لمن اضطر إلیه»</w:t>
      </w:r>
      <w:r>
        <w:rPr>
          <w:rFonts w:hint="cs"/>
          <w:rtl/>
        </w:rPr>
        <w:t xml:space="preserve"> موضوعاً از آن انصراف دارد نه این که حکماً انصراف داشته باشد تا بگوییم انصراف حکمی به این ملاک است که مردم جریّ بر گناه نشوند و لذا شامل فرض توبه نمی شود؛ بلکه دلیل مذکور تنها شامل اضطرار های طبیعی می شود و اضطرار های عمدی را شامل نمی شود</w:t>
      </w:r>
      <w:r w:rsidR="001A661B">
        <w:rPr>
          <w:rFonts w:hint="cs"/>
          <w:rtl/>
        </w:rPr>
        <w:t xml:space="preserve"> و حداقل این است که در شمول نسبت به اضطرار های عمدی شک می کنیم.</w:t>
      </w:r>
      <w:r w:rsidR="00A77941">
        <w:rPr>
          <w:rFonts w:hint="cs"/>
          <w:rtl/>
        </w:rPr>
        <w:t xml:space="preserve"> و در اضطرار عمدی از باب اخف </w:t>
      </w:r>
      <w:r w:rsidR="00A77941">
        <w:rPr>
          <w:rFonts w:hint="cs"/>
          <w:rtl/>
        </w:rPr>
        <w:lastRenderedPageBreak/>
        <w:t xml:space="preserve">القبیحین باید انجام ندهد ولو توبه نکند و اگر توبه کند تنها عقاب نمی شود ولی فعل، مبغوض خواهد بود و کسانی که قائل به عدم مبغوضیت حرکت خروجیه اند به صدد تصحیح نماز در حین خروج اند؛ ما نیز قبول داریم که بعد از توبه دیگر بر خروج عقاب نمی شود و بحث در این است که </w:t>
      </w:r>
      <w:r w:rsidR="007B4B1B">
        <w:rPr>
          <w:rFonts w:hint="cs"/>
          <w:rtl/>
        </w:rPr>
        <w:t xml:space="preserve">خروج بعد از توبه از ابتدا به </w:t>
      </w:r>
      <w:r w:rsidR="00A77941">
        <w:rPr>
          <w:rFonts w:hint="cs"/>
          <w:rtl/>
        </w:rPr>
        <w:t xml:space="preserve">دلیل </w:t>
      </w:r>
      <w:r w:rsidR="00A77941" w:rsidRPr="00A77941">
        <w:rPr>
          <w:rFonts w:hint="cs"/>
          <w:rtl/>
        </w:rPr>
        <w:t>«ما من شیء محرم إلا و قد أحله الله لمن اضطر إلیه»</w:t>
      </w:r>
      <w:r w:rsidR="007B4B1B">
        <w:rPr>
          <w:rFonts w:hint="cs"/>
          <w:rtl/>
        </w:rPr>
        <w:t xml:space="preserve"> مشمول دلیل حرمت نبوده است و لذا مثل اضطرار لابسوء الاختیار خواهد شد </w:t>
      </w:r>
      <w:r w:rsidR="00377BA3">
        <w:rPr>
          <w:rFonts w:hint="cs"/>
          <w:rtl/>
        </w:rPr>
        <w:t>و لذا اگر روی یک گاری باشد و رو به قبله باشد می تواند نماز بخواند ولی به نظر ما این نماز متحد با غصب حرام است و توبه تنها عقاب را بر می دارد.</w:t>
      </w:r>
    </w:p>
    <w:p w:rsidR="00377BA3" w:rsidRDefault="00377BA3" w:rsidP="00F4712A">
      <w:pPr>
        <w:rPr>
          <w:rtl/>
        </w:rPr>
      </w:pPr>
      <w:r>
        <w:rPr>
          <w:rFonts w:hint="cs"/>
          <w:rtl/>
        </w:rPr>
        <w:t>و اشکالی ندارد حرکت خروجیه نهی شرعی داشته باشد</w:t>
      </w:r>
      <w:r w:rsidR="00F4712A">
        <w:rPr>
          <w:rFonts w:hint="cs"/>
          <w:rtl/>
        </w:rPr>
        <w:t xml:space="preserve"> و ترخیص شرعی نداشته باشد ولی عقلاً برای </w:t>
      </w:r>
      <w:r w:rsidR="00163BC9">
        <w:rPr>
          <w:rFonts w:hint="cs"/>
          <w:rtl/>
        </w:rPr>
        <w:t>این که از غصب أشدّ اجتناب کند لاز</w:t>
      </w:r>
      <w:r w:rsidR="00CA25FA">
        <w:rPr>
          <w:rFonts w:hint="cs"/>
          <w:rtl/>
        </w:rPr>
        <w:t>م است این غصب أقلّ را مرتکب شود؛ یعنی شارع هنوز می گوید غصب حرام است ولی معنایش این نیست که الآن از مکان غصبی بیرون نرود.</w:t>
      </w:r>
    </w:p>
    <w:p w:rsidR="00E01153" w:rsidRDefault="00E01153" w:rsidP="00F5092C">
      <w:pPr>
        <w:rPr>
          <w:rtl/>
        </w:rPr>
      </w:pPr>
      <w:r>
        <w:rPr>
          <w:rFonts w:hint="cs"/>
          <w:rtl/>
        </w:rPr>
        <w:t>و برای توجه به وجود نهی و مبغوضیت نسبت به حصه خروجیه می توان مثال «زنای به ذات بعل» را بیان کرد که قول به حلیت شرعی نسبت به حصه خروجیه، مستبعد است.</w:t>
      </w:r>
      <w:r w:rsidR="00544EA5">
        <w:rPr>
          <w:rFonts w:hint="cs"/>
          <w:rtl/>
        </w:rPr>
        <w:t xml:space="preserve"> و مثال عرفی هم این است که کسی عمداً با ماشین وارد مکانی شود که خلاف قانون راهنمایی و رانندگی است که اگر در آنجا بماند خلاف قانون است و اگر از آنجا هم بیرون بیاید خلاف قانون است چون جاده یک طرفه است و مخصوص برخی ماشین ها است</w:t>
      </w:r>
      <w:r w:rsidR="00F5092C">
        <w:rPr>
          <w:rFonts w:hint="cs"/>
          <w:rtl/>
        </w:rPr>
        <w:t>؛ در این مثال عقل می گوید از این مکان بیرون برو تا خلاف قانون یک دقیقه ای باشد نه این که در اینجا بمانی تا خلاف قانون یک ساعته محقق شود و در عین حال هر کاری کنی خلاف قانون است و نباید وارد این جاده می شدی.</w:t>
      </w:r>
    </w:p>
    <w:p w:rsidR="000B5ED8" w:rsidRDefault="000B5ED8" w:rsidP="00A37456">
      <w:pPr>
        <w:rPr>
          <w:rtl/>
        </w:rPr>
      </w:pPr>
      <w:r>
        <w:rPr>
          <w:rFonts w:hint="cs"/>
          <w:rtl/>
        </w:rPr>
        <w:t>و ما خطابات قانونی و مطلق را قبول داریم و خطاب</w:t>
      </w:r>
      <w:r w:rsidR="00873FB0">
        <w:rPr>
          <w:rFonts w:hint="cs"/>
          <w:rtl/>
        </w:rPr>
        <w:t xml:space="preserve"> قانونی و مطلق از عجز طبیعی که از ابتدا عاجز است انصراف دارد و از عجز به سوء اختیار انصراف ندارد</w:t>
      </w:r>
      <w:r w:rsidR="00B366B8">
        <w:rPr>
          <w:rFonts w:hint="cs"/>
          <w:rtl/>
        </w:rPr>
        <w:t xml:space="preserve">؛ لذا کسی که خود را از بالای کوه به پایین می اندازد در حین افتادن نیز خطاب «حرمت </w:t>
      </w:r>
      <w:r w:rsidR="00A37456">
        <w:rPr>
          <w:rFonts w:hint="cs"/>
          <w:rtl/>
        </w:rPr>
        <w:t>قتل</w:t>
      </w:r>
      <w:r w:rsidR="00B366B8">
        <w:rPr>
          <w:rFonts w:hint="cs"/>
          <w:rtl/>
        </w:rPr>
        <w:t xml:space="preserve"> نفس» شاملش می شود و این گونه نیست که بگوییم چون خود را به پایین پرتاب کرد و افتادن و کشته شدن به اختیار او نیست دیگر حرام نیست؛ </w:t>
      </w:r>
      <w:r w:rsidR="00605358">
        <w:rPr>
          <w:rFonts w:hint="cs"/>
          <w:rtl/>
        </w:rPr>
        <w:t>بلکه</w:t>
      </w:r>
      <w:r w:rsidR="00B366B8">
        <w:rPr>
          <w:rFonts w:hint="cs"/>
          <w:rtl/>
        </w:rPr>
        <w:t xml:space="preserve"> این کار حرام است</w:t>
      </w:r>
      <w:r w:rsidR="00605358">
        <w:rPr>
          <w:rFonts w:hint="cs"/>
          <w:rtl/>
        </w:rPr>
        <w:t xml:space="preserve"> و اطلاق حرمت قتل نفس شامل آن می شود.</w:t>
      </w:r>
      <w:r w:rsidR="00A37456">
        <w:rPr>
          <w:rFonts w:hint="cs"/>
          <w:rtl/>
        </w:rPr>
        <w:t xml:space="preserve"> و أصلاً عقلایی هم نیست که گفته شود قانون حرمت قتل نفس تا زمانی بود که خود را از بالای کوه به پایین پرتاب کرد ولی بعد از پرتاب، دیگر حرمتی ندارد.</w:t>
      </w:r>
      <w:r w:rsidR="00B166E4">
        <w:rPr>
          <w:rFonts w:hint="cs"/>
          <w:rtl/>
        </w:rPr>
        <w:t xml:space="preserve"> و توجه شود که اگر خطاب شخصی نیست که در زمانی که خود را پرتاب کرد به این شخص بگویند «لاتقبل نفسک» و اگر قرار بود چنین خطاب شخصی در حین پرتاب صورت بگیرد قطعاً لغو می بود (کما این که خطاب شخصی نسبت به ناسی و جاهل مرکب نیز لغو است) ولی خطاب به صورت مطلق و قانونی است</w:t>
      </w:r>
      <w:r w:rsidR="00564660">
        <w:rPr>
          <w:rFonts w:hint="cs"/>
          <w:rtl/>
        </w:rPr>
        <w:t xml:space="preserve"> و لذا شامل نیم ساعتی که خود را پرت کرده</w:t>
      </w:r>
      <w:r w:rsidR="00A24A2A">
        <w:rPr>
          <w:rFonts w:hint="cs"/>
          <w:rtl/>
        </w:rPr>
        <w:t xml:space="preserve"> است تا به زمین برسد نیز می شود و وجهی برای تقیید آن وجود ندارد.</w:t>
      </w:r>
      <w:r w:rsidR="007E50BD">
        <w:rPr>
          <w:rFonts w:hint="cs"/>
          <w:rtl/>
        </w:rPr>
        <w:t xml:space="preserve"> و در خطاب شخصی عملیه زائده دارد و جعل شخصی دارد و </w:t>
      </w:r>
      <w:r w:rsidR="007E50BD">
        <w:rPr>
          <w:rFonts w:hint="cs"/>
          <w:rtl/>
        </w:rPr>
        <w:lastRenderedPageBreak/>
        <w:t>عملیه زائده لغو است ولی در خطاب مطلق عملیه زائده وجود ندارد بلکه مولا یک جعل کلی  به صورت «حرمت قتل نفس، حرمت غصب، حرمت زنا» دارد</w:t>
      </w:r>
      <w:r w:rsidR="007C02D4">
        <w:rPr>
          <w:rFonts w:hint="cs"/>
          <w:rtl/>
        </w:rPr>
        <w:t xml:space="preserve"> و عقلایی نیست که همه این ها را مقید کنیم؛ بله اگر هدف از این نواهی ادامه زاجریت باشد معنا ندارد ولی غرض، زجر از غصب به صورت مطلق و عدم ارتکاب آن است</w:t>
      </w:r>
      <w:r w:rsidR="00FF4E58">
        <w:rPr>
          <w:rFonts w:hint="cs"/>
          <w:rtl/>
        </w:rPr>
        <w:t xml:space="preserve"> که لغو نخواهد بود.</w:t>
      </w:r>
    </w:p>
    <w:p w:rsidR="00A50CFF" w:rsidRDefault="00A50CFF" w:rsidP="00A37456">
      <w:pPr>
        <w:rPr>
          <w:rtl/>
        </w:rPr>
      </w:pPr>
      <w:r>
        <w:rPr>
          <w:rFonts w:hint="cs"/>
          <w:rtl/>
        </w:rPr>
        <w:t>و ما بین این که دلیل بگوید «غصب حرام است» و این که بگوید «غصب را مرتکب نشوید، از غصب اجتناب کنید» فرقی نمی فهمیم که مثلاً در أولی اطلاق اشکال نداشته باشد ولی در دومی اطلاق نسبت به حصه خروجیه مقید شود.</w:t>
      </w:r>
    </w:p>
    <w:p w:rsidR="00941EBD" w:rsidRDefault="00941EBD" w:rsidP="00A37456">
      <w:pPr>
        <w:rPr>
          <w:rtl/>
        </w:rPr>
      </w:pPr>
      <w:r w:rsidRPr="00FC5B60">
        <w:rPr>
          <w:rFonts w:hint="cs"/>
          <w:b/>
          <w:bCs/>
          <w:rtl/>
        </w:rPr>
        <w:t>بزرگانی مثل مرحوم خویی فرموده اند</w:t>
      </w:r>
      <w:r>
        <w:rPr>
          <w:rFonts w:hint="cs"/>
          <w:rtl/>
        </w:rPr>
        <w:t>: تا قبل از دخول در مکان مغصوب نهی از خروج وجود دارد ولی بعد از دخول، نهی از خروج وجود ندارد زیرا نهی از غیر مقدور است و شخص باید خارج شود و نمی تواند خارج نشود. و در بحوث فرموده اند نهی از حصه خروجیه فاقد زاجریت است و اگر بخواهند الآن «لاتخرج» بگویند</w:t>
      </w:r>
      <w:r w:rsidR="001D5E89">
        <w:rPr>
          <w:rFonts w:hint="cs"/>
          <w:rtl/>
        </w:rPr>
        <w:t xml:space="preserve"> برای این که در مکان مغصوب بماند بی معنا خواهد بود زیرا در این صورت مرتکب غصب أشدّ خواهد شد</w:t>
      </w:r>
      <w:r w:rsidR="00FC5B60">
        <w:rPr>
          <w:rFonts w:hint="cs"/>
          <w:rtl/>
        </w:rPr>
        <w:t xml:space="preserve"> و لذا الان روح زاجریت ندارد.</w:t>
      </w:r>
    </w:p>
    <w:p w:rsidR="00FC5B60" w:rsidRDefault="00FC5B60" w:rsidP="00FC5B60">
      <w:pPr>
        <w:rPr>
          <w:rtl/>
        </w:rPr>
      </w:pPr>
      <w:r w:rsidRPr="00FC5B60">
        <w:rPr>
          <w:rFonts w:hint="cs"/>
          <w:b/>
          <w:bCs/>
          <w:rtl/>
        </w:rPr>
        <w:t>جواب این است که</w:t>
      </w:r>
      <w:r>
        <w:rPr>
          <w:rFonts w:hint="cs"/>
          <w:rtl/>
        </w:rPr>
        <w:t>: قوام خطاب نهی به زاجریت فعلیه نیست و أصل زاجریت وجود دارد و این اشکال را عقلایی نمی دانیم که حرمت فعل بعد از اضطرار به سوء اختیار، لغو باشد. و قرآن در مورد مضطر به أکل میته استثناء می کند «</w:t>
      </w:r>
      <w:r w:rsidR="00FB48B7">
        <w:rPr>
          <w:rFonts w:hint="cs"/>
          <w:rtl/>
        </w:rPr>
        <w:t xml:space="preserve">من اضطر </w:t>
      </w:r>
      <w:r>
        <w:rPr>
          <w:rFonts w:hint="cs"/>
          <w:rtl/>
        </w:rPr>
        <w:t>غیر باغ و لاعاد، غیر متجانف لاثم»</w:t>
      </w:r>
      <w:r w:rsidR="00FB48B7">
        <w:rPr>
          <w:rFonts w:hint="cs"/>
          <w:rtl/>
        </w:rPr>
        <w:t xml:space="preserve"> که مراد آن اضطرار به غیر سوء اختیار است ولی اگر به سوء اختیار باشد حرمت أکل میته برداشته نشده است و معنای این که حرمت أکل میته برداشته نشده است این نیست که میته را نخور تا بمیری بلکه از باب تزاحم بین حرام أشد</w:t>
      </w:r>
      <w:r w:rsidR="006E104A">
        <w:rPr>
          <w:rFonts w:hint="cs"/>
          <w:rtl/>
        </w:rPr>
        <w:t xml:space="preserve"> (قتل نفس)</w:t>
      </w:r>
      <w:r w:rsidR="00FB48B7">
        <w:rPr>
          <w:rFonts w:hint="cs"/>
          <w:rtl/>
        </w:rPr>
        <w:t xml:space="preserve"> و حرام أخفّ</w:t>
      </w:r>
      <w:r w:rsidR="006E104A">
        <w:rPr>
          <w:rFonts w:hint="cs"/>
          <w:rtl/>
        </w:rPr>
        <w:t xml:space="preserve"> (أکل میته)</w:t>
      </w:r>
      <w:r w:rsidR="00FB48B7">
        <w:rPr>
          <w:rFonts w:hint="cs"/>
          <w:rtl/>
        </w:rPr>
        <w:t>، باید میته خورده شود ولی قانوناً ممنوع است</w:t>
      </w:r>
      <w:r w:rsidR="00367478">
        <w:rPr>
          <w:rFonts w:hint="cs"/>
          <w:rtl/>
        </w:rPr>
        <w:t xml:space="preserve"> و منع قانونی شامل آن می شود و لذا بر أکل میته مجازات صورت می گیرد.</w:t>
      </w:r>
    </w:p>
    <w:p w:rsidR="00F51507" w:rsidRDefault="00F51507" w:rsidP="0090372F">
      <w:pPr>
        <w:pStyle w:val="20"/>
        <w:rPr>
          <w:rtl/>
        </w:rPr>
      </w:pPr>
      <w:bookmarkStart w:id="13" w:name="_Toc31480939"/>
      <w:r>
        <w:rPr>
          <w:rFonts w:hint="cs"/>
          <w:rtl/>
        </w:rPr>
        <w:t xml:space="preserve">قول دوم </w:t>
      </w:r>
      <w:r w:rsidR="0090372F">
        <w:rPr>
          <w:rFonts w:hint="cs"/>
          <w:rtl/>
        </w:rPr>
        <w:t>(عدم شمول دلیل حرمت نسبت به خروج)</w:t>
      </w:r>
      <w:bookmarkEnd w:id="13"/>
    </w:p>
    <w:p w:rsidR="00367478" w:rsidRDefault="007128ED" w:rsidP="00FC5B60">
      <w:pPr>
        <w:rPr>
          <w:rtl/>
        </w:rPr>
      </w:pPr>
      <w:r>
        <w:rPr>
          <w:rFonts w:hint="cs"/>
          <w:rtl/>
        </w:rPr>
        <w:t>قول دوم قول شیخ انصاری است که فرموده اند: خروج از مکان مغصوب حتی در غصب به سوء اختیار خارج از دلیل حرمت غصب است و از ابتدا حرام نبوده است بلکه مرحوم شیخ فرموده اند لعلّ ظاهر کلام فقهاء نیز همین باشد زیرا گفته اند نماز در حال خروج از مکان مغصوب حرام است و اگر خروج حرام می بود و با نماز متحد می بود نماز باطل می شد. و مرحوم نائینی نیز این کلام شیخ ره را</w:t>
      </w:r>
      <w:r w:rsidR="00A365AD">
        <w:rPr>
          <w:rFonts w:hint="cs"/>
          <w:rtl/>
        </w:rPr>
        <w:t xml:space="preserve"> متین دانسته اند.</w:t>
      </w:r>
    </w:p>
    <w:p w:rsidR="00A365AD" w:rsidRDefault="00A365AD" w:rsidP="00FC5B60">
      <w:pPr>
        <w:rPr>
          <w:rtl/>
        </w:rPr>
      </w:pPr>
      <w:r w:rsidRPr="0090372F">
        <w:rPr>
          <w:rFonts w:hint="cs"/>
          <w:b/>
          <w:bCs/>
          <w:rtl/>
        </w:rPr>
        <w:t>و صاحب مدارک فرموده اند</w:t>
      </w:r>
      <w:r>
        <w:rPr>
          <w:rFonts w:hint="cs"/>
          <w:rtl/>
        </w:rPr>
        <w:t>: این که در کلام بعضی اصولیون ذکر شده است که خروج از مکان مغصوب حکم معصیت را دارد غلط است بلکه أصلاً معصیت نیست.</w:t>
      </w:r>
    </w:p>
    <w:p w:rsidR="00A365AD" w:rsidRDefault="0090372F" w:rsidP="00FC5B60">
      <w:pPr>
        <w:rPr>
          <w:rtl/>
        </w:rPr>
      </w:pPr>
      <w:r w:rsidRPr="0090372F">
        <w:rPr>
          <w:rFonts w:hint="cs"/>
          <w:b/>
          <w:bCs/>
          <w:rtl/>
        </w:rPr>
        <w:lastRenderedPageBreak/>
        <w:t>نکته:</w:t>
      </w:r>
      <w:r>
        <w:rPr>
          <w:rFonts w:hint="cs"/>
          <w:rtl/>
        </w:rPr>
        <w:t xml:space="preserve"> </w:t>
      </w:r>
      <w:r w:rsidR="002626A1">
        <w:rPr>
          <w:rFonts w:hint="cs"/>
          <w:rtl/>
        </w:rPr>
        <w:t>صاحب کفایه و مرحوم خویی می فرمودند خروج از مکان مغصوب قبل از دخول به مکان غصبی، مشمول خطاب نهی بود ولی بعد از اضطرار دیگر مشمول خطاب نهی نیست و لذا این خروج، محکوم به حرمت سابقه بوده است و تنها حرمت فعلیه ندارد ولی این بزرگان مثل مرحوم شیخ و مرحوم صاحب مدارک فرموده اند حتّی حرمت سابقه هم ندارد</w:t>
      </w:r>
      <w:r w:rsidR="002474D9">
        <w:rPr>
          <w:rFonts w:hint="cs"/>
          <w:rtl/>
        </w:rPr>
        <w:t xml:space="preserve"> بلکه می توان در مورد آن قصد قربت کرد به این خاطر که تخلّص از غصب عقلاً و شرعاً واجب است</w:t>
      </w:r>
      <w:r w:rsidR="00820C87">
        <w:rPr>
          <w:rFonts w:hint="cs"/>
          <w:rtl/>
        </w:rPr>
        <w:t xml:space="preserve"> و حرکت خروجیه مصداق تخلّص از غصب است.</w:t>
      </w:r>
    </w:p>
    <w:p w:rsidR="0090372F" w:rsidRDefault="0090372F" w:rsidP="0090372F">
      <w:pPr>
        <w:pStyle w:val="30"/>
        <w:rPr>
          <w:rtl/>
        </w:rPr>
      </w:pPr>
      <w:bookmarkStart w:id="14" w:name="_Toc31480940"/>
      <w:r>
        <w:rPr>
          <w:rFonts w:hint="cs"/>
          <w:rtl/>
        </w:rPr>
        <w:t>مناقشه در قول دوم</w:t>
      </w:r>
      <w:bookmarkEnd w:id="14"/>
    </w:p>
    <w:p w:rsidR="00820C87" w:rsidRDefault="00820C87" w:rsidP="00182C8A">
      <w:pPr>
        <w:rPr>
          <w:rtl/>
        </w:rPr>
      </w:pPr>
      <w:r>
        <w:rPr>
          <w:rFonts w:hint="cs"/>
          <w:rtl/>
        </w:rPr>
        <w:t xml:space="preserve">این مطلب واقعاً عجیب است </w:t>
      </w:r>
      <w:r w:rsidR="00182C8A">
        <w:rPr>
          <w:rFonts w:hint="cs"/>
          <w:rtl/>
        </w:rPr>
        <w:t>و</w:t>
      </w:r>
      <w:r>
        <w:rPr>
          <w:rFonts w:hint="cs"/>
          <w:rtl/>
        </w:rPr>
        <w:t xml:space="preserve"> برای توجه بیشتر به بحث می توان مثال «حرکت خروجیه هنگام زنای به ذات بعل» را مطرح کرد</w:t>
      </w:r>
      <w:r w:rsidR="00182C8A">
        <w:rPr>
          <w:rFonts w:hint="cs"/>
          <w:rtl/>
        </w:rPr>
        <w:t>؛ آیا واقعاً در این مثال می توان بیان کرد حصه خروجیه از ابتدا مشمول خطاب نهی نبوده است و مبغوض نیست و حتّی محبوب مولا است</w:t>
      </w:r>
      <w:r w:rsidR="00C77EB0">
        <w:rPr>
          <w:rFonts w:hint="cs"/>
          <w:rtl/>
        </w:rPr>
        <w:t>.</w:t>
      </w:r>
    </w:p>
    <w:p w:rsidR="007A5737" w:rsidRDefault="00D975B4" w:rsidP="007A5737">
      <w:pPr>
        <w:rPr>
          <w:rtl/>
        </w:rPr>
      </w:pPr>
      <w:r>
        <w:rPr>
          <w:rFonts w:hint="cs"/>
          <w:rtl/>
        </w:rPr>
        <w:t>خروج از مکان مغصوب مصداق غصب است و نمی تواند مصداق تخلّص از غصب باشد؛ البته یک ربعی که از وسط باغ به سمت درب خروجی حرکت می کند غصب أقل</w:t>
      </w:r>
      <w:r w:rsidR="00D05FD5">
        <w:rPr>
          <w:rFonts w:hint="cs"/>
          <w:rtl/>
        </w:rPr>
        <w:t xml:space="preserve"> و أخف</w:t>
      </w:r>
      <w:r>
        <w:rPr>
          <w:rFonts w:hint="cs"/>
          <w:rtl/>
        </w:rPr>
        <w:t xml:space="preserve"> نسبت به بقای در وسط باغ است</w:t>
      </w:r>
      <w:r w:rsidR="00D05FD5">
        <w:rPr>
          <w:rFonts w:hint="cs"/>
          <w:rtl/>
        </w:rPr>
        <w:t xml:space="preserve"> و این دو با هم تضاد دارند نه این که خروج مصداق غصب نباشد</w:t>
      </w:r>
      <w:r w:rsidR="00124E65">
        <w:rPr>
          <w:rFonts w:hint="cs"/>
          <w:rtl/>
        </w:rPr>
        <w:t>. البته حرکت خروجیه مقدمه این است که شخص یک ربع دیگر بیرون مکان مغصوب باشد</w:t>
      </w:r>
      <w:r w:rsidR="007A5737">
        <w:rPr>
          <w:rFonts w:hint="cs"/>
          <w:rtl/>
        </w:rPr>
        <w:t>.</w:t>
      </w:r>
    </w:p>
    <w:p w:rsidR="007A5737" w:rsidRDefault="007A5737" w:rsidP="001A7148">
      <w:pPr>
        <w:rPr>
          <w:rtl/>
        </w:rPr>
      </w:pPr>
      <w:r>
        <w:rPr>
          <w:rFonts w:hint="cs"/>
          <w:rtl/>
        </w:rPr>
        <w:t>مثلاً اگر مالک بگوید «به اندازه یک ربع راضی به بودن در باغ هستم»</w:t>
      </w:r>
      <w:r w:rsidR="007D2299">
        <w:rPr>
          <w:rFonts w:hint="cs"/>
          <w:rtl/>
        </w:rPr>
        <w:t xml:space="preserve"> آیا می توان ملتزم شد که یک ربع أول که مالک راضی بوده است و کار حرامی انجام نشده است و یک ربع دوم هم برای خروج از باغ بوده است </w:t>
      </w:r>
      <w:r w:rsidR="001A7148">
        <w:rPr>
          <w:rFonts w:hint="cs"/>
          <w:rtl/>
        </w:rPr>
        <w:t>و</w:t>
      </w:r>
      <w:r w:rsidR="007D2299">
        <w:rPr>
          <w:rFonts w:hint="cs"/>
          <w:rtl/>
        </w:rPr>
        <w:t xml:space="preserve"> حرام نیست</w:t>
      </w:r>
      <w:r w:rsidR="001A7148">
        <w:rPr>
          <w:rFonts w:hint="cs"/>
          <w:rtl/>
        </w:rPr>
        <w:t xml:space="preserve"> و حلال است؟ لذا به نظر ما قول دوم صحیح نیست.</w:t>
      </w:r>
    </w:p>
    <w:p w:rsidR="0090372F" w:rsidRDefault="0090372F" w:rsidP="0090372F">
      <w:pPr>
        <w:pStyle w:val="20"/>
        <w:rPr>
          <w:rtl/>
        </w:rPr>
      </w:pPr>
      <w:bookmarkStart w:id="15" w:name="_Toc31480941"/>
      <w:r>
        <w:rPr>
          <w:rFonts w:hint="cs"/>
          <w:rtl/>
        </w:rPr>
        <w:t>قول سوم (حرمت فعلی و وجوب فعلی خروج)</w:t>
      </w:r>
      <w:bookmarkEnd w:id="15"/>
    </w:p>
    <w:p w:rsidR="001A7148" w:rsidRDefault="001A7148" w:rsidP="001A7148">
      <w:pPr>
        <w:rPr>
          <w:rtl/>
        </w:rPr>
      </w:pPr>
      <w:r>
        <w:rPr>
          <w:rFonts w:hint="cs"/>
          <w:rtl/>
        </w:rPr>
        <w:t xml:space="preserve">قول سوم قولی است که از أبی هاشم جبائی نقل شده است و میرزای قمی فرموده است ظاهر کلام أکثر فقهای متأخرین این است که این خروج بالفعل و همین الآن هم حرام و هم واجب است یعنی هم خطاب «لاتخرج» دارد </w:t>
      </w:r>
      <w:r w:rsidR="006F6E2C">
        <w:rPr>
          <w:rFonts w:hint="cs"/>
          <w:rtl/>
        </w:rPr>
        <w:t xml:space="preserve">که قول أول این خطاب را تأیید کرد </w:t>
      </w:r>
      <w:r>
        <w:rPr>
          <w:rFonts w:hint="cs"/>
          <w:rtl/>
        </w:rPr>
        <w:t>و هم خطاب «اخرج» دارد</w:t>
      </w:r>
      <w:r w:rsidR="006F6E2C">
        <w:rPr>
          <w:rFonts w:hint="cs"/>
          <w:rtl/>
        </w:rPr>
        <w:t xml:space="preserve"> از این باب که مصداق رد مال مغصوب به صاحبش</w:t>
      </w:r>
      <w:r w:rsidR="00DE6DAD">
        <w:rPr>
          <w:rFonts w:hint="cs"/>
          <w:rtl/>
        </w:rPr>
        <w:t xml:space="preserve"> است که واجب نفسی است</w:t>
      </w:r>
      <w:r w:rsidR="006F6E2C">
        <w:rPr>
          <w:rFonts w:hint="cs"/>
          <w:rtl/>
        </w:rPr>
        <w:t xml:space="preserve"> یا مقدمه تخلص از تصرف زائد است</w:t>
      </w:r>
      <w:r w:rsidR="00DE6DAD">
        <w:rPr>
          <w:rFonts w:hint="cs"/>
          <w:rtl/>
        </w:rPr>
        <w:t xml:space="preserve"> که واجب غیری است</w:t>
      </w:r>
      <w:r w:rsidR="00872D7B">
        <w:rPr>
          <w:rFonts w:hint="cs"/>
          <w:rtl/>
        </w:rPr>
        <w:t>؛ و اشکالی ندارد یک شیء به دو عنوان هم واجب و هم حرام باشد و شخص می توانست از ابتدا وارد مکان مغصوب نشود</w:t>
      </w:r>
      <w:r w:rsidR="006A761B">
        <w:rPr>
          <w:rFonts w:hint="cs"/>
          <w:rtl/>
        </w:rPr>
        <w:t>.</w:t>
      </w:r>
    </w:p>
    <w:p w:rsidR="0090372F" w:rsidRDefault="0090372F" w:rsidP="0090372F">
      <w:pPr>
        <w:pStyle w:val="30"/>
        <w:rPr>
          <w:rtl/>
        </w:rPr>
      </w:pPr>
      <w:bookmarkStart w:id="16" w:name="_Toc31480942"/>
      <w:r>
        <w:rPr>
          <w:rFonts w:hint="cs"/>
          <w:rtl/>
        </w:rPr>
        <w:lastRenderedPageBreak/>
        <w:t>مناقشه در قول سوم</w:t>
      </w:r>
      <w:bookmarkEnd w:id="16"/>
    </w:p>
    <w:p w:rsidR="002E3A5D" w:rsidRPr="00F86B69" w:rsidRDefault="006A761B" w:rsidP="00973B43">
      <w:pPr>
        <w:rPr>
          <w:rtl/>
        </w:rPr>
      </w:pPr>
      <w:r>
        <w:rPr>
          <w:rFonts w:hint="cs"/>
          <w:rtl/>
        </w:rPr>
        <w:t>اشکال این قول این است که؛ تکلیف به محال، محال است</w:t>
      </w:r>
      <w:r w:rsidR="00973B43">
        <w:rPr>
          <w:rFonts w:hint="cs"/>
          <w:rtl/>
        </w:rPr>
        <w:t>.</w:t>
      </w:r>
    </w:p>
    <w:sectPr w:rsidR="002E3A5D" w:rsidRPr="00F86B69"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1B" w:rsidRDefault="00F1461B" w:rsidP="008B750B">
      <w:pPr>
        <w:spacing w:line="240" w:lineRule="auto"/>
      </w:pPr>
      <w:r>
        <w:separator/>
      </w:r>
    </w:p>
  </w:endnote>
  <w:endnote w:type="continuationSeparator" w:id="0">
    <w:p w:rsidR="00F1461B" w:rsidRDefault="00F1461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C3A36" w:rsidRPr="00CC3A3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F11088" w:rsidP="001B6799">
          <w:pPr>
            <w:pStyle w:val="a6"/>
            <w:bidi w:val="0"/>
            <w:rPr>
              <w:color w:val="808080" w:themeColor="background1" w:themeShade="80"/>
              <w:rtl/>
            </w:rPr>
          </w:pPr>
          <w:bookmarkStart w:id="24" w:name="BokAdres"/>
          <w:bookmarkEnd w:id="24"/>
          <w:r>
            <w:rPr>
              <w:color w:val="808080" w:themeColor="background1" w:themeShade="80"/>
            </w:rPr>
            <w:t>F1ms4_13981112-065_hr1_mfeb.ir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1B" w:rsidRDefault="00F1461B" w:rsidP="008B750B">
      <w:pPr>
        <w:spacing w:line="240" w:lineRule="auto"/>
      </w:pPr>
      <w:r>
        <w:separator/>
      </w:r>
    </w:p>
  </w:footnote>
  <w:footnote w:type="continuationSeparator" w:id="0">
    <w:p w:rsidR="00F1461B" w:rsidRDefault="00F1461B" w:rsidP="008B750B">
      <w:pPr>
        <w:spacing w:line="240" w:lineRule="auto"/>
      </w:pPr>
      <w:r>
        <w:continuationSeparator/>
      </w:r>
    </w:p>
  </w:footnote>
  <w:footnote w:id="1">
    <w:p w:rsidR="008E26F4" w:rsidRDefault="008E26F4">
      <w:pPr>
        <w:pStyle w:val="a9"/>
      </w:pPr>
      <w:r>
        <w:rPr>
          <w:rStyle w:val="ab"/>
        </w:rPr>
        <w:footnoteRef/>
      </w:r>
      <w:r>
        <w:rPr>
          <w:rtl/>
        </w:rPr>
        <w:t xml:space="preserve"> </w:t>
      </w:r>
      <w:r>
        <w:rPr>
          <w:rFonts w:hint="cs"/>
          <w:rtl/>
        </w:rPr>
        <w:t>مثال دیگر این است که پنجره ماشین کسی پایین باشد و شخص بدون اجازه بوق بزند و شخصی هم که در کنار ماشین ایستاده است بترسد؛ که دلیلی وجود ندارد استحلال از صاحب ماشین و نیز استحلال از کسی که ترسیده است لازم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F11088">
      <w:rPr>
        <w:b/>
        <w:bCs/>
        <w:sz w:val="20"/>
        <w:szCs w:val="24"/>
        <w:rtl/>
      </w:rPr>
      <w:t>065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F1108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F11088">
      <w:rPr>
        <w:rFonts w:hint="cs"/>
        <w:b/>
        <w:bCs/>
        <w:color w:val="632423" w:themeColor="accent2" w:themeShade="80"/>
        <w:sz w:val="20"/>
        <w:szCs w:val="24"/>
        <w:rtl/>
      </w:rPr>
      <w:t>شهیدی</w:t>
    </w:r>
    <w:r w:rsidR="00F11088">
      <w:rPr>
        <w:b/>
        <w:bCs/>
        <w:color w:val="632423" w:themeColor="accent2" w:themeShade="80"/>
        <w:sz w:val="20"/>
        <w:szCs w:val="24"/>
        <w:rtl/>
      </w:rPr>
      <w:t xml:space="preserve"> </w:t>
    </w:r>
    <w:r w:rsidR="00F1108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F11088">
      <w:rPr>
        <w:sz w:val="24"/>
        <w:szCs w:val="24"/>
        <w:rtl/>
      </w:rPr>
      <w:t>12 /11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F11088">
      <w:rPr>
        <w:rFonts w:hint="cs"/>
        <w:color w:val="000000" w:themeColor="text1"/>
        <w:sz w:val="24"/>
        <w:szCs w:val="24"/>
        <w:rtl/>
      </w:rPr>
      <w:t>مکان</w:t>
    </w:r>
    <w:r w:rsidR="00F11088">
      <w:rPr>
        <w:color w:val="000000" w:themeColor="text1"/>
        <w:sz w:val="24"/>
        <w:szCs w:val="24"/>
        <w:rtl/>
      </w:rPr>
      <w:t xml:space="preserve"> </w:t>
    </w:r>
    <w:r w:rsidR="00F11088">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F11088">
      <w:rPr>
        <w:rFonts w:hint="cs"/>
        <w:sz w:val="24"/>
        <w:szCs w:val="24"/>
        <w:rtl/>
      </w:rPr>
      <w:t>حسن</w:t>
    </w:r>
    <w:r w:rsidR="00F11088">
      <w:rPr>
        <w:sz w:val="24"/>
        <w:szCs w:val="24"/>
        <w:rtl/>
      </w:rPr>
      <w:t xml:space="preserve"> </w:t>
    </w:r>
    <w:r w:rsidR="00F11088">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F11088">
      <w:rPr>
        <w:rFonts w:hint="cs"/>
        <w:sz w:val="24"/>
        <w:szCs w:val="24"/>
        <w:rtl/>
      </w:rPr>
      <w:t>مسائل</w:t>
    </w:r>
    <w:r w:rsidR="00F11088">
      <w:rPr>
        <w:sz w:val="24"/>
        <w:szCs w:val="24"/>
        <w:rtl/>
      </w:rPr>
      <w:t xml:space="preserve"> </w:t>
    </w:r>
    <w:r w:rsidR="00F11088">
      <w:rPr>
        <w:rFonts w:hint="cs"/>
        <w:sz w:val="24"/>
        <w:szCs w:val="24"/>
        <w:rtl/>
      </w:rPr>
      <w:t>بحث</w:t>
    </w:r>
    <w:r w:rsidR="00F11088">
      <w:rPr>
        <w:sz w:val="24"/>
        <w:szCs w:val="24"/>
        <w:rtl/>
      </w:rPr>
      <w:t xml:space="preserve"> </w:t>
    </w:r>
    <w:r w:rsidR="00F11088">
      <w:rPr>
        <w:rFonts w:hint="cs"/>
        <w:sz w:val="24"/>
        <w:szCs w:val="24"/>
        <w:rtl/>
      </w:rPr>
      <w:t>اباحه</w:t>
    </w:r>
    <w:r w:rsidR="00F11088">
      <w:rPr>
        <w:sz w:val="24"/>
        <w:szCs w:val="24"/>
        <w:rtl/>
      </w:rPr>
      <w:t xml:space="preserve"> </w:t>
    </w:r>
    <w:r w:rsidR="00F11088">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3121"/>
    <w:rsid w:val="0002445D"/>
    <w:rsid w:val="00025777"/>
    <w:rsid w:val="00025B70"/>
    <w:rsid w:val="000353D7"/>
    <w:rsid w:val="00055496"/>
    <w:rsid w:val="00080A41"/>
    <w:rsid w:val="0008299B"/>
    <w:rsid w:val="000913AA"/>
    <w:rsid w:val="00094847"/>
    <w:rsid w:val="00096C63"/>
    <w:rsid w:val="000A205A"/>
    <w:rsid w:val="000B5DB5"/>
    <w:rsid w:val="000B5ED8"/>
    <w:rsid w:val="000C3947"/>
    <w:rsid w:val="000D2A37"/>
    <w:rsid w:val="000D30E9"/>
    <w:rsid w:val="000D6818"/>
    <w:rsid w:val="000E335E"/>
    <w:rsid w:val="000F0996"/>
    <w:rsid w:val="000F16CF"/>
    <w:rsid w:val="000F5BAC"/>
    <w:rsid w:val="00102585"/>
    <w:rsid w:val="00114AB7"/>
    <w:rsid w:val="00116B2B"/>
    <w:rsid w:val="00124E3D"/>
    <w:rsid w:val="00124E65"/>
    <w:rsid w:val="00127E95"/>
    <w:rsid w:val="00130659"/>
    <w:rsid w:val="001347C7"/>
    <w:rsid w:val="001356B0"/>
    <w:rsid w:val="00151937"/>
    <w:rsid w:val="00163BC9"/>
    <w:rsid w:val="00181844"/>
    <w:rsid w:val="00182C8A"/>
    <w:rsid w:val="001837E9"/>
    <w:rsid w:val="00187DFA"/>
    <w:rsid w:val="001A1BC1"/>
    <w:rsid w:val="001A1EA5"/>
    <w:rsid w:val="001A2574"/>
    <w:rsid w:val="001A27D7"/>
    <w:rsid w:val="001A294E"/>
    <w:rsid w:val="001A4ED8"/>
    <w:rsid w:val="001A661B"/>
    <w:rsid w:val="001A7148"/>
    <w:rsid w:val="001B2488"/>
    <w:rsid w:val="001B6799"/>
    <w:rsid w:val="001C1362"/>
    <w:rsid w:val="001C5901"/>
    <w:rsid w:val="001D2E9A"/>
    <w:rsid w:val="001D597F"/>
    <w:rsid w:val="001D5E89"/>
    <w:rsid w:val="001E3FD4"/>
    <w:rsid w:val="0020241A"/>
    <w:rsid w:val="00203821"/>
    <w:rsid w:val="00211632"/>
    <w:rsid w:val="0021630D"/>
    <w:rsid w:val="00222E34"/>
    <w:rsid w:val="00234328"/>
    <w:rsid w:val="002361B9"/>
    <w:rsid w:val="0024121B"/>
    <w:rsid w:val="002474D9"/>
    <w:rsid w:val="00247D2F"/>
    <w:rsid w:val="00256560"/>
    <w:rsid w:val="002626A1"/>
    <w:rsid w:val="00263EDC"/>
    <w:rsid w:val="0027605E"/>
    <w:rsid w:val="00281E00"/>
    <w:rsid w:val="00294A52"/>
    <w:rsid w:val="002B575F"/>
    <w:rsid w:val="002B729B"/>
    <w:rsid w:val="002C23B5"/>
    <w:rsid w:val="002C53A2"/>
    <w:rsid w:val="002C7A91"/>
    <w:rsid w:val="002D0040"/>
    <w:rsid w:val="002D2FA8"/>
    <w:rsid w:val="002E220F"/>
    <w:rsid w:val="002E3A5D"/>
    <w:rsid w:val="00307311"/>
    <w:rsid w:val="0031511A"/>
    <w:rsid w:val="0032100F"/>
    <w:rsid w:val="0033402C"/>
    <w:rsid w:val="00340521"/>
    <w:rsid w:val="00345C73"/>
    <w:rsid w:val="00354A99"/>
    <w:rsid w:val="00360311"/>
    <w:rsid w:val="00361922"/>
    <w:rsid w:val="00367478"/>
    <w:rsid w:val="0037339B"/>
    <w:rsid w:val="00373E6F"/>
    <w:rsid w:val="00377BA3"/>
    <w:rsid w:val="00386C11"/>
    <w:rsid w:val="00397466"/>
    <w:rsid w:val="003A1176"/>
    <w:rsid w:val="003A6148"/>
    <w:rsid w:val="003B0EC3"/>
    <w:rsid w:val="003C33F6"/>
    <w:rsid w:val="003C3D2E"/>
    <w:rsid w:val="003C43A5"/>
    <w:rsid w:val="003E1C5C"/>
    <w:rsid w:val="003E6650"/>
    <w:rsid w:val="003F5B46"/>
    <w:rsid w:val="00401363"/>
    <w:rsid w:val="00402E47"/>
    <w:rsid w:val="00407018"/>
    <w:rsid w:val="00417F9F"/>
    <w:rsid w:val="00425015"/>
    <w:rsid w:val="00430490"/>
    <w:rsid w:val="00430994"/>
    <w:rsid w:val="00440573"/>
    <w:rsid w:val="00441641"/>
    <w:rsid w:val="00441B6D"/>
    <w:rsid w:val="004556EF"/>
    <w:rsid w:val="00462B07"/>
    <w:rsid w:val="0046516B"/>
    <w:rsid w:val="00465BD2"/>
    <w:rsid w:val="004715C8"/>
    <w:rsid w:val="00481190"/>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4EA5"/>
    <w:rsid w:val="0056213C"/>
    <w:rsid w:val="00564660"/>
    <w:rsid w:val="00580C24"/>
    <w:rsid w:val="005968EF"/>
    <w:rsid w:val="00596C1E"/>
    <w:rsid w:val="005A2E26"/>
    <w:rsid w:val="005B7BCA"/>
    <w:rsid w:val="005C0DAE"/>
    <w:rsid w:val="005C188E"/>
    <w:rsid w:val="005D2349"/>
    <w:rsid w:val="005D5306"/>
    <w:rsid w:val="005E1B60"/>
    <w:rsid w:val="005E5507"/>
    <w:rsid w:val="005E607B"/>
    <w:rsid w:val="005F0A8D"/>
    <w:rsid w:val="00601229"/>
    <w:rsid w:val="00603B67"/>
    <w:rsid w:val="00605358"/>
    <w:rsid w:val="00612BF2"/>
    <w:rsid w:val="006162A2"/>
    <w:rsid w:val="006240DA"/>
    <w:rsid w:val="0063256E"/>
    <w:rsid w:val="00633F04"/>
    <w:rsid w:val="00635219"/>
    <w:rsid w:val="00635EC0"/>
    <w:rsid w:val="00640B58"/>
    <w:rsid w:val="00651B02"/>
    <w:rsid w:val="00651B19"/>
    <w:rsid w:val="00660A29"/>
    <w:rsid w:val="00677289"/>
    <w:rsid w:val="00693309"/>
    <w:rsid w:val="00695519"/>
    <w:rsid w:val="006A4134"/>
    <w:rsid w:val="006A5DDA"/>
    <w:rsid w:val="006A6701"/>
    <w:rsid w:val="006A761B"/>
    <w:rsid w:val="006B21F4"/>
    <w:rsid w:val="006B3753"/>
    <w:rsid w:val="006B7AD6"/>
    <w:rsid w:val="006C50FD"/>
    <w:rsid w:val="006C5D3F"/>
    <w:rsid w:val="006D1DD4"/>
    <w:rsid w:val="006D4014"/>
    <w:rsid w:val="006D44C1"/>
    <w:rsid w:val="006E104A"/>
    <w:rsid w:val="006E5651"/>
    <w:rsid w:val="006E5B85"/>
    <w:rsid w:val="006F026A"/>
    <w:rsid w:val="006F6E2C"/>
    <w:rsid w:val="0070265B"/>
    <w:rsid w:val="00704813"/>
    <w:rsid w:val="007128ED"/>
    <w:rsid w:val="0072290D"/>
    <w:rsid w:val="00723D6D"/>
    <w:rsid w:val="00724537"/>
    <w:rsid w:val="00731724"/>
    <w:rsid w:val="007335DC"/>
    <w:rsid w:val="0073474B"/>
    <w:rsid w:val="00735511"/>
    <w:rsid w:val="00737208"/>
    <w:rsid w:val="00744DE6"/>
    <w:rsid w:val="00762452"/>
    <w:rsid w:val="007639E0"/>
    <w:rsid w:val="007658ED"/>
    <w:rsid w:val="00775507"/>
    <w:rsid w:val="00783473"/>
    <w:rsid w:val="0078594B"/>
    <w:rsid w:val="00795E02"/>
    <w:rsid w:val="007979D0"/>
    <w:rsid w:val="007A4E18"/>
    <w:rsid w:val="007A5737"/>
    <w:rsid w:val="007A7B8C"/>
    <w:rsid w:val="007B4B1B"/>
    <w:rsid w:val="007B7DED"/>
    <w:rsid w:val="007C02D4"/>
    <w:rsid w:val="007C697A"/>
    <w:rsid w:val="007C6D9E"/>
    <w:rsid w:val="007D1C43"/>
    <w:rsid w:val="007D2299"/>
    <w:rsid w:val="007D6C53"/>
    <w:rsid w:val="007E1564"/>
    <w:rsid w:val="007E1E87"/>
    <w:rsid w:val="007E50BD"/>
    <w:rsid w:val="007E5B3F"/>
    <w:rsid w:val="007F2257"/>
    <w:rsid w:val="0080091D"/>
    <w:rsid w:val="00804108"/>
    <w:rsid w:val="00804FC4"/>
    <w:rsid w:val="00816367"/>
    <w:rsid w:val="00816A0B"/>
    <w:rsid w:val="00820C87"/>
    <w:rsid w:val="00824B22"/>
    <w:rsid w:val="00830C53"/>
    <w:rsid w:val="00837FAA"/>
    <w:rsid w:val="00841F77"/>
    <w:rsid w:val="0085276D"/>
    <w:rsid w:val="00863390"/>
    <w:rsid w:val="0086385C"/>
    <w:rsid w:val="00871916"/>
    <w:rsid w:val="00872D7B"/>
    <w:rsid w:val="00873FB0"/>
    <w:rsid w:val="008956DD"/>
    <w:rsid w:val="008A510E"/>
    <w:rsid w:val="008A522A"/>
    <w:rsid w:val="008B4464"/>
    <w:rsid w:val="008B750B"/>
    <w:rsid w:val="008C3162"/>
    <w:rsid w:val="008D1F14"/>
    <w:rsid w:val="008E26F4"/>
    <w:rsid w:val="008E3924"/>
    <w:rsid w:val="008F13F7"/>
    <w:rsid w:val="008F5B4D"/>
    <w:rsid w:val="0090372F"/>
    <w:rsid w:val="00907425"/>
    <w:rsid w:val="00923C34"/>
    <w:rsid w:val="00924152"/>
    <w:rsid w:val="0092513D"/>
    <w:rsid w:val="00927A9F"/>
    <w:rsid w:val="009335CC"/>
    <w:rsid w:val="00935A55"/>
    <w:rsid w:val="00941CEB"/>
    <w:rsid w:val="00941EBD"/>
    <w:rsid w:val="0094720F"/>
    <w:rsid w:val="00953B28"/>
    <w:rsid w:val="00954322"/>
    <w:rsid w:val="00957CAA"/>
    <w:rsid w:val="0096778A"/>
    <w:rsid w:val="00973B43"/>
    <w:rsid w:val="00977656"/>
    <w:rsid w:val="009846A7"/>
    <w:rsid w:val="0098794D"/>
    <w:rsid w:val="0099497B"/>
    <w:rsid w:val="009A43BA"/>
    <w:rsid w:val="009B0D05"/>
    <w:rsid w:val="009B4CA6"/>
    <w:rsid w:val="009B79F8"/>
    <w:rsid w:val="009C5606"/>
    <w:rsid w:val="009C66D5"/>
    <w:rsid w:val="009D13FD"/>
    <w:rsid w:val="009D266A"/>
    <w:rsid w:val="009F7E07"/>
    <w:rsid w:val="00A01522"/>
    <w:rsid w:val="00A10A11"/>
    <w:rsid w:val="00A13C6A"/>
    <w:rsid w:val="00A17B09"/>
    <w:rsid w:val="00A17D7B"/>
    <w:rsid w:val="00A24A2A"/>
    <w:rsid w:val="00A365AD"/>
    <w:rsid w:val="00A36746"/>
    <w:rsid w:val="00A37456"/>
    <w:rsid w:val="00A446D9"/>
    <w:rsid w:val="00A457C6"/>
    <w:rsid w:val="00A46AD0"/>
    <w:rsid w:val="00A47063"/>
    <w:rsid w:val="00A473A8"/>
    <w:rsid w:val="00A50CFF"/>
    <w:rsid w:val="00A513F0"/>
    <w:rsid w:val="00A61AC8"/>
    <w:rsid w:val="00A6366F"/>
    <w:rsid w:val="00A65D4C"/>
    <w:rsid w:val="00A70512"/>
    <w:rsid w:val="00A77941"/>
    <w:rsid w:val="00AA1F60"/>
    <w:rsid w:val="00AA40D7"/>
    <w:rsid w:val="00AB5F7D"/>
    <w:rsid w:val="00AC0C50"/>
    <w:rsid w:val="00AC6FE2"/>
    <w:rsid w:val="00AD3213"/>
    <w:rsid w:val="00AF2318"/>
    <w:rsid w:val="00AF3925"/>
    <w:rsid w:val="00B1296B"/>
    <w:rsid w:val="00B166E4"/>
    <w:rsid w:val="00B2292F"/>
    <w:rsid w:val="00B27258"/>
    <w:rsid w:val="00B366B8"/>
    <w:rsid w:val="00B368EA"/>
    <w:rsid w:val="00B43169"/>
    <w:rsid w:val="00B501A8"/>
    <w:rsid w:val="00B55AE4"/>
    <w:rsid w:val="00B678B4"/>
    <w:rsid w:val="00B70B46"/>
    <w:rsid w:val="00B739B0"/>
    <w:rsid w:val="00B77C57"/>
    <w:rsid w:val="00B814A3"/>
    <w:rsid w:val="00B96F38"/>
    <w:rsid w:val="00BC716B"/>
    <w:rsid w:val="00BD0E74"/>
    <w:rsid w:val="00BD5F8C"/>
    <w:rsid w:val="00BD6319"/>
    <w:rsid w:val="00BE29DD"/>
    <w:rsid w:val="00C066AF"/>
    <w:rsid w:val="00C10E06"/>
    <w:rsid w:val="00C145B8"/>
    <w:rsid w:val="00C17D60"/>
    <w:rsid w:val="00C2438F"/>
    <w:rsid w:val="00C31AF0"/>
    <w:rsid w:val="00C32A7E"/>
    <w:rsid w:val="00C34F28"/>
    <w:rsid w:val="00C368DF"/>
    <w:rsid w:val="00C442C5"/>
    <w:rsid w:val="00C557E9"/>
    <w:rsid w:val="00C560A4"/>
    <w:rsid w:val="00C57B5C"/>
    <w:rsid w:val="00C57C7C"/>
    <w:rsid w:val="00C61049"/>
    <w:rsid w:val="00C63FFE"/>
    <w:rsid w:val="00C77EB0"/>
    <w:rsid w:val="00C91EB6"/>
    <w:rsid w:val="00CA10B0"/>
    <w:rsid w:val="00CA25FA"/>
    <w:rsid w:val="00CA2F8E"/>
    <w:rsid w:val="00CA3EE2"/>
    <w:rsid w:val="00CA7FD5"/>
    <w:rsid w:val="00CB3287"/>
    <w:rsid w:val="00CB33E2"/>
    <w:rsid w:val="00CB4E68"/>
    <w:rsid w:val="00CC2733"/>
    <w:rsid w:val="00CC3A36"/>
    <w:rsid w:val="00CD0050"/>
    <w:rsid w:val="00CE7481"/>
    <w:rsid w:val="00CF0A8F"/>
    <w:rsid w:val="00D048CE"/>
    <w:rsid w:val="00D05FD5"/>
    <w:rsid w:val="00D10998"/>
    <w:rsid w:val="00D15CBD"/>
    <w:rsid w:val="00D221CB"/>
    <w:rsid w:val="00D23391"/>
    <w:rsid w:val="00D31805"/>
    <w:rsid w:val="00D552B9"/>
    <w:rsid w:val="00D735B2"/>
    <w:rsid w:val="00D74021"/>
    <w:rsid w:val="00D76D01"/>
    <w:rsid w:val="00D86B8D"/>
    <w:rsid w:val="00D922A9"/>
    <w:rsid w:val="00D9394A"/>
    <w:rsid w:val="00D975B4"/>
    <w:rsid w:val="00DB0CBB"/>
    <w:rsid w:val="00DB67CC"/>
    <w:rsid w:val="00DC3783"/>
    <w:rsid w:val="00DE1070"/>
    <w:rsid w:val="00DE6DAD"/>
    <w:rsid w:val="00DE7B96"/>
    <w:rsid w:val="00E00219"/>
    <w:rsid w:val="00E01153"/>
    <w:rsid w:val="00E0316B"/>
    <w:rsid w:val="00E25E10"/>
    <w:rsid w:val="00E3461D"/>
    <w:rsid w:val="00E362F9"/>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37B2"/>
    <w:rsid w:val="00EC735A"/>
    <w:rsid w:val="00ED5F38"/>
    <w:rsid w:val="00EF27FE"/>
    <w:rsid w:val="00F07FB6"/>
    <w:rsid w:val="00F11088"/>
    <w:rsid w:val="00F1461B"/>
    <w:rsid w:val="00F149D0"/>
    <w:rsid w:val="00F16B53"/>
    <w:rsid w:val="00F25ECD"/>
    <w:rsid w:val="00F318BE"/>
    <w:rsid w:val="00F33297"/>
    <w:rsid w:val="00F343FB"/>
    <w:rsid w:val="00F356E4"/>
    <w:rsid w:val="00F359FE"/>
    <w:rsid w:val="00F42159"/>
    <w:rsid w:val="00F4256E"/>
    <w:rsid w:val="00F42EE1"/>
    <w:rsid w:val="00F4712A"/>
    <w:rsid w:val="00F5092C"/>
    <w:rsid w:val="00F51507"/>
    <w:rsid w:val="00F60F1F"/>
    <w:rsid w:val="00F64141"/>
    <w:rsid w:val="00F67508"/>
    <w:rsid w:val="00F71FC9"/>
    <w:rsid w:val="00F73B48"/>
    <w:rsid w:val="00F74F51"/>
    <w:rsid w:val="00F842AD"/>
    <w:rsid w:val="00F86B69"/>
    <w:rsid w:val="00F914EB"/>
    <w:rsid w:val="00F91B85"/>
    <w:rsid w:val="00F938E7"/>
    <w:rsid w:val="00FA3B17"/>
    <w:rsid w:val="00FA5E8D"/>
    <w:rsid w:val="00FA5F3D"/>
    <w:rsid w:val="00FB399E"/>
    <w:rsid w:val="00FB48B7"/>
    <w:rsid w:val="00FB7F50"/>
    <w:rsid w:val="00FC072C"/>
    <w:rsid w:val="00FC2A85"/>
    <w:rsid w:val="00FC40AF"/>
    <w:rsid w:val="00FC5B60"/>
    <w:rsid w:val="00FC73B9"/>
    <w:rsid w:val="00FD0A16"/>
    <w:rsid w:val="00FE3D7D"/>
    <w:rsid w:val="00FE6DCF"/>
    <w:rsid w:val="00FF4E58"/>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318F-1272-4E11-B71B-1956B114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229</TotalTime>
  <Pages>8</Pages>
  <Words>2146</Words>
  <Characters>12237</Characters>
  <Application>Microsoft Office Word</Application>
  <DocSecurity>0</DocSecurity>
  <Lines>101</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14355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84</cp:revision>
  <dcterms:created xsi:type="dcterms:W3CDTF">2020-02-01T11:48:00Z</dcterms:created>
  <dcterms:modified xsi:type="dcterms:W3CDTF">2020-02-01T16:52:00Z</dcterms:modified>
  <cp:contentStatus>ویرایش 2.5</cp:contentStatus>
  <cp:version>2.7</cp:version>
</cp:coreProperties>
</file>