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C6699F" w:rsidRDefault="00202794" w:rsidP="00202794">
      <w:pPr>
        <w:spacing w:before="240" w:line="276" w:lineRule="auto"/>
        <w:jc w:val="center"/>
        <w:rPr>
          <w:rFonts w:ascii="Arabic Typesetting" w:hAnsi="Arabic Typesetting" w:cs="Arabic Typesetting"/>
          <w:b/>
          <w:bCs/>
          <w:color w:val="00B050"/>
          <w:sz w:val="32"/>
          <w:szCs w:val="32"/>
          <w:lang w:bidi="ar-LB"/>
        </w:rPr>
      </w:pPr>
      <w:r w:rsidRPr="00C6699F">
        <w:rPr>
          <w:rFonts w:ascii="Arabic Typesetting" w:hAnsi="Arabic Typesetting" w:cs="Arabic Typesetting"/>
          <w:b/>
          <w:bCs/>
          <w:color w:val="00B050"/>
          <w:sz w:val="32"/>
          <w:szCs w:val="32"/>
          <w:rtl/>
          <w:lang w:bidi="ar-LB"/>
        </w:rPr>
        <w:t>بسم الله الرحمن الرحيم</w:t>
      </w:r>
    </w:p>
    <w:p w:rsidR="00202794" w:rsidRPr="00C6699F" w:rsidRDefault="00202794" w:rsidP="00202794">
      <w:pPr>
        <w:spacing w:before="240" w:line="276" w:lineRule="auto"/>
        <w:jc w:val="center"/>
        <w:rPr>
          <w:rFonts w:ascii="Arabic Typesetting" w:hAnsi="Arabic Typesetting" w:cs="Arabic Typesetting"/>
          <w:sz w:val="32"/>
          <w:szCs w:val="32"/>
          <w:lang w:bidi="ar-LB"/>
        </w:rPr>
      </w:pPr>
    </w:p>
    <w:p w:rsidR="00202794" w:rsidRPr="00C6699F" w:rsidRDefault="00202794" w:rsidP="00202794">
      <w:pPr>
        <w:spacing w:after="0" w:line="240" w:lineRule="auto"/>
        <w:jc w:val="both"/>
        <w:rPr>
          <w:rFonts w:ascii="Arabic Typesetting" w:hAnsi="Arabic Typesetting" w:cs="Arabic Typesetting"/>
          <w:b/>
          <w:bCs/>
          <w:sz w:val="32"/>
          <w:szCs w:val="32"/>
          <w:lang w:bidi="ar-LB"/>
        </w:rPr>
      </w:pPr>
      <w:r w:rsidRPr="00C6699F">
        <w:rPr>
          <w:rFonts w:ascii="Arabic Typesetting" w:hAnsi="Arabic Typesetting" w:cs="Arabic Typesetting"/>
          <w:b/>
          <w:bCs/>
          <w:sz w:val="32"/>
          <w:szCs w:val="32"/>
          <w:rtl/>
          <w:lang w:bidi="ar-LB"/>
        </w:rPr>
        <w:t>الدرس</w:t>
      </w:r>
      <w:r w:rsidRPr="00C6699F">
        <w:rPr>
          <w:rFonts w:ascii="Arabic Typesetting" w:hAnsi="Arabic Typesetting" w:cs="Arabic Typesetting"/>
          <w:b/>
          <w:bCs/>
          <w:color w:val="000000" w:themeColor="text1"/>
          <w:sz w:val="32"/>
          <w:szCs w:val="32"/>
          <w:rtl/>
          <w:lang w:bidi="ar-LB"/>
        </w:rPr>
        <w:t>:</w:t>
      </w:r>
      <w:r w:rsidRPr="00C6699F">
        <w:rPr>
          <w:rFonts w:ascii="Lotus Linotype" w:hAnsi="Lotus Linotype" w:cs="Lotus Linotype"/>
          <w:b/>
          <w:bCs/>
          <w:color w:val="FF0000"/>
          <w:sz w:val="32"/>
          <w:szCs w:val="32"/>
          <w:rtl/>
          <w:lang w:bidi="ar-LB"/>
        </w:rPr>
        <w:t xml:space="preserve"> </w:t>
      </w:r>
      <w:r w:rsidR="00C6699F" w:rsidRPr="00C6699F">
        <w:rPr>
          <w:rFonts w:ascii="Lotus Linotype" w:hAnsi="Lotus Linotype" w:cs="Lotus Linotype" w:hint="cs"/>
          <w:b/>
          <w:bCs/>
          <w:color w:val="FF0000"/>
          <w:sz w:val="32"/>
          <w:szCs w:val="32"/>
          <w:rtl/>
          <w:lang w:bidi="ar-LB"/>
        </w:rPr>
        <w:t>65</w:t>
      </w:r>
      <w:r w:rsidRPr="00C6699F">
        <w:rPr>
          <w:rFonts w:ascii="Lotus Linotype" w:hAnsi="Lotus Linotype" w:cs="Lotus Linotype" w:hint="cs"/>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00C6699F">
        <w:rPr>
          <w:rFonts w:ascii="Lotus Linotype" w:hAnsi="Lotus Linotype" w:cs="Lotus Linotype"/>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Pr="00C6699F">
        <w:rPr>
          <w:rFonts w:ascii="Arabic Typesetting" w:hAnsi="Arabic Typesetting" w:cs="Arabic Typesetting"/>
          <w:b/>
          <w:bCs/>
          <w:sz w:val="32"/>
          <w:szCs w:val="32"/>
          <w:rtl/>
          <w:lang w:bidi="ar-LB"/>
        </w:rPr>
        <w:t>الأستاذ</w:t>
      </w:r>
      <w:r w:rsidRPr="00C6699F">
        <w:rPr>
          <w:rFonts w:ascii="Arabic Typesetting" w:hAnsi="Arabic Typesetting" w:cs="Arabic Typesetting"/>
          <w:sz w:val="32"/>
          <w:szCs w:val="32"/>
          <w:rtl/>
          <w:lang w:bidi="ar-LB"/>
        </w:rPr>
        <w:t xml:space="preserve">: الشيخ محمد تقي الشهيدي </w:t>
      </w:r>
      <w:r w:rsidRPr="00C6699F">
        <w:rPr>
          <w:rFonts w:ascii="Arabic Typesetting" w:hAnsi="Arabic Typesetting" w:cs="Taher" w:hint="cs"/>
          <w:sz w:val="28"/>
          <w:szCs w:val="28"/>
          <w:rtl/>
          <w:lang w:bidi="ar-LB"/>
        </w:rPr>
        <w:t>=</w:t>
      </w:r>
      <w:r w:rsidRPr="00C6699F">
        <w:rPr>
          <w:rFonts w:ascii="Arabic Typesetting" w:hAnsi="Arabic Typesetting" w:cs="Arabic Typesetting"/>
          <w:b/>
          <w:bCs/>
          <w:sz w:val="32"/>
          <w:szCs w:val="32"/>
          <w:rtl/>
          <w:lang w:bidi="ar-LB"/>
        </w:rPr>
        <w:t xml:space="preserve">                                                                                          </w:t>
      </w:r>
    </w:p>
    <w:p w:rsidR="00202794" w:rsidRPr="00C6699F" w:rsidRDefault="00202794" w:rsidP="00202794">
      <w:pPr>
        <w:spacing w:after="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المبح</w:t>
      </w:r>
      <w:r w:rsidRPr="00C6699F">
        <w:rPr>
          <w:rFonts w:ascii="Arabic Typesetting" w:hAnsi="Arabic Typesetting" w:cs="Arabic Typesetting"/>
          <w:b/>
          <w:bCs/>
          <w:color w:val="000000" w:themeColor="text1"/>
          <w:sz w:val="32"/>
          <w:szCs w:val="32"/>
          <w:rtl/>
          <w:lang w:bidi="ar-LB"/>
        </w:rPr>
        <w:t>ث:</w:t>
      </w:r>
      <w:r w:rsidRPr="00C6699F">
        <w:rPr>
          <w:rFonts w:ascii="Arabic Typesetting" w:hAnsi="Arabic Typesetting" w:cs="Arabic Typesetting"/>
          <w:color w:val="000000" w:themeColor="text1"/>
          <w:sz w:val="32"/>
          <w:szCs w:val="32"/>
          <w:rtl/>
          <w:lang w:bidi="ar-LB"/>
        </w:rPr>
        <w:t xml:space="preserve"> </w:t>
      </w:r>
      <w:r w:rsidR="000C07EB" w:rsidRPr="00C6699F">
        <w:rPr>
          <w:rFonts w:ascii="Arabic Typesetting" w:hAnsi="Arabic Typesetting" w:cs="Arabic Typesetting"/>
          <w:b/>
          <w:bCs/>
          <w:color w:val="FF0000"/>
          <w:sz w:val="32"/>
          <w:szCs w:val="32"/>
          <w:rtl/>
          <w:lang w:bidi="ar-LB"/>
        </w:rPr>
        <w:t>الم</w:t>
      </w:r>
      <w:r w:rsidR="000C07EB" w:rsidRPr="00C6699F">
        <w:rPr>
          <w:rFonts w:ascii="Arabic Typesetting" w:hAnsi="Arabic Typesetting" w:cs="Arabic Typesetting" w:hint="cs"/>
          <w:b/>
          <w:bCs/>
          <w:color w:val="FF0000"/>
          <w:sz w:val="32"/>
          <w:szCs w:val="32"/>
          <w:rtl/>
          <w:lang w:bidi="ar-LB"/>
        </w:rPr>
        <w:t>طلق والمقيد</w:t>
      </w:r>
      <w:r w:rsidRPr="00C6699F">
        <w:rPr>
          <w:rFonts w:ascii="Arabic Typesetting" w:hAnsi="Arabic Typesetting" w:cs="Arabic Typesetting"/>
          <w:color w:val="FF0000"/>
          <w:sz w:val="32"/>
          <w:szCs w:val="32"/>
          <w:rtl/>
          <w:lang w:bidi="ar-LB"/>
        </w:rPr>
        <w:t xml:space="preserve"> </w:t>
      </w:r>
      <w:r w:rsidRPr="00C6699F">
        <w:rPr>
          <w:rFonts w:ascii="Arabic Typesetting" w:hAnsi="Arabic Typesetting" w:cs="Arabic Typesetting"/>
          <w:b/>
          <w:bCs/>
          <w:sz w:val="32"/>
          <w:szCs w:val="32"/>
          <w:rtl/>
          <w:lang w:bidi="ar-LB"/>
        </w:rPr>
        <w:t>(</w:t>
      </w:r>
      <w:r w:rsidR="00C6699F" w:rsidRPr="00C6699F">
        <w:rPr>
          <w:rFonts w:ascii="Arabic Typesetting" w:hAnsi="Arabic Typesetting" w:cs="Arabic Typesetting" w:hint="cs"/>
          <w:b/>
          <w:bCs/>
          <w:color w:val="806000" w:themeColor="accent4" w:themeShade="80"/>
          <w:sz w:val="32"/>
          <w:szCs w:val="32"/>
          <w:rtl/>
          <w:lang w:bidi="ar-LB"/>
        </w:rPr>
        <w:t>التنبيهات</w:t>
      </w:r>
      <w:r w:rsidRPr="00C6699F">
        <w:rPr>
          <w:rFonts w:ascii="Arabic Typesetting" w:hAnsi="Arabic Typesetting" w:cs="Arabic Typesetting"/>
          <w:b/>
          <w:bCs/>
          <w:sz w:val="32"/>
          <w:szCs w:val="32"/>
          <w:rtl/>
          <w:lang w:bidi="ar-LB"/>
        </w:rPr>
        <w:t>)</w:t>
      </w:r>
      <w:r w:rsidR="000C07EB" w:rsidRPr="00C6699F">
        <w:rPr>
          <w:rFonts w:ascii="Arabic Typesetting" w:hAnsi="Arabic Typesetting" w:cs="Arabic Typesetting" w:hint="cs"/>
          <w:b/>
          <w:bCs/>
          <w:sz w:val="32"/>
          <w:szCs w:val="32"/>
          <w:rtl/>
          <w:lang w:bidi="ar-LB"/>
        </w:rPr>
        <w:t xml:space="preserve">         </w:t>
      </w:r>
      <w:r w:rsidRP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hint="cs"/>
          <w:b/>
          <w:bCs/>
          <w:sz w:val="32"/>
          <w:szCs w:val="32"/>
          <w:rtl/>
          <w:lang w:bidi="ar-LB"/>
        </w:rPr>
        <w:t xml:space="preserve"> </w:t>
      </w:r>
      <w:r w:rsidRPr="00C6699F">
        <w:rPr>
          <w:rFonts w:ascii="Arabic Typesetting" w:hAnsi="Arabic Typesetting" w:cs="Arabic Typesetting"/>
          <w:b/>
          <w:bCs/>
          <w:sz w:val="32"/>
          <w:szCs w:val="32"/>
          <w:rtl/>
          <w:lang w:bidi="ar-LB"/>
        </w:rPr>
        <w:t xml:space="preserve">     الدرس</w:t>
      </w:r>
      <w:r w:rsidRPr="00C6699F">
        <w:rPr>
          <w:rFonts w:ascii="Arabic Typesetting" w:hAnsi="Arabic Typesetting" w:cs="Arabic Typesetting"/>
          <w:sz w:val="32"/>
          <w:szCs w:val="32"/>
          <w:rtl/>
          <w:lang w:bidi="ar-LB"/>
        </w:rPr>
        <w:t>: الأصول</w:t>
      </w:r>
    </w:p>
    <w:p w:rsidR="00202794" w:rsidRPr="00C6699F" w:rsidRDefault="00202794" w:rsidP="00202794">
      <w:pPr>
        <w:spacing w:before="24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التاريخ</w:t>
      </w:r>
      <w:r w:rsidRPr="00C6699F">
        <w:rPr>
          <w:rFonts w:ascii="Arabic Typesetting" w:hAnsi="Arabic Typesetting" w:cs="Arabic Typesetting"/>
          <w:b/>
          <w:bCs/>
          <w:color w:val="000000" w:themeColor="text1"/>
          <w:sz w:val="32"/>
          <w:szCs w:val="32"/>
          <w:rtl/>
          <w:lang w:bidi="ar-LB"/>
        </w:rPr>
        <w:t>:</w:t>
      </w:r>
      <w:r w:rsidR="00C6699F">
        <w:rPr>
          <w:rFonts w:ascii="Arabic Typesetting" w:hAnsi="Arabic Typesetting" w:cs="Arabic Typesetting" w:hint="cs"/>
          <w:sz w:val="32"/>
          <w:szCs w:val="32"/>
          <w:rtl/>
          <w:lang w:bidi="ar-LB"/>
        </w:rPr>
        <w:t xml:space="preserve"> الإثنين، 29 رجب الأصب، 1444 ه</w:t>
      </w:r>
    </w:p>
    <w:p w:rsidR="00202794" w:rsidRPr="00C6699F" w:rsidRDefault="00202794" w:rsidP="00202794">
      <w:pPr>
        <w:rPr>
          <w:rFonts w:ascii="Lotus Linotype" w:hAnsi="Lotus Linotype" w:cs="Lotus Linotype"/>
          <w:sz w:val="32"/>
          <w:szCs w:val="32"/>
          <w:lang w:bidi="ar-LB"/>
        </w:rPr>
      </w:pPr>
    </w:p>
    <w:p w:rsidR="00202794" w:rsidRPr="00C6699F" w:rsidRDefault="00202794" w:rsidP="00202794">
      <w:pPr>
        <w:jc w:val="center"/>
        <w:rPr>
          <w:rFonts w:ascii="Lotus Linotype" w:hAnsi="Lotus Linotype" w:cs="Lotus Linotype"/>
          <w:color w:val="AFD597"/>
          <w:sz w:val="32"/>
          <w:szCs w:val="32"/>
          <w:lang w:bidi="ar-LB"/>
        </w:rPr>
      </w:pPr>
    </w:p>
    <w:p w:rsidR="00202794" w:rsidRPr="00C6699F" w:rsidRDefault="00202794" w:rsidP="00202794">
      <w:pPr>
        <w:jc w:val="center"/>
        <w:rPr>
          <w:rFonts w:ascii="Lotus Linotype" w:hAnsi="Lotus Linotype" w:cs="Lotus Linotype"/>
          <w:color w:val="385623" w:themeColor="accent6" w:themeShade="80"/>
          <w:sz w:val="32"/>
          <w:szCs w:val="32"/>
          <w:lang w:bidi="ar-LB"/>
        </w:rPr>
      </w:pPr>
      <w:r w:rsidRPr="00C6699F">
        <w:rPr>
          <w:rFonts w:ascii="Arabic Typesetting" w:hAnsi="Arabic Typesetting" w:cs="Arabic Typesetting"/>
          <w:b/>
          <w:bCs/>
          <w:color w:val="385623" w:themeColor="accent6" w:themeShade="80"/>
          <w:sz w:val="36"/>
          <w:szCs w:val="36"/>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Pr="00C6699F" w:rsidRDefault="00C02B86" w:rsidP="00202794">
      <w:pPr>
        <w:jc w:val="both"/>
        <w:rPr>
          <w:rFonts w:ascii="Lotus Linotype" w:hAnsi="Lotus Linotype" w:cs="Lotus Linotype"/>
          <w:sz w:val="32"/>
          <w:szCs w:val="32"/>
          <w:rtl/>
          <w:lang w:bidi="ar-LB"/>
        </w:rPr>
      </w:pPr>
    </w:p>
    <w:p w:rsidR="00EB746D" w:rsidRDefault="00EB746D" w:rsidP="00202794">
      <w:pPr>
        <w:jc w:val="both"/>
        <w:rPr>
          <w:rFonts w:ascii="Lotus Linotype" w:hAnsi="Lotus Linotype" w:cs="Lotus Linotype" w:hint="cs"/>
          <w:sz w:val="32"/>
          <w:szCs w:val="32"/>
          <w:rtl/>
          <w:lang w:bidi="ar-LB"/>
        </w:rPr>
      </w:pPr>
    </w:p>
    <w:p w:rsidR="004D7451" w:rsidRDefault="00C6699F" w:rsidP="00202794">
      <w:pPr>
        <w:jc w:val="both"/>
        <w:rPr>
          <w:rFonts w:ascii="Lotus Linotype" w:hAnsi="Lotus Linotype" w:cs="Lotus Linotype"/>
          <w:sz w:val="32"/>
          <w:szCs w:val="32"/>
          <w:rtl/>
          <w:lang w:bidi="ar-LB"/>
        </w:rPr>
      </w:pPr>
      <w:r w:rsidRPr="004D7451">
        <w:rPr>
          <w:rFonts w:ascii="Lotus Linotype" w:hAnsi="Lotus Linotype" w:cs="Lotus Linotype" w:hint="cs"/>
          <w:b/>
          <w:bCs/>
          <w:sz w:val="32"/>
          <w:szCs w:val="32"/>
          <w:rtl/>
          <w:lang w:bidi="ar-LB"/>
        </w:rPr>
        <w:t>قلنا بأنّ مقتضى الإطلاق ومقدمات الحكمة</w:t>
      </w:r>
      <w:r w:rsidR="004D7451" w:rsidRPr="004D7451">
        <w:rPr>
          <w:rFonts w:ascii="Lotus Linotype" w:hAnsi="Lotus Linotype" w:cs="Lotus Linotype" w:hint="cs"/>
          <w:b/>
          <w:bCs/>
          <w:color w:val="FF0000"/>
          <w:sz w:val="32"/>
          <w:szCs w:val="32"/>
          <w:rtl/>
          <w:lang w:bidi="ar-LB"/>
        </w:rPr>
        <w:t>:</w:t>
      </w:r>
      <w:r w:rsidRPr="004D7451">
        <w:rPr>
          <w:rFonts w:ascii="Lotus Linotype" w:hAnsi="Lotus Linotype" w:cs="Lotus Linotype" w:hint="cs"/>
          <w:b/>
          <w:bCs/>
          <w:sz w:val="32"/>
          <w:szCs w:val="32"/>
          <w:rtl/>
          <w:lang w:bidi="ar-LB"/>
        </w:rPr>
        <w:t xml:space="preserve"> </w:t>
      </w:r>
      <w:r w:rsidRPr="004D7451">
        <w:rPr>
          <w:rFonts w:ascii="Lotus Linotype" w:hAnsi="Lotus Linotype" w:cs="Lotus Linotype" w:hint="cs"/>
          <w:b/>
          <w:bCs/>
          <w:color w:val="385623" w:themeColor="accent6" w:themeShade="80"/>
          <w:sz w:val="32"/>
          <w:szCs w:val="32"/>
          <w:rtl/>
          <w:lang w:bidi="ar-LB"/>
        </w:rPr>
        <w:t>كون الطبيعة تمام الموضوع للحكم وأما استفادة شمولية الحكم أو بدليته فإنّما هي من قرائن أخرى</w:t>
      </w:r>
      <w:r>
        <w:rPr>
          <w:rFonts w:ascii="Lotus Linotype" w:hAnsi="Lotus Linotype" w:cs="Lotus Linotype" w:hint="cs"/>
          <w:sz w:val="32"/>
          <w:szCs w:val="32"/>
          <w:rtl/>
          <w:lang w:bidi="ar-LB"/>
        </w:rPr>
        <w:t xml:space="preserve">. </w:t>
      </w:r>
    </w:p>
    <w:p w:rsidR="00C6699F" w:rsidRDefault="00C6699F" w:rsidP="00202794">
      <w:pPr>
        <w:jc w:val="both"/>
        <w:rPr>
          <w:rFonts w:ascii="Lotus Linotype" w:hAnsi="Lotus Linotype" w:cs="Lotus Linotype"/>
          <w:sz w:val="32"/>
          <w:szCs w:val="32"/>
          <w:rtl/>
          <w:lang w:bidi="ar-LB"/>
        </w:rPr>
      </w:pPr>
      <w:r w:rsidRPr="004D7451">
        <w:rPr>
          <w:rFonts w:ascii="Lotus Linotype" w:hAnsi="Lotus Linotype" w:cs="Lotus Linotype" w:hint="cs"/>
          <w:b/>
          <w:bCs/>
          <w:sz w:val="32"/>
          <w:szCs w:val="32"/>
          <w:rtl/>
          <w:lang w:bidi="ar-LB"/>
        </w:rPr>
        <w:t>من جملة تلك القرائن في خطاب النهي</w:t>
      </w:r>
      <w:r>
        <w:rPr>
          <w:rFonts w:ascii="Lotus Linotype" w:hAnsi="Lotus Linotype" w:cs="Lotus Linotype" w:hint="cs"/>
          <w:sz w:val="32"/>
          <w:szCs w:val="32"/>
          <w:rtl/>
          <w:lang w:bidi="ar-LB"/>
        </w:rPr>
        <w:t xml:space="preserve">: </w:t>
      </w:r>
      <w:r w:rsidRPr="004D7451">
        <w:rPr>
          <w:rFonts w:ascii="Lotus Linotype" w:hAnsi="Lotus Linotype" w:cs="Lotus Linotype" w:hint="cs"/>
          <w:b/>
          <w:bCs/>
          <w:color w:val="FF0000"/>
          <w:sz w:val="32"/>
          <w:szCs w:val="32"/>
          <w:rtl/>
          <w:lang w:bidi="ar-LB"/>
        </w:rPr>
        <w:t>غلبة انحلاليّة المفسدة</w:t>
      </w:r>
      <w:r>
        <w:rPr>
          <w:rFonts w:ascii="Lotus Linotype" w:hAnsi="Lotus Linotype" w:cs="Lotus Linotype" w:hint="cs"/>
          <w:sz w:val="32"/>
          <w:szCs w:val="32"/>
          <w:rtl/>
          <w:lang w:bidi="ar-LB"/>
        </w:rPr>
        <w:t xml:space="preserve">؛ فإنّها توجب ظهور خطاب النهيّ في الإنحلال. </w:t>
      </w:r>
    </w:p>
    <w:p w:rsidR="004D7451" w:rsidRDefault="00C6699F" w:rsidP="004D7451">
      <w:pPr>
        <w:jc w:val="both"/>
        <w:rPr>
          <w:rFonts w:ascii="Lotus Linotype" w:hAnsi="Lotus Linotype" w:cs="Lotus Linotype"/>
          <w:sz w:val="32"/>
          <w:szCs w:val="32"/>
          <w:rtl/>
          <w:lang w:bidi="ar-LB"/>
        </w:rPr>
      </w:pPr>
      <w:r w:rsidRPr="004D7451">
        <w:rPr>
          <w:rFonts w:ascii="Lotus Linotype" w:hAnsi="Lotus Linotype" w:cs="Lotus Linotype" w:hint="cs"/>
          <w:color w:val="FF0000"/>
          <w:sz w:val="32"/>
          <w:szCs w:val="32"/>
          <w:rtl/>
          <w:lang w:bidi="ar-LB"/>
        </w:rPr>
        <w:t xml:space="preserve">وما قد يقال: </w:t>
      </w:r>
      <w:r>
        <w:rPr>
          <w:rFonts w:ascii="Lotus Linotype" w:hAnsi="Lotus Linotype" w:cs="Lotus Linotype" w:hint="cs"/>
          <w:sz w:val="32"/>
          <w:szCs w:val="32"/>
          <w:rtl/>
          <w:lang w:bidi="ar-LB"/>
        </w:rPr>
        <w:t>من أنّ الفارق بين خطاب الأمر وخطاب النهي</w:t>
      </w:r>
      <w:r w:rsidR="004D7451">
        <w:rPr>
          <w:rFonts w:ascii="Lotus Linotype" w:hAnsi="Lotus Linotype" w:cs="Lotus Linotype" w:hint="cs"/>
          <w:sz w:val="32"/>
          <w:szCs w:val="32"/>
          <w:rtl/>
          <w:lang w:bidi="ar-LB"/>
        </w:rPr>
        <w:t>:</w:t>
      </w:r>
    </w:p>
    <w:p w:rsidR="00C6699F" w:rsidRDefault="00C6699F" w:rsidP="004D7451">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 أنّ الأمر يبعث نحو إيجاد الطبيعة والنهي يزجر عن إيجاد الطبيعة أي يحرّك نحو ترك الطبيعة. فالنهي يقتضي انعدام الطبيعة، وانعدام الطبيعة بانعدام جميع أفرادها بينما أنّ وجود الطبيعة بوجود فردٍ واحدٍ منها، فإذا وُجد فردٌ واحد من الإنسان يُقال "الإنسان موجود" ولكن ما دام لم تنعدم </w:t>
      </w:r>
      <w:r w:rsidR="008D5743">
        <w:rPr>
          <w:rFonts w:ascii="Lotus Linotype" w:hAnsi="Lotus Linotype" w:cs="Lotus Linotype" w:hint="cs"/>
          <w:sz w:val="32"/>
          <w:szCs w:val="32"/>
          <w:rtl/>
          <w:lang w:bidi="ar-LB"/>
        </w:rPr>
        <w:t xml:space="preserve">أفراد الإنسان كلُّها لا يُقال "الإنسان معدومٌ". </w:t>
      </w:r>
    </w:p>
    <w:p w:rsidR="006D0186" w:rsidRDefault="008D5743" w:rsidP="004D7451">
      <w:pPr>
        <w:jc w:val="both"/>
        <w:rPr>
          <w:rFonts w:ascii="Lotus Linotype" w:hAnsi="Lotus Linotype" w:cs="Lotus Linotype"/>
          <w:sz w:val="32"/>
          <w:szCs w:val="32"/>
          <w:rtl/>
          <w:lang w:bidi="ar-LB"/>
        </w:rPr>
      </w:pPr>
      <w:r w:rsidRPr="004D7451">
        <w:rPr>
          <w:rFonts w:ascii="Lotus Linotype" w:hAnsi="Lotus Linotype" w:cs="Lotus Linotype" w:hint="cs"/>
          <w:b/>
          <w:bCs/>
          <w:color w:val="FF0000"/>
          <w:sz w:val="32"/>
          <w:szCs w:val="32"/>
          <w:rtl/>
          <w:lang w:bidi="ar-LB"/>
        </w:rPr>
        <w:t xml:space="preserve">هذا البيان غير صحيح؛ </w:t>
      </w:r>
      <w:r>
        <w:rPr>
          <w:rFonts w:ascii="Lotus Linotype" w:hAnsi="Lotus Linotype" w:cs="Lotus Linotype" w:hint="cs"/>
          <w:sz w:val="32"/>
          <w:szCs w:val="32"/>
          <w:rtl/>
          <w:lang w:bidi="ar-LB"/>
        </w:rPr>
        <w:t>فإنّنا لا نُنكر أنّ انعدام الطبيعة بانعدام جميع أفرادها ولكن هذا لا يقتضي الإنحلال في النهي</w:t>
      </w:r>
      <w:r w:rsidR="004D7451">
        <w:rPr>
          <w:rFonts w:ascii="Lotus Linotype" w:hAnsi="Lotus Linotype" w:cs="Lotus Linotype" w:hint="cs"/>
          <w:sz w:val="32"/>
          <w:szCs w:val="32"/>
          <w:rtl/>
          <w:lang w:bidi="ar-LB"/>
        </w:rPr>
        <w:t>؛</w:t>
      </w:r>
      <w:r>
        <w:rPr>
          <w:rFonts w:ascii="Lotus Linotype" w:hAnsi="Lotus Linotype" w:cs="Lotus Linotype" w:hint="cs"/>
          <w:sz w:val="32"/>
          <w:szCs w:val="32"/>
          <w:rtl/>
          <w:lang w:bidi="ar-LB"/>
        </w:rPr>
        <w:t xml:space="preserve"> فيمكن أن يكون هناك </w:t>
      </w:r>
      <w:r w:rsidR="00895868">
        <w:rPr>
          <w:rFonts w:ascii="Lotus Linotype" w:hAnsi="Lotus Linotype" w:cs="Lotus Linotype" w:hint="cs"/>
          <w:sz w:val="32"/>
          <w:szCs w:val="32"/>
          <w:rtl/>
          <w:lang w:bidi="ar-LB"/>
        </w:rPr>
        <w:t xml:space="preserve">نهيٌّ وحدانيٌّ متعلّقٌ بالطبيعة، كالنهي عن ارتكاب المفطّرات في شهر رمضان فإنّه نهيٌّ وحدانيّ ولا يُمثل هذا النهي إلا بترك جميع المفطرات، ولكن هذا غير الانحلال؛  يعني فرقٌ بين النهي عن صرف وجود الطبيعة والنهي عن جميع وجودات الطبيعة. النهي عن صرف وجود الطبيعة أيضاً يقتضي ترك جميع أفرادها ولكن لو أُتي بفردٍ واحدٍ منها تحقق عصيان هذا النهي ولا يلزم بعدئذٍ </w:t>
      </w:r>
      <w:r w:rsidR="00895868">
        <w:rPr>
          <w:rFonts w:ascii="Lotus Linotype" w:hAnsi="Lotus Linotype" w:cs="Lotus Linotype" w:hint="cs"/>
          <w:sz w:val="32"/>
          <w:szCs w:val="32"/>
          <w:rtl/>
          <w:lang w:bidi="ar-LB"/>
        </w:rPr>
        <w:lastRenderedPageBreak/>
        <w:t>ترك سائر أفراد الطبيعة، بخلا</w:t>
      </w:r>
      <w:r w:rsidR="006D0186">
        <w:rPr>
          <w:rFonts w:ascii="Lotus Linotype" w:hAnsi="Lotus Linotype" w:cs="Lotus Linotype" w:hint="cs"/>
          <w:sz w:val="32"/>
          <w:szCs w:val="32"/>
          <w:rtl/>
          <w:lang w:bidi="ar-LB"/>
        </w:rPr>
        <w:t xml:space="preserve">ف النهي عن جميع وجودات الطبيعة </w:t>
      </w:r>
      <w:r w:rsidR="00895868">
        <w:rPr>
          <w:rFonts w:ascii="Lotus Linotype" w:hAnsi="Lotus Linotype" w:cs="Lotus Linotype" w:hint="cs"/>
          <w:sz w:val="32"/>
          <w:szCs w:val="32"/>
          <w:rtl/>
          <w:lang w:bidi="ar-LB"/>
        </w:rPr>
        <w:t>بل نذكر لذلك مثالاً عرفياً:</w:t>
      </w:r>
    </w:p>
    <w:p w:rsidR="00156C60" w:rsidRDefault="00895868" w:rsidP="004D7451">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فإنّ المولى قد يقول لعبده "لا تتكلم أمام الناس" وغرضه من ذلك أن يكتم عن الناس كون عبده سميعاً</w:t>
      </w:r>
      <w:r w:rsidR="008F714F">
        <w:rPr>
          <w:rFonts w:ascii="Lotus Linotype" w:hAnsi="Lotus Linotype" w:cs="Lotus Linotype" w:hint="cs"/>
          <w:sz w:val="32"/>
          <w:szCs w:val="32"/>
          <w:rtl/>
          <w:lang w:bidi="ar-LB"/>
        </w:rPr>
        <w:t>، يريد أن يبعثه كعين وجاسوس والناس يظ</w:t>
      </w:r>
      <w:r w:rsidR="00156C60">
        <w:rPr>
          <w:rFonts w:ascii="Lotus Linotype" w:hAnsi="Lotus Linotype" w:cs="Lotus Linotype" w:hint="cs"/>
          <w:sz w:val="32"/>
          <w:szCs w:val="32"/>
          <w:rtl/>
          <w:lang w:bidi="ar-LB"/>
        </w:rPr>
        <w:t xml:space="preserve">نون أنّه أطرش لا يسمع ولا يتكلم، فيقول له لا تتكلم أمام الناس، بحيث لو صدر منه تكلّمٌ واحد أمام الناس فشل أُطروحة المولى، فإنّ الناس يعرفون أنّه ليس أطرش، فهذا نهيٌّ عن صرف وجود التكلّم ولكن امتثاله يقتضي أن يترك العبد جميع أفراد التكلّم، لكن النهي عن التكلم نهيٌّ وحدانيّ. هنا أيضاً ترك الطبيعة بترك جميع أفرادها ولكنه لا يقتضي الانحلال في النهي. </w:t>
      </w:r>
    </w:p>
    <w:p w:rsidR="006D0186" w:rsidRDefault="00156C60" w:rsidP="00156C60">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بخلاف ما لو قال المولى لعبده "لا تتكلم أمام الناس" لأنّه عرف من هذا العبد أنّه كل ما يتكلم يذمّ ماء وجه المولى، أصلا لا يعرف أساليب التكلّم، فلو تكلّم بكلامٍ مع ذلك النهي عن التكلم باقٍ بالنسبة إليه ويقتضي أن يترك الفرد الثاني من التكلم وهكذا. </w:t>
      </w:r>
    </w:p>
    <w:p w:rsidR="00156C60" w:rsidRDefault="00156C60" w:rsidP="006D0186">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الكلام في هذا النهي، مجرّد كون ترك الطبيعة بترك جميع أفرادها لا يقتضي كون النهي انحلاليّاً، </w:t>
      </w:r>
      <w:r w:rsidRPr="006D0186">
        <w:rPr>
          <w:rFonts w:ascii="Lotus Linotype" w:hAnsi="Lotus Linotype" w:cs="Lotus Linotype" w:hint="cs"/>
          <w:b/>
          <w:bCs/>
          <w:color w:val="FF0000"/>
          <w:sz w:val="32"/>
          <w:szCs w:val="32"/>
          <w:rtl/>
          <w:lang w:bidi="ar-LB"/>
        </w:rPr>
        <w:t>فنكتة انحلاليّة</w:t>
      </w:r>
      <w:r w:rsidRPr="006D0186">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النهي شيءٌ آخر غير أنّ انعدام الطبيعة بانعدام جميع أفرادها بخلاف وجود الطبيعة فإنّ وجودها بوجود فردٍ واحدٍ منها.</w:t>
      </w:r>
    </w:p>
    <w:p w:rsidR="006D0186" w:rsidRDefault="00156C60" w:rsidP="006D0186">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كما أنّه لا يتمّ ما ذكره السيد الخوئي</w:t>
      </w:r>
      <w:r w:rsidR="006D0186">
        <w:rPr>
          <w:rFonts w:ascii="Lotus Linotype" w:hAnsi="Lotus Linotype" w:cs="Lotus Linotype" w:hint="cs"/>
          <w:sz w:val="32"/>
          <w:szCs w:val="32"/>
          <w:rtl/>
          <w:lang w:bidi="ar-LB"/>
        </w:rPr>
        <w:t xml:space="preserve"> </w:t>
      </w:r>
      <w:r w:rsidR="00EB746D">
        <w:rPr>
          <w:rFonts w:ascii="Lotus Linotype" w:hAnsi="Lotus Linotype" w:cs="Taher" w:hint="cs"/>
          <w:sz w:val="32"/>
          <w:szCs w:val="32"/>
          <w:rtl/>
          <w:lang w:bidi="ar-LB"/>
        </w:rPr>
        <w:t>رحمه لله</w:t>
      </w:r>
      <w:r>
        <w:rPr>
          <w:rFonts w:ascii="Lotus Linotype" w:hAnsi="Lotus Linotype" w:cs="Lotus Linotype" w:hint="cs"/>
          <w:sz w:val="32"/>
          <w:szCs w:val="32"/>
          <w:rtl/>
          <w:lang w:bidi="ar-LB"/>
        </w:rPr>
        <w:t xml:space="preserve"> من أنّ نكتة ظهور النهي في الإنحلال</w:t>
      </w:r>
      <w:r w:rsidR="006D0186">
        <w:rPr>
          <w:rFonts w:ascii="Lotus Linotype" w:hAnsi="Lotus Linotype" w:cs="Lotus Linotype" w:hint="cs"/>
          <w:sz w:val="32"/>
          <w:szCs w:val="32"/>
          <w:rtl/>
          <w:lang w:bidi="ar-LB"/>
        </w:rPr>
        <w:t>:</w:t>
      </w:r>
    </w:p>
    <w:p w:rsidR="00156C60" w:rsidRDefault="00156C60" w:rsidP="006D0186">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 أنّ متعلّق النهي هو ترك فردٍ واحد من أفراد الطبيعة فالنهي لغوٌ لأنّه عادةً لا يوجد الإنسان تمام أفراد</w:t>
      </w:r>
      <w:r w:rsidR="006D0186">
        <w:rPr>
          <w:rFonts w:ascii="Lotus Linotype" w:hAnsi="Lotus Linotype" w:cs="Lotus Linotype" w:hint="cs"/>
          <w:sz w:val="32"/>
          <w:szCs w:val="32"/>
          <w:rtl/>
          <w:lang w:bidi="ar-LB"/>
        </w:rPr>
        <w:t xml:space="preserve"> طبيعةٍ، يترك بعض أفرادها، وإذا</w:t>
      </w:r>
      <w:r>
        <w:rPr>
          <w:rFonts w:ascii="Lotus Linotype" w:hAnsi="Lotus Linotype" w:cs="Lotus Linotype" w:hint="cs"/>
          <w:sz w:val="32"/>
          <w:szCs w:val="32"/>
          <w:rtl/>
          <w:lang w:bidi="ar-LB"/>
        </w:rPr>
        <w:t xml:space="preserve"> كان المقصود ترك مقدارٍ معيّن من أفراد الطبيعة فالمولى لم يحدد ذلك المقدار؛ يترك مئة فردٍ من أفراد التكلم، 200، 300، لم يحدد، فهذا يقتضي كون النهي ظاهراً في الإنحلال.</w:t>
      </w:r>
    </w:p>
    <w:p w:rsidR="00156C60" w:rsidRDefault="00156C60" w:rsidP="00156C60">
      <w:pPr>
        <w:jc w:val="both"/>
        <w:rPr>
          <w:rFonts w:ascii="Lotus Linotype" w:hAnsi="Lotus Linotype" w:cs="Lotus Linotype"/>
          <w:sz w:val="32"/>
          <w:szCs w:val="32"/>
          <w:rtl/>
          <w:lang w:bidi="ar-LB"/>
        </w:rPr>
      </w:pPr>
      <w:r w:rsidRPr="006D0186">
        <w:rPr>
          <w:rFonts w:ascii="Lotus Linotype" w:hAnsi="Lotus Linotype" w:cs="Lotus Linotype" w:hint="cs"/>
          <w:b/>
          <w:bCs/>
          <w:color w:val="FF0000"/>
          <w:sz w:val="32"/>
          <w:szCs w:val="32"/>
          <w:rtl/>
          <w:lang w:bidi="ar-LB"/>
        </w:rPr>
        <w:t>نقول:</w:t>
      </w:r>
      <w:r w:rsidRPr="006D0186">
        <w:rPr>
          <w:rFonts w:ascii="Lotus Linotype" w:hAnsi="Lotus Linotype" w:cs="Lotus Linotype" w:hint="cs"/>
          <w:color w:val="FF0000"/>
          <w:sz w:val="32"/>
          <w:szCs w:val="32"/>
          <w:rtl/>
          <w:lang w:bidi="ar-LB"/>
        </w:rPr>
        <w:t xml:space="preserve"> </w:t>
      </w:r>
      <w:r>
        <w:rPr>
          <w:rFonts w:ascii="Lotus Linotype" w:hAnsi="Lotus Linotype" w:cs="Lotus Linotype" w:hint="cs"/>
          <w:sz w:val="32"/>
          <w:szCs w:val="32"/>
          <w:rtl/>
          <w:lang w:bidi="ar-LB"/>
        </w:rPr>
        <w:t>يا سيدنا الخوئي:</w:t>
      </w:r>
    </w:p>
    <w:p w:rsidR="00156C60" w:rsidRPr="00EB746D" w:rsidRDefault="00156C60" w:rsidP="00EB746D">
      <w:pPr>
        <w:jc w:val="both"/>
        <w:rPr>
          <w:rFonts w:ascii="Lotus Linotype" w:hAnsi="Lotus Linotype" w:cs="Lotus Linotype"/>
          <w:sz w:val="32"/>
          <w:szCs w:val="32"/>
          <w:rtl/>
          <w:lang w:bidi="ar-LB"/>
        </w:rPr>
      </w:pPr>
      <w:r w:rsidRPr="00EB746D">
        <w:rPr>
          <w:rFonts w:ascii="Lotus Linotype" w:hAnsi="Lotus Linotype" w:cs="Lotus Linotype" w:hint="cs"/>
          <w:b/>
          <w:bCs/>
          <w:color w:val="FF0000"/>
          <w:sz w:val="32"/>
          <w:szCs w:val="32"/>
          <w:rtl/>
          <w:lang w:bidi="ar-LB"/>
        </w:rPr>
        <w:t>أولاً:</w:t>
      </w:r>
      <w:r w:rsidRPr="00EB746D">
        <w:rPr>
          <w:rFonts w:ascii="Lotus Linotype" w:hAnsi="Lotus Linotype" w:cs="Lotus Linotype" w:hint="cs"/>
          <w:color w:val="FF0000"/>
          <w:sz w:val="32"/>
          <w:szCs w:val="32"/>
          <w:rtl/>
          <w:lang w:bidi="ar-LB"/>
        </w:rPr>
        <w:t xml:space="preserve"> </w:t>
      </w:r>
      <w:r w:rsidRPr="00EB746D">
        <w:rPr>
          <w:rFonts w:ascii="Lotus Linotype" w:hAnsi="Lotus Linotype" w:cs="Lotus Linotype" w:hint="cs"/>
          <w:sz w:val="32"/>
          <w:szCs w:val="32"/>
          <w:rtl/>
          <w:lang w:bidi="ar-LB"/>
        </w:rPr>
        <w:t>هذا يجتمع مع كون النهي وحدانياً متعلّقاً بصرف الوجود فليست نكتة الانحلال ما ذكرته.</w:t>
      </w:r>
    </w:p>
    <w:p w:rsidR="00156C60" w:rsidRPr="00EB746D" w:rsidRDefault="00156C60" w:rsidP="00EB746D">
      <w:pPr>
        <w:jc w:val="both"/>
        <w:rPr>
          <w:rFonts w:ascii="Lotus Linotype" w:hAnsi="Lotus Linotype" w:cs="Lotus Linotype"/>
          <w:sz w:val="32"/>
          <w:szCs w:val="32"/>
          <w:rtl/>
          <w:lang w:bidi="ar-LB"/>
        </w:rPr>
      </w:pPr>
      <w:r w:rsidRPr="00EB746D">
        <w:rPr>
          <w:rFonts w:ascii="Lotus Linotype" w:hAnsi="Lotus Linotype" w:cs="Lotus Linotype" w:hint="cs"/>
          <w:b/>
          <w:bCs/>
          <w:color w:val="FF0000"/>
          <w:sz w:val="32"/>
          <w:szCs w:val="32"/>
          <w:rtl/>
          <w:lang w:bidi="ar-LB"/>
        </w:rPr>
        <w:t>وثانياً:</w:t>
      </w:r>
      <w:r w:rsidR="00347EE8" w:rsidRPr="00EB746D">
        <w:rPr>
          <w:rFonts w:ascii="Lotus Linotype" w:hAnsi="Lotus Linotype" w:cs="Lotus Linotype" w:hint="cs"/>
          <w:sz w:val="32"/>
          <w:szCs w:val="32"/>
          <w:rtl/>
          <w:lang w:bidi="ar-LB"/>
        </w:rPr>
        <w:t xml:space="preserve"> قد يكون هناك قدرٌ متيقن؛ "لا تصعد الدرج" القدر المتيقن أن لا يصعد الدرج العالي، وهذا ليس لغواً، لأنّ بعض الناس يصعدون ويصلون إلى الدرج العالي، لو كان لهذا البيت عشر درجات يصعدون إلى الدرج العاشر، فالمولى يقول له "لا تصعد الدرج" فالقدر المتيقن منه "لا تصعد الدرج العاشر"، هذا ليس لغوٌ. ما الذي أوجب ظهور هذا الخطاب في أن لا يصعد الدرج الأول والثاني والثالث إلى العاشر؟</w:t>
      </w:r>
    </w:p>
    <w:p w:rsidR="00571F3F" w:rsidRPr="006D0186" w:rsidRDefault="00571F3F" w:rsidP="00347EE8">
      <w:pPr>
        <w:jc w:val="both"/>
        <w:rPr>
          <w:rFonts w:ascii="Lotus Linotype" w:hAnsi="Lotus Linotype" w:cs="Lotus Linotype"/>
          <w:b/>
          <w:bCs/>
          <w:color w:val="FF0000"/>
          <w:sz w:val="32"/>
          <w:szCs w:val="32"/>
          <w:rtl/>
          <w:lang w:bidi="ar-LB"/>
        </w:rPr>
      </w:pPr>
      <w:r w:rsidRPr="006D0186">
        <w:rPr>
          <w:rFonts w:ascii="Lotus Linotype" w:hAnsi="Lotus Linotype" w:cs="Lotus Linotype" w:hint="cs"/>
          <w:b/>
          <w:bCs/>
          <w:color w:val="FF0000"/>
          <w:sz w:val="32"/>
          <w:szCs w:val="32"/>
          <w:rtl/>
          <w:lang w:bidi="ar-LB"/>
        </w:rPr>
        <w:t>فالمهم أنّ نكتة الإنحلال ما ذكرناه:</w:t>
      </w:r>
    </w:p>
    <w:p w:rsidR="00571F3F" w:rsidRDefault="00571F3F" w:rsidP="00E87C4B">
      <w:pPr>
        <w:jc w:val="both"/>
        <w:rPr>
          <w:rFonts w:ascii="Lotus Linotype" w:hAnsi="Lotus Linotype" w:cs="Lotus Linotype"/>
          <w:sz w:val="32"/>
          <w:szCs w:val="32"/>
          <w:rtl/>
          <w:lang w:bidi="ar-LB"/>
        </w:rPr>
      </w:pPr>
      <w:r w:rsidRPr="006D0186">
        <w:rPr>
          <w:rFonts w:ascii="Lotus Linotype" w:hAnsi="Lotus Linotype" w:cs="Lotus Linotype"/>
          <w:b/>
          <w:bCs/>
          <w:color w:val="00B050"/>
          <w:sz w:val="32"/>
          <w:szCs w:val="32"/>
          <w:rtl/>
          <w:lang w:bidi="ar-LB"/>
        </w:rPr>
        <w:t>أنّ المحرمات العقلائيّة المفاسد فيها انحلاليّةٌ</w:t>
      </w:r>
      <w:r w:rsidRPr="00E87C4B">
        <w:rPr>
          <w:rFonts w:ascii="Lotus Linotype" w:hAnsi="Lotus Linotype" w:cs="Lotus Linotype"/>
          <w:sz w:val="32"/>
          <w:szCs w:val="32"/>
          <w:rtl/>
          <w:lang w:bidi="ar-LB"/>
        </w:rPr>
        <w:t>؛ "الكذب حرام، التدليس حرام، الخديعة حرام"</w:t>
      </w:r>
      <w:r w:rsidR="00E87C4B">
        <w:rPr>
          <w:rFonts w:ascii="Lotus Linotype" w:hAnsi="Lotus Linotype" w:cs="Lotus Linotype" w:hint="cs"/>
          <w:sz w:val="32"/>
          <w:szCs w:val="32"/>
          <w:rtl/>
          <w:lang w:bidi="ar-LB"/>
        </w:rPr>
        <w:t xml:space="preserve"> يعني كلّ فردٍ من أفراد التدليس، كلّ فردٍ من أفراد الكذب، كلّ فردٍ من أفراد الخديعة يشتمل على المفسدة الملزمة، وهذه الغلبة أوجبت ظهور خطاب النهي في الإنحلال.</w:t>
      </w:r>
    </w:p>
    <w:p w:rsidR="00E87C4B" w:rsidRDefault="00E87C4B" w:rsidP="00E87C4B">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lastRenderedPageBreak/>
        <w:t>فإذا سمع العرف من الشارع خطاب نهيٍّ وخطاب النهي تعبديٌّ لا يعرف العرف ملاكه ولكن يستظهر منه الإنحلال؛ "المحرم لا يمسّ زوجته بشهوةٍ" يفهم منه الإنحلال، فلو مسّ زوجته بشهوةٍ مرّة يقوم ويُبعد يده عن زوجته ولا يُرجعها إلى زوجته ليمسها مرّةً أخرى، وهذا هو الانحلال.</w:t>
      </w:r>
    </w:p>
    <w:p w:rsidR="005A71AC" w:rsidRDefault="005A71AC">
      <w:pPr>
        <w:bidi w:val="0"/>
        <w:spacing w:line="259" w:lineRule="auto"/>
        <w:rPr>
          <w:rFonts w:ascii="Lotus Linotype" w:hAnsi="Lotus Linotype" w:cs="Lotus Linotype"/>
          <w:sz w:val="32"/>
          <w:szCs w:val="32"/>
          <w:rtl/>
          <w:lang w:bidi="ar-LB"/>
        </w:rPr>
      </w:pPr>
      <w:r>
        <w:rPr>
          <w:rFonts w:ascii="Lotus Linotype" w:hAnsi="Lotus Linotype" w:cs="Lotus Linotype"/>
          <w:sz w:val="32"/>
          <w:szCs w:val="32"/>
          <w:rtl/>
          <w:lang w:bidi="ar-LB"/>
        </w:rPr>
        <w:br w:type="page"/>
      </w:r>
    </w:p>
    <w:p w:rsidR="006D0186" w:rsidRPr="006D0186" w:rsidRDefault="005A71AC" w:rsidP="006D0186">
      <w:pPr>
        <w:jc w:val="center"/>
        <w:rPr>
          <w:rFonts w:ascii="Lotus Linotype" w:hAnsi="Lotus Linotype" w:cs="Lotus Linotype"/>
          <w:b/>
          <w:bCs/>
          <w:color w:val="FF0000"/>
          <w:sz w:val="36"/>
          <w:szCs w:val="36"/>
          <w:rtl/>
          <w:lang w:bidi="ar-LB"/>
        </w:rPr>
      </w:pPr>
      <w:r w:rsidRPr="006D0186">
        <w:rPr>
          <w:rFonts w:ascii="Lotus Linotype" w:hAnsi="Lotus Linotype" w:cs="Lotus Linotype" w:hint="cs"/>
          <w:b/>
          <w:bCs/>
          <w:color w:val="FF0000"/>
          <w:sz w:val="36"/>
          <w:szCs w:val="36"/>
          <w:rtl/>
          <w:lang w:bidi="ar-LB"/>
        </w:rPr>
        <w:t xml:space="preserve">التنبيه الأخير </w:t>
      </w:r>
    </w:p>
    <w:p w:rsidR="005A71AC" w:rsidRDefault="005A71AC" w:rsidP="006D0186">
      <w:pPr>
        <w:jc w:val="center"/>
        <w:rPr>
          <w:rFonts w:ascii="Lotus Linotype" w:hAnsi="Lotus Linotype" w:cs="Lotus Linotype"/>
          <w:b/>
          <w:bCs/>
          <w:color w:val="FF0000"/>
          <w:sz w:val="36"/>
          <w:szCs w:val="36"/>
          <w:rtl/>
          <w:lang w:bidi="ar-LB"/>
        </w:rPr>
      </w:pPr>
      <w:r w:rsidRPr="006D0186">
        <w:rPr>
          <w:rFonts w:ascii="Lotus Linotype" w:hAnsi="Lotus Linotype" w:cs="Lotus Linotype" w:hint="cs"/>
          <w:b/>
          <w:bCs/>
          <w:color w:val="FF0000"/>
          <w:sz w:val="36"/>
          <w:szCs w:val="36"/>
          <w:rtl/>
          <w:lang w:bidi="ar-LB"/>
        </w:rPr>
        <w:t>[التنبيه الخامس]</w:t>
      </w:r>
    </w:p>
    <w:p w:rsidR="006D0186" w:rsidRPr="006D0186" w:rsidRDefault="006D0186" w:rsidP="006D0186">
      <w:pPr>
        <w:jc w:val="center"/>
        <w:rPr>
          <w:rFonts w:ascii="Lotus Linotype" w:hAnsi="Lotus Linotype" w:cs="Lotus Linotype"/>
          <w:b/>
          <w:bCs/>
          <w:color w:val="FF0000"/>
          <w:sz w:val="36"/>
          <w:szCs w:val="36"/>
          <w:rtl/>
          <w:lang w:bidi="ar-LB"/>
        </w:rPr>
      </w:pPr>
    </w:p>
    <w:p w:rsidR="005A71AC" w:rsidRDefault="006134E6" w:rsidP="00E87C4B">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إذا ورد خطابٌ مطلق وخطابٌ مقيّد، فوقع الكلام في أنّه كيف يُجمع بينهما؟</w:t>
      </w:r>
    </w:p>
    <w:p w:rsidR="006134E6" w:rsidRPr="006D0186" w:rsidRDefault="006134E6" w:rsidP="00E87C4B">
      <w:pPr>
        <w:jc w:val="both"/>
        <w:rPr>
          <w:rFonts w:ascii="Lotus Linotype" w:hAnsi="Lotus Linotype" w:cs="Lotus Linotype"/>
          <w:b/>
          <w:bCs/>
          <w:color w:val="FF0000"/>
          <w:sz w:val="32"/>
          <w:szCs w:val="32"/>
          <w:rtl/>
          <w:lang w:bidi="ar-LB"/>
        </w:rPr>
      </w:pPr>
      <w:r w:rsidRPr="006D0186">
        <w:rPr>
          <w:rFonts w:ascii="Lotus Linotype" w:hAnsi="Lotus Linotype" w:cs="Lotus Linotype" w:hint="cs"/>
          <w:b/>
          <w:bCs/>
          <w:color w:val="FF0000"/>
          <w:sz w:val="32"/>
          <w:szCs w:val="32"/>
          <w:rtl/>
          <w:lang w:bidi="ar-LB"/>
        </w:rPr>
        <w:t>فقالوا: لهذه المسألة ثلاث صور:</w:t>
      </w:r>
    </w:p>
    <w:p w:rsidR="006D0186" w:rsidRPr="009D123E" w:rsidRDefault="006134E6" w:rsidP="009D123E">
      <w:pPr>
        <w:jc w:val="both"/>
        <w:rPr>
          <w:rFonts w:ascii="Lotus Linotype" w:hAnsi="Lotus Linotype" w:cs="Lotus Linotype"/>
          <w:sz w:val="32"/>
          <w:szCs w:val="32"/>
          <w:lang w:bidi="ar-LB"/>
        </w:rPr>
      </w:pPr>
      <w:r w:rsidRPr="009D123E">
        <w:rPr>
          <w:rFonts w:ascii="Lotus Linotype" w:hAnsi="Lotus Linotype" w:cs="Lotus Linotype" w:hint="cs"/>
          <w:b/>
          <w:bCs/>
          <w:color w:val="FF0000"/>
          <w:sz w:val="32"/>
          <w:szCs w:val="32"/>
          <w:rtl/>
          <w:lang w:bidi="ar-LB"/>
        </w:rPr>
        <w:t>الصورة الأولى:</w:t>
      </w:r>
      <w:r w:rsidRPr="009D123E">
        <w:rPr>
          <w:rFonts w:ascii="Lotus Linotype" w:hAnsi="Lotus Linotype" w:cs="Lotus Linotype" w:hint="cs"/>
          <w:color w:val="FF0000"/>
          <w:sz w:val="32"/>
          <w:szCs w:val="32"/>
          <w:rtl/>
          <w:lang w:bidi="ar-LB"/>
        </w:rPr>
        <w:t xml:space="preserve"> </w:t>
      </w:r>
      <w:r w:rsidRPr="009D123E">
        <w:rPr>
          <w:rFonts w:ascii="Lotus Linotype" w:hAnsi="Lotus Linotype" w:cs="Lotus Linotype" w:hint="cs"/>
          <w:b/>
          <w:bCs/>
          <w:color w:val="0070C0"/>
          <w:sz w:val="32"/>
          <w:szCs w:val="32"/>
          <w:rtl/>
          <w:lang w:bidi="ar-LB"/>
        </w:rPr>
        <w:t xml:space="preserve">أن يكون </w:t>
      </w:r>
      <w:r w:rsidR="006D0186" w:rsidRPr="009D123E">
        <w:rPr>
          <w:rFonts w:ascii="Lotus Linotype" w:hAnsi="Lotus Linotype" w:cs="Lotus Linotype" w:hint="cs"/>
          <w:b/>
          <w:bCs/>
          <w:color w:val="0070C0"/>
          <w:sz w:val="32"/>
          <w:szCs w:val="32"/>
          <w:rtl/>
          <w:lang w:bidi="ar-LB"/>
        </w:rPr>
        <w:t>ال</w:t>
      </w:r>
      <w:r w:rsidRPr="009D123E">
        <w:rPr>
          <w:rFonts w:ascii="Lotus Linotype" w:hAnsi="Lotus Linotype" w:cs="Lotus Linotype" w:hint="cs"/>
          <w:b/>
          <w:bCs/>
          <w:color w:val="0070C0"/>
          <w:sz w:val="32"/>
          <w:szCs w:val="32"/>
          <w:rtl/>
          <w:lang w:bidi="ar-LB"/>
        </w:rPr>
        <w:t>خطاب المطلق والمقيّد مختلفين في النفي والإثبات</w:t>
      </w:r>
      <w:r w:rsidRPr="009D123E">
        <w:rPr>
          <w:rFonts w:ascii="Lotus Linotype" w:hAnsi="Lotus Linotype" w:cs="Lotus Linotype" w:hint="cs"/>
          <w:sz w:val="32"/>
          <w:szCs w:val="32"/>
          <w:rtl/>
          <w:lang w:bidi="ar-LB"/>
        </w:rPr>
        <w:t xml:space="preserve">: </w:t>
      </w:r>
    </w:p>
    <w:p w:rsidR="006134E6" w:rsidRPr="009D123E" w:rsidRDefault="006134E6" w:rsidP="009D123E">
      <w:pPr>
        <w:jc w:val="both"/>
        <w:rPr>
          <w:rFonts w:ascii="Lotus Linotype" w:hAnsi="Lotus Linotype" w:cs="Lotus Linotype"/>
          <w:sz w:val="32"/>
          <w:szCs w:val="32"/>
          <w:lang w:bidi="ar-LB"/>
        </w:rPr>
      </w:pPr>
      <w:r w:rsidRPr="009D123E">
        <w:rPr>
          <w:rFonts w:ascii="Lotus Linotype" w:hAnsi="Lotus Linotype" w:cs="Lotus Linotype" w:hint="cs"/>
          <w:sz w:val="32"/>
          <w:szCs w:val="32"/>
          <w:rtl/>
          <w:lang w:bidi="ar-LB"/>
        </w:rPr>
        <w:t>"أكرم العالم" "لا تكرم النحوي"؛ فبينهما تهافت لأنّ الموجبة الكليّة نقيضها السالبة الجزئيّة. فبينهما تهافت والعرف يرى أنّ خطاب المقيّد حيث أنّه صريح في موضوعه فهو أظهر ويكون قرينة نوعية على تقييد المطلق وحمله على إكرام العالم غير النحويّ.</w:t>
      </w:r>
    </w:p>
    <w:p w:rsidR="006D0186" w:rsidRPr="009D123E" w:rsidRDefault="006134E6" w:rsidP="006D0186">
      <w:pPr>
        <w:jc w:val="both"/>
        <w:rPr>
          <w:rFonts w:ascii="Lotus Linotype" w:hAnsi="Lotus Linotype" w:cs="Lotus Linotype"/>
          <w:sz w:val="32"/>
          <w:szCs w:val="32"/>
          <w:rtl/>
          <w:lang w:bidi="ar-LB"/>
        </w:rPr>
      </w:pPr>
      <w:r w:rsidRPr="009D123E">
        <w:rPr>
          <w:rFonts w:ascii="Lotus Linotype" w:hAnsi="Lotus Linotype" w:cs="Lotus Linotype" w:hint="cs"/>
          <w:sz w:val="32"/>
          <w:szCs w:val="32"/>
          <w:rtl/>
          <w:lang w:bidi="ar-LB"/>
        </w:rPr>
        <w:t>نعم، ذكر السيد السيستاني</w:t>
      </w:r>
      <w:r w:rsidR="006D0186" w:rsidRPr="009D123E">
        <w:rPr>
          <w:rFonts w:ascii="Lotus Linotype" w:hAnsi="Lotus Linotype" w:cs="Lotus Linotype" w:hint="cs"/>
          <w:sz w:val="32"/>
          <w:szCs w:val="32"/>
          <w:rtl/>
          <w:lang w:bidi="ar-LB"/>
        </w:rPr>
        <w:t xml:space="preserve"> </w:t>
      </w:r>
      <w:r w:rsidR="006D0186" w:rsidRPr="009D123E">
        <w:rPr>
          <w:rFonts w:ascii="Lotus Linotype" w:hAnsi="Lotus Linotype" w:cs="Taher" w:hint="cs"/>
          <w:sz w:val="32"/>
          <w:szCs w:val="32"/>
          <w:rtl/>
          <w:lang w:bidi="ar-LB"/>
        </w:rPr>
        <w:t>'</w:t>
      </w:r>
      <w:r w:rsidRPr="009D123E">
        <w:rPr>
          <w:rFonts w:ascii="Lotus Linotype" w:hAnsi="Lotus Linotype" w:cs="Lotus Linotype" w:hint="cs"/>
          <w:sz w:val="32"/>
          <w:szCs w:val="32"/>
          <w:rtl/>
          <w:lang w:bidi="ar-LB"/>
        </w:rPr>
        <w:t xml:space="preserve"> أنّه إذا كان الخطاب المطلق ترخيصيّا والخطاب المقيّد ظاهراً في الإلزام كما لو ورد "لا بأس بإكرام العالم" وورد في خطابٍ منفصل "لا تكرم النحويّ"، يقول السيد السيستاني</w:t>
      </w:r>
      <w:r w:rsidR="006D0186" w:rsidRPr="009D123E">
        <w:rPr>
          <w:rFonts w:ascii="Lotus Linotype" w:hAnsi="Lotus Linotype" w:cs="Lotus Linotype" w:hint="cs"/>
          <w:sz w:val="32"/>
          <w:szCs w:val="32"/>
          <w:rtl/>
          <w:lang w:bidi="ar-LB"/>
        </w:rPr>
        <w:t xml:space="preserve"> </w:t>
      </w:r>
      <w:r w:rsidR="006D0186" w:rsidRPr="009D123E">
        <w:rPr>
          <w:rFonts w:ascii="Lotus Linotype" w:hAnsi="Lotus Linotype" w:cs="Taher" w:hint="cs"/>
          <w:sz w:val="32"/>
          <w:szCs w:val="32"/>
          <w:rtl/>
          <w:lang w:bidi="ar-LB"/>
        </w:rPr>
        <w:t>'</w:t>
      </w:r>
      <w:r w:rsidRPr="009D123E">
        <w:rPr>
          <w:rFonts w:ascii="Lotus Linotype" w:hAnsi="Lotus Linotype" w:cs="Lotus Linotype" w:hint="cs"/>
          <w:sz w:val="32"/>
          <w:szCs w:val="32"/>
          <w:rtl/>
          <w:lang w:bidi="ar-LB"/>
        </w:rPr>
        <w:t xml:space="preserve">: </w:t>
      </w:r>
    </w:p>
    <w:p w:rsidR="006D0186" w:rsidRPr="009D123E" w:rsidRDefault="006134E6" w:rsidP="006D0186">
      <w:pPr>
        <w:jc w:val="both"/>
        <w:rPr>
          <w:rFonts w:ascii="Lotus Linotype" w:hAnsi="Lotus Linotype" w:cs="Lotus Linotype"/>
          <w:sz w:val="32"/>
          <w:szCs w:val="32"/>
          <w:rtl/>
          <w:lang w:bidi="ar-LB"/>
        </w:rPr>
      </w:pPr>
      <w:r w:rsidRPr="009D123E">
        <w:rPr>
          <w:rFonts w:ascii="Lotus Linotype" w:hAnsi="Lotus Linotype" w:cs="Lotus Linotype" w:hint="cs"/>
          <w:sz w:val="32"/>
          <w:szCs w:val="32"/>
          <w:rtl/>
          <w:lang w:bidi="ar-LB"/>
        </w:rPr>
        <w:t xml:space="preserve">إذا كان هذا الخطاب المطلق وارداً في مقام الإفتاء أي استفتى شخصٌ عن وظيفته الفعليّة فأفتى له الإمام بما يبيّن وظيفته الفعليّة ، سأل الإمام </w:t>
      </w:r>
      <w:r w:rsidR="009D123E">
        <w:rPr>
          <w:rFonts w:ascii="Lotus Linotype" w:hAnsi="Lotus Linotype" w:cs="Taher" w:hint="cs"/>
          <w:sz w:val="32"/>
          <w:szCs w:val="32"/>
          <w:rtl/>
          <w:lang w:bidi="ar-LB"/>
        </w:rPr>
        <w:t>علیه السلام</w:t>
      </w:r>
      <w:r w:rsidRPr="009D123E">
        <w:rPr>
          <w:rFonts w:ascii="Lotus Linotype" w:hAnsi="Lotus Linotype" w:cs="Lotus Linotype" w:hint="cs"/>
          <w:sz w:val="32"/>
          <w:szCs w:val="32"/>
          <w:rtl/>
          <w:lang w:bidi="ar-LB"/>
        </w:rPr>
        <w:t xml:space="preserve"> والسائل لم يكن مثل زرارة الذي يسأل في مقام تعلّم الفقه، لا، السائل رجلٌ عاميٌّ يسأل عما يُبتلى له، فقال: ماذا أصنع حينما أرى العالم؟ قال: </w:t>
      </w:r>
      <w:r w:rsidR="001B30F8" w:rsidRPr="009D123E">
        <w:rPr>
          <w:rFonts w:ascii="Lotus Linotype" w:hAnsi="Lotus Linotype" w:cs="Cambria" w:hint="cs"/>
          <w:sz w:val="32"/>
          <w:szCs w:val="32"/>
          <w:rtl/>
          <w:lang w:bidi="ar-LB"/>
        </w:rPr>
        <w:t>"</w:t>
      </w:r>
      <w:r w:rsidR="001B30F8" w:rsidRPr="009D123E">
        <w:rPr>
          <w:rFonts w:ascii="Lotus Linotype" w:hAnsi="Lotus Linotype" w:cs="Lotus Linotype" w:hint="cs"/>
          <w:sz w:val="32"/>
          <w:szCs w:val="32"/>
          <w:rtl/>
          <w:lang w:bidi="ar-LB"/>
        </w:rPr>
        <w:t>لا بأس ب</w:t>
      </w:r>
      <w:r w:rsidRPr="009D123E">
        <w:rPr>
          <w:rFonts w:ascii="Lotus Linotype" w:hAnsi="Lotus Linotype" w:cs="Lotus Linotype" w:hint="cs"/>
          <w:sz w:val="32"/>
          <w:szCs w:val="32"/>
          <w:rtl/>
          <w:lang w:bidi="ar-LB"/>
        </w:rPr>
        <w:t>أن تكرم العالم</w:t>
      </w:r>
      <w:r w:rsidR="001B30F8" w:rsidRPr="009D123E">
        <w:rPr>
          <w:rFonts w:ascii="Lotus Linotype" w:hAnsi="Lotus Linotype" w:cs="Cambria" w:hint="cs"/>
          <w:sz w:val="32"/>
          <w:szCs w:val="32"/>
          <w:rtl/>
          <w:lang w:bidi="ar-LB"/>
        </w:rPr>
        <w:t>"</w:t>
      </w:r>
      <w:r w:rsidRPr="009D123E">
        <w:rPr>
          <w:rFonts w:ascii="Lotus Linotype" w:hAnsi="Lotus Linotype" w:cs="Lotus Linotype" w:hint="cs"/>
          <w:sz w:val="32"/>
          <w:szCs w:val="32"/>
          <w:rtl/>
          <w:lang w:bidi="ar-LB"/>
        </w:rPr>
        <w:t xml:space="preserve">، ثم في خطابٍ منفصل </w:t>
      </w:r>
      <w:r w:rsidR="001B30F8" w:rsidRPr="009D123E">
        <w:rPr>
          <w:rFonts w:ascii="Lotus Linotype" w:hAnsi="Lotus Linotype" w:cs="Lotus Linotype" w:hint="cs"/>
          <w:sz w:val="32"/>
          <w:szCs w:val="32"/>
          <w:rtl/>
          <w:lang w:bidi="ar-LB"/>
        </w:rPr>
        <w:t xml:space="preserve">قال "لا تكرم النحوي"، فيستهجن عرفاً تقييد هذا الخطاب بذلك المقيّد المنفصل؛ لأنّه يستلزم إلقاء السائل في مخالفة الواقع، فإنّه يأخذ بهذا الجواب ويذهب ويُكرم أيّ عالمٍ رآه، فإذا رأى نحوياً يكرمه عملاً بكلام الإمام </w:t>
      </w:r>
      <w:r w:rsidR="009D123E">
        <w:rPr>
          <w:rFonts w:ascii="Lotus Linotype" w:hAnsi="Lotus Linotype" w:cs="Taher" w:hint="cs"/>
          <w:sz w:val="32"/>
          <w:szCs w:val="32"/>
          <w:rtl/>
          <w:lang w:bidi="ar-LB"/>
        </w:rPr>
        <w:t>علیه السلام</w:t>
      </w:r>
      <w:r w:rsidR="001B30F8" w:rsidRPr="009D123E">
        <w:rPr>
          <w:rFonts w:ascii="Lotus Linotype" w:hAnsi="Lotus Linotype" w:cs="Lotus Linotype" w:hint="cs"/>
          <w:sz w:val="32"/>
          <w:szCs w:val="32"/>
          <w:rtl/>
          <w:lang w:bidi="ar-LB"/>
        </w:rPr>
        <w:t xml:space="preserve"> ثم في خطابٍ منفصل بعد مُضي وقت الحاجة يُقال له "لا تكرم النحوي" أي يحرم إكرام النحوي؟! هذا خلاف المحاورة العرفية.  </w:t>
      </w:r>
    </w:p>
    <w:p w:rsidR="001B30F8" w:rsidRPr="009D123E" w:rsidRDefault="001B30F8" w:rsidP="006D0186">
      <w:pPr>
        <w:jc w:val="both"/>
        <w:rPr>
          <w:rFonts w:ascii="Lotus Linotype" w:hAnsi="Lotus Linotype" w:cs="Lotus Linotype"/>
          <w:sz w:val="32"/>
          <w:szCs w:val="32"/>
          <w:rtl/>
          <w:lang w:bidi="ar-LB"/>
        </w:rPr>
      </w:pPr>
      <w:r w:rsidRPr="009D123E">
        <w:rPr>
          <w:rFonts w:ascii="Lotus Linotype" w:hAnsi="Lotus Linotype" w:cs="Lotus Linotype" w:hint="cs"/>
          <w:sz w:val="32"/>
          <w:szCs w:val="32"/>
          <w:rtl/>
          <w:lang w:bidi="ar-LB"/>
        </w:rPr>
        <w:t>ولأجل هذا يتعيّن حمل هذا الخطاب الناهي عن إكرام النحويّ على النهي الكراهتي، ولأجل ذلك السيد السيستاني</w:t>
      </w:r>
      <w:r w:rsidR="006D0186" w:rsidRPr="009D123E">
        <w:rPr>
          <w:rFonts w:ascii="Lotus Linotype" w:hAnsi="Lotus Linotype" w:cs="Lotus Linotype" w:hint="cs"/>
          <w:sz w:val="32"/>
          <w:szCs w:val="32"/>
          <w:rtl/>
          <w:lang w:bidi="ar-LB"/>
        </w:rPr>
        <w:t xml:space="preserve"> </w:t>
      </w:r>
      <w:r w:rsidR="006D0186" w:rsidRPr="009D123E">
        <w:rPr>
          <w:rFonts w:ascii="Lotus Linotype" w:hAnsi="Lotus Linotype" w:cs="Taher" w:hint="cs"/>
          <w:sz w:val="32"/>
          <w:szCs w:val="32"/>
          <w:rtl/>
          <w:lang w:bidi="ar-LB"/>
        </w:rPr>
        <w:t>'</w:t>
      </w:r>
      <w:r w:rsidRPr="009D123E">
        <w:rPr>
          <w:rFonts w:ascii="Lotus Linotype" w:hAnsi="Lotus Linotype" w:cs="Lotus Linotype" w:hint="cs"/>
          <w:sz w:val="32"/>
          <w:szCs w:val="32"/>
          <w:rtl/>
          <w:lang w:bidi="ar-LB"/>
        </w:rPr>
        <w:t xml:space="preserve"> </w:t>
      </w:r>
      <w:r w:rsidR="006D0186" w:rsidRPr="009D123E">
        <w:rPr>
          <w:rFonts w:ascii="Lotus Linotype" w:hAnsi="Lotus Linotype" w:cs="Lotus Linotype" w:hint="cs"/>
          <w:sz w:val="32"/>
          <w:szCs w:val="32"/>
          <w:rtl/>
          <w:lang w:bidi="ar-LB"/>
        </w:rPr>
        <w:t>-</w:t>
      </w:r>
      <w:r w:rsidRPr="009D123E">
        <w:rPr>
          <w:rFonts w:ascii="Lotus Linotype" w:hAnsi="Lotus Linotype" w:cs="Lotus Linotype" w:hint="cs"/>
          <w:sz w:val="32"/>
          <w:szCs w:val="32"/>
          <w:rtl/>
          <w:lang w:bidi="ar-LB"/>
        </w:rPr>
        <w:t xml:space="preserve">كما </w:t>
      </w:r>
      <w:r w:rsidR="00054DFC" w:rsidRPr="009D123E">
        <w:rPr>
          <w:rFonts w:ascii="Lotus Linotype" w:hAnsi="Lotus Linotype" w:cs="Lotus Linotype" w:hint="cs"/>
          <w:sz w:val="32"/>
          <w:szCs w:val="32"/>
          <w:rtl/>
          <w:lang w:bidi="ar-LB"/>
        </w:rPr>
        <w:t>لعلّه سمعتموه منا</w:t>
      </w:r>
      <w:r w:rsidR="006D0186" w:rsidRPr="009D123E">
        <w:rPr>
          <w:rFonts w:ascii="Lotus Linotype" w:hAnsi="Lotus Linotype" w:cs="Lotus Linotype" w:hint="cs"/>
          <w:sz w:val="32"/>
          <w:szCs w:val="32"/>
          <w:rtl/>
          <w:lang w:bidi="ar-LB"/>
        </w:rPr>
        <w:t>-</w:t>
      </w:r>
      <w:r w:rsidR="00054DFC" w:rsidRPr="009D123E">
        <w:rPr>
          <w:rFonts w:ascii="Lotus Linotype" w:hAnsi="Lotus Linotype" w:cs="Lotus Linotype" w:hint="cs"/>
          <w:sz w:val="32"/>
          <w:szCs w:val="32"/>
          <w:rtl/>
          <w:lang w:bidi="ar-LB"/>
        </w:rPr>
        <w:t xml:space="preserve"> أفتى بجواز الصلاة في الجلد المشكوك التذكيّة وإن اشتُري من بلادٍ كافرة، ما دام يُحتمل عرفاً أنّ هذا الجلد مذكى ولو أجل احتمال أنّه اُشتري من بلاد المسلمين وفي بلاد الكفر صنعوه حذاءً أو حزاماً ونحو ذلك، فهذا اشتراه من سوق لندن وأحضره لكم كهدية، تلبسون الحزام المتخذ من جلد البقر مثلاً، من جلد الشاة. السيد الخوئي كان يمنع من ذلك، السيد السيستاني</w:t>
      </w:r>
      <w:r w:rsidR="006D0186" w:rsidRPr="009D123E">
        <w:rPr>
          <w:rFonts w:ascii="Lotus Linotype" w:hAnsi="Lotus Linotype" w:cs="Lotus Linotype" w:hint="cs"/>
          <w:sz w:val="32"/>
          <w:szCs w:val="32"/>
          <w:rtl/>
          <w:lang w:bidi="ar-LB"/>
        </w:rPr>
        <w:t xml:space="preserve"> </w:t>
      </w:r>
      <w:r w:rsidR="006D0186" w:rsidRPr="009D123E">
        <w:rPr>
          <w:rFonts w:ascii="Lotus Linotype" w:hAnsi="Lotus Linotype" w:cs="Taher" w:hint="cs"/>
          <w:sz w:val="32"/>
          <w:szCs w:val="32"/>
          <w:rtl/>
          <w:lang w:bidi="ar-LB"/>
        </w:rPr>
        <w:t>'</w:t>
      </w:r>
      <w:r w:rsidR="00054DFC" w:rsidRPr="009D123E">
        <w:rPr>
          <w:rFonts w:ascii="Lotus Linotype" w:hAnsi="Lotus Linotype" w:cs="Lotus Linotype" w:hint="cs"/>
          <w:sz w:val="32"/>
          <w:szCs w:val="32"/>
          <w:rtl/>
          <w:lang w:bidi="ar-LB"/>
        </w:rPr>
        <w:t xml:space="preserve"> يقول: لا مانع منه صلِّ فيه؛ لأنّه سأل جعفر بن محمد بن يونس حينما كتب إلى الإمام </w:t>
      </w:r>
      <w:r w:rsidR="009D123E" w:rsidRPr="009D123E">
        <w:rPr>
          <w:rFonts w:ascii="Lotus Linotype" w:hAnsi="Lotus Linotype" w:cs="Taher" w:hint="cs"/>
          <w:sz w:val="32"/>
          <w:szCs w:val="32"/>
          <w:rtl/>
          <w:lang w:bidi="ar-LB"/>
        </w:rPr>
        <w:t>علیه السلام</w:t>
      </w:r>
      <w:r w:rsidR="00054DFC" w:rsidRPr="009D123E">
        <w:rPr>
          <w:rFonts w:ascii="Lotus Linotype" w:hAnsi="Lotus Linotype" w:cs="Lotus Linotype" w:hint="cs"/>
          <w:sz w:val="32"/>
          <w:szCs w:val="32"/>
          <w:rtl/>
          <w:lang w:bidi="ar-LB"/>
        </w:rPr>
        <w:t xml:space="preserve"> سأله عن شراء الجلد المشكوك التذكية من السوق والصلاة فيه؟ فقال: لا بأس، اشتر وصلّ فيه ما لم تعلم أنّه ميتةٌ</w:t>
      </w:r>
      <w:r w:rsidR="00054DFC" w:rsidRPr="009D123E">
        <w:rPr>
          <w:rFonts w:ascii="Lotus Linotype" w:hAnsi="Lotus Linotype" w:cs="Cambria" w:hint="cs"/>
          <w:sz w:val="32"/>
          <w:szCs w:val="32"/>
          <w:rtl/>
          <w:lang w:bidi="ar-LB"/>
        </w:rPr>
        <w:t>"</w:t>
      </w:r>
      <w:r w:rsidR="00054DFC" w:rsidRPr="009D123E">
        <w:rPr>
          <w:rFonts w:ascii="Lotus Linotype" w:hAnsi="Lotus Linotype" w:cs="Lotus Linotype" w:hint="cs"/>
          <w:sz w:val="32"/>
          <w:szCs w:val="32"/>
          <w:rtl/>
          <w:lang w:bidi="ar-LB"/>
        </w:rPr>
        <w:t xml:space="preserve">. </w:t>
      </w:r>
    </w:p>
    <w:p w:rsidR="00054DFC" w:rsidRPr="009D123E" w:rsidRDefault="00054DFC" w:rsidP="001B30F8">
      <w:pPr>
        <w:jc w:val="both"/>
        <w:rPr>
          <w:rFonts w:ascii="Lotus Linotype" w:hAnsi="Lotus Linotype" w:cs="Lotus Linotype"/>
          <w:sz w:val="32"/>
          <w:szCs w:val="32"/>
          <w:rtl/>
          <w:lang w:bidi="ar-LB"/>
        </w:rPr>
      </w:pPr>
      <w:r w:rsidRPr="009D123E">
        <w:rPr>
          <w:rFonts w:ascii="Lotus Linotype" w:hAnsi="Lotus Linotype" w:cs="Lotus Linotype" w:hint="cs"/>
          <w:sz w:val="32"/>
          <w:szCs w:val="32"/>
          <w:rtl/>
          <w:lang w:bidi="ar-LB"/>
        </w:rPr>
        <w:t>فهذا يشمل الشراء من سوقٍ لا يغلب فيه المسلمون، سوقٍ مختلط، سوقٍ مشترك بين المسلمين والكفار.</w:t>
      </w:r>
    </w:p>
    <w:p w:rsidR="00054DFC" w:rsidRPr="009D123E" w:rsidRDefault="00054DFC" w:rsidP="001B30F8">
      <w:pPr>
        <w:jc w:val="both"/>
        <w:rPr>
          <w:rFonts w:ascii="Lotus Linotype" w:hAnsi="Lotus Linotype" w:cs="Lotus Linotype"/>
          <w:sz w:val="32"/>
          <w:szCs w:val="32"/>
          <w:rtl/>
          <w:lang w:bidi="ar-LB"/>
        </w:rPr>
      </w:pPr>
      <w:r w:rsidRPr="009D123E">
        <w:rPr>
          <w:rFonts w:ascii="Lotus Linotype" w:hAnsi="Lotus Linotype" w:cs="Lotus Linotype" w:hint="cs"/>
          <w:sz w:val="32"/>
          <w:szCs w:val="32"/>
          <w:rtl/>
          <w:lang w:bidi="ar-LB"/>
        </w:rPr>
        <w:t>وأمّا ما ورد في مقيّدٍ منفصل كمعتبرة اسحاق بن عمّار من قوله في الصلاة في الجلد المشكوك: إن كان الغالب فيها المسلمون فلا بأس" فلا بدّ من أن نحمل مفهوم هذه المعتبرة الدالة على أنّه إذا اشتُري من سوقٍ لا يغلب فيه المسلمون ففيه بأسٌ، نحملها على ماذا؟ على البأس الكراهتي.</w:t>
      </w:r>
    </w:p>
    <w:p w:rsidR="00054DFC" w:rsidRPr="009D123E" w:rsidRDefault="00054DFC" w:rsidP="001B30F8">
      <w:pPr>
        <w:jc w:val="both"/>
        <w:rPr>
          <w:rFonts w:ascii="Lotus Linotype" w:hAnsi="Lotus Linotype" w:cs="Lotus Linotype"/>
          <w:sz w:val="32"/>
          <w:szCs w:val="32"/>
          <w:rtl/>
          <w:lang w:bidi="ar-LB"/>
        </w:rPr>
      </w:pPr>
      <w:r w:rsidRPr="009D123E">
        <w:rPr>
          <w:rFonts w:ascii="Lotus Linotype" w:hAnsi="Lotus Linotype" w:cs="Lotus Linotype" w:hint="cs"/>
          <w:b/>
          <w:bCs/>
          <w:color w:val="FF0000"/>
          <w:sz w:val="32"/>
          <w:szCs w:val="32"/>
          <w:rtl/>
          <w:lang w:bidi="ar-LB"/>
        </w:rPr>
        <w:t>ونحن نوافق السيد السيستاني</w:t>
      </w:r>
      <w:r w:rsidR="006D0186" w:rsidRPr="009D123E">
        <w:rPr>
          <w:rFonts w:ascii="Lotus Linotype" w:hAnsi="Lotus Linotype" w:cs="Lotus Linotype" w:hint="cs"/>
          <w:b/>
          <w:bCs/>
          <w:color w:val="FF0000"/>
          <w:sz w:val="32"/>
          <w:szCs w:val="32"/>
          <w:rtl/>
          <w:lang w:bidi="ar-LB"/>
        </w:rPr>
        <w:t xml:space="preserve"> </w:t>
      </w:r>
      <w:r w:rsidR="006D0186" w:rsidRPr="009D123E">
        <w:rPr>
          <w:rFonts w:ascii="Lotus Linotype" w:hAnsi="Lotus Linotype" w:cs="Taher" w:hint="cs"/>
          <w:b/>
          <w:bCs/>
          <w:color w:val="FF0000"/>
          <w:sz w:val="32"/>
          <w:szCs w:val="32"/>
          <w:rtl/>
          <w:lang w:bidi="ar-LB"/>
        </w:rPr>
        <w:t>'</w:t>
      </w:r>
      <w:r w:rsidRPr="009D123E">
        <w:rPr>
          <w:rFonts w:ascii="Lotus Linotype" w:hAnsi="Lotus Linotype" w:cs="Lotus Linotype" w:hint="cs"/>
          <w:color w:val="FF0000"/>
          <w:sz w:val="32"/>
          <w:szCs w:val="32"/>
          <w:rtl/>
          <w:lang w:bidi="ar-LB"/>
        </w:rPr>
        <w:t xml:space="preserve"> </w:t>
      </w:r>
      <w:r w:rsidRPr="009D123E">
        <w:rPr>
          <w:rFonts w:ascii="Lotus Linotype" w:hAnsi="Lotus Linotype" w:cs="Lotus Linotype" w:hint="cs"/>
          <w:b/>
          <w:bCs/>
          <w:color w:val="FF0000"/>
          <w:sz w:val="32"/>
          <w:szCs w:val="32"/>
          <w:rtl/>
          <w:lang w:bidi="ar-LB"/>
        </w:rPr>
        <w:t>في أصل الكبرى</w:t>
      </w:r>
      <w:r w:rsidRPr="009D123E">
        <w:rPr>
          <w:rFonts w:ascii="Lotus Linotype" w:hAnsi="Lotus Linotype" w:cs="Lotus Linotype" w:hint="cs"/>
          <w:sz w:val="32"/>
          <w:szCs w:val="32"/>
          <w:rtl/>
          <w:lang w:bidi="ar-LB"/>
        </w:rPr>
        <w:t xml:space="preserve">، فإذا كان هناك خطابُ نهي عن المقيّد وتأخر بيانه عن وقت الحاجة فلا يتعيّن لدى العرف </w:t>
      </w:r>
      <w:r w:rsidR="00602C33" w:rsidRPr="009D123E">
        <w:rPr>
          <w:rFonts w:ascii="Lotus Linotype" w:hAnsi="Lotus Linotype" w:cs="Lotus Linotype" w:hint="cs"/>
          <w:sz w:val="32"/>
          <w:szCs w:val="32"/>
          <w:rtl/>
          <w:lang w:bidi="ar-LB"/>
        </w:rPr>
        <w:t>تخصيص المطلق به بل يمكن حمل هذا الخطاب على النهي الكراهتي.</w:t>
      </w:r>
    </w:p>
    <w:p w:rsidR="006D0186" w:rsidRPr="00555624" w:rsidRDefault="00B82F0F" w:rsidP="00555624">
      <w:pPr>
        <w:jc w:val="both"/>
        <w:rPr>
          <w:rFonts w:ascii="Lotus Linotype" w:hAnsi="Lotus Linotype" w:cs="Lotus Linotype"/>
          <w:sz w:val="32"/>
          <w:szCs w:val="32"/>
          <w:lang w:bidi="ar-LB"/>
        </w:rPr>
      </w:pPr>
      <w:r w:rsidRPr="00555624">
        <w:rPr>
          <w:rFonts w:ascii="Lotus Linotype" w:hAnsi="Lotus Linotype" w:cs="Lotus Linotype" w:hint="cs"/>
          <w:b/>
          <w:bCs/>
          <w:color w:val="FF0000"/>
          <w:sz w:val="32"/>
          <w:szCs w:val="32"/>
          <w:rtl/>
          <w:lang w:bidi="ar-LB"/>
        </w:rPr>
        <w:t>الصورة الثانية:</w:t>
      </w:r>
      <w:r w:rsidRPr="00555624">
        <w:rPr>
          <w:rFonts w:ascii="Lotus Linotype" w:hAnsi="Lotus Linotype" w:cs="Lotus Linotype" w:hint="cs"/>
          <w:sz w:val="32"/>
          <w:szCs w:val="32"/>
          <w:rtl/>
          <w:lang w:bidi="ar-LB"/>
        </w:rPr>
        <w:t xml:space="preserve"> </w:t>
      </w:r>
      <w:r w:rsidRPr="00555624">
        <w:rPr>
          <w:rFonts w:ascii="Lotus Linotype" w:hAnsi="Lotus Linotype" w:cs="Lotus Linotype" w:hint="cs"/>
          <w:b/>
          <w:bCs/>
          <w:color w:val="0070C0"/>
          <w:sz w:val="32"/>
          <w:szCs w:val="32"/>
          <w:rtl/>
          <w:lang w:bidi="ar-LB"/>
        </w:rPr>
        <w:t>ما إذا كان الخطاب المطلق والمقيّد متوافقين في النفي أو الإثبات</w:t>
      </w:r>
      <w:r w:rsidRPr="00555624">
        <w:rPr>
          <w:rFonts w:ascii="Lotus Linotype" w:hAnsi="Lotus Linotype" w:cs="Lotus Linotype" w:hint="cs"/>
          <w:sz w:val="32"/>
          <w:szCs w:val="32"/>
          <w:rtl/>
          <w:lang w:bidi="ar-LB"/>
        </w:rPr>
        <w:t xml:space="preserve">: </w:t>
      </w:r>
    </w:p>
    <w:p w:rsidR="00B82F0F" w:rsidRPr="00555624" w:rsidRDefault="00B82F0F" w:rsidP="00555624">
      <w:pPr>
        <w:jc w:val="both"/>
        <w:rPr>
          <w:rFonts w:ascii="Lotus Linotype" w:hAnsi="Lotus Linotype" w:cs="Lotus Linotype"/>
          <w:sz w:val="32"/>
          <w:szCs w:val="32"/>
          <w:lang w:bidi="ar-LB"/>
        </w:rPr>
      </w:pPr>
      <w:r w:rsidRPr="00555624">
        <w:rPr>
          <w:rFonts w:ascii="Lotus Linotype" w:hAnsi="Lotus Linotype" w:cs="Lotus Linotype" w:hint="cs"/>
          <w:sz w:val="32"/>
          <w:szCs w:val="32"/>
          <w:rtl/>
          <w:lang w:bidi="ar-LB"/>
        </w:rPr>
        <w:t>"أكرم العالم" "أكرم النحوي" مع فرض كون كلا الخطابين شموليين انحلاليين، فلا وجه لحمل المطلق على المقيّد؛ مثبتان لا يتنافى واحدٌ منهما مع الآخر.</w:t>
      </w:r>
    </w:p>
    <w:p w:rsidR="00B82F0F" w:rsidRPr="00555624" w:rsidRDefault="00B82F0F" w:rsidP="006D0186">
      <w:pPr>
        <w:jc w:val="both"/>
        <w:rPr>
          <w:rFonts w:ascii="Lotus Linotype" w:hAnsi="Lotus Linotype" w:cs="Lotus Linotype"/>
          <w:sz w:val="32"/>
          <w:szCs w:val="32"/>
          <w:rtl/>
          <w:lang w:bidi="ar-LB"/>
        </w:rPr>
      </w:pPr>
      <w:r w:rsidRPr="00555624">
        <w:rPr>
          <w:rFonts w:ascii="Lotus Linotype" w:hAnsi="Lotus Linotype" w:cs="Lotus Linotype" w:hint="cs"/>
          <w:color w:val="FF0000"/>
          <w:sz w:val="32"/>
          <w:szCs w:val="32"/>
          <w:rtl/>
          <w:lang w:bidi="ar-LB"/>
        </w:rPr>
        <w:t>السيد الخوئي</w:t>
      </w:r>
      <w:r w:rsidR="006D0186" w:rsidRPr="00555624">
        <w:rPr>
          <w:rFonts w:ascii="Lotus Linotype" w:hAnsi="Lotus Linotype" w:cs="Lotus Linotype" w:hint="cs"/>
          <w:color w:val="FF0000"/>
          <w:sz w:val="32"/>
          <w:szCs w:val="32"/>
          <w:rtl/>
          <w:lang w:bidi="ar-LB"/>
        </w:rPr>
        <w:t xml:space="preserve"> </w:t>
      </w:r>
      <w:r w:rsidR="00EB746D" w:rsidRPr="00555624">
        <w:rPr>
          <w:rFonts w:ascii="Lotus Linotype" w:hAnsi="Lotus Linotype" w:cs="Taher" w:hint="cs"/>
          <w:sz w:val="32"/>
          <w:szCs w:val="32"/>
          <w:rtl/>
          <w:lang w:bidi="ar-LB"/>
        </w:rPr>
        <w:t>رحمه لله</w:t>
      </w:r>
      <w:r w:rsidRPr="00555624">
        <w:rPr>
          <w:rFonts w:ascii="Lotus Linotype" w:hAnsi="Lotus Linotype" w:cs="Lotus Linotype" w:hint="cs"/>
          <w:sz w:val="32"/>
          <w:szCs w:val="32"/>
          <w:rtl/>
          <w:lang w:bidi="ar-LB"/>
        </w:rPr>
        <w:t xml:space="preserve"> في هذه الصورة الثانية قال: إذا كان الخطاب المقيّد مشتملاً على مفهوم الوصف أي كان وصف</w:t>
      </w:r>
      <w:r w:rsidR="006D0186" w:rsidRPr="00555624">
        <w:rPr>
          <w:rFonts w:ascii="Lotus Linotype" w:hAnsi="Lotus Linotype" w:cs="Lotus Linotype" w:hint="cs"/>
          <w:sz w:val="32"/>
          <w:szCs w:val="32"/>
          <w:rtl/>
          <w:lang w:bidi="ar-LB"/>
        </w:rPr>
        <w:t xml:space="preserve">اً معتمداً على الموصوف، كما لو </w:t>
      </w:r>
      <w:r w:rsidRPr="00555624">
        <w:rPr>
          <w:rFonts w:ascii="Lotus Linotype" w:hAnsi="Lotus Linotype" w:cs="Lotus Linotype" w:hint="cs"/>
          <w:sz w:val="32"/>
          <w:szCs w:val="32"/>
          <w:rtl/>
          <w:lang w:bidi="ar-LB"/>
        </w:rPr>
        <w:t>ورد في الخطاب المطلق "أكرم العالم" وورد في الخطاب المقيّد "أكرم العالم العادل" هما متوافقان ، فمفهوم "أكرم العالم العادل" يقتضي أن لا يكون العالم تمام الموضوع لوجب الإكرام، فنقيد إطلاق "أكرم العالم" بالعالم العادل.</w:t>
      </w:r>
    </w:p>
    <w:p w:rsidR="00B82F0F" w:rsidRPr="00555624" w:rsidRDefault="00B82F0F" w:rsidP="006D0186">
      <w:pPr>
        <w:jc w:val="both"/>
        <w:rPr>
          <w:rFonts w:ascii="Lotus Linotype" w:hAnsi="Lotus Linotype" w:cs="Lotus Linotype"/>
          <w:sz w:val="32"/>
          <w:szCs w:val="32"/>
          <w:rtl/>
          <w:lang w:bidi="ar-LB"/>
        </w:rPr>
      </w:pPr>
      <w:r w:rsidRPr="00555624">
        <w:rPr>
          <w:rFonts w:ascii="Lotus Linotype" w:hAnsi="Lotus Linotype" w:cs="Lotus Linotype" w:hint="cs"/>
          <w:b/>
          <w:bCs/>
          <w:color w:val="FF0000"/>
          <w:sz w:val="32"/>
          <w:szCs w:val="32"/>
          <w:rtl/>
          <w:lang w:bidi="ar-LB"/>
        </w:rPr>
        <w:t>نقول:</w:t>
      </w:r>
      <w:r w:rsidRPr="00555624">
        <w:rPr>
          <w:rFonts w:ascii="Lotus Linotype" w:hAnsi="Lotus Linotype" w:cs="Lotus Linotype" w:hint="cs"/>
          <w:sz w:val="32"/>
          <w:szCs w:val="32"/>
          <w:rtl/>
          <w:lang w:bidi="ar-LB"/>
        </w:rPr>
        <w:t xml:space="preserve"> يا سيدنا الخوئي، لعلّ هذا سهو المقرّر -إذا ما يتأذى الشيخ الفيّاض </w:t>
      </w:r>
      <w:r w:rsidRPr="00555624">
        <w:rPr>
          <w:rFonts w:ascii="Lotus Linotype" w:hAnsi="Lotus Linotype" w:cs="Taher" w:hint="cs"/>
          <w:sz w:val="32"/>
          <w:szCs w:val="32"/>
          <w:rtl/>
          <w:lang w:bidi="ar-LB"/>
        </w:rPr>
        <w:t>'</w:t>
      </w:r>
      <w:r w:rsidRPr="00555624">
        <w:rPr>
          <w:rFonts w:ascii="Lotus Linotype" w:hAnsi="Lotus Linotype" w:cs="Lotus Linotype" w:hint="cs"/>
          <w:sz w:val="32"/>
          <w:szCs w:val="32"/>
          <w:rtl/>
          <w:lang w:bidi="ar-LB"/>
        </w:rPr>
        <w:t xml:space="preserve">من هذا التعبير- أو لعلّه سهوٌ من نفس السيد الخوئي </w:t>
      </w:r>
      <w:r w:rsidR="00555624">
        <w:rPr>
          <w:rFonts w:ascii="Lotus Linotype" w:hAnsi="Lotus Linotype" w:cs="Taher" w:hint="cs"/>
          <w:sz w:val="32"/>
          <w:szCs w:val="32"/>
          <w:rtl/>
          <w:lang w:bidi="ar-LB"/>
        </w:rPr>
        <w:t>قدس سره</w:t>
      </w:r>
      <w:r w:rsidRPr="00555624">
        <w:rPr>
          <w:rFonts w:ascii="Lotus Linotype" w:hAnsi="Lotus Linotype" w:cs="Lotus Linotype" w:hint="cs"/>
          <w:sz w:val="32"/>
          <w:szCs w:val="32"/>
          <w:rtl/>
          <w:lang w:bidi="ar-LB"/>
        </w:rPr>
        <w:t>، لماذا؟</w:t>
      </w:r>
    </w:p>
    <w:p w:rsidR="00B82F0F" w:rsidRPr="00555624" w:rsidRDefault="00B82F0F" w:rsidP="00B82F0F">
      <w:pPr>
        <w:jc w:val="both"/>
        <w:rPr>
          <w:rFonts w:ascii="Lotus Linotype" w:hAnsi="Lotus Linotype" w:cs="Lotus Linotype"/>
          <w:sz w:val="32"/>
          <w:szCs w:val="32"/>
          <w:rtl/>
          <w:lang w:bidi="ar-LB"/>
        </w:rPr>
      </w:pPr>
      <w:r w:rsidRPr="00555624">
        <w:rPr>
          <w:rFonts w:ascii="Lotus Linotype" w:hAnsi="Lotus Linotype" w:cs="Lotus Linotype" w:hint="cs"/>
          <w:sz w:val="32"/>
          <w:szCs w:val="32"/>
          <w:rtl/>
          <w:lang w:bidi="ar-LB"/>
        </w:rPr>
        <w:t>لأنّ مفهوم "أكرم العالم العادل" مفهوم في الجملة وليس مفهوماً بالجملة، مفهوم جزئي وليس مفهوماً كليّا، يُفهم منه أنّ العالم ليس تمام الموضوع لوجوب الإكرام، ولكن لعلّ العالم الهاشمي أيضاً واجب الإكرام.</w:t>
      </w:r>
      <w:r w:rsidR="000038D6" w:rsidRPr="00555624">
        <w:rPr>
          <w:rFonts w:ascii="Lotus Linotype" w:hAnsi="Lotus Linotype" w:cs="Lotus Linotype" w:hint="cs"/>
          <w:sz w:val="32"/>
          <w:szCs w:val="32"/>
          <w:rtl/>
          <w:lang w:bidi="ar-LB"/>
        </w:rPr>
        <w:t xml:space="preserve"> فلماذا نقيّد الخطاب المطلق الذي يقول "أكرم العالم" بخصوص العالم العادل؟ لا، نقيّده بالمفهوم الجزئي، نخرج منه العالم الذي ليس بعادلٍ ولا بهاشميٍّ.</w:t>
      </w:r>
      <w:r w:rsidR="00D213C0" w:rsidRPr="00555624">
        <w:rPr>
          <w:rFonts w:ascii="Lotus Linotype" w:hAnsi="Lotus Linotype" w:cs="Lotus Linotype" w:hint="cs"/>
          <w:sz w:val="32"/>
          <w:szCs w:val="32"/>
          <w:rtl/>
          <w:lang w:bidi="ar-LB"/>
        </w:rPr>
        <w:t xml:space="preserve"> وهوالقدر المتيقن ممّن لا يجب إكرامه عالم ليس بعادل ولا بهاشمي، فنخرجه من المطلق، أما العالم الهاشمي الذي ليس بعادل ما هو الوجه في إخراجه من إطلاق "أكرم العالم" بعد أن كان مفهوم "أكرم العالم العادل" مفهوماً في الجملة.</w:t>
      </w:r>
    </w:p>
    <w:p w:rsidR="006D0186" w:rsidRPr="00555624" w:rsidRDefault="00D213C0" w:rsidP="00555624">
      <w:pPr>
        <w:jc w:val="both"/>
        <w:rPr>
          <w:rFonts w:ascii="Lotus Linotype" w:hAnsi="Lotus Linotype" w:cs="Lotus Linotype"/>
          <w:sz w:val="32"/>
          <w:szCs w:val="32"/>
          <w:lang w:bidi="ar-LB"/>
        </w:rPr>
      </w:pPr>
      <w:r w:rsidRPr="00555624">
        <w:rPr>
          <w:rFonts w:ascii="Lotus Linotype" w:hAnsi="Lotus Linotype" w:cs="Lotus Linotype" w:hint="cs"/>
          <w:sz w:val="32"/>
          <w:szCs w:val="32"/>
          <w:rtl/>
          <w:lang w:bidi="ar-LB"/>
        </w:rPr>
        <w:t xml:space="preserve">يقع الكلام في </w:t>
      </w:r>
      <w:r w:rsidRPr="00555624">
        <w:rPr>
          <w:rFonts w:ascii="Lotus Linotype" w:hAnsi="Lotus Linotype" w:cs="Lotus Linotype" w:hint="cs"/>
          <w:b/>
          <w:bCs/>
          <w:color w:val="FF0000"/>
          <w:sz w:val="32"/>
          <w:szCs w:val="32"/>
          <w:rtl/>
          <w:lang w:bidi="ar-LB"/>
        </w:rPr>
        <w:t>الصورة الثالثة</w:t>
      </w:r>
      <w:r w:rsidRPr="00555624">
        <w:rPr>
          <w:rFonts w:ascii="Lotus Linotype" w:hAnsi="Lotus Linotype" w:cs="Lotus Linotype" w:hint="cs"/>
          <w:sz w:val="32"/>
          <w:szCs w:val="32"/>
          <w:rtl/>
          <w:lang w:bidi="ar-LB"/>
        </w:rPr>
        <w:t>، وهي</w:t>
      </w:r>
      <w:r w:rsidRPr="00555624">
        <w:rPr>
          <w:rFonts w:ascii="Lotus Linotype" w:hAnsi="Lotus Linotype" w:cs="Lotus Linotype" w:hint="cs"/>
          <w:b/>
          <w:bCs/>
          <w:color w:val="0070C0"/>
          <w:sz w:val="32"/>
          <w:szCs w:val="32"/>
          <w:rtl/>
          <w:lang w:bidi="ar-LB"/>
        </w:rPr>
        <w:t>: ما إذا كان المطلق والمقيّد متوافقين في ا</w:t>
      </w:r>
      <w:r w:rsidR="00A8144D" w:rsidRPr="00555624">
        <w:rPr>
          <w:rFonts w:ascii="Lotus Linotype" w:hAnsi="Lotus Linotype" w:cs="Lotus Linotype" w:hint="cs"/>
          <w:b/>
          <w:bCs/>
          <w:color w:val="0070C0"/>
          <w:sz w:val="32"/>
          <w:szCs w:val="32"/>
          <w:rtl/>
          <w:lang w:bidi="ar-LB"/>
        </w:rPr>
        <w:t>لنفي والإثبات ولكن كانا بدليّين</w:t>
      </w:r>
      <w:r w:rsidR="00A8144D" w:rsidRPr="00555624">
        <w:rPr>
          <w:rFonts w:ascii="Lotus Linotype" w:hAnsi="Lotus Linotype" w:cs="Lotus Linotype" w:hint="cs"/>
          <w:sz w:val="32"/>
          <w:szCs w:val="32"/>
          <w:rtl/>
          <w:lang w:bidi="ar-LB"/>
        </w:rPr>
        <w:t xml:space="preserve">: </w:t>
      </w:r>
    </w:p>
    <w:p w:rsidR="00A8144D" w:rsidRPr="00555624" w:rsidRDefault="00A8144D" w:rsidP="00555624">
      <w:pPr>
        <w:jc w:val="both"/>
        <w:rPr>
          <w:rFonts w:ascii="Lotus Linotype" w:hAnsi="Lotus Linotype" w:cs="Lotus Linotype"/>
          <w:sz w:val="32"/>
          <w:szCs w:val="32"/>
          <w:lang w:bidi="ar-LB"/>
        </w:rPr>
      </w:pPr>
      <w:r w:rsidRPr="00555624">
        <w:rPr>
          <w:rFonts w:ascii="Lotus Linotype" w:hAnsi="Lotus Linotype" w:cs="Lotus Linotype" w:hint="cs"/>
          <w:sz w:val="32"/>
          <w:szCs w:val="32"/>
          <w:rtl/>
          <w:lang w:bidi="ar-LB"/>
        </w:rPr>
        <w:t>"إن أفطرت فأعتق رقبة" "إن أفطرت فأ</w:t>
      </w:r>
      <w:r w:rsidR="0054288F" w:rsidRPr="00555624">
        <w:rPr>
          <w:rFonts w:ascii="Lotus Linotype" w:hAnsi="Lotus Linotype" w:cs="Lotus Linotype" w:hint="cs"/>
          <w:sz w:val="32"/>
          <w:szCs w:val="32"/>
          <w:rtl/>
          <w:lang w:bidi="ar-LB"/>
        </w:rPr>
        <w:t>عتق رقبةً مؤمنة"،</w:t>
      </w:r>
      <w:r w:rsidRPr="00555624">
        <w:rPr>
          <w:rFonts w:ascii="Lotus Linotype" w:hAnsi="Lotus Linotype" w:cs="Lotus Linotype" w:hint="cs"/>
          <w:sz w:val="32"/>
          <w:szCs w:val="32"/>
          <w:rtl/>
          <w:lang w:bidi="ar-LB"/>
        </w:rPr>
        <w:t>هذا اتحد فيه الشرط، وقد لا يكون مشتملاً على شرط؛ قال: "أكرم عالماً يوم ا</w:t>
      </w:r>
      <w:r w:rsidR="0054288F" w:rsidRPr="00555624">
        <w:rPr>
          <w:rFonts w:ascii="Lotus Linotype" w:hAnsi="Lotus Linotype" w:cs="Lotus Linotype" w:hint="cs"/>
          <w:sz w:val="32"/>
          <w:szCs w:val="32"/>
          <w:rtl/>
          <w:lang w:bidi="ar-LB"/>
        </w:rPr>
        <w:t xml:space="preserve">لجمعة" "أكرم فقيهاً يوم الجمعة"؛ فهل هنا نحمل المطلق على المقيّد؟ </w:t>
      </w:r>
    </w:p>
    <w:p w:rsidR="0054288F" w:rsidRPr="00555624" w:rsidRDefault="0054288F" w:rsidP="0054288F">
      <w:pPr>
        <w:jc w:val="both"/>
        <w:rPr>
          <w:rFonts w:ascii="Lotus Linotype" w:hAnsi="Lotus Linotype" w:cs="Lotus Linotype"/>
          <w:sz w:val="32"/>
          <w:szCs w:val="32"/>
          <w:rtl/>
          <w:lang w:bidi="ar-LB"/>
        </w:rPr>
      </w:pPr>
      <w:r w:rsidRPr="00555624">
        <w:rPr>
          <w:rFonts w:ascii="Lotus Linotype" w:hAnsi="Lotus Linotype" w:cs="Lotus Linotype" w:hint="cs"/>
          <w:sz w:val="32"/>
          <w:szCs w:val="32"/>
          <w:rtl/>
          <w:lang w:bidi="ar-LB"/>
        </w:rPr>
        <w:t>في البحوث قال</w:t>
      </w:r>
      <w:r w:rsidR="006D0186" w:rsidRPr="00555624">
        <w:rPr>
          <w:rFonts w:ascii="Lotus Linotype" w:hAnsi="Lotus Linotype" w:cs="Lotus Linotype" w:hint="cs"/>
          <w:sz w:val="32"/>
          <w:szCs w:val="32"/>
          <w:rtl/>
          <w:lang w:bidi="ar-LB"/>
        </w:rPr>
        <w:t xml:space="preserve"> </w:t>
      </w:r>
      <w:r w:rsidR="00EB746D" w:rsidRPr="00555624">
        <w:rPr>
          <w:rFonts w:ascii="Lotus Linotype" w:hAnsi="Lotus Linotype" w:cs="Taher" w:hint="cs"/>
          <w:sz w:val="32"/>
          <w:szCs w:val="32"/>
          <w:rtl/>
          <w:lang w:bidi="ar-LB"/>
        </w:rPr>
        <w:t>رحمه لله</w:t>
      </w:r>
      <w:r w:rsidRPr="00555624">
        <w:rPr>
          <w:rFonts w:ascii="Lotus Linotype" w:hAnsi="Lotus Linotype" w:cs="Lotus Linotype" w:hint="cs"/>
          <w:sz w:val="32"/>
          <w:szCs w:val="32"/>
          <w:rtl/>
          <w:lang w:bidi="ar-LB"/>
        </w:rPr>
        <w:t>: ما دمنا نحتمل تعدد الوجوب لا وجه لأن نحمل المطلق على المقيّد، نلتزم بتعدد الوجوب، فهناك وجوبان: وجوب إكرام عالمٍ يوم الجمعة ووجوب إكرام فقيهٍ يوم الجمعة.</w:t>
      </w:r>
      <w:r w:rsidR="004D7451" w:rsidRPr="00555624">
        <w:rPr>
          <w:rFonts w:ascii="Lotus Linotype" w:hAnsi="Lotus Linotype" w:cs="Lotus Linotype" w:hint="cs"/>
          <w:sz w:val="32"/>
          <w:szCs w:val="32"/>
          <w:rtl/>
          <w:lang w:bidi="ar-LB"/>
        </w:rPr>
        <w:t xml:space="preserve"> فلو أكرمت عالماً فقيها امتثلت كلا الوجوبين، وإن أكرمت عالماً غير فقيه امتثلت الوجوب المطلق وبقي عليك أن تمتثل الوجوب المقيّد فتكرم عالماً فقيها، وإن عجزت عن إكرام العالم الفقيه فيبقى في ذمتك أن تكرم عالماً، بينما من يحمل المطلق على المقيّد يقول: ليس هناك إلى وجوبٌ واحد وهو وجوب إكرام عالمٍ فقيه، فلو عجزت عن إكرام العالم الفقيه سقط الوجوب رأساً.</w:t>
      </w:r>
    </w:p>
    <w:p w:rsidR="004D7451" w:rsidRPr="00555624" w:rsidRDefault="004D7451" w:rsidP="0054288F">
      <w:pPr>
        <w:jc w:val="both"/>
        <w:rPr>
          <w:rFonts w:ascii="Lotus Linotype" w:hAnsi="Lotus Linotype" w:cs="Lotus Linotype"/>
          <w:sz w:val="32"/>
          <w:szCs w:val="32"/>
          <w:rtl/>
          <w:lang w:bidi="ar-LB"/>
        </w:rPr>
      </w:pPr>
      <w:r w:rsidRPr="00555624">
        <w:rPr>
          <w:rFonts w:ascii="Lotus Linotype" w:hAnsi="Lotus Linotype" w:cs="Lotus Linotype" w:hint="cs"/>
          <w:sz w:val="32"/>
          <w:szCs w:val="32"/>
          <w:rtl/>
          <w:lang w:bidi="ar-LB"/>
        </w:rPr>
        <w:t>هل هذا الكلام للبحوث صحيح؟ فإنّ السيد الخوئي</w:t>
      </w:r>
      <w:r w:rsidR="006D0186" w:rsidRPr="00555624">
        <w:rPr>
          <w:rFonts w:ascii="Lotus Linotype" w:hAnsi="Lotus Linotype" w:cs="Lotus Linotype" w:hint="cs"/>
          <w:sz w:val="32"/>
          <w:szCs w:val="32"/>
          <w:rtl/>
          <w:lang w:bidi="ar-LB"/>
        </w:rPr>
        <w:t xml:space="preserve"> </w:t>
      </w:r>
      <w:r w:rsidR="00EB746D" w:rsidRPr="00555624">
        <w:rPr>
          <w:rFonts w:ascii="Lotus Linotype" w:hAnsi="Lotus Linotype" w:cs="Taher" w:hint="cs"/>
          <w:sz w:val="32"/>
          <w:szCs w:val="32"/>
          <w:rtl/>
          <w:lang w:bidi="ar-LB"/>
        </w:rPr>
        <w:t>رحمه لله</w:t>
      </w:r>
      <w:r w:rsidRPr="00555624">
        <w:rPr>
          <w:rFonts w:ascii="Lotus Linotype" w:hAnsi="Lotus Linotype" w:cs="Lotus Linotype" w:hint="cs"/>
          <w:sz w:val="32"/>
          <w:szCs w:val="32"/>
          <w:rtl/>
          <w:lang w:bidi="ar-LB"/>
        </w:rPr>
        <w:t xml:space="preserve"> أنكر هذا الاحتمال إنكاراً شديداً. فنتكلم حول ما ذكره السيد الخوئي والملاحظات عليه في الليلة القادمة إن شاء الله.</w:t>
      </w:r>
    </w:p>
    <w:p w:rsidR="004D7451" w:rsidRPr="004D7451" w:rsidRDefault="004D7451" w:rsidP="00555624">
      <w:pPr>
        <w:pStyle w:val="ListParagraph"/>
        <w:rPr>
          <w:rFonts w:ascii="Lotus Linotype" w:hAnsi="Lotus Linotype" w:cs="Lotus Linotype"/>
          <w:b/>
          <w:bCs/>
          <w:color w:val="385623" w:themeColor="accent6" w:themeShade="80"/>
          <w:sz w:val="32"/>
          <w:szCs w:val="32"/>
          <w:rtl/>
          <w:lang w:bidi="ar-LB"/>
        </w:rPr>
      </w:pPr>
      <w:r w:rsidRPr="004D7451">
        <w:rPr>
          <w:rFonts w:ascii="Lotus Linotype" w:hAnsi="Lotus Linotype" w:cs="Lotus Linotype" w:hint="cs"/>
          <w:b/>
          <w:bCs/>
          <w:color w:val="385623" w:themeColor="accent6" w:themeShade="80"/>
          <w:sz w:val="32"/>
          <w:szCs w:val="32"/>
          <w:rtl/>
          <w:lang w:bidi="ar-LB"/>
        </w:rPr>
        <w:t xml:space="preserve">والحمد لله </w:t>
      </w:r>
      <w:bookmarkStart w:id="0" w:name="_GoBack"/>
      <w:bookmarkEnd w:id="0"/>
      <w:r w:rsidRPr="004D7451">
        <w:rPr>
          <w:rFonts w:ascii="Lotus Linotype" w:hAnsi="Lotus Linotype" w:cs="Lotus Linotype" w:hint="cs"/>
          <w:b/>
          <w:bCs/>
          <w:color w:val="385623" w:themeColor="accent6" w:themeShade="80"/>
          <w:sz w:val="32"/>
          <w:szCs w:val="32"/>
          <w:rtl/>
          <w:lang w:bidi="ar-LB"/>
        </w:rPr>
        <w:t>ربّ العالمين</w:t>
      </w:r>
    </w:p>
    <w:p w:rsidR="005A71AC" w:rsidRPr="00E87C4B" w:rsidRDefault="005A71AC" w:rsidP="00E87C4B">
      <w:pPr>
        <w:jc w:val="both"/>
        <w:rPr>
          <w:rFonts w:ascii="Lotus Linotype" w:hAnsi="Lotus Linotype" w:cs="Lotus Linotype"/>
          <w:sz w:val="32"/>
          <w:szCs w:val="32"/>
          <w:lang w:bidi="ar-LB"/>
        </w:rPr>
      </w:pPr>
    </w:p>
    <w:sectPr w:rsidR="005A71AC" w:rsidRPr="00E87C4B"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C2" w:rsidRDefault="009462C2" w:rsidP="00795CCB">
      <w:pPr>
        <w:spacing w:after="0" w:line="240" w:lineRule="auto"/>
      </w:pPr>
      <w:r>
        <w:separator/>
      </w:r>
    </w:p>
  </w:endnote>
  <w:endnote w:type="continuationSeparator" w:id="0">
    <w:p w:rsidR="009462C2" w:rsidRDefault="009462C2"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555624">
          <w:rPr>
            <w:noProof/>
            <w:rtl/>
          </w:rPr>
          <w:t>6</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C2" w:rsidRDefault="009462C2" w:rsidP="00795CCB">
      <w:pPr>
        <w:spacing w:after="0" w:line="240" w:lineRule="auto"/>
      </w:pPr>
      <w:r>
        <w:separator/>
      </w:r>
    </w:p>
  </w:footnote>
  <w:footnote w:type="continuationSeparator" w:id="0">
    <w:p w:rsidR="009462C2" w:rsidRDefault="009462C2"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E4FE2"/>
    <w:multiLevelType w:val="hybridMultilevel"/>
    <w:tmpl w:val="97F0732E"/>
    <w:lvl w:ilvl="0" w:tplc="318647DC">
      <w:start w:val="1"/>
      <w:numFmt w:val="decimal"/>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86A86"/>
    <w:multiLevelType w:val="hybridMultilevel"/>
    <w:tmpl w:val="45E4AC06"/>
    <w:lvl w:ilvl="0" w:tplc="14DC802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038D6"/>
    <w:rsid w:val="00054DFC"/>
    <w:rsid w:val="000C07EB"/>
    <w:rsid w:val="00156C60"/>
    <w:rsid w:val="001B30F8"/>
    <w:rsid w:val="00202794"/>
    <w:rsid w:val="00347EE8"/>
    <w:rsid w:val="004D7451"/>
    <w:rsid w:val="0054288F"/>
    <w:rsid w:val="00555624"/>
    <w:rsid w:val="00571F3F"/>
    <w:rsid w:val="005A7165"/>
    <w:rsid w:val="005A71AC"/>
    <w:rsid w:val="00602C33"/>
    <w:rsid w:val="006134E6"/>
    <w:rsid w:val="00625DDA"/>
    <w:rsid w:val="006B5BC0"/>
    <w:rsid w:val="006D0186"/>
    <w:rsid w:val="00795CCB"/>
    <w:rsid w:val="007C4E30"/>
    <w:rsid w:val="00895868"/>
    <w:rsid w:val="008D5743"/>
    <w:rsid w:val="008F714F"/>
    <w:rsid w:val="009462C2"/>
    <w:rsid w:val="009D123E"/>
    <w:rsid w:val="00A8144D"/>
    <w:rsid w:val="00B82F0F"/>
    <w:rsid w:val="00C02B86"/>
    <w:rsid w:val="00C07694"/>
    <w:rsid w:val="00C6699F"/>
    <w:rsid w:val="00D213C0"/>
    <w:rsid w:val="00E87C4B"/>
    <w:rsid w:val="00EA67D5"/>
    <w:rsid w:val="00EB746D"/>
    <w:rsid w:val="00EC1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D462-A93F-4F19-877E-9B2BE96F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23</cp:revision>
  <dcterms:created xsi:type="dcterms:W3CDTF">2022-10-28T18:12:00Z</dcterms:created>
  <dcterms:modified xsi:type="dcterms:W3CDTF">2023-02-22T09:24:00Z</dcterms:modified>
</cp:coreProperties>
</file>